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wdp" ContentType="image/vnd.ms-photo"/>
  <Default Extension="gif" ContentType="image/gif"/>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5AC" w:rsidRDefault="00D555AC" w:rsidP="00D555AC">
      <w:pPr>
        <w:bidi/>
        <w:jc w:val="center"/>
        <w:rPr>
          <w:rtl/>
        </w:rPr>
      </w:pPr>
      <w:r>
        <w:rPr>
          <w:noProof/>
        </w:rPr>
        <w:drawing>
          <wp:inline distT="0" distB="0" distL="0" distR="0">
            <wp:extent cx="1428750" cy="526603"/>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36801" cy="529570"/>
                    </a:xfrm>
                    <a:prstGeom prst="rect">
                      <a:avLst/>
                    </a:prstGeom>
                    <a:noFill/>
                  </pic:spPr>
                </pic:pic>
              </a:graphicData>
            </a:graphic>
          </wp:inline>
        </w:drawing>
      </w:r>
    </w:p>
    <w:p w:rsidR="004601B8" w:rsidRPr="006C4F1E" w:rsidRDefault="004601B8" w:rsidP="00632AB8">
      <w:pPr>
        <w:bidi/>
        <w:spacing w:after="0" w:line="240" w:lineRule="auto"/>
        <w:rPr>
          <w:rFonts w:ascii="Times New Roman" w:hAnsi="Times New Roman" w:cs="Times New Roman"/>
          <w:sz w:val="28"/>
          <w:szCs w:val="28"/>
          <w:rtl/>
        </w:rPr>
      </w:pPr>
    </w:p>
    <w:p w:rsidR="00632AB8" w:rsidRPr="008813AF" w:rsidRDefault="00632AB8" w:rsidP="006C517C">
      <w:pPr>
        <w:bidi/>
        <w:spacing w:after="0" w:line="240" w:lineRule="auto"/>
        <w:outlineLvl w:val="0"/>
        <w:rPr>
          <w:rFonts w:ascii="Aero" w:hAnsi="Aero" w:cs="Monotype Koufi"/>
          <w:sz w:val="32"/>
          <w:szCs w:val="32"/>
          <w:rtl/>
        </w:rPr>
      </w:pPr>
      <w:r w:rsidRPr="008813AF">
        <w:rPr>
          <w:rFonts w:ascii="Aero" w:hAnsi="Aero" w:cs="Monotype Koufi"/>
          <w:sz w:val="32"/>
          <w:szCs w:val="32"/>
          <w:rtl/>
        </w:rPr>
        <w:t>ج</w:t>
      </w:r>
      <w:r w:rsidR="004601B8" w:rsidRPr="008813AF">
        <w:rPr>
          <w:rFonts w:ascii="Aero" w:hAnsi="Aero" w:cs="Monotype Koufi" w:hint="cs"/>
          <w:sz w:val="32"/>
          <w:szCs w:val="32"/>
          <w:rtl/>
        </w:rPr>
        <w:t>ـ</w:t>
      </w:r>
      <w:r w:rsidRPr="008813AF">
        <w:rPr>
          <w:rFonts w:ascii="Aero" w:hAnsi="Aero" w:cs="Monotype Koufi"/>
          <w:sz w:val="32"/>
          <w:szCs w:val="32"/>
          <w:rtl/>
        </w:rPr>
        <w:t>ام</w:t>
      </w:r>
      <w:r w:rsidR="004601B8" w:rsidRPr="008813AF">
        <w:rPr>
          <w:rFonts w:ascii="Aero" w:hAnsi="Aero" w:cs="Monotype Koufi" w:hint="cs"/>
          <w:sz w:val="32"/>
          <w:szCs w:val="32"/>
          <w:rtl/>
        </w:rPr>
        <w:t>ـ</w:t>
      </w:r>
      <w:r w:rsidRPr="008813AF">
        <w:rPr>
          <w:rFonts w:ascii="Aero" w:hAnsi="Aero" w:cs="Monotype Koufi"/>
          <w:sz w:val="32"/>
          <w:szCs w:val="32"/>
          <w:rtl/>
        </w:rPr>
        <w:t>ع</w:t>
      </w:r>
      <w:r w:rsidR="004601B8" w:rsidRPr="008813AF">
        <w:rPr>
          <w:rFonts w:ascii="Aero" w:hAnsi="Aero" w:cs="Monotype Koufi" w:hint="cs"/>
          <w:sz w:val="32"/>
          <w:szCs w:val="32"/>
          <w:rtl/>
        </w:rPr>
        <w:t>ـ</w:t>
      </w:r>
      <w:r w:rsidRPr="008813AF">
        <w:rPr>
          <w:rFonts w:ascii="Aero" w:hAnsi="Aero" w:cs="Monotype Koufi"/>
          <w:sz w:val="32"/>
          <w:szCs w:val="32"/>
          <w:rtl/>
        </w:rPr>
        <w:t>ة الم</w:t>
      </w:r>
      <w:r w:rsidR="004601B8" w:rsidRPr="008813AF">
        <w:rPr>
          <w:rFonts w:ascii="Aero" w:hAnsi="Aero" w:cs="Monotype Koufi" w:hint="cs"/>
          <w:sz w:val="32"/>
          <w:szCs w:val="32"/>
          <w:rtl/>
        </w:rPr>
        <w:t>ـ</w:t>
      </w:r>
      <w:r w:rsidRPr="008813AF">
        <w:rPr>
          <w:rFonts w:ascii="Aero" w:hAnsi="Aero" w:cs="Monotype Koufi"/>
          <w:sz w:val="32"/>
          <w:szCs w:val="32"/>
          <w:rtl/>
        </w:rPr>
        <w:t>ل</w:t>
      </w:r>
      <w:r w:rsidR="004601B8" w:rsidRPr="008813AF">
        <w:rPr>
          <w:rFonts w:ascii="Aero" w:hAnsi="Aero" w:cs="Monotype Koufi" w:hint="cs"/>
          <w:sz w:val="32"/>
          <w:szCs w:val="32"/>
          <w:rtl/>
        </w:rPr>
        <w:t>ـ</w:t>
      </w:r>
      <w:r w:rsidRPr="008813AF">
        <w:rPr>
          <w:rFonts w:ascii="Aero" w:hAnsi="Aero" w:cs="Monotype Koufi"/>
          <w:sz w:val="32"/>
          <w:szCs w:val="32"/>
          <w:rtl/>
        </w:rPr>
        <w:t>ك ف</w:t>
      </w:r>
      <w:r w:rsidR="004601B8" w:rsidRPr="008813AF">
        <w:rPr>
          <w:rFonts w:ascii="Aero" w:hAnsi="Aero" w:cs="Monotype Koufi" w:hint="cs"/>
          <w:sz w:val="32"/>
          <w:szCs w:val="32"/>
          <w:rtl/>
        </w:rPr>
        <w:t>ـ</w:t>
      </w:r>
      <w:r w:rsidRPr="008813AF">
        <w:rPr>
          <w:rFonts w:ascii="Aero" w:hAnsi="Aero" w:cs="Monotype Koufi"/>
          <w:sz w:val="32"/>
          <w:szCs w:val="32"/>
          <w:rtl/>
        </w:rPr>
        <w:t>ي</w:t>
      </w:r>
      <w:r w:rsidR="004601B8" w:rsidRPr="008813AF">
        <w:rPr>
          <w:rFonts w:ascii="Aero" w:hAnsi="Aero" w:cs="Monotype Koufi" w:hint="cs"/>
          <w:sz w:val="32"/>
          <w:szCs w:val="32"/>
          <w:rtl/>
        </w:rPr>
        <w:t>ـ</w:t>
      </w:r>
      <w:r w:rsidRPr="008813AF">
        <w:rPr>
          <w:rFonts w:ascii="Aero" w:hAnsi="Aero" w:cs="Monotype Koufi"/>
          <w:sz w:val="32"/>
          <w:szCs w:val="32"/>
          <w:rtl/>
        </w:rPr>
        <w:t>ص</w:t>
      </w:r>
      <w:r w:rsidR="004601B8" w:rsidRPr="008813AF">
        <w:rPr>
          <w:rFonts w:ascii="Aero" w:hAnsi="Aero" w:cs="Monotype Koufi" w:hint="cs"/>
          <w:sz w:val="32"/>
          <w:szCs w:val="32"/>
          <w:rtl/>
        </w:rPr>
        <w:t>ـ</w:t>
      </w:r>
      <w:r w:rsidRPr="008813AF">
        <w:rPr>
          <w:rFonts w:ascii="Aero" w:hAnsi="Aero" w:cs="Monotype Koufi"/>
          <w:sz w:val="32"/>
          <w:szCs w:val="32"/>
          <w:rtl/>
        </w:rPr>
        <w:t>ل</w:t>
      </w:r>
    </w:p>
    <w:p w:rsidR="00632AB8" w:rsidRPr="00317CAC" w:rsidRDefault="00632AB8" w:rsidP="00632AB8">
      <w:pPr>
        <w:bidi/>
        <w:spacing w:after="0" w:line="240" w:lineRule="auto"/>
        <w:rPr>
          <w:rFonts w:ascii="Aero" w:hAnsi="Aero" w:cs="GE SS Text Light"/>
          <w:sz w:val="28"/>
          <w:szCs w:val="28"/>
          <w:rtl/>
        </w:rPr>
      </w:pPr>
      <w:r w:rsidRPr="00317CAC">
        <w:rPr>
          <w:rFonts w:ascii="Aero" w:hAnsi="Aero" w:cs="GE SS Text Light"/>
          <w:sz w:val="28"/>
          <w:szCs w:val="28"/>
          <w:rtl/>
        </w:rPr>
        <w:t xml:space="preserve">كلية إدارة الأعمال </w:t>
      </w:r>
    </w:p>
    <w:p w:rsidR="00632AB8" w:rsidRPr="008813AF" w:rsidRDefault="00632AB8" w:rsidP="00632AB8">
      <w:pPr>
        <w:bidi/>
        <w:spacing w:after="0" w:line="240" w:lineRule="auto"/>
        <w:rPr>
          <w:sz w:val="30"/>
          <w:szCs w:val="30"/>
          <w:rtl/>
        </w:rPr>
      </w:pPr>
      <w:r w:rsidRPr="00317CAC">
        <w:rPr>
          <w:rFonts w:ascii="Aero" w:hAnsi="Aero" w:cs="GE SS Text Light"/>
          <w:sz w:val="28"/>
          <w:szCs w:val="28"/>
          <w:rtl/>
        </w:rPr>
        <w:t>عمادة التعليم الإلكتروني والتعليم عن بعد</w:t>
      </w:r>
      <w:r w:rsidRPr="008813AF">
        <w:rPr>
          <w:rFonts w:hint="cs"/>
          <w:sz w:val="30"/>
          <w:szCs w:val="30"/>
          <w:rtl/>
        </w:rPr>
        <w:t xml:space="preserve"> </w:t>
      </w:r>
    </w:p>
    <w:p w:rsidR="00632AB8" w:rsidRDefault="00632AB8" w:rsidP="006C4F1E">
      <w:pPr>
        <w:bidi/>
        <w:rPr>
          <w:rtl/>
        </w:rPr>
      </w:pPr>
      <w:r>
        <w:rPr>
          <w:rFonts w:hint="cs"/>
          <w:rtl/>
        </w:rPr>
        <w:t xml:space="preserve"> </w:t>
      </w:r>
    </w:p>
    <w:p w:rsidR="009A194F" w:rsidRDefault="0049225E" w:rsidP="009A194F">
      <w:pPr>
        <w:bidi/>
        <w:rPr>
          <w:rtl/>
        </w:rPr>
      </w:pPr>
      <w:r>
        <w:rPr>
          <w:noProof/>
          <w:rtl/>
        </w:rPr>
        <w:pict>
          <v:roundrect id="AutoShape 273" o:spid="_x0000_s1026" style="position:absolute;left:0;text-align:left;margin-left:52pt;margin-top:23.8pt;width:382pt;height:184.5pt;z-index:251773440;visibility:visible;mso-wrap-style:square;mso-width-percent:0;mso-wrap-distance-left:9pt;mso-wrap-distance-top:0;mso-wrap-distance-right:9pt;mso-wrap-distance-bottom:0;mso-position-horizontal-relative:text;mso-position-vertical-relative:text;mso-width-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" fillcolor="white [3212]" strokecolor="#0070c0" strokeweight="1.5pt">
            <v:fill r:id="rId10" o:title="Solid diamond" color2="#fafbfc" type="pattern"/>
            <v:textbox style="mso-next-textbox:#AutoShape 273">
              <w:txbxContent>
                <w:p w:rsidR="00204ED3" w:rsidRPr="00443BA2" w:rsidRDefault="00204ED3" w:rsidP="004217D8">
                  <w:pPr>
                    <w:bidi/>
                    <w:spacing w:after="0" w:line="240" w:lineRule="auto"/>
                    <w:jc w:val="center"/>
                    <w:rPr>
                      <w:rFonts w:ascii="Times New Roman" w:hAnsi="Times New Roman" w:cs="SKR HEAD1"/>
                      <w:noProof/>
                      <w:sz w:val="56"/>
                      <w:szCs w:val="56"/>
                    </w:rPr>
                  </w:pPr>
                  <w:r w:rsidRPr="00443BA2">
                    <w:rPr>
                      <w:rFonts w:ascii="Times New Roman" w:hAnsi="Times New Roman" w:cs="SKR HEAD1"/>
                      <w:noProof/>
                      <w:sz w:val="56"/>
                      <w:szCs w:val="56"/>
                      <w:rtl/>
                    </w:rPr>
                    <w:t>م</w:t>
                  </w:r>
                  <w:r>
                    <w:rPr>
                      <w:rFonts w:ascii="Times New Roman" w:hAnsi="Times New Roman" w:cs="SKR HEAD1" w:hint="cs"/>
                      <w:noProof/>
                      <w:sz w:val="56"/>
                      <w:szCs w:val="56"/>
                      <w:rtl/>
                    </w:rPr>
                    <w:t>ـ</w:t>
                  </w:r>
                  <w:r w:rsidRPr="00443BA2">
                    <w:rPr>
                      <w:rFonts w:ascii="Times New Roman" w:hAnsi="Times New Roman" w:cs="SKR HEAD1"/>
                      <w:noProof/>
                      <w:sz w:val="56"/>
                      <w:szCs w:val="56"/>
                      <w:rtl/>
                    </w:rPr>
                    <w:t>ق</w:t>
                  </w:r>
                  <w:r>
                    <w:rPr>
                      <w:rFonts w:ascii="Times New Roman" w:hAnsi="Times New Roman" w:cs="SKR HEAD1" w:hint="cs"/>
                      <w:noProof/>
                      <w:sz w:val="56"/>
                      <w:szCs w:val="56"/>
                      <w:rtl/>
                    </w:rPr>
                    <w:t>ـ</w:t>
                  </w:r>
                  <w:r w:rsidRPr="00443BA2">
                    <w:rPr>
                      <w:rFonts w:ascii="Times New Roman" w:hAnsi="Times New Roman" w:cs="SKR HEAD1"/>
                      <w:noProof/>
                      <w:sz w:val="56"/>
                      <w:szCs w:val="56"/>
                      <w:rtl/>
                    </w:rPr>
                    <w:t xml:space="preserve">رر </w:t>
                  </w:r>
                </w:p>
                <w:p w:rsidR="00204ED3" w:rsidRPr="001616C4" w:rsidRDefault="00204ED3" w:rsidP="004217D8">
                  <w:pPr>
                    <w:bidi/>
                    <w:spacing w:after="0"/>
                    <w:jc w:val="center"/>
                    <w:rPr>
                      <w:rFonts w:ascii="Times New Roman" w:hAnsi="Times New Roman" w:cs="(AH) Manal Black"/>
                      <w:sz w:val="24"/>
                      <w:szCs w:val="24"/>
                      <w:rtl/>
                    </w:rPr>
                  </w:pPr>
                  <w:r w:rsidRPr="001616C4">
                    <w:rPr>
                      <w:rFonts w:ascii="Times New Roman" w:hAnsi="Times New Roman" w:cs="(AH) Manal Black" w:hint="cs"/>
                      <w:noProof/>
                      <w:sz w:val="80"/>
                      <w:szCs w:val="80"/>
                      <w:rtl/>
                    </w:rPr>
                    <w:t>أخ</w:t>
                  </w:r>
                  <w:r>
                    <w:rPr>
                      <w:rFonts w:ascii="Times New Roman" w:hAnsi="Times New Roman" w:cs="(AH) Manal Black" w:hint="cs"/>
                      <w:noProof/>
                      <w:sz w:val="80"/>
                      <w:szCs w:val="80"/>
                      <w:rtl/>
                    </w:rPr>
                    <w:t>ـ</w:t>
                  </w:r>
                  <w:r w:rsidRPr="001616C4">
                    <w:rPr>
                      <w:rFonts w:ascii="Times New Roman" w:hAnsi="Times New Roman" w:cs="(AH) Manal Black" w:hint="cs"/>
                      <w:noProof/>
                      <w:sz w:val="80"/>
                      <w:szCs w:val="80"/>
                      <w:rtl/>
                    </w:rPr>
                    <w:t>لاق</w:t>
                  </w:r>
                  <w:r>
                    <w:rPr>
                      <w:rFonts w:ascii="Times New Roman" w:hAnsi="Times New Roman" w:cs="(AH) Manal Black" w:hint="cs"/>
                      <w:noProof/>
                      <w:sz w:val="80"/>
                      <w:szCs w:val="80"/>
                      <w:rtl/>
                    </w:rPr>
                    <w:t>ـ</w:t>
                  </w:r>
                  <w:r w:rsidRPr="001616C4">
                    <w:rPr>
                      <w:rFonts w:ascii="Times New Roman" w:hAnsi="Times New Roman" w:cs="(AH) Manal Black" w:hint="cs"/>
                      <w:noProof/>
                      <w:sz w:val="80"/>
                      <w:szCs w:val="80"/>
                      <w:rtl/>
                    </w:rPr>
                    <w:t>ي</w:t>
                  </w:r>
                  <w:r>
                    <w:rPr>
                      <w:rFonts w:ascii="Times New Roman" w:hAnsi="Times New Roman" w:cs="(AH) Manal Black" w:hint="cs"/>
                      <w:noProof/>
                      <w:sz w:val="80"/>
                      <w:szCs w:val="80"/>
                      <w:rtl/>
                    </w:rPr>
                    <w:t>ـ</w:t>
                  </w:r>
                  <w:r w:rsidRPr="001616C4">
                    <w:rPr>
                      <w:rFonts w:ascii="Times New Roman" w:hAnsi="Times New Roman" w:cs="(AH) Manal Black" w:hint="cs"/>
                      <w:noProof/>
                      <w:sz w:val="80"/>
                      <w:szCs w:val="80"/>
                      <w:rtl/>
                    </w:rPr>
                    <w:t>ات الأع</w:t>
                  </w:r>
                  <w:r>
                    <w:rPr>
                      <w:rFonts w:ascii="Times New Roman" w:hAnsi="Times New Roman" w:cs="(AH) Manal Black" w:hint="cs"/>
                      <w:noProof/>
                      <w:sz w:val="80"/>
                      <w:szCs w:val="80"/>
                      <w:rtl/>
                    </w:rPr>
                    <w:t>ـ</w:t>
                  </w:r>
                  <w:r w:rsidRPr="001616C4">
                    <w:rPr>
                      <w:rFonts w:ascii="Times New Roman" w:hAnsi="Times New Roman" w:cs="(AH) Manal Black" w:hint="cs"/>
                      <w:noProof/>
                      <w:sz w:val="80"/>
                      <w:szCs w:val="80"/>
                      <w:rtl/>
                    </w:rPr>
                    <w:t>م</w:t>
                  </w:r>
                  <w:r>
                    <w:rPr>
                      <w:rFonts w:ascii="Times New Roman" w:hAnsi="Times New Roman" w:cs="(AH) Manal Black" w:hint="cs"/>
                      <w:noProof/>
                      <w:sz w:val="80"/>
                      <w:szCs w:val="80"/>
                      <w:rtl/>
                    </w:rPr>
                    <w:t>ــ</w:t>
                  </w:r>
                  <w:r w:rsidRPr="001616C4">
                    <w:rPr>
                      <w:rFonts w:ascii="Times New Roman" w:hAnsi="Times New Roman" w:cs="(AH) Manal Black" w:hint="cs"/>
                      <w:noProof/>
                      <w:sz w:val="80"/>
                      <w:szCs w:val="80"/>
                      <w:rtl/>
                    </w:rPr>
                    <w:t>ال</w:t>
                  </w:r>
                </w:p>
                <w:p w:rsidR="00204ED3" w:rsidRPr="00850500" w:rsidRDefault="00204ED3" w:rsidP="00F37FD2">
                  <w:pPr>
                    <w:bidi/>
                    <w:spacing w:line="240" w:lineRule="auto"/>
                    <w:jc w:val="center"/>
                    <w:rPr>
                      <w:rFonts w:ascii="Times New Roman" w:hAnsi="Times New Roman" w:cs="(AH) Manal Bold"/>
                      <w:noProof/>
                      <w:sz w:val="32"/>
                      <w:szCs w:val="32"/>
                      <w:rtl/>
                    </w:rPr>
                  </w:pPr>
                  <w:r w:rsidRPr="00850500">
                    <w:rPr>
                      <w:rFonts w:ascii="Times New Roman" w:hAnsi="Times New Roman" w:cs="(AH) Manal Bold" w:hint="cs"/>
                      <w:noProof/>
                      <w:sz w:val="32"/>
                      <w:szCs w:val="32"/>
                      <w:rtl/>
                    </w:rPr>
                    <w:t xml:space="preserve">الدكتور حسان الغربي </w:t>
                  </w:r>
                </w:p>
                <w:p w:rsidR="00204ED3" w:rsidRPr="00F37FD2" w:rsidRDefault="00204ED3" w:rsidP="00F37FD2">
                  <w:pPr>
                    <w:bidi/>
                    <w:spacing w:after="0" w:line="240" w:lineRule="auto"/>
                    <w:jc w:val="center"/>
                    <w:rPr>
                      <w:rFonts w:cs="(AH) Manal Bold"/>
                      <w:sz w:val="24"/>
                      <w:szCs w:val="24"/>
                      <w:rtl/>
                    </w:rPr>
                  </w:pPr>
                  <w:r w:rsidRPr="00F37FD2">
                    <w:rPr>
                      <w:rFonts w:cs="(AH) Manal Bold" w:hint="cs"/>
                      <w:noProof/>
                      <w:sz w:val="24"/>
                      <w:szCs w:val="24"/>
                      <w:rtl/>
                    </w:rPr>
                    <w:t xml:space="preserve">الفصل الدراسي الثاني </w:t>
                  </w:r>
                  <w:r>
                    <w:rPr>
                      <w:rFonts w:cs="(AH) Manal Bold" w:hint="cs"/>
                      <w:noProof/>
                      <w:sz w:val="24"/>
                      <w:szCs w:val="24"/>
                      <w:rtl/>
                    </w:rPr>
                    <w:t xml:space="preserve">   </w:t>
                  </w:r>
                  <w:r>
                    <w:rPr>
                      <w:rFonts w:cs="(AH) Manal Bold" w:hint="cs"/>
                      <w:noProof/>
                      <w:sz w:val="28"/>
                      <w:szCs w:val="28"/>
                      <w:rtl/>
                    </w:rPr>
                    <w:t xml:space="preserve">1436/ </w:t>
                  </w:r>
                  <w:r w:rsidRPr="00F37FD2">
                    <w:rPr>
                      <w:rFonts w:cs="(AH) Manal Bold" w:hint="cs"/>
                      <w:noProof/>
                      <w:sz w:val="28"/>
                      <w:szCs w:val="28"/>
                      <w:rtl/>
                    </w:rPr>
                    <w:t>1437 هـ</w:t>
                  </w:r>
                  <w:r w:rsidRPr="00F37FD2">
                    <w:rPr>
                      <w:rFonts w:cs="(AH) Manal Bold" w:hint="cs"/>
                      <w:noProof/>
                      <w:sz w:val="24"/>
                      <w:szCs w:val="24"/>
                      <w:rtl/>
                    </w:rPr>
                    <w:t xml:space="preserve">   </w:t>
                  </w:r>
                </w:p>
                <w:p w:rsidR="00204ED3" w:rsidRDefault="00204ED3" w:rsidP="00901C17">
                  <w:pPr>
                    <w:jc w:val="right"/>
                  </w:pPr>
                </w:p>
              </w:txbxContent>
            </v:textbox>
          </v:roundrect>
        </w:pict>
      </w:r>
    </w:p>
    <w:p w:rsidR="009038FE" w:rsidRPr="00EC4417" w:rsidRDefault="009038FE" w:rsidP="000D78D5">
      <w:pPr>
        <w:bidi/>
        <w:spacing w:after="0" w:line="240" w:lineRule="auto"/>
        <w:jc w:val="center"/>
        <w:rPr>
          <w:rFonts w:ascii="Times New Roman" w:hAnsi="Times New Roman" w:cs="Times New Roman"/>
          <w:noProof/>
          <w:sz w:val="80"/>
          <w:szCs w:val="80"/>
          <w:rtl/>
        </w:rPr>
      </w:pPr>
    </w:p>
    <w:p w:rsidR="00670280" w:rsidRDefault="00670280" w:rsidP="00F8531A">
      <w:pPr>
        <w:bidi/>
        <w:jc w:val="center"/>
        <w:rPr>
          <w:rtl/>
        </w:rPr>
      </w:pPr>
    </w:p>
    <w:p w:rsidR="00670280" w:rsidRDefault="00670280" w:rsidP="0063747E">
      <w:pPr>
        <w:bidi/>
        <w:spacing w:after="0" w:line="240" w:lineRule="auto"/>
      </w:pPr>
    </w:p>
    <w:p w:rsidR="00901C17" w:rsidRPr="00DF1A2C" w:rsidRDefault="00901C17" w:rsidP="00901C17">
      <w:pPr>
        <w:bidi/>
        <w:spacing w:after="0" w:line="240" w:lineRule="auto"/>
        <w:jc w:val="center"/>
        <w:rPr>
          <w:rtl/>
        </w:rPr>
      </w:pPr>
    </w:p>
    <w:p w:rsidR="00670280" w:rsidRDefault="00670280" w:rsidP="00670280">
      <w:pPr>
        <w:bidi/>
        <w:rPr>
          <w:rtl/>
        </w:rPr>
      </w:pPr>
    </w:p>
    <w:p w:rsidR="00670280" w:rsidRDefault="00670280" w:rsidP="00670280">
      <w:pPr>
        <w:bidi/>
        <w:rPr>
          <w:rtl/>
        </w:rPr>
      </w:pPr>
    </w:p>
    <w:p w:rsidR="00670280" w:rsidRDefault="00670280" w:rsidP="00670280">
      <w:pPr>
        <w:bidi/>
        <w:rPr>
          <w:rtl/>
        </w:rPr>
      </w:pPr>
    </w:p>
    <w:p w:rsidR="009257FC" w:rsidRPr="009F3B54" w:rsidRDefault="00EE6935" w:rsidP="009257FC">
      <w:pPr>
        <w:bidi/>
        <w:spacing w:after="0"/>
        <w:jc w:val="center"/>
        <w:rPr>
          <w:rFonts w:cs="SKR HEAD1"/>
          <w:sz w:val="24"/>
          <w:szCs w:val="24"/>
          <w:rtl/>
        </w:rPr>
      </w:pPr>
      <w:r>
        <w:rPr>
          <w:rFonts w:cs="SKR HEAD1"/>
          <w:sz w:val="24"/>
          <w:szCs w:val="24"/>
        </w:rPr>
        <w:t xml:space="preserve"> </w:t>
      </w:r>
    </w:p>
    <w:p w:rsidR="00B722E8" w:rsidRDefault="00B722E8" w:rsidP="004217D8">
      <w:pPr>
        <w:bidi/>
        <w:spacing w:after="0"/>
        <w:jc w:val="center"/>
        <w:rPr>
          <w:rFonts w:ascii="Times New Roman" w:hAnsi="Times New Roman" w:cs="Times New Roman"/>
          <w:rtl/>
        </w:rPr>
      </w:pPr>
    </w:p>
    <w:p w:rsidR="00474CAC" w:rsidRPr="004217D8" w:rsidRDefault="00474CAC" w:rsidP="00474CAC">
      <w:pPr>
        <w:bidi/>
        <w:spacing w:after="0"/>
        <w:jc w:val="center"/>
        <w:rPr>
          <w:rFonts w:ascii="Times New Roman" w:hAnsi="Times New Roman" w:cs="Times New Roman"/>
          <w:rtl/>
        </w:rPr>
      </w:pPr>
    </w:p>
    <w:p w:rsidR="00631EC6" w:rsidRPr="00631EC6" w:rsidRDefault="004217D8" w:rsidP="00631EC6">
      <w:pPr>
        <w:bidi/>
        <w:spacing w:after="0" w:line="240" w:lineRule="auto"/>
        <w:outlineLvl w:val="0"/>
        <w:rPr>
          <w:rFonts w:ascii="Nadeem" w:hAnsi="Nadeem" w:cs="AL-Mohanad Bold"/>
          <w:sz w:val="28"/>
          <w:szCs w:val="28"/>
          <w:rtl/>
        </w:rPr>
      </w:pPr>
      <w:r w:rsidRPr="00631EC6">
        <w:rPr>
          <w:rFonts w:ascii="Nadeem" w:hAnsi="Nadeem" w:cs="AL-Mohanad Bold"/>
          <w:sz w:val="28"/>
          <w:szCs w:val="28"/>
          <w:rtl/>
        </w:rPr>
        <w:t>هذا</w:t>
      </w:r>
      <w:r w:rsidRPr="00631EC6">
        <w:rPr>
          <w:rFonts w:ascii="Nadeem" w:hAnsi="Nadeem" w:cs="AL-Mohanad Bold"/>
          <w:sz w:val="28"/>
          <w:szCs w:val="28"/>
        </w:rPr>
        <w:t xml:space="preserve"> </w:t>
      </w:r>
      <w:r w:rsidRPr="00631EC6">
        <w:rPr>
          <w:rFonts w:ascii="Nadeem" w:hAnsi="Nadeem" w:cs="AL-Mohanad Bold"/>
          <w:sz w:val="28"/>
          <w:szCs w:val="28"/>
          <w:rtl/>
        </w:rPr>
        <w:t>الملخص</w:t>
      </w:r>
      <w:r w:rsidRPr="00631EC6">
        <w:rPr>
          <w:rFonts w:ascii="Nadeem" w:hAnsi="Nadeem" w:cs="AL-Mohanad Bold"/>
          <w:sz w:val="28"/>
          <w:szCs w:val="28"/>
        </w:rPr>
        <w:t xml:space="preserve"> </w:t>
      </w:r>
      <w:r w:rsidRPr="00631EC6">
        <w:rPr>
          <w:rFonts w:ascii="Nadeem" w:hAnsi="Nadeem" w:cs="AL-Mohanad Bold"/>
          <w:sz w:val="28"/>
          <w:szCs w:val="28"/>
          <w:rtl/>
        </w:rPr>
        <w:t>عبارة</w:t>
      </w:r>
      <w:r w:rsidRPr="00631EC6">
        <w:rPr>
          <w:rFonts w:ascii="Nadeem" w:hAnsi="Nadeem" w:cs="AL-Mohanad Bold"/>
          <w:sz w:val="28"/>
          <w:szCs w:val="28"/>
        </w:rPr>
        <w:t xml:space="preserve"> </w:t>
      </w:r>
      <w:r w:rsidRPr="00631EC6">
        <w:rPr>
          <w:rFonts w:ascii="Nadeem" w:hAnsi="Nadeem" w:cs="AL-Mohanad Bold"/>
          <w:sz w:val="28"/>
          <w:szCs w:val="28"/>
          <w:rtl/>
        </w:rPr>
        <w:t>عن</w:t>
      </w:r>
      <w:r w:rsidR="00631EC6" w:rsidRPr="00631EC6">
        <w:rPr>
          <w:rFonts w:ascii="Nadeem" w:hAnsi="Nadeem" w:cs="AL-Mohanad Bold" w:hint="cs"/>
          <w:sz w:val="28"/>
          <w:szCs w:val="28"/>
          <w:rtl/>
        </w:rPr>
        <w:t>:</w:t>
      </w:r>
    </w:p>
    <w:p w:rsidR="00631EC6" w:rsidRDefault="004217D8" w:rsidP="00A84958">
      <w:pPr>
        <w:pStyle w:val="ListParagraph"/>
        <w:numPr>
          <w:ilvl w:val="0"/>
          <w:numId w:val="90"/>
        </w:numPr>
        <w:tabs>
          <w:tab w:val="right" w:pos="506"/>
        </w:tabs>
        <w:bidi/>
        <w:spacing w:after="0" w:line="240" w:lineRule="auto"/>
        <w:ind w:left="222" w:firstLine="0"/>
        <w:outlineLvl w:val="0"/>
        <w:rPr>
          <w:rFonts w:ascii="Nadeem" w:hAnsi="Nadeem" w:cs="Nadeem"/>
          <w:sz w:val="28"/>
          <w:szCs w:val="28"/>
        </w:rPr>
      </w:pPr>
      <w:r w:rsidRPr="00631EC6">
        <w:rPr>
          <w:rFonts w:ascii="Nadeem" w:hAnsi="Nadeem" w:cs="Nadeem"/>
          <w:sz w:val="28"/>
          <w:szCs w:val="28"/>
          <w:rtl/>
        </w:rPr>
        <w:t>محتوى</w:t>
      </w:r>
      <w:r w:rsidRPr="00631EC6">
        <w:rPr>
          <w:rFonts w:ascii="Nadeem" w:hAnsi="Nadeem" w:cs="Nadeem"/>
          <w:sz w:val="28"/>
          <w:szCs w:val="28"/>
        </w:rPr>
        <w:t xml:space="preserve"> </w:t>
      </w:r>
      <w:r w:rsidRPr="00631EC6">
        <w:rPr>
          <w:rFonts w:ascii="Nadeem" w:hAnsi="Nadeem" w:cs="Nadeem"/>
          <w:sz w:val="28"/>
          <w:szCs w:val="28"/>
          <w:rtl/>
        </w:rPr>
        <w:t>شرائح</w:t>
      </w:r>
      <w:r w:rsidRPr="00631EC6">
        <w:rPr>
          <w:rFonts w:ascii="Nadeem" w:hAnsi="Nadeem" w:cs="Nadeem"/>
          <w:sz w:val="28"/>
          <w:szCs w:val="28"/>
        </w:rPr>
        <w:t xml:space="preserve"> </w:t>
      </w:r>
      <w:r w:rsidR="00850500" w:rsidRPr="00631EC6">
        <w:rPr>
          <w:rFonts w:ascii="Nadeem" w:hAnsi="Nadeem" w:cs="Nadeem" w:hint="cs"/>
          <w:sz w:val="28"/>
          <w:szCs w:val="28"/>
          <w:rtl/>
        </w:rPr>
        <w:t>المقرر</w:t>
      </w:r>
      <w:r w:rsidR="00631EC6" w:rsidRPr="00631EC6">
        <w:rPr>
          <w:rFonts w:ascii="Nadeem" w:hAnsi="Nadeem" w:cs="Nadeem" w:hint="cs"/>
          <w:sz w:val="28"/>
          <w:szCs w:val="28"/>
          <w:rtl/>
        </w:rPr>
        <w:t>.</w:t>
      </w:r>
    </w:p>
    <w:p w:rsidR="00631EC6" w:rsidRPr="00631EC6" w:rsidRDefault="00631EC6" w:rsidP="00A84958">
      <w:pPr>
        <w:pStyle w:val="ListParagraph"/>
        <w:numPr>
          <w:ilvl w:val="0"/>
          <w:numId w:val="90"/>
        </w:numPr>
        <w:tabs>
          <w:tab w:val="right" w:pos="506"/>
        </w:tabs>
        <w:bidi/>
        <w:spacing w:after="0" w:line="240" w:lineRule="auto"/>
        <w:ind w:left="222" w:firstLine="0"/>
        <w:outlineLvl w:val="0"/>
        <w:rPr>
          <w:rFonts w:ascii="Nadeem" w:hAnsi="Nadeem" w:cs="Nadeem"/>
          <w:sz w:val="28"/>
          <w:szCs w:val="28"/>
          <w:rtl/>
        </w:rPr>
      </w:pPr>
      <w:r>
        <w:rPr>
          <w:rFonts w:ascii="Nadeem" w:hAnsi="Nadeem" w:cs="Nadeem"/>
          <w:sz w:val="28"/>
          <w:szCs w:val="28"/>
          <w:rtl/>
        </w:rPr>
        <w:t>تنقيحا</w:t>
      </w:r>
      <w:r>
        <w:rPr>
          <w:rFonts w:ascii="Nadeem" w:hAnsi="Nadeem" w:cs="Nadeem" w:hint="cs"/>
          <w:sz w:val="28"/>
          <w:szCs w:val="28"/>
          <w:rtl/>
        </w:rPr>
        <w:t xml:space="preserve">ت بسيطة لبعض المفردات. </w:t>
      </w:r>
    </w:p>
    <w:p w:rsidR="00631EC6" w:rsidRPr="00631EC6" w:rsidRDefault="00631EC6" w:rsidP="00A84958">
      <w:pPr>
        <w:pStyle w:val="ListParagraph"/>
        <w:numPr>
          <w:ilvl w:val="0"/>
          <w:numId w:val="90"/>
        </w:numPr>
        <w:tabs>
          <w:tab w:val="right" w:pos="506"/>
        </w:tabs>
        <w:bidi/>
        <w:spacing w:after="0" w:line="240" w:lineRule="auto"/>
        <w:ind w:left="222" w:firstLine="0"/>
        <w:outlineLvl w:val="0"/>
        <w:rPr>
          <w:rFonts w:ascii="Nadeem" w:hAnsi="Nadeem" w:cs="Nadeem"/>
        </w:rPr>
      </w:pPr>
      <w:r>
        <w:rPr>
          <w:rFonts w:ascii="Nadeem" w:hAnsi="Nadeem" w:cs="Nadeem" w:hint="cs"/>
          <w:rtl/>
        </w:rPr>
        <w:t>[</w:t>
      </w:r>
      <w:r w:rsidRPr="00631EC6">
        <w:rPr>
          <w:rFonts w:ascii="Nadeem" w:hAnsi="Nadeem" w:cs="Nadeem" w:hint="cs"/>
          <w:rtl/>
        </w:rPr>
        <w:t>بعض ال</w:t>
      </w:r>
      <w:r w:rsidR="00010541">
        <w:rPr>
          <w:rFonts w:ascii="Nadeem" w:hAnsi="Nadeem" w:cs="Nadeem" w:hint="cs"/>
          <w:rtl/>
        </w:rPr>
        <w:t>إضافات من المحاضرات المُسجلة و</w:t>
      </w:r>
      <w:r w:rsidRPr="00631EC6">
        <w:rPr>
          <w:rFonts w:ascii="Nadeem" w:hAnsi="Nadeem" w:cs="Nadeem" w:hint="cs"/>
          <w:rtl/>
        </w:rPr>
        <w:t>الكتاب، تجدونها في مربعات أو بخط صغير، بهذا الشكل</w:t>
      </w:r>
      <w:r>
        <w:rPr>
          <w:rFonts w:ascii="Nadeem" w:hAnsi="Nadeem" w:cs="Nadeem" w:hint="cs"/>
          <w:rtl/>
        </w:rPr>
        <w:t>]</w:t>
      </w:r>
      <w:r w:rsidRPr="00631EC6">
        <w:rPr>
          <w:rFonts w:ascii="Nadeem" w:hAnsi="Nadeem" w:cs="Nadeem" w:hint="cs"/>
          <w:rtl/>
        </w:rPr>
        <w:t xml:space="preserve"> </w:t>
      </w:r>
    </w:p>
    <w:p w:rsidR="009F3B54" w:rsidRPr="00010541" w:rsidRDefault="009F3B54" w:rsidP="008C1796">
      <w:pPr>
        <w:bidi/>
        <w:spacing w:after="0"/>
        <w:rPr>
          <w:rFonts w:cs="SKR HEAD1"/>
          <w:color w:val="0070C0"/>
          <w:sz w:val="28"/>
          <w:szCs w:val="28"/>
          <w:rtl/>
        </w:rPr>
      </w:pPr>
    </w:p>
    <w:p w:rsidR="00670280" w:rsidRDefault="00542BBF" w:rsidP="006C517C">
      <w:pPr>
        <w:bidi/>
        <w:spacing w:after="0"/>
        <w:jc w:val="center"/>
        <w:outlineLvl w:val="0"/>
        <w:rPr>
          <w:rFonts w:cs="SKR HEAD1"/>
          <w:color w:val="0070C0"/>
          <w:sz w:val="24"/>
          <w:szCs w:val="24"/>
          <w:rtl/>
        </w:rPr>
      </w:pPr>
      <w:r>
        <w:rPr>
          <w:rFonts w:cs="SKR HEAD1" w:hint="cs"/>
          <w:color w:val="0070C0"/>
          <w:sz w:val="24"/>
          <w:szCs w:val="24"/>
          <w:rtl/>
        </w:rPr>
        <w:t xml:space="preserve"> </w:t>
      </w:r>
    </w:p>
    <w:p w:rsidR="004217D8" w:rsidRPr="008C1796" w:rsidRDefault="000F35A1" w:rsidP="008C1796">
      <w:pPr>
        <w:bidi/>
        <w:spacing w:after="0"/>
        <w:jc w:val="center"/>
        <w:outlineLvl w:val="0"/>
        <w:rPr>
          <w:rFonts w:cs="SKR HEAD1"/>
          <w:color w:val="0070C0"/>
          <w:sz w:val="24"/>
          <w:szCs w:val="24"/>
          <w:rtl/>
        </w:rPr>
      </w:pPr>
      <w:r>
        <w:rPr>
          <w:rFonts w:ascii="Times New Roman" w:hAnsi="Times New Roman" w:cs="AL-Mohanad Bold" w:hint="cs"/>
          <w:b/>
          <w:bCs/>
          <w:sz w:val="24"/>
          <w:szCs w:val="24"/>
          <w:rtl/>
        </w:rPr>
        <w:t xml:space="preserve"> </w:t>
      </w:r>
    </w:p>
    <w:tbl>
      <w:tblPr>
        <w:tblStyle w:val="LightGrid-Accent2"/>
        <w:tblW w:w="0" w:type="auto"/>
        <w:jc w:val="center"/>
        <w:tblBorders>
          <w:left w:val="single" w:sz="4" w:space="0" w:color="auto"/>
          <w:bottom w:val="single" w:sz="4" w:space="0" w:color="auto"/>
          <w:right w:val="single" w:sz="4" w:space="0" w:color="auto"/>
          <w:insideH w:val="single" w:sz="4" w:space="0" w:color="auto"/>
          <w:insideV w:val="single" w:sz="4" w:space="0" w:color="auto"/>
        </w:tblBorders>
        <w:tblLook w:val="04A0"/>
      </w:tblPr>
      <w:tblGrid>
        <w:gridCol w:w="1605"/>
        <w:gridCol w:w="1095"/>
        <w:gridCol w:w="1440"/>
      </w:tblGrid>
      <w:tr w:rsidR="006A7A66" w:rsidTr="008A0827">
        <w:trPr>
          <w:cnfStyle w:val="100000000000"/>
          <w:jc w:val="center"/>
        </w:trPr>
        <w:tc>
          <w:tcPr>
            <w:cnfStyle w:val="001000000000"/>
            <w:tcW w:w="4140" w:type="dxa"/>
            <w:gridSpan w:val="3"/>
            <w:tcBorders>
              <w:top w:val="nil"/>
              <w:left w:val="nil"/>
              <w:bottom w:val="none" w:sz="0" w:space="0" w:color="auto"/>
              <w:right w:val="nil"/>
            </w:tcBorders>
          </w:tcPr>
          <w:p w:rsidR="000F35A1" w:rsidRDefault="000F35A1" w:rsidP="008C1796">
            <w:pPr>
              <w:bidi/>
              <w:rPr>
                <w:rFonts w:ascii="Times New Roman" w:eastAsiaTheme="minorHAnsi" w:hAnsi="Times New Roman" w:cs="AL-Mohanad Bold"/>
                <w:b w:val="0"/>
                <w:bCs w:val="0"/>
                <w:sz w:val="24"/>
                <w:szCs w:val="24"/>
                <w:rtl/>
              </w:rPr>
            </w:pPr>
          </w:p>
          <w:p w:rsidR="000F35A1" w:rsidRPr="006A7A66" w:rsidRDefault="000F35A1" w:rsidP="000F35A1">
            <w:pPr>
              <w:bidi/>
              <w:jc w:val="center"/>
              <w:rPr>
                <w:rFonts w:ascii="Times New Roman" w:eastAsiaTheme="minorHAnsi" w:hAnsi="Times New Roman" w:cs="AL-Mohanad Bold"/>
                <w:b w:val="0"/>
                <w:bCs w:val="0"/>
                <w:sz w:val="24"/>
                <w:szCs w:val="24"/>
              </w:rPr>
            </w:pPr>
          </w:p>
        </w:tc>
      </w:tr>
      <w:tr w:rsidR="006A7A66" w:rsidTr="000F35A1">
        <w:trPr>
          <w:cnfStyle w:val="000000100000"/>
          <w:jc w:val="center"/>
        </w:trPr>
        <w:tc>
          <w:tcPr>
            <w:cnfStyle w:val="001000000000"/>
            <w:tcW w:w="1605" w:type="dxa"/>
            <w:tcBorders>
              <w:top w:val="none" w:sz="0" w:space="0" w:color="auto"/>
              <w:left w:val="none" w:sz="0" w:space="0" w:color="auto"/>
              <w:bottom w:val="none" w:sz="0" w:space="0" w:color="auto"/>
              <w:right w:val="none" w:sz="0" w:space="0" w:color="auto"/>
            </w:tcBorders>
            <w:shd w:val="clear" w:color="auto" w:fill="EEE8E0" w:themeFill="accent2" w:themeFillTint="33"/>
          </w:tcPr>
          <w:p w:rsidR="006A7A66" w:rsidRPr="000F35A1" w:rsidRDefault="000F35A1" w:rsidP="000F35A1">
            <w:pPr>
              <w:bidi/>
              <w:jc w:val="center"/>
              <w:rPr>
                <w:rFonts w:ascii="Times New Roman" w:eastAsia="Arial" w:hAnsi="Times New Roman" w:cs="AL-Mohanad Bold"/>
                <w:b w:val="0"/>
                <w:bCs w:val="0"/>
                <w:sz w:val="24"/>
                <w:szCs w:val="24"/>
              </w:rPr>
            </w:pPr>
            <w:r>
              <w:rPr>
                <w:rFonts w:ascii="Times New Roman" w:eastAsia="Arial" w:hAnsi="Times New Roman" w:cs="AL-Mohanad Bold" w:hint="cs"/>
                <w:b w:val="0"/>
                <w:bCs w:val="0"/>
                <w:sz w:val="24"/>
                <w:szCs w:val="24"/>
                <w:rtl/>
              </w:rPr>
              <w:t>التاريخ</w:t>
            </w:r>
            <w:r w:rsidRPr="000F35A1">
              <w:rPr>
                <w:rFonts w:ascii="Times New Roman" w:eastAsia="Arial" w:hAnsi="Times New Roman" w:cs="AL-Mohanad Bold" w:hint="cs"/>
                <w:b w:val="0"/>
                <w:bCs w:val="0"/>
                <w:sz w:val="24"/>
                <w:szCs w:val="24"/>
                <w:rtl/>
              </w:rPr>
              <w:t xml:space="preserve"> </w:t>
            </w:r>
          </w:p>
        </w:tc>
        <w:tc>
          <w:tcPr>
            <w:tcW w:w="1095" w:type="dxa"/>
            <w:tcBorders>
              <w:top w:val="none" w:sz="0" w:space="0" w:color="auto"/>
              <w:left w:val="none" w:sz="0" w:space="0" w:color="auto"/>
              <w:bottom w:val="none" w:sz="0" w:space="0" w:color="auto"/>
              <w:right w:val="none" w:sz="0" w:space="0" w:color="auto"/>
            </w:tcBorders>
            <w:shd w:val="clear" w:color="auto" w:fill="EEE8E0" w:themeFill="accent2" w:themeFillTint="33"/>
          </w:tcPr>
          <w:p w:rsidR="006A7A66" w:rsidRPr="000F35A1" w:rsidRDefault="000F35A1" w:rsidP="000F35A1">
            <w:pPr>
              <w:bidi/>
              <w:jc w:val="center"/>
              <w:cnfStyle w:val="000000100000"/>
              <w:rPr>
                <w:rFonts w:ascii="Times New Roman" w:eastAsia="Arial" w:hAnsi="Times New Roman" w:cs="AL-Mohanad Bold"/>
                <w:sz w:val="24"/>
                <w:szCs w:val="24"/>
              </w:rPr>
            </w:pPr>
            <w:r w:rsidRPr="000F35A1">
              <w:rPr>
                <w:rFonts w:ascii="Times New Roman" w:eastAsia="Arial" w:hAnsi="Times New Roman" w:cs="AL-Mohanad Bold" w:hint="cs"/>
                <w:sz w:val="24"/>
                <w:szCs w:val="24"/>
                <w:rtl/>
              </w:rPr>
              <w:t xml:space="preserve"> إصدار </w:t>
            </w:r>
          </w:p>
        </w:tc>
        <w:tc>
          <w:tcPr>
            <w:tcW w:w="1440" w:type="dxa"/>
            <w:tcBorders>
              <w:top w:val="none" w:sz="0" w:space="0" w:color="auto"/>
              <w:left w:val="none" w:sz="0" w:space="0" w:color="auto"/>
              <w:bottom w:val="none" w:sz="0" w:space="0" w:color="auto"/>
              <w:right w:val="none" w:sz="0" w:space="0" w:color="auto"/>
            </w:tcBorders>
            <w:shd w:val="clear" w:color="auto" w:fill="EEE8E0" w:themeFill="accent2" w:themeFillTint="33"/>
          </w:tcPr>
          <w:p w:rsidR="006A7A66" w:rsidRPr="000F35A1" w:rsidRDefault="000F35A1" w:rsidP="00F81144">
            <w:pPr>
              <w:bidi/>
              <w:jc w:val="center"/>
              <w:cnfStyle w:val="000000100000"/>
              <w:rPr>
                <w:rFonts w:ascii="Times New Roman" w:hAnsi="Times New Roman" w:cs="AL-Mohanad Bold"/>
                <w:sz w:val="24"/>
                <w:szCs w:val="24"/>
                <w:highlight w:val="yellow"/>
              </w:rPr>
            </w:pPr>
            <w:r w:rsidRPr="000F35A1">
              <w:rPr>
                <w:rFonts w:ascii="Times New Roman" w:hAnsi="Times New Roman" w:cs="AL-Mohanad Bold" w:hint="cs"/>
                <w:sz w:val="24"/>
                <w:szCs w:val="24"/>
                <w:rtl/>
              </w:rPr>
              <w:t>إعداد</w:t>
            </w:r>
            <w:r w:rsidR="00F81144">
              <w:rPr>
                <w:rFonts w:ascii="Times New Roman" w:hAnsi="Times New Roman" w:cs="AL-Mohanad Bold" w:hint="cs"/>
                <w:sz w:val="24"/>
                <w:szCs w:val="24"/>
                <w:rtl/>
              </w:rPr>
              <w:t xml:space="preserve"> </w:t>
            </w:r>
          </w:p>
        </w:tc>
      </w:tr>
      <w:tr w:rsidR="009D2F1D" w:rsidTr="000F35A1">
        <w:trPr>
          <w:cnfStyle w:val="000000010000"/>
          <w:jc w:val="center"/>
        </w:trPr>
        <w:tc>
          <w:tcPr>
            <w:cnfStyle w:val="001000000000"/>
            <w:tcW w:w="1605" w:type="dxa"/>
            <w:tcBorders>
              <w:top w:val="none" w:sz="0" w:space="0" w:color="auto"/>
              <w:left w:val="none" w:sz="0" w:space="0" w:color="auto"/>
              <w:bottom w:val="none" w:sz="0" w:space="0" w:color="auto"/>
              <w:right w:val="none" w:sz="0" w:space="0" w:color="auto"/>
            </w:tcBorders>
            <w:shd w:val="clear" w:color="auto" w:fill="auto"/>
          </w:tcPr>
          <w:p w:rsidR="009D2F1D" w:rsidRPr="002C74C8" w:rsidRDefault="000F35A1" w:rsidP="00A70775">
            <w:pPr>
              <w:bidi/>
              <w:jc w:val="center"/>
              <w:rPr>
                <w:rFonts w:ascii="Times New Roman" w:eastAsia="Arial" w:hAnsi="Times New Roman" w:cs="Times New Roman"/>
                <w:b w:val="0"/>
                <w:bCs w:val="0"/>
                <w:sz w:val="20"/>
                <w:szCs w:val="20"/>
              </w:rPr>
            </w:pPr>
            <w:r>
              <w:rPr>
                <w:rFonts w:ascii="Times New Roman" w:eastAsiaTheme="minorHAnsi" w:hAnsi="Times New Roman" w:cs="AL-Mohanad Bold" w:hint="cs"/>
                <w:b w:val="0"/>
                <w:bCs w:val="0"/>
                <w:sz w:val="24"/>
                <w:szCs w:val="24"/>
                <w:rtl/>
              </w:rPr>
              <w:t>2</w:t>
            </w:r>
            <w:r w:rsidR="00A70775">
              <w:rPr>
                <w:rFonts w:ascii="Times New Roman" w:eastAsiaTheme="minorHAnsi" w:hAnsi="Times New Roman" w:cs="AL-Mohanad Bold" w:hint="cs"/>
                <w:b w:val="0"/>
                <w:bCs w:val="0"/>
                <w:sz w:val="24"/>
                <w:szCs w:val="24"/>
                <w:rtl/>
              </w:rPr>
              <w:t>4</w:t>
            </w:r>
            <w:r>
              <w:rPr>
                <w:rFonts w:ascii="Times New Roman" w:eastAsiaTheme="minorHAnsi" w:hAnsi="Times New Roman" w:cs="AL-Mohanad Bold" w:hint="cs"/>
                <w:b w:val="0"/>
                <w:bCs w:val="0"/>
                <w:sz w:val="24"/>
                <w:szCs w:val="24"/>
                <w:rtl/>
              </w:rPr>
              <w:t xml:space="preserve"> أبريل 2016</w:t>
            </w:r>
            <w:r>
              <w:rPr>
                <w:rFonts w:ascii="Times New Roman" w:eastAsiaTheme="minorHAnsi" w:hAnsi="Times New Roman" w:cs="AL-Mohanad Bold"/>
                <w:b w:val="0"/>
                <w:bCs w:val="0"/>
                <w:sz w:val="24"/>
                <w:szCs w:val="24"/>
              </w:rPr>
              <w:t xml:space="preserve"> </w:t>
            </w:r>
            <w:r>
              <w:rPr>
                <w:rFonts w:ascii="Times New Roman" w:eastAsiaTheme="minorHAnsi" w:hAnsi="Times New Roman" w:cs="AL-Mohanad Bold" w:hint="cs"/>
                <w:b w:val="0"/>
                <w:bCs w:val="0"/>
                <w:sz w:val="24"/>
                <w:szCs w:val="24"/>
                <w:rtl/>
              </w:rPr>
              <w:t xml:space="preserve"> </w:t>
            </w:r>
            <w:r>
              <w:rPr>
                <w:rFonts w:ascii="Times New Roman" w:eastAsia="Arial" w:hAnsi="Times New Roman" w:cs="Times New Roman" w:hint="cs"/>
                <w:b w:val="0"/>
                <w:bCs w:val="0"/>
                <w:sz w:val="20"/>
                <w:szCs w:val="20"/>
                <w:rtl/>
              </w:rPr>
              <w:t xml:space="preserve"> </w:t>
            </w:r>
          </w:p>
        </w:tc>
        <w:tc>
          <w:tcPr>
            <w:tcW w:w="1095" w:type="dxa"/>
            <w:tcBorders>
              <w:top w:val="none" w:sz="0" w:space="0" w:color="auto"/>
              <w:left w:val="none" w:sz="0" w:space="0" w:color="auto"/>
              <w:bottom w:val="none" w:sz="0" w:space="0" w:color="auto"/>
              <w:right w:val="none" w:sz="0" w:space="0" w:color="auto"/>
            </w:tcBorders>
            <w:shd w:val="clear" w:color="auto" w:fill="auto"/>
          </w:tcPr>
          <w:p w:rsidR="009D2F1D" w:rsidRPr="000F35A1" w:rsidRDefault="00A70775" w:rsidP="000F35A1">
            <w:pPr>
              <w:bidi/>
              <w:jc w:val="center"/>
              <w:cnfStyle w:val="000000010000"/>
              <w:rPr>
                <w:rFonts w:ascii="Times New Roman" w:eastAsia="Arial" w:hAnsi="Times New Roman" w:cs="Times New Roman"/>
                <w:sz w:val="20"/>
                <w:szCs w:val="20"/>
              </w:rPr>
            </w:pPr>
            <w:r>
              <w:rPr>
                <w:rFonts w:ascii="Times New Roman" w:hAnsi="Times New Roman" w:cs="AL-Mohanad Bold" w:hint="cs"/>
                <w:sz w:val="24"/>
                <w:szCs w:val="24"/>
                <w:rtl/>
              </w:rPr>
              <w:t>2</w:t>
            </w:r>
            <w:r w:rsidR="000F35A1" w:rsidRPr="000F35A1">
              <w:rPr>
                <w:rFonts w:ascii="Times New Roman" w:hAnsi="Times New Roman" w:cs="AL-Mohanad Bold" w:hint="cs"/>
                <w:sz w:val="24"/>
                <w:szCs w:val="24"/>
                <w:rtl/>
              </w:rPr>
              <w:t xml:space="preserve"> </w:t>
            </w:r>
          </w:p>
        </w:tc>
        <w:tc>
          <w:tcPr>
            <w:tcW w:w="1440" w:type="dxa"/>
            <w:tcBorders>
              <w:top w:val="none" w:sz="0" w:space="0" w:color="auto"/>
              <w:left w:val="none" w:sz="0" w:space="0" w:color="auto"/>
              <w:bottom w:val="none" w:sz="0" w:space="0" w:color="auto"/>
              <w:right w:val="none" w:sz="0" w:space="0" w:color="auto"/>
            </w:tcBorders>
            <w:shd w:val="clear" w:color="auto" w:fill="auto"/>
          </w:tcPr>
          <w:p w:rsidR="009D2F1D" w:rsidRPr="007E5943" w:rsidRDefault="009D2F1D" w:rsidP="000F35A1">
            <w:pPr>
              <w:bidi/>
              <w:spacing w:before="80"/>
              <w:jc w:val="center"/>
              <w:cnfStyle w:val="000000010000"/>
              <w:rPr>
                <w:rFonts w:ascii="Times New Roman" w:hAnsi="Times New Roman" w:cs="Times New Roman"/>
              </w:rPr>
            </w:pPr>
            <w:r w:rsidRPr="007E5943">
              <w:rPr>
                <w:rFonts w:ascii="Times New Roman" w:hAnsi="Times New Roman" w:cs="Times New Roman"/>
                <w:b/>
                <w:bCs/>
              </w:rPr>
              <w:t>A</w:t>
            </w:r>
            <w:r w:rsidRPr="007E5943">
              <w:rPr>
                <w:rFonts w:ascii="Times New Roman" w:hAnsi="Times New Roman" w:cs="Times New Roman"/>
              </w:rPr>
              <w:t>bu</w:t>
            </w:r>
            <w:r w:rsidRPr="007E5943">
              <w:rPr>
                <w:rFonts w:ascii="Times New Roman" w:hAnsi="Times New Roman" w:cs="Times New Roman"/>
                <w:b/>
                <w:bCs/>
              </w:rPr>
              <w:t>R</w:t>
            </w:r>
            <w:r w:rsidRPr="007E5943">
              <w:rPr>
                <w:rFonts w:ascii="Times New Roman" w:hAnsi="Times New Roman" w:cs="Times New Roman"/>
              </w:rPr>
              <w:t>akaan</w:t>
            </w:r>
          </w:p>
        </w:tc>
      </w:tr>
    </w:tbl>
    <w:p w:rsidR="006D00EC" w:rsidRDefault="006D00EC" w:rsidP="009D2F1D">
      <w:pPr>
        <w:spacing w:after="0" w:line="240" w:lineRule="auto"/>
        <w:rPr>
          <w:rFonts w:ascii="Times New Roman" w:hAnsi="Times New Roman" w:cs="Times New Roman"/>
          <w:rtl/>
        </w:rPr>
      </w:pPr>
    </w:p>
    <w:p w:rsidR="004217D8" w:rsidRDefault="004217D8" w:rsidP="009D2F1D">
      <w:pPr>
        <w:spacing w:after="0" w:line="240" w:lineRule="auto"/>
        <w:rPr>
          <w:rFonts w:ascii="Times New Roman" w:hAnsi="Times New Roman" w:cs="Times New Roman"/>
          <w:rtl/>
        </w:rPr>
      </w:pPr>
    </w:p>
    <w:p w:rsidR="004217D8" w:rsidRDefault="004217D8" w:rsidP="009D2F1D">
      <w:pPr>
        <w:spacing w:after="0" w:line="240" w:lineRule="auto"/>
        <w:rPr>
          <w:rFonts w:ascii="Times New Roman" w:hAnsi="Times New Roman" w:cs="Times New Roman"/>
          <w:rtl/>
        </w:rPr>
      </w:pPr>
    </w:p>
    <w:p w:rsidR="00816348" w:rsidRDefault="00816348" w:rsidP="009D2F1D">
      <w:pPr>
        <w:spacing w:after="0" w:line="240" w:lineRule="auto"/>
        <w:rPr>
          <w:rFonts w:ascii="Times New Roman" w:hAnsi="Times New Roman" w:cs="Times New Roman"/>
          <w:rtl/>
        </w:rPr>
      </w:pPr>
    </w:p>
    <w:p w:rsidR="00474CAC" w:rsidRDefault="00474CAC" w:rsidP="009D2F1D">
      <w:pPr>
        <w:spacing w:after="0" w:line="240" w:lineRule="auto"/>
        <w:rPr>
          <w:rFonts w:ascii="Times New Roman" w:hAnsi="Times New Roman" w:cs="Times New Roman"/>
          <w:rtl/>
        </w:rPr>
      </w:pPr>
    </w:p>
    <w:p w:rsidR="008C1796" w:rsidRPr="009A194F" w:rsidRDefault="008C1796" w:rsidP="009D2F1D">
      <w:pPr>
        <w:spacing w:after="0" w:line="240" w:lineRule="auto"/>
        <w:rPr>
          <w:rFonts w:ascii="Times New Roman" w:hAnsi="Times New Roman" w:cs="Times New Roman"/>
        </w:rPr>
      </w:pPr>
    </w:p>
    <w:tbl>
      <w:tblPr>
        <w:tblStyle w:val="ColorfulShading1"/>
        <w:bidiVisual/>
        <w:tblW w:w="0" w:type="auto"/>
        <w:tblLook w:val="04A0"/>
      </w:tblPr>
      <w:tblGrid>
        <w:gridCol w:w="2448"/>
        <w:gridCol w:w="270"/>
        <w:gridCol w:w="6858"/>
      </w:tblGrid>
      <w:tr w:rsidR="00D738E7" w:rsidRPr="00D738E7" w:rsidTr="00816348">
        <w:trPr>
          <w:cnfStyle w:val="100000000000"/>
        </w:trPr>
        <w:tc>
          <w:tcPr>
            <w:cnfStyle w:val="001000000100"/>
            <w:tcW w:w="2448" w:type="dxa"/>
          </w:tcPr>
          <w:p w:rsidR="00D738E7" w:rsidRPr="0073126B" w:rsidRDefault="00D738E7" w:rsidP="00816348">
            <w:pPr>
              <w:pStyle w:val="NormalWeb"/>
              <w:bidi/>
              <w:spacing w:before="0" w:beforeAutospacing="0" w:after="0" w:afterAutospacing="0"/>
              <w:jc w:val="center"/>
              <w:textAlignment w:val="baseline"/>
              <w:rPr>
                <w:rFonts w:cs="(AH) Manal Black"/>
                <w:b w:val="0"/>
                <w:bCs w:val="0"/>
                <w:color w:val="C00000"/>
                <w:sz w:val="32"/>
                <w:szCs w:val="32"/>
                <w:rtl/>
              </w:rPr>
            </w:pPr>
            <w:r w:rsidRPr="0073126B">
              <w:rPr>
                <w:rFonts w:cs="(AH) Manal Black" w:hint="cs"/>
                <w:b w:val="0"/>
                <w:bCs w:val="0"/>
                <w:color w:val="C00000"/>
                <w:sz w:val="32"/>
                <w:szCs w:val="32"/>
                <w:rtl/>
              </w:rPr>
              <w:lastRenderedPageBreak/>
              <w:t>المحاضرة الأولى</w:t>
            </w:r>
            <w:r w:rsidR="0073126B" w:rsidRPr="0073126B">
              <w:rPr>
                <w:rFonts w:cs="(AH) Manal Black" w:hint="cs"/>
                <w:b w:val="0"/>
                <w:bCs w:val="0"/>
                <w:color w:val="C00000"/>
                <w:sz w:val="32"/>
                <w:szCs w:val="32"/>
                <w:rtl/>
              </w:rPr>
              <w:t>:</w:t>
            </w:r>
          </w:p>
        </w:tc>
        <w:tc>
          <w:tcPr>
            <w:tcW w:w="270" w:type="dxa"/>
          </w:tcPr>
          <w:p w:rsidR="00D738E7" w:rsidRPr="00816348" w:rsidRDefault="00D738E7" w:rsidP="00D738E7">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D738E7" w:rsidRPr="00816348" w:rsidRDefault="00816348" w:rsidP="00D738E7">
            <w:pPr>
              <w:pStyle w:val="NormalWeb"/>
              <w:bidi/>
              <w:spacing w:before="0" w:beforeAutospacing="0" w:after="0" w:afterAutospacing="0"/>
              <w:textAlignment w:val="baseline"/>
              <w:cnfStyle w:val="100000000000"/>
              <w:rPr>
                <w:rFonts w:cs="(AH) Manal Black"/>
                <w:b w:val="0"/>
                <w:bCs w:val="0"/>
                <w:sz w:val="32"/>
                <w:szCs w:val="32"/>
                <w:rtl/>
              </w:rPr>
            </w:pPr>
            <w:r>
              <w:rPr>
                <w:rFonts w:ascii="Calibri" w:hAnsi="Arial" w:cs="(AH) Manal Black" w:hint="cs"/>
                <w:b w:val="0"/>
                <w:bCs w:val="0"/>
                <w:color w:val="000000"/>
                <w:kern w:val="24"/>
                <w:sz w:val="32"/>
                <w:szCs w:val="32"/>
                <w:rtl/>
              </w:rPr>
              <w:t>أخلاقيات الأعمال (المف</w:t>
            </w:r>
            <w:r w:rsidR="00E96C30" w:rsidRPr="00816348">
              <w:rPr>
                <w:rFonts w:ascii="Calibri" w:hAnsi="Arial" w:cs="(AH) Manal Black" w:hint="cs"/>
                <w:b w:val="0"/>
                <w:bCs w:val="0"/>
                <w:color w:val="000000"/>
                <w:kern w:val="24"/>
                <w:sz w:val="32"/>
                <w:szCs w:val="32"/>
                <w:rtl/>
              </w:rPr>
              <w:t>هوم والنموذج)</w:t>
            </w:r>
          </w:p>
        </w:tc>
      </w:tr>
    </w:tbl>
    <w:p w:rsidR="00A61BC9" w:rsidRPr="00603EE0" w:rsidRDefault="00A61BC9" w:rsidP="00603EE0">
      <w:pPr>
        <w:pStyle w:val="NormalWeb"/>
        <w:bidi/>
        <w:spacing w:before="0" w:beforeAutospacing="0" w:after="0" w:afterAutospacing="0"/>
        <w:textAlignment w:val="baseline"/>
        <w:rPr>
          <w:sz w:val="22"/>
          <w:szCs w:val="22"/>
          <w:rtl/>
        </w:rPr>
      </w:pPr>
    </w:p>
    <w:p w:rsidR="00721D69" w:rsidRPr="00E82803" w:rsidRDefault="00721D69" w:rsidP="006C517C">
      <w:pPr>
        <w:bidi/>
        <w:spacing w:after="0"/>
        <w:jc w:val="both"/>
        <w:outlineLvl w:val="0"/>
        <w:rPr>
          <w:rFonts w:ascii="Times New Roman" w:hAnsi="Times New Roman" w:cs="(AH) Manal Black"/>
          <w:color w:val="0000CC"/>
          <w:sz w:val="32"/>
          <w:szCs w:val="32"/>
        </w:rPr>
      </w:pPr>
      <w:r w:rsidRPr="00E82803">
        <w:rPr>
          <w:rFonts w:ascii="Times New Roman" w:hAnsi="Times New Roman" w:cs="(AH) Manal Black"/>
          <w:color w:val="0000CC"/>
          <w:sz w:val="32"/>
          <w:szCs w:val="32"/>
          <w:rtl/>
        </w:rPr>
        <w:t>من بعض الحقائق المؤلمة  !!!</w:t>
      </w:r>
    </w:p>
    <w:p w:rsidR="0039177C" w:rsidRPr="0039177C" w:rsidRDefault="00666B4A" w:rsidP="00B21734">
      <w:pPr>
        <w:pStyle w:val="ListParagraph"/>
        <w:numPr>
          <w:ilvl w:val="0"/>
          <w:numId w:val="2"/>
        </w:numPr>
        <w:tabs>
          <w:tab w:val="left" w:pos="3500"/>
        </w:tabs>
        <w:bidi/>
        <w:spacing w:after="0" w:line="240" w:lineRule="auto"/>
        <w:ind w:left="450"/>
        <w:jc w:val="both"/>
        <w:rPr>
          <w:rFonts w:ascii="Nadeem" w:eastAsiaTheme="majorEastAsia" w:hAnsi="Nadeem" w:cs="AL-Mohanad Bold"/>
          <w:color w:val="C00000"/>
          <w:kern w:val="24"/>
          <w:sz w:val="28"/>
          <w:szCs w:val="28"/>
        </w:rPr>
      </w:pPr>
      <w:r>
        <w:rPr>
          <w:rFonts w:ascii="Nadeem" w:eastAsiaTheme="majorEastAsia" w:hAnsi="Nadeem" w:cs="Nadeem" w:hint="cs"/>
          <w:kern w:val="24"/>
          <w:sz w:val="28"/>
          <w:szCs w:val="28"/>
          <w:rtl/>
        </w:rPr>
        <w:t>"</w:t>
      </w:r>
      <w:r w:rsidR="00721D69" w:rsidRPr="00886FEE">
        <w:rPr>
          <w:rFonts w:ascii="Nadeem" w:eastAsiaTheme="majorEastAsia" w:hAnsi="Nadeem" w:cs="Nadeem"/>
          <w:kern w:val="24"/>
          <w:sz w:val="28"/>
          <w:szCs w:val="28"/>
          <w:rtl/>
        </w:rPr>
        <w:t>دانيال فاي</w:t>
      </w:r>
      <w:r>
        <w:rPr>
          <w:rFonts w:ascii="Nadeem" w:eastAsiaTheme="majorEastAsia" w:hAnsi="Nadeem" w:cs="Nadeem" w:hint="cs"/>
          <w:kern w:val="24"/>
          <w:sz w:val="28"/>
          <w:szCs w:val="28"/>
          <w:rtl/>
        </w:rPr>
        <w:t>"</w:t>
      </w:r>
      <w:r w:rsidR="00721D69" w:rsidRPr="00886FEE">
        <w:rPr>
          <w:rFonts w:ascii="Nadeem" w:eastAsiaTheme="majorEastAsia" w:hAnsi="Nadeem" w:cs="Nadeem"/>
          <w:kern w:val="24"/>
          <w:sz w:val="28"/>
          <w:szCs w:val="28"/>
          <w:rtl/>
        </w:rPr>
        <w:t xml:space="preserve"> ي</w:t>
      </w:r>
      <w:r w:rsidR="00EA4001">
        <w:rPr>
          <w:rFonts w:ascii="Nadeem" w:eastAsiaTheme="majorEastAsia" w:hAnsi="Nadeem" w:cs="Nadeem" w:hint="cs"/>
          <w:kern w:val="24"/>
          <w:sz w:val="28"/>
          <w:szCs w:val="28"/>
          <w:rtl/>
        </w:rPr>
        <w:t>م</w:t>
      </w:r>
      <w:r w:rsidR="00721D69" w:rsidRPr="00886FEE">
        <w:rPr>
          <w:rFonts w:ascii="Nadeem" w:eastAsiaTheme="majorEastAsia" w:hAnsi="Nadeem" w:cs="Nadeem"/>
          <w:kern w:val="24"/>
          <w:sz w:val="28"/>
          <w:szCs w:val="28"/>
          <w:rtl/>
        </w:rPr>
        <w:t xml:space="preserve">سك </w:t>
      </w:r>
      <w:r w:rsidRPr="00886FEE">
        <w:rPr>
          <w:rFonts w:ascii="Nadeem" w:eastAsiaTheme="majorEastAsia" w:hAnsi="Nadeem" w:cs="Nadeem"/>
          <w:kern w:val="24"/>
          <w:sz w:val="28"/>
          <w:szCs w:val="28"/>
          <w:rtl/>
        </w:rPr>
        <w:t>المدير العام لشركة رانك زيروكس</w:t>
      </w:r>
      <w:r w:rsidRPr="008E0093">
        <w:rPr>
          <w:rFonts w:ascii="Times New Roman" w:eastAsiaTheme="majorEastAsia" w:hAnsi="Times New Roman" w:cs="Times New Roman"/>
          <w:kern w:val="24"/>
          <w:sz w:val="26"/>
          <w:szCs w:val="26"/>
          <w:rtl/>
        </w:rPr>
        <w:t xml:space="preserve"> </w:t>
      </w:r>
      <w:r>
        <w:rPr>
          <w:rFonts w:ascii="Nadeem" w:eastAsiaTheme="majorEastAsia" w:hAnsi="Nadeem" w:cs="Nadeem" w:hint="cs"/>
          <w:kern w:val="24"/>
          <w:sz w:val="28"/>
          <w:szCs w:val="28"/>
          <w:rtl/>
        </w:rPr>
        <w:t>كـ ر</w:t>
      </w:r>
      <w:r w:rsidR="00721D69" w:rsidRPr="00886FEE">
        <w:rPr>
          <w:rFonts w:ascii="Nadeem" w:eastAsiaTheme="majorEastAsia" w:hAnsi="Nadeem" w:cs="Nadeem"/>
          <w:kern w:val="24"/>
          <w:sz w:val="28"/>
          <w:szCs w:val="28"/>
          <w:rtl/>
        </w:rPr>
        <w:t xml:space="preserve">هينة </w:t>
      </w:r>
      <w:r w:rsidR="00721D69" w:rsidRPr="008E0093">
        <w:rPr>
          <w:rFonts w:ascii="Times New Roman" w:eastAsiaTheme="majorEastAsia" w:hAnsi="Times New Roman" w:cs="Times New Roman"/>
          <w:kern w:val="24"/>
          <w:sz w:val="26"/>
          <w:szCs w:val="26"/>
          <w:rtl/>
        </w:rPr>
        <w:t>(</w:t>
      </w:r>
      <w:r w:rsidRPr="00666B4A">
        <w:rPr>
          <w:rFonts w:ascii="Nadeem" w:eastAsiaTheme="majorEastAsia" w:hAnsi="Nadeem" w:cs="Nadeem" w:hint="cs"/>
          <w:kern w:val="24"/>
          <w:sz w:val="28"/>
          <w:szCs w:val="28"/>
          <w:rtl/>
        </w:rPr>
        <w:t>مجلة</w:t>
      </w:r>
      <w:r>
        <w:rPr>
          <w:rFonts w:ascii="Times New Roman" w:eastAsiaTheme="majorEastAsia" w:hAnsi="Times New Roman" w:cs="Times New Roman" w:hint="cs"/>
          <w:kern w:val="24"/>
          <w:sz w:val="26"/>
          <w:szCs w:val="26"/>
          <w:rtl/>
        </w:rPr>
        <w:t xml:space="preserve"> </w:t>
      </w:r>
      <w:r w:rsidR="00721D69" w:rsidRPr="00B21734">
        <w:rPr>
          <w:rFonts w:ascii="Times New Roman" w:eastAsiaTheme="majorEastAsia" w:hAnsi="Times New Roman" w:cs="Times New Roman"/>
          <w:kern w:val="24"/>
          <w:sz w:val="24"/>
          <w:szCs w:val="24"/>
          <w:lang w:val="fr-FR"/>
        </w:rPr>
        <w:t>L’Humanité 1992</w:t>
      </w:r>
      <w:r w:rsidR="00721D69" w:rsidRPr="002907C1">
        <w:rPr>
          <w:rFonts w:ascii="Times New Roman" w:eastAsiaTheme="majorEastAsia" w:hAnsi="Times New Roman" w:cs="AL-Mohanad Bold"/>
          <w:kern w:val="24"/>
          <w:sz w:val="26"/>
          <w:szCs w:val="26"/>
          <w:rtl/>
        </w:rPr>
        <w:t xml:space="preserve">) </w:t>
      </w:r>
      <w:r w:rsidR="00B21734">
        <w:rPr>
          <w:rFonts w:ascii="Nadeem" w:eastAsiaTheme="majorEastAsia" w:hAnsi="Nadeem" w:cs="AL-Mohanad Bold" w:hint="cs"/>
          <w:color w:val="C00000"/>
          <w:kern w:val="24"/>
          <w:sz w:val="28"/>
          <w:szCs w:val="28"/>
          <w:rtl/>
        </w:rPr>
        <w:t>-</w:t>
      </w:r>
      <w:r w:rsidR="00721D69" w:rsidRPr="002907C1">
        <w:rPr>
          <w:rFonts w:ascii="Nadeem" w:eastAsiaTheme="majorEastAsia" w:hAnsi="Nadeem" w:cs="AL-Mohanad Bold"/>
          <w:color w:val="C00000"/>
          <w:kern w:val="24"/>
          <w:sz w:val="28"/>
          <w:szCs w:val="28"/>
          <w:rtl/>
        </w:rPr>
        <w:t xml:space="preserve">من وعد </w:t>
      </w:r>
      <w:r w:rsidR="00721D69" w:rsidRPr="00666B4A">
        <w:rPr>
          <w:rFonts w:ascii="Nadeem" w:eastAsiaTheme="majorEastAsia" w:hAnsi="Nadeem" w:cs="AL-Mohanad Bold"/>
          <w:color w:val="C00000"/>
          <w:kern w:val="24"/>
          <w:sz w:val="28"/>
          <w:szCs w:val="28"/>
          <w:rtl/>
        </w:rPr>
        <w:t>وفى</w:t>
      </w:r>
      <w:r w:rsidR="00B21734">
        <w:rPr>
          <w:rFonts w:ascii="Nadeem" w:eastAsiaTheme="majorEastAsia" w:hAnsi="Nadeem" w:cs="AL-Mohanad Bold" w:hint="cs"/>
          <w:color w:val="C00000"/>
          <w:kern w:val="24"/>
          <w:sz w:val="28"/>
          <w:szCs w:val="28"/>
          <w:rtl/>
        </w:rPr>
        <w:t xml:space="preserve"> -</w:t>
      </w:r>
    </w:p>
    <w:p w:rsidR="008E0093" w:rsidRPr="0039177C" w:rsidRDefault="0039177C" w:rsidP="0039177C">
      <w:pPr>
        <w:pStyle w:val="ListParagraph"/>
        <w:tabs>
          <w:tab w:val="left" w:pos="3500"/>
        </w:tabs>
        <w:bidi/>
        <w:spacing w:after="0" w:line="240" w:lineRule="auto"/>
        <w:ind w:left="450"/>
        <w:jc w:val="both"/>
        <w:rPr>
          <w:rFonts w:ascii="Nadeem" w:eastAsiaTheme="majorEastAsia" w:hAnsi="Nadeem" w:cs="Nadeem"/>
          <w:kern w:val="24"/>
          <w:rtl/>
        </w:rPr>
      </w:pPr>
      <w:r w:rsidRPr="0039177C">
        <w:rPr>
          <w:rFonts w:ascii="Nadeem" w:eastAsiaTheme="majorEastAsia" w:hAnsi="Nadeem" w:cs="Nadeem"/>
          <w:kern w:val="24"/>
          <w:rtl/>
        </w:rPr>
        <w:t>[يحكي قصة موظف</w:t>
      </w:r>
      <w:r w:rsidR="002A71B6">
        <w:rPr>
          <w:rFonts w:ascii="Nadeem" w:eastAsiaTheme="majorEastAsia" w:hAnsi="Nadeem" w:cs="Nadeem" w:hint="cs"/>
          <w:kern w:val="24"/>
          <w:rtl/>
        </w:rPr>
        <w:t xml:space="preserve"> مبيعات</w:t>
      </w:r>
      <w:r w:rsidRPr="0039177C">
        <w:rPr>
          <w:rFonts w:ascii="Nadeem" w:eastAsiaTheme="majorEastAsia" w:hAnsi="Nadeem" w:cs="Nadeem"/>
          <w:kern w:val="24"/>
          <w:rtl/>
        </w:rPr>
        <w:t xml:space="preserve"> كفؤ </w:t>
      </w:r>
      <w:r w:rsidR="002A71B6">
        <w:rPr>
          <w:rFonts w:ascii="Nadeem" w:eastAsiaTheme="majorEastAsia" w:hAnsi="Nadeem" w:cs="Nadeem" w:hint="cs"/>
          <w:kern w:val="24"/>
          <w:rtl/>
        </w:rPr>
        <w:t>حقق الأهداف البيعية المطلوبة، و</w:t>
      </w:r>
      <w:r w:rsidRPr="0039177C">
        <w:rPr>
          <w:rFonts w:ascii="Nadeem" w:eastAsiaTheme="majorEastAsia" w:hAnsi="Nadeem" w:cs="Nadeem"/>
          <w:kern w:val="24"/>
          <w:rtl/>
        </w:rPr>
        <w:t>وعده المدير بمكافأة ثم أخلف المدير بوعده]</w:t>
      </w:r>
    </w:p>
    <w:p w:rsidR="008E0093" w:rsidRPr="00A00D60" w:rsidRDefault="00721D69" w:rsidP="00A00D60">
      <w:pPr>
        <w:pStyle w:val="ListParagraph"/>
        <w:numPr>
          <w:ilvl w:val="0"/>
          <w:numId w:val="2"/>
        </w:numPr>
        <w:tabs>
          <w:tab w:val="left" w:pos="3500"/>
        </w:tabs>
        <w:bidi/>
        <w:spacing w:after="0" w:line="240" w:lineRule="auto"/>
        <w:ind w:left="450"/>
        <w:jc w:val="both"/>
        <w:rPr>
          <w:rFonts w:ascii="Nadeem" w:eastAsiaTheme="majorEastAsia" w:hAnsi="Nadeem" w:cs="Nadeem"/>
          <w:kern w:val="24"/>
          <w:sz w:val="28"/>
          <w:szCs w:val="28"/>
        </w:rPr>
      </w:pPr>
      <w:r w:rsidRPr="00886FEE">
        <w:rPr>
          <w:rFonts w:ascii="Nadeem" w:eastAsiaTheme="majorEastAsia" w:hAnsi="Nadeem" w:cs="Nadeem"/>
          <w:kern w:val="24"/>
          <w:sz w:val="28"/>
          <w:szCs w:val="28"/>
          <w:rtl/>
        </w:rPr>
        <w:t>نشر موقع</w:t>
      </w:r>
      <w:r w:rsidRPr="008E0093">
        <w:rPr>
          <w:rFonts w:ascii="Times New Roman" w:eastAsiaTheme="majorEastAsia" w:hAnsi="Times New Roman" w:cs="Times New Roman"/>
          <w:kern w:val="24"/>
          <w:sz w:val="26"/>
          <w:szCs w:val="26"/>
          <w:rtl/>
        </w:rPr>
        <w:t xml:space="preserve"> </w:t>
      </w:r>
      <w:hyperlink r:id="rId11" w:history="1">
        <w:r w:rsidRPr="00A00D60">
          <w:rPr>
            <w:rStyle w:val="Hyperlink"/>
            <w:rFonts w:ascii="Times New Roman" w:eastAsiaTheme="majorEastAsia" w:hAnsi="Times New Roman" w:cs="Times New Roman"/>
            <w:kern w:val="24"/>
            <w:sz w:val="24"/>
            <w:szCs w:val="24"/>
          </w:rPr>
          <w:t>www.recruitersworld.com</w:t>
        </w:r>
      </w:hyperlink>
      <w:r w:rsidRPr="008E0093">
        <w:rPr>
          <w:rFonts w:ascii="Times New Roman" w:eastAsiaTheme="majorEastAsia" w:hAnsi="Times New Roman" w:cs="Times New Roman"/>
          <w:kern w:val="24"/>
          <w:sz w:val="26"/>
          <w:szCs w:val="26"/>
          <w:rtl/>
        </w:rPr>
        <w:t xml:space="preserve">  </w:t>
      </w:r>
      <w:r w:rsidRPr="00A00D60">
        <w:rPr>
          <w:rFonts w:ascii="Nadeem" w:eastAsiaTheme="majorEastAsia" w:hAnsi="Nadeem" w:cs="Nadeem"/>
          <w:kern w:val="24"/>
          <w:sz w:val="28"/>
          <w:szCs w:val="28"/>
          <w:rtl/>
        </w:rPr>
        <w:t>عام 2004 م ، أن 61 % من المو</w:t>
      </w:r>
      <w:r w:rsidR="008E0093" w:rsidRPr="00A00D60">
        <w:rPr>
          <w:rFonts w:ascii="Nadeem" w:eastAsiaTheme="majorEastAsia" w:hAnsi="Nadeem" w:cs="Nadeem"/>
          <w:kern w:val="24"/>
          <w:sz w:val="28"/>
          <w:szCs w:val="28"/>
          <w:rtl/>
        </w:rPr>
        <w:t>ظفين لا يثقون برؤسائهم في العمل</w:t>
      </w:r>
      <w:r w:rsidRPr="00A00D60">
        <w:rPr>
          <w:rFonts w:ascii="Nadeem" w:eastAsiaTheme="majorEastAsia" w:hAnsi="Nadeem" w:cs="Nadeem"/>
          <w:kern w:val="24"/>
          <w:sz w:val="28"/>
          <w:szCs w:val="28"/>
          <w:rtl/>
        </w:rPr>
        <w:t xml:space="preserve">. </w:t>
      </w:r>
    </w:p>
    <w:p w:rsidR="008E0093" w:rsidRPr="008E0093" w:rsidRDefault="000A76A0" w:rsidP="00A00D60">
      <w:pPr>
        <w:pStyle w:val="ListParagraph"/>
        <w:numPr>
          <w:ilvl w:val="0"/>
          <w:numId w:val="2"/>
        </w:numPr>
        <w:tabs>
          <w:tab w:val="left" w:pos="3500"/>
        </w:tabs>
        <w:bidi/>
        <w:spacing w:after="0" w:line="240" w:lineRule="auto"/>
        <w:ind w:left="450"/>
        <w:jc w:val="both"/>
        <w:rPr>
          <w:rFonts w:ascii="Times New Roman" w:eastAsiaTheme="majorEastAsia" w:hAnsi="Times New Roman" w:cs="Times New Roman"/>
          <w:kern w:val="24"/>
          <w:sz w:val="26"/>
          <w:szCs w:val="26"/>
        </w:rPr>
      </w:pPr>
      <w:r w:rsidRPr="00A00D60">
        <w:rPr>
          <w:rFonts w:ascii="Nadeem" w:eastAsiaTheme="majorEastAsia" w:hAnsi="Nadeem" w:cs="Nadeem"/>
          <w:kern w:val="24"/>
          <w:sz w:val="28"/>
          <w:szCs w:val="28"/>
          <w:rtl/>
        </w:rPr>
        <w:t>ثلاث إ</w:t>
      </w:r>
      <w:r w:rsidR="00721D69" w:rsidRPr="00A00D60">
        <w:rPr>
          <w:rFonts w:ascii="Nadeem" w:eastAsiaTheme="majorEastAsia" w:hAnsi="Nadeem" w:cs="Nadeem"/>
          <w:kern w:val="24"/>
          <w:sz w:val="28"/>
          <w:szCs w:val="28"/>
          <w:rtl/>
        </w:rPr>
        <w:t>نتحارات متتالية في ظرف وجيز -</w:t>
      </w:r>
      <w:r w:rsidRPr="00A00D60">
        <w:rPr>
          <w:rFonts w:ascii="Nadeem" w:eastAsiaTheme="majorEastAsia" w:hAnsi="Nadeem" w:cs="Nadeem"/>
          <w:kern w:val="24"/>
          <w:sz w:val="28"/>
          <w:szCs w:val="28"/>
          <w:rtl/>
        </w:rPr>
        <w:t xml:space="preserve"> 4 أ</w:t>
      </w:r>
      <w:r w:rsidR="00721D69" w:rsidRPr="00A00D60">
        <w:rPr>
          <w:rFonts w:ascii="Nadeem" w:eastAsiaTheme="majorEastAsia" w:hAnsi="Nadeem" w:cs="Nadeem"/>
          <w:kern w:val="24"/>
          <w:sz w:val="28"/>
          <w:szCs w:val="28"/>
          <w:rtl/>
        </w:rPr>
        <w:t>شهر-  في شركة رينو</w:t>
      </w:r>
      <w:r w:rsidR="00721D69" w:rsidRPr="008E0093">
        <w:rPr>
          <w:rFonts w:ascii="Times New Roman" w:eastAsiaTheme="majorEastAsia" w:hAnsi="Times New Roman" w:cs="Times New Roman"/>
          <w:kern w:val="24"/>
          <w:sz w:val="26"/>
          <w:szCs w:val="26"/>
          <w:rtl/>
        </w:rPr>
        <w:t xml:space="preserve"> </w:t>
      </w:r>
      <w:r w:rsidR="00721D69" w:rsidRPr="008E0093">
        <w:rPr>
          <w:rFonts w:ascii="Times New Roman" w:eastAsiaTheme="majorEastAsia" w:hAnsi="Times New Roman" w:cs="Times New Roman"/>
          <w:kern w:val="24"/>
          <w:sz w:val="26"/>
          <w:szCs w:val="26"/>
          <w:lang w:val="fr-FR"/>
        </w:rPr>
        <w:t xml:space="preserve"> Santé et travail, 2007 </w:t>
      </w:r>
    </w:p>
    <w:p w:rsidR="008E0093" w:rsidRPr="008E0093" w:rsidRDefault="000A76A0" w:rsidP="00A00D60">
      <w:pPr>
        <w:pStyle w:val="ListParagraph"/>
        <w:numPr>
          <w:ilvl w:val="0"/>
          <w:numId w:val="2"/>
        </w:numPr>
        <w:tabs>
          <w:tab w:val="left" w:pos="3500"/>
        </w:tabs>
        <w:bidi/>
        <w:spacing w:after="0" w:line="240" w:lineRule="auto"/>
        <w:ind w:left="450"/>
        <w:jc w:val="both"/>
        <w:rPr>
          <w:rFonts w:ascii="Times New Roman" w:eastAsiaTheme="majorEastAsia" w:hAnsi="Times New Roman" w:cs="Times New Roman"/>
          <w:kern w:val="24"/>
          <w:sz w:val="26"/>
          <w:szCs w:val="26"/>
        </w:rPr>
      </w:pPr>
      <w:r w:rsidRPr="00A00D60">
        <w:rPr>
          <w:rFonts w:ascii="Nadeem" w:eastAsiaTheme="majorEastAsia" w:hAnsi="Nadeem" w:cs="Nadeem"/>
          <w:kern w:val="24"/>
          <w:sz w:val="28"/>
          <w:szCs w:val="28"/>
          <w:rtl/>
        </w:rPr>
        <w:t>إ</w:t>
      </w:r>
      <w:r w:rsidR="00721D69" w:rsidRPr="00A00D60">
        <w:rPr>
          <w:rFonts w:ascii="Nadeem" w:eastAsiaTheme="majorEastAsia" w:hAnsi="Nadeem" w:cs="Nadeem"/>
          <w:kern w:val="24"/>
          <w:sz w:val="28"/>
          <w:szCs w:val="28"/>
          <w:rtl/>
        </w:rPr>
        <w:t>نتحار سادس في شركتي بيجو و ساتروان</w:t>
      </w:r>
      <w:r w:rsidR="00721D69" w:rsidRPr="008E0093">
        <w:rPr>
          <w:rFonts w:ascii="Times New Roman" w:eastAsiaTheme="majorEastAsia" w:hAnsi="Times New Roman" w:cs="Times New Roman"/>
          <w:kern w:val="24"/>
          <w:sz w:val="26"/>
          <w:szCs w:val="26"/>
          <w:rtl/>
        </w:rPr>
        <w:t xml:space="preserve">  </w:t>
      </w:r>
      <w:r w:rsidR="00721D69" w:rsidRPr="008E0093">
        <w:rPr>
          <w:rFonts w:ascii="Times New Roman" w:eastAsiaTheme="majorEastAsia" w:hAnsi="Times New Roman" w:cs="Times New Roman"/>
          <w:kern w:val="24"/>
          <w:sz w:val="26"/>
          <w:szCs w:val="26"/>
          <w:lang w:val="fr-FR"/>
        </w:rPr>
        <w:t>Les échos, 2008</w:t>
      </w:r>
    </w:p>
    <w:p w:rsidR="008E0093" w:rsidRPr="00A00D60" w:rsidRDefault="00721D69" w:rsidP="00A00D60">
      <w:pPr>
        <w:pStyle w:val="ListParagraph"/>
        <w:numPr>
          <w:ilvl w:val="0"/>
          <w:numId w:val="2"/>
        </w:numPr>
        <w:tabs>
          <w:tab w:val="left" w:pos="3500"/>
        </w:tabs>
        <w:bidi/>
        <w:spacing w:after="0" w:line="240" w:lineRule="auto"/>
        <w:ind w:left="450"/>
        <w:jc w:val="both"/>
        <w:rPr>
          <w:rFonts w:ascii="Nadeem" w:eastAsiaTheme="majorEastAsia" w:hAnsi="Nadeem" w:cs="Nadeem"/>
          <w:kern w:val="24"/>
          <w:sz w:val="28"/>
          <w:szCs w:val="28"/>
        </w:rPr>
      </w:pPr>
      <w:r w:rsidRPr="00A00D60">
        <w:rPr>
          <w:rFonts w:ascii="Nadeem" w:eastAsiaTheme="majorEastAsia" w:hAnsi="Nadeem" w:cs="Nadeem"/>
          <w:kern w:val="24"/>
          <w:sz w:val="28"/>
          <w:szCs w:val="28"/>
          <w:rtl/>
        </w:rPr>
        <w:t>موظف تابع لـ</w:t>
      </w:r>
      <w:r w:rsidRPr="008E0093">
        <w:rPr>
          <w:rFonts w:ascii="Times New Roman" w:eastAsiaTheme="majorEastAsia" w:hAnsi="Times New Roman" w:cs="Times New Roman"/>
          <w:kern w:val="24"/>
          <w:sz w:val="26"/>
          <w:szCs w:val="26"/>
          <w:lang w:val="fr-FR"/>
        </w:rPr>
        <w:t xml:space="preserve">BNP Paribas </w:t>
      </w:r>
      <w:r w:rsidRPr="008E0093">
        <w:rPr>
          <w:rFonts w:ascii="Times New Roman" w:eastAsiaTheme="majorEastAsia" w:hAnsi="Times New Roman" w:cs="Times New Roman"/>
          <w:kern w:val="24"/>
          <w:sz w:val="26"/>
          <w:szCs w:val="26"/>
          <w:rtl/>
        </w:rPr>
        <w:t xml:space="preserve"> </w:t>
      </w:r>
      <w:r w:rsidRPr="00A00D60">
        <w:rPr>
          <w:rFonts w:ascii="Nadeem" w:eastAsiaTheme="majorEastAsia" w:hAnsi="Nadeem" w:cs="Nadeem"/>
          <w:kern w:val="24"/>
          <w:sz w:val="28"/>
          <w:szCs w:val="28"/>
          <w:rtl/>
        </w:rPr>
        <w:t xml:space="preserve">يشنق نفسه في مكتبه. </w:t>
      </w:r>
    </w:p>
    <w:p w:rsidR="008E0093" w:rsidRPr="00A00D60" w:rsidRDefault="00721D69" w:rsidP="0046766F">
      <w:pPr>
        <w:pStyle w:val="ListParagraph"/>
        <w:numPr>
          <w:ilvl w:val="0"/>
          <w:numId w:val="2"/>
        </w:numPr>
        <w:tabs>
          <w:tab w:val="left" w:pos="3500"/>
        </w:tabs>
        <w:bidi/>
        <w:spacing w:after="0" w:line="240" w:lineRule="auto"/>
        <w:ind w:left="450"/>
        <w:jc w:val="both"/>
        <w:rPr>
          <w:rFonts w:ascii="Nadeem" w:eastAsiaTheme="majorEastAsia" w:hAnsi="Nadeem" w:cs="Nadeem"/>
          <w:kern w:val="24"/>
          <w:sz w:val="28"/>
          <w:szCs w:val="28"/>
        </w:rPr>
      </w:pPr>
      <w:r w:rsidRPr="00A00D60">
        <w:rPr>
          <w:rFonts w:ascii="Nadeem" w:eastAsiaTheme="majorEastAsia" w:hAnsi="Nadeem" w:cs="Nadeem"/>
          <w:kern w:val="24"/>
          <w:sz w:val="28"/>
          <w:szCs w:val="28"/>
          <w:rtl/>
        </w:rPr>
        <w:t>نشرت جريدة المدينة السعودية أن 69% من موظفي الدوائر الحكومية متسيبون في عملهم ، وأن 54% منهم يخرجون أثناء الدوام الرسمي لقضاء مصالح شخصية ، وأن 60 % يخرجون قبل نهاية الدوام .</w:t>
      </w:r>
    </w:p>
    <w:p w:rsidR="008E0093" w:rsidRPr="00A00D60" w:rsidRDefault="00721D69" w:rsidP="0046766F">
      <w:pPr>
        <w:pStyle w:val="ListParagraph"/>
        <w:numPr>
          <w:ilvl w:val="0"/>
          <w:numId w:val="2"/>
        </w:numPr>
        <w:tabs>
          <w:tab w:val="left" w:pos="3500"/>
        </w:tabs>
        <w:bidi/>
        <w:spacing w:after="0" w:line="240" w:lineRule="auto"/>
        <w:ind w:left="450"/>
        <w:jc w:val="both"/>
        <w:rPr>
          <w:rFonts w:ascii="Nadeem" w:eastAsiaTheme="majorEastAsia" w:hAnsi="Nadeem" w:cs="Nadeem"/>
          <w:kern w:val="24"/>
          <w:sz w:val="28"/>
          <w:szCs w:val="28"/>
        </w:rPr>
      </w:pPr>
      <w:r w:rsidRPr="00A00D60">
        <w:rPr>
          <w:rFonts w:ascii="Nadeem" w:eastAsiaTheme="majorEastAsia" w:hAnsi="Nadeem" w:cs="Nadeem"/>
          <w:kern w:val="24"/>
          <w:sz w:val="28"/>
          <w:szCs w:val="28"/>
          <w:rtl/>
        </w:rPr>
        <w:t>نشر موقع</w:t>
      </w:r>
      <w:r w:rsidRPr="008E0093">
        <w:rPr>
          <w:rFonts w:ascii="Times New Roman" w:eastAsiaTheme="majorEastAsia" w:hAnsi="Times New Roman" w:cs="Times New Roman"/>
          <w:kern w:val="24"/>
          <w:sz w:val="26"/>
          <w:szCs w:val="26"/>
          <w:rtl/>
        </w:rPr>
        <w:t xml:space="preserve"> </w:t>
      </w:r>
      <w:hyperlink r:id="rId12" w:history="1">
        <w:r w:rsidRPr="00A00D60">
          <w:rPr>
            <w:rStyle w:val="Hyperlink"/>
            <w:rFonts w:ascii="Times New Roman" w:eastAsiaTheme="majorEastAsia" w:hAnsi="Times New Roman" w:cs="Times New Roman"/>
            <w:kern w:val="24"/>
            <w:sz w:val="24"/>
            <w:szCs w:val="24"/>
          </w:rPr>
          <w:t>www.valuebasedmanagement.net</w:t>
        </w:r>
      </w:hyperlink>
      <w:r w:rsidRPr="008E0093">
        <w:rPr>
          <w:rFonts w:ascii="Times New Roman" w:eastAsiaTheme="majorEastAsia" w:hAnsi="Times New Roman" w:cs="Times New Roman"/>
          <w:kern w:val="24"/>
          <w:sz w:val="26"/>
          <w:szCs w:val="26"/>
        </w:rPr>
        <w:t> </w:t>
      </w:r>
      <w:r w:rsidRPr="008E0093">
        <w:rPr>
          <w:rFonts w:ascii="Times New Roman" w:eastAsiaTheme="majorEastAsia" w:hAnsi="Times New Roman" w:cs="Times New Roman"/>
          <w:kern w:val="24"/>
          <w:sz w:val="26"/>
          <w:szCs w:val="26"/>
          <w:rtl/>
        </w:rPr>
        <w:t> </w:t>
      </w:r>
      <w:r w:rsidRPr="00A00D60">
        <w:rPr>
          <w:rFonts w:ascii="Nadeem" w:eastAsiaTheme="majorEastAsia" w:hAnsi="Nadeem" w:cs="Nadeem"/>
          <w:kern w:val="24"/>
          <w:sz w:val="28"/>
          <w:szCs w:val="28"/>
          <w:rtl/>
        </w:rPr>
        <w:t>في أبريل 2004 م، أن ثلاثة أرباع المنظمات لا تخصص موظفاً لأخلاقيات العمل ، وثلاثة أرباع المنظمات ليس لديها برنامج أخلاقيات، ولا تخ</w:t>
      </w:r>
      <w:r w:rsidR="00A00D60">
        <w:rPr>
          <w:rFonts w:ascii="Nadeem" w:eastAsiaTheme="majorEastAsia" w:hAnsi="Nadeem" w:cs="Nadeem"/>
          <w:kern w:val="24"/>
          <w:sz w:val="28"/>
          <w:szCs w:val="28"/>
          <w:rtl/>
        </w:rPr>
        <w:t>دم الموظفين في تعليم الأخلاقيات</w:t>
      </w:r>
      <w:r w:rsidRPr="00A00D60">
        <w:rPr>
          <w:rFonts w:ascii="Nadeem" w:eastAsiaTheme="majorEastAsia" w:hAnsi="Nadeem" w:cs="Nadeem"/>
          <w:kern w:val="24"/>
          <w:sz w:val="28"/>
          <w:szCs w:val="28"/>
          <w:rtl/>
        </w:rPr>
        <w:t>.</w:t>
      </w:r>
    </w:p>
    <w:p w:rsidR="00850BB6" w:rsidRDefault="00721D69" w:rsidP="00E54517">
      <w:pPr>
        <w:pStyle w:val="ListParagraph"/>
        <w:numPr>
          <w:ilvl w:val="0"/>
          <w:numId w:val="2"/>
        </w:numPr>
        <w:tabs>
          <w:tab w:val="left" w:pos="3500"/>
        </w:tabs>
        <w:bidi/>
        <w:spacing w:after="0" w:line="240" w:lineRule="auto"/>
        <w:ind w:left="450"/>
        <w:jc w:val="both"/>
        <w:rPr>
          <w:rFonts w:ascii="Times New Roman" w:eastAsiaTheme="majorEastAsia" w:hAnsi="Times New Roman" w:cs="Times New Roman"/>
          <w:kern w:val="24"/>
          <w:sz w:val="26"/>
          <w:szCs w:val="26"/>
        </w:rPr>
      </w:pPr>
      <w:r w:rsidRPr="0022674F">
        <w:rPr>
          <w:rFonts w:ascii="Nadeem" w:eastAsiaTheme="majorEastAsia" w:hAnsi="Nadeem" w:cs="Nadeem"/>
          <w:kern w:val="24"/>
          <w:sz w:val="28"/>
          <w:szCs w:val="28"/>
          <w:rtl/>
        </w:rPr>
        <w:t>نشرت شركة كلاود بو عام 2002 م ، أن 45</w:t>
      </w:r>
      <w:r w:rsidRPr="00E54517">
        <w:rPr>
          <w:rFonts w:ascii="Nadeem" w:eastAsiaTheme="majorEastAsia" w:hAnsi="Nadeem" w:cs="Nadeem"/>
          <w:kern w:val="24"/>
          <w:sz w:val="28"/>
          <w:szCs w:val="28"/>
          <w:rtl/>
        </w:rPr>
        <w:t>%</w:t>
      </w:r>
      <w:r w:rsidRPr="0022674F">
        <w:rPr>
          <w:rFonts w:ascii="Nadeem" w:eastAsiaTheme="majorEastAsia" w:hAnsi="Nadeem" w:cs="Nadeem"/>
          <w:kern w:val="24"/>
          <w:sz w:val="28"/>
          <w:szCs w:val="28"/>
          <w:rtl/>
        </w:rPr>
        <w:t xml:space="preserve"> من الموظفين يأخذون معدات مكتبية ت</w:t>
      </w:r>
      <w:r w:rsidR="00386540" w:rsidRPr="0022674F">
        <w:rPr>
          <w:rFonts w:ascii="Nadeem" w:eastAsiaTheme="majorEastAsia" w:hAnsi="Nadeem" w:cs="Nadeem"/>
          <w:kern w:val="24"/>
          <w:sz w:val="28"/>
          <w:szCs w:val="28"/>
          <w:rtl/>
        </w:rPr>
        <w:t>تبع الشركة كالأقلام والكتب معهم</w:t>
      </w:r>
      <w:r w:rsidRPr="0022674F">
        <w:rPr>
          <w:rFonts w:ascii="Nadeem" w:eastAsiaTheme="majorEastAsia" w:hAnsi="Nadeem" w:cs="Nadeem"/>
          <w:kern w:val="24"/>
          <w:sz w:val="28"/>
          <w:szCs w:val="28"/>
          <w:rtl/>
        </w:rPr>
        <w:t>، وأن 65% من الموظفين يستخدمون الحاسب الآلي لأغراضهم الشخصية.</w:t>
      </w:r>
      <w:r w:rsidRPr="008E0093">
        <w:rPr>
          <w:rFonts w:ascii="Times New Roman" w:eastAsiaTheme="majorEastAsia" w:hAnsi="Times New Roman" w:cs="Times New Roman"/>
          <w:kern w:val="24"/>
          <w:sz w:val="26"/>
          <w:szCs w:val="26"/>
          <w:rtl/>
        </w:rPr>
        <w:t xml:space="preserve"> (</w:t>
      </w:r>
      <w:hyperlink r:id="rId13" w:history="1">
        <w:r w:rsidRPr="00A00D60">
          <w:rPr>
            <w:rStyle w:val="Hyperlink"/>
            <w:rFonts w:ascii="Times New Roman" w:eastAsiaTheme="majorEastAsia" w:hAnsi="Times New Roman" w:cs="Times New Roman"/>
            <w:kern w:val="24"/>
            <w:sz w:val="24"/>
            <w:szCs w:val="24"/>
          </w:rPr>
          <w:t>www.cloudbow.com</w:t>
        </w:r>
      </w:hyperlink>
      <w:r w:rsidRPr="008E0093">
        <w:rPr>
          <w:rFonts w:ascii="Times New Roman" w:eastAsiaTheme="majorEastAsia" w:hAnsi="Times New Roman" w:cs="Times New Roman"/>
          <w:kern w:val="24"/>
          <w:sz w:val="26"/>
          <w:szCs w:val="26"/>
          <w:rtl/>
        </w:rPr>
        <w:t xml:space="preserve"> )</w:t>
      </w:r>
    </w:p>
    <w:p w:rsidR="007F2CC1" w:rsidRPr="004624B1" w:rsidRDefault="007F2CC1" w:rsidP="007F2CC1">
      <w:pPr>
        <w:pStyle w:val="ListParagraph"/>
        <w:tabs>
          <w:tab w:val="left" w:pos="3500"/>
        </w:tabs>
        <w:bidi/>
        <w:spacing w:after="0" w:line="240" w:lineRule="auto"/>
        <w:ind w:left="450"/>
        <w:jc w:val="both"/>
        <w:rPr>
          <w:rFonts w:ascii="Times New Roman" w:eastAsiaTheme="majorEastAsia" w:hAnsi="Times New Roman" w:cs="Times New Roman"/>
          <w:kern w:val="24"/>
          <w:sz w:val="20"/>
          <w:szCs w:val="20"/>
          <w:rtl/>
        </w:rPr>
      </w:pPr>
    </w:p>
    <w:p w:rsidR="009D4DA5" w:rsidRPr="00E82803" w:rsidRDefault="009D4DA5" w:rsidP="007F2CC1">
      <w:pPr>
        <w:bidi/>
        <w:spacing w:after="0"/>
        <w:jc w:val="both"/>
        <w:outlineLvl w:val="0"/>
        <w:rPr>
          <w:rFonts w:ascii="Times New Roman" w:hAnsi="Times New Roman" w:cs="(AH) Manal Black"/>
          <w:color w:val="0000CC"/>
          <w:sz w:val="32"/>
          <w:szCs w:val="32"/>
          <w:rtl/>
        </w:rPr>
      </w:pPr>
      <w:r w:rsidRPr="00E82803">
        <w:rPr>
          <w:rFonts w:ascii="Times New Roman" w:hAnsi="Times New Roman" w:cs="(AH) Manal Black"/>
          <w:color w:val="0000CC"/>
          <w:sz w:val="32"/>
          <w:szCs w:val="32"/>
          <w:rtl/>
        </w:rPr>
        <w:t>مفه</w:t>
      </w:r>
      <w:r w:rsidR="007F2CC1" w:rsidRPr="00E82803">
        <w:rPr>
          <w:rFonts w:ascii="Times New Roman" w:hAnsi="Times New Roman" w:cs="(AH) Manal Black" w:hint="cs"/>
          <w:color w:val="0000CC"/>
          <w:sz w:val="32"/>
          <w:szCs w:val="32"/>
          <w:rtl/>
        </w:rPr>
        <w:t>ـ</w:t>
      </w:r>
      <w:r w:rsidRPr="00E82803">
        <w:rPr>
          <w:rFonts w:ascii="Times New Roman" w:hAnsi="Times New Roman" w:cs="(AH) Manal Black"/>
          <w:color w:val="0000CC"/>
          <w:sz w:val="32"/>
          <w:szCs w:val="32"/>
          <w:rtl/>
        </w:rPr>
        <w:t>وم أخلاقيات الأعمال وأهميتها</w:t>
      </w:r>
      <w:r w:rsidRPr="00E82803">
        <w:rPr>
          <w:rFonts w:ascii="Times New Roman" w:hAnsi="Times New Roman" w:cs="(AH) Manal Black" w:hint="cs"/>
          <w:color w:val="0000CC"/>
          <w:sz w:val="32"/>
          <w:szCs w:val="32"/>
          <w:rtl/>
        </w:rPr>
        <w:t>:</w:t>
      </w:r>
    </w:p>
    <w:p w:rsidR="00930A29" w:rsidRPr="0033337B" w:rsidRDefault="009D4DA5" w:rsidP="00F0194D">
      <w:pPr>
        <w:tabs>
          <w:tab w:val="left" w:pos="3500"/>
        </w:tabs>
        <w:bidi/>
        <w:spacing w:after="0" w:line="240" w:lineRule="auto"/>
        <w:jc w:val="both"/>
        <w:rPr>
          <w:rFonts w:ascii="Nadeem" w:eastAsiaTheme="majorEastAsia" w:hAnsi="Nadeem" w:cs="Nadeem"/>
          <w:kern w:val="24"/>
          <w:sz w:val="28"/>
          <w:szCs w:val="28"/>
          <w:rtl/>
          <w:lang w:bidi="ar-TN"/>
        </w:rPr>
      </w:pPr>
      <w:r w:rsidRPr="0033337B">
        <w:rPr>
          <w:rFonts w:ascii="Nadeem" w:eastAsiaTheme="majorEastAsia" w:hAnsi="Nadeem" w:cs="Nadeem"/>
          <w:kern w:val="24"/>
          <w:sz w:val="28"/>
          <w:szCs w:val="28"/>
          <w:rtl/>
          <w:lang w:bidi="ar-TN"/>
        </w:rPr>
        <w:t xml:space="preserve">كلمة </w:t>
      </w:r>
      <w:r w:rsidRPr="0033337B">
        <w:rPr>
          <w:rFonts w:ascii="Nadeem" w:eastAsiaTheme="majorEastAsia" w:hAnsi="Nadeem" w:cs="Nadeem"/>
          <w:kern w:val="24"/>
          <w:sz w:val="28"/>
          <w:szCs w:val="28"/>
          <w:rtl/>
        </w:rPr>
        <w:t xml:space="preserve">أخلاقيات تأتي من اليونانية </w:t>
      </w:r>
      <w:r w:rsidRPr="0033337B">
        <w:rPr>
          <w:rFonts w:ascii="Nadeem" w:eastAsiaTheme="majorEastAsia" w:hAnsi="Nadeem" w:cs="Nadeem"/>
          <w:kern w:val="24"/>
          <w:sz w:val="28"/>
          <w:szCs w:val="28"/>
          <w:lang w:val="fr-FR"/>
        </w:rPr>
        <w:t xml:space="preserve"> </w:t>
      </w:r>
      <w:proofErr w:type="spellStart"/>
      <w:r w:rsidRPr="0033337B">
        <w:rPr>
          <w:rFonts w:ascii="Times New Roman" w:eastAsiaTheme="majorEastAsia" w:hAnsi="Times New Roman" w:cs="Times New Roman"/>
          <w:kern w:val="24"/>
          <w:sz w:val="24"/>
          <w:szCs w:val="24"/>
          <w:lang w:val="fr-FR"/>
        </w:rPr>
        <w:t>ethikos</w:t>
      </w:r>
      <w:proofErr w:type="spellEnd"/>
      <w:r w:rsidRPr="0033337B">
        <w:rPr>
          <w:rFonts w:ascii="Times New Roman" w:eastAsiaTheme="majorEastAsia" w:hAnsi="Times New Roman" w:cs="Times New Roman"/>
          <w:kern w:val="24"/>
          <w:sz w:val="24"/>
          <w:szCs w:val="24"/>
          <w:lang w:val="fr-FR"/>
        </w:rPr>
        <w:t xml:space="preserve"> </w:t>
      </w:r>
      <w:r w:rsidRPr="0033337B">
        <w:rPr>
          <w:rFonts w:ascii="Nadeem" w:eastAsiaTheme="majorEastAsia" w:hAnsi="Nadeem" w:cs="Nadeem"/>
          <w:kern w:val="24"/>
          <w:sz w:val="28"/>
          <w:szCs w:val="28"/>
          <w:rtl/>
        </w:rPr>
        <w:t xml:space="preserve">وتعني </w:t>
      </w:r>
      <w:r w:rsidR="00787171">
        <w:rPr>
          <w:rFonts w:ascii="Nadeem" w:eastAsiaTheme="majorEastAsia" w:hAnsi="Nadeem" w:cs="Nadeem" w:hint="cs"/>
          <w:kern w:val="24"/>
          <w:sz w:val="28"/>
          <w:szCs w:val="28"/>
          <w:rtl/>
        </w:rPr>
        <w:t>(</w:t>
      </w:r>
      <w:r w:rsidR="00A02D9C" w:rsidRPr="00403338">
        <w:rPr>
          <w:rFonts w:ascii="Nadeem" w:eastAsiaTheme="majorEastAsia" w:hAnsi="Nadeem" w:cs="AL-Mohanad Bold"/>
          <w:color w:val="0000CC"/>
          <w:kern w:val="24"/>
          <w:sz w:val="28"/>
          <w:szCs w:val="28"/>
          <w:rtl/>
        </w:rPr>
        <w:t>الطابع</w:t>
      </w:r>
      <w:r w:rsidR="00787171">
        <w:rPr>
          <w:rFonts w:ascii="Nadeem" w:eastAsiaTheme="majorEastAsia" w:hAnsi="Nadeem" w:cs="Nadeem" w:hint="cs"/>
          <w:kern w:val="24"/>
          <w:sz w:val="28"/>
          <w:szCs w:val="28"/>
          <w:rtl/>
          <w:lang w:bidi="ar-TN"/>
        </w:rPr>
        <w:t>)</w:t>
      </w:r>
      <w:r w:rsidR="00A02D9C" w:rsidRPr="0033337B">
        <w:rPr>
          <w:rFonts w:ascii="Nadeem" w:eastAsiaTheme="majorEastAsia" w:hAnsi="Nadeem" w:cs="Nadeem"/>
          <w:kern w:val="24"/>
          <w:sz w:val="28"/>
          <w:szCs w:val="28"/>
          <w:rtl/>
          <w:lang w:bidi="ar-TN"/>
        </w:rPr>
        <w:t xml:space="preserve"> </w:t>
      </w:r>
      <w:r w:rsidR="00030F02">
        <w:rPr>
          <w:rFonts w:ascii="Nadeem" w:eastAsiaTheme="majorEastAsia" w:hAnsi="Nadeem" w:cs="Nadeem" w:hint="cs"/>
          <w:kern w:val="24"/>
          <w:sz w:val="28"/>
          <w:szCs w:val="28"/>
          <w:rtl/>
          <w:lang w:bidi="ar-TN"/>
        </w:rPr>
        <w:t>[</w:t>
      </w:r>
      <w:r w:rsidR="00A02D9C" w:rsidRPr="00030F02">
        <w:rPr>
          <w:rFonts w:ascii="Nadeem" w:eastAsiaTheme="majorEastAsia" w:hAnsi="Nadeem" w:cs="Nadeem"/>
          <w:kern w:val="24"/>
          <w:rtl/>
        </w:rPr>
        <w:t>أي طابع الإنسان</w:t>
      </w:r>
      <w:r w:rsidR="00030F02">
        <w:rPr>
          <w:rFonts w:ascii="Nadeem" w:eastAsiaTheme="majorEastAsia" w:hAnsi="Nadeem" w:cs="Nadeem" w:hint="cs"/>
          <w:kern w:val="24"/>
          <w:rtl/>
        </w:rPr>
        <w:t>]</w:t>
      </w:r>
      <w:r w:rsidR="00930A29" w:rsidRPr="0033337B">
        <w:rPr>
          <w:rFonts w:ascii="Nadeem" w:eastAsiaTheme="majorEastAsia" w:hAnsi="Nadeem" w:cs="Nadeem"/>
          <w:kern w:val="24"/>
          <w:sz w:val="28"/>
          <w:szCs w:val="28"/>
          <w:rtl/>
          <w:lang w:bidi="ar-TN"/>
        </w:rPr>
        <w:t xml:space="preserve"> </w:t>
      </w:r>
      <w:r w:rsidR="00930A29" w:rsidRPr="0033337B">
        <w:rPr>
          <w:rFonts w:ascii="Times New Roman" w:eastAsiaTheme="majorEastAsia" w:hAnsi="Times New Roman" w:cs="Times New Roman" w:hint="cs"/>
          <w:kern w:val="24"/>
          <w:sz w:val="28"/>
          <w:szCs w:val="28"/>
          <w:rtl/>
          <w:lang w:bidi="ar-TN"/>
        </w:rPr>
        <w:t>–</w:t>
      </w:r>
      <w:r w:rsidR="00930A29" w:rsidRPr="0033337B">
        <w:rPr>
          <w:rFonts w:ascii="Nadeem" w:eastAsiaTheme="majorEastAsia" w:hAnsi="Nadeem" w:cs="Nadeem"/>
          <w:kern w:val="24"/>
          <w:sz w:val="28"/>
          <w:szCs w:val="28"/>
          <w:rtl/>
          <w:lang w:bidi="ar-TN"/>
        </w:rPr>
        <w:t xml:space="preserve"> </w:t>
      </w:r>
      <w:r w:rsidR="00A02D9C" w:rsidRPr="0033337B">
        <w:rPr>
          <w:rFonts w:ascii="Nadeem" w:eastAsiaTheme="majorEastAsia" w:hAnsi="Nadeem" w:cs="Nadeem"/>
          <w:kern w:val="24"/>
          <w:sz w:val="28"/>
          <w:szCs w:val="28"/>
          <w:rtl/>
          <w:lang w:bidi="ar-TN"/>
        </w:rPr>
        <w:t>و</w:t>
      </w:r>
      <w:r w:rsidRPr="0033337B">
        <w:rPr>
          <w:rFonts w:ascii="Nadeem" w:eastAsiaTheme="majorEastAsia" w:hAnsi="Nadeem" w:cs="Nadeem"/>
          <w:kern w:val="24"/>
          <w:sz w:val="28"/>
          <w:szCs w:val="28"/>
          <w:rtl/>
          <w:lang w:bidi="ar-TN"/>
        </w:rPr>
        <w:t>هي</w:t>
      </w:r>
      <w:r w:rsidR="00930A29" w:rsidRPr="0033337B">
        <w:rPr>
          <w:rFonts w:ascii="Nadeem" w:eastAsiaTheme="majorEastAsia" w:hAnsi="Nadeem" w:cs="Nadeem"/>
          <w:kern w:val="24"/>
          <w:sz w:val="28"/>
          <w:szCs w:val="28"/>
          <w:rtl/>
          <w:lang w:bidi="ar-TN"/>
        </w:rPr>
        <w:t>:</w:t>
      </w:r>
    </w:p>
    <w:p w:rsidR="003E63F1" w:rsidRPr="0033337B" w:rsidRDefault="009D4DA5" w:rsidP="0033337B">
      <w:pPr>
        <w:tabs>
          <w:tab w:val="left" w:pos="3500"/>
        </w:tabs>
        <w:bidi/>
        <w:spacing w:after="0" w:line="240" w:lineRule="auto"/>
        <w:jc w:val="both"/>
        <w:rPr>
          <w:rFonts w:ascii="Nadeem" w:eastAsiaTheme="majorEastAsia" w:hAnsi="Nadeem" w:cs="Nadeem"/>
          <w:kern w:val="24"/>
          <w:sz w:val="28"/>
          <w:szCs w:val="28"/>
        </w:rPr>
      </w:pPr>
      <w:r w:rsidRPr="0033337B">
        <w:rPr>
          <w:rFonts w:ascii="Nadeem" w:eastAsiaTheme="majorEastAsia" w:hAnsi="Nadeem" w:cs="AL-Mohanad Bold"/>
          <w:color w:val="FF0000"/>
          <w:kern w:val="24"/>
          <w:sz w:val="28"/>
          <w:szCs w:val="28"/>
          <w:rtl/>
        </w:rPr>
        <w:t>بشكل ع</w:t>
      </w:r>
      <w:r w:rsidR="0033337B">
        <w:rPr>
          <w:rFonts w:ascii="Nadeem" w:eastAsiaTheme="majorEastAsia" w:hAnsi="Nadeem" w:cs="AL-Mohanad Bold" w:hint="cs"/>
          <w:color w:val="FF0000"/>
          <w:kern w:val="24"/>
          <w:sz w:val="28"/>
          <w:szCs w:val="28"/>
          <w:rtl/>
        </w:rPr>
        <w:t>ـــ</w:t>
      </w:r>
      <w:r w:rsidRPr="0033337B">
        <w:rPr>
          <w:rFonts w:ascii="Nadeem" w:eastAsiaTheme="majorEastAsia" w:hAnsi="Nadeem" w:cs="AL-Mohanad Bold"/>
          <w:color w:val="FF0000"/>
          <w:kern w:val="24"/>
          <w:sz w:val="28"/>
          <w:szCs w:val="28"/>
          <w:rtl/>
        </w:rPr>
        <w:t>ام</w:t>
      </w:r>
      <w:r w:rsidRPr="0033337B">
        <w:rPr>
          <w:rFonts w:ascii="Nadeem" w:eastAsiaTheme="majorEastAsia" w:hAnsi="Nadeem" w:cs="Nadeem"/>
          <w:color w:val="FF0000"/>
          <w:kern w:val="24"/>
          <w:sz w:val="28"/>
          <w:szCs w:val="28"/>
          <w:rtl/>
        </w:rPr>
        <w:t xml:space="preserve"> </w:t>
      </w:r>
      <w:r w:rsidR="00492F64" w:rsidRPr="0033337B">
        <w:rPr>
          <w:rFonts w:ascii="Nadeem" w:eastAsiaTheme="majorEastAsia" w:hAnsi="Nadeem" w:cs="Nadeem"/>
          <w:kern w:val="24"/>
          <w:sz w:val="28"/>
          <w:szCs w:val="28"/>
          <w:rtl/>
        </w:rPr>
        <w:t>دراسة</w:t>
      </w:r>
      <w:r w:rsidR="00492F64" w:rsidRPr="0033337B">
        <w:rPr>
          <w:rFonts w:ascii="Nadeem" w:eastAsiaTheme="majorEastAsia" w:hAnsi="Nadeem" w:cs="Nadeem"/>
          <w:color w:val="FF0000"/>
          <w:kern w:val="24"/>
          <w:sz w:val="28"/>
          <w:szCs w:val="28"/>
          <w:rtl/>
        </w:rPr>
        <w:t xml:space="preserve"> </w:t>
      </w:r>
      <w:r w:rsidR="00A02D9C" w:rsidRPr="0033337B">
        <w:rPr>
          <w:rFonts w:ascii="Nadeem" w:eastAsiaTheme="majorEastAsia" w:hAnsi="Nadeem" w:cs="Nadeem"/>
          <w:kern w:val="24"/>
          <w:sz w:val="28"/>
          <w:szCs w:val="28"/>
          <w:rtl/>
        </w:rPr>
        <w:t>للقيم و</w:t>
      </w:r>
      <w:r w:rsidRPr="0033337B">
        <w:rPr>
          <w:rFonts w:ascii="Nadeem" w:eastAsiaTheme="majorEastAsia" w:hAnsi="Nadeem" w:cs="Nadeem"/>
          <w:kern w:val="24"/>
          <w:sz w:val="28"/>
          <w:szCs w:val="28"/>
          <w:rtl/>
        </w:rPr>
        <w:t>المعايير الأخلاقية التي يستند لها أفراد المجتم</w:t>
      </w:r>
      <w:r w:rsidR="00A02D9C" w:rsidRPr="0033337B">
        <w:rPr>
          <w:rFonts w:ascii="Nadeem" w:eastAsiaTheme="majorEastAsia" w:hAnsi="Nadeem" w:cs="Nadeem"/>
          <w:kern w:val="24"/>
          <w:sz w:val="28"/>
          <w:szCs w:val="28"/>
          <w:rtl/>
        </w:rPr>
        <w:t>ع لغرض التمييز بين ما هو صحيح و</w:t>
      </w:r>
      <w:r w:rsidRPr="0033337B">
        <w:rPr>
          <w:rFonts w:ascii="Nadeem" w:eastAsiaTheme="majorEastAsia" w:hAnsi="Nadeem" w:cs="Nadeem"/>
          <w:kern w:val="24"/>
          <w:sz w:val="28"/>
          <w:szCs w:val="28"/>
          <w:rtl/>
        </w:rPr>
        <w:t xml:space="preserve">ما هو خطأ. </w:t>
      </w:r>
    </w:p>
    <w:p w:rsidR="009D4DA5" w:rsidRPr="0033337B" w:rsidRDefault="009D4DA5" w:rsidP="0033337B">
      <w:pPr>
        <w:tabs>
          <w:tab w:val="left" w:pos="3500"/>
        </w:tabs>
        <w:bidi/>
        <w:spacing w:after="0" w:line="240" w:lineRule="auto"/>
        <w:jc w:val="both"/>
        <w:rPr>
          <w:rFonts w:ascii="Nadeem" w:eastAsiaTheme="majorEastAsia" w:hAnsi="Nadeem" w:cs="Nadeem"/>
          <w:kern w:val="24"/>
          <w:sz w:val="28"/>
          <w:szCs w:val="28"/>
          <w:rtl/>
        </w:rPr>
      </w:pPr>
      <w:r w:rsidRPr="0033337B">
        <w:rPr>
          <w:rFonts w:ascii="Nadeem" w:eastAsiaTheme="majorEastAsia" w:hAnsi="Nadeem" w:cs="AL-Mohanad Bold"/>
          <w:color w:val="FF0000"/>
          <w:kern w:val="24"/>
          <w:sz w:val="28"/>
          <w:szCs w:val="28"/>
          <w:rtl/>
        </w:rPr>
        <w:t>وبشكل خاص</w:t>
      </w:r>
      <w:r w:rsidRPr="0033337B">
        <w:rPr>
          <w:rFonts w:ascii="Nadeem" w:eastAsiaTheme="majorEastAsia" w:hAnsi="Nadeem" w:cs="Nadeem"/>
          <w:kern w:val="24"/>
          <w:sz w:val="28"/>
          <w:szCs w:val="28"/>
          <w:rtl/>
        </w:rPr>
        <w:t xml:space="preserve"> </w:t>
      </w:r>
      <w:r w:rsidR="00930A29" w:rsidRPr="0033337B">
        <w:rPr>
          <w:rFonts w:ascii="Nadeem" w:eastAsiaTheme="majorEastAsia" w:hAnsi="Nadeem" w:cs="Nadeem"/>
          <w:kern w:val="24"/>
          <w:sz w:val="28"/>
          <w:szCs w:val="28"/>
          <w:rtl/>
        </w:rPr>
        <w:t>أخلاقيات الأعمال تعني إ</w:t>
      </w:r>
      <w:r w:rsidRPr="0033337B">
        <w:rPr>
          <w:rFonts w:ascii="Nadeem" w:eastAsiaTheme="majorEastAsia" w:hAnsi="Nadeem" w:cs="Nadeem"/>
          <w:kern w:val="24"/>
          <w:sz w:val="28"/>
          <w:szCs w:val="28"/>
          <w:rtl/>
        </w:rPr>
        <w:t xml:space="preserve">حترام قواعد السلوك </w:t>
      </w:r>
      <w:r w:rsidRPr="0033337B">
        <w:rPr>
          <w:rFonts w:ascii="Nadeem" w:eastAsiaTheme="majorEastAsia" w:hAnsi="Nadeem" w:cs="Nadeem"/>
          <w:kern w:val="24"/>
          <w:sz w:val="28"/>
          <w:szCs w:val="28"/>
          <w:rtl/>
          <w:lang w:bidi="ar-TN"/>
        </w:rPr>
        <w:t>المعمول بها في الوسط المهني</w:t>
      </w:r>
      <w:r w:rsidRPr="0033337B">
        <w:rPr>
          <w:rFonts w:ascii="Nadeem" w:eastAsiaTheme="majorEastAsia" w:hAnsi="Nadeem" w:cs="Nadeem"/>
          <w:kern w:val="24"/>
          <w:sz w:val="28"/>
          <w:szCs w:val="28"/>
          <w:rtl/>
        </w:rPr>
        <w:t>. أخلاق</w:t>
      </w:r>
      <w:r w:rsidRPr="0033337B">
        <w:rPr>
          <w:rFonts w:ascii="Nadeem" w:eastAsiaTheme="majorEastAsia" w:hAnsi="Nadeem" w:cs="Nadeem"/>
          <w:kern w:val="24"/>
          <w:sz w:val="28"/>
          <w:szCs w:val="28"/>
          <w:rtl/>
          <w:lang w:bidi="ar-TN"/>
        </w:rPr>
        <w:t xml:space="preserve"> </w:t>
      </w:r>
      <w:r w:rsidRPr="0033337B">
        <w:rPr>
          <w:rFonts w:ascii="Nadeem" w:eastAsiaTheme="majorEastAsia" w:hAnsi="Nadeem" w:cs="Nadeem"/>
          <w:kern w:val="24"/>
          <w:sz w:val="28"/>
          <w:szCs w:val="28"/>
          <w:rtl/>
        </w:rPr>
        <w:t xml:space="preserve">الإنسان </w:t>
      </w:r>
      <w:r w:rsidR="00930A29" w:rsidRPr="0033337B">
        <w:rPr>
          <w:rFonts w:ascii="Nadeem" w:eastAsiaTheme="majorEastAsia" w:hAnsi="Nadeem" w:cs="Nadeem"/>
          <w:kern w:val="24"/>
          <w:sz w:val="28"/>
          <w:szCs w:val="28"/>
          <w:rtl/>
          <w:lang w:bidi="ar-TN"/>
        </w:rPr>
        <w:t>سعياً</w:t>
      </w:r>
      <w:r w:rsidRPr="0033337B">
        <w:rPr>
          <w:rFonts w:ascii="Nadeem" w:eastAsiaTheme="majorEastAsia" w:hAnsi="Nadeem" w:cs="Nadeem"/>
          <w:kern w:val="24"/>
          <w:sz w:val="28"/>
          <w:szCs w:val="28"/>
          <w:rtl/>
          <w:lang w:bidi="ar-TN"/>
        </w:rPr>
        <w:t xml:space="preserve"> وراء</w:t>
      </w:r>
      <w:r w:rsidRPr="0033337B">
        <w:rPr>
          <w:rFonts w:ascii="Nadeem" w:eastAsiaTheme="majorEastAsia" w:hAnsi="Nadeem" w:cs="Nadeem"/>
          <w:kern w:val="24"/>
          <w:sz w:val="28"/>
          <w:szCs w:val="28"/>
          <w:rtl/>
        </w:rPr>
        <w:t xml:space="preserve"> تعزيز السلوك </w:t>
      </w:r>
      <w:r w:rsidRPr="0033337B">
        <w:rPr>
          <w:rFonts w:ascii="Nadeem" w:eastAsiaTheme="majorEastAsia" w:hAnsi="Nadeem" w:cs="Nadeem"/>
          <w:kern w:val="24"/>
          <w:sz w:val="28"/>
          <w:szCs w:val="28"/>
          <w:rtl/>
          <w:lang w:bidi="ar-TN"/>
        </w:rPr>
        <w:t>المنشود</w:t>
      </w:r>
      <w:r w:rsidRPr="0033337B">
        <w:rPr>
          <w:rFonts w:ascii="Nadeem" w:eastAsiaTheme="majorEastAsia" w:hAnsi="Nadeem" w:cs="Nadeem"/>
          <w:kern w:val="24"/>
          <w:sz w:val="28"/>
          <w:szCs w:val="28"/>
          <w:rtl/>
        </w:rPr>
        <w:t>.</w:t>
      </w:r>
    </w:p>
    <w:p w:rsidR="00B1298F" w:rsidRPr="006D3F12" w:rsidRDefault="0049225E" w:rsidP="006D3F12">
      <w:pPr>
        <w:tabs>
          <w:tab w:val="left" w:pos="3500"/>
        </w:tabs>
        <w:bidi/>
        <w:spacing w:before="240" w:after="0"/>
        <w:rPr>
          <w:rFonts w:ascii="Times New Roman" w:eastAsiaTheme="majorEastAsia" w:hAnsi="Times New Roman" w:cs="SKR HEAD1"/>
          <w:color w:val="006600"/>
          <w:kern w:val="24"/>
          <w:sz w:val="24"/>
          <w:szCs w:val="24"/>
          <w:rtl/>
          <w:lang w:bidi="ar-TN"/>
        </w:rPr>
      </w:pPr>
      <w:r w:rsidRPr="0049225E">
        <w:rPr>
          <w:rFonts w:ascii="Nadeem" w:eastAsiaTheme="majorEastAsia" w:hAnsi="Nadeem" w:cs="(AH) Manal Black"/>
          <w:color w:val="0000CC"/>
          <w:kern w:val="24"/>
          <w:sz w:val="32"/>
          <w:szCs w:val="32"/>
          <w:rtl/>
        </w:rPr>
        <w:pict>
          <v:roundrect id="_x0000_s1028" style="position:absolute;left:0;text-align:left;margin-left:-24.3pt;margin-top:4.55pt;width:137.45pt;height:192.55pt;z-index:251774464" arcsize="10923f" fillcolor="#ffc" strokecolor="#c00000">
            <v:textbox style="mso-next-textbox:#_x0000_s1028">
              <w:txbxContent>
                <w:p w:rsidR="00204ED3" w:rsidRPr="00C03210" w:rsidRDefault="00204ED3" w:rsidP="003302DF">
                  <w:pPr>
                    <w:bidi/>
                    <w:spacing w:after="0" w:line="240" w:lineRule="auto"/>
                    <w:jc w:val="both"/>
                    <w:rPr>
                      <w:rFonts w:ascii="Nadeem" w:eastAsiaTheme="majorEastAsia" w:hAnsi="Nadeem" w:cs="Nadeem"/>
                      <w:kern w:val="24"/>
                      <w:lang w:bidi="ar-TN"/>
                    </w:rPr>
                  </w:pPr>
                  <w:r w:rsidRPr="00C03210">
                    <w:rPr>
                      <w:rFonts w:ascii="Nadeem" w:eastAsiaTheme="majorEastAsia" w:hAnsi="Nadeem" w:cs="Nadeem"/>
                      <w:kern w:val="24"/>
                      <w:rtl/>
                      <w:lang w:bidi="ar-TN"/>
                    </w:rPr>
                    <w:t>يقول بعض العلماء أن الإنسان عندما يحاول أن يتبنى سلوك أخلاقي فإن ذلك من الصعب جداً، لأن الإنسان في أصله الأصيل لديه جذور تجعله دائماً شرس وردود الفعل لديه تكون وراثية ويعيش</w:t>
                  </w:r>
                  <w:r>
                    <w:rPr>
                      <w:rFonts w:ascii="Nadeem" w:eastAsiaTheme="majorEastAsia" w:hAnsi="Nadeem" w:cs="Nadeem"/>
                      <w:kern w:val="24"/>
                      <w:rtl/>
                      <w:lang w:bidi="ar-TN"/>
                    </w:rPr>
                    <w:t xml:space="preserve"> الصراع لأنه ظهر في طبيعة قاسية</w:t>
                  </w:r>
                  <w:r>
                    <w:rPr>
                      <w:rFonts w:ascii="Nadeem" w:eastAsiaTheme="majorEastAsia" w:hAnsi="Nadeem" w:cs="Nadeem" w:hint="cs"/>
                      <w:kern w:val="24"/>
                      <w:rtl/>
                      <w:lang w:bidi="ar-TN"/>
                    </w:rPr>
                    <w:t xml:space="preserve">. فمثلاً الفرد </w:t>
                  </w:r>
                  <w:r w:rsidRPr="00C03210">
                    <w:rPr>
                      <w:rFonts w:ascii="Nadeem" w:eastAsiaTheme="majorEastAsia" w:hAnsi="Nadeem" w:cs="Nadeem"/>
                      <w:kern w:val="24"/>
                      <w:rtl/>
                      <w:lang w:bidi="ar-TN"/>
                    </w:rPr>
                    <w:t>في السابق عندما يخرج من</w:t>
                  </w:r>
                  <w:r>
                    <w:rPr>
                      <w:rFonts w:ascii="Nadeem" w:eastAsiaTheme="majorEastAsia" w:hAnsi="Nadeem" w:cs="Nadeem"/>
                      <w:kern w:val="24"/>
                      <w:rtl/>
                      <w:lang w:bidi="ar-TN"/>
                    </w:rPr>
                    <w:t xml:space="preserve"> بيته فقد </w:t>
                  </w:r>
                  <w:r>
                    <w:rPr>
                      <w:rFonts w:ascii="Nadeem" w:eastAsiaTheme="majorEastAsia" w:hAnsi="Nadeem" w:cs="Nadeem" w:hint="cs"/>
                      <w:kern w:val="24"/>
                      <w:rtl/>
                      <w:lang w:bidi="ar-TN"/>
                    </w:rPr>
                    <w:t>يواجه</w:t>
                  </w:r>
                  <w:r>
                    <w:rPr>
                      <w:rFonts w:ascii="Nadeem" w:eastAsiaTheme="majorEastAsia" w:hAnsi="Nadeem" w:cs="Nadeem"/>
                      <w:kern w:val="24"/>
                      <w:rtl/>
                      <w:lang w:bidi="ar-TN"/>
                    </w:rPr>
                    <w:t xml:space="preserve"> ديناسور</w:t>
                  </w:r>
                  <w:r>
                    <w:rPr>
                      <w:rFonts w:ascii="Nadeem" w:eastAsiaTheme="majorEastAsia" w:hAnsi="Nadeem" w:cs="Nadeem" w:hint="cs"/>
                      <w:kern w:val="24"/>
                      <w:rtl/>
                      <w:lang w:bidi="ar-TN"/>
                    </w:rPr>
                    <w:t>، فبالتالي من الضرورة أن يكون قاسياً</w:t>
                  </w:r>
                  <w:r>
                    <w:rPr>
                      <w:rFonts w:ascii="Nadeem" w:eastAsiaTheme="majorEastAsia" w:hAnsi="Nadeem" w:cs="Nadeem"/>
                      <w:kern w:val="24"/>
                      <w:rtl/>
                      <w:lang w:bidi="ar-TN"/>
                    </w:rPr>
                    <w:t xml:space="preserve"> </w:t>
                  </w:r>
                  <w:r>
                    <w:rPr>
                      <w:rFonts w:ascii="Nadeem" w:eastAsiaTheme="majorEastAsia" w:hAnsi="Nadeem" w:cs="Nadeem" w:hint="cs"/>
                      <w:kern w:val="24"/>
                      <w:rtl/>
                      <w:lang w:bidi="ar-TN"/>
                    </w:rPr>
                    <w:t>ليواجه المصاعب والأخطار ..</w:t>
                  </w:r>
                  <w:r w:rsidRPr="00C03210">
                    <w:rPr>
                      <w:rFonts w:ascii="Nadeem" w:eastAsiaTheme="majorEastAsia" w:hAnsi="Nadeem" w:cs="Nadeem"/>
                      <w:kern w:val="24"/>
                      <w:rtl/>
                      <w:lang w:bidi="ar-TN"/>
                    </w:rPr>
                    <w:t xml:space="preserve">  </w:t>
                  </w:r>
                </w:p>
              </w:txbxContent>
            </v:textbox>
          </v:roundrect>
        </w:pict>
      </w:r>
      <w:r w:rsidR="00FD6495" w:rsidRPr="00E82803">
        <w:rPr>
          <w:rFonts w:ascii="Times New Roman" w:hAnsi="Times New Roman" w:cs="(AH) Manal Black"/>
          <w:color w:val="0000CC"/>
          <w:sz w:val="32"/>
          <w:szCs w:val="32"/>
          <w:rtl/>
        </w:rPr>
        <w:t>صعوبة تبني السلوك الأخلاقي من مفهوم علمي بحت</w:t>
      </w:r>
      <w:r w:rsidR="004F06AD" w:rsidRPr="00E82803">
        <w:rPr>
          <w:rFonts w:ascii="Times New Roman" w:hAnsi="Times New Roman" w:cs="(AH) Manal Black" w:hint="cs"/>
          <w:color w:val="0000CC"/>
          <w:sz w:val="32"/>
          <w:szCs w:val="32"/>
          <w:rtl/>
        </w:rPr>
        <w:t>:</w:t>
      </w:r>
      <w:r w:rsidR="00FD6495" w:rsidRPr="007F2CC1">
        <w:rPr>
          <w:rFonts w:ascii="Times New Roman" w:eastAsiaTheme="majorEastAsia" w:hAnsi="Times New Roman" w:cs="(AH) Manal Black"/>
          <w:b/>
          <w:bCs/>
          <w:color w:val="0033CC"/>
          <w:kern w:val="24"/>
          <w:sz w:val="32"/>
          <w:szCs w:val="32"/>
          <w:rtl/>
        </w:rPr>
        <w:t xml:space="preserve"> </w:t>
      </w:r>
      <w:r w:rsidR="00FD6495" w:rsidRPr="007F2CC1">
        <w:rPr>
          <w:rFonts w:ascii="Times New Roman" w:eastAsiaTheme="majorEastAsia" w:hAnsi="Times New Roman" w:cs="(AH) Manal Black" w:hint="cs"/>
          <w:color w:val="808080" w:themeColor="background1" w:themeShade="80"/>
          <w:kern w:val="24"/>
          <w:sz w:val="32"/>
          <w:szCs w:val="32"/>
          <w:rtl/>
        </w:rPr>
        <w:t xml:space="preserve"> </w:t>
      </w:r>
      <w:r w:rsidR="00FD6495" w:rsidRPr="007F2CC1">
        <w:rPr>
          <w:rFonts w:ascii="Times New Roman" w:eastAsiaTheme="majorEastAsia" w:hAnsi="Times New Roman" w:cs="SKR HEAD1"/>
          <w:kern w:val="24"/>
          <w:sz w:val="26"/>
          <w:szCs w:val="26"/>
          <w:rtl/>
        </w:rPr>
        <w:br/>
      </w:r>
      <w:r w:rsidR="00FD6495" w:rsidRPr="006D3F12">
        <w:rPr>
          <w:rFonts w:ascii="Times New Roman" w:eastAsiaTheme="majorEastAsia" w:hAnsi="Times New Roman" w:cs="SKR HEAD1"/>
          <w:kern w:val="24"/>
          <w:sz w:val="26"/>
          <w:szCs w:val="26"/>
          <w:rtl/>
        </w:rPr>
        <w:t xml:space="preserve">جذور الصراع </w:t>
      </w:r>
      <w:r w:rsidR="00FD6495" w:rsidRPr="00286F9B">
        <w:rPr>
          <w:rFonts w:ascii="Times New Roman" w:eastAsiaTheme="majorEastAsia" w:hAnsi="Times New Roman" w:cs="SKR HEAD1"/>
          <w:color w:val="006600"/>
          <w:kern w:val="24"/>
          <w:sz w:val="26"/>
          <w:szCs w:val="26"/>
          <w:rtl/>
        </w:rPr>
        <w:t>الأصلي والشخصي</w:t>
      </w:r>
      <w:r w:rsidR="00FD6495" w:rsidRPr="006D3F12">
        <w:rPr>
          <w:rFonts w:ascii="Times New Roman" w:eastAsiaTheme="majorEastAsia" w:hAnsi="Times New Roman" w:cs="SKR HEAD1"/>
          <w:kern w:val="24"/>
          <w:sz w:val="26"/>
          <w:szCs w:val="26"/>
          <w:rtl/>
        </w:rPr>
        <w:t xml:space="preserve"> و كيفية </w:t>
      </w:r>
      <w:r w:rsidR="00FD6495" w:rsidRPr="006D3F12">
        <w:rPr>
          <w:rFonts w:ascii="Times New Roman" w:eastAsiaTheme="majorEastAsia" w:hAnsi="Times New Roman" w:cs="SKR HEAD1"/>
          <w:kern w:val="24"/>
          <w:sz w:val="26"/>
          <w:szCs w:val="26"/>
          <w:rtl/>
          <w:lang w:bidi="ar-TN"/>
        </w:rPr>
        <w:t>الإقلاع عن</w:t>
      </w:r>
      <w:r w:rsidR="00FD6495" w:rsidRPr="006D3F12">
        <w:rPr>
          <w:rFonts w:ascii="Times New Roman" w:eastAsiaTheme="majorEastAsia" w:hAnsi="Times New Roman" w:cs="SKR HEAD1"/>
          <w:kern w:val="24"/>
          <w:sz w:val="26"/>
          <w:szCs w:val="26"/>
          <w:rtl/>
        </w:rPr>
        <w:t xml:space="preserve"> ردود الفعل الوراثية لصالح موقف </w:t>
      </w:r>
      <w:r w:rsidR="00FD6495" w:rsidRPr="006D3F12">
        <w:rPr>
          <w:rFonts w:ascii="Times New Roman" w:eastAsiaTheme="majorEastAsia" w:hAnsi="Times New Roman" w:cs="SKR HEAD1"/>
          <w:kern w:val="24"/>
          <w:sz w:val="26"/>
          <w:szCs w:val="26"/>
          <w:rtl/>
          <w:lang w:bidi="ar-TN"/>
        </w:rPr>
        <w:t>أكثر تحضر</w:t>
      </w:r>
      <w:r w:rsidR="006D3F12" w:rsidRPr="006D3F12">
        <w:rPr>
          <w:rFonts w:ascii="Times New Roman" w:eastAsiaTheme="majorEastAsia" w:hAnsi="Times New Roman" w:cs="SKR HEAD1" w:hint="cs"/>
          <w:kern w:val="24"/>
          <w:sz w:val="24"/>
          <w:szCs w:val="24"/>
          <w:rtl/>
          <w:lang w:bidi="ar-TN"/>
        </w:rPr>
        <w:t xml:space="preserve"> </w:t>
      </w:r>
      <w:r w:rsidR="0071290E" w:rsidRPr="006D3F12">
        <w:rPr>
          <w:rFonts w:ascii="Times New Roman" w:eastAsiaTheme="majorEastAsia" w:hAnsi="Times New Roman" w:cs="SKR HEAD1" w:hint="cs"/>
          <w:color w:val="006600"/>
          <w:kern w:val="24"/>
          <w:sz w:val="24"/>
          <w:szCs w:val="24"/>
          <w:rtl/>
          <w:lang w:bidi="ar-TN"/>
        </w:rPr>
        <w:t xml:space="preserve"> </w:t>
      </w:r>
    </w:p>
    <w:p w:rsidR="004D7491" w:rsidRPr="001B5408" w:rsidRDefault="004D7491" w:rsidP="00D37A16">
      <w:pPr>
        <w:pStyle w:val="ListParagraph"/>
        <w:numPr>
          <w:ilvl w:val="0"/>
          <w:numId w:val="3"/>
        </w:numPr>
        <w:tabs>
          <w:tab w:val="left" w:pos="3500"/>
        </w:tabs>
        <w:bidi/>
        <w:spacing w:after="0" w:line="240" w:lineRule="auto"/>
        <w:ind w:left="364" w:hanging="283"/>
        <w:jc w:val="both"/>
        <w:rPr>
          <w:rFonts w:ascii="Nadeem" w:eastAsiaTheme="majorEastAsia" w:hAnsi="Nadeem" w:cs="Nadeem"/>
          <w:kern w:val="24"/>
          <w:sz w:val="28"/>
          <w:szCs w:val="28"/>
          <w:lang w:bidi="ar-TN"/>
        </w:rPr>
      </w:pPr>
      <w:r w:rsidRPr="001B5408">
        <w:rPr>
          <w:rFonts w:ascii="Nadeem" w:eastAsiaTheme="majorEastAsia" w:hAnsi="Nadeem" w:cs="Nadeem"/>
          <w:kern w:val="24"/>
          <w:sz w:val="28"/>
          <w:szCs w:val="28"/>
          <w:rtl/>
          <w:lang w:bidi="ar-TN"/>
        </w:rPr>
        <w:t xml:space="preserve">يقول هوراس </w:t>
      </w:r>
      <w:r w:rsidRPr="001B5408">
        <w:rPr>
          <w:rFonts w:ascii="Times New Roman" w:eastAsiaTheme="majorEastAsia" w:hAnsi="Times New Roman" w:cs="Times New Roman"/>
          <w:kern w:val="24"/>
          <w:sz w:val="24"/>
          <w:szCs w:val="24"/>
          <w:lang w:val="fr-FR" w:bidi="ar-TN"/>
        </w:rPr>
        <w:t>Horace</w:t>
      </w:r>
      <w:r w:rsidRPr="001B5408">
        <w:rPr>
          <w:rFonts w:ascii="Nadeem" w:eastAsiaTheme="majorEastAsia" w:hAnsi="Nadeem" w:cs="Nadeem"/>
          <w:kern w:val="24"/>
          <w:sz w:val="28"/>
          <w:szCs w:val="28"/>
          <w:rtl/>
        </w:rPr>
        <w:t xml:space="preserve"> 08ـ 12ـ 65  ق م،</w:t>
      </w:r>
      <w:r w:rsidR="00D37A16">
        <w:rPr>
          <w:rFonts w:ascii="Nadeem" w:eastAsiaTheme="majorEastAsia" w:hAnsi="Nadeem" w:cs="Nadeem"/>
          <w:kern w:val="24"/>
          <w:sz w:val="28"/>
          <w:szCs w:val="28"/>
          <w:rtl/>
          <w:lang w:bidi="ar-TN"/>
        </w:rPr>
        <w:t xml:space="preserve"> </w:t>
      </w:r>
      <w:r w:rsidR="00D37A16" w:rsidRPr="00D37A16">
        <w:rPr>
          <w:rFonts w:ascii="Nadeem" w:eastAsiaTheme="majorEastAsia" w:hAnsi="Nadeem" w:cs="Nadeem" w:hint="cs"/>
          <w:kern w:val="24"/>
          <w:rtl/>
          <w:lang w:bidi="ar-TN"/>
        </w:rPr>
        <w:t>[</w:t>
      </w:r>
      <w:r w:rsidRPr="00D37A16">
        <w:rPr>
          <w:rFonts w:ascii="Nadeem" w:eastAsiaTheme="majorEastAsia" w:hAnsi="Nadeem" w:cs="Nadeem"/>
          <w:kern w:val="24"/>
          <w:rtl/>
          <w:lang w:bidi="ar-TN"/>
        </w:rPr>
        <w:t>شاعر إغريقي</w:t>
      </w:r>
      <w:r w:rsidR="00D37A16" w:rsidRPr="00D37A16">
        <w:rPr>
          <w:rFonts w:ascii="Nadeem" w:eastAsiaTheme="majorEastAsia" w:hAnsi="Nadeem" w:cs="Nadeem" w:hint="cs"/>
          <w:kern w:val="24"/>
          <w:rtl/>
          <w:lang w:bidi="ar-TN"/>
        </w:rPr>
        <w:t>]</w:t>
      </w:r>
    </w:p>
    <w:p w:rsidR="00146093" w:rsidRPr="001B5408" w:rsidRDefault="00CF3D56" w:rsidP="00286F9B">
      <w:pPr>
        <w:pStyle w:val="ListParagraph"/>
        <w:tabs>
          <w:tab w:val="left" w:pos="3500"/>
        </w:tabs>
        <w:bidi/>
        <w:spacing w:after="0" w:line="240" w:lineRule="auto"/>
        <w:ind w:left="364"/>
        <w:jc w:val="both"/>
        <w:rPr>
          <w:rFonts w:ascii="Nadeem" w:eastAsiaTheme="majorEastAsia" w:hAnsi="Nadeem" w:cs="Nadeem"/>
          <w:kern w:val="24"/>
          <w:sz w:val="28"/>
          <w:szCs w:val="28"/>
          <w:lang w:bidi="ar-TN"/>
        </w:rPr>
      </w:pPr>
      <w:r w:rsidRPr="00B41699">
        <w:rPr>
          <w:rFonts w:ascii="Nadeem" w:eastAsiaTheme="majorEastAsia" w:hAnsi="Nadeem" w:cs="Nadeem"/>
          <w:color w:val="006600"/>
          <w:kern w:val="24"/>
          <w:sz w:val="28"/>
          <w:szCs w:val="28"/>
          <w:rtl/>
          <w:lang w:bidi="ar-TN"/>
        </w:rPr>
        <w:t>"</w:t>
      </w:r>
      <w:r w:rsidRPr="00286F9B">
        <w:rPr>
          <w:rFonts w:ascii="Nadeem" w:eastAsiaTheme="majorEastAsia" w:hAnsi="Nadeem" w:cs="AL-Mohanad Bold"/>
          <w:color w:val="006600"/>
          <w:kern w:val="24"/>
          <w:sz w:val="28"/>
          <w:szCs w:val="28"/>
          <w:rtl/>
          <w:lang w:bidi="ar-TN"/>
        </w:rPr>
        <w:t>أ</w:t>
      </w:r>
      <w:r w:rsidR="00FD6495" w:rsidRPr="00286F9B">
        <w:rPr>
          <w:rFonts w:ascii="Nadeem" w:eastAsiaTheme="majorEastAsia" w:hAnsi="Nadeem" w:cs="AL-Mohanad Bold"/>
          <w:color w:val="006600"/>
          <w:kern w:val="24"/>
          <w:sz w:val="28"/>
          <w:szCs w:val="28"/>
          <w:rtl/>
          <w:lang w:bidi="ar-TN"/>
        </w:rPr>
        <w:t>طرد</w:t>
      </w:r>
      <w:r w:rsidR="00FD6495" w:rsidRPr="00286F9B">
        <w:rPr>
          <w:rFonts w:ascii="Nadeem" w:eastAsiaTheme="majorEastAsia" w:hAnsi="Nadeem" w:cs="AL-Mohanad Bold"/>
          <w:color w:val="006600"/>
          <w:kern w:val="24"/>
          <w:sz w:val="28"/>
          <w:szCs w:val="28"/>
          <w:rtl/>
        </w:rPr>
        <w:t xml:space="preserve"> الطبيعي</w:t>
      </w:r>
      <w:r w:rsidR="00507F1E" w:rsidRPr="00286F9B">
        <w:rPr>
          <w:rFonts w:ascii="Nadeem" w:eastAsiaTheme="majorEastAsia" w:hAnsi="Nadeem" w:cs="AL-Mohanad Bold" w:hint="cs"/>
          <w:color w:val="006600"/>
          <w:kern w:val="24"/>
          <w:sz w:val="28"/>
          <w:szCs w:val="28"/>
          <w:rtl/>
        </w:rPr>
        <w:t xml:space="preserve"> </w:t>
      </w:r>
      <w:r w:rsidR="00FD6495" w:rsidRPr="00286F9B">
        <w:rPr>
          <w:rFonts w:ascii="Nadeem" w:eastAsiaTheme="majorEastAsia" w:hAnsi="Nadeem" w:cs="AL-Mohanad Bold"/>
          <w:color w:val="006600"/>
          <w:kern w:val="24"/>
          <w:sz w:val="28"/>
          <w:szCs w:val="28"/>
          <w:rtl/>
          <w:lang w:bidi="ar-TN"/>
        </w:rPr>
        <w:t>يعود وهو يركض</w:t>
      </w:r>
      <w:r w:rsidRPr="00B41699">
        <w:rPr>
          <w:rFonts w:ascii="Nadeem" w:eastAsiaTheme="majorEastAsia" w:hAnsi="Nadeem" w:cs="Nadeem"/>
          <w:color w:val="006600"/>
          <w:kern w:val="24"/>
          <w:sz w:val="28"/>
          <w:szCs w:val="28"/>
          <w:rtl/>
          <w:lang w:bidi="ar-TN"/>
        </w:rPr>
        <w:t>"</w:t>
      </w:r>
      <w:r w:rsidR="00286F9B">
        <w:rPr>
          <w:rFonts w:ascii="Nadeem" w:eastAsiaTheme="majorEastAsia" w:hAnsi="Nadeem" w:cs="Nadeem" w:hint="cs"/>
          <w:color w:val="006600"/>
          <w:kern w:val="24"/>
          <w:sz w:val="28"/>
          <w:szCs w:val="28"/>
          <w:rtl/>
          <w:lang w:bidi="ar-TN"/>
        </w:rPr>
        <w:t xml:space="preserve"> </w:t>
      </w:r>
      <w:r w:rsidR="00286F9B" w:rsidRPr="00286F9B">
        <w:rPr>
          <w:rFonts w:ascii="Nadeem" w:eastAsiaTheme="majorEastAsia" w:hAnsi="Nadeem" w:cs="Nadeem" w:hint="cs"/>
          <w:kern w:val="24"/>
          <w:rtl/>
          <w:lang w:bidi="ar-TN"/>
        </w:rPr>
        <w:t>[الطبيعي الذي فيك]</w:t>
      </w:r>
      <w:r w:rsidR="00286F9B">
        <w:rPr>
          <w:rFonts w:ascii="Nadeem" w:eastAsiaTheme="majorEastAsia" w:hAnsi="Nadeem" w:cs="Nadeem" w:hint="cs"/>
          <w:kern w:val="24"/>
          <w:rtl/>
          <w:lang w:bidi="ar-TN"/>
        </w:rPr>
        <w:t xml:space="preserve"> /</w:t>
      </w:r>
      <w:r w:rsidR="004D7491" w:rsidRPr="001B5408">
        <w:rPr>
          <w:rFonts w:ascii="Nadeem" w:eastAsiaTheme="majorEastAsia" w:hAnsi="Nadeem" w:cs="Nadeem"/>
          <w:b/>
          <w:bCs/>
          <w:kern w:val="24"/>
          <w:sz w:val="28"/>
          <w:szCs w:val="28"/>
          <w:rtl/>
          <w:lang w:val="fr-FR" w:bidi="ar-TN"/>
        </w:rPr>
        <w:t xml:space="preserve"> </w:t>
      </w:r>
      <w:r w:rsidR="004D7491" w:rsidRPr="001B5408">
        <w:rPr>
          <w:rFonts w:ascii="Nadeem" w:eastAsiaTheme="majorEastAsia" w:hAnsi="Nadeem" w:cs="Nadeem"/>
          <w:kern w:val="24"/>
          <w:sz w:val="28"/>
          <w:szCs w:val="28"/>
          <w:rtl/>
          <w:lang w:val="fr-FR" w:bidi="ar-TN"/>
        </w:rPr>
        <w:t>أي أن</w:t>
      </w:r>
      <w:r w:rsidR="004D7491" w:rsidRPr="001B5408">
        <w:rPr>
          <w:rFonts w:ascii="Nadeem" w:eastAsiaTheme="majorEastAsia" w:hAnsi="Nadeem" w:cs="Nadeem"/>
          <w:b/>
          <w:bCs/>
          <w:kern w:val="24"/>
          <w:sz w:val="28"/>
          <w:szCs w:val="28"/>
          <w:rtl/>
          <w:lang w:val="fr-FR" w:bidi="ar-TN"/>
        </w:rPr>
        <w:t xml:space="preserve"> </w:t>
      </w:r>
      <w:r w:rsidR="00FD6495" w:rsidRPr="00286F9B">
        <w:rPr>
          <w:rFonts w:ascii="Nadeem" w:eastAsiaTheme="majorEastAsia" w:hAnsi="Nadeem" w:cs="AL-Mohanad Bold"/>
          <w:color w:val="0000CC"/>
          <w:kern w:val="24"/>
          <w:sz w:val="28"/>
          <w:szCs w:val="28"/>
          <w:rtl/>
        </w:rPr>
        <w:t>الطبع يغلب التطبع</w:t>
      </w:r>
      <w:r w:rsidR="00FD6495" w:rsidRPr="001B5408">
        <w:rPr>
          <w:rFonts w:ascii="Nadeem" w:eastAsiaTheme="majorEastAsia" w:hAnsi="Nadeem" w:cs="Nadeem"/>
          <w:kern w:val="24"/>
          <w:sz w:val="28"/>
          <w:szCs w:val="28"/>
          <w:rtl/>
        </w:rPr>
        <w:t>.</w:t>
      </w:r>
    </w:p>
    <w:p w:rsidR="00146093" w:rsidRPr="001B5408" w:rsidRDefault="00FD6495" w:rsidP="002D1ECD">
      <w:pPr>
        <w:pStyle w:val="ListParagraph"/>
        <w:numPr>
          <w:ilvl w:val="0"/>
          <w:numId w:val="3"/>
        </w:numPr>
        <w:tabs>
          <w:tab w:val="left" w:pos="3500"/>
        </w:tabs>
        <w:bidi/>
        <w:spacing w:after="0" w:line="240" w:lineRule="auto"/>
        <w:ind w:left="364" w:hanging="283"/>
        <w:jc w:val="both"/>
        <w:rPr>
          <w:rFonts w:ascii="Nadeem" w:eastAsiaTheme="majorEastAsia" w:hAnsi="Nadeem" w:cs="Nadeem"/>
          <w:kern w:val="24"/>
          <w:sz w:val="28"/>
          <w:szCs w:val="28"/>
          <w:lang w:bidi="ar-TN"/>
        </w:rPr>
      </w:pPr>
      <w:r w:rsidRPr="001B5408">
        <w:rPr>
          <w:rFonts w:ascii="Nadeem" w:eastAsiaTheme="majorEastAsia" w:hAnsi="Nadeem" w:cs="Nadeem"/>
          <w:kern w:val="24"/>
          <w:sz w:val="28"/>
          <w:szCs w:val="28"/>
          <w:rtl/>
        </w:rPr>
        <w:t>كل العيوب لدينا كان</w:t>
      </w:r>
      <w:r w:rsidRPr="001B5408">
        <w:rPr>
          <w:rFonts w:ascii="Nadeem" w:eastAsiaTheme="majorEastAsia" w:hAnsi="Nadeem" w:cs="Nadeem"/>
          <w:kern w:val="24"/>
          <w:sz w:val="28"/>
          <w:szCs w:val="28"/>
          <w:rtl/>
          <w:lang w:bidi="ar-TN"/>
        </w:rPr>
        <w:t>ت</w:t>
      </w:r>
      <w:r w:rsidRPr="001B5408">
        <w:rPr>
          <w:rFonts w:ascii="Nadeem" w:eastAsiaTheme="majorEastAsia" w:hAnsi="Nadeem" w:cs="Nadeem"/>
          <w:kern w:val="24"/>
          <w:sz w:val="28"/>
          <w:szCs w:val="28"/>
          <w:rtl/>
        </w:rPr>
        <w:t xml:space="preserve"> في الأصل فضيلة (جودة).</w:t>
      </w:r>
      <w:r w:rsidR="00FC3AA4" w:rsidRPr="001B5408">
        <w:rPr>
          <w:rFonts w:ascii="Nadeem" w:eastAsiaTheme="majorEastAsia" w:hAnsi="Nadeem" w:cs="Nadeem"/>
          <w:kern w:val="24"/>
          <w:sz w:val="28"/>
          <w:szCs w:val="28"/>
          <w:rtl/>
        </w:rPr>
        <w:t xml:space="preserve"> </w:t>
      </w:r>
    </w:p>
    <w:p w:rsidR="00146093" w:rsidRPr="001B5408" w:rsidRDefault="00FD6495" w:rsidP="00B32AE2">
      <w:pPr>
        <w:pStyle w:val="ListParagraph"/>
        <w:numPr>
          <w:ilvl w:val="0"/>
          <w:numId w:val="3"/>
        </w:numPr>
        <w:tabs>
          <w:tab w:val="left" w:pos="3500"/>
        </w:tabs>
        <w:bidi/>
        <w:spacing w:after="0" w:line="240" w:lineRule="auto"/>
        <w:ind w:left="364" w:hanging="283"/>
        <w:jc w:val="both"/>
        <w:rPr>
          <w:rFonts w:ascii="Nadeem" w:eastAsiaTheme="majorEastAsia" w:hAnsi="Nadeem" w:cs="Nadeem"/>
          <w:kern w:val="24"/>
          <w:sz w:val="28"/>
          <w:szCs w:val="28"/>
          <w:lang w:bidi="ar-TN"/>
        </w:rPr>
      </w:pPr>
      <w:r w:rsidRPr="001B5408">
        <w:rPr>
          <w:rFonts w:ascii="Nadeem" w:eastAsiaTheme="majorEastAsia" w:hAnsi="Nadeem" w:cs="Nadeem"/>
          <w:kern w:val="24"/>
          <w:sz w:val="28"/>
          <w:szCs w:val="28"/>
          <w:rtl/>
        </w:rPr>
        <w:t xml:space="preserve">الحياة على </w:t>
      </w:r>
      <w:r w:rsidRPr="001B5408">
        <w:rPr>
          <w:rFonts w:ascii="Nadeem" w:eastAsiaTheme="majorEastAsia" w:hAnsi="Nadeem" w:cs="Nadeem"/>
          <w:kern w:val="24"/>
          <w:sz w:val="28"/>
          <w:szCs w:val="28"/>
          <w:rtl/>
          <w:lang w:bidi="ar-TN"/>
        </w:rPr>
        <w:t xml:space="preserve">وجه </w:t>
      </w:r>
      <w:r w:rsidRPr="001B5408">
        <w:rPr>
          <w:rFonts w:ascii="Nadeem" w:eastAsiaTheme="majorEastAsia" w:hAnsi="Nadeem" w:cs="Nadeem"/>
          <w:kern w:val="24"/>
          <w:sz w:val="28"/>
          <w:szCs w:val="28"/>
          <w:rtl/>
        </w:rPr>
        <w:t xml:space="preserve">الأرض </w:t>
      </w:r>
      <w:r w:rsidR="00B32AE2" w:rsidRPr="00B32AE2">
        <w:rPr>
          <w:rFonts w:ascii="Nadeem" w:eastAsiaTheme="majorEastAsia" w:hAnsi="Nadeem" w:cs="Nadeem"/>
          <w:kern w:val="24"/>
          <w:sz w:val="28"/>
          <w:szCs w:val="28"/>
          <w:rtl/>
        </w:rPr>
        <w:t>4,5</w:t>
      </w:r>
      <w:r w:rsidRPr="001B5408">
        <w:rPr>
          <w:rFonts w:ascii="Nadeem" w:eastAsiaTheme="majorEastAsia" w:hAnsi="Nadeem" w:cs="Nadeem"/>
          <w:kern w:val="24"/>
          <w:sz w:val="28"/>
          <w:szCs w:val="28"/>
          <w:rtl/>
        </w:rPr>
        <w:t xml:space="preserve"> </w:t>
      </w:r>
      <w:r w:rsidRPr="001B5408">
        <w:rPr>
          <w:rFonts w:ascii="Nadeem" w:eastAsiaTheme="majorEastAsia" w:hAnsi="Nadeem" w:cs="Nadeem"/>
          <w:kern w:val="24"/>
          <w:sz w:val="28"/>
          <w:szCs w:val="28"/>
          <w:rtl/>
          <w:lang w:bidi="ar-TN"/>
        </w:rPr>
        <w:t>مليار</w:t>
      </w:r>
      <w:r w:rsidRPr="001B5408">
        <w:rPr>
          <w:rFonts w:ascii="Nadeem" w:eastAsiaTheme="majorEastAsia" w:hAnsi="Nadeem" w:cs="Nadeem"/>
          <w:kern w:val="24"/>
          <w:sz w:val="28"/>
          <w:szCs w:val="28"/>
          <w:rtl/>
        </w:rPr>
        <w:t xml:space="preserve"> سنة. </w:t>
      </w:r>
    </w:p>
    <w:p w:rsidR="00146093" w:rsidRPr="001B5408" w:rsidRDefault="00FD6495" w:rsidP="002D1ECD">
      <w:pPr>
        <w:pStyle w:val="ListParagraph"/>
        <w:numPr>
          <w:ilvl w:val="0"/>
          <w:numId w:val="3"/>
        </w:numPr>
        <w:tabs>
          <w:tab w:val="left" w:pos="3500"/>
        </w:tabs>
        <w:bidi/>
        <w:spacing w:after="0" w:line="240" w:lineRule="auto"/>
        <w:ind w:left="364" w:hanging="283"/>
        <w:jc w:val="both"/>
        <w:rPr>
          <w:rFonts w:ascii="Nadeem" w:eastAsiaTheme="majorEastAsia" w:hAnsi="Nadeem" w:cs="Nadeem"/>
          <w:kern w:val="24"/>
          <w:sz w:val="28"/>
          <w:szCs w:val="28"/>
          <w:lang w:bidi="ar-TN"/>
        </w:rPr>
      </w:pPr>
      <w:r w:rsidRPr="001B5408">
        <w:rPr>
          <w:rFonts w:ascii="Nadeem" w:eastAsiaTheme="majorEastAsia" w:hAnsi="Nadeem" w:cs="Nadeem"/>
          <w:kern w:val="24"/>
          <w:sz w:val="28"/>
          <w:szCs w:val="28"/>
          <w:rtl/>
        </w:rPr>
        <w:t xml:space="preserve">هويتنا البيولوجية الأبعد </w:t>
      </w:r>
      <w:r w:rsidRPr="001B5408">
        <w:rPr>
          <w:rFonts w:ascii="Nadeem" w:eastAsiaTheme="majorEastAsia" w:hAnsi="Nadeem" w:cs="Nadeem"/>
          <w:kern w:val="24"/>
          <w:sz w:val="28"/>
          <w:szCs w:val="28"/>
          <w:rtl/>
          <w:lang w:bidi="ar-TN"/>
        </w:rPr>
        <w:t xml:space="preserve">تعود </w:t>
      </w:r>
      <w:r w:rsidRPr="001B5408">
        <w:rPr>
          <w:rFonts w:ascii="Nadeem" w:eastAsiaTheme="majorEastAsia" w:hAnsi="Nadeem" w:cs="Nadeem"/>
          <w:kern w:val="24"/>
          <w:sz w:val="28"/>
          <w:szCs w:val="28"/>
          <w:rtl/>
        </w:rPr>
        <w:t>إلى 500 مليون سنة</w:t>
      </w:r>
      <w:r w:rsidRPr="001B5408">
        <w:rPr>
          <w:rFonts w:ascii="Nadeem" w:eastAsiaTheme="majorEastAsia" w:hAnsi="Nadeem" w:cs="Nadeem"/>
          <w:kern w:val="24"/>
          <w:sz w:val="28"/>
          <w:szCs w:val="28"/>
          <w:rtl/>
          <w:lang w:bidi="ar-TN"/>
        </w:rPr>
        <w:t>.</w:t>
      </w:r>
    </w:p>
    <w:p w:rsidR="00146093" w:rsidRPr="001B5408" w:rsidRDefault="00FD6495" w:rsidP="002D1ECD">
      <w:pPr>
        <w:pStyle w:val="ListParagraph"/>
        <w:numPr>
          <w:ilvl w:val="0"/>
          <w:numId w:val="3"/>
        </w:numPr>
        <w:tabs>
          <w:tab w:val="left" w:pos="3500"/>
        </w:tabs>
        <w:bidi/>
        <w:spacing w:after="0" w:line="240" w:lineRule="auto"/>
        <w:ind w:left="364" w:hanging="283"/>
        <w:jc w:val="both"/>
        <w:rPr>
          <w:rFonts w:ascii="Nadeem" w:eastAsiaTheme="majorEastAsia" w:hAnsi="Nadeem" w:cs="Nadeem"/>
          <w:kern w:val="24"/>
          <w:sz w:val="28"/>
          <w:szCs w:val="28"/>
          <w:lang w:bidi="ar-TN"/>
        </w:rPr>
      </w:pPr>
      <w:r w:rsidRPr="001B5408">
        <w:rPr>
          <w:rFonts w:ascii="Nadeem" w:eastAsiaTheme="majorEastAsia" w:hAnsi="Nadeem" w:cs="Sakkal Majalla"/>
          <w:kern w:val="24"/>
          <w:sz w:val="28"/>
          <w:szCs w:val="28"/>
          <w:rtl/>
          <w:lang w:bidi="ar-TN"/>
        </w:rPr>
        <w:t>”</w:t>
      </w:r>
      <w:r w:rsidRPr="00EE1E24">
        <w:rPr>
          <w:rFonts w:ascii="Nadeem" w:eastAsiaTheme="majorEastAsia" w:hAnsi="Nadeem" w:cs="AL-Mohanad Bold"/>
          <w:kern w:val="24"/>
          <w:sz w:val="28"/>
          <w:szCs w:val="28"/>
          <w:rtl/>
          <w:lang w:bidi="ar-TN"/>
        </w:rPr>
        <w:t>توماي</w:t>
      </w:r>
      <w:r w:rsidRPr="001B5408">
        <w:rPr>
          <w:rFonts w:ascii="Nadeem" w:eastAsiaTheme="majorEastAsia" w:hAnsi="Nadeem" w:cs="Sakkal Majalla"/>
          <w:kern w:val="24"/>
          <w:sz w:val="28"/>
          <w:szCs w:val="28"/>
          <w:rtl/>
          <w:lang w:bidi="ar-TN"/>
        </w:rPr>
        <w:t>“</w:t>
      </w:r>
      <w:r w:rsidRPr="001B5408">
        <w:rPr>
          <w:rFonts w:ascii="Nadeem" w:eastAsiaTheme="majorEastAsia" w:hAnsi="Nadeem" w:cs="Nadeem"/>
          <w:kern w:val="24"/>
          <w:sz w:val="28"/>
          <w:szCs w:val="28"/>
          <w:rtl/>
          <w:lang w:bidi="ar-TN"/>
        </w:rPr>
        <w:t xml:space="preserve"> أحد جدودنا يعود إلى 7 مليون سنة.</w:t>
      </w:r>
    </w:p>
    <w:p w:rsidR="00146093" w:rsidRPr="001B5408" w:rsidRDefault="00FD6495" w:rsidP="002D1ECD">
      <w:pPr>
        <w:pStyle w:val="ListParagraph"/>
        <w:numPr>
          <w:ilvl w:val="0"/>
          <w:numId w:val="3"/>
        </w:numPr>
        <w:tabs>
          <w:tab w:val="left" w:pos="3500"/>
        </w:tabs>
        <w:bidi/>
        <w:spacing w:after="0" w:line="240" w:lineRule="auto"/>
        <w:ind w:left="364" w:hanging="283"/>
        <w:jc w:val="both"/>
        <w:rPr>
          <w:rFonts w:ascii="Nadeem" w:eastAsiaTheme="majorEastAsia" w:hAnsi="Nadeem" w:cs="Nadeem"/>
          <w:kern w:val="24"/>
          <w:sz w:val="28"/>
          <w:szCs w:val="28"/>
          <w:lang w:bidi="ar-TN"/>
        </w:rPr>
      </w:pPr>
      <w:r w:rsidRPr="001B5408">
        <w:rPr>
          <w:rFonts w:ascii="Nadeem" w:eastAsiaTheme="majorEastAsia" w:hAnsi="Nadeem" w:cs="Nadeem"/>
          <w:kern w:val="24"/>
          <w:sz w:val="28"/>
          <w:szCs w:val="28"/>
          <w:rtl/>
        </w:rPr>
        <w:t xml:space="preserve">كان الرجل الأول </w:t>
      </w:r>
      <w:r w:rsidR="004636A1" w:rsidRPr="001B5408">
        <w:rPr>
          <w:rFonts w:ascii="Nadeem" w:eastAsiaTheme="majorEastAsia" w:hAnsi="Nadeem" w:cs="Nadeem"/>
          <w:kern w:val="24"/>
          <w:sz w:val="28"/>
          <w:szCs w:val="28"/>
          <w:rtl/>
          <w:lang w:bidi="ar-TN"/>
        </w:rPr>
        <w:t>قاسياً</w:t>
      </w:r>
      <w:r w:rsidRPr="001B5408">
        <w:rPr>
          <w:rFonts w:ascii="Nadeem" w:eastAsiaTheme="majorEastAsia" w:hAnsi="Nadeem" w:cs="Nadeem"/>
          <w:kern w:val="24"/>
          <w:sz w:val="28"/>
          <w:szCs w:val="28"/>
          <w:rtl/>
          <w:lang w:bidi="ar-TN"/>
        </w:rPr>
        <w:t xml:space="preserve"> لل</w:t>
      </w:r>
      <w:r w:rsidRPr="001B5408">
        <w:rPr>
          <w:rFonts w:ascii="Nadeem" w:eastAsiaTheme="majorEastAsia" w:hAnsi="Nadeem" w:cs="Nadeem"/>
          <w:kern w:val="24"/>
          <w:sz w:val="28"/>
          <w:szCs w:val="28"/>
          <w:rtl/>
        </w:rPr>
        <w:t>ضرورة</w:t>
      </w:r>
      <w:r w:rsidRPr="001B5408">
        <w:rPr>
          <w:rFonts w:ascii="Nadeem" w:eastAsiaTheme="majorEastAsia" w:hAnsi="Nadeem" w:cs="Nadeem"/>
          <w:kern w:val="24"/>
          <w:sz w:val="28"/>
          <w:szCs w:val="28"/>
          <w:lang w:val="fr-FR" w:bidi="ar-TN"/>
        </w:rPr>
        <w:t>.</w:t>
      </w:r>
    </w:p>
    <w:p w:rsidR="00146093" w:rsidRPr="001B5408" w:rsidRDefault="00FD6495" w:rsidP="002D1ECD">
      <w:pPr>
        <w:pStyle w:val="ListParagraph"/>
        <w:numPr>
          <w:ilvl w:val="0"/>
          <w:numId w:val="3"/>
        </w:numPr>
        <w:tabs>
          <w:tab w:val="left" w:pos="3500"/>
        </w:tabs>
        <w:bidi/>
        <w:spacing w:after="0" w:line="240" w:lineRule="auto"/>
        <w:ind w:left="364" w:hanging="283"/>
        <w:jc w:val="both"/>
        <w:rPr>
          <w:rFonts w:ascii="Nadeem" w:eastAsiaTheme="majorEastAsia" w:hAnsi="Nadeem" w:cs="Nadeem"/>
          <w:kern w:val="24"/>
          <w:sz w:val="28"/>
          <w:szCs w:val="28"/>
          <w:lang w:bidi="ar-TN"/>
        </w:rPr>
      </w:pPr>
      <w:r w:rsidRPr="001B5408">
        <w:rPr>
          <w:rFonts w:ascii="Nadeem" w:eastAsiaTheme="majorEastAsia" w:hAnsi="Nadeem" w:cs="Nadeem"/>
          <w:kern w:val="24"/>
          <w:sz w:val="28"/>
          <w:szCs w:val="28"/>
          <w:rtl/>
        </w:rPr>
        <w:t>التعذيب كان متعة و</w:t>
      </w:r>
      <w:r w:rsidRPr="001B5408">
        <w:rPr>
          <w:rFonts w:ascii="Nadeem" w:eastAsiaTheme="majorEastAsia" w:hAnsi="Nadeem" w:cs="Nadeem"/>
          <w:kern w:val="24"/>
          <w:sz w:val="28"/>
          <w:szCs w:val="28"/>
          <w:rtl/>
          <w:lang w:bidi="ar-TN"/>
        </w:rPr>
        <w:t>ال</w:t>
      </w:r>
      <w:r w:rsidRPr="001B5408">
        <w:rPr>
          <w:rFonts w:ascii="Nadeem" w:eastAsiaTheme="majorEastAsia" w:hAnsi="Nadeem" w:cs="Nadeem"/>
          <w:kern w:val="24"/>
          <w:sz w:val="28"/>
          <w:szCs w:val="28"/>
          <w:rtl/>
        </w:rPr>
        <w:t xml:space="preserve">قتل </w:t>
      </w:r>
      <w:r w:rsidR="004636A1" w:rsidRPr="001B5408">
        <w:rPr>
          <w:rFonts w:ascii="Nadeem" w:eastAsiaTheme="majorEastAsia" w:hAnsi="Nadeem" w:cs="Nadeem"/>
          <w:kern w:val="24"/>
          <w:sz w:val="28"/>
          <w:szCs w:val="28"/>
          <w:rtl/>
        </w:rPr>
        <w:t xml:space="preserve">كان </w:t>
      </w:r>
      <w:r w:rsidRPr="001B5408">
        <w:rPr>
          <w:rFonts w:ascii="Nadeem" w:eastAsiaTheme="majorEastAsia" w:hAnsi="Nadeem" w:cs="Nadeem"/>
          <w:kern w:val="24"/>
          <w:sz w:val="28"/>
          <w:szCs w:val="28"/>
          <w:rtl/>
          <w:lang w:bidi="ar-TN"/>
        </w:rPr>
        <w:t>مجد</w:t>
      </w:r>
      <w:r w:rsidR="000B0743" w:rsidRPr="001B5408">
        <w:rPr>
          <w:rFonts w:ascii="Nadeem" w:eastAsiaTheme="majorEastAsia" w:hAnsi="Nadeem" w:cs="Nadeem"/>
          <w:kern w:val="24"/>
          <w:sz w:val="28"/>
          <w:szCs w:val="28"/>
          <w:rtl/>
          <w:lang w:bidi="ar-TN"/>
        </w:rPr>
        <w:t xml:space="preserve">  </w:t>
      </w:r>
      <w:r w:rsidR="007F3A44" w:rsidRPr="001B5408">
        <w:rPr>
          <w:rFonts w:ascii="Nadeem" w:eastAsiaTheme="majorEastAsia" w:hAnsi="Nadeem" w:cs="Nadeem"/>
          <w:kern w:val="24"/>
          <w:sz w:val="28"/>
          <w:szCs w:val="28"/>
          <w:rtl/>
          <w:lang w:bidi="ar-TN"/>
        </w:rPr>
        <w:t>(</w:t>
      </w:r>
      <w:r w:rsidR="000B0743" w:rsidRPr="001B5408">
        <w:rPr>
          <w:rFonts w:ascii="Nadeem" w:eastAsiaTheme="majorEastAsia" w:hAnsi="Nadeem" w:cs="Nadeem"/>
          <w:kern w:val="24"/>
          <w:sz w:val="28"/>
          <w:szCs w:val="28"/>
          <w:rtl/>
          <w:lang w:bidi="ar-TN"/>
        </w:rPr>
        <w:t>قبيلة التونجا</w:t>
      </w:r>
      <w:r w:rsidRPr="001B5408">
        <w:rPr>
          <w:rFonts w:ascii="Nadeem" w:eastAsiaTheme="majorEastAsia" w:hAnsi="Nadeem" w:cs="Nadeem"/>
          <w:kern w:val="24"/>
          <w:sz w:val="28"/>
          <w:szCs w:val="28"/>
          <w:rtl/>
        </w:rPr>
        <w:t xml:space="preserve"> </w:t>
      </w:r>
      <w:r w:rsidRPr="001B5408">
        <w:rPr>
          <w:rFonts w:ascii="Times New Roman" w:eastAsiaTheme="majorEastAsia" w:hAnsi="Times New Roman" w:cs="Times New Roman"/>
          <w:kern w:val="24"/>
          <w:sz w:val="24"/>
          <w:szCs w:val="24"/>
          <w:lang w:val="fr-FR"/>
        </w:rPr>
        <w:t xml:space="preserve">Tonga </w:t>
      </w:r>
      <w:proofErr w:type="spellStart"/>
      <w:r w:rsidRPr="001B5408">
        <w:rPr>
          <w:rFonts w:ascii="Times New Roman" w:eastAsiaTheme="majorEastAsia" w:hAnsi="Times New Roman" w:cs="Times New Roman"/>
          <w:kern w:val="24"/>
          <w:sz w:val="24"/>
          <w:szCs w:val="24"/>
          <w:lang w:val="fr-FR"/>
        </w:rPr>
        <w:t>Tribe</w:t>
      </w:r>
      <w:proofErr w:type="spellEnd"/>
      <w:r w:rsidR="007F3A44" w:rsidRPr="001B5408">
        <w:rPr>
          <w:rFonts w:ascii="Nadeem" w:eastAsiaTheme="majorEastAsia" w:hAnsi="Nadeem" w:cs="Nadeem"/>
          <w:kern w:val="24"/>
          <w:sz w:val="28"/>
          <w:szCs w:val="28"/>
          <w:rtl/>
        </w:rPr>
        <w:t>)</w:t>
      </w:r>
      <w:r w:rsidR="000B0743" w:rsidRPr="001B5408">
        <w:rPr>
          <w:rFonts w:ascii="Nadeem" w:eastAsiaTheme="majorEastAsia" w:hAnsi="Nadeem" w:cs="Nadeem"/>
          <w:color w:val="808080" w:themeColor="background1" w:themeShade="80"/>
          <w:kern w:val="24"/>
          <w:sz w:val="28"/>
          <w:szCs w:val="28"/>
          <w:rtl/>
        </w:rPr>
        <w:t xml:space="preserve"> </w:t>
      </w:r>
    </w:p>
    <w:p w:rsidR="00146093" w:rsidRPr="000149E7" w:rsidRDefault="00FD6495" w:rsidP="002D1ECD">
      <w:pPr>
        <w:pStyle w:val="ListParagraph"/>
        <w:numPr>
          <w:ilvl w:val="0"/>
          <w:numId w:val="3"/>
        </w:numPr>
        <w:tabs>
          <w:tab w:val="left" w:pos="3500"/>
        </w:tabs>
        <w:bidi/>
        <w:spacing w:after="0" w:line="240" w:lineRule="auto"/>
        <w:ind w:left="364" w:hanging="283"/>
        <w:jc w:val="both"/>
        <w:rPr>
          <w:rFonts w:ascii="Nadeem" w:eastAsiaTheme="majorEastAsia" w:hAnsi="Nadeem" w:cs="Nadeem"/>
          <w:kern w:val="24"/>
          <w:sz w:val="24"/>
          <w:szCs w:val="24"/>
          <w:lang w:bidi="ar-TN"/>
        </w:rPr>
      </w:pPr>
      <w:r w:rsidRPr="001B5408">
        <w:rPr>
          <w:rFonts w:ascii="Nadeem" w:eastAsiaTheme="majorEastAsia" w:hAnsi="Nadeem" w:cs="Nadeem"/>
          <w:kern w:val="24"/>
          <w:sz w:val="28"/>
          <w:szCs w:val="28"/>
          <w:rtl/>
          <w:lang w:bidi="ar-TN"/>
        </w:rPr>
        <w:t>بدون</w:t>
      </w:r>
      <w:r w:rsidR="004636A1" w:rsidRPr="001B5408">
        <w:rPr>
          <w:rFonts w:ascii="Nadeem" w:eastAsiaTheme="majorEastAsia" w:hAnsi="Nadeem" w:cs="Nadeem"/>
          <w:kern w:val="24"/>
          <w:sz w:val="28"/>
          <w:szCs w:val="28"/>
          <w:rtl/>
        </w:rPr>
        <w:t xml:space="preserve"> قتل، لا زوجة </w:t>
      </w:r>
      <w:r w:rsidR="00EA121E" w:rsidRPr="001B5408">
        <w:rPr>
          <w:rFonts w:ascii="Nadeem" w:eastAsiaTheme="majorEastAsia" w:hAnsi="Nadeem" w:cs="Sakkal Majalla"/>
          <w:kern w:val="24"/>
          <w:sz w:val="28"/>
          <w:szCs w:val="28"/>
          <w:rtl/>
        </w:rPr>
        <w:t>–</w:t>
      </w:r>
      <w:r w:rsidR="00EA121E" w:rsidRPr="001B5408">
        <w:rPr>
          <w:rFonts w:ascii="Nadeem" w:eastAsiaTheme="majorEastAsia" w:hAnsi="Nadeem" w:cs="Nadeem"/>
          <w:kern w:val="24"/>
          <w:sz w:val="28"/>
          <w:szCs w:val="28"/>
          <w:rtl/>
        </w:rPr>
        <w:t xml:space="preserve"> </w:t>
      </w:r>
      <w:r w:rsidR="00F23E6A">
        <w:rPr>
          <w:rFonts w:ascii="Nadeem" w:eastAsiaTheme="majorEastAsia" w:hAnsi="Nadeem" w:cs="Nadeem" w:hint="cs"/>
          <w:kern w:val="24"/>
          <w:rtl/>
        </w:rPr>
        <w:t>[</w:t>
      </w:r>
      <w:r w:rsidR="00EA121E" w:rsidRPr="00F23E6A">
        <w:rPr>
          <w:rFonts w:ascii="Nadeem" w:eastAsiaTheme="majorEastAsia" w:hAnsi="Nadeem" w:cs="Nadeem"/>
          <w:kern w:val="24"/>
          <w:rtl/>
        </w:rPr>
        <w:t>أي بدون قتل ليس هناك زوجة</w:t>
      </w:r>
      <w:r w:rsidR="00F23E6A">
        <w:rPr>
          <w:rFonts w:ascii="Nadeem" w:eastAsiaTheme="majorEastAsia" w:hAnsi="Nadeem" w:cs="Nadeem" w:hint="cs"/>
          <w:kern w:val="24"/>
          <w:rtl/>
        </w:rPr>
        <w:t>]</w:t>
      </w:r>
    </w:p>
    <w:p w:rsidR="00146093" w:rsidRPr="00EE1E24" w:rsidRDefault="00FD6495" w:rsidP="002D1ECD">
      <w:pPr>
        <w:pStyle w:val="ListParagraph"/>
        <w:numPr>
          <w:ilvl w:val="0"/>
          <w:numId w:val="3"/>
        </w:numPr>
        <w:tabs>
          <w:tab w:val="left" w:pos="3500"/>
        </w:tabs>
        <w:bidi/>
        <w:spacing w:after="0" w:line="240" w:lineRule="auto"/>
        <w:ind w:left="364" w:hanging="283"/>
        <w:jc w:val="both"/>
        <w:rPr>
          <w:rFonts w:ascii="Nadeem" w:eastAsiaTheme="majorEastAsia" w:hAnsi="Nadeem" w:cs="Nadeem"/>
          <w:kern w:val="24"/>
          <w:sz w:val="28"/>
          <w:szCs w:val="28"/>
          <w:lang w:bidi="ar-TN"/>
        </w:rPr>
      </w:pPr>
      <w:r w:rsidRPr="00EE1E24">
        <w:rPr>
          <w:rFonts w:ascii="Nadeem" w:eastAsiaTheme="majorEastAsia" w:hAnsi="Nadeem" w:cs="Nadeem"/>
          <w:kern w:val="24"/>
          <w:sz w:val="28"/>
          <w:szCs w:val="28"/>
          <w:rtl/>
          <w:lang w:bidi="ar-TN"/>
        </w:rPr>
        <w:t>سقوط أكثر من</w:t>
      </w:r>
      <w:r w:rsidRPr="00EE1E24">
        <w:rPr>
          <w:rFonts w:ascii="Nadeem" w:eastAsiaTheme="majorEastAsia" w:hAnsi="Nadeem" w:cs="Nadeem"/>
          <w:kern w:val="24"/>
          <w:sz w:val="28"/>
          <w:szCs w:val="28"/>
          <w:rtl/>
        </w:rPr>
        <w:t xml:space="preserve"> الرؤوس </w:t>
      </w:r>
      <w:r w:rsidRPr="00EE1E24">
        <w:rPr>
          <w:rFonts w:ascii="Nadeem" w:eastAsiaTheme="majorEastAsia" w:hAnsi="Nadeem" w:cs="AL-Mohanad Bold"/>
          <w:kern w:val="24"/>
          <w:sz w:val="28"/>
          <w:szCs w:val="28"/>
          <w:rtl/>
          <w:lang w:bidi="ar-TN"/>
        </w:rPr>
        <w:t>تضمن</w:t>
      </w:r>
      <w:r w:rsidRPr="00EE1E24">
        <w:rPr>
          <w:rFonts w:ascii="Nadeem" w:eastAsiaTheme="majorEastAsia" w:hAnsi="Nadeem" w:cs="Nadeem"/>
          <w:kern w:val="24"/>
          <w:sz w:val="28"/>
          <w:szCs w:val="28"/>
          <w:rtl/>
        </w:rPr>
        <w:t xml:space="preserve"> </w:t>
      </w:r>
      <w:r w:rsidRPr="00EE1E24">
        <w:rPr>
          <w:rFonts w:ascii="Nadeem" w:eastAsiaTheme="majorEastAsia" w:hAnsi="Nadeem" w:cs="Nadeem"/>
          <w:kern w:val="24"/>
          <w:sz w:val="28"/>
          <w:szCs w:val="28"/>
          <w:rtl/>
          <w:lang w:bidi="ar-TN"/>
        </w:rPr>
        <w:t>لل</w:t>
      </w:r>
      <w:r w:rsidRPr="00EE1E24">
        <w:rPr>
          <w:rFonts w:ascii="Nadeem" w:eastAsiaTheme="majorEastAsia" w:hAnsi="Nadeem" w:cs="Nadeem"/>
          <w:kern w:val="24"/>
          <w:sz w:val="28"/>
          <w:szCs w:val="28"/>
          <w:rtl/>
        </w:rPr>
        <w:t xml:space="preserve">محارب </w:t>
      </w:r>
      <w:r w:rsidRPr="00EE1E24">
        <w:rPr>
          <w:rFonts w:ascii="Nadeem" w:eastAsiaTheme="majorEastAsia" w:hAnsi="Nadeem" w:cs="Nadeem"/>
          <w:kern w:val="24"/>
          <w:sz w:val="28"/>
          <w:szCs w:val="28"/>
          <w:rtl/>
          <w:lang w:bidi="ar-TN"/>
        </w:rPr>
        <w:t>المحظوظ</w:t>
      </w:r>
      <w:r w:rsidRPr="00EE1E24">
        <w:rPr>
          <w:rFonts w:ascii="Nadeem" w:eastAsiaTheme="majorEastAsia" w:hAnsi="Nadeem" w:cs="Nadeem"/>
          <w:kern w:val="24"/>
          <w:sz w:val="28"/>
          <w:szCs w:val="28"/>
          <w:rtl/>
        </w:rPr>
        <w:t xml:space="preserve"> </w:t>
      </w:r>
      <w:r w:rsidRPr="00EE1E24">
        <w:rPr>
          <w:rFonts w:ascii="Nadeem" w:eastAsiaTheme="majorEastAsia" w:hAnsi="Nadeem" w:cs="AL-Mohanad Bold"/>
          <w:kern w:val="24"/>
          <w:sz w:val="28"/>
          <w:szCs w:val="28"/>
          <w:rtl/>
          <w:lang w:bidi="ar-TN"/>
        </w:rPr>
        <w:t>إمكانية</w:t>
      </w:r>
      <w:r w:rsidRPr="00EE1E24">
        <w:rPr>
          <w:rFonts w:ascii="Nadeem" w:eastAsiaTheme="majorEastAsia" w:hAnsi="Nadeem" w:cs="Nadeem"/>
          <w:kern w:val="24"/>
          <w:sz w:val="28"/>
          <w:szCs w:val="28"/>
          <w:rtl/>
          <w:lang w:bidi="ar-TN"/>
        </w:rPr>
        <w:t xml:space="preserve"> الحصول على</w:t>
      </w:r>
      <w:r w:rsidRPr="00EE1E24">
        <w:rPr>
          <w:rFonts w:ascii="Nadeem" w:eastAsiaTheme="majorEastAsia" w:hAnsi="Nadeem" w:cs="Nadeem"/>
          <w:kern w:val="24"/>
          <w:sz w:val="28"/>
          <w:szCs w:val="28"/>
          <w:rtl/>
        </w:rPr>
        <w:t xml:space="preserve"> جميع الفتيات عند قدميه. </w:t>
      </w:r>
    </w:p>
    <w:p w:rsidR="00146093" w:rsidRPr="001B5408" w:rsidRDefault="00FD6495" w:rsidP="002D1ECD">
      <w:pPr>
        <w:pStyle w:val="ListParagraph"/>
        <w:numPr>
          <w:ilvl w:val="0"/>
          <w:numId w:val="3"/>
        </w:numPr>
        <w:tabs>
          <w:tab w:val="left" w:pos="3500"/>
        </w:tabs>
        <w:bidi/>
        <w:spacing w:after="0" w:line="240" w:lineRule="auto"/>
        <w:ind w:left="364" w:hanging="283"/>
        <w:jc w:val="both"/>
        <w:rPr>
          <w:rFonts w:ascii="Nadeem" w:eastAsiaTheme="majorEastAsia" w:hAnsi="Nadeem" w:cs="Nadeem"/>
          <w:kern w:val="24"/>
          <w:sz w:val="28"/>
          <w:szCs w:val="28"/>
          <w:lang w:bidi="ar-TN"/>
        </w:rPr>
      </w:pPr>
      <w:r w:rsidRPr="001B5408">
        <w:rPr>
          <w:rFonts w:ascii="Nadeem" w:eastAsiaTheme="majorEastAsia" w:hAnsi="Nadeem" w:cs="Nadeem"/>
          <w:kern w:val="24"/>
          <w:sz w:val="28"/>
          <w:szCs w:val="28"/>
          <w:rtl/>
        </w:rPr>
        <w:t xml:space="preserve">اليوم </w:t>
      </w:r>
      <w:r w:rsidR="00E32097" w:rsidRPr="001B5408">
        <w:rPr>
          <w:rFonts w:ascii="Nadeem" w:eastAsiaTheme="majorEastAsia" w:hAnsi="Nadeem" w:cs="Nadeem"/>
          <w:kern w:val="24"/>
          <w:sz w:val="28"/>
          <w:szCs w:val="28"/>
          <w:rtl/>
        </w:rPr>
        <w:t>"</w:t>
      </w:r>
      <w:r w:rsidR="00A96B4F">
        <w:rPr>
          <w:rFonts w:ascii="Nadeem" w:eastAsiaTheme="majorEastAsia" w:hAnsi="Nadeem" w:cs="AL-Mohanad Bold"/>
          <w:kern w:val="24"/>
          <w:sz w:val="28"/>
          <w:szCs w:val="28"/>
          <w:rtl/>
        </w:rPr>
        <w:t>ال</w:t>
      </w:r>
      <w:r w:rsidR="00A96B4F">
        <w:rPr>
          <w:rFonts w:ascii="Nadeem" w:eastAsiaTheme="majorEastAsia" w:hAnsi="Nadeem" w:cs="AL-Mohanad Bold" w:hint="cs"/>
          <w:kern w:val="24"/>
          <w:sz w:val="28"/>
          <w:szCs w:val="28"/>
          <w:rtl/>
        </w:rPr>
        <w:t>ـمـ</w:t>
      </w:r>
      <w:r w:rsidRPr="00916A8A">
        <w:rPr>
          <w:rFonts w:ascii="Nadeem" w:eastAsiaTheme="majorEastAsia" w:hAnsi="Nadeem" w:cs="AL-Mohanad Bold"/>
          <w:kern w:val="24"/>
          <w:sz w:val="28"/>
          <w:szCs w:val="28"/>
          <w:rtl/>
        </w:rPr>
        <w:t>اساي</w:t>
      </w:r>
      <w:r w:rsidR="00E32097" w:rsidRPr="001B5408">
        <w:rPr>
          <w:rFonts w:ascii="Nadeem" w:eastAsiaTheme="majorEastAsia" w:hAnsi="Nadeem" w:cs="Nadeem"/>
          <w:kern w:val="24"/>
          <w:sz w:val="28"/>
          <w:szCs w:val="28"/>
          <w:rtl/>
        </w:rPr>
        <w:t>"</w:t>
      </w:r>
      <w:r w:rsidRPr="001B5408">
        <w:rPr>
          <w:rFonts w:ascii="Nadeem" w:eastAsiaTheme="majorEastAsia" w:hAnsi="Nadeem" w:cs="Nadeem"/>
          <w:kern w:val="24"/>
          <w:sz w:val="28"/>
          <w:szCs w:val="28"/>
          <w:rtl/>
        </w:rPr>
        <w:t xml:space="preserve"> </w:t>
      </w:r>
      <w:r w:rsidRPr="001B5408">
        <w:rPr>
          <w:rFonts w:ascii="Nadeem" w:eastAsiaTheme="majorEastAsia" w:hAnsi="Nadeem" w:cs="Nadeem"/>
          <w:kern w:val="24"/>
          <w:sz w:val="28"/>
          <w:szCs w:val="28"/>
          <w:rtl/>
          <w:lang w:bidi="ar-TN"/>
        </w:rPr>
        <w:t>يبرهنون على</w:t>
      </w:r>
      <w:r w:rsidRPr="001B5408">
        <w:rPr>
          <w:rFonts w:ascii="Nadeem" w:eastAsiaTheme="majorEastAsia" w:hAnsi="Nadeem" w:cs="Nadeem"/>
          <w:kern w:val="24"/>
          <w:sz w:val="28"/>
          <w:szCs w:val="28"/>
          <w:rtl/>
        </w:rPr>
        <w:t xml:space="preserve"> ر</w:t>
      </w:r>
      <w:r w:rsidRPr="001B5408">
        <w:rPr>
          <w:rFonts w:ascii="Nadeem" w:eastAsiaTheme="majorEastAsia" w:hAnsi="Nadeem" w:cs="Nadeem"/>
          <w:kern w:val="24"/>
          <w:sz w:val="28"/>
          <w:szCs w:val="28"/>
          <w:rtl/>
          <w:lang w:bidi="ar-TN"/>
        </w:rPr>
        <w:t>ج</w:t>
      </w:r>
      <w:r w:rsidRPr="001B5408">
        <w:rPr>
          <w:rFonts w:ascii="Nadeem" w:eastAsiaTheme="majorEastAsia" w:hAnsi="Nadeem" w:cs="Nadeem"/>
          <w:kern w:val="24"/>
          <w:sz w:val="28"/>
          <w:szCs w:val="28"/>
          <w:rtl/>
        </w:rPr>
        <w:t>ول</w:t>
      </w:r>
      <w:r w:rsidRPr="001B5408">
        <w:rPr>
          <w:rFonts w:ascii="Nadeem" w:eastAsiaTheme="majorEastAsia" w:hAnsi="Nadeem" w:cs="Nadeem"/>
          <w:kern w:val="24"/>
          <w:sz w:val="28"/>
          <w:szCs w:val="28"/>
          <w:rtl/>
          <w:lang w:bidi="ar-TN"/>
        </w:rPr>
        <w:t>تهم</w:t>
      </w:r>
      <w:r w:rsidRPr="001B5408">
        <w:rPr>
          <w:rFonts w:ascii="Nadeem" w:eastAsiaTheme="majorEastAsia" w:hAnsi="Nadeem" w:cs="Nadeem"/>
          <w:kern w:val="24"/>
          <w:sz w:val="28"/>
          <w:szCs w:val="28"/>
          <w:rtl/>
        </w:rPr>
        <w:t xml:space="preserve"> من خلال قتل أسد.</w:t>
      </w:r>
    </w:p>
    <w:p w:rsidR="007D6D47" w:rsidRPr="003C21B3" w:rsidRDefault="00E32097" w:rsidP="00E6036C">
      <w:pPr>
        <w:pStyle w:val="ListParagraph"/>
        <w:numPr>
          <w:ilvl w:val="0"/>
          <w:numId w:val="3"/>
        </w:numPr>
        <w:tabs>
          <w:tab w:val="left" w:pos="3500"/>
        </w:tabs>
        <w:bidi/>
        <w:spacing w:after="0" w:line="240" w:lineRule="auto"/>
        <w:ind w:left="364" w:hanging="283"/>
        <w:jc w:val="both"/>
        <w:rPr>
          <w:rFonts w:ascii="Nadeem" w:eastAsiaTheme="majorEastAsia" w:hAnsi="Nadeem" w:cs="Nadeem"/>
          <w:kern w:val="24"/>
          <w:lang w:bidi="ar-TN"/>
        </w:rPr>
      </w:pPr>
      <w:r w:rsidRPr="00B57E16">
        <w:rPr>
          <w:rFonts w:ascii="Nadeem" w:eastAsiaTheme="majorEastAsia" w:hAnsi="Nadeem" w:cs="AL-Mohanad Bold"/>
          <w:kern w:val="24"/>
          <w:sz w:val="28"/>
          <w:szCs w:val="28"/>
          <w:rtl/>
          <w:lang w:bidi="ar-TN"/>
        </w:rPr>
        <w:lastRenderedPageBreak/>
        <w:t>ا</w:t>
      </w:r>
      <w:r w:rsidR="004636A1" w:rsidRPr="00B57E16">
        <w:rPr>
          <w:rFonts w:ascii="Nadeem" w:eastAsiaTheme="majorEastAsia" w:hAnsi="Nadeem" w:cs="AL-Mohanad Bold"/>
          <w:kern w:val="24"/>
          <w:sz w:val="28"/>
          <w:szCs w:val="28"/>
          <w:rtl/>
          <w:lang w:bidi="ar-TN"/>
        </w:rPr>
        <w:t xml:space="preserve">نتقلت الشعوب </w:t>
      </w:r>
      <w:r w:rsidR="004636A1" w:rsidRPr="00B57E16">
        <w:rPr>
          <w:rFonts w:ascii="Nadeem" w:eastAsiaTheme="majorEastAsia" w:hAnsi="Nadeem" w:cs="Nadeem"/>
          <w:kern w:val="24"/>
          <w:sz w:val="28"/>
          <w:szCs w:val="28"/>
          <w:rtl/>
          <w:lang w:bidi="ar-TN"/>
        </w:rPr>
        <w:t>فيما بعد إلى حالة إ</w:t>
      </w:r>
      <w:r w:rsidR="00FD6495" w:rsidRPr="00B57E16">
        <w:rPr>
          <w:rFonts w:ascii="Nadeem" w:eastAsiaTheme="majorEastAsia" w:hAnsi="Nadeem" w:cs="Nadeem"/>
          <w:kern w:val="24"/>
          <w:sz w:val="28"/>
          <w:szCs w:val="28"/>
          <w:rtl/>
          <w:lang w:bidi="ar-TN"/>
        </w:rPr>
        <w:t xml:space="preserve">جتماعية </w:t>
      </w:r>
      <w:r w:rsidR="004636A1" w:rsidRPr="00B57E16">
        <w:rPr>
          <w:rFonts w:ascii="Nadeem" w:eastAsiaTheme="majorEastAsia" w:hAnsi="Nadeem" w:cs="Nadeem"/>
          <w:kern w:val="24"/>
          <w:sz w:val="28"/>
          <w:szCs w:val="28"/>
          <w:rtl/>
        </w:rPr>
        <w:t>أكثر تقدماً</w:t>
      </w:r>
      <w:r w:rsidR="00FD6495" w:rsidRPr="00E6036C">
        <w:rPr>
          <w:rFonts w:ascii="Nadeem" w:eastAsiaTheme="majorEastAsia" w:hAnsi="Nadeem" w:cs="Nadeem"/>
          <w:kern w:val="24"/>
          <w:sz w:val="28"/>
          <w:szCs w:val="28"/>
          <w:rtl/>
        </w:rPr>
        <w:t>، وأصبح المجتمع ي</w:t>
      </w:r>
      <w:r w:rsidR="004636A1" w:rsidRPr="00E6036C">
        <w:rPr>
          <w:rFonts w:ascii="Nadeem" w:eastAsiaTheme="majorEastAsia" w:hAnsi="Nadeem" w:cs="Nadeem"/>
          <w:kern w:val="24"/>
          <w:sz w:val="28"/>
          <w:szCs w:val="28"/>
          <w:rtl/>
        </w:rPr>
        <w:t>ُشرع قوانينه</w:t>
      </w:r>
      <w:r w:rsidR="00FD6495" w:rsidRPr="00E6036C">
        <w:rPr>
          <w:rFonts w:ascii="Nadeem" w:eastAsiaTheme="majorEastAsia" w:hAnsi="Nadeem" w:cs="Nadeem"/>
          <w:kern w:val="24"/>
          <w:sz w:val="28"/>
          <w:szCs w:val="28"/>
          <w:rtl/>
        </w:rPr>
        <w:t xml:space="preserve">: </w:t>
      </w:r>
      <w:r w:rsidR="00FD6495" w:rsidRPr="00B57E16">
        <w:rPr>
          <w:rFonts w:ascii="Nadeem" w:eastAsiaTheme="majorEastAsia" w:hAnsi="Nadeem" w:cs="AL-Mohanad Bold"/>
          <w:color w:val="006600"/>
          <w:kern w:val="24"/>
          <w:sz w:val="28"/>
          <w:szCs w:val="28"/>
          <w:rtl/>
        </w:rPr>
        <w:t>التعاون الداخلي والقدرة التنافسية الخارجية</w:t>
      </w:r>
      <w:r w:rsidR="00FD6495" w:rsidRPr="00B57E16">
        <w:rPr>
          <w:rFonts w:ascii="Nadeem" w:eastAsiaTheme="majorEastAsia" w:hAnsi="Nadeem" w:cs="Nadeem"/>
          <w:color w:val="006600"/>
          <w:kern w:val="24"/>
          <w:sz w:val="28"/>
          <w:szCs w:val="28"/>
          <w:rtl/>
        </w:rPr>
        <w:t xml:space="preserve"> </w:t>
      </w:r>
      <w:r w:rsidR="00FD6495" w:rsidRPr="00E6036C">
        <w:rPr>
          <w:rFonts w:ascii="Nadeem" w:eastAsiaTheme="majorEastAsia" w:hAnsi="Nadeem" w:cs="Nadeem"/>
          <w:kern w:val="24"/>
          <w:sz w:val="28"/>
          <w:szCs w:val="28"/>
          <w:rtl/>
        </w:rPr>
        <w:t>(</w:t>
      </w:r>
      <w:r w:rsidR="00FD6495" w:rsidRPr="00B57E16">
        <w:rPr>
          <w:rFonts w:ascii="Nadeem" w:eastAsiaTheme="majorEastAsia" w:hAnsi="Nadeem" w:cs="AL-Mohanad Bold"/>
          <w:kern w:val="24"/>
          <w:sz w:val="28"/>
          <w:szCs w:val="28"/>
          <w:rtl/>
        </w:rPr>
        <w:t xml:space="preserve">المبدأ المقدس </w:t>
      </w:r>
      <w:r w:rsidR="00FD6495" w:rsidRPr="00B57E16">
        <w:rPr>
          <w:rFonts w:ascii="Nadeem" w:eastAsiaTheme="majorEastAsia" w:hAnsi="Nadeem" w:cs="AL-Mohanad Bold"/>
          <w:kern w:val="24"/>
          <w:sz w:val="28"/>
          <w:szCs w:val="28"/>
          <w:rtl/>
          <w:lang w:bidi="ar-TN"/>
        </w:rPr>
        <w:t>لدى</w:t>
      </w:r>
      <w:r w:rsidR="00FD6495" w:rsidRPr="00B57E16">
        <w:rPr>
          <w:rFonts w:ascii="Nadeem" w:eastAsiaTheme="majorEastAsia" w:hAnsi="Nadeem" w:cs="AL-Mohanad Bold"/>
          <w:kern w:val="24"/>
          <w:sz w:val="28"/>
          <w:szCs w:val="28"/>
          <w:rtl/>
        </w:rPr>
        <w:t xml:space="preserve"> </w:t>
      </w:r>
      <w:r w:rsidR="00FD6495" w:rsidRPr="00B57E16">
        <w:rPr>
          <w:rFonts w:ascii="Nadeem" w:eastAsiaTheme="majorEastAsia" w:hAnsi="Nadeem" w:cs="AL-Mohanad Bold"/>
          <w:kern w:val="24"/>
          <w:sz w:val="28"/>
          <w:szCs w:val="28"/>
          <w:rtl/>
          <w:lang w:bidi="ar-TN"/>
        </w:rPr>
        <w:t>كل</w:t>
      </w:r>
      <w:r w:rsidR="004636A1" w:rsidRPr="00B57E16">
        <w:rPr>
          <w:rFonts w:ascii="Nadeem" w:eastAsiaTheme="majorEastAsia" w:hAnsi="Nadeem" w:cs="AL-Mohanad Bold"/>
          <w:kern w:val="24"/>
          <w:sz w:val="28"/>
          <w:szCs w:val="28"/>
          <w:rtl/>
        </w:rPr>
        <w:t xml:space="preserve"> قبيلة</w:t>
      </w:r>
      <w:r w:rsidR="004636A1" w:rsidRPr="00E6036C">
        <w:rPr>
          <w:rFonts w:ascii="Nadeem" w:eastAsiaTheme="majorEastAsia" w:hAnsi="Nadeem" w:cs="Nadeem"/>
          <w:kern w:val="24"/>
          <w:sz w:val="28"/>
          <w:szCs w:val="28"/>
          <w:rtl/>
        </w:rPr>
        <w:t xml:space="preserve">) </w:t>
      </w:r>
      <w:r w:rsidR="004636A1" w:rsidRPr="00E6036C">
        <w:rPr>
          <w:rFonts w:ascii="Nadeem" w:eastAsiaTheme="majorEastAsia" w:hAnsi="Nadeem" w:cs="Times New Roman"/>
          <w:kern w:val="24"/>
          <w:sz w:val="28"/>
          <w:szCs w:val="28"/>
          <w:rtl/>
        </w:rPr>
        <w:t>–</w:t>
      </w:r>
      <w:r w:rsidR="004636A1" w:rsidRPr="00E6036C">
        <w:rPr>
          <w:rFonts w:ascii="Nadeem" w:eastAsiaTheme="majorEastAsia" w:hAnsi="Nadeem" w:cs="Nadeem"/>
          <w:kern w:val="24"/>
          <w:sz w:val="28"/>
          <w:szCs w:val="28"/>
          <w:rtl/>
        </w:rPr>
        <w:t xml:space="preserve"> </w:t>
      </w:r>
      <w:r w:rsidR="003C21B3" w:rsidRPr="003C21B3">
        <w:rPr>
          <w:rFonts w:ascii="Nadeem" w:eastAsiaTheme="majorEastAsia" w:hAnsi="Nadeem" w:cs="Nadeem" w:hint="cs"/>
          <w:kern w:val="24"/>
          <w:rtl/>
        </w:rPr>
        <w:t>[</w:t>
      </w:r>
      <w:r w:rsidR="004636A1" w:rsidRPr="003C21B3">
        <w:rPr>
          <w:rFonts w:ascii="Nadeem" w:eastAsiaTheme="majorEastAsia" w:hAnsi="Nadeem" w:cs="Nadeem"/>
          <w:kern w:val="24"/>
          <w:rtl/>
        </w:rPr>
        <w:t>أي نتعاون في الداخل لكي نكون أكثر قدرة تنافسية في الخارج</w:t>
      </w:r>
      <w:r w:rsidR="003C21B3" w:rsidRPr="003C21B3">
        <w:rPr>
          <w:rFonts w:ascii="Nadeem" w:eastAsiaTheme="majorEastAsia" w:hAnsi="Nadeem" w:cs="Nadeem" w:hint="cs"/>
          <w:kern w:val="24"/>
          <w:rtl/>
        </w:rPr>
        <w:t>]</w:t>
      </w:r>
      <w:r w:rsidR="004636A1" w:rsidRPr="003C21B3">
        <w:rPr>
          <w:rFonts w:ascii="Nadeem" w:eastAsiaTheme="majorEastAsia" w:hAnsi="Nadeem" w:cs="Nadeem"/>
          <w:kern w:val="24"/>
          <w:rtl/>
        </w:rPr>
        <w:t xml:space="preserve">. </w:t>
      </w:r>
    </w:p>
    <w:p w:rsidR="007D6D47" w:rsidRPr="00E6036C" w:rsidRDefault="007D6D47" w:rsidP="00E6036C">
      <w:pPr>
        <w:pStyle w:val="ListParagraph"/>
        <w:tabs>
          <w:tab w:val="left" w:pos="3500"/>
        </w:tabs>
        <w:bidi/>
        <w:spacing w:after="0"/>
        <w:ind w:left="364"/>
        <w:jc w:val="both"/>
        <w:rPr>
          <w:rFonts w:ascii="Times New Roman" w:eastAsiaTheme="majorEastAsia" w:hAnsi="Times New Roman" w:cs="Times New Roman"/>
          <w:kern w:val="24"/>
          <w:sz w:val="16"/>
          <w:szCs w:val="16"/>
          <w:lang w:bidi="ar-TN"/>
        </w:rPr>
      </w:pPr>
    </w:p>
    <w:p w:rsidR="007D6D47" w:rsidRPr="00E6036C" w:rsidRDefault="007D6D47" w:rsidP="006C517C">
      <w:pPr>
        <w:tabs>
          <w:tab w:val="left" w:pos="3500"/>
        </w:tabs>
        <w:bidi/>
        <w:spacing w:after="0"/>
        <w:ind w:left="81"/>
        <w:jc w:val="both"/>
        <w:outlineLvl w:val="0"/>
        <w:rPr>
          <w:rFonts w:ascii="Times New Roman" w:eastAsiaTheme="majorEastAsia" w:hAnsi="Times New Roman" w:cs="(AH) Manal Black"/>
          <w:kern w:val="24"/>
          <w:sz w:val="28"/>
          <w:szCs w:val="28"/>
          <w:rtl/>
          <w:lang w:bidi="ar-TN"/>
        </w:rPr>
      </w:pPr>
      <w:r w:rsidRPr="00E6036C">
        <w:rPr>
          <w:rFonts w:ascii="Times New Roman" w:eastAsiaTheme="majorEastAsia" w:hAnsi="Times New Roman" w:cs="(AH) Manal Black" w:hint="cs"/>
          <w:kern w:val="24"/>
          <w:sz w:val="28"/>
          <w:szCs w:val="28"/>
          <w:rtl/>
          <w:lang w:bidi="ar-TN"/>
        </w:rPr>
        <w:t>ومن ثم إ</w:t>
      </w:r>
      <w:r w:rsidRPr="00E6036C">
        <w:rPr>
          <w:rFonts w:ascii="Times New Roman" w:eastAsiaTheme="majorEastAsia" w:hAnsi="Times New Roman" w:cs="(AH) Manal Black"/>
          <w:kern w:val="24"/>
          <w:sz w:val="28"/>
          <w:szCs w:val="28"/>
          <w:rtl/>
          <w:lang w:bidi="ar-TN"/>
        </w:rPr>
        <w:t>متداد هذه القواعد أسست المجتمع.</w:t>
      </w:r>
      <w:r w:rsidR="00A77C31">
        <w:rPr>
          <w:rFonts w:ascii="Times New Roman" w:eastAsiaTheme="majorEastAsia" w:hAnsi="Times New Roman" w:cs="(AH) Manal Black" w:hint="cs"/>
          <w:kern w:val="24"/>
          <w:sz w:val="28"/>
          <w:szCs w:val="28"/>
          <w:rtl/>
          <w:lang w:bidi="ar-TN"/>
        </w:rPr>
        <w:t>.</w:t>
      </w:r>
      <w:r w:rsidRPr="00E6036C">
        <w:rPr>
          <w:rFonts w:ascii="Calibri" w:eastAsia="+mn-ea" w:hAnsi="Calibri" w:cs="(AH) Manal Black"/>
          <w:color w:val="013E36"/>
          <w:kern w:val="24"/>
          <w:sz w:val="28"/>
          <w:szCs w:val="28"/>
          <w:rtl/>
        </w:rPr>
        <w:t xml:space="preserve"> </w:t>
      </w:r>
    </w:p>
    <w:p w:rsidR="00914E73" w:rsidRPr="00E6036C" w:rsidRDefault="00914E73" w:rsidP="00E6036C">
      <w:pPr>
        <w:tabs>
          <w:tab w:val="left" w:pos="3500"/>
        </w:tabs>
        <w:bidi/>
        <w:spacing w:after="0"/>
        <w:jc w:val="both"/>
        <w:rPr>
          <w:rFonts w:ascii="Times New Roman" w:eastAsiaTheme="majorEastAsia" w:hAnsi="Times New Roman" w:cs="Times New Roman"/>
          <w:kern w:val="24"/>
          <w:sz w:val="16"/>
          <w:szCs w:val="16"/>
          <w:lang w:bidi="ar-TN"/>
        </w:rPr>
      </w:pPr>
    </w:p>
    <w:p w:rsidR="005945C9" w:rsidRDefault="00D857F9" w:rsidP="005945C9">
      <w:pPr>
        <w:pStyle w:val="ListParagraph"/>
        <w:numPr>
          <w:ilvl w:val="0"/>
          <w:numId w:val="3"/>
        </w:numPr>
        <w:tabs>
          <w:tab w:val="left" w:pos="3500"/>
        </w:tabs>
        <w:bidi/>
        <w:spacing w:after="0" w:line="240" w:lineRule="auto"/>
        <w:ind w:left="450" w:hanging="369"/>
        <w:jc w:val="both"/>
        <w:rPr>
          <w:rFonts w:ascii="Nadeem" w:eastAsiaTheme="majorEastAsia" w:hAnsi="Nadeem" w:cs="Nadeem"/>
          <w:kern w:val="24"/>
          <w:sz w:val="28"/>
          <w:szCs w:val="28"/>
        </w:rPr>
      </w:pPr>
      <w:r w:rsidRPr="00204ED3">
        <w:rPr>
          <w:rFonts w:ascii="Nadeem" w:eastAsiaTheme="majorEastAsia" w:hAnsi="Nadeem" w:cs="AL-Mohanad Bold"/>
          <w:kern w:val="24"/>
          <w:sz w:val="28"/>
          <w:szCs w:val="28"/>
          <w:rtl/>
        </w:rPr>
        <w:t>حمورابي ملك بابل</w:t>
      </w:r>
      <w:r w:rsidRPr="00E64C75">
        <w:rPr>
          <w:rFonts w:ascii="Nadeem" w:eastAsiaTheme="majorEastAsia" w:hAnsi="Nadeem" w:cs="Nadeem"/>
          <w:kern w:val="24"/>
          <w:sz w:val="28"/>
          <w:szCs w:val="28"/>
          <w:rtl/>
        </w:rPr>
        <w:t xml:space="preserve"> (القرن الحادي والعشرين. ق. م) </w:t>
      </w:r>
      <w:r w:rsidRPr="00F7385B">
        <w:rPr>
          <w:rFonts w:ascii="Nadeem" w:eastAsiaTheme="majorEastAsia" w:hAnsi="Nadeem" w:cs="AL-Mohanad Bold"/>
          <w:kern w:val="24"/>
          <w:sz w:val="28"/>
          <w:szCs w:val="28"/>
          <w:rtl/>
        </w:rPr>
        <w:t xml:space="preserve">ضم </w:t>
      </w:r>
      <w:r w:rsidRPr="00F7385B">
        <w:rPr>
          <w:rFonts w:ascii="Nadeem" w:eastAsiaTheme="majorEastAsia" w:hAnsi="Nadeem" w:cs="AL-Mohanad Bold"/>
          <w:color w:val="0000CC"/>
          <w:kern w:val="24"/>
          <w:sz w:val="28"/>
          <w:szCs w:val="28"/>
          <w:rtl/>
        </w:rPr>
        <w:t>285</w:t>
      </w:r>
      <w:r w:rsidRPr="00F7385B">
        <w:rPr>
          <w:rFonts w:ascii="Nadeem" w:eastAsiaTheme="majorEastAsia" w:hAnsi="Nadeem" w:cs="AL-Mohanad Bold"/>
          <w:kern w:val="24"/>
          <w:sz w:val="28"/>
          <w:szCs w:val="28"/>
          <w:rtl/>
        </w:rPr>
        <w:t xml:space="preserve"> نص تشريعي</w:t>
      </w:r>
      <w:r w:rsidRPr="00E64C75">
        <w:rPr>
          <w:rFonts w:ascii="Nadeem" w:eastAsiaTheme="majorEastAsia" w:hAnsi="Nadeem" w:cs="Nadeem"/>
          <w:kern w:val="24"/>
          <w:sz w:val="28"/>
          <w:szCs w:val="28"/>
          <w:rtl/>
        </w:rPr>
        <w:t xml:space="preserve"> يعود تاريخها إلى </w:t>
      </w:r>
      <w:r w:rsidRPr="00F7385B">
        <w:rPr>
          <w:rFonts w:ascii="Nadeem" w:eastAsiaTheme="majorEastAsia" w:hAnsi="Nadeem" w:cs="AL-Mohanad Bold"/>
          <w:color w:val="0000CC"/>
          <w:kern w:val="24"/>
          <w:sz w:val="28"/>
          <w:szCs w:val="28"/>
          <w:rtl/>
        </w:rPr>
        <w:t>6000</w:t>
      </w:r>
      <w:r w:rsidRPr="00204ED3">
        <w:rPr>
          <w:rFonts w:ascii="Nadeem" w:eastAsiaTheme="majorEastAsia" w:hAnsi="Nadeem" w:cs="AL-Mohanad Bold"/>
          <w:kern w:val="24"/>
          <w:sz w:val="28"/>
          <w:szCs w:val="28"/>
          <w:rtl/>
        </w:rPr>
        <w:t xml:space="preserve"> سنة</w:t>
      </w:r>
      <w:r w:rsidRPr="00E64C75">
        <w:rPr>
          <w:rFonts w:ascii="Nadeem" w:eastAsiaTheme="majorEastAsia" w:hAnsi="Nadeem" w:cs="Nadeem"/>
          <w:kern w:val="24"/>
          <w:sz w:val="28"/>
          <w:szCs w:val="28"/>
          <w:rtl/>
        </w:rPr>
        <w:t xml:space="preserve">. </w:t>
      </w:r>
    </w:p>
    <w:p w:rsidR="00565AC0" w:rsidRPr="00E64C75" w:rsidRDefault="005945C9" w:rsidP="005945C9">
      <w:pPr>
        <w:pStyle w:val="ListParagraph"/>
        <w:tabs>
          <w:tab w:val="left" w:pos="3500"/>
        </w:tabs>
        <w:bidi/>
        <w:spacing w:after="0" w:line="240" w:lineRule="auto"/>
        <w:ind w:left="450"/>
        <w:jc w:val="both"/>
        <w:rPr>
          <w:rFonts w:ascii="Nadeem" w:eastAsiaTheme="majorEastAsia" w:hAnsi="Nadeem" w:cs="Nadeem"/>
          <w:kern w:val="24"/>
          <w:sz w:val="28"/>
          <w:szCs w:val="28"/>
        </w:rPr>
      </w:pPr>
      <w:r w:rsidRPr="003C21B3">
        <w:rPr>
          <w:rFonts w:ascii="Nadeem" w:eastAsiaTheme="majorEastAsia" w:hAnsi="Nadeem" w:cs="Nadeem" w:hint="cs"/>
          <w:kern w:val="24"/>
          <w:rtl/>
        </w:rPr>
        <w:t>[</w:t>
      </w:r>
      <w:r>
        <w:rPr>
          <w:rFonts w:ascii="Nadeem" w:eastAsiaTheme="majorEastAsia" w:hAnsi="Nadeem" w:cs="Nadeem" w:hint="cs"/>
          <w:kern w:val="24"/>
          <w:rtl/>
        </w:rPr>
        <w:t>حمورابي أول من عمل مدونة</w:t>
      </w:r>
      <w:r w:rsidR="00620808">
        <w:rPr>
          <w:rFonts w:ascii="Nadeem" w:eastAsiaTheme="majorEastAsia" w:hAnsi="Nadeem" w:cs="Nadeem" w:hint="cs"/>
          <w:kern w:val="24"/>
          <w:rtl/>
        </w:rPr>
        <w:t xml:space="preserve"> للسلوك، ومن البنود التي تضمنتها</w:t>
      </w:r>
      <w:r>
        <w:rPr>
          <w:rFonts w:ascii="Nadeem" w:eastAsiaTheme="majorEastAsia" w:hAnsi="Nadeem" w:cs="Nadeem" w:hint="cs"/>
          <w:kern w:val="24"/>
          <w:rtl/>
        </w:rPr>
        <w:t xml:space="preserve"> هذه المدونة</w:t>
      </w:r>
      <w:r w:rsidR="00187730">
        <w:rPr>
          <w:rFonts w:ascii="Nadeem" w:eastAsiaTheme="majorEastAsia" w:hAnsi="Nadeem" w:cs="Nadeem" w:hint="cs"/>
          <w:kern w:val="24"/>
          <w:rtl/>
        </w:rPr>
        <w:t xml:space="preserve"> </w:t>
      </w:r>
      <w:r>
        <w:rPr>
          <w:rFonts w:ascii="Nadeem" w:eastAsiaTheme="majorEastAsia" w:hAnsi="Nadeem" w:cs="Nadeem" w:hint="cs"/>
          <w:kern w:val="24"/>
          <w:rtl/>
        </w:rPr>
        <w:t xml:space="preserve">ما يلي:]  </w:t>
      </w:r>
    </w:p>
    <w:p w:rsidR="00565AC0" w:rsidRPr="00E64C75" w:rsidRDefault="00D857F9" w:rsidP="00E64C75">
      <w:pPr>
        <w:pStyle w:val="ListParagraph"/>
        <w:numPr>
          <w:ilvl w:val="0"/>
          <w:numId w:val="4"/>
        </w:numPr>
        <w:bidi/>
        <w:spacing w:before="134" w:after="0" w:line="240" w:lineRule="auto"/>
        <w:ind w:left="648" w:hanging="284"/>
        <w:jc w:val="both"/>
        <w:rPr>
          <w:rFonts w:ascii="Nadeem" w:eastAsiaTheme="majorEastAsia" w:hAnsi="Nadeem" w:cs="Nadeem"/>
          <w:kern w:val="24"/>
          <w:sz w:val="28"/>
          <w:szCs w:val="28"/>
          <w:lang w:bidi="ar-TN"/>
        </w:rPr>
      </w:pPr>
      <w:r w:rsidRPr="00E64C75">
        <w:rPr>
          <w:rFonts w:ascii="Nadeem" w:eastAsiaTheme="majorEastAsia" w:hAnsi="Nadeem" w:cs="Nadeem"/>
          <w:kern w:val="24"/>
          <w:sz w:val="28"/>
          <w:szCs w:val="28"/>
          <w:rtl/>
          <w:lang w:bidi="ar-TN"/>
        </w:rPr>
        <w:t xml:space="preserve">منع القوي من ظلم </w:t>
      </w:r>
      <w:r w:rsidR="00565AC0" w:rsidRPr="00E64C75">
        <w:rPr>
          <w:rFonts w:ascii="Nadeem" w:eastAsiaTheme="majorEastAsia" w:hAnsi="Nadeem" w:cs="Nadeem"/>
          <w:kern w:val="24"/>
          <w:sz w:val="28"/>
          <w:szCs w:val="28"/>
          <w:rtl/>
          <w:lang w:bidi="ar-TN"/>
        </w:rPr>
        <w:t>الضعيف.</w:t>
      </w:r>
      <w:r w:rsidRPr="00E64C75">
        <w:rPr>
          <w:rFonts w:ascii="Nadeem" w:eastAsiaTheme="majorEastAsia" w:hAnsi="Nadeem" w:cs="Nadeem"/>
          <w:kern w:val="24"/>
          <w:sz w:val="28"/>
          <w:szCs w:val="28"/>
          <w:rtl/>
          <w:lang w:bidi="ar-TN"/>
        </w:rPr>
        <w:t xml:space="preserve"> </w:t>
      </w:r>
    </w:p>
    <w:p w:rsidR="00565AC0" w:rsidRPr="00F929FD" w:rsidRDefault="00D857F9" w:rsidP="00E64C75">
      <w:pPr>
        <w:pStyle w:val="ListParagraph"/>
        <w:numPr>
          <w:ilvl w:val="0"/>
          <w:numId w:val="4"/>
        </w:numPr>
        <w:bidi/>
        <w:spacing w:before="134" w:after="0" w:line="240" w:lineRule="auto"/>
        <w:ind w:left="648" w:hanging="284"/>
        <w:jc w:val="both"/>
        <w:rPr>
          <w:rFonts w:ascii="Nadeem" w:eastAsiaTheme="majorEastAsia" w:hAnsi="Nadeem" w:cs="Nadeem"/>
          <w:kern w:val="24"/>
          <w:lang w:bidi="ar-TN"/>
        </w:rPr>
      </w:pPr>
      <w:r w:rsidRPr="00E64C75">
        <w:rPr>
          <w:rFonts w:ascii="Nadeem" w:eastAsiaTheme="majorEastAsia" w:hAnsi="Nadeem" w:cs="Nadeem"/>
          <w:kern w:val="24"/>
          <w:sz w:val="28"/>
          <w:szCs w:val="28"/>
          <w:rtl/>
          <w:lang w:bidi="ar-TN"/>
        </w:rPr>
        <w:t>إنارة البلاد</w:t>
      </w:r>
      <w:r w:rsidR="00F929FD">
        <w:rPr>
          <w:rFonts w:ascii="Nadeem" w:eastAsiaTheme="majorEastAsia" w:hAnsi="Nadeem" w:cs="Nadeem" w:hint="cs"/>
          <w:kern w:val="24"/>
          <w:sz w:val="28"/>
          <w:szCs w:val="28"/>
          <w:rtl/>
          <w:lang w:bidi="ar-TN"/>
        </w:rPr>
        <w:t xml:space="preserve"> </w:t>
      </w:r>
      <w:r w:rsidR="00F929FD" w:rsidRPr="00F929FD">
        <w:rPr>
          <w:rFonts w:ascii="Nadeem" w:eastAsiaTheme="majorEastAsia" w:hAnsi="Nadeem" w:cs="Nadeem" w:hint="cs"/>
          <w:kern w:val="24"/>
          <w:rtl/>
          <w:lang w:bidi="ar-TN"/>
        </w:rPr>
        <w:t>[بالمعرفة]</w:t>
      </w:r>
    </w:p>
    <w:p w:rsidR="00565AC0" w:rsidRPr="00E64C75" w:rsidRDefault="00F81144" w:rsidP="00E64C75">
      <w:pPr>
        <w:pStyle w:val="ListParagraph"/>
        <w:numPr>
          <w:ilvl w:val="0"/>
          <w:numId w:val="4"/>
        </w:numPr>
        <w:bidi/>
        <w:spacing w:before="134" w:after="0" w:line="240" w:lineRule="auto"/>
        <w:ind w:left="648" w:hanging="284"/>
        <w:jc w:val="both"/>
        <w:rPr>
          <w:rFonts w:ascii="Nadeem" w:eastAsiaTheme="majorEastAsia" w:hAnsi="Nadeem" w:cs="Nadeem"/>
          <w:kern w:val="24"/>
          <w:sz w:val="28"/>
          <w:szCs w:val="28"/>
          <w:lang w:bidi="ar-TN"/>
        </w:rPr>
      </w:pPr>
      <w:r>
        <w:rPr>
          <w:rFonts w:ascii="Nadeem" w:eastAsiaTheme="majorEastAsia" w:hAnsi="Nadeem" w:cs="Nadeem"/>
          <w:kern w:val="24"/>
          <w:sz w:val="28"/>
          <w:szCs w:val="28"/>
          <w:rtl/>
          <w:lang w:bidi="ar-TN"/>
        </w:rPr>
        <w:t>ال</w:t>
      </w:r>
      <w:r>
        <w:rPr>
          <w:rFonts w:ascii="Nadeem" w:eastAsiaTheme="majorEastAsia" w:hAnsi="Nadeem" w:cs="Nadeem" w:hint="cs"/>
          <w:kern w:val="24"/>
          <w:sz w:val="28"/>
          <w:szCs w:val="28"/>
          <w:rtl/>
          <w:lang w:bidi="ar-TN"/>
        </w:rPr>
        <w:t>إ</w:t>
      </w:r>
      <w:r w:rsidR="00D857F9" w:rsidRPr="00E64C75">
        <w:rPr>
          <w:rFonts w:ascii="Nadeem" w:eastAsiaTheme="majorEastAsia" w:hAnsi="Nadeem" w:cs="Nadeem"/>
          <w:kern w:val="24"/>
          <w:sz w:val="28"/>
          <w:szCs w:val="28"/>
          <w:rtl/>
          <w:lang w:bidi="ar-TN"/>
        </w:rPr>
        <w:t>ستمرار في مصلحة الشعب.</w:t>
      </w:r>
    </w:p>
    <w:p w:rsidR="00D857F9" w:rsidRPr="00E64C75" w:rsidRDefault="00D857F9" w:rsidP="008027A1">
      <w:pPr>
        <w:pStyle w:val="ListParagraph"/>
        <w:numPr>
          <w:ilvl w:val="0"/>
          <w:numId w:val="3"/>
        </w:numPr>
        <w:tabs>
          <w:tab w:val="left" w:pos="3500"/>
        </w:tabs>
        <w:bidi/>
        <w:spacing w:after="0" w:line="240" w:lineRule="auto"/>
        <w:ind w:left="450" w:hanging="369"/>
        <w:jc w:val="both"/>
        <w:rPr>
          <w:rFonts w:ascii="Nadeem" w:eastAsiaTheme="majorEastAsia" w:hAnsi="Nadeem" w:cs="Nadeem"/>
          <w:kern w:val="24"/>
          <w:sz w:val="28"/>
          <w:szCs w:val="28"/>
        </w:rPr>
      </w:pPr>
      <w:r w:rsidRPr="00E64C75">
        <w:rPr>
          <w:rFonts w:ascii="Nadeem" w:eastAsiaTheme="majorEastAsia" w:hAnsi="Nadeem" w:cs="Nadeem"/>
          <w:kern w:val="24"/>
          <w:sz w:val="28"/>
          <w:szCs w:val="28"/>
          <w:rtl/>
        </w:rPr>
        <w:t xml:space="preserve">ولتعزيز هيمنته، قام حمورابي بذكاء </w:t>
      </w:r>
      <w:r w:rsidR="00565AC0" w:rsidRPr="00E64C75">
        <w:rPr>
          <w:rFonts w:ascii="Nadeem" w:eastAsiaTheme="majorEastAsia" w:hAnsi="Nadeem" w:cs="Nadeem"/>
          <w:kern w:val="24"/>
          <w:sz w:val="28"/>
          <w:szCs w:val="28"/>
          <w:rtl/>
        </w:rPr>
        <w:t xml:space="preserve">بـ </w:t>
      </w:r>
      <w:r w:rsidRPr="00E64C75">
        <w:rPr>
          <w:rFonts w:ascii="Nadeem" w:eastAsiaTheme="majorEastAsia" w:hAnsi="Nadeem" w:cs="Nadeem"/>
          <w:kern w:val="24"/>
          <w:sz w:val="28"/>
          <w:szCs w:val="28"/>
          <w:rtl/>
        </w:rPr>
        <w:t xml:space="preserve">سنّ مبادئ العلمانية </w:t>
      </w:r>
      <w:r w:rsidR="00D17D90">
        <w:rPr>
          <w:rFonts w:ascii="Nadeem" w:eastAsiaTheme="majorEastAsia" w:hAnsi="Nadeem" w:cs="Nadeem" w:hint="cs"/>
          <w:kern w:val="24"/>
          <w:sz w:val="28"/>
          <w:szCs w:val="28"/>
          <w:rtl/>
        </w:rPr>
        <w:t>و</w:t>
      </w:r>
      <w:r w:rsidRPr="00E64C75">
        <w:rPr>
          <w:rFonts w:ascii="Nadeem" w:eastAsiaTheme="majorEastAsia" w:hAnsi="Nadeem" w:cs="Nadeem"/>
          <w:kern w:val="24"/>
          <w:sz w:val="28"/>
          <w:szCs w:val="28"/>
          <w:rtl/>
        </w:rPr>
        <w:t>قال إنها بموافقة سماوية</w:t>
      </w:r>
      <w:r w:rsidR="0007545F">
        <w:rPr>
          <w:rFonts w:ascii="Nadeem" w:eastAsiaTheme="majorEastAsia" w:hAnsi="Nadeem" w:cs="Nadeem" w:hint="cs"/>
          <w:kern w:val="24"/>
          <w:sz w:val="28"/>
          <w:szCs w:val="28"/>
          <w:rtl/>
        </w:rPr>
        <w:t>، حيث قال</w:t>
      </w:r>
      <w:r w:rsidRPr="00E64C75">
        <w:rPr>
          <w:rFonts w:ascii="Nadeem" w:eastAsiaTheme="majorEastAsia" w:hAnsi="Nadeem" w:cs="Nadeem"/>
          <w:kern w:val="24"/>
          <w:sz w:val="28"/>
          <w:szCs w:val="28"/>
          <w:rtl/>
        </w:rPr>
        <w:t xml:space="preserve">: </w:t>
      </w:r>
    </w:p>
    <w:p w:rsidR="00D857F9" w:rsidRPr="00E64C75" w:rsidRDefault="009C45D1" w:rsidP="009C45D1">
      <w:pPr>
        <w:bidi/>
        <w:spacing w:after="0" w:line="240" w:lineRule="auto"/>
        <w:ind w:left="450"/>
        <w:jc w:val="both"/>
        <w:rPr>
          <w:rFonts w:ascii="Nadeem" w:eastAsiaTheme="majorEastAsia" w:hAnsi="Nadeem" w:cs="Nadeem"/>
          <w:kern w:val="24"/>
          <w:sz w:val="28"/>
          <w:szCs w:val="28"/>
          <w:lang w:bidi="ar-TN"/>
        </w:rPr>
      </w:pPr>
      <w:r w:rsidRPr="009C45D1">
        <w:rPr>
          <w:rFonts w:ascii="Nadeem" w:eastAsiaTheme="majorEastAsia" w:hAnsi="Nadeem" w:cs="AL-Mohanad Bold" w:hint="cs"/>
          <w:color w:val="C00000"/>
          <w:kern w:val="24"/>
          <w:sz w:val="28"/>
          <w:szCs w:val="28"/>
          <w:rtl/>
          <w:lang w:bidi="ar-TN"/>
        </w:rPr>
        <w:t>"</w:t>
      </w:r>
      <w:r w:rsidR="00A56E33">
        <w:rPr>
          <w:rFonts w:ascii="Nadeem" w:eastAsiaTheme="majorEastAsia" w:hAnsi="Nadeem" w:cs="AL-Mohanad Bold"/>
          <w:kern w:val="24"/>
          <w:sz w:val="28"/>
          <w:szCs w:val="28"/>
          <w:rtl/>
          <w:lang w:bidi="ar-TN"/>
        </w:rPr>
        <w:t>ف</w:t>
      </w:r>
      <w:r w:rsidR="00A56E33">
        <w:rPr>
          <w:rFonts w:ascii="Nadeem" w:eastAsiaTheme="majorEastAsia" w:hAnsi="Nadeem" w:cs="AL-Mohanad Bold" w:hint="cs"/>
          <w:kern w:val="24"/>
          <w:sz w:val="28"/>
          <w:szCs w:val="28"/>
          <w:rtl/>
          <w:lang w:bidi="ar-TN"/>
        </w:rPr>
        <w:t>ـي</w:t>
      </w:r>
      <w:r w:rsidR="00D857F9" w:rsidRPr="00A56E33">
        <w:rPr>
          <w:rFonts w:ascii="Nadeem" w:eastAsiaTheme="majorEastAsia" w:hAnsi="Nadeem" w:cs="AL-Mohanad Bold"/>
          <w:kern w:val="24"/>
          <w:sz w:val="28"/>
          <w:szCs w:val="28"/>
          <w:rtl/>
          <w:lang w:bidi="ar-TN"/>
        </w:rPr>
        <w:t xml:space="preserve"> هذا الوقت دعتني الآلهة، أنا حمورابي، العبد الذي يقدرون سلوكه </w:t>
      </w:r>
      <w:r w:rsidR="00565AC0" w:rsidRPr="00A56E33">
        <w:rPr>
          <w:rFonts w:ascii="Nadeem" w:eastAsiaTheme="majorEastAsia" w:hAnsi="Nadeem" w:cs="AL-Mohanad Bold"/>
          <w:kern w:val="24"/>
          <w:sz w:val="28"/>
          <w:szCs w:val="28"/>
          <w:rtl/>
          <w:lang w:bidi="ar-TN"/>
        </w:rPr>
        <w:t>لضمان رفاهية الشعب</w:t>
      </w:r>
      <w:r w:rsidRPr="009C45D1">
        <w:rPr>
          <w:rFonts w:ascii="Nadeem" w:eastAsiaTheme="majorEastAsia" w:hAnsi="Nadeem" w:cs="AL-Mohanad Bold" w:hint="cs"/>
          <w:color w:val="C00000"/>
          <w:kern w:val="24"/>
          <w:sz w:val="28"/>
          <w:szCs w:val="28"/>
          <w:rtl/>
          <w:lang w:bidi="ar-TN"/>
        </w:rPr>
        <w:t>"</w:t>
      </w:r>
      <w:r w:rsidR="00565AC0" w:rsidRPr="00E64C75">
        <w:rPr>
          <w:rFonts w:ascii="Nadeem" w:eastAsiaTheme="majorEastAsia" w:hAnsi="Nadeem" w:cs="Nadeem"/>
          <w:kern w:val="24"/>
          <w:sz w:val="28"/>
          <w:szCs w:val="28"/>
          <w:rtl/>
          <w:lang w:bidi="ar-TN"/>
        </w:rPr>
        <w:t xml:space="preserve"> </w:t>
      </w:r>
    </w:p>
    <w:p w:rsidR="00802813" w:rsidRPr="00E64C75" w:rsidRDefault="00D857F9" w:rsidP="008027A1">
      <w:pPr>
        <w:pStyle w:val="ListParagraph"/>
        <w:numPr>
          <w:ilvl w:val="0"/>
          <w:numId w:val="3"/>
        </w:numPr>
        <w:tabs>
          <w:tab w:val="left" w:pos="3500"/>
        </w:tabs>
        <w:bidi/>
        <w:spacing w:after="0" w:line="240" w:lineRule="auto"/>
        <w:ind w:left="450" w:hanging="369"/>
        <w:jc w:val="both"/>
        <w:rPr>
          <w:rFonts w:ascii="Nadeem" w:eastAsiaTheme="majorEastAsia" w:hAnsi="Nadeem" w:cs="Nadeem"/>
          <w:kern w:val="24"/>
          <w:sz w:val="28"/>
          <w:szCs w:val="28"/>
          <w:rtl/>
        </w:rPr>
      </w:pPr>
      <w:r w:rsidRPr="00E64C75">
        <w:rPr>
          <w:rFonts w:ascii="Nadeem" w:eastAsiaTheme="majorEastAsia" w:hAnsi="Nadeem" w:cs="Nadeem"/>
          <w:kern w:val="24"/>
          <w:sz w:val="28"/>
          <w:szCs w:val="28"/>
          <w:rtl/>
        </w:rPr>
        <w:t xml:space="preserve">طيلة </w:t>
      </w:r>
      <w:r w:rsidR="009C117C" w:rsidRPr="00E64C75">
        <w:rPr>
          <w:rFonts w:ascii="Nadeem" w:eastAsiaTheme="majorEastAsia" w:hAnsi="Nadeem" w:cs="Nadeem"/>
          <w:kern w:val="24"/>
          <w:sz w:val="28"/>
          <w:szCs w:val="28"/>
          <w:rtl/>
        </w:rPr>
        <w:t>خمسة عشر قرناً</w:t>
      </w:r>
      <w:r w:rsidRPr="00E64C75">
        <w:rPr>
          <w:rFonts w:ascii="Nadeem" w:eastAsiaTheme="majorEastAsia" w:hAnsi="Nadeem" w:cs="Nadeem"/>
          <w:kern w:val="24"/>
          <w:sz w:val="28"/>
          <w:szCs w:val="28"/>
          <w:rtl/>
        </w:rPr>
        <w:t>، حكمت مبادئ حمورابي الشعوب والقادة والملك نفسه.</w:t>
      </w:r>
    </w:p>
    <w:p w:rsidR="00FE36E8" w:rsidRPr="00D27D35" w:rsidRDefault="00802813" w:rsidP="00FE36E8">
      <w:pPr>
        <w:bidi/>
        <w:spacing w:before="134" w:after="0" w:line="240" w:lineRule="auto"/>
        <w:jc w:val="both"/>
        <w:rPr>
          <w:rFonts w:ascii="Times New Roman" w:eastAsiaTheme="majorEastAsia" w:hAnsi="Times New Roman" w:cs="SKR HEAD1"/>
          <w:kern w:val="24"/>
          <w:sz w:val="26"/>
          <w:szCs w:val="26"/>
          <w:rtl/>
          <w:lang w:bidi="ar-TN"/>
        </w:rPr>
      </w:pPr>
      <w:r w:rsidRPr="00D27D35">
        <w:rPr>
          <w:rFonts w:ascii="Times New Roman" w:eastAsiaTheme="majorEastAsia" w:hAnsi="Times New Roman" w:cs="SKR HEAD1"/>
          <w:kern w:val="24"/>
          <w:sz w:val="28"/>
          <w:szCs w:val="28"/>
          <w:rtl/>
          <w:lang w:bidi="ar-TN"/>
        </w:rPr>
        <w:t>ومن هنا،</w:t>
      </w:r>
      <w:r w:rsidRPr="00D27D35">
        <w:rPr>
          <w:rFonts w:ascii="Times New Roman" w:eastAsiaTheme="majorEastAsia" w:hAnsi="Times New Roman" w:cs="SKR HEAD1"/>
          <w:kern w:val="24"/>
          <w:sz w:val="26"/>
          <w:szCs w:val="26"/>
          <w:rtl/>
          <w:lang w:bidi="ar-TN"/>
        </w:rPr>
        <w:t xml:space="preserve"> تم تأطير السلوك الفردي</w:t>
      </w:r>
      <w:r w:rsidR="00FE36E8" w:rsidRPr="00D27D35">
        <w:rPr>
          <w:rFonts w:ascii="Times New Roman" w:eastAsiaTheme="majorEastAsia" w:hAnsi="Times New Roman" w:cs="SKR HEAD1"/>
          <w:kern w:val="24"/>
          <w:sz w:val="26"/>
          <w:szCs w:val="26"/>
          <w:rtl/>
          <w:lang w:bidi="ar-TN"/>
        </w:rPr>
        <w:t xml:space="preserve">، </w:t>
      </w:r>
      <w:r w:rsidRPr="00D27D35">
        <w:rPr>
          <w:rFonts w:ascii="Times New Roman" w:eastAsiaTheme="majorEastAsia" w:hAnsi="Times New Roman" w:cs="SKR HEAD1"/>
          <w:kern w:val="24"/>
          <w:sz w:val="26"/>
          <w:szCs w:val="26"/>
          <w:rtl/>
          <w:lang w:bidi="ar-TN"/>
        </w:rPr>
        <w:t xml:space="preserve">ويعاقب كل </w:t>
      </w:r>
      <w:r w:rsidR="00FE36E8" w:rsidRPr="00D27D35">
        <w:rPr>
          <w:rFonts w:ascii="Times New Roman" w:eastAsiaTheme="majorEastAsia" w:hAnsi="Times New Roman" w:cs="SKR HEAD1"/>
          <w:kern w:val="24"/>
          <w:sz w:val="26"/>
          <w:szCs w:val="26"/>
          <w:rtl/>
          <w:lang w:bidi="ar-TN"/>
        </w:rPr>
        <w:t>إ</w:t>
      </w:r>
      <w:r w:rsidRPr="00D27D35">
        <w:rPr>
          <w:rFonts w:ascii="Times New Roman" w:eastAsiaTheme="majorEastAsia" w:hAnsi="Times New Roman" w:cs="SKR HEAD1"/>
          <w:kern w:val="24"/>
          <w:sz w:val="26"/>
          <w:szCs w:val="26"/>
          <w:rtl/>
          <w:lang w:bidi="ar-TN"/>
        </w:rPr>
        <w:t xml:space="preserve">نحراف </w:t>
      </w:r>
    </w:p>
    <w:p w:rsidR="00802813" w:rsidRPr="001B5408" w:rsidRDefault="008374C4" w:rsidP="008374C4">
      <w:pPr>
        <w:bidi/>
        <w:spacing w:after="0" w:line="240" w:lineRule="auto"/>
        <w:jc w:val="both"/>
        <w:rPr>
          <w:rFonts w:ascii="Nadeem" w:eastAsiaTheme="majorEastAsia" w:hAnsi="Nadeem" w:cs="Nadeem"/>
          <w:kern w:val="24"/>
          <w:sz w:val="28"/>
          <w:szCs w:val="28"/>
          <w:lang w:bidi="ar-TN"/>
        </w:rPr>
      </w:pPr>
      <w:r w:rsidRPr="001B5408">
        <w:rPr>
          <w:rFonts w:ascii="Nadeem" w:eastAsiaTheme="majorEastAsia" w:hAnsi="Nadeem" w:cs="Nadeem"/>
          <w:kern w:val="24"/>
          <w:sz w:val="28"/>
          <w:szCs w:val="28"/>
          <w:rtl/>
          <w:lang w:bidi="ar-TN"/>
        </w:rPr>
        <w:t>التخلق</w:t>
      </w:r>
      <w:r w:rsidR="00944A0B">
        <w:rPr>
          <w:rFonts w:ascii="Nadeem" w:eastAsiaTheme="majorEastAsia" w:hAnsi="Nadeem" w:cs="Nadeem" w:hint="cs"/>
          <w:kern w:val="24"/>
          <w:sz w:val="28"/>
          <w:szCs w:val="28"/>
          <w:rtl/>
          <w:lang w:bidi="ar-TN"/>
        </w:rPr>
        <w:t xml:space="preserve"> </w:t>
      </w:r>
      <w:r w:rsidR="00944A0B" w:rsidRPr="00944A0B">
        <w:rPr>
          <w:rFonts w:ascii="Nadeem" w:eastAsiaTheme="majorEastAsia" w:hAnsi="Nadeem" w:cs="Nadeem" w:hint="cs"/>
          <w:kern w:val="24"/>
          <w:rtl/>
          <w:lang w:bidi="ar-TN"/>
        </w:rPr>
        <w:t>[التحضُر]</w:t>
      </w:r>
      <w:r w:rsidRPr="001B5408">
        <w:rPr>
          <w:rFonts w:ascii="Nadeem" w:eastAsiaTheme="majorEastAsia" w:hAnsi="Nadeem" w:cs="Nadeem"/>
          <w:kern w:val="24"/>
          <w:sz w:val="28"/>
          <w:szCs w:val="28"/>
          <w:rtl/>
          <w:lang w:bidi="ar-TN"/>
        </w:rPr>
        <w:t xml:space="preserve"> يعني إ</w:t>
      </w:r>
      <w:r w:rsidR="00802813" w:rsidRPr="001B5408">
        <w:rPr>
          <w:rFonts w:ascii="Nadeem" w:eastAsiaTheme="majorEastAsia" w:hAnsi="Nadeem" w:cs="Nadeem"/>
          <w:kern w:val="24"/>
          <w:sz w:val="28"/>
          <w:szCs w:val="28"/>
          <w:rtl/>
          <w:lang w:bidi="ar-TN"/>
        </w:rPr>
        <w:t xml:space="preserve">تباع معركة مستمرة ضد </w:t>
      </w:r>
      <w:r w:rsidR="00802813" w:rsidRPr="00A56E33">
        <w:rPr>
          <w:rFonts w:ascii="Nadeem" w:eastAsiaTheme="majorEastAsia" w:hAnsi="Nadeem" w:cs="AL-Mohanad Bold"/>
          <w:color w:val="C00000"/>
          <w:kern w:val="24"/>
          <w:sz w:val="28"/>
          <w:szCs w:val="28"/>
          <w:rtl/>
          <w:lang w:bidi="ar-TN"/>
        </w:rPr>
        <w:t>الميل الأولي</w:t>
      </w:r>
      <w:r w:rsidR="00802813" w:rsidRPr="001B5408">
        <w:rPr>
          <w:rFonts w:ascii="Nadeem" w:eastAsiaTheme="majorEastAsia" w:hAnsi="Nadeem" w:cs="Nadeem"/>
          <w:kern w:val="24"/>
          <w:sz w:val="28"/>
          <w:szCs w:val="28"/>
          <w:rtl/>
          <w:lang w:bidi="ar-TN"/>
        </w:rPr>
        <w:t xml:space="preserve"> الذي يشدنا نحو</w:t>
      </w:r>
      <w:r w:rsidRPr="001B5408">
        <w:rPr>
          <w:rFonts w:ascii="Nadeem" w:eastAsiaTheme="majorEastAsia" w:hAnsi="Nadeem" w:cs="Nadeem"/>
          <w:kern w:val="24"/>
          <w:sz w:val="28"/>
          <w:szCs w:val="28"/>
          <w:rtl/>
          <w:lang w:bidi="ar-TN"/>
        </w:rPr>
        <w:t xml:space="preserve"> القسوة و</w:t>
      </w:r>
      <w:r w:rsidR="00802813" w:rsidRPr="001B5408">
        <w:rPr>
          <w:rFonts w:ascii="Nadeem" w:eastAsiaTheme="majorEastAsia" w:hAnsi="Nadeem" w:cs="Nadeem"/>
          <w:kern w:val="24"/>
          <w:sz w:val="28"/>
          <w:szCs w:val="28"/>
          <w:rtl/>
          <w:lang w:bidi="ar-TN"/>
        </w:rPr>
        <w:t xml:space="preserve">العمل </w:t>
      </w:r>
      <w:r w:rsidRPr="001B5408">
        <w:rPr>
          <w:rFonts w:ascii="Nadeem" w:eastAsiaTheme="majorEastAsia" w:hAnsi="Nadeem" w:cs="Nadeem"/>
          <w:kern w:val="24"/>
          <w:sz w:val="28"/>
          <w:szCs w:val="28"/>
          <w:rtl/>
          <w:lang w:bidi="ar-TN"/>
        </w:rPr>
        <w:t>غير</w:t>
      </w:r>
      <w:r w:rsidR="00802813" w:rsidRPr="001B5408">
        <w:rPr>
          <w:rFonts w:ascii="Nadeem" w:eastAsiaTheme="majorEastAsia" w:hAnsi="Nadeem" w:cs="Nadeem"/>
          <w:kern w:val="24"/>
          <w:sz w:val="28"/>
          <w:szCs w:val="28"/>
          <w:rtl/>
          <w:lang w:bidi="ar-TN"/>
        </w:rPr>
        <w:t xml:space="preserve"> </w:t>
      </w:r>
      <w:r w:rsidRPr="001B5408">
        <w:rPr>
          <w:rFonts w:ascii="Nadeem" w:eastAsiaTheme="majorEastAsia" w:hAnsi="Nadeem" w:cs="Nadeem"/>
          <w:kern w:val="24"/>
          <w:sz w:val="28"/>
          <w:szCs w:val="28"/>
          <w:rtl/>
          <w:lang w:bidi="ar-TN"/>
        </w:rPr>
        <w:t>الأخلاقي، التي كانت مقبولة تماماً</w:t>
      </w:r>
      <w:r w:rsidR="00802813" w:rsidRPr="001B5408">
        <w:rPr>
          <w:rFonts w:ascii="Nadeem" w:eastAsiaTheme="majorEastAsia" w:hAnsi="Nadeem" w:cs="Nadeem"/>
          <w:kern w:val="24"/>
          <w:sz w:val="28"/>
          <w:szCs w:val="28"/>
          <w:rtl/>
          <w:lang w:bidi="ar-TN"/>
        </w:rPr>
        <w:t xml:space="preserve"> في العصور </w:t>
      </w:r>
      <w:r w:rsidRPr="001B5408">
        <w:rPr>
          <w:rFonts w:ascii="Nadeem" w:eastAsiaTheme="majorEastAsia" w:hAnsi="Nadeem" w:cs="Nadeem"/>
          <w:kern w:val="24"/>
          <w:sz w:val="28"/>
          <w:szCs w:val="28"/>
          <w:rtl/>
          <w:lang w:bidi="ar-TN"/>
        </w:rPr>
        <w:t>القديمة</w:t>
      </w:r>
      <w:r w:rsidR="00802813" w:rsidRPr="001B5408">
        <w:rPr>
          <w:rFonts w:ascii="Nadeem" w:eastAsiaTheme="majorEastAsia" w:hAnsi="Nadeem" w:cs="Nadeem"/>
          <w:kern w:val="24"/>
          <w:sz w:val="28"/>
          <w:szCs w:val="28"/>
          <w:rtl/>
          <w:lang w:bidi="ar-TN"/>
        </w:rPr>
        <w:t>، لكنها أصبحت ت</w:t>
      </w:r>
      <w:r w:rsidRPr="001B5408">
        <w:rPr>
          <w:rFonts w:ascii="Nadeem" w:eastAsiaTheme="majorEastAsia" w:hAnsi="Nadeem" w:cs="Nadeem"/>
          <w:kern w:val="24"/>
          <w:sz w:val="28"/>
          <w:szCs w:val="28"/>
          <w:rtl/>
          <w:lang w:bidi="ar-TN"/>
        </w:rPr>
        <w:t>ُ</w:t>
      </w:r>
      <w:r w:rsidR="00802813" w:rsidRPr="001B5408">
        <w:rPr>
          <w:rFonts w:ascii="Nadeem" w:eastAsiaTheme="majorEastAsia" w:hAnsi="Nadeem" w:cs="Nadeem"/>
          <w:kern w:val="24"/>
          <w:sz w:val="28"/>
          <w:szCs w:val="28"/>
          <w:rtl/>
          <w:lang w:bidi="ar-TN"/>
        </w:rPr>
        <w:t>حاكم في هذا العصر.</w:t>
      </w:r>
    </w:p>
    <w:p w:rsidR="00802813" w:rsidRPr="001B5408" w:rsidRDefault="00802813" w:rsidP="00D27D35">
      <w:pPr>
        <w:bidi/>
        <w:spacing w:after="0" w:line="240" w:lineRule="auto"/>
        <w:jc w:val="both"/>
        <w:rPr>
          <w:rFonts w:ascii="Nadeem" w:eastAsiaTheme="majorEastAsia" w:hAnsi="Nadeem" w:cs="Nadeem"/>
          <w:kern w:val="24"/>
          <w:sz w:val="28"/>
          <w:szCs w:val="28"/>
          <w:rtl/>
          <w:lang w:bidi="ar-TN"/>
        </w:rPr>
      </w:pPr>
      <w:r w:rsidRPr="001B5408">
        <w:rPr>
          <w:rFonts w:ascii="Nadeem" w:eastAsiaTheme="majorEastAsia" w:hAnsi="Nadeem" w:cs="Nadeem"/>
          <w:kern w:val="24"/>
          <w:sz w:val="28"/>
          <w:szCs w:val="28"/>
          <w:rtl/>
          <w:lang w:bidi="ar-TN"/>
        </w:rPr>
        <w:t xml:space="preserve"> </w:t>
      </w:r>
      <w:r w:rsidRPr="00A56E33">
        <w:rPr>
          <w:rFonts w:ascii="Nadeem" w:eastAsiaTheme="majorEastAsia" w:hAnsi="Nadeem" w:cs="AL-Mohanad Bold"/>
          <w:kern w:val="24"/>
          <w:sz w:val="28"/>
          <w:szCs w:val="28"/>
          <w:rtl/>
          <w:lang w:bidi="ar-TN"/>
        </w:rPr>
        <w:t>المبدأ الأساسي للبقاء</w:t>
      </w:r>
      <w:r w:rsidRPr="001B5408">
        <w:rPr>
          <w:rFonts w:ascii="Nadeem" w:eastAsiaTheme="majorEastAsia" w:hAnsi="Nadeem" w:cs="Nadeem"/>
          <w:kern w:val="24"/>
          <w:sz w:val="28"/>
          <w:szCs w:val="28"/>
          <w:rtl/>
          <w:lang w:bidi="ar-TN"/>
        </w:rPr>
        <w:t xml:space="preserve"> (</w:t>
      </w:r>
      <w:r w:rsidRPr="007D3AF4">
        <w:rPr>
          <w:rFonts w:ascii="Nadeem" w:eastAsiaTheme="majorEastAsia" w:hAnsi="Nadeem" w:cs="AL-Mohanad Bold"/>
          <w:color w:val="006600"/>
          <w:kern w:val="24"/>
          <w:sz w:val="28"/>
          <w:szCs w:val="28"/>
          <w:rtl/>
          <w:lang w:bidi="ar-TN"/>
        </w:rPr>
        <w:t>القتل، وتجنب التعرض للقتل</w:t>
      </w:r>
      <w:r w:rsidRPr="001B5408">
        <w:rPr>
          <w:rFonts w:ascii="Nadeem" w:eastAsiaTheme="majorEastAsia" w:hAnsi="Nadeem" w:cs="Nadeem"/>
          <w:kern w:val="24"/>
          <w:sz w:val="28"/>
          <w:szCs w:val="28"/>
          <w:rtl/>
          <w:lang w:bidi="ar-TN"/>
        </w:rPr>
        <w:t xml:space="preserve">) </w:t>
      </w:r>
      <w:r w:rsidR="00B30E6C" w:rsidRPr="00A56E33">
        <w:rPr>
          <w:rFonts w:ascii="Nadeem" w:eastAsiaTheme="majorEastAsia" w:hAnsi="Nadeem" w:cs="AL-Mohanad Bold"/>
          <w:kern w:val="24"/>
          <w:sz w:val="28"/>
          <w:szCs w:val="28"/>
          <w:rtl/>
          <w:lang w:bidi="ar-TN"/>
        </w:rPr>
        <w:t>أُ</w:t>
      </w:r>
      <w:r w:rsidRPr="00A56E33">
        <w:rPr>
          <w:rFonts w:ascii="Nadeem" w:eastAsiaTheme="majorEastAsia" w:hAnsi="Nadeem" w:cs="AL-Mohanad Bold"/>
          <w:kern w:val="24"/>
          <w:sz w:val="28"/>
          <w:szCs w:val="28"/>
          <w:rtl/>
          <w:lang w:bidi="ar-TN"/>
        </w:rPr>
        <w:t>ستبدل بمبدأ جديد</w:t>
      </w:r>
      <w:r w:rsidRPr="001B5408">
        <w:rPr>
          <w:rFonts w:ascii="Nadeem" w:eastAsiaTheme="majorEastAsia" w:hAnsi="Nadeem" w:cs="Nadeem"/>
          <w:kern w:val="24"/>
          <w:sz w:val="28"/>
          <w:szCs w:val="28"/>
          <w:rtl/>
          <w:lang w:bidi="ar-TN"/>
        </w:rPr>
        <w:t xml:space="preserve"> يتلائم مع عصرنا الحالي </w:t>
      </w:r>
      <w:r w:rsidR="007D3AF4">
        <w:rPr>
          <w:rFonts w:ascii="Nadeem" w:eastAsiaTheme="majorEastAsia" w:hAnsi="Nadeem" w:cs="Nadeem" w:hint="cs"/>
          <w:kern w:val="24"/>
          <w:sz w:val="28"/>
          <w:szCs w:val="28"/>
          <w:rtl/>
          <w:lang w:bidi="ar-TN"/>
        </w:rPr>
        <w:t xml:space="preserve">     </w:t>
      </w:r>
      <w:r w:rsidRPr="001B5408">
        <w:rPr>
          <w:rFonts w:ascii="Nadeem" w:eastAsiaTheme="majorEastAsia" w:hAnsi="Nadeem" w:cs="Nadeem"/>
          <w:kern w:val="24"/>
          <w:sz w:val="28"/>
          <w:szCs w:val="28"/>
          <w:rtl/>
          <w:lang w:bidi="ar-TN"/>
        </w:rPr>
        <w:t>(</w:t>
      </w:r>
      <w:r w:rsidR="00B30E6C" w:rsidRPr="007D3AF4">
        <w:rPr>
          <w:rFonts w:ascii="Nadeem" w:eastAsiaTheme="majorEastAsia" w:hAnsi="Nadeem" w:cs="AL-Mohanad Bold"/>
          <w:color w:val="006600"/>
          <w:kern w:val="24"/>
          <w:sz w:val="28"/>
          <w:szCs w:val="28"/>
          <w:rtl/>
          <w:lang w:bidi="ar-TN"/>
        </w:rPr>
        <w:t>الإ</w:t>
      </w:r>
      <w:r w:rsidRPr="007D3AF4">
        <w:rPr>
          <w:rFonts w:ascii="Nadeem" w:eastAsiaTheme="majorEastAsia" w:hAnsi="Nadeem" w:cs="AL-Mohanad Bold"/>
          <w:color w:val="006600"/>
          <w:kern w:val="24"/>
          <w:sz w:val="28"/>
          <w:szCs w:val="28"/>
          <w:rtl/>
          <w:lang w:bidi="ar-TN"/>
        </w:rPr>
        <w:t>نتصار، وتجنب الهزيمة</w:t>
      </w:r>
      <w:r w:rsidRPr="007D3AF4">
        <w:rPr>
          <w:rFonts w:ascii="Nadeem" w:eastAsiaTheme="majorEastAsia" w:hAnsi="Nadeem" w:cs="AL-Mohanad Bold"/>
          <w:kern w:val="24"/>
          <w:sz w:val="28"/>
          <w:szCs w:val="28"/>
          <w:rtl/>
          <w:lang w:bidi="ar-TN"/>
        </w:rPr>
        <w:t>)</w:t>
      </w:r>
      <w:r w:rsidRPr="001B5408">
        <w:rPr>
          <w:rFonts w:ascii="Nadeem" w:eastAsiaTheme="majorEastAsia" w:hAnsi="Nadeem" w:cs="Nadeem"/>
          <w:kern w:val="24"/>
          <w:sz w:val="28"/>
          <w:szCs w:val="28"/>
          <w:rtl/>
          <w:lang w:bidi="ar-TN"/>
        </w:rPr>
        <w:t>.</w:t>
      </w:r>
    </w:p>
    <w:p w:rsidR="00D27D35" w:rsidRPr="00D27D35" w:rsidRDefault="00D27D35" w:rsidP="00D27D35">
      <w:pPr>
        <w:bidi/>
        <w:spacing w:after="0" w:line="240" w:lineRule="auto"/>
        <w:jc w:val="both"/>
        <w:rPr>
          <w:rFonts w:ascii="Times New Roman" w:eastAsiaTheme="majorEastAsia" w:hAnsi="Times New Roman" w:cs="Times New Roman"/>
          <w:kern w:val="24"/>
          <w:sz w:val="26"/>
          <w:szCs w:val="26"/>
          <w:rtl/>
          <w:lang w:bidi="ar-TN"/>
        </w:rPr>
      </w:pPr>
    </w:p>
    <w:p w:rsidR="00964CA4" w:rsidRPr="00E82803" w:rsidRDefault="00D15CA1" w:rsidP="00D15CA1">
      <w:pPr>
        <w:bidi/>
        <w:spacing w:after="0"/>
        <w:jc w:val="both"/>
        <w:rPr>
          <w:rFonts w:ascii="Times New Roman" w:hAnsi="Times New Roman" w:cs="(AH) Manal Black"/>
          <w:color w:val="0000CC"/>
          <w:sz w:val="32"/>
          <w:szCs w:val="32"/>
          <w:rtl/>
        </w:rPr>
      </w:pPr>
      <w:r w:rsidRPr="00E82803">
        <w:rPr>
          <w:rFonts w:ascii="Times New Roman" w:hAnsi="Times New Roman" w:cs="(AH) Manal Black" w:hint="cs"/>
          <w:color w:val="0000CC"/>
          <w:sz w:val="32"/>
          <w:szCs w:val="32"/>
          <w:rtl/>
        </w:rPr>
        <w:t>مكانة الأخ</w:t>
      </w:r>
      <w:r w:rsidR="00342D4D">
        <w:rPr>
          <w:rFonts w:ascii="Times New Roman" w:hAnsi="Times New Roman" w:cs="(AH) Manal Black" w:hint="cs"/>
          <w:color w:val="0000CC"/>
          <w:sz w:val="32"/>
          <w:szCs w:val="32"/>
          <w:rtl/>
        </w:rPr>
        <w:t>ـ</w:t>
      </w:r>
      <w:r w:rsidRPr="00E82803">
        <w:rPr>
          <w:rFonts w:ascii="Times New Roman" w:hAnsi="Times New Roman" w:cs="(AH) Manal Black" w:hint="cs"/>
          <w:color w:val="0000CC"/>
          <w:sz w:val="32"/>
          <w:szCs w:val="32"/>
          <w:rtl/>
        </w:rPr>
        <w:t>لاق في الإسلام:</w:t>
      </w:r>
    </w:p>
    <w:p w:rsidR="00037C0B" w:rsidRDefault="0044656B" w:rsidP="00037C0B">
      <w:pPr>
        <w:pStyle w:val="ListParagraph"/>
        <w:numPr>
          <w:ilvl w:val="0"/>
          <w:numId w:val="3"/>
        </w:numPr>
        <w:tabs>
          <w:tab w:val="left" w:pos="3500"/>
        </w:tabs>
        <w:bidi/>
        <w:spacing w:after="0" w:line="240" w:lineRule="auto"/>
        <w:jc w:val="both"/>
        <w:rPr>
          <w:rFonts w:ascii="Nadeem" w:eastAsiaTheme="majorEastAsia" w:hAnsi="Nadeem" w:cs="Nadeem"/>
          <w:kern w:val="24"/>
          <w:sz w:val="28"/>
          <w:szCs w:val="28"/>
        </w:rPr>
      </w:pPr>
      <w:r w:rsidRPr="00037C0B">
        <w:rPr>
          <w:rFonts w:ascii="Nadeem" w:eastAsiaTheme="majorEastAsia" w:hAnsi="Nadeem" w:cs="Nadeem"/>
          <w:kern w:val="24"/>
          <w:sz w:val="28"/>
          <w:szCs w:val="28"/>
          <w:rtl/>
        </w:rPr>
        <w:t>يوجد في القرآن الكريم أكثر من (100) آية تتحدث عن المهنة</w:t>
      </w:r>
      <w:r w:rsidR="007B35CB">
        <w:rPr>
          <w:rFonts w:ascii="Nadeem" w:eastAsiaTheme="majorEastAsia" w:hAnsi="Nadeem" w:cs="Nadeem" w:hint="cs"/>
          <w:kern w:val="24"/>
          <w:sz w:val="28"/>
          <w:szCs w:val="28"/>
          <w:rtl/>
        </w:rPr>
        <w:t>.</w:t>
      </w:r>
    </w:p>
    <w:p w:rsidR="00037C0B" w:rsidRDefault="00F54BD3" w:rsidP="00037C0B">
      <w:pPr>
        <w:pStyle w:val="ListParagraph"/>
        <w:numPr>
          <w:ilvl w:val="0"/>
          <w:numId w:val="3"/>
        </w:numPr>
        <w:tabs>
          <w:tab w:val="left" w:pos="3500"/>
        </w:tabs>
        <w:bidi/>
        <w:spacing w:after="0" w:line="240" w:lineRule="auto"/>
        <w:jc w:val="both"/>
        <w:rPr>
          <w:rFonts w:ascii="Nadeem" w:eastAsiaTheme="majorEastAsia" w:hAnsi="Nadeem" w:cs="Nadeem"/>
          <w:kern w:val="24"/>
          <w:sz w:val="28"/>
          <w:szCs w:val="28"/>
        </w:rPr>
      </w:pPr>
      <w:r w:rsidRPr="00037C0B">
        <w:rPr>
          <w:rFonts w:ascii="Nadeem" w:eastAsiaTheme="majorEastAsia" w:hAnsi="Nadeem" w:cs="Nadeem"/>
          <w:kern w:val="24"/>
          <w:sz w:val="28"/>
          <w:szCs w:val="28"/>
          <w:rtl/>
        </w:rPr>
        <w:t xml:space="preserve">تُعتبر </w:t>
      </w:r>
      <w:r w:rsidR="0044656B" w:rsidRPr="00037C0B">
        <w:rPr>
          <w:rFonts w:ascii="Nadeem" w:eastAsiaTheme="majorEastAsia" w:hAnsi="Nadeem" w:cs="Nadeem"/>
          <w:kern w:val="24"/>
          <w:sz w:val="28"/>
          <w:szCs w:val="28"/>
          <w:rtl/>
        </w:rPr>
        <w:t>أحد الركائز الأساسية للعقيدة الإسلامية، والحضارة الإسلامية</w:t>
      </w:r>
      <w:r w:rsidR="00E67856" w:rsidRPr="00037C0B">
        <w:rPr>
          <w:rFonts w:ascii="Nadeem" w:eastAsiaTheme="majorEastAsia" w:hAnsi="Nadeem" w:cs="Nadeem"/>
          <w:kern w:val="24"/>
          <w:sz w:val="28"/>
          <w:szCs w:val="28"/>
          <w:rtl/>
        </w:rPr>
        <w:t>.</w:t>
      </w:r>
    </w:p>
    <w:p w:rsidR="00037C0B" w:rsidRPr="00037C0B" w:rsidRDefault="00037C0B" w:rsidP="00037C0B">
      <w:pPr>
        <w:pStyle w:val="ListParagraph"/>
        <w:tabs>
          <w:tab w:val="left" w:pos="3500"/>
        </w:tabs>
        <w:bidi/>
        <w:spacing w:after="0" w:line="240" w:lineRule="auto"/>
        <w:jc w:val="both"/>
        <w:rPr>
          <w:rFonts w:ascii="Nadeem" w:eastAsiaTheme="majorEastAsia" w:hAnsi="Nadeem" w:cs="Nadeem"/>
          <w:kern w:val="24"/>
          <w:sz w:val="16"/>
          <w:szCs w:val="16"/>
        </w:rPr>
      </w:pPr>
    </w:p>
    <w:p w:rsidR="00037C0B" w:rsidRDefault="00E67856" w:rsidP="00A84958">
      <w:pPr>
        <w:pStyle w:val="ListParagraph"/>
        <w:numPr>
          <w:ilvl w:val="0"/>
          <w:numId w:val="88"/>
        </w:numPr>
        <w:tabs>
          <w:tab w:val="left" w:pos="3500"/>
        </w:tabs>
        <w:bidi/>
        <w:spacing w:after="0" w:line="240" w:lineRule="auto"/>
        <w:ind w:left="931" w:hanging="283"/>
        <w:jc w:val="both"/>
        <w:rPr>
          <w:rFonts w:ascii="Nadeem" w:eastAsiaTheme="majorEastAsia" w:hAnsi="Nadeem" w:cs="Nadeem"/>
          <w:kern w:val="24"/>
          <w:sz w:val="28"/>
          <w:szCs w:val="28"/>
        </w:rPr>
      </w:pPr>
      <w:r w:rsidRPr="00037C0B">
        <w:rPr>
          <w:rFonts w:ascii="Nadeem" w:eastAsiaTheme="majorEastAsia" w:hAnsi="Nadeem" w:cs="Nadeem"/>
          <w:kern w:val="24"/>
          <w:sz w:val="28"/>
          <w:szCs w:val="28"/>
          <w:rtl/>
        </w:rPr>
        <w:t xml:space="preserve">نوح عليه السلام </w:t>
      </w:r>
      <w:r w:rsidR="00BE426D" w:rsidRPr="00037C0B">
        <w:rPr>
          <w:rFonts w:ascii="Nadeem" w:eastAsiaTheme="majorEastAsia" w:hAnsi="Nadeem" w:cs="Nadeem"/>
          <w:kern w:val="24"/>
          <w:sz w:val="28"/>
          <w:szCs w:val="28"/>
          <w:rtl/>
        </w:rPr>
        <w:t xml:space="preserve">كان </w:t>
      </w:r>
      <w:r w:rsidRPr="00037C0B">
        <w:rPr>
          <w:rFonts w:ascii="Nadeem" w:eastAsiaTheme="majorEastAsia" w:hAnsi="Nadeem" w:cs="Nadeem"/>
          <w:kern w:val="24"/>
          <w:sz w:val="28"/>
          <w:szCs w:val="28"/>
          <w:rtl/>
        </w:rPr>
        <w:t>نجاراً يأكل من كسبه.</w:t>
      </w:r>
    </w:p>
    <w:p w:rsidR="00037C0B" w:rsidRDefault="00BE426D" w:rsidP="00A84958">
      <w:pPr>
        <w:pStyle w:val="ListParagraph"/>
        <w:numPr>
          <w:ilvl w:val="0"/>
          <w:numId w:val="88"/>
        </w:numPr>
        <w:tabs>
          <w:tab w:val="left" w:pos="3500"/>
        </w:tabs>
        <w:bidi/>
        <w:spacing w:after="0" w:line="240" w:lineRule="auto"/>
        <w:ind w:left="931" w:hanging="283"/>
        <w:jc w:val="both"/>
        <w:rPr>
          <w:rFonts w:ascii="Nadeem" w:eastAsiaTheme="majorEastAsia" w:hAnsi="Nadeem" w:cs="Nadeem"/>
          <w:kern w:val="24"/>
          <w:sz w:val="28"/>
          <w:szCs w:val="28"/>
        </w:rPr>
      </w:pPr>
      <w:r w:rsidRPr="00037C0B">
        <w:rPr>
          <w:rFonts w:ascii="Nadeem" w:eastAsiaTheme="majorEastAsia" w:hAnsi="Nadeem" w:cs="Nadeem"/>
          <w:kern w:val="24"/>
          <w:sz w:val="28"/>
          <w:szCs w:val="28"/>
          <w:rtl/>
        </w:rPr>
        <w:t>زكريا عليه السلام كان نجاراً.</w:t>
      </w:r>
    </w:p>
    <w:p w:rsidR="00037C0B" w:rsidRDefault="0044656B" w:rsidP="00A84958">
      <w:pPr>
        <w:pStyle w:val="ListParagraph"/>
        <w:numPr>
          <w:ilvl w:val="0"/>
          <w:numId w:val="88"/>
        </w:numPr>
        <w:tabs>
          <w:tab w:val="left" w:pos="3500"/>
        </w:tabs>
        <w:bidi/>
        <w:spacing w:after="0" w:line="240" w:lineRule="auto"/>
        <w:ind w:left="931" w:hanging="283"/>
        <w:jc w:val="both"/>
        <w:rPr>
          <w:rFonts w:ascii="Nadeem" w:eastAsiaTheme="majorEastAsia" w:hAnsi="Nadeem" w:cs="Nadeem"/>
          <w:kern w:val="24"/>
          <w:sz w:val="28"/>
          <w:szCs w:val="28"/>
        </w:rPr>
      </w:pPr>
      <w:r w:rsidRPr="00037C0B">
        <w:rPr>
          <w:rFonts w:ascii="Nadeem" w:eastAsiaTheme="majorEastAsia" w:hAnsi="Nadeem" w:cs="Nadeem"/>
          <w:kern w:val="24"/>
          <w:sz w:val="28"/>
          <w:szCs w:val="28"/>
          <w:rtl/>
        </w:rPr>
        <w:t xml:space="preserve">إدريس </w:t>
      </w:r>
      <w:r w:rsidR="00BE426D" w:rsidRPr="00037C0B">
        <w:rPr>
          <w:rFonts w:ascii="Nadeem" w:eastAsiaTheme="majorEastAsia" w:hAnsi="Nadeem" w:cs="Nadeem"/>
          <w:kern w:val="24"/>
          <w:sz w:val="28"/>
          <w:szCs w:val="28"/>
          <w:rtl/>
        </w:rPr>
        <w:t>عليه السلام</w:t>
      </w:r>
      <w:r w:rsidRPr="00037C0B">
        <w:rPr>
          <w:rFonts w:ascii="Nadeem" w:eastAsiaTheme="majorEastAsia" w:hAnsi="Nadeem" w:cs="Nadeem"/>
          <w:kern w:val="24"/>
          <w:sz w:val="28"/>
          <w:szCs w:val="28"/>
          <w:rtl/>
        </w:rPr>
        <w:t xml:space="preserve"> كان </w:t>
      </w:r>
      <w:r w:rsidR="00BE426D" w:rsidRPr="00037C0B">
        <w:rPr>
          <w:rFonts w:ascii="Nadeem" w:eastAsiaTheme="majorEastAsia" w:hAnsi="Nadeem" w:cs="Nadeem"/>
          <w:kern w:val="24"/>
          <w:sz w:val="28"/>
          <w:szCs w:val="28"/>
          <w:rtl/>
        </w:rPr>
        <w:t>خياطاً.</w:t>
      </w:r>
      <w:r w:rsidRPr="00037C0B">
        <w:rPr>
          <w:rFonts w:ascii="Nadeem" w:eastAsiaTheme="majorEastAsia" w:hAnsi="Nadeem" w:cs="Nadeem"/>
          <w:kern w:val="24"/>
          <w:sz w:val="28"/>
          <w:szCs w:val="28"/>
          <w:rtl/>
        </w:rPr>
        <w:t xml:space="preserve"> </w:t>
      </w:r>
    </w:p>
    <w:p w:rsidR="00037C0B" w:rsidRPr="00780228" w:rsidRDefault="0044656B" w:rsidP="00A84958">
      <w:pPr>
        <w:pStyle w:val="ListParagraph"/>
        <w:numPr>
          <w:ilvl w:val="0"/>
          <w:numId w:val="88"/>
        </w:numPr>
        <w:tabs>
          <w:tab w:val="left" w:pos="3500"/>
        </w:tabs>
        <w:bidi/>
        <w:spacing w:after="0" w:line="240" w:lineRule="auto"/>
        <w:ind w:left="931" w:hanging="283"/>
        <w:jc w:val="both"/>
        <w:rPr>
          <w:rFonts w:ascii="Nadeem" w:eastAsiaTheme="majorEastAsia" w:hAnsi="Nadeem" w:cs="Nadeem"/>
          <w:kern w:val="24"/>
        </w:rPr>
      </w:pPr>
      <w:r w:rsidRPr="00037C0B">
        <w:rPr>
          <w:rFonts w:ascii="Nadeem" w:eastAsiaTheme="majorEastAsia" w:hAnsi="Nadeem" w:cs="Nadeem"/>
          <w:kern w:val="24"/>
          <w:sz w:val="28"/>
          <w:szCs w:val="28"/>
          <w:rtl/>
        </w:rPr>
        <w:t xml:space="preserve">إبراهيم </w:t>
      </w:r>
      <w:r w:rsidR="00BE426D" w:rsidRPr="00037C0B">
        <w:rPr>
          <w:rFonts w:ascii="Nadeem" w:eastAsiaTheme="majorEastAsia" w:hAnsi="Nadeem" w:cs="Nadeem"/>
          <w:kern w:val="24"/>
          <w:sz w:val="28"/>
          <w:szCs w:val="28"/>
          <w:rtl/>
        </w:rPr>
        <w:t xml:space="preserve">عليه السلام كان بزازاً. </w:t>
      </w:r>
      <w:r w:rsidR="00780228" w:rsidRPr="00780228">
        <w:rPr>
          <w:rFonts w:ascii="Nadeem" w:eastAsiaTheme="majorEastAsia" w:hAnsi="Nadeem" w:cs="Nadeem" w:hint="cs"/>
          <w:kern w:val="24"/>
          <w:rtl/>
        </w:rPr>
        <w:t>[بائع الثياب والأقمشة]</w:t>
      </w:r>
    </w:p>
    <w:p w:rsidR="00D27D35" w:rsidRDefault="0044656B" w:rsidP="00A84958">
      <w:pPr>
        <w:pStyle w:val="ListParagraph"/>
        <w:numPr>
          <w:ilvl w:val="0"/>
          <w:numId w:val="88"/>
        </w:numPr>
        <w:tabs>
          <w:tab w:val="left" w:pos="3500"/>
        </w:tabs>
        <w:bidi/>
        <w:spacing w:after="0" w:line="240" w:lineRule="auto"/>
        <w:ind w:left="931" w:hanging="283"/>
        <w:jc w:val="both"/>
        <w:rPr>
          <w:rFonts w:ascii="Nadeem" w:eastAsiaTheme="majorEastAsia" w:hAnsi="Nadeem" w:cs="Nadeem"/>
          <w:kern w:val="24"/>
          <w:sz w:val="28"/>
          <w:szCs w:val="28"/>
        </w:rPr>
      </w:pPr>
      <w:r w:rsidRPr="00037C0B">
        <w:rPr>
          <w:rFonts w:ascii="Nadeem" w:eastAsiaTheme="majorEastAsia" w:hAnsi="Nadeem" w:cs="Nadeem"/>
          <w:kern w:val="24"/>
          <w:sz w:val="28"/>
          <w:szCs w:val="28"/>
          <w:rtl/>
        </w:rPr>
        <w:t xml:space="preserve">داود </w:t>
      </w:r>
      <w:r w:rsidR="00BE426D" w:rsidRPr="00037C0B">
        <w:rPr>
          <w:rFonts w:ascii="Nadeem" w:eastAsiaTheme="majorEastAsia" w:hAnsi="Nadeem" w:cs="Nadeem"/>
          <w:kern w:val="24"/>
          <w:sz w:val="28"/>
          <w:szCs w:val="28"/>
          <w:rtl/>
        </w:rPr>
        <w:t>عليه السلام كان يأكل من كسبه.</w:t>
      </w:r>
    </w:p>
    <w:p w:rsidR="00037C0B" w:rsidRPr="00037C0B" w:rsidRDefault="00037C0B" w:rsidP="00037C0B">
      <w:pPr>
        <w:pStyle w:val="ListParagraph"/>
        <w:tabs>
          <w:tab w:val="left" w:pos="3500"/>
        </w:tabs>
        <w:bidi/>
        <w:spacing w:after="0" w:line="240" w:lineRule="auto"/>
        <w:ind w:left="931"/>
        <w:jc w:val="both"/>
        <w:rPr>
          <w:rFonts w:ascii="Nadeem" w:eastAsiaTheme="majorEastAsia" w:hAnsi="Nadeem" w:cs="Nadeem"/>
          <w:kern w:val="24"/>
          <w:sz w:val="16"/>
          <w:szCs w:val="16"/>
        </w:rPr>
      </w:pPr>
    </w:p>
    <w:p w:rsidR="00850696" w:rsidRPr="00CD7302" w:rsidRDefault="00545DB4" w:rsidP="00037C0B">
      <w:pPr>
        <w:pStyle w:val="ListParagraph"/>
        <w:numPr>
          <w:ilvl w:val="0"/>
          <w:numId w:val="3"/>
        </w:numPr>
        <w:tabs>
          <w:tab w:val="left" w:pos="3500"/>
        </w:tabs>
        <w:bidi/>
        <w:spacing w:after="0" w:line="240" w:lineRule="auto"/>
        <w:jc w:val="both"/>
        <w:rPr>
          <w:rFonts w:ascii="Nadeem" w:eastAsiaTheme="majorEastAsia" w:hAnsi="Nadeem" w:cs="Nadeem"/>
          <w:kern w:val="24"/>
          <w:sz w:val="28"/>
          <w:szCs w:val="28"/>
        </w:rPr>
      </w:pPr>
      <w:r w:rsidRPr="00AC610A">
        <w:rPr>
          <w:rFonts w:ascii="Nadeem" w:eastAsiaTheme="majorEastAsia" w:hAnsi="Nadeem" w:cs="Nadeem"/>
          <w:kern w:val="24"/>
          <w:sz w:val="28"/>
          <w:szCs w:val="28"/>
          <w:rtl/>
        </w:rPr>
        <w:t>وجاءت أخلاق محمد  صلى الله عليه وسلم كتطبيق عملي لأخلاقيات العمل، حيث كان النبي الكريم صلى الله عليه وسلم يعمل في شبابه راعياً للغنم على قراريط لأهل مكة - وبُين أن كل الأنبياء عليهم السلام قد رعوا الغنم، وعمل لخديجة رضي الله عنها في التجارة، فنجحت تجارتها وبورك فيها، وعرضت نفسها عليه وقالت</w:t>
      </w:r>
      <w:r w:rsidRPr="00CD7302">
        <w:rPr>
          <w:rFonts w:ascii="Nadeem" w:eastAsiaTheme="majorEastAsia" w:hAnsi="Nadeem" w:cs="Nadeem"/>
          <w:kern w:val="24"/>
          <w:sz w:val="28"/>
          <w:szCs w:val="28"/>
          <w:rtl/>
        </w:rPr>
        <w:t xml:space="preserve">: </w:t>
      </w:r>
      <w:r w:rsidR="00CD7302">
        <w:rPr>
          <w:rFonts w:ascii="Nadeem" w:eastAsiaTheme="majorEastAsia" w:hAnsi="Nadeem" w:cs="Nadeem" w:hint="cs"/>
          <w:kern w:val="24"/>
          <w:sz w:val="28"/>
          <w:szCs w:val="28"/>
          <w:rtl/>
        </w:rPr>
        <w:t>"</w:t>
      </w:r>
      <w:r w:rsidRPr="00CD7302">
        <w:rPr>
          <w:rFonts w:ascii="Nadeem" w:eastAsiaTheme="majorEastAsia" w:hAnsi="Nadeem" w:cs="Nadeem"/>
          <w:kern w:val="24"/>
          <w:sz w:val="28"/>
          <w:szCs w:val="28"/>
          <w:rtl/>
        </w:rPr>
        <w:t>يا أبن عم، إني قد رغبت فيك لقرابتك وَسِطَتِكَ في قومك، وأمانتك، وحسن خلقك، وصدق حديثك</w:t>
      </w:r>
      <w:r w:rsidR="00CD7302">
        <w:rPr>
          <w:rFonts w:ascii="Nadeem" w:eastAsiaTheme="majorEastAsia" w:hAnsi="Nadeem" w:cs="Nadeem" w:hint="cs"/>
          <w:kern w:val="24"/>
          <w:sz w:val="28"/>
          <w:szCs w:val="28"/>
          <w:rtl/>
        </w:rPr>
        <w:t>"</w:t>
      </w:r>
      <w:r w:rsidRPr="00CD7302">
        <w:rPr>
          <w:rFonts w:ascii="Nadeem" w:eastAsiaTheme="majorEastAsia" w:hAnsi="Nadeem" w:cs="Nadeem"/>
          <w:kern w:val="24"/>
          <w:sz w:val="28"/>
          <w:szCs w:val="28"/>
          <w:rtl/>
        </w:rPr>
        <w:t>.</w:t>
      </w:r>
    </w:p>
    <w:p w:rsidR="00850696" w:rsidRDefault="00850696" w:rsidP="00AC610A">
      <w:pPr>
        <w:pStyle w:val="ListParagraph"/>
        <w:tabs>
          <w:tab w:val="left" w:pos="3500"/>
        </w:tabs>
        <w:bidi/>
        <w:spacing w:after="0" w:line="240" w:lineRule="auto"/>
        <w:jc w:val="both"/>
        <w:rPr>
          <w:rFonts w:ascii="Nadeem" w:eastAsiaTheme="majorEastAsia" w:hAnsi="Nadeem" w:cs="Nadeem"/>
          <w:kern w:val="24"/>
          <w:sz w:val="16"/>
          <w:szCs w:val="16"/>
          <w:rtl/>
        </w:rPr>
      </w:pPr>
    </w:p>
    <w:p w:rsidR="00037C0B" w:rsidRDefault="00037C0B" w:rsidP="00037C0B">
      <w:pPr>
        <w:pStyle w:val="ListParagraph"/>
        <w:tabs>
          <w:tab w:val="left" w:pos="3500"/>
        </w:tabs>
        <w:bidi/>
        <w:spacing w:after="0" w:line="240" w:lineRule="auto"/>
        <w:jc w:val="both"/>
        <w:rPr>
          <w:rFonts w:ascii="Nadeem" w:eastAsiaTheme="majorEastAsia" w:hAnsi="Nadeem" w:cs="Nadeem"/>
          <w:kern w:val="24"/>
          <w:sz w:val="16"/>
          <w:szCs w:val="16"/>
          <w:rtl/>
        </w:rPr>
      </w:pPr>
    </w:p>
    <w:p w:rsidR="00037C0B" w:rsidRDefault="00037C0B" w:rsidP="00037C0B">
      <w:pPr>
        <w:pStyle w:val="ListParagraph"/>
        <w:tabs>
          <w:tab w:val="left" w:pos="3500"/>
        </w:tabs>
        <w:bidi/>
        <w:spacing w:after="0" w:line="240" w:lineRule="auto"/>
        <w:jc w:val="both"/>
        <w:rPr>
          <w:rFonts w:ascii="Nadeem" w:eastAsiaTheme="majorEastAsia" w:hAnsi="Nadeem" w:cs="Nadeem"/>
          <w:kern w:val="24"/>
          <w:sz w:val="16"/>
          <w:szCs w:val="16"/>
        </w:rPr>
      </w:pPr>
    </w:p>
    <w:p w:rsidR="00E7198C" w:rsidRDefault="00E7198C" w:rsidP="00E7198C">
      <w:pPr>
        <w:pStyle w:val="ListParagraph"/>
        <w:tabs>
          <w:tab w:val="left" w:pos="3500"/>
        </w:tabs>
        <w:bidi/>
        <w:spacing w:after="0" w:line="240" w:lineRule="auto"/>
        <w:jc w:val="both"/>
        <w:rPr>
          <w:rFonts w:ascii="Nadeem" w:eastAsiaTheme="majorEastAsia" w:hAnsi="Nadeem" w:cs="Nadeem"/>
          <w:kern w:val="24"/>
          <w:sz w:val="16"/>
          <w:szCs w:val="16"/>
        </w:rPr>
      </w:pPr>
    </w:p>
    <w:p w:rsidR="00E7198C" w:rsidRPr="00037C0B" w:rsidRDefault="00E7198C" w:rsidP="00E7198C">
      <w:pPr>
        <w:pStyle w:val="ListParagraph"/>
        <w:tabs>
          <w:tab w:val="left" w:pos="3500"/>
        </w:tabs>
        <w:bidi/>
        <w:spacing w:after="0" w:line="240" w:lineRule="auto"/>
        <w:jc w:val="both"/>
        <w:rPr>
          <w:rFonts w:ascii="Nadeem" w:eastAsiaTheme="majorEastAsia" w:hAnsi="Nadeem" w:cs="Nadeem"/>
          <w:kern w:val="24"/>
          <w:sz w:val="16"/>
          <w:szCs w:val="16"/>
          <w:rtl/>
        </w:rPr>
      </w:pPr>
    </w:p>
    <w:p w:rsidR="00850696" w:rsidRPr="00061D3C" w:rsidRDefault="003C290A" w:rsidP="00037C0B">
      <w:pPr>
        <w:tabs>
          <w:tab w:val="left" w:pos="3500"/>
        </w:tabs>
        <w:bidi/>
        <w:spacing w:before="120" w:after="0" w:line="240" w:lineRule="auto"/>
        <w:jc w:val="both"/>
        <w:rPr>
          <w:rFonts w:ascii="Nadeem" w:eastAsiaTheme="majorEastAsia" w:hAnsi="Nadeem" w:cs="(AH) Manal Bold"/>
          <w:color w:val="006600"/>
          <w:kern w:val="24"/>
          <w:sz w:val="28"/>
          <w:szCs w:val="28"/>
          <w:rtl/>
        </w:rPr>
      </w:pPr>
      <w:r>
        <w:rPr>
          <w:rFonts w:ascii="Nadeem" w:eastAsiaTheme="majorEastAsia" w:hAnsi="Nadeem" w:cs="(AH) Manal Bold"/>
          <w:color w:val="006600"/>
          <w:kern w:val="24"/>
          <w:sz w:val="28"/>
          <w:szCs w:val="28"/>
          <w:rtl/>
        </w:rPr>
        <w:lastRenderedPageBreak/>
        <w:t>أولا</w:t>
      </w:r>
      <w:r>
        <w:rPr>
          <w:rFonts w:ascii="Nadeem" w:eastAsiaTheme="majorEastAsia" w:hAnsi="Nadeem" w:cs="(AH) Manal Bold" w:hint="cs"/>
          <w:color w:val="006600"/>
          <w:kern w:val="24"/>
          <w:sz w:val="28"/>
          <w:szCs w:val="28"/>
          <w:rtl/>
        </w:rPr>
        <w:t>َ</w:t>
      </w:r>
      <w:r w:rsidR="000B33F0" w:rsidRPr="00061D3C">
        <w:rPr>
          <w:rFonts w:ascii="Nadeem" w:eastAsiaTheme="majorEastAsia" w:hAnsi="Nadeem" w:cs="(AH) Manal Bold"/>
          <w:color w:val="006600"/>
          <w:kern w:val="24"/>
          <w:sz w:val="28"/>
          <w:szCs w:val="28"/>
          <w:rtl/>
        </w:rPr>
        <w:t>-</w:t>
      </w:r>
      <w:r w:rsidR="003B5013" w:rsidRPr="00061D3C">
        <w:rPr>
          <w:rFonts w:ascii="Nadeem" w:eastAsiaTheme="majorEastAsia" w:hAnsi="Nadeem" w:cs="(AH) Manal Bold"/>
          <w:color w:val="006600"/>
          <w:kern w:val="24"/>
          <w:sz w:val="28"/>
          <w:szCs w:val="28"/>
          <w:rtl/>
        </w:rPr>
        <w:t xml:space="preserve"> كثرة النصوص الواردة فيها ف</w:t>
      </w:r>
      <w:r w:rsidR="003B5013" w:rsidRPr="00061D3C">
        <w:rPr>
          <w:rFonts w:ascii="Nadeem" w:eastAsiaTheme="majorEastAsia" w:hAnsi="Nadeem" w:cs="(AH) Manal Bold" w:hint="cs"/>
          <w:color w:val="006600"/>
          <w:kern w:val="24"/>
          <w:sz w:val="28"/>
          <w:szCs w:val="28"/>
          <w:rtl/>
        </w:rPr>
        <w:t>ـي</w:t>
      </w:r>
      <w:r w:rsidR="00850696" w:rsidRPr="00061D3C">
        <w:rPr>
          <w:rFonts w:ascii="Nadeem" w:eastAsiaTheme="majorEastAsia" w:hAnsi="Nadeem" w:cs="(AH) Manal Bold"/>
          <w:color w:val="006600"/>
          <w:kern w:val="24"/>
          <w:sz w:val="28"/>
          <w:szCs w:val="28"/>
          <w:rtl/>
        </w:rPr>
        <w:t xml:space="preserve"> الكتاب والسنة: </w:t>
      </w:r>
    </w:p>
    <w:p w:rsidR="00850696" w:rsidRPr="00AC610A" w:rsidRDefault="00850696" w:rsidP="00FC39EB">
      <w:pPr>
        <w:pStyle w:val="ListParagraph"/>
        <w:numPr>
          <w:ilvl w:val="0"/>
          <w:numId w:val="8"/>
        </w:numPr>
        <w:tabs>
          <w:tab w:val="left" w:pos="3500"/>
        </w:tabs>
        <w:bidi/>
        <w:spacing w:after="0" w:line="240" w:lineRule="auto"/>
        <w:jc w:val="both"/>
        <w:rPr>
          <w:rFonts w:ascii="Nadeem" w:eastAsiaTheme="majorEastAsia" w:hAnsi="Nadeem" w:cs="Nadeem"/>
          <w:kern w:val="24"/>
          <w:sz w:val="28"/>
          <w:szCs w:val="28"/>
        </w:rPr>
      </w:pPr>
      <w:r w:rsidRPr="00AC610A">
        <w:rPr>
          <w:rFonts w:ascii="Nadeem" w:eastAsiaTheme="majorEastAsia" w:hAnsi="Nadeem" w:cs="Nadeem"/>
          <w:kern w:val="24"/>
          <w:sz w:val="28"/>
          <w:szCs w:val="28"/>
          <w:rtl/>
        </w:rPr>
        <w:t xml:space="preserve">ففي القرآن الكريم أكثر من </w:t>
      </w:r>
      <w:r w:rsidR="002A285A" w:rsidRPr="00AC610A">
        <w:rPr>
          <w:rFonts w:ascii="Nadeem" w:eastAsiaTheme="majorEastAsia" w:hAnsi="Nadeem" w:cs="Nadeem"/>
          <w:kern w:val="24"/>
          <w:sz w:val="28"/>
          <w:szCs w:val="28"/>
          <w:rtl/>
        </w:rPr>
        <w:t>(300)</w:t>
      </w:r>
      <w:r w:rsidRPr="00AC610A">
        <w:rPr>
          <w:rFonts w:ascii="Nadeem" w:eastAsiaTheme="majorEastAsia" w:hAnsi="Nadeem" w:cs="Nadeem"/>
          <w:kern w:val="24"/>
          <w:sz w:val="28"/>
          <w:szCs w:val="28"/>
          <w:rtl/>
        </w:rPr>
        <w:t xml:space="preserve"> آية</w:t>
      </w:r>
      <w:r w:rsidR="000B33F0" w:rsidRPr="00AC610A">
        <w:rPr>
          <w:rFonts w:ascii="Nadeem" w:eastAsiaTheme="majorEastAsia" w:hAnsi="Nadeem" w:cs="Nadeem"/>
          <w:kern w:val="24"/>
          <w:sz w:val="28"/>
          <w:szCs w:val="28"/>
          <w:rtl/>
        </w:rPr>
        <w:t xml:space="preserve"> تتحدث عن الفضائل الخلقية صراحةً.</w:t>
      </w:r>
    </w:p>
    <w:p w:rsidR="00850696" w:rsidRPr="00AC610A" w:rsidRDefault="002A285A" w:rsidP="00FC39EB">
      <w:pPr>
        <w:pStyle w:val="ListParagraph"/>
        <w:numPr>
          <w:ilvl w:val="0"/>
          <w:numId w:val="8"/>
        </w:numPr>
        <w:tabs>
          <w:tab w:val="left" w:pos="3500"/>
        </w:tabs>
        <w:bidi/>
        <w:spacing w:after="0" w:line="240" w:lineRule="auto"/>
        <w:jc w:val="both"/>
        <w:rPr>
          <w:rFonts w:ascii="Nadeem" w:eastAsiaTheme="majorEastAsia" w:hAnsi="Nadeem" w:cs="Nadeem"/>
          <w:kern w:val="24"/>
          <w:sz w:val="28"/>
          <w:szCs w:val="28"/>
        </w:rPr>
      </w:pPr>
      <w:r w:rsidRPr="00AC610A">
        <w:rPr>
          <w:rFonts w:ascii="Nadeem" w:eastAsiaTheme="majorEastAsia" w:hAnsi="Nadeem" w:cs="Nadeem"/>
          <w:kern w:val="24"/>
          <w:sz w:val="28"/>
          <w:szCs w:val="28"/>
          <w:rtl/>
        </w:rPr>
        <w:t xml:space="preserve">وفي السنة الشريفة أكثر من (2200) حديث في الفضائل الخلقية. </w:t>
      </w:r>
    </w:p>
    <w:p w:rsidR="000B33F0" w:rsidRPr="00061D3C" w:rsidRDefault="000B33F0" w:rsidP="00037C0B">
      <w:pPr>
        <w:tabs>
          <w:tab w:val="left" w:pos="3500"/>
        </w:tabs>
        <w:bidi/>
        <w:spacing w:before="120" w:after="0" w:line="240" w:lineRule="auto"/>
        <w:jc w:val="both"/>
        <w:rPr>
          <w:rFonts w:ascii="Nadeem" w:eastAsiaTheme="majorEastAsia" w:hAnsi="Nadeem" w:cs="(AH) Manal Bold"/>
          <w:color w:val="006600"/>
          <w:kern w:val="24"/>
          <w:sz w:val="28"/>
          <w:szCs w:val="28"/>
          <w:rtl/>
        </w:rPr>
      </w:pPr>
      <w:r w:rsidRPr="00061D3C">
        <w:rPr>
          <w:rFonts w:ascii="Nadeem" w:eastAsiaTheme="majorEastAsia" w:hAnsi="Nadeem" w:cs="(AH) Manal Bold"/>
          <w:color w:val="006600"/>
          <w:kern w:val="24"/>
          <w:sz w:val="28"/>
          <w:szCs w:val="28"/>
          <w:rtl/>
        </w:rPr>
        <w:t>ثانياً</w:t>
      </w:r>
      <w:r w:rsidR="00850696" w:rsidRPr="00061D3C">
        <w:rPr>
          <w:rFonts w:ascii="Nadeem" w:eastAsiaTheme="majorEastAsia" w:hAnsi="Nadeem" w:cs="(AH) Manal Bold"/>
          <w:color w:val="006600"/>
          <w:kern w:val="24"/>
          <w:sz w:val="28"/>
          <w:szCs w:val="28"/>
          <w:rtl/>
        </w:rPr>
        <w:t>: المنزلة العظيمة</w:t>
      </w:r>
      <w:r w:rsidR="003B5013" w:rsidRPr="00061D3C">
        <w:rPr>
          <w:rFonts w:ascii="Nadeem" w:eastAsiaTheme="majorEastAsia" w:hAnsi="Nadeem" w:cs="(AH) Manal Bold"/>
          <w:color w:val="006600"/>
          <w:kern w:val="24"/>
          <w:sz w:val="28"/>
          <w:szCs w:val="28"/>
          <w:rtl/>
        </w:rPr>
        <w:t xml:space="preserve"> التي ج</w:t>
      </w:r>
      <w:r w:rsidR="001E06BF">
        <w:rPr>
          <w:rFonts w:ascii="Nadeem" w:eastAsiaTheme="majorEastAsia" w:hAnsi="Nadeem" w:cs="(AH) Manal Bold" w:hint="cs"/>
          <w:color w:val="006600"/>
          <w:kern w:val="24"/>
          <w:sz w:val="28"/>
          <w:szCs w:val="28"/>
          <w:rtl/>
        </w:rPr>
        <w:t>ُ</w:t>
      </w:r>
      <w:r w:rsidR="003B5013" w:rsidRPr="00061D3C">
        <w:rPr>
          <w:rFonts w:ascii="Nadeem" w:eastAsiaTheme="majorEastAsia" w:hAnsi="Nadeem" w:cs="(AH) Manal Bold"/>
          <w:color w:val="006600"/>
          <w:kern w:val="24"/>
          <w:sz w:val="28"/>
          <w:szCs w:val="28"/>
          <w:rtl/>
        </w:rPr>
        <w:t>علت لها ف</w:t>
      </w:r>
      <w:r w:rsidR="003B5013" w:rsidRPr="00061D3C">
        <w:rPr>
          <w:rFonts w:ascii="Nadeem" w:eastAsiaTheme="majorEastAsia" w:hAnsi="Nadeem" w:cs="(AH) Manal Bold" w:hint="cs"/>
          <w:color w:val="006600"/>
          <w:kern w:val="24"/>
          <w:sz w:val="28"/>
          <w:szCs w:val="28"/>
          <w:rtl/>
        </w:rPr>
        <w:t>ـي</w:t>
      </w:r>
      <w:r w:rsidRPr="00061D3C">
        <w:rPr>
          <w:rFonts w:ascii="Nadeem" w:eastAsiaTheme="majorEastAsia" w:hAnsi="Nadeem" w:cs="(AH) Manal Bold"/>
          <w:color w:val="006600"/>
          <w:kern w:val="24"/>
          <w:sz w:val="28"/>
          <w:szCs w:val="28"/>
          <w:rtl/>
        </w:rPr>
        <w:t xml:space="preserve"> ميزان الإسلام</w:t>
      </w:r>
      <w:r w:rsidR="00850696" w:rsidRPr="00061D3C">
        <w:rPr>
          <w:rFonts w:ascii="Nadeem" w:eastAsiaTheme="majorEastAsia" w:hAnsi="Nadeem" w:cs="(AH) Manal Bold"/>
          <w:color w:val="006600"/>
          <w:kern w:val="24"/>
          <w:sz w:val="28"/>
          <w:szCs w:val="28"/>
          <w:rtl/>
        </w:rPr>
        <w:t xml:space="preserve">: </w:t>
      </w:r>
    </w:p>
    <w:p w:rsidR="00850696" w:rsidRPr="00AC610A" w:rsidRDefault="000B33F0" w:rsidP="00FC39EB">
      <w:pPr>
        <w:pStyle w:val="ListParagraph"/>
        <w:numPr>
          <w:ilvl w:val="0"/>
          <w:numId w:val="8"/>
        </w:numPr>
        <w:tabs>
          <w:tab w:val="left" w:pos="3500"/>
        </w:tabs>
        <w:bidi/>
        <w:spacing w:after="0" w:line="240" w:lineRule="auto"/>
        <w:jc w:val="both"/>
        <w:rPr>
          <w:rFonts w:ascii="Nadeem" w:eastAsiaTheme="majorEastAsia" w:hAnsi="Nadeem" w:cs="Nadeem"/>
          <w:kern w:val="24"/>
          <w:sz w:val="28"/>
          <w:szCs w:val="28"/>
        </w:rPr>
      </w:pPr>
      <w:r w:rsidRPr="00AC610A">
        <w:rPr>
          <w:rFonts w:ascii="Nadeem" w:eastAsiaTheme="majorEastAsia" w:hAnsi="Nadeem" w:cs="Nadeem"/>
          <w:kern w:val="24"/>
          <w:sz w:val="28"/>
          <w:szCs w:val="28"/>
          <w:rtl/>
        </w:rPr>
        <w:t>حيث مُدِ</w:t>
      </w:r>
      <w:r w:rsidR="00850696" w:rsidRPr="00AC610A">
        <w:rPr>
          <w:rFonts w:ascii="Nadeem" w:eastAsiaTheme="majorEastAsia" w:hAnsi="Nadeem" w:cs="Nadeem"/>
          <w:kern w:val="24"/>
          <w:sz w:val="28"/>
          <w:szCs w:val="28"/>
          <w:rtl/>
        </w:rPr>
        <w:t>ح بها النبي صل</w:t>
      </w:r>
      <w:r w:rsidRPr="00AC610A">
        <w:rPr>
          <w:rFonts w:ascii="Nadeem" w:eastAsiaTheme="majorEastAsia" w:hAnsi="Nadeem" w:cs="Nadeem"/>
          <w:kern w:val="24"/>
          <w:sz w:val="28"/>
          <w:szCs w:val="28"/>
          <w:rtl/>
        </w:rPr>
        <w:t>ى الله عليه وسلم في قوله سبحانه</w:t>
      </w:r>
      <w:r w:rsidR="00850696" w:rsidRPr="00AC610A">
        <w:rPr>
          <w:rFonts w:ascii="Nadeem" w:eastAsiaTheme="majorEastAsia" w:hAnsi="Nadeem" w:cs="Nadeem"/>
          <w:kern w:val="24"/>
          <w:sz w:val="28"/>
          <w:szCs w:val="28"/>
          <w:rtl/>
        </w:rPr>
        <w:t xml:space="preserve"> </w:t>
      </w:r>
      <w:r w:rsidRPr="00AC610A">
        <w:rPr>
          <w:rFonts w:ascii="Nadeem" w:eastAsiaTheme="majorEastAsia" w:hAnsi="Nadeem" w:cs="Nadeem"/>
          <w:kern w:val="24"/>
          <w:sz w:val="28"/>
          <w:szCs w:val="28"/>
          <w:rtl/>
        </w:rPr>
        <w:t xml:space="preserve"> </w:t>
      </w:r>
      <w:r w:rsidR="00850696" w:rsidRPr="00AC610A">
        <w:rPr>
          <w:rFonts w:ascii="Nadeem" w:eastAsiaTheme="majorEastAsia" w:hAnsi="Nadeem" w:cs="Nadeem"/>
          <w:kern w:val="24"/>
          <w:sz w:val="28"/>
          <w:szCs w:val="28"/>
        </w:rPr>
        <w:t>]</w:t>
      </w:r>
      <w:r w:rsidRPr="004273E4">
        <w:rPr>
          <w:rFonts w:ascii="Nadeem" w:eastAsiaTheme="majorEastAsia" w:hAnsi="Nadeem" w:cs="Nadeem"/>
          <w:color w:val="006600"/>
          <w:kern w:val="24"/>
          <w:sz w:val="28"/>
          <w:szCs w:val="28"/>
          <w:rtl/>
        </w:rPr>
        <w:t>وَإِنَّكَ لَعَلى خُلُقٍ عَظِيمٍ</w:t>
      </w:r>
      <w:r w:rsidRPr="00AC610A">
        <w:rPr>
          <w:rFonts w:ascii="Nadeem" w:eastAsiaTheme="majorEastAsia" w:hAnsi="Nadeem" w:cs="Nadeem"/>
          <w:kern w:val="24"/>
          <w:sz w:val="28"/>
          <w:szCs w:val="28"/>
          <w:rtl/>
        </w:rPr>
        <w:t>]</w:t>
      </w:r>
    </w:p>
    <w:p w:rsidR="000B33F0" w:rsidRPr="00AC610A" w:rsidRDefault="00850696" w:rsidP="00FC39EB">
      <w:pPr>
        <w:pStyle w:val="ListParagraph"/>
        <w:numPr>
          <w:ilvl w:val="0"/>
          <w:numId w:val="8"/>
        </w:numPr>
        <w:tabs>
          <w:tab w:val="left" w:pos="3500"/>
        </w:tabs>
        <w:bidi/>
        <w:spacing w:after="0" w:line="240" w:lineRule="auto"/>
        <w:jc w:val="both"/>
        <w:rPr>
          <w:rFonts w:ascii="Nadeem" w:eastAsiaTheme="majorEastAsia" w:hAnsi="Nadeem" w:cs="Nadeem"/>
          <w:kern w:val="24"/>
          <w:sz w:val="28"/>
          <w:szCs w:val="28"/>
        </w:rPr>
      </w:pPr>
      <w:r w:rsidRPr="00AC610A">
        <w:rPr>
          <w:rFonts w:ascii="Nadeem" w:eastAsiaTheme="majorEastAsia" w:hAnsi="Nadeem" w:cs="Nadeem"/>
          <w:kern w:val="24"/>
          <w:sz w:val="28"/>
          <w:szCs w:val="28"/>
          <w:rtl/>
        </w:rPr>
        <w:t>وجعل النبي صلى الله عليه وسلم أعلى درجة في الجنة لمن حسُن خلقه</w:t>
      </w:r>
      <w:r w:rsidR="000B33F0" w:rsidRPr="00AC610A">
        <w:rPr>
          <w:rFonts w:ascii="Nadeem" w:eastAsiaTheme="majorEastAsia" w:hAnsi="Nadeem" w:cs="Nadeem"/>
          <w:kern w:val="24"/>
          <w:sz w:val="28"/>
          <w:szCs w:val="28"/>
          <w:rtl/>
        </w:rPr>
        <w:t>.</w:t>
      </w:r>
    </w:p>
    <w:p w:rsidR="00850696" w:rsidRPr="00AC610A" w:rsidRDefault="00850696" w:rsidP="00FC39EB">
      <w:pPr>
        <w:pStyle w:val="ListParagraph"/>
        <w:numPr>
          <w:ilvl w:val="0"/>
          <w:numId w:val="8"/>
        </w:numPr>
        <w:tabs>
          <w:tab w:val="left" w:pos="3500"/>
        </w:tabs>
        <w:bidi/>
        <w:spacing w:after="0" w:line="240" w:lineRule="auto"/>
        <w:jc w:val="both"/>
        <w:rPr>
          <w:rFonts w:ascii="Nadeem" w:eastAsiaTheme="majorEastAsia" w:hAnsi="Nadeem" w:cs="Nadeem"/>
          <w:kern w:val="24"/>
          <w:sz w:val="28"/>
          <w:szCs w:val="28"/>
        </w:rPr>
      </w:pPr>
      <w:r w:rsidRPr="00AC610A">
        <w:rPr>
          <w:rFonts w:ascii="Nadeem" w:eastAsiaTheme="majorEastAsia" w:hAnsi="Nadeem" w:cs="Nadeem"/>
          <w:kern w:val="24"/>
          <w:sz w:val="28"/>
          <w:szCs w:val="28"/>
          <w:rtl/>
        </w:rPr>
        <w:t>وبيَّن أن رسالته جاءت لتكمِّل مكارم الأخلاق ، فقال "</w:t>
      </w:r>
      <w:r w:rsidRPr="0036394B">
        <w:rPr>
          <w:rFonts w:ascii="Nadeem" w:eastAsiaTheme="majorEastAsia" w:hAnsi="Nadeem" w:cs="Nadeem"/>
          <w:color w:val="C00000"/>
          <w:kern w:val="24"/>
          <w:sz w:val="28"/>
          <w:szCs w:val="28"/>
          <w:rtl/>
        </w:rPr>
        <w:t>إنما بعثت لأتمم مكارم الأخلاق</w:t>
      </w:r>
      <w:r w:rsidRPr="00AC610A">
        <w:rPr>
          <w:rFonts w:ascii="Nadeem" w:eastAsiaTheme="majorEastAsia" w:hAnsi="Nadeem" w:cs="Nadeem"/>
          <w:kern w:val="24"/>
          <w:sz w:val="28"/>
          <w:szCs w:val="28"/>
          <w:rtl/>
        </w:rPr>
        <w:t>"</w:t>
      </w:r>
    </w:p>
    <w:p w:rsidR="000B33F0" w:rsidRPr="00AC610A" w:rsidRDefault="00850696" w:rsidP="00FC39EB">
      <w:pPr>
        <w:pStyle w:val="ListParagraph"/>
        <w:numPr>
          <w:ilvl w:val="0"/>
          <w:numId w:val="8"/>
        </w:numPr>
        <w:tabs>
          <w:tab w:val="left" w:pos="3500"/>
        </w:tabs>
        <w:bidi/>
        <w:spacing w:after="0" w:line="240" w:lineRule="auto"/>
        <w:jc w:val="both"/>
        <w:rPr>
          <w:rFonts w:ascii="Nadeem" w:eastAsiaTheme="majorEastAsia" w:hAnsi="Nadeem" w:cs="Nadeem"/>
          <w:kern w:val="24"/>
          <w:sz w:val="28"/>
          <w:szCs w:val="28"/>
        </w:rPr>
      </w:pPr>
      <w:r w:rsidRPr="00AC610A">
        <w:rPr>
          <w:rFonts w:ascii="Nadeem" w:eastAsiaTheme="majorEastAsia" w:hAnsi="Nadeem" w:cs="Nadeem"/>
          <w:kern w:val="24"/>
          <w:sz w:val="28"/>
          <w:szCs w:val="28"/>
          <w:rtl/>
        </w:rPr>
        <w:t xml:space="preserve">وبيَّن صلى الله عليه </w:t>
      </w:r>
      <w:r w:rsidR="000B33F0" w:rsidRPr="00AC610A">
        <w:rPr>
          <w:rFonts w:ascii="Nadeem" w:eastAsiaTheme="majorEastAsia" w:hAnsi="Nadeem" w:cs="Nadeem"/>
          <w:kern w:val="24"/>
          <w:sz w:val="28"/>
          <w:szCs w:val="28"/>
          <w:rtl/>
        </w:rPr>
        <w:t xml:space="preserve">وسلم </w:t>
      </w:r>
      <w:r w:rsidRPr="00AC610A">
        <w:rPr>
          <w:rFonts w:ascii="Nadeem" w:eastAsiaTheme="majorEastAsia" w:hAnsi="Nadeem" w:cs="Nadeem"/>
          <w:kern w:val="24"/>
          <w:sz w:val="28"/>
          <w:szCs w:val="28"/>
          <w:rtl/>
        </w:rPr>
        <w:t>أن أكمل المؤمنين إيماناً أحسنهم خلُقاً.</w:t>
      </w:r>
    </w:p>
    <w:p w:rsidR="007E00E4" w:rsidRPr="00AC610A" w:rsidRDefault="00850696" w:rsidP="00FC39EB">
      <w:pPr>
        <w:pStyle w:val="ListParagraph"/>
        <w:numPr>
          <w:ilvl w:val="0"/>
          <w:numId w:val="8"/>
        </w:numPr>
        <w:tabs>
          <w:tab w:val="left" w:pos="3500"/>
        </w:tabs>
        <w:bidi/>
        <w:spacing w:after="0" w:line="240" w:lineRule="auto"/>
        <w:jc w:val="both"/>
        <w:rPr>
          <w:rFonts w:ascii="Nadeem" w:eastAsiaTheme="majorEastAsia" w:hAnsi="Nadeem" w:cs="Nadeem"/>
          <w:kern w:val="24"/>
          <w:sz w:val="28"/>
          <w:szCs w:val="28"/>
        </w:rPr>
      </w:pPr>
      <w:r w:rsidRPr="00AC610A">
        <w:rPr>
          <w:rFonts w:ascii="Nadeem" w:eastAsiaTheme="majorEastAsia" w:hAnsi="Nadeem" w:cs="Nadeem"/>
          <w:kern w:val="24"/>
          <w:sz w:val="28"/>
          <w:szCs w:val="28"/>
          <w:rtl/>
        </w:rPr>
        <w:t>وبيَّن أن أثقل شيء في ميزان الأعمال يوم القيامة الخلق الحسن.</w:t>
      </w:r>
    </w:p>
    <w:p w:rsidR="00D27D35" w:rsidRPr="00F36BBA" w:rsidRDefault="00D27D35" w:rsidP="00D27D35">
      <w:pPr>
        <w:pStyle w:val="ListParagraph"/>
        <w:tabs>
          <w:tab w:val="left" w:pos="3500"/>
        </w:tabs>
        <w:bidi/>
        <w:spacing w:after="0"/>
        <w:jc w:val="both"/>
        <w:rPr>
          <w:rFonts w:ascii="Times New Roman" w:eastAsiaTheme="majorEastAsia" w:hAnsi="Times New Roman" w:cs="Times New Roman"/>
          <w:kern w:val="24"/>
          <w:sz w:val="16"/>
          <w:szCs w:val="16"/>
          <w:rtl/>
        </w:rPr>
      </w:pPr>
    </w:p>
    <w:p w:rsidR="009742F2" w:rsidRPr="00E82803" w:rsidRDefault="007E00E4" w:rsidP="007E00E4">
      <w:pPr>
        <w:bidi/>
        <w:spacing w:after="0"/>
        <w:jc w:val="both"/>
        <w:rPr>
          <w:rFonts w:ascii="Times New Roman" w:hAnsi="Times New Roman" w:cs="(AH) Manal Black"/>
          <w:color w:val="0000CC"/>
          <w:sz w:val="32"/>
          <w:szCs w:val="32"/>
        </w:rPr>
      </w:pPr>
      <w:r w:rsidRPr="00E82803">
        <w:rPr>
          <w:rFonts w:ascii="Times New Roman" w:hAnsi="Times New Roman" w:cs="(AH) Manal Black"/>
          <w:color w:val="0000CC"/>
          <w:sz w:val="32"/>
          <w:szCs w:val="32"/>
          <w:rtl/>
        </w:rPr>
        <w:t>مفهوم ال</w:t>
      </w:r>
      <w:r w:rsidRPr="00E82803">
        <w:rPr>
          <w:rFonts w:ascii="Times New Roman" w:hAnsi="Times New Roman" w:cs="(AH) Manal Black" w:hint="cs"/>
          <w:color w:val="0000CC"/>
          <w:sz w:val="32"/>
          <w:szCs w:val="32"/>
          <w:rtl/>
        </w:rPr>
        <w:t>أ</w:t>
      </w:r>
      <w:r w:rsidR="009742F2" w:rsidRPr="00E82803">
        <w:rPr>
          <w:rFonts w:ascii="Times New Roman" w:hAnsi="Times New Roman" w:cs="(AH) Manal Black"/>
          <w:color w:val="0000CC"/>
          <w:sz w:val="32"/>
          <w:szCs w:val="32"/>
          <w:rtl/>
        </w:rPr>
        <w:t xml:space="preserve">خلاق </w:t>
      </w:r>
      <w:r w:rsidRPr="00E82803">
        <w:rPr>
          <w:rFonts w:ascii="Times New Roman" w:hAnsi="Times New Roman" w:cs="(AH) Manal Black"/>
          <w:color w:val="0000CC"/>
          <w:sz w:val="32"/>
          <w:szCs w:val="32"/>
          <w:rtl/>
        </w:rPr>
        <w:t xml:space="preserve">من حيث </w:t>
      </w:r>
      <w:r w:rsidRPr="00791AD5">
        <w:rPr>
          <w:rFonts w:ascii="Times New Roman" w:hAnsi="Times New Roman" w:cs="(AH) Manal Black"/>
          <w:color w:val="FF0000"/>
          <w:sz w:val="32"/>
          <w:szCs w:val="32"/>
          <w:rtl/>
        </w:rPr>
        <w:t>المعنى</w:t>
      </w:r>
      <w:r w:rsidRPr="00E82803">
        <w:rPr>
          <w:rFonts w:ascii="Times New Roman" w:hAnsi="Times New Roman" w:cs="(AH) Manal Black"/>
          <w:color w:val="0000CC"/>
          <w:sz w:val="32"/>
          <w:szCs w:val="32"/>
          <w:rtl/>
        </w:rPr>
        <w:t>، هو</w:t>
      </w:r>
      <w:r w:rsidR="009742F2" w:rsidRPr="00E82803">
        <w:rPr>
          <w:rFonts w:ascii="Times New Roman" w:hAnsi="Times New Roman" w:cs="(AH) Manal Black"/>
          <w:color w:val="0000CC"/>
          <w:sz w:val="32"/>
          <w:szCs w:val="32"/>
          <w:rtl/>
        </w:rPr>
        <w:t>:</w:t>
      </w:r>
    </w:p>
    <w:p w:rsidR="00BB38A1" w:rsidRDefault="007E00E4" w:rsidP="006C517C">
      <w:pPr>
        <w:tabs>
          <w:tab w:val="num" w:pos="720"/>
        </w:tabs>
        <w:bidi/>
        <w:spacing w:after="0" w:line="240" w:lineRule="auto"/>
        <w:jc w:val="both"/>
        <w:outlineLvl w:val="0"/>
        <w:rPr>
          <w:rFonts w:ascii="Nadeem" w:eastAsiaTheme="majorEastAsia" w:hAnsi="Nadeem" w:cs="Nadeem"/>
          <w:kern w:val="24"/>
          <w:sz w:val="28"/>
          <w:szCs w:val="28"/>
          <w:rtl/>
          <w:lang w:bidi="ar-TN"/>
        </w:rPr>
      </w:pPr>
      <w:r w:rsidRPr="00886FEE">
        <w:rPr>
          <w:rFonts w:ascii="Nadeem" w:eastAsiaTheme="majorEastAsia" w:hAnsi="Nadeem" w:cs="Nadeem"/>
          <w:kern w:val="24"/>
          <w:sz w:val="28"/>
          <w:szCs w:val="28"/>
          <w:rtl/>
          <w:lang w:bidi="ar-TN"/>
        </w:rPr>
        <w:t>"</w:t>
      </w:r>
      <w:r w:rsidR="009742F2" w:rsidRPr="005A345C">
        <w:rPr>
          <w:rFonts w:ascii="Nadeem" w:eastAsiaTheme="majorEastAsia" w:hAnsi="Nadeem" w:cs="AL-Mohanad Bold"/>
          <w:kern w:val="24"/>
          <w:sz w:val="28"/>
          <w:szCs w:val="28"/>
          <w:rtl/>
          <w:lang w:bidi="ar-TN"/>
        </w:rPr>
        <w:t>صفة مستقرة في النفس</w:t>
      </w:r>
      <w:r w:rsidR="009742F2" w:rsidRPr="005A345C">
        <w:rPr>
          <w:rFonts w:ascii="Nadeem" w:eastAsiaTheme="majorEastAsia" w:hAnsi="Nadeem" w:cs="Nadeem"/>
          <w:kern w:val="24"/>
          <w:sz w:val="28"/>
          <w:szCs w:val="28"/>
          <w:rtl/>
          <w:lang w:bidi="ar-TN"/>
        </w:rPr>
        <w:t xml:space="preserve"> ذات آثار في السلوك </w:t>
      </w:r>
      <w:r w:rsidR="009742F2" w:rsidRPr="005A345C">
        <w:rPr>
          <w:rFonts w:ascii="Nadeem" w:eastAsiaTheme="majorEastAsia" w:hAnsi="Nadeem" w:cs="AL-Mohanad Bold"/>
          <w:kern w:val="24"/>
          <w:sz w:val="28"/>
          <w:szCs w:val="28"/>
          <w:rtl/>
          <w:lang w:bidi="ar-TN"/>
        </w:rPr>
        <w:t>محمودة</w:t>
      </w:r>
      <w:r w:rsidR="009742F2" w:rsidRPr="005A345C">
        <w:rPr>
          <w:rFonts w:ascii="Nadeem" w:eastAsiaTheme="majorEastAsia" w:hAnsi="Nadeem" w:cs="Nadeem"/>
          <w:kern w:val="24"/>
          <w:sz w:val="28"/>
          <w:szCs w:val="28"/>
          <w:rtl/>
          <w:lang w:bidi="ar-TN"/>
        </w:rPr>
        <w:t xml:space="preserve"> أو </w:t>
      </w:r>
      <w:r w:rsidRPr="005A345C">
        <w:rPr>
          <w:rFonts w:ascii="Nadeem" w:eastAsiaTheme="majorEastAsia" w:hAnsi="Nadeem" w:cs="AL-Mohanad Bold"/>
          <w:kern w:val="24"/>
          <w:sz w:val="28"/>
          <w:szCs w:val="28"/>
          <w:rtl/>
          <w:lang w:bidi="ar-TN"/>
        </w:rPr>
        <w:t>مذمومة</w:t>
      </w:r>
      <w:r w:rsidRPr="005A345C">
        <w:rPr>
          <w:rFonts w:ascii="Nadeem" w:eastAsiaTheme="majorEastAsia" w:hAnsi="Nadeem" w:cs="Nadeem"/>
          <w:kern w:val="24"/>
          <w:sz w:val="28"/>
          <w:szCs w:val="28"/>
          <w:rtl/>
          <w:lang w:bidi="ar-TN"/>
        </w:rPr>
        <w:t>"</w:t>
      </w:r>
      <w:r w:rsidRPr="00886FEE">
        <w:rPr>
          <w:rFonts w:ascii="Nadeem" w:eastAsiaTheme="majorEastAsia" w:hAnsi="Nadeem" w:cs="Nadeem"/>
          <w:kern w:val="24"/>
          <w:sz w:val="28"/>
          <w:szCs w:val="28"/>
          <w:rtl/>
          <w:lang w:bidi="ar-TN"/>
        </w:rPr>
        <w:t xml:space="preserve"> </w:t>
      </w:r>
    </w:p>
    <w:p w:rsidR="009742F2" w:rsidRPr="00D104CE" w:rsidRDefault="00BE38A5" w:rsidP="00BB38A1">
      <w:pPr>
        <w:tabs>
          <w:tab w:val="num" w:pos="720"/>
        </w:tabs>
        <w:bidi/>
        <w:spacing w:after="0" w:line="240" w:lineRule="auto"/>
        <w:jc w:val="both"/>
        <w:rPr>
          <w:rFonts w:ascii="Nadeem" w:eastAsiaTheme="majorEastAsia" w:hAnsi="Nadeem" w:cs="Nadeem"/>
          <w:kern w:val="24"/>
          <w:sz w:val="28"/>
          <w:szCs w:val="28"/>
          <w:lang w:bidi="ar-TN"/>
        </w:rPr>
      </w:pPr>
      <w:r>
        <w:rPr>
          <w:rFonts w:ascii="Nadeem" w:eastAsiaTheme="majorEastAsia" w:hAnsi="Nadeem" w:cs="(AH) Manal Bold"/>
          <w:color w:val="C00000"/>
          <w:kern w:val="24"/>
          <w:sz w:val="28"/>
          <w:szCs w:val="28"/>
          <w:rtl/>
          <w:lang w:bidi="ar-TN"/>
        </w:rPr>
        <w:t>فالمنظومة ال</w:t>
      </w:r>
      <w:r>
        <w:rPr>
          <w:rFonts w:ascii="Nadeem" w:eastAsiaTheme="majorEastAsia" w:hAnsi="Nadeem" w:cs="(AH) Manal Bold" w:hint="cs"/>
          <w:color w:val="C00000"/>
          <w:kern w:val="24"/>
          <w:sz w:val="28"/>
          <w:szCs w:val="28"/>
          <w:rtl/>
          <w:lang w:bidi="ar-TN"/>
        </w:rPr>
        <w:t>أ</w:t>
      </w:r>
      <w:r w:rsidR="009742F2" w:rsidRPr="00791AD5">
        <w:rPr>
          <w:rFonts w:ascii="Nadeem" w:eastAsiaTheme="majorEastAsia" w:hAnsi="Nadeem" w:cs="(AH) Manal Bold"/>
          <w:color w:val="C00000"/>
          <w:kern w:val="24"/>
          <w:sz w:val="28"/>
          <w:szCs w:val="28"/>
          <w:rtl/>
          <w:lang w:bidi="ar-TN"/>
        </w:rPr>
        <w:t>خلاقية هي:</w:t>
      </w:r>
      <w:r w:rsidR="009742F2" w:rsidRPr="00886FEE">
        <w:rPr>
          <w:rFonts w:ascii="Nadeem" w:eastAsiaTheme="majorEastAsia" w:hAnsi="Nadeem" w:cs="Nadeem"/>
          <w:b/>
          <w:bCs/>
          <w:kern w:val="24"/>
          <w:sz w:val="28"/>
          <w:szCs w:val="28"/>
          <w:rtl/>
          <w:lang w:bidi="ar-TN"/>
        </w:rPr>
        <w:t xml:space="preserve"> </w:t>
      </w:r>
      <w:r w:rsidR="009742F2" w:rsidRPr="00D104CE">
        <w:rPr>
          <w:rFonts w:ascii="Nadeem" w:eastAsiaTheme="majorEastAsia" w:hAnsi="Nadeem" w:cs="AL-Mohanad Bold"/>
          <w:kern w:val="24"/>
          <w:sz w:val="28"/>
          <w:szCs w:val="28"/>
          <w:rtl/>
          <w:lang w:bidi="ar-TN"/>
        </w:rPr>
        <w:t>مجموعة القواعد والمبادئ المجردة</w:t>
      </w:r>
      <w:r w:rsidR="009742F2" w:rsidRPr="00D104CE">
        <w:rPr>
          <w:rFonts w:ascii="Nadeem" w:eastAsiaTheme="majorEastAsia" w:hAnsi="Nadeem" w:cs="Nadeem"/>
          <w:kern w:val="24"/>
          <w:sz w:val="28"/>
          <w:szCs w:val="28"/>
          <w:rtl/>
          <w:lang w:bidi="ar-TN"/>
        </w:rPr>
        <w:t xml:space="preserve"> التي يخضع لها الإنسان في تصرفا</w:t>
      </w:r>
      <w:r w:rsidR="008B7380" w:rsidRPr="00D104CE">
        <w:rPr>
          <w:rFonts w:ascii="Nadeem" w:eastAsiaTheme="majorEastAsia" w:hAnsi="Nadeem" w:cs="Nadeem"/>
          <w:kern w:val="24"/>
          <w:sz w:val="28"/>
          <w:szCs w:val="28"/>
          <w:rtl/>
          <w:lang w:bidi="ar-TN"/>
        </w:rPr>
        <w:t>ته، ويحتكم إليها في تقييم سلوكه</w:t>
      </w:r>
      <w:r w:rsidR="009742F2" w:rsidRPr="00D104CE">
        <w:rPr>
          <w:rFonts w:ascii="Nadeem" w:eastAsiaTheme="majorEastAsia" w:hAnsi="Nadeem" w:cs="Nadeem"/>
          <w:kern w:val="24"/>
          <w:sz w:val="28"/>
          <w:szCs w:val="28"/>
          <w:rtl/>
          <w:lang w:bidi="ar-TN"/>
        </w:rPr>
        <w:t>، وتوصف بالحسن أو بالقبح.</w:t>
      </w:r>
    </w:p>
    <w:p w:rsidR="009742F2" w:rsidRPr="00791AD5" w:rsidRDefault="009742F2" w:rsidP="00C83A7E">
      <w:pPr>
        <w:tabs>
          <w:tab w:val="num" w:pos="720"/>
        </w:tabs>
        <w:bidi/>
        <w:spacing w:after="0" w:line="240" w:lineRule="auto"/>
        <w:jc w:val="both"/>
        <w:rPr>
          <w:rFonts w:ascii="Nadeem" w:eastAsiaTheme="majorEastAsia" w:hAnsi="Nadeem" w:cs="(AH) Manal Bold"/>
          <w:kern w:val="24"/>
          <w:sz w:val="28"/>
          <w:szCs w:val="28"/>
          <w:lang w:bidi="ar-TN"/>
        </w:rPr>
      </w:pPr>
      <w:r w:rsidRPr="00791AD5">
        <w:rPr>
          <w:rFonts w:ascii="Nadeem" w:eastAsiaTheme="majorEastAsia" w:hAnsi="Nadeem" w:cs="(AH) Manal Bold"/>
          <w:kern w:val="24"/>
          <w:sz w:val="28"/>
          <w:szCs w:val="28"/>
          <w:rtl/>
          <w:lang w:bidi="ar-TN"/>
        </w:rPr>
        <w:t xml:space="preserve">وبعد ذكر تعريف الأخلاق، نستطيع أن </w:t>
      </w:r>
      <w:r w:rsidR="00C83A7E" w:rsidRPr="00791AD5">
        <w:rPr>
          <w:rFonts w:ascii="Nadeem" w:eastAsiaTheme="majorEastAsia" w:hAnsi="Nadeem" w:cs="(AH) Manal Bold"/>
          <w:kern w:val="24"/>
          <w:sz w:val="28"/>
          <w:szCs w:val="28"/>
          <w:rtl/>
          <w:lang w:bidi="ar-TN"/>
        </w:rPr>
        <w:t>نُعرف</w:t>
      </w:r>
      <w:r w:rsidRPr="00791AD5">
        <w:rPr>
          <w:rFonts w:ascii="Nadeem" w:eastAsiaTheme="majorEastAsia" w:hAnsi="Nadeem" w:cs="(AH) Manal Bold"/>
          <w:kern w:val="24"/>
          <w:sz w:val="28"/>
          <w:szCs w:val="28"/>
          <w:rtl/>
          <w:lang w:bidi="ar-TN"/>
        </w:rPr>
        <w:t xml:space="preserve"> </w:t>
      </w:r>
      <w:r w:rsidR="00C83A7E" w:rsidRPr="00D104CE">
        <w:rPr>
          <w:rFonts w:ascii="Nadeem" w:eastAsiaTheme="majorEastAsia" w:hAnsi="Nadeem" w:cs="(AH) Manal Bold"/>
          <w:color w:val="FF0000"/>
          <w:kern w:val="24"/>
          <w:sz w:val="28"/>
          <w:szCs w:val="28"/>
          <w:rtl/>
          <w:lang w:bidi="ar-TN"/>
        </w:rPr>
        <w:t>أخ</w:t>
      </w:r>
      <w:r w:rsidR="006108F4" w:rsidRPr="00D104CE">
        <w:rPr>
          <w:rFonts w:ascii="Nadeem" w:eastAsiaTheme="majorEastAsia" w:hAnsi="Nadeem" w:cs="(AH) Manal Bold" w:hint="cs"/>
          <w:color w:val="FF0000"/>
          <w:kern w:val="24"/>
          <w:sz w:val="28"/>
          <w:szCs w:val="28"/>
          <w:rtl/>
          <w:lang w:bidi="ar-TN"/>
        </w:rPr>
        <w:t>ـ</w:t>
      </w:r>
      <w:r w:rsidR="00C83A7E" w:rsidRPr="00D104CE">
        <w:rPr>
          <w:rFonts w:ascii="Nadeem" w:eastAsiaTheme="majorEastAsia" w:hAnsi="Nadeem" w:cs="(AH) Manal Bold"/>
          <w:color w:val="FF0000"/>
          <w:kern w:val="24"/>
          <w:sz w:val="28"/>
          <w:szCs w:val="28"/>
          <w:rtl/>
          <w:lang w:bidi="ar-TN"/>
        </w:rPr>
        <w:t>لاق العمل</w:t>
      </w:r>
      <w:r w:rsidR="00C83A7E" w:rsidRPr="00791AD5">
        <w:rPr>
          <w:rFonts w:ascii="Nadeem" w:eastAsiaTheme="majorEastAsia" w:hAnsi="Nadeem" w:cs="(AH) Manal Bold"/>
          <w:kern w:val="24"/>
          <w:sz w:val="28"/>
          <w:szCs w:val="28"/>
          <w:rtl/>
          <w:lang w:bidi="ar-TN"/>
        </w:rPr>
        <w:t xml:space="preserve"> بأنها</w:t>
      </w:r>
      <w:r w:rsidRPr="00791AD5">
        <w:rPr>
          <w:rFonts w:ascii="Nadeem" w:eastAsiaTheme="majorEastAsia" w:hAnsi="Nadeem" w:cs="(AH) Manal Bold"/>
          <w:kern w:val="24"/>
          <w:sz w:val="28"/>
          <w:szCs w:val="28"/>
          <w:rtl/>
          <w:lang w:bidi="ar-TN"/>
        </w:rPr>
        <w:t xml:space="preserve">: </w:t>
      </w:r>
    </w:p>
    <w:p w:rsidR="009742F2" w:rsidRPr="00886FEE" w:rsidRDefault="00C83A7E" w:rsidP="00D90048">
      <w:pPr>
        <w:tabs>
          <w:tab w:val="num" w:pos="720"/>
        </w:tabs>
        <w:bidi/>
        <w:spacing w:after="0" w:line="240" w:lineRule="auto"/>
        <w:jc w:val="both"/>
        <w:rPr>
          <w:rFonts w:ascii="Nadeem" w:eastAsiaTheme="majorEastAsia" w:hAnsi="Nadeem" w:cs="Nadeem"/>
          <w:kern w:val="24"/>
          <w:sz w:val="28"/>
          <w:szCs w:val="28"/>
          <w:lang w:bidi="ar-TN"/>
        </w:rPr>
      </w:pPr>
      <w:r w:rsidRPr="00886FEE">
        <w:rPr>
          <w:rFonts w:ascii="Nadeem" w:eastAsiaTheme="majorEastAsia" w:hAnsi="Nadeem" w:cs="Nadeem"/>
          <w:kern w:val="24"/>
          <w:sz w:val="28"/>
          <w:szCs w:val="28"/>
          <w:rtl/>
          <w:lang w:bidi="ar-TN"/>
        </w:rPr>
        <w:t>"</w:t>
      </w:r>
      <w:r w:rsidR="009742F2" w:rsidRPr="00886FEE">
        <w:rPr>
          <w:rFonts w:ascii="Nadeem" w:eastAsiaTheme="majorEastAsia" w:hAnsi="Nadeem" w:cs="Nadeem"/>
          <w:kern w:val="24"/>
          <w:sz w:val="28"/>
          <w:szCs w:val="28"/>
          <w:rtl/>
          <w:lang w:bidi="ar-TN"/>
        </w:rPr>
        <w:t>المبادئ التي ت</w:t>
      </w:r>
      <w:r w:rsidR="0097591F">
        <w:rPr>
          <w:rFonts w:ascii="Nadeem" w:eastAsiaTheme="majorEastAsia" w:hAnsi="Nadeem" w:cs="Nadeem" w:hint="cs"/>
          <w:kern w:val="24"/>
          <w:sz w:val="28"/>
          <w:szCs w:val="28"/>
          <w:rtl/>
          <w:lang w:bidi="ar-TN"/>
        </w:rPr>
        <w:t>ُ</w:t>
      </w:r>
      <w:r w:rsidR="009742F2" w:rsidRPr="00886FEE">
        <w:rPr>
          <w:rFonts w:ascii="Nadeem" w:eastAsiaTheme="majorEastAsia" w:hAnsi="Nadeem" w:cs="Nadeem"/>
          <w:kern w:val="24"/>
          <w:sz w:val="28"/>
          <w:szCs w:val="28"/>
          <w:rtl/>
          <w:lang w:bidi="ar-TN"/>
        </w:rPr>
        <w:t>عدّ أساس</w:t>
      </w:r>
      <w:r w:rsidR="00D90048">
        <w:rPr>
          <w:rFonts w:ascii="Nadeem" w:eastAsiaTheme="majorEastAsia" w:hAnsi="Nadeem" w:cs="Nadeem"/>
          <w:kern w:val="24"/>
          <w:sz w:val="28"/>
          <w:szCs w:val="28"/>
          <w:rtl/>
          <w:lang w:bidi="ar-TN"/>
        </w:rPr>
        <w:t>اً للسلوك المطلوب لأفراد المهنة</w:t>
      </w:r>
      <w:r w:rsidR="009742F2" w:rsidRPr="00886FEE">
        <w:rPr>
          <w:rFonts w:ascii="Nadeem" w:eastAsiaTheme="majorEastAsia" w:hAnsi="Nadeem" w:cs="Nadeem"/>
          <w:kern w:val="24"/>
          <w:sz w:val="28"/>
          <w:szCs w:val="28"/>
          <w:rtl/>
          <w:lang w:bidi="ar-TN"/>
        </w:rPr>
        <w:t xml:space="preserve">، والمعايير التي تعتمد عليها المنظمة </w:t>
      </w:r>
      <w:r w:rsidR="00D90048">
        <w:rPr>
          <w:rFonts w:ascii="Nadeem" w:eastAsiaTheme="majorEastAsia" w:hAnsi="Nadeem" w:cs="Nadeem"/>
          <w:kern w:val="24"/>
          <w:sz w:val="28"/>
          <w:szCs w:val="28"/>
          <w:rtl/>
          <w:lang w:bidi="ar-TN"/>
        </w:rPr>
        <w:t>في تقييم أدائهم إيجاباً وسلباً</w:t>
      </w:r>
      <w:r w:rsidR="00D90048">
        <w:rPr>
          <w:rFonts w:ascii="Nadeem" w:eastAsiaTheme="majorEastAsia" w:hAnsi="Nadeem" w:cs="Nadeem" w:hint="cs"/>
          <w:kern w:val="24"/>
          <w:sz w:val="28"/>
          <w:szCs w:val="28"/>
          <w:rtl/>
          <w:lang w:bidi="ar-TN"/>
        </w:rPr>
        <w:t xml:space="preserve">". </w:t>
      </w:r>
    </w:p>
    <w:p w:rsidR="00E96C30" w:rsidRPr="00F36BBA" w:rsidRDefault="00E96C30" w:rsidP="00886FEE">
      <w:pPr>
        <w:pStyle w:val="NormalWeb"/>
        <w:bidi/>
        <w:spacing w:before="0" w:beforeAutospacing="0" w:after="0" w:afterAutospacing="0"/>
        <w:textAlignment w:val="baseline"/>
        <w:rPr>
          <w:sz w:val="16"/>
          <w:szCs w:val="16"/>
          <w:rtl/>
        </w:rPr>
      </w:pPr>
    </w:p>
    <w:p w:rsidR="00E96C30" w:rsidRPr="000C35D0" w:rsidRDefault="00EC1296" w:rsidP="00EC1296">
      <w:pPr>
        <w:bidi/>
        <w:spacing w:after="0"/>
        <w:jc w:val="both"/>
        <w:rPr>
          <w:rFonts w:ascii="Times New Roman" w:hAnsi="Times New Roman" w:cs="(AH) Manal Black"/>
          <w:color w:val="0000CC"/>
          <w:sz w:val="32"/>
          <w:szCs w:val="32"/>
          <w:rtl/>
        </w:rPr>
      </w:pPr>
      <w:r w:rsidRPr="000C35D0">
        <w:rPr>
          <w:rFonts w:ascii="Times New Roman" w:hAnsi="Times New Roman" w:cs="(AH) Manal Black"/>
          <w:color w:val="0000CC"/>
          <w:sz w:val="32"/>
          <w:szCs w:val="32"/>
          <w:rtl/>
        </w:rPr>
        <w:t>الأخلاقيات لن ت</w:t>
      </w:r>
      <w:r w:rsidR="00756C55" w:rsidRPr="000C35D0">
        <w:rPr>
          <w:rFonts w:ascii="Times New Roman" w:hAnsi="Times New Roman" w:cs="(AH) Manal Black" w:hint="cs"/>
          <w:color w:val="0000CC"/>
          <w:sz w:val="32"/>
          <w:szCs w:val="32"/>
          <w:rtl/>
        </w:rPr>
        <w:t>ُ</w:t>
      </w:r>
      <w:r w:rsidRPr="000C35D0">
        <w:rPr>
          <w:rFonts w:ascii="Times New Roman" w:hAnsi="Times New Roman" w:cs="(AH) Manal Black"/>
          <w:color w:val="0000CC"/>
          <w:sz w:val="32"/>
          <w:szCs w:val="32"/>
          <w:rtl/>
        </w:rPr>
        <w:t>كتسب أبد</w:t>
      </w:r>
      <w:r w:rsidRPr="000C35D0">
        <w:rPr>
          <w:rFonts w:ascii="Times New Roman" w:hAnsi="Times New Roman" w:cs="(AH) Manal Black" w:hint="cs"/>
          <w:color w:val="0000CC"/>
          <w:sz w:val="32"/>
          <w:szCs w:val="32"/>
          <w:rtl/>
        </w:rPr>
        <w:t>اً ...</w:t>
      </w:r>
    </w:p>
    <w:p w:rsidR="00FA1D58" w:rsidRPr="0037614C" w:rsidRDefault="00B2213A" w:rsidP="0018254B">
      <w:pPr>
        <w:tabs>
          <w:tab w:val="num" w:pos="720"/>
        </w:tabs>
        <w:bidi/>
        <w:spacing w:after="0" w:line="240" w:lineRule="auto"/>
        <w:jc w:val="both"/>
        <w:rPr>
          <w:rFonts w:ascii="Times New Roman" w:eastAsiaTheme="majorEastAsia" w:hAnsi="Times New Roman" w:cs="Times New Roman"/>
          <w:color w:val="006600"/>
          <w:kern w:val="24"/>
          <w:sz w:val="26"/>
          <w:szCs w:val="26"/>
          <w:lang w:bidi="ar-TN"/>
        </w:rPr>
      </w:pPr>
      <w:r w:rsidRPr="00683425">
        <w:rPr>
          <w:rFonts w:ascii="Nadeem" w:eastAsiaTheme="majorEastAsia" w:hAnsi="Nadeem" w:cs="Nadeem"/>
          <w:kern w:val="24"/>
          <w:sz w:val="28"/>
          <w:szCs w:val="28"/>
          <w:rtl/>
          <w:lang w:bidi="ar-TN"/>
        </w:rPr>
        <w:t>"</w:t>
      </w:r>
      <w:r w:rsidRPr="00BB38A1">
        <w:rPr>
          <w:rFonts w:ascii="Nadeem" w:eastAsiaTheme="majorEastAsia" w:hAnsi="Nadeem" w:cs="AL-Mohanad Bold"/>
          <w:color w:val="006600"/>
          <w:kern w:val="24"/>
          <w:sz w:val="28"/>
          <w:szCs w:val="28"/>
          <w:rtl/>
          <w:lang w:bidi="ar-TN"/>
        </w:rPr>
        <w:t>الإنسان كائن بيولوجي نفسي اجتماعي</w:t>
      </w:r>
      <w:r w:rsidRPr="00683425">
        <w:rPr>
          <w:rFonts w:ascii="Nadeem" w:eastAsiaTheme="majorEastAsia" w:hAnsi="Nadeem" w:cs="Nadeem"/>
          <w:kern w:val="24"/>
          <w:sz w:val="28"/>
          <w:szCs w:val="28"/>
          <w:rtl/>
          <w:lang w:bidi="ar-TN"/>
        </w:rPr>
        <w:t>"</w:t>
      </w:r>
      <w:r w:rsidR="00676554" w:rsidRPr="00683425">
        <w:rPr>
          <w:rFonts w:ascii="Nadeem" w:eastAsiaTheme="majorEastAsia" w:hAnsi="Nadeem" w:cs="Nadeem"/>
          <w:kern w:val="24"/>
          <w:sz w:val="28"/>
          <w:szCs w:val="28"/>
          <w:rtl/>
          <w:lang w:bidi="ar-TN"/>
        </w:rPr>
        <w:t xml:space="preserve"> </w:t>
      </w:r>
      <w:r w:rsidR="00676554" w:rsidRPr="00646316">
        <w:rPr>
          <w:rFonts w:ascii="Nadeem" w:eastAsiaTheme="majorEastAsia" w:hAnsi="Nadeem" w:cs="AL-Mohanad Bold"/>
          <w:kern w:val="24"/>
          <w:sz w:val="28"/>
          <w:szCs w:val="28"/>
          <w:rtl/>
          <w:lang w:bidi="ar-TN"/>
        </w:rPr>
        <w:t>ذو ثلاث إ</w:t>
      </w:r>
      <w:r w:rsidRPr="00646316">
        <w:rPr>
          <w:rFonts w:ascii="Nadeem" w:eastAsiaTheme="majorEastAsia" w:hAnsi="Nadeem" w:cs="AL-Mohanad Bold"/>
          <w:kern w:val="24"/>
          <w:sz w:val="28"/>
          <w:szCs w:val="28"/>
          <w:rtl/>
          <w:lang w:bidi="ar-TN"/>
        </w:rPr>
        <w:t>نتماءات</w:t>
      </w:r>
      <w:r w:rsidRPr="00683425">
        <w:rPr>
          <w:rFonts w:ascii="Nadeem" w:eastAsiaTheme="majorEastAsia" w:hAnsi="Nadeem" w:cs="Nadeem"/>
          <w:kern w:val="24"/>
          <w:sz w:val="28"/>
          <w:szCs w:val="28"/>
          <w:rtl/>
          <w:lang w:bidi="ar-TN"/>
        </w:rPr>
        <w:t xml:space="preserve">، كما </w:t>
      </w:r>
      <w:r w:rsidR="0018254B">
        <w:rPr>
          <w:rFonts w:ascii="Nadeem" w:eastAsiaTheme="majorEastAsia" w:hAnsi="Nadeem" w:cs="Nadeem" w:hint="cs"/>
          <w:kern w:val="24"/>
          <w:sz w:val="28"/>
          <w:szCs w:val="28"/>
          <w:rtl/>
          <w:lang w:bidi="ar-TN"/>
        </w:rPr>
        <w:t>يقول</w:t>
      </w:r>
      <w:r w:rsidR="004C14A4" w:rsidRPr="00683425">
        <w:rPr>
          <w:rFonts w:ascii="Nadeem" w:eastAsiaTheme="majorEastAsia" w:hAnsi="Nadeem" w:cs="Nadeem"/>
          <w:kern w:val="24"/>
          <w:sz w:val="28"/>
          <w:szCs w:val="28"/>
          <w:rtl/>
          <w:lang w:bidi="ar-TN"/>
        </w:rPr>
        <w:t>:</w:t>
      </w:r>
      <w:r w:rsidRPr="00683425">
        <w:rPr>
          <w:rFonts w:ascii="Nadeem" w:eastAsiaTheme="majorEastAsia" w:hAnsi="Nadeem" w:cs="Nadeem"/>
          <w:kern w:val="24"/>
          <w:sz w:val="28"/>
          <w:szCs w:val="28"/>
          <w:rtl/>
          <w:lang w:bidi="ar-TN"/>
        </w:rPr>
        <w:t xml:space="preserve"> </w:t>
      </w:r>
      <w:r w:rsidRPr="0037614C">
        <w:rPr>
          <w:rFonts w:ascii="Nadeem" w:eastAsiaTheme="majorEastAsia" w:hAnsi="Nadeem" w:cs="AL-Mohanad Bold"/>
          <w:color w:val="006600"/>
          <w:kern w:val="24"/>
          <w:sz w:val="28"/>
          <w:szCs w:val="28"/>
          <w:rtl/>
          <w:lang w:bidi="ar-TN"/>
        </w:rPr>
        <w:t>إدغ</w:t>
      </w:r>
      <w:r w:rsidR="0052095D" w:rsidRPr="0037614C">
        <w:rPr>
          <w:rFonts w:ascii="Nadeem" w:eastAsiaTheme="majorEastAsia" w:hAnsi="Nadeem" w:cs="AL-Mohanad Bold" w:hint="cs"/>
          <w:color w:val="006600"/>
          <w:kern w:val="24"/>
          <w:sz w:val="28"/>
          <w:szCs w:val="28"/>
          <w:rtl/>
          <w:lang w:bidi="ar-TN"/>
        </w:rPr>
        <w:t>ـ</w:t>
      </w:r>
      <w:r w:rsidRPr="0037614C">
        <w:rPr>
          <w:rFonts w:ascii="Nadeem" w:eastAsiaTheme="majorEastAsia" w:hAnsi="Nadeem" w:cs="AL-Mohanad Bold"/>
          <w:color w:val="006600"/>
          <w:kern w:val="24"/>
          <w:sz w:val="28"/>
          <w:szCs w:val="28"/>
          <w:rtl/>
          <w:lang w:bidi="ar-TN"/>
        </w:rPr>
        <w:t>ار</w:t>
      </w:r>
      <w:r w:rsidR="00BA3E9D" w:rsidRPr="0037614C">
        <w:rPr>
          <w:rFonts w:ascii="Nadeem" w:eastAsiaTheme="majorEastAsia" w:hAnsi="Nadeem" w:cs="AL-Mohanad Bold" w:hint="cs"/>
          <w:color w:val="006600"/>
          <w:kern w:val="24"/>
          <w:sz w:val="28"/>
          <w:szCs w:val="28"/>
          <w:rtl/>
          <w:lang w:bidi="ar-TN"/>
        </w:rPr>
        <w:t xml:space="preserve"> </w:t>
      </w:r>
      <w:r w:rsidRPr="0037614C">
        <w:rPr>
          <w:rFonts w:ascii="Nadeem" w:eastAsiaTheme="majorEastAsia" w:hAnsi="Nadeem" w:cs="AL-Mohanad Bold"/>
          <w:color w:val="006600"/>
          <w:kern w:val="24"/>
          <w:sz w:val="28"/>
          <w:szCs w:val="28"/>
          <w:rtl/>
          <w:lang w:bidi="ar-TN"/>
        </w:rPr>
        <w:t>م</w:t>
      </w:r>
      <w:r w:rsidR="0052095D" w:rsidRPr="0037614C">
        <w:rPr>
          <w:rFonts w:ascii="Nadeem" w:eastAsiaTheme="majorEastAsia" w:hAnsi="Nadeem" w:cs="AL-Mohanad Bold" w:hint="cs"/>
          <w:color w:val="006600"/>
          <w:kern w:val="24"/>
          <w:sz w:val="28"/>
          <w:szCs w:val="28"/>
          <w:rtl/>
          <w:lang w:bidi="ar-TN"/>
        </w:rPr>
        <w:t>ـ</w:t>
      </w:r>
      <w:r w:rsidRPr="0037614C">
        <w:rPr>
          <w:rFonts w:ascii="Nadeem" w:eastAsiaTheme="majorEastAsia" w:hAnsi="Nadeem" w:cs="AL-Mohanad Bold"/>
          <w:color w:val="006600"/>
          <w:kern w:val="24"/>
          <w:sz w:val="28"/>
          <w:szCs w:val="28"/>
          <w:rtl/>
          <w:lang w:bidi="ar-TN"/>
        </w:rPr>
        <w:t>وران</w:t>
      </w:r>
      <w:r w:rsidRPr="0037614C">
        <w:rPr>
          <w:rFonts w:ascii="Times New Roman" w:eastAsiaTheme="majorEastAsia" w:hAnsi="Times New Roman" w:cs="Times New Roman" w:hint="cs"/>
          <w:color w:val="006600"/>
          <w:kern w:val="24"/>
          <w:sz w:val="26"/>
          <w:szCs w:val="26"/>
          <w:rtl/>
          <w:lang w:bidi="ar-TN"/>
        </w:rPr>
        <w:t xml:space="preserve"> </w:t>
      </w:r>
      <w:r w:rsidRPr="0037614C">
        <w:rPr>
          <w:rFonts w:ascii="Times New Roman" w:eastAsiaTheme="majorEastAsia" w:hAnsi="Times New Roman" w:cs="Times New Roman"/>
          <w:color w:val="006600"/>
          <w:kern w:val="24"/>
          <w:sz w:val="24"/>
          <w:szCs w:val="24"/>
          <w:lang w:bidi="ar-TN"/>
        </w:rPr>
        <w:t>Edgar Morin, 1973</w:t>
      </w:r>
      <w:r w:rsidRPr="0037614C">
        <w:rPr>
          <w:rFonts w:ascii="Times New Roman" w:eastAsiaTheme="majorEastAsia" w:hAnsi="Times New Roman" w:cs="Times New Roman" w:hint="cs"/>
          <w:color w:val="006600"/>
          <w:kern w:val="24"/>
          <w:sz w:val="26"/>
          <w:szCs w:val="26"/>
          <w:rtl/>
          <w:lang w:bidi="ar-TN"/>
        </w:rPr>
        <w:t xml:space="preserve">  </w:t>
      </w:r>
    </w:p>
    <w:p w:rsidR="00676554" w:rsidRPr="00683425" w:rsidRDefault="00676554" w:rsidP="00A1359D">
      <w:pPr>
        <w:pStyle w:val="ListParagraph"/>
        <w:numPr>
          <w:ilvl w:val="0"/>
          <w:numId w:val="5"/>
        </w:numPr>
        <w:tabs>
          <w:tab w:val="num" w:pos="720"/>
        </w:tabs>
        <w:bidi/>
        <w:spacing w:after="0" w:line="240" w:lineRule="auto"/>
        <w:jc w:val="both"/>
        <w:rPr>
          <w:rFonts w:ascii="Nadeem" w:eastAsiaTheme="majorEastAsia" w:hAnsi="Nadeem" w:cs="Nadeem"/>
          <w:kern w:val="24"/>
          <w:sz w:val="28"/>
          <w:szCs w:val="28"/>
          <w:lang w:bidi="ar-TN"/>
        </w:rPr>
      </w:pPr>
      <w:r w:rsidRPr="00A1359D">
        <w:rPr>
          <w:rFonts w:ascii="Nadeem" w:eastAsiaTheme="majorEastAsia" w:hAnsi="Nadeem" w:cs="AL-Mohanad Bold"/>
          <w:kern w:val="24"/>
          <w:sz w:val="28"/>
          <w:szCs w:val="28"/>
          <w:rtl/>
          <w:lang w:bidi="ar-TN"/>
        </w:rPr>
        <w:t>إ</w:t>
      </w:r>
      <w:r w:rsidR="00FA1D58" w:rsidRPr="00A1359D">
        <w:rPr>
          <w:rFonts w:ascii="Nadeem" w:eastAsiaTheme="majorEastAsia" w:hAnsi="Nadeem" w:cs="AL-Mohanad Bold"/>
          <w:kern w:val="24"/>
          <w:sz w:val="28"/>
          <w:szCs w:val="28"/>
          <w:rtl/>
          <w:lang w:bidi="ar-TN"/>
        </w:rPr>
        <w:t>نتماء بيولوجي</w:t>
      </w:r>
      <w:r w:rsidR="00791AD5">
        <w:rPr>
          <w:rFonts w:ascii="Nadeem" w:eastAsiaTheme="majorEastAsia" w:hAnsi="Nadeem" w:cs="Nadeem" w:hint="cs"/>
          <w:kern w:val="24"/>
          <w:sz w:val="28"/>
          <w:szCs w:val="28"/>
          <w:rtl/>
          <w:lang w:bidi="ar-TN"/>
        </w:rPr>
        <w:t xml:space="preserve"> </w:t>
      </w:r>
      <w:r w:rsidR="00791AD5" w:rsidRPr="00791AD5">
        <w:rPr>
          <w:rFonts w:ascii="Nadeem" w:eastAsiaTheme="majorEastAsia" w:hAnsi="Nadeem" w:cs="Nadeem" w:hint="cs"/>
          <w:kern w:val="24"/>
          <w:rtl/>
          <w:lang w:bidi="ar-TN"/>
        </w:rPr>
        <w:t>[هو ذلك الجانب الفطري/الغريزي الذي يولد مع الإنسان</w:t>
      </w:r>
      <w:r w:rsidR="00791AD5">
        <w:rPr>
          <w:rFonts w:ascii="Nadeem" w:eastAsiaTheme="majorEastAsia" w:hAnsi="Nadeem" w:cs="Nadeem" w:hint="cs"/>
          <w:kern w:val="24"/>
          <w:rtl/>
          <w:lang w:bidi="ar-TN"/>
        </w:rPr>
        <w:t>، مثل: لون البشرة، الطول ...</w:t>
      </w:r>
      <w:r w:rsidR="00791AD5" w:rsidRPr="00791AD5">
        <w:rPr>
          <w:rFonts w:ascii="Nadeem" w:eastAsiaTheme="majorEastAsia" w:hAnsi="Nadeem" w:cs="Nadeem" w:hint="cs"/>
          <w:kern w:val="24"/>
          <w:rtl/>
          <w:lang w:bidi="ar-TN"/>
        </w:rPr>
        <w:t>]</w:t>
      </w:r>
    </w:p>
    <w:p w:rsidR="00676554" w:rsidRPr="00683425" w:rsidRDefault="00676554" w:rsidP="00FF4032">
      <w:pPr>
        <w:pStyle w:val="ListParagraph"/>
        <w:numPr>
          <w:ilvl w:val="0"/>
          <w:numId w:val="5"/>
        </w:numPr>
        <w:tabs>
          <w:tab w:val="num" w:pos="720"/>
        </w:tabs>
        <w:bidi/>
        <w:spacing w:after="0" w:line="240" w:lineRule="auto"/>
        <w:jc w:val="both"/>
        <w:rPr>
          <w:rFonts w:ascii="Nadeem" w:eastAsiaTheme="majorEastAsia" w:hAnsi="Nadeem" w:cs="Nadeem"/>
          <w:kern w:val="24"/>
          <w:sz w:val="28"/>
          <w:szCs w:val="28"/>
          <w:lang w:bidi="ar-TN"/>
        </w:rPr>
      </w:pPr>
      <w:r w:rsidRPr="00A1359D">
        <w:rPr>
          <w:rFonts w:ascii="Nadeem" w:eastAsiaTheme="majorEastAsia" w:hAnsi="Nadeem" w:cs="AL-Mohanad Bold"/>
          <w:kern w:val="24"/>
          <w:sz w:val="28"/>
          <w:szCs w:val="28"/>
          <w:rtl/>
          <w:lang w:bidi="ar-TN"/>
        </w:rPr>
        <w:t>إنتماء إ</w:t>
      </w:r>
      <w:r w:rsidR="00FA1D58" w:rsidRPr="00A1359D">
        <w:rPr>
          <w:rFonts w:ascii="Nadeem" w:eastAsiaTheme="majorEastAsia" w:hAnsi="Nadeem" w:cs="AL-Mohanad Bold"/>
          <w:kern w:val="24"/>
          <w:sz w:val="28"/>
          <w:szCs w:val="28"/>
          <w:rtl/>
          <w:lang w:bidi="ar-TN"/>
        </w:rPr>
        <w:t>جتماعي</w:t>
      </w:r>
      <w:r w:rsidR="00791AD5">
        <w:rPr>
          <w:rFonts w:ascii="Nadeem" w:eastAsiaTheme="majorEastAsia" w:hAnsi="Nadeem" w:cs="Nadeem" w:hint="cs"/>
          <w:kern w:val="24"/>
          <w:sz w:val="28"/>
          <w:szCs w:val="28"/>
          <w:rtl/>
          <w:lang w:bidi="ar-TN"/>
        </w:rPr>
        <w:t xml:space="preserve"> </w:t>
      </w:r>
      <w:r w:rsidR="00791AD5" w:rsidRPr="00FF4032">
        <w:rPr>
          <w:rFonts w:ascii="Nadeem" w:eastAsiaTheme="majorEastAsia" w:hAnsi="Nadeem" w:cs="Nadeem" w:hint="cs"/>
          <w:kern w:val="24"/>
          <w:rtl/>
          <w:lang w:bidi="ar-TN"/>
        </w:rPr>
        <w:t>[</w:t>
      </w:r>
      <w:r w:rsidR="00FF4032" w:rsidRPr="00FF4032">
        <w:rPr>
          <w:rFonts w:ascii="Nadeem" w:eastAsiaTheme="majorEastAsia" w:hAnsi="Nadeem" w:cs="Nadeem" w:hint="cs"/>
          <w:kern w:val="24"/>
          <w:rtl/>
          <w:lang w:bidi="ar-TN"/>
        </w:rPr>
        <w:t>يركز هذا الإنتماء على</w:t>
      </w:r>
      <w:r w:rsidR="00791AD5" w:rsidRPr="00FF4032">
        <w:rPr>
          <w:rFonts w:ascii="Nadeem" w:eastAsiaTheme="majorEastAsia" w:hAnsi="Nadeem" w:cs="Nadeem" w:hint="cs"/>
          <w:kern w:val="24"/>
          <w:rtl/>
          <w:lang w:bidi="ar-TN"/>
        </w:rPr>
        <w:t xml:space="preserve"> الـمُكتسب</w:t>
      </w:r>
      <w:r w:rsidR="00FF4032" w:rsidRPr="00FF4032">
        <w:rPr>
          <w:rFonts w:ascii="Nadeem" w:eastAsiaTheme="majorEastAsia" w:hAnsi="Nadeem" w:cs="Nadeem" w:hint="cs"/>
          <w:kern w:val="24"/>
          <w:rtl/>
          <w:lang w:bidi="ar-TN"/>
        </w:rPr>
        <w:t>ات الإجتماعية</w:t>
      </w:r>
      <w:r w:rsidR="00791AD5" w:rsidRPr="00FF4032">
        <w:rPr>
          <w:rFonts w:ascii="Nadeem" w:eastAsiaTheme="majorEastAsia" w:hAnsi="Nadeem" w:cs="Nadeem" w:hint="cs"/>
          <w:kern w:val="24"/>
          <w:rtl/>
          <w:lang w:bidi="ar-TN"/>
        </w:rPr>
        <w:t xml:space="preserve"> من خلال تفاعله مع </w:t>
      </w:r>
      <w:r w:rsidR="00420525" w:rsidRPr="00FF4032">
        <w:rPr>
          <w:rFonts w:ascii="Nadeem" w:eastAsiaTheme="majorEastAsia" w:hAnsi="Nadeem" w:cs="Nadeem" w:hint="cs"/>
          <w:kern w:val="24"/>
          <w:rtl/>
          <w:lang w:bidi="ar-TN"/>
        </w:rPr>
        <w:t>المجتمع</w:t>
      </w:r>
      <w:r w:rsidR="00A1359D" w:rsidRPr="00FF4032">
        <w:rPr>
          <w:rFonts w:ascii="Nadeem" w:eastAsiaTheme="majorEastAsia" w:hAnsi="Nadeem" w:cs="Nadeem" w:hint="cs"/>
          <w:kern w:val="24"/>
          <w:rtl/>
          <w:lang w:bidi="ar-TN"/>
        </w:rPr>
        <w:t>، ما يتلقاه من العائلة، المدرسة ...</w:t>
      </w:r>
      <w:r w:rsidR="00791AD5" w:rsidRPr="00FF4032">
        <w:rPr>
          <w:rFonts w:ascii="Nadeem" w:eastAsiaTheme="majorEastAsia" w:hAnsi="Nadeem" w:cs="Nadeem" w:hint="cs"/>
          <w:kern w:val="24"/>
          <w:rtl/>
          <w:lang w:bidi="ar-TN"/>
        </w:rPr>
        <w:t>]</w:t>
      </w:r>
    </w:p>
    <w:p w:rsidR="00000235" w:rsidRDefault="00676554" w:rsidP="00F36BBA">
      <w:pPr>
        <w:pStyle w:val="ListParagraph"/>
        <w:numPr>
          <w:ilvl w:val="0"/>
          <w:numId w:val="5"/>
        </w:numPr>
        <w:tabs>
          <w:tab w:val="num" w:pos="720"/>
        </w:tabs>
        <w:bidi/>
        <w:spacing w:after="0" w:line="240" w:lineRule="auto"/>
        <w:jc w:val="both"/>
        <w:rPr>
          <w:rFonts w:ascii="Nadeem" w:eastAsiaTheme="majorEastAsia" w:hAnsi="Nadeem" w:cs="Nadeem"/>
          <w:kern w:val="24"/>
          <w:lang w:bidi="ar-TN"/>
        </w:rPr>
      </w:pPr>
      <w:r w:rsidRPr="00A1359D">
        <w:rPr>
          <w:rFonts w:ascii="Nadeem" w:eastAsiaTheme="majorEastAsia" w:hAnsi="Nadeem" w:cs="AL-Mohanad Bold"/>
          <w:kern w:val="24"/>
          <w:sz w:val="28"/>
          <w:szCs w:val="28"/>
          <w:rtl/>
          <w:lang w:bidi="ar-TN"/>
        </w:rPr>
        <w:t>إ</w:t>
      </w:r>
      <w:r w:rsidR="00FA1D58" w:rsidRPr="00A1359D">
        <w:rPr>
          <w:rFonts w:ascii="Nadeem" w:eastAsiaTheme="majorEastAsia" w:hAnsi="Nadeem" w:cs="AL-Mohanad Bold"/>
          <w:kern w:val="24"/>
          <w:sz w:val="28"/>
          <w:szCs w:val="28"/>
          <w:rtl/>
          <w:lang w:bidi="ar-TN"/>
        </w:rPr>
        <w:t>نتماء نفسي</w:t>
      </w:r>
      <w:r w:rsidR="00FA1D58" w:rsidRPr="00D27D35">
        <w:rPr>
          <w:rFonts w:ascii="Times New Roman" w:eastAsiaTheme="majorEastAsia" w:hAnsi="Times New Roman" w:cs="Times New Roman"/>
          <w:kern w:val="24"/>
          <w:sz w:val="26"/>
          <w:szCs w:val="26"/>
          <w:rtl/>
          <w:lang w:bidi="ar-TN"/>
        </w:rPr>
        <w:t xml:space="preserve"> </w:t>
      </w:r>
      <w:r w:rsidR="00A1359D" w:rsidRPr="00A1359D">
        <w:rPr>
          <w:rFonts w:ascii="Nadeem" w:eastAsiaTheme="majorEastAsia" w:hAnsi="Nadeem" w:cs="Nadeem"/>
          <w:kern w:val="24"/>
          <w:rtl/>
          <w:lang w:bidi="ar-TN"/>
        </w:rPr>
        <w:t>[حكاية الإنسان لنفسه، الحكاية الشخصية]</w:t>
      </w:r>
    </w:p>
    <w:p w:rsidR="001F1FBA" w:rsidRPr="001F1FBA" w:rsidRDefault="00D45AC3" w:rsidP="00FC2E82">
      <w:pPr>
        <w:tabs>
          <w:tab w:val="num" w:pos="720"/>
        </w:tabs>
        <w:bidi/>
        <w:spacing w:after="0" w:line="240" w:lineRule="auto"/>
        <w:jc w:val="both"/>
        <w:rPr>
          <w:rFonts w:ascii="Nadeem" w:eastAsiaTheme="majorEastAsia" w:hAnsi="Nadeem" w:cs="Nadeem"/>
          <w:kern w:val="24"/>
          <w:rtl/>
          <w:lang w:bidi="ar-TN"/>
        </w:rPr>
      </w:pPr>
      <w:r>
        <w:rPr>
          <w:rFonts w:ascii="Nadeem" w:eastAsiaTheme="majorEastAsia" w:hAnsi="Nadeem" w:cs="Nadeem" w:hint="cs"/>
          <w:kern w:val="24"/>
          <w:rtl/>
          <w:lang w:bidi="ar-TN"/>
        </w:rPr>
        <w:t>[</w:t>
      </w:r>
      <w:r w:rsidR="001F1FBA">
        <w:rPr>
          <w:rFonts w:ascii="Nadeem" w:eastAsiaTheme="majorEastAsia" w:hAnsi="Nadeem" w:cs="Nadeem" w:hint="cs"/>
          <w:kern w:val="24"/>
          <w:rtl/>
          <w:lang w:bidi="ar-TN"/>
        </w:rPr>
        <w:t>وهذه الإنتماءات تختلف من إنسان إلى آخر</w:t>
      </w:r>
      <w:r w:rsidR="00FC2E82">
        <w:rPr>
          <w:rFonts w:ascii="Nadeem" w:eastAsiaTheme="majorEastAsia" w:hAnsi="Nadeem" w:cs="Nadeem" w:hint="cs"/>
          <w:kern w:val="24"/>
          <w:rtl/>
          <w:lang w:bidi="ar-TN"/>
        </w:rPr>
        <w:t>، حتى على مستوى أفراد العائلة</w:t>
      </w:r>
      <w:r w:rsidR="001F1FBA">
        <w:rPr>
          <w:rFonts w:ascii="Nadeem" w:eastAsiaTheme="majorEastAsia" w:hAnsi="Nadeem" w:cs="Nadeem" w:hint="cs"/>
          <w:kern w:val="24"/>
          <w:rtl/>
          <w:lang w:bidi="ar-TN"/>
        </w:rPr>
        <w:t>، وهذا يُكون إختلاف في المبادئ وإختلاف في المفهوم الذي نعطيه للقيمة</w:t>
      </w:r>
      <w:r>
        <w:rPr>
          <w:rFonts w:ascii="Nadeem" w:eastAsiaTheme="majorEastAsia" w:hAnsi="Nadeem" w:cs="Nadeem" w:hint="cs"/>
          <w:kern w:val="24"/>
          <w:rtl/>
          <w:lang w:bidi="ar-TN"/>
        </w:rPr>
        <w:t>]</w:t>
      </w:r>
      <w:r w:rsidR="001F1FBA">
        <w:rPr>
          <w:rFonts w:ascii="Nadeem" w:eastAsiaTheme="majorEastAsia" w:hAnsi="Nadeem" w:cs="Nadeem" w:hint="cs"/>
          <w:kern w:val="24"/>
          <w:rtl/>
          <w:lang w:bidi="ar-TN"/>
        </w:rPr>
        <w:t xml:space="preserve"> </w:t>
      </w:r>
    </w:p>
    <w:p w:rsidR="00FA1D58" w:rsidRPr="00844E3B" w:rsidRDefault="0046512B" w:rsidP="0043154C">
      <w:pPr>
        <w:tabs>
          <w:tab w:val="num" w:pos="720"/>
        </w:tabs>
        <w:bidi/>
        <w:spacing w:before="134" w:after="0" w:line="240" w:lineRule="auto"/>
        <w:jc w:val="both"/>
        <w:rPr>
          <w:rFonts w:ascii="Times New Roman" w:eastAsiaTheme="majorEastAsia" w:hAnsi="Times New Roman" w:cs="(AH) Manal Black"/>
          <w:kern w:val="24"/>
          <w:sz w:val="28"/>
          <w:szCs w:val="28"/>
          <w:lang w:bidi="ar-TN"/>
        </w:rPr>
      </w:pPr>
      <w:r>
        <w:rPr>
          <w:rFonts w:ascii="Times New Roman" w:eastAsiaTheme="majorEastAsia" w:hAnsi="Times New Roman" w:cs="(AH) Manal Black" w:hint="cs"/>
          <w:kern w:val="24"/>
          <w:sz w:val="28"/>
          <w:szCs w:val="28"/>
          <w:rtl/>
          <w:lang w:bidi="ar-TN"/>
        </w:rPr>
        <w:t xml:space="preserve">إن </w:t>
      </w:r>
      <w:r w:rsidR="00857CA3">
        <w:rPr>
          <w:rFonts w:ascii="Times New Roman" w:eastAsiaTheme="majorEastAsia" w:hAnsi="Times New Roman" w:cs="(AH) Manal Black" w:hint="cs"/>
          <w:kern w:val="24"/>
          <w:sz w:val="28"/>
          <w:szCs w:val="28"/>
          <w:rtl/>
          <w:lang w:bidi="ar-TN"/>
        </w:rPr>
        <w:t>إ</w:t>
      </w:r>
      <w:r w:rsidR="00857CA3">
        <w:rPr>
          <w:rFonts w:ascii="Times New Roman" w:eastAsiaTheme="majorEastAsia" w:hAnsi="Times New Roman" w:cs="(AH) Manal Black"/>
          <w:kern w:val="24"/>
          <w:sz w:val="28"/>
          <w:szCs w:val="28"/>
          <w:rtl/>
          <w:lang w:bidi="ar-TN"/>
        </w:rPr>
        <w:t>ختلاف المبادئ (اختلاف ف</w:t>
      </w:r>
      <w:r w:rsidR="00857CA3">
        <w:rPr>
          <w:rFonts w:ascii="Times New Roman" w:eastAsiaTheme="majorEastAsia" w:hAnsi="Times New Roman" w:cs="(AH) Manal Black" w:hint="cs"/>
          <w:kern w:val="24"/>
          <w:sz w:val="28"/>
          <w:szCs w:val="28"/>
          <w:rtl/>
          <w:lang w:bidi="ar-TN"/>
        </w:rPr>
        <w:t>ـي</w:t>
      </w:r>
      <w:r w:rsidR="00FA1D58" w:rsidRPr="00844E3B">
        <w:rPr>
          <w:rFonts w:ascii="Times New Roman" w:eastAsiaTheme="majorEastAsia" w:hAnsi="Times New Roman" w:cs="(AH) Manal Black"/>
          <w:kern w:val="24"/>
          <w:sz w:val="28"/>
          <w:szCs w:val="28"/>
          <w:rtl/>
          <w:lang w:bidi="ar-TN"/>
        </w:rPr>
        <w:t xml:space="preserve"> المفهوم الذي نعطيه لل</w:t>
      </w:r>
      <w:r>
        <w:rPr>
          <w:rFonts w:ascii="Times New Roman" w:eastAsiaTheme="majorEastAsia" w:hAnsi="Times New Roman" w:cs="(AH) Manal Black"/>
          <w:kern w:val="24"/>
          <w:sz w:val="28"/>
          <w:szCs w:val="28"/>
          <w:rtl/>
          <w:lang w:bidi="ar-TN"/>
        </w:rPr>
        <w:t xml:space="preserve">قيمة) يؤدي </w:t>
      </w:r>
      <w:r>
        <w:rPr>
          <w:rFonts w:ascii="Times New Roman" w:eastAsiaTheme="majorEastAsia" w:hAnsi="Times New Roman" w:cs="(AH) Manal Black" w:hint="cs"/>
          <w:kern w:val="24"/>
          <w:sz w:val="28"/>
          <w:szCs w:val="28"/>
          <w:rtl/>
          <w:lang w:bidi="ar-TN"/>
        </w:rPr>
        <w:t xml:space="preserve">إلى </w:t>
      </w:r>
      <w:r>
        <w:rPr>
          <w:rFonts w:ascii="Times New Roman" w:eastAsiaTheme="majorEastAsia" w:hAnsi="Times New Roman" w:cs="(AH) Manal Black"/>
          <w:kern w:val="24"/>
          <w:sz w:val="28"/>
          <w:szCs w:val="28"/>
          <w:rtl/>
          <w:lang w:bidi="ar-TN"/>
        </w:rPr>
        <w:t>تباين ف</w:t>
      </w:r>
      <w:r>
        <w:rPr>
          <w:rFonts w:ascii="Times New Roman" w:eastAsiaTheme="majorEastAsia" w:hAnsi="Times New Roman" w:cs="(AH) Manal Black" w:hint="cs"/>
          <w:kern w:val="24"/>
          <w:sz w:val="28"/>
          <w:szCs w:val="28"/>
          <w:rtl/>
          <w:lang w:bidi="ar-TN"/>
        </w:rPr>
        <w:t>ـي</w:t>
      </w:r>
      <w:r w:rsidR="006E2806">
        <w:rPr>
          <w:rFonts w:ascii="Times New Roman" w:eastAsiaTheme="majorEastAsia" w:hAnsi="Times New Roman" w:cs="(AH) Manal Black"/>
          <w:kern w:val="24"/>
          <w:sz w:val="28"/>
          <w:szCs w:val="28"/>
          <w:rtl/>
          <w:lang w:bidi="ar-TN"/>
        </w:rPr>
        <w:t xml:space="preserve"> الأخلاقيا</w:t>
      </w:r>
      <w:r w:rsidR="006E2806">
        <w:rPr>
          <w:rFonts w:ascii="Times New Roman" w:eastAsiaTheme="majorEastAsia" w:hAnsi="Times New Roman" w:cs="(AH) Manal Black" w:hint="cs"/>
          <w:kern w:val="24"/>
          <w:sz w:val="28"/>
          <w:szCs w:val="28"/>
          <w:rtl/>
          <w:lang w:bidi="ar-TN"/>
        </w:rPr>
        <w:t>ت</w:t>
      </w:r>
      <w:r w:rsidR="0043154C">
        <w:rPr>
          <w:rFonts w:ascii="Times New Roman" w:eastAsiaTheme="majorEastAsia" w:hAnsi="Times New Roman" w:cs="(AH) Manal Black" w:hint="cs"/>
          <w:kern w:val="24"/>
          <w:sz w:val="28"/>
          <w:szCs w:val="28"/>
          <w:rtl/>
          <w:lang w:bidi="ar-TN"/>
        </w:rPr>
        <w:t xml:space="preserve">: </w:t>
      </w:r>
    </w:p>
    <w:p w:rsidR="00FA1D58" w:rsidRPr="0033086D" w:rsidRDefault="0049225E" w:rsidP="0033086D">
      <w:pPr>
        <w:tabs>
          <w:tab w:val="num" w:pos="720"/>
        </w:tabs>
        <w:bidi/>
        <w:spacing w:after="0" w:line="240" w:lineRule="auto"/>
        <w:jc w:val="both"/>
        <w:rPr>
          <w:rFonts w:ascii="Nadeem" w:eastAsiaTheme="majorEastAsia" w:hAnsi="Nadeem" w:cs="Nadeem"/>
          <w:kern w:val="24"/>
          <w:sz w:val="28"/>
          <w:szCs w:val="28"/>
          <w:lang w:bidi="ar-TN"/>
        </w:rPr>
      </w:pPr>
      <w:r w:rsidRPr="0049225E">
        <w:rPr>
          <w:rFonts w:ascii="Nadeem" w:eastAsiaTheme="majorEastAsia" w:hAnsi="Nadeem" w:cs="AL-Mohanad Bold"/>
          <w:noProof/>
          <w:color w:val="006600"/>
          <w:kern w:val="24"/>
          <w:sz w:val="28"/>
          <w:szCs w:val="28"/>
        </w:rPr>
        <w:pict>
          <v:roundrect id="_x0000_s1266" style="position:absolute;left:0;text-align:left;margin-left:-16.65pt;margin-top:.65pt;width:94.15pt;height:43.2pt;z-index:251849216" arcsize="10923f" fillcolor="#ffc" strokecolor="#c00000">
            <v:textbox style="mso-next-textbox:#_x0000_s1266">
              <w:txbxContent>
                <w:p w:rsidR="00204ED3" w:rsidRPr="0026291B" w:rsidRDefault="00204ED3" w:rsidP="000C4651">
                  <w:pPr>
                    <w:bidi/>
                    <w:spacing w:after="0" w:line="240" w:lineRule="auto"/>
                    <w:jc w:val="both"/>
                    <w:rPr>
                      <w:rFonts w:ascii="Nadeem" w:eastAsiaTheme="majorEastAsia" w:hAnsi="Nadeem" w:cs="Nadeem"/>
                      <w:kern w:val="24"/>
                      <w:lang w:bidi="ar-TN"/>
                    </w:rPr>
                  </w:pPr>
                  <w:r w:rsidRPr="0026291B">
                    <w:rPr>
                      <w:rFonts w:ascii="Nadeem" w:eastAsiaTheme="majorEastAsia" w:hAnsi="Nadeem" w:cs="Nadeem" w:hint="cs"/>
                      <w:kern w:val="24"/>
                      <w:sz w:val="20"/>
                      <w:szCs w:val="20"/>
                      <w:rtl/>
                      <w:lang w:bidi="ar-TN"/>
                    </w:rPr>
                    <w:t xml:space="preserve"> </w:t>
                  </w:r>
                  <w:r>
                    <w:rPr>
                      <w:rFonts w:ascii="Nadeem" w:eastAsiaTheme="majorEastAsia" w:hAnsi="Nadeem" w:cs="Nadeem" w:hint="cs"/>
                      <w:kern w:val="24"/>
                      <w:rtl/>
                      <w:lang w:bidi="ar-TN"/>
                    </w:rPr>
                    <w:t xml:space="preserve">أنظر </w:t>
                  </w:r>
                  <w:r w:rsidRPr="0026291B">
                    <w:rPr>
                      <w:rFonts w:ascii="Nadeem" w:eastAsiaTheme="majorEastAsia" w:hAnsi="Nadeem" w:cs="Nadeem" w:hint="cs"/>
                      <w:kern w:val="24"/>
                      <w:rtl/>
                      <w:lang w:bidi="ar-TN"/>
                    </w:rPr>
                    <w:t>مفهوم القيم في المحاضرة الثانية</w:t>
                  </w:r>
                </w:p>
              </w:txbxContent>
            </v:textbox>
          </v:roundrect>
        </w:pict>
      </w:r>
      <w:r w:rsidR="00336AC1" w:rsidRPr="0033086D">
        <w:rPr>
          <w:rFonts w:ascii="Nadeem" w:eastAsiaTheme="majorEastAsia" w:hAnsi="Nadeem" w:cs="AL-Mohanad Bold"/>
          <w:color w:val="006600"/>
          <w:kern w:val="24"/>
          <w:sz w:val="28"/>
          <w:szCs w:val="28"/>
          <w:rtl/>
          <w:lang w:bidi="ar-TN"/>
        </w:rPr>
        <w:t>القيمة</w:t>
      </w:r>
      <w:r w:rsidR="00336AC1" w:rsidRPr="0033086D">
        <w:rPr>
          <w:rFonts w:ascii="Nadeem" w:eastAsiaTheme="majorEastAsia" w:hAnsi="Nadeem" w:cs="AL-Mohanad Bold"/>
          <w:color w:val="006600"/>
          <w:kern w:val="24"/>
          <w:sz w:val="28"/>
          <w:szCs w:val="28"/>
          <w:rtl/>
        </w:rPr>
        <w:t>:</w:t>
      </w:r>
      <w:r w:rsidR="00FA1D58" w:rsidRPr="0033086D">
        <w:rPr>
          <w:rFonts w:ascii="Nadeem" w:eastAsiaTheme="majorEastAsia" w:hAnsi="Nadeem" w:cs="Nadeem"/>
          <w:kern w:val="24"/>
          <w:sz w:val="28"/>
          <w:szCs w:val="28"/>
          <w:lang w:bidi="ar-TN"/>
        </w:rPr>
        <w:t xml:space="preserve"> </w:t>
      </w:r>
      <w:r w:rsidR="00FA1D58" w:rsidRPr="0033086D">
        <w:rPr>
          <w:rFonts w:ascii="Nadeem" w:eastAsiaTheme="majorEastAsia" w:hAnsi="Nadeem" w:cs="Nadeem"/>
          <w:kern w:val="24"/>
          <w:sz w:val="28"/>
          <w:szCs w:val="28"/>
          <w:rtl/>
          <w:lang w:bidi="ar-TN"/>
        </w:rPr>
        <w:t>العمل (محايد)</w:t>
      </w:r>
      <w:r w:rsidR="00332E31" w:rsidRPr="0033086D">
        <w:rPr>
          <w:rFonts w:ascii="Nadeem" w:eastAsiaTheme="majorEastAsia" w:hAnsi="Nadeem" w:cs="Nadeem"/>
          <w:kern w:val="24"/>
          <w:sz w:val="28"/>
          <w:szCs w:val="28"/>
          <w:rtl/>
          <w:lang w:bidi="ar-TN"/>
        </w:rPr>
        <w:t xml:space="preserve"> </w:t>
      </w:r>
      <w:r w:rsidR="00FA1D58" w:rsidRPr="0033086D">
        <w:rPr>
          <w:rFonts w:ascii="Nadeem" w:eastAsiaTheme="majorEastAsia" w:hAnsi="Nadeem" w:cs="Nadeem"/>
          <w:kern w:val="24"/>
          <w:sz w:val="28"/>
          <w:szCs w:val="28"/>
          <w:lang w:bidi="ar-TN"/>
        </w:rPr>
        <w:t xml:space="preserve"> /</w:t>
      </w:r>
      <w:r w:rsidR="00FA1D58" w:rsidRPr="0033086D">
        <w:rPr>
          <w:rFonts w:ascii="Nadeem" w:eastAsiaTheme="majorEastAsia" w:hAnsi="Nadeem" w:cs="Nadeem"/>
          <w:kern w:val="24"/>
          <w:sz w:val="28"/>
          <w:szCs w:val="28"/>
          <w:rtl/>
          <w:lang w:bidi="ar-TN"/>
        </w:rPr>
        <w:t xml:space="preserve"> النجاح</w:t>
      </w:r>
      <w:r w:rsidR="0033086D" w:rsidRPr="0033086D">
        <w:rPr>
          <w:rFonts w:ascii="Nadeem" w:eastAsiaTheme="majorEastAsia" w:hAnsi="Nadeem" w:cs="Nadeem" w:hint="cs"/>
          <w:kern w:val="24"/>
          <w:sz w:val="28"/>
          <w:szCs w:val="28"/>
          <w:rtl/>
          <w:lang w:bidi="ar-TN"/>
        </w:rPr>
        <w:t xml:space="preserve">     </w:t>
      </w:r>
      <w:r w:rsidR="0033086D" w:rsidRPr="0033086D">
        <w:rPr>
          <w:rFonts w:ascii="Nadeem" w:eastAsiaTheme="majorEastAsia" w:hAnsi="Nadeem" w:cs="Nadeem" w:hint="cs"/>
          <w:kern w:val="24"/>
          <w:rtl/>
          <w:lang w:bidi="ar-TN"/>
        </w:rPr>
        <w:t>[</w:t>
      </w:r>
      <w:r w:rsidR="0033086D">
        <w:rPr>
          <w:rFonts w:ascii="Nadeem" w:eastAsiaTheme="majorEastAsia" w:hAnsi="Nadeem" w:cs="Nadeem" w:hint="cs"/>
          <w:kern w:val="24"/>
          <w:rtl/>
          <w:lang w:bidi="ar-TN"/>
        </w:rPr>
        <w:t>العمل قيمة</w:t>
      </w:r>
      <w:r w:rsidR="00855F27">
        <w:rPr>
          <w:rFonts w:ascii="Nadeem" w:eastAsiaTheme="majorEastAsia" w:hAnsi="Nadeem" w:cs="Nadeem" w:hint="cs"/>
          <w:kern w:val="24"/>
          <w:rtl/>
          <w:lang w:bidi="ar-TN"/>
        </w:rPr>
        <w:t xml:space="preserve">، والنجاح مبدأ </w:t>
      </w:r>
      <w:r w:rsidR="00855F27">
        <w:rPr>
          <w:rFonts w:ascii="Times New Roman" w:eastAsiaTheme="majorEastAsia" w:hAnsi="Times New Roman" w:cs="Times New Roman" w:hint="cs"/>
          <w:kern w:val="24"/>
          <w:rtl/>
          <w:lang w:bidi="ar-TN"/>
        </w:rPr>
        <w:t>–</w:t>
      </w:r>
      <w:r w:rsidR="00855F27">
        <w:rPr>
          <w:rFonts w:ascii="Nadeem" w:eastAsiaTheme="majorEastAsia" w:hAnsi="Nadeem" w:cs="Nadeem" w:hint="cs"/>
          <w:kern w:val="24"/>
          <w:rtl/>
          <w:lang w:bidi="ar-TN"/>
        </w:rPr>
        <w:t xml:space="preserve"> فالمبدأ يُكمل القيمة] </w:t>
      </w:r>
    </w:p>
    <w:p w:rsidR="00FB0D6B" w:rsidRDefault="00FA1D58" w:rsidP="008A11B3">
      <w:pPr>
        <w:tabs>
          <w:tab w:val="num" w:pos="720"/>
        </w:tabs>
        <w:bidi/>
        <w:spacing w:after="0" w:line="240" w:lineRule="auto"/>
        <w:jc w:val="both"/>
        <w:rPr>
          <w:rFonts w:ascii="Nadeem" w:eastAsiaTheme="majorEastAsia" w:hAnsi="Nadeem" w:cs="Nadeem"/>
          <w:kern w:val="24"/>
          <w:sz w:val="28"/>
          <w:szCs w:val="28"/>
          <w:rtl/>
          <w:lang w:bidi="ar-TN"/>
        </w:rPr>
      </w:pPr>
      <w:r w:rsidRPr="00D45AC3">
        <w:rPr>
          <w:rFonts w:ascii="Nadeem" w:eastAsiaTheme="majorEastAsia" w:hAnsi="Nadeem" w:cs="AL-Mohanad Bold"/>
          <w:color w:val="006600"/>
          <w:kern w:val="24"/>
          <w:sz w:val="28"/>
          <w:szCs w:val="28"/>
          <w:rtl/>
          <w:lang w:bidi="ar-TN"/>
        </w:rPr>
        <w:t>ا</w:t>
      </w:r>
      <w:r w:rsidR="008A11B3" w:rsidRPr="00D45AC3">
        <w:rPr>
          <w:rFonts w:ascii="Nadeem" w:eastAsiaTheme="majorEastAsia" w:hAnsi="Nadeem" w:cs="AL-Mohanad Bold"/>
          <w:color w:val="006600"/>
          <w:kern w:val="24"/>
          <w:sz w:val="28"/>
          <w:szCs w:val="28"/>
          <w:rtl/>
          <w:lang w:bidi="ar-TN"/>
        </w:rPr>
        <w:t>ل</w:t>
      </w:r>
      <w:r w:rsidR="008A11B3" w:rsidRPr="00D45AC3">
        <w:rPr>
          <w:rFonts w:ascii="Nadeem" w:eastAsiaTheme="majorEastAsia" w:hAnsi="Nadeem" w:cs="AL-Mohanad Bold" w:hint="cs"/>
          <w:color w:val="006600"/>
          <w:kern w:val="24"/>
          <w:sz w:val="28"/>
          <w:szCs w:val="28"/>
          <w:rtl/>
          <w:lang w:bidi="ar-TN"/>
        </w:rPr>
        <w:t>ـمب</w:t>
      </w:r>
      <w:r w:rsidRPr="00D45AC3">
        <w:rPr>
          <w:rFonts w:ascii="Nadeem" w:eastAsiaTheme="majorEastAsia" w:hAnsi="Nadeem" w:cs="AL-Mohanad Bold"/>
          <w:color w:val="006600"/>
          <w:kern w:val="24"/>
          <w:sz w:val="28"/>
          <w:szCs w:val="28"/>
          <w:rtl/>
          <w:lang w:bidi="ar-TN"/>
        </w:rPr>
        <w:t>دأ</w:t>
      </w:r>
      <w:r w:rsidR="008A11B3" w:rsidRPr="00D45AC3">
        <w:rPr>
          <w:rFonts w:ascii="Nadeem" w:eastAsiaTheme="majorEastAsia" w:hAnsi="Nadeem" w:cs="AL-Mohanad Bold" w:hint="cs"/>
          <w:color w:val="006600"/>
          <w:kern w:val="24"/>
          <w:sz w:val="28"/>
          <w:szCs w:val="28"/>
          <w:rtl/>
        </w:rPr>
        <w:t>:</w:t>
      </w:r>
      <w:r w:rsidRPr="00D45AC3">
        <w:rPr>
          <w:rFonts w:ascii="Nadeem" w:eastAsiaTheme="majorEastAsia" w:hAnsi="Nadeem" w:cs="Nadeem"/>
          <w:color w:val="008000"/>
          <w:kern w:val="24"/>
          <w:sz w:val="28"/>
          <w:szCs w:val="28"/>
          <w:lang w:bidi="ar-TN"/>
        </w:rPr>
        <w:t xml:space="preserve"> </w:t>
      </w:r>
      <w:r w:rsidR="00774BCE" w:rsidRPr="00D45AC3">
        <w:rPr>
          <w:rFonts w:ascii="Nadeem" w:eastAsiaTheme="majorEastAsia" w:hAnsi="Nadeem" w:cs="Nadeem"/>
          <w:kern w:val="24"/>
          <w:sz w:val="28"/>
          <w:szCs w:val="28"/>
          <w:rtl/>
          <w:lang w:bidi="ar-TN"/>
        </w:rPr>
        <w:t>ال</w:t>
      </w:r>
      <w:r w:rsidR="00774BCE" w:rsidRPr="00D45AC3">
        <w:rPr>
          <w:rFonts w:ascii="Nadeem" w:eastAsiaTheme="majorEastAsia" w:hAnsi="Nadeem" w:cs="Nadeem" w:hint="cs"/>
          <w:kern w:val="24"/>
          <w:sz w:val="28"/>
          <w:szCs w:val="28"/>
          <w:rtl/>
          <w:lang w:bidi="ar-TN"/>
        </w:rPr>
        <w:t>إ</w:t>
      </w:r>
      <w:r w:rsidR="00774BCE" w:rsidRPr="00D45AC3">
        <w:rPr>
          <w:rFonts w:ascii="Nadeem" w:eastAsiaTheme="majorEastAsia" w:hAnsi="Nadeem" w:cs="Nadeem"/>
          <w:kern w:val="24"/>
          <w:sz w:val="28"/>
          <w:szCs w:val="28"/>
          <w:rtl/>
          <w:lang w:bidi="ar-TN"/>
        </w:rPr>
        <w:t>تقان و</w:t>
      </w:r>
      <w:r w:rsidRPr="00D45AC3">
        <w:rPr>
          <w:rFonts w:ascii="Nadeem" w:eastAsiaTheme="majorEastAsia" w:hAnsi="Nadeem" w:cs="Nadeem"/>
          <w:kern w:val="24"/>
          <w:sz w:val="28"/>
          <w:szCs w:val="28"/>
          <w:rtl/>
          <w:lang w:bidi="ar-TN"/>
        </w:rPr>
        <w:t>التفاني</w:t>
      </w:r>
      <w:r w:rsidRPr="00D45AC3">
        <w:rPr>
          <w:rFonts w:ascii="Nadeem" w:eastAsiaTheme="majorEastAsia" w:hAnsi="Nadeem" w:cs="Nadeem"/>
          <w:kern w:val="24"/>
          <w:sz w:val="28"/>
          <w:szCs w:val="28"/>
          <w:lang w:bidi="ar-TN"/>
        </w:rPr>
        <w:t>/</w:t>
      </w:r>
      <w:r w:rsidRPr="00D45AC3">
        <w:rPr>
          <w:rFonts w:ascii="Nadeem" w:eastAsiaTheme="majorEastAsia" w:hAnsi="Nadeem" w:cs="Nadeem"/>
          <w:kern w:val="24"/>
          <w:sz w:val="28"/>
          <w:szCs w:val="28"/>
          <w:rtl/>
          <w:lang w:bidi="ar-TN"/>
        </w:rPr>
        <w:t xml:space="preserve"> الغاية تبرر الوسيلة</w:t>
      </w:r>
      <w:r w:rsidR="000C4651">
        <w:rPr>
          <w:rFonts w:ascii="Nadeem" w:eastAsiaTheme="majorEastAsia" w:hAnsi="Nadeem" w:cs="Nadeem" w:hint="cs"/>
          <w:kern w:val="24"/>
          <w:sz w:val="28"/>
          <w:szCs w:val="28"/>
          <w:rtl/>
          <w:lang w:bidi="ar-TN"/>
        </w:rPr>
        <w:t xml:space="preserve"> </w:t>
      </w:r>
    </w:p>
    <w:p w:rsidR="00000235" w:rsidRPr="00F36BBA" w:rsidRDefault="00000235" w:rsidP="00F36BBA">
      <w:pPr>
        <w:bidi/>
        <w:spacing w:after="0" w:line="240" w:lineRule="auto"/>
        <w:jc w:val="both"/>
        <w:rPr>
          <w:rFonts w:ascii="Nadeem" w:eastAsiaTheme="majorEastAsia" w:hAnsi="Nadeem" w:cs="Nadeem"/>
          <w:kern w:val="24"/>
          <w:sz w:val="16"/>
          <w:szCs w:val="16"/>
          <w:rtl/>
          <w:lang w:bidi="ar-TN"/>
        </w:rPr>
      </w:pPr>
    </w:p>
    <w:p w:rsidR="00EC1296" w:rsidRPr="00FB0D6B" w:rsidRDefault="00FA1D58" w:rsidP="006C517C">
      <w:pPr>
        <w:bidi/>
        <w:spacing w:after="0" w:line="240" w:lineRule="auto"/>
        <w:ind w:left="274" w:hanging="446"/>
        <w:jc w:val="both"/>
        <w:outlineLvl w:val="0"/>
        <w:rPr>
          <w:rFonts w:ascii="Nadeem" w:eastAsiaTheme="majorEastAsia" w:hAnsi="Nadeem" w:cs="Nadeem"/>
          <w:kern w:val="24"/>
          <w:sz w:val="28"/>
          <w:szCs w:val="28"/>
          <w:rtl/>
          <w:lang w:bidi="ar-TN"/>
        </w:rPr>
      </w:pPr>
      <w:r w:rsidRPr="00683425">
        <w:rPr>
          <w:rFonts w:ascii="Nadeem" w:eastAsiaTheme="majorEastAsia" w:hAnsi="Nadeem" w:cs="Nadeem"/>
          <w:kern w:val="24"/>
          <w:sz w:val="28"/>
          <w:szCs w:val="28"/>
          <w:rtl/>
          <w:lang w:bidi="ar-TN"/>
        </w:rPr>
        <w:t>حب الربح والسلطة، البحث عن الشهرة كل هذا يمحو أي وازع (قلق بخصوص نقطة أخلاقية)</w:t>
      </w:r>
      <w:r w:rsidRPr="00FB0D6B">
        <w:rPr>
          <w:rFonts w:ascii="Nadeem" w:eastAsiaTheme="majorEastAsia" w:hAnsi="Nadeem" w:cs="Nadeem"/>
          <w:kern w:val="24"/>
          <w:sz w:val="28"/>
          <w:szCs w:val="28"/>
          <w:rtl/>
          <w:lang w:bidi="ar-TN"/>
        </w:rPr>
        <w:t xml:space="preserve"> </w:t>
      </w:r>
      <w:r w:rsidRPr="00FB0D6B">
        <w:rPr>
          <w:rFonts w:ascii="Times New Roman" w:eastAsiaTheme="majorEastAsia" w:hAnsi="Times New Roman" w:cs="Times New Roman"/>
          <w:kern w:val="24"/>
          <w:sz w:val="24"/>
          <w:szCs w:val="24"/>
          <w:lang w:bidi="ar-TN"/>
        </w:rPr>
        <w:t>Scruples</w:t>
      </w:r>
    </w:p>
    <w:p w:rsidR="00000235" w:rsidRPr="00F36BBA" w:rsidRDefault="00000235" w:rsidP="00683425">
      <w:pPr>
        <w:bidi/>
        <w:spacing w:after="0" w:line="240" w:lineRule="auto"/>
        <w:ind w:left="274" w:hanging="446"/>
        <w:jc w:val="both"/>
        <w:rPr>
          <w:rFonts w:ascii="Nadeem" w:eastAsiaTheme="majorEastAsia" w:hAnsi="Nadeem" w:cs="Nadeem"/>
          <w:kern w:val="24"/>
          <w:sz w:val="16"/>
          <w:szCs w:val="16"/>
          <w:rtl/>
          <w:lang w:bidi="ar-TN"/>
        </w:rPr>
      </w:pPr>
    </w:p>
    <w:p w:rsidR="00B65C11" w:rsidRPr="00683425" w:rsidRDefault="00B65C11" w:rsidP="006C517C">
      <w:pPr>
        <w:bidi/>
        <w:spacing w:after="0" w:line="240" w:lineRule="auto"/>
        <w:ind w:left="274" w:hanging="446"/>
        <w:jc w:val="both"/>
        <w:outlineLvl w:val="0"/>
        <w:rPr>
          <w:rFonts w:ascii="Nadeem" w:eastAsiaTheme="majorEastAsia" w:hAnsi="Nadeem" w:cs="Nadeem"/>
          <w:kern w:val="24"/>
          <w:sz w:val="28"/>
          <w:szCs w:val="28"/>
          <w:lang w:bidi="ar-TN"/>
        </w:rPr>
      </w:pPr>
      <w:r w:rsidRPr="00683425">
        <w:rPr>
          <w:rFonts w:ascii="Nadeem" w:eastAsiaTheme="majorEastAsia" w:hAnsi="Nadeem" w:cs="Nadeem"/>
          <w:kern w:val="24"/>
          <w:sz w:val="28"/>
          <w:szCs w:val="28"/>
          <w:rtl/>
          <w:lang w:bidi="ar-TN"/>
        </w:rPr>
        <w:t>نشعر أنه حالما يقع التخفيف من الواجبات التي تضع أمة في  قالب من الحضارة إلا و</w:t>
      </w:r>
      <w:r w:rsidR="008B4EF4" w:rsidRPr="00683425">
        <w:rPr>
          <w:rFonts w:ascii="Nadeem" w:eastAsiaTheme="majorEastAsia" w:hAnsi="Nadeem" w:cs="Nadeem"/>
          <w:kern w:val="24"/>
          <w:sz w:val="28"/>
          <w:szCs w:val="28"/>
          <w:rtl/>
          <w:lang w:bidi="ar-TN"/>
        </w:rPr>
        <w:t>يطفو على السطح الإنسان البدائي.</w:t>
      </w:r>
      <w:r w:rsidRPr="00683425">
        <w:rPr>
          <w:rFonts w:ascii="Nadeem" w:eastAsiaTheme="majorEastAsia" w:hAnsi="Nadeem" w:cs="Nadeem"/>
          <w:kern w:val="24"/>
          <w:sz w:val="28"/>
          <w:szCs w:val="28"/>
          <w:rtl/>
          <w:lang w:bidi="ar-TN"/>
        </w:rPr>
        <w:t xml:space="preserve"> </w:t>
      </w:r>
    </w:p>
    <w:p w:rsidR="00000235" w:rsidRPr="00F36BBA" w:rsidRDefault="00000235" w:rsidP="00683425">
      <w:pPr>
        <w:bidi/>
        <w:spacing w:after="0" w:line="240" w:lineRule="auto"/>
        <w:ind w:left="274" w:hanging="446"/>
        <w:jc w:val="both"/>
        <w:rPr>
          <w:rFonts w:ascii="Nadeem" w:eastAsiaTheme="majorEastAsia" w:hAnsi="Nadeem" w:cs="Nadeem"/>
          <w:kern w:val="24"/>
          <w:sz w:val="16"/>
          <w:szCs w:val="16"/>
          <w:rtl/>
          <w:lang w:bidi="ar-TN"/>
        </w:rPr>
      </w:pPr>
    </w:p>
    <w:p w:rsidR="00000235" w:rsidRPr="00E70771" w:rsidRDefault="005D5ECC" w:rsidP="00E70771">
      <w:pPr>
        <w:bidi/>
        <w:spacing w:after="0" w:line="240" w:lineRule="auto"/>
        <w:ind w:left="274" w:hanging="446"/>
        <w:jc w:val="both"/>
        <w:outlineLvl w:val="0"/>
        <w:rPr>
          <w:rFonts w:ascii="Nadeem" w:eastAsiaTheme="majorEastAsia" w:hAnsi="Nadeem" w:cs="Nadeem"/>
          <w:kern w:val="24"/>
          <w:sz w:val="28"/>
          <w:szCs w:val="28"/>
          <w:lang w:bidi="ar-TN"/>
        </w:rPr>
      </w:pPr>
      <w:r>
        <w:rPr>
          <w:rFonts w:ascii="Nadeem" w:eastAsiaTheme="majorEastAsia" w:hAnsi="Nadeem" w:cs="Nadeem" w:hint="cs"/>
          <w:kern w:val="24"/>
          <w:sz w:val="28"/>
          <w:szCs w:val="28"/>
          <w:rtl/>
          <w:lang w:bidi="ar-TN"/>
        </w:rPr>
        <w:t xml:space="preserve">يقول </w:t>
      </w:r>
      <w:r w:rsidR="0043154C">
        <w:rPr>
          <w:rFonts w:ascii="Nadeem" w:eastAsiaTheme="majorEastAsia" w:hAnsi="Nadeem" w:cs="Nadeem" w:hint="cs"/>
          <w:kern w:val="24"/>
          <w:sz w:val="28"/>
          <w:szCs w:val="28"/>
          <w:rtl/>
          <w:lang w:bidi="ar-TN"/>
        </w:rPr>
        <w:t xml:space="preserve">كل من </w:t>
      </w:r>
      <w:r>
        <w:rPr>
          <w:rFonts w:ascii="Nadeem" w:eastAsiaTheme="majorEastAsia" w:hAnsi="Nadeem" w:cs="Nadeem" w:hint="cs"/>
          <w:kern w:val="24"/>
          <w:sz w:val="28"/>
          <w:szCs w:val="28"/>
          <w:rtl/>
          <w:lang w:bidi="ar-TN"/>
        </w:rPr>
        <w:t>(</w:t>
      </w:r>
      <w:r w:rsidRPr="005D5ECC">
        <w:rPr>
          <w:rFonts w:ascii="Nadeem" w:eastAsiaTheme="majorEastAsia" w:hAnsi="Nadeem" w:cs="AL-Mohanad Bold"/>
          <w:color w:val="C00000"/>
          <w:kern w:val="24"/>
          <w:sz w:val="28"/>
          <w:szCs w:val="28"/>
          <w:rtl/>
          <w:lang w:bidi="ar-TN"/>
        </w:rPr>
        <w:t>آلان</w:t>
      </w:r>
      <w:r w:rsidRPr="00C61088">
        <w:rPr>
          <w:rFonts w:ascii="Nadeem" w:eastAsiaTheme="majorEastAsia" w:hAnsi="Nadeem" w:cs="AL-Mohanad Bold"/>
          <w:kern w:val="24"/>
          <w:sz w:val="28"/>
          <w:szCs w:val="28"/>
          <w:rtl/>
          <w:lang w:bidi="ar-TN"/>
        </w:rPr>
        <w:t xml:space="preserve"> ، </w:t>
      </w:r>
      <w:r w:rsidRPr="005D5ECC">
        <w:rPr>
          <w:rFonts w:ascii="Nadeem" w:eastAsiaTheme="majorEastAsia" w:hAnsi="Nadeem" w:cs="AL-Mohanad Bold"/>
          <w:color w:val="006600"/>
          <w:kern w:val="24"/>
          <w:sz w:val="28"/>
          <w:szCs w:val="28"/>
          <w:rtl/>
          <w:lang w:bidi="ar-TN"/>
        </w:rPr>
        <w:t>سرنين</w:t>
      </w:r>
      <w:r w:rsidRPr="005D5ECC">
        <w:rPr>
          <w:rFonts w:ascii="Nadeem" w:eastAsiaTheme="majorEastAsia" w:hAnsi="Nadeem" w:cs="AL-Mohanad Bold"/>
          <w:color w:val="006600"/>
          <w:kern w:val="24"/>
          <w:sz w:val="28"/>
          <w:szCs w:val="28"/>
          <w:lang w:bidi="ar-TN"/>
        </w:rPr>
        <w:t xml:space="preserve"> </w:t>
      </w:r>
      <w:r w:rsidRPr="00C61088">
        <w:rPr>
          <w:rFonts w:ascii="Nadeem" w:eastAsiaTheme="majorEastAsia" w:hAnsi="Nadeem" w:cs="AL-Mohanad Bold"/>
          <w:kern w:val="24"/>
          <w:sz w:val="28"/>
          <w:szCs w:val="28"/>
          <w:rtl/>
          <w:lang w:bidi="ar-TN"/>
        </w:rPr>
        <w:t>،</w:t>
      </w:r>
      <w:r w:rsidRPr="00C61088">
        <w:rPr>
          <w:rFonts w:ascii="Nadeem" w:eastAsiaTheme="majorEastAsia" w:hAnsi="Nadeem" w:cs="AL-Mohanad Bold"/>
          <w:kern w:val="24"/>
          <w:sz w:val="28"/>
          <w:szCs w:val="28"/>
          <w:lang w:bidi="ar-TN"/>
        </w:rPr>
        <w:t xml:space="preserve"> </w:t>
      </w:r>
      <w:r w:rsidRPr="005D5ECC">
        <w:rPr>
          <w:rFonts w:ascii="Nadeem" w:eastAsiaTheme="majorEastAsia" w:hAnsi="Nadeem" w:cs="AL-Mohanad Bold"/>
          <w:color w:val="0000CC"/>
          <w:kern w:val="24"/>
          <w:sz w:val="28"/>
          <w:szCs w:val="28"/>
          <w:rtl/>
          <w:lang w:bidi="ar-TN"/>
        </w:rPr>
        <w:t>لافون</w:t>
      </w:r>
      <w:r w:rsidRPr="005D5ECC">
        <w:rPr>
          <w:rFonts w:ascii="Nadeem" w:eastAsiaTheme="majorEastAsia" w:hAnsi="Nadeem" w:cs="AL-Mohanad Bold" w:hint="cs"/>
          <w:color w:val="0000CC"/>
          <w:kern w:val="24"/>
          <w:sz w:val="28"/>
          <w:szCs w:val="28"/>
          <w:rtl/>
          <w:lang w:bidi="ar-TN"/>
        </w:rPr>
        <w:t xml:space="preserve"> </w:t>
      </w:r>
      <w:r>
        <w:rPr>
          <w:rFonts w:ascii="Nadeem" w:eastAsiaTheme="majorEastAsia" w:hAnsi="Nadeem" w:cs="AL-Mohanad Bold" w:hint="cs"/>
          <w:kern w:val="24"/>
          <w:sz w:val="28"/>
          <w:szCs w:val="28"/>
          <w:rtl/>
          <w:lang w:bidi="ar-TN"/>
        </w:rPr>
        <w:t xml:space="preserve">، </w:t>
      </w:r>
      <w:r w:rsidRPr="00C61088">
        <w:rPr>
          <w:rFonts w:ascii="Nadeem" w:eastAsiaTheme="majorEastAsia" w:hAnsi="Nadeem" w:cs="AL-Mohanad Bold"/>
          <w:kern w:val="24"/>
          <w:sz w:val="28"/>
          <w:szCs w:val="28"/>
          <w:rtl/>
          <w:lang w:bidi="ar-TN"/>
        </w:rPr>
        <w:t>1985</w:t>
      </w:r>
      <w:r>
        <w:rPr>
          <w:rFonts w:ascii="Nadeem" w:eastAsiaTheme="majorEastAsia" w:hAnsi="Nadeem" w:cs="AL-Mohanad Bold" w:hint="cs"/>
          <w:kern w:val="24"/>
          <w:sz w:val="28"/>
          <w:szCs w:val="28"/>
          <w:rtl/>
          <w:lang w:bidi="ar-TN"/>
        </w:rPr>
        <w:t>) أن:</w:t>
      </w:r>
      <w:r>
        <w:rPr>
          <w:rFonts w:ascii="Nadeem" w:eastAsiaTheme="majorEastAsia" w:hAnsi="Nadeem" w:cs="Nadeem" w:hint="cs"/>
          <w:kern w:val="24"/>
          <w:sz w:val="28"/>
          <w:szCs w:val="28"/>
          <w:rtl/>
          <w:lang w:bidi="ar-TN"/>
        </w:rPr>
        <w:t xml:space="preserve"> "</w:t>
      </w:r>
      <w:r w:rsidR="00B65C11" w:rsidRPr="004273E4">
        <w:rPr>
          <w:rFonts w:ascii="Nadeem" w:eastAsiaTheme="majorEastAsia" w:hAnsi="Nadeem" w:cs="AL-Mohanad Bold"/>
          <w:kern w:val="24"/>
          <w:sz w:val="28"/>
          <w:szCs w:val="28"/>
          <w:rtl/>
          <w:lang w:bidi="ar-TN"/>
        </w:rPr>
        <w:t xml:space="preserve">كل </w:t>
      </w:r>
      <w:r w:rsidR="00B65C11" w:rsidRPr="004273E4">
        <w:rPr>
          <w:rFonts w:ascii="Nadeem" w:eastAsiaTheme="majorEastAsia" w:hAnsi="Nadeem" w:cs="AL-Mohanad Bold"/>
          <w:color w:val="FF0000"/>
          <w:kern w:val="24"/>
          <w:sz w:val="28"/>
          <w:szCs w:val="28"/>
          <w:rtl/>
          <w:lang w:bidi="ar-TN"/>
        </w:rPr>
        <w:t>الحروب</w:t>
      </w:r>
      <w:r w:rsidR="00B65C11" w:rsidRPr="004273E4">
        <w:rPr>
          <w:rFonts w:ascii="Nadeem" w:eastAsiaTheme="majorEastAsia" w:hAnsi="Nadeem" w:cs="AL-Mohanad Bold"/>
          <w:kern w:val="24"/>
          <w:sz w:val="28"/>
          <w:szCs w:val="28"/>
          <w:rtl/>
          <w:lang w:bidi="ar-TN"/>
        </w:rPr>
        <w:t xml:space="preserve"> هي مسائل </w:t>
      </w:r>
      <w:r w:rsidR="00B65C11" w:rsidRPr="004273E4">
        <w:rPr>
          <w:rFonts w:ascii="Nadeem" w:eastAsiaTheme="majorEastAsia" w:hAnsi="Nadeem" w:cs="AL-Mohanad Bold"/>
          <w:color w:val="FF0000"/>
          <w:kern w:val="24"/>
          <w:sz w:val="28"/>
          <w:szCs w:val="28"/>
          <w:rtl/>
          <w:lang w:bidi="ar-TN"/>
        </w:rPr>
        <w:t>شرف</w:t>
      </w:r>
      <w:r w:rsidR="00B65C11" w:rsidRPr="00C61088">
        <w:rPr>
          <w:rFonts w:ascii="Nadeem" w:eastAsiaTheme="majorEastAsia" w:hAnsi="Nadeem" w:cs="Nadeem"/>
          <w:kern w:val="24"/>
          <w:sz w:val="28"/>
          <w:szCs w:val="28"/>
          <w:rtl/>
          <w:lang w:bidi="ar-TN"/>
        </w:rPr>
        <w:t>"</w:t>
      </w:r>
      <w:r w:rsidR="00B65C11" w:rsidRPr="00683425">
        <w:rPr>
          <w:rFonts w:ascii="Nadeem" w:eastAsiaTheme="majorEastAsia" w:hAnsi="Nadeem" w:cs="Nadeem"/>
          <w:kern w:val="24"/>
          <w:sz w:val="28"/>
          <w:szCs w:val="28"/>
          <w:rtl/>
          <w:lang w:bidi="ar-TN"/>
        </w:rPr>
        <w:t xml:space="preserve"> </w:t>
      </w:r>
      <w:r>
        <w:rPr>
          <w:rFonts w:ascii="Nadeem" w:eastAsiaTheme="majorEastAsia" w:hAnsi="Nadeem" w:cs="Nadeem" w:hint="cs"/>
          <w:kern w:val="24"/>
          <w:sz w:val="28"/>
          <w:szCs w:val="28"/>
          <w:rtl/>
          <w:lang w:bidi="ar-TN"/>
        </w:rPr>
        <w:t xml:space="preserve"> </w:t>
      </w:r>
    </w:p>
    <w:p w:rsidR="00B65C11" w:rsidRPr="004D6A8C" w:rsidRDefault="00B65C11" w:rsidP="00F015F8">
      <w:pPr>
        <w:bidi/>
        <w:spacing w:after="0" w:line="240" w:lineRule="auto"/>
        <w:ind w:left="274" w:hanging="446"/>
        <w:rPr>
          <w:rFonts w:ascii="Nadeem" w:eastAsiaTheme="majorEastAsia" w:hAnsi="Nadeem" w:cs="Times New Roman"/>
          <w:kern w:val="24"/>
          <w:sz w:val="28"/>
          <w:szCs w:val="28"/>
          <w:lang w:bidi="ar-TN"/>
        </w:rPr>
      </w:pPr>
      <w:proofErr w:type="gramStart"/>
      <w:r w:rsidRPr="00D27D35">
        <w:rPr>
          <w:rFonts w:ascii="Times New Roman" w:eastAsiaTheme="majorEastAsia" w:hAnsi="Times New Roman" w:cs="Times New Roman"/>
          <w:kern w:val="24"/>
          <w:sz w:val="26"/>
          <w:szCs w:val="26"/>
          <w:lang w:bidi="ar-TN"/>
        </w:rPr>
        <w:t xml:space="preserve">Helen of </w:t>
      </w:r>
      <w:r w:rsidR="00F015F8">
        <w:rPr>
          <w:rFonts w:ascii="Times New Roman" w:eastAsiaTheme="majorEastAsia" w:hAnsi="Times New Roman" w:cs="Times New Roman"/>
          <w:kern w:val="24"/>
          <w:sz w:val="26"/>
          <w:szCs w:val="26"/>
          <w:lang w:bidi="ar-TN"/>
        </w:rPr>
        <w:t>T</w:t>
      </w:r>
      <w:r w:rsidRPr="00D27D35">
        <w:rPr>
          <w:rFonts w:ascii="Times New Roman" w:eastAsiaTheme="majorEastAsia" w:hAnsi="Times New Roman" w:cs="Times New Roman"/>
          <w:kern w:val="24"/>
          <w:sz w:val="26"/>
          <w:szCs w:val="26"/>
          <w:lang w:bidi="ar-TN"/>
        </w:rPr>
        <w:t>roy</w:t>
      </w:r>
      <w:r w:rsidRPr="00D27D35">
        <w:rPr>
          <w:rFonts w:ascii="Times New Roman" w:eastAsiaTheme="majorEastAsia" w:hAnsi="Times New Roman" w:cs="Times New Roman"/>
          <w:kern w:val="24"/>
          <w:sz w:val="26"/>
          <w:szCs w:val="26"/>
          <w:rtl/>
          <w:lang w:bidi="ar-TN"/>
        </w:rPr>
        <w:t xml:space="preserve"> </w:t>
      </w:r>
      <w:r w:rsidR="00F015F8">
        <w:rPr>
          <w:rFonts w:ascii="Nadeem" w:eastAsiaTheme="majorEastAsia" w:hAnsi="Nadeem" w:cs="Nadeem"/>
          <w:kern w:val="24"/>
          <w:sz w:val="28"/>
          <w:szCs w:val="28"/>
          <w:rtl/>
          <w:lang w:bidi="ar-TN"/>
        </w:rPr>
        <w:t>الأساطير اليونانية</w:t>
      </w:r>
      <w:r w:rsidRPr="00683425">
        <w:rPr>
          <w:rFonts w:ascii="Nadeem" w:eastAsiaTheme="majorEastAsia" w:hAnsi="Nadeem" w:cs="Nadeem"/>
          <w:kern w:val="24"/>
          <w:sz w:val="28"/>
          <w:szCs w:val="28"/>
          <w:rtl/>
          <w:lang w:bidi="ar-TN"/>
        </w:rPr>
        <w:t>، حرب دامت 800 سنة.</w:t>
      </w:r>
      <w:proofErr w:type="gramEnd"/>
      <w:r w:rsidR="004D6A8C">
        <w:rPr>
          <w:rFonts w:ascii="Nadeem" w:eastAsiaTheme="majorEastAsia" w:hAnsi="Nadeem" w:cs="Nadeem" w:hint="cs"/>
          <w:kern w:val="24"/>
          <w:sz w:val="28"/>
          <w:szCs w:val="28"/>
          <w:rtl/>
          <w:lang w:bidi="ar-TN"/>
        </w:rPr>
        <w:t xml:space="preserve"> </w:t>
      </w:r>
      <w:r w:rsidR="004D6A8C" w:rsidRPr="004D6A8C">
        <w:rPr>
          <w:rFonts w:ascii="Nadeem" w:eastAsiaTheme="majorEastAsia" w:hAnsi="Nadeem" w:cs="Nadeem"/>
          <w:kern w:val="24"/>
          <w:rtl/>
          <w:lang w:bidi="ar-TN"/>
        </w:rPr>
        <w:t>[قصة حرب دامت 800 سنة بسبب خطف إمرأة]</w:t>
      </w:r>
    </w:p>
    <w:p w:rsidR="00B65C11" w:rsidRPr="00683425" w:rsidRDefault="00332E31" w:rsidP="00797D43">
      <w:pPr>
        <w:bidi/>
        <w:spacing w:after="0" w:line="240" w:lineRule="auto"/>
        <w:ind w:left="274" w:hanging="446"/>
        <w:jc w:val="both"/>
        <w:rPr>
          <w:rFonts w:ascii="Nadeem" w:eastAsiaTheme="majorEastAsia" w:hAnsi="Nadeem" w:cs="Nadeem"/>
          <w:kern w:val="24"/>
          <w:sz w:val="28"/>
          <w:szCs w:val="28"/>
          <w:rtl/>
        </w:rPr>
      </w:pPr>
      <w:r w:rsidRPr="00631AA9">
        <w:rPr>
          <w:rFonts w:ascii="Nadeem" w:eastAsiaTheme="majorEastAsia" w:hAnsi="Nadeem" w:cs="AL-Mohanad Bold"/>
          <w:color w:val="0000CC"/>
          <w:kern w:val="24"/>
          <w:sz w:val="28"/>
          <w:szCs w:val="28"/>
          <w:rtl/>
          <w:lang w:bidi="ar-TN"/>
        </w:rPr>
        <w:t>الحرب</w:t>
      </w:r>
      <w:r w:rsidRPr="00631AA9">
        <w:rPr>
          <w:rFonts w:ascii="Nadeem" w:eastAsiaTheme="majorEastAsia" w:hAnsi="Nadeem" w:cs="AL-Mohanad Bold"/>
          <w:color w:val="0000CC"/>
          <w:kern w:val="24"/>
          <w:sz w:val="28"/>
          <w:szCs w:val="28"/>
          <w:rtl/>
        </w:rPr>
        <w:t>:</w:t>
      </w:r>
      <w:r w:rsidR="00B65C11" w:rsidRPr="00683425">
        <w:rPr>
          <w:rFonts w:ascii="Nadeem" w:eastAsiaTheme="majorEastAsia" w:hAnsi="Nadeem" w:cs="Nadeem"/>
          <w:kern w:val="24"/>
          <w:sz w:val="28"/>
          <w:szCs w:val="28"/>
          <w:lang w:bidi="ar-TN"/>
        </w:rPr>
        <w:t xml:space="preserve"> </w:t>
      </w:r>
      <w:r w:rsidR="00B65C11" w:rsidRPr="00683425">
        <w:rPr>
          <w:rFonts w:ascii="Nadeem" w:eastAsiaTheme="majorEastAsia" w:hAnsi="Nadeem" w:cs="Nadeem"/>
          <w:kern w:val="24"/>
          <w:sz w:val="28"/>
          <w:szCs w:val="28"/>
          <w:rtl/>
          <w:lang w:bidi="ar-TN"/>
        </w:rPr>
        <w:t>عمل غير أخلاقي</w:t>
      </w:r>
    </w:p>
    <w:p w:rsidR="00AC610A" w:rsidRDefault="00B65C11" w:rsidP="00797D43">
      <w:pPr>
        <w:bidi/>
        <w:spacing w:after="0" w:line="240" w:lineRule="auto"/>
        <w:ind w:left="274" w:hanging="446"/>
        <w:jc w:val="both"/>
        <w:rPr>
          <w:rFonts w:ascii="Nadeem" w:eastAsiaTheme="majorEastAsia" w:hAnsi="Nadeem" w:cs="Nadeem"/>
          <w:kern w:val="24"/>
          <w:sz w:val="28"/>
          <w:szCs w:val="28"/>
          <w:rtl/>
          <w:lang w:bidi="ar-TN"/>
        </w:rPr>
      </w:pPr>
      <w:r w:rsidRPr="00631AA9">
        <w:rPr>
          <w:rFonts w:ascii="Nadeem" w:eastAsiaTheme="majorEastAsia" w:hAnsi="Nadeem" w:cs="AL-Mohanad Bold"/>
          <w:color w:val="0000CC"/>
          <w:kern w:val="24"/>
          <w:sz w:val="28"/>
          <w:szCs w:val="28"/>
          <w:rtl/>
          <w:lang w:bidi="ar-TN"/>
        </w:rPr>
        <w:t>الشرف</w:t>
      </w:r>
      <w:r w:rsidR="00332E31" w:rsidRPr="00631AA9">
        <w:rPr>
          <w:rFonts w:ascii="Nadeem" w:eastAsiaTheme="majorEastAsia" w:hAnsi="Nadeem" w:cs="AL-Mohanad Bold"/>
          <w:color w:val="0000CC"/>
          <w:kern w:val="24"/>
          <w:sz w:val="28"/>
          <w:szCs w:val="28"/>
          <w:rtl/>
          <w:lang w:bidi="ar-TN"/>
        </w:rPr>
        <w:t>:</w:t>
      </w:r>
      <w:r w:rsidRPr="00683425">
        <w:rPr>
          <w:rFonts w:ascii="Nadeem" w:eastAsiaTheme="majorEastAsia" w:hAnsi="Nadeem" w:cs="Nadeem"/>
          <w:kern w:val="24"/>
          <w:sz w:val="28"/>
          <w:szCs w:val="28"/>
          <w:rtl/>
          <w:lang w:bidi="ar-TN"/>
        </w:rPr>
        <w:t xml:space="preserve"> قيمة</w:t>
      </w:r>
    </w:p>
    <w:p w:rsidR="009C007E" w:rsidRDefault="009C007E" w:rsidP="009C007E">
      <w:pPr>
        <w:bidi/>
        <w:spacing w:after="0" w:line="240" w:lineRule="auto"/>
        <w:ind w:left="274" w:hanging="446"/>
        <w:jc w:val="both"/>
        <w:rPr>
          <w:rFonts w:ascii="Nadeem" w:eastAsiaTheme="majorEastAsia" w:hAnsi="Nadeem" w:cs="Nadeem"/>
          <w:kern w:val="24"/>
          <w:sz w:val="28"/>
          <w:szCs w:val="28"/>
          <w:rtl/>
        </w:rPr>
      </w:pPr>
    </w:p>
    <w:p w:rsidR="00B65C11" w:rsidRPr="00E82803" w:rsidRDefault="00834CEA" w:rsidP="006C517C">
      <w:pPr>
        <w:bidi/>
        <w:spacing w:after="0" w:line="240" w:lineRule="auto"/>
        <w:ind w:left="274" w:hanging="446"/>
        <w:outlineLvl w:val="0"/>
        <w:rPr>
          <w:rFonts w:ascii="Times New Roman" w:eastAsiaTheme="majorEastAsia" w:hAnsi="Times New Roman" w:cs="(AH) Manal Black"/>
          <w:color w:val="0000CC"/>
          <w:kern w:val="24"/>
          <w:sz w:val="24"/>
          <w:szCs w:val="24"/>
          <w:rtl/>
        </w:rPr>
      </w:pPr>
      <w:r w:rsidRPr="00E82803">
        <w:rPr>
          <w:rFonts w:ascii="Times New Roman" w:hAnsi="Times New Roman" w:cs="(AH) Manal Black"/>
          <w:color w:val="0000CC"/>
          <w:sz w:val="32"/>
          <w:szCs w:val="32"/>
          <w:rtl/>
        </w:rPr>
        <w:lastRenderedPageBreak/>
        <w:t>الأخلاقيات، الأخلاق وأخلاقيات المهنة: هل يمثلون النموذج نفسه ؟</w:t>
      </w:r>
    </w:p>
    <w:tbl>
      <w:tblPr>
        <w:tblStyle w:val="LightGrid-Accent21"/>
        <w:bidiVisual/>
        <w:tblW w:w="10188" w:type="dxa"/>
        <w:tblLook w:val="04A0"/>
      </w:tblPr>
      <w:tblGrid>
        <w:gridCol w:w="1908"/>
        <w:gridCol w:w="8280"/>
      </w:tblGrid>
      <w:tr w:rsidR="00FD14A6" w:rsidTr="00644B9E">
        <w:trPr>
          <w:cnfStyle w:val="100000000000"/>
        </w:trPr>
        <w:tc>
          <w:tcPr>
            <w:cnfStyle w:val="001000000000"/>
            <w:tcW w:w="1908" w:type="dxa"/>
            <w:tcBorders>
              <w:bottom w:val="single" w:sz="8" w:space="0" w:color="AD8F67" w:themeColor="accent2"/>
            </w:tcBorders>
          </w:tcPr>
          <w:p w:rsidR="009D2769" w:rsidRPr="000E6984" w:rsidRDefault="009D2769" w:rsidP="009D2769">
            <w:pPr>
              <w:bidi/>
              <w:jc w:val="center"/>
              <w:rPr>
                <w:rFonts w:ascii="Nadeem" w:hAnsi="Nadeem" w:cs="AL-Mohanad Bold"/>
                <w:b w:val="0"/>
                <w:bCs w:val="0"/>
                <w:kern w:val="24"/>
                <w:sz w:val="28"/>
                <w:szCs w:val="28"/>
                <w:rtl/>
              </w:rPr>
            </w:pPr>
            <w:r w:rsidRPr="000E6984">
              <w:rPr>
                <w:rFonts w:ascii="Nadeem" w:hAnsi="Nadeem" w:cs="AL-Mohanad Bold"/>
                <w:b w:val="0"/>
                <w:bCs w:val="0"/>
                <w:kern w:val="24"/>
                <w:sz w:val="28"/>
                <w:szCs w:val="28"/>
                <w:rtl/>
                <w:lang w:bidi="ar-TN"/>
              </w:rPr>
              <w:t>الأخلاقيات</w:t>
            </w:r>
          </w:p>
          <w:p w:rsidR="009D2769" w:rsidRPr="000E6984" w:rsidRDefault="009D2769" w:rsidP="009D2769">
            <w:pPr>
              <w:bidi/>
              <w:jc w:val="center"/>
              <w:rPr>
                <w:rFonts w:ascii="Times New Roman" w:hAnsi="Times New Roman" w:cs="Times New Roman"/>
                <w:b w:val="0"/>
                <w:bCs w:val="0"/>
                <w:kern w:val="24"/>
                <w:sz w:val="24"/>
                <w:szCs w:val="24"/>
                <w:rtl/>
              </w:rPr>
            </w:pPr>
            <w:r w:rsidRPr="000E6984">
              <w:rPr>
                <w:rFonts w:ascii="Times New Roman" w:hAnsi="Times New Roman" w:cs="Times New Roman"/>
                <w:b w:val="0"/>
                <w:bCs w:val="0"/>
                <w:kern w:val="24"/>
                <w:sz w:val="24"/>
                <w:szCs w:val="24"/>
                <w:lang w:bidi="ar-TN"/>
              </w:rPr>
              <w:t>The Ethics</w:t>
            </w:r>
          </w:p>
        </w:tc>
        <w:tc>
          <w:tcPr>
            <w:tcW w:w="8280" w:type="dxa"/>
            <w:tcBorders>
              <w:bottom w:val="single" w:sz="8" w:space="0" w:color="AD8F67" w:themeColor="accent2"/>
            </w:tcBorders>
          </w:tcPr>
          <w:p w:rsidR="009D2769" w:rsidRPr="003B4B25" w:rsidRDefault="009D2769" w:rsidP="00C348A3">
            <w:pPr>
              <w:bidi/>
              <w:spacing w:before="134"/>
              <w:jc w:val="both"/>
              <w:cnfStyle w:val="100000000000"/>
              <w:rPr>
                <w:rFonts w:ascii="Nadeem" w:hAnsi="Nadeem" w:cs="Nadeem"/>
                <w:b w:val="0"/>
                <w:bCs w:val="0"/>
                <w:kern w:val="24"/>
                <w:sz w:val="28"/>
                <w:szCs w:val="28"/>
                <w:rtl/>
              </w:rPr>
            </w:pPr>
            <w:r w:rsidRPr="007F5CEC">
              <w:rPr>
                <w:rFonts w:ascii="Nadeem" w:hAnsi="Nadeem" w:cs="AL-Mohanad Bold"/>
                <w:b w:val="0"/>
                <w:bCs w:val="0"/>
                <w:color w:val="C00000"/>
                <w:kern w:val="24"/>
                <w:sz w:val="28"/>
                <w:szCs w:val="28"/>
                <w:rtl/>
                <w:lang w:bidi="ar-TN"/>
              </w:rPr>
              <w:t>القيم والمعايير الأخلاقية</w:t>
            </w:r>
            <w:r w:rsidRPr="003B4B25">
              <w:rPr>
                <w:rFonts w:ascii="Nadeem" w:hAnsi="Nadeem" w:cs="Nadeem"/>
                <w:b w:val="0"/>
                <w:bCs w:val="0"/>
                <w:kern w:val="24"/>
                <w:sz w:val="28"/>
                <w:szCs w:val="28"/>
                <w:rtl/>
                <w:lang w:bidi="ar-TN"/>
              </w:rPr>
              <w:t xml:space="preserve"> </w:t>
            </w:r>
            <w:r w:rsidRPr="007F5CEC">
              <w:rPr>
                <w:rFonts w:ascii="Nadeem" w:hAnsi="Nadeem" w:cs="Nadeem"/>
                <w:b w:val="0"/>
                <w:bCs w:val="0"/>
                <w:kern w:val="24"/>
                <w:sz w:val="28"/>
                <w:szCs w:val="28"/>
                <w:rtl/>
                <w:lang w:bidi="ar-TN"/>
              </w:rPr>
              <w:t>التي</w:t>
            </w:r>
            <w:r w:rsidRPr="003B4B25">
              <w:rPr>
                <w:rFonts w:ascii="Nadeem" w:hAnsi="Nadeem" w:cs="Nadeem"/>
                <w:b w:val="0"/>
                <w:bCs w:val="0"/>
                <w:kern w:val="24"/>
                <w:sz w:val="28"/>
                <w:szCs w:val="28"/>
                <w:rtl/>
                <w:lang w:bidi="ar-TN"/>
              </w:rPr>
              <w:t xml:space="preserve"> يستند لها أفراد المجتمع </w:t>
            </w:r>
            <w:r w:rsidRPr="003B4B25">
              <w:rPr>
                <w:rFonts w:ascii="Nadeem" w:hAnsi="Nadeem" w:cs="AL-Mohanad Bold"/>
                <w:b w:val="0"/>
                <w:bCs w:val="0"/>
                <w:kern w:val="24"/>
                <w:sz w:val="28"/>
                <w:szCs w:val="28"/>
                <w:rtl/>
                <w:lang w:bidi="ar-TN"/>
              </w:rPr>
              <w:t>لغرض التمييز</w:t>
            </w:r>
            <w:r w:rsidRPr="003B4B25">
              <w:rPr>
                <w:rFonts w:ascii="Nadeem" w:hAnsi="Nadeem" w:cs="Nadeem"/>
                <w:b w:val="0"/>
                <w:bCs w:val="0"/>
                <w:kern w:val="24"/>
                <w:sz w:val="28"/>
                <w:szCs w:val="28"/>
                <w:rtl/>
                <w:lang w:bidi="ar-TN"/>
              </w:rPr>
              <w:t xml:space="preserve"> بين ما هو </w:t>
            </w:r>
            <w:r w:rsidRPr="003B4B25">
              <w:rPr>
                <w:rFonts w:ascii="Nadeem" w:hAnsi="Nadeem" w:cs="AL-Mohanad Bold"/>
                <w:b w:val="0"/>
                <w:bCs w:val="0"/>
                <w:kern w:val="24"/>
                <w:sz w:val="28"/>
                <w:szCs w:val="28"/>
                <w:rtl/>
                <w:lang w:bidi="ar-TN"/>
              </w:rPr>
              <w:t>صحيح</w:t>
            </w:r>
            <w:r w:rsidR="00C348A3" w:rsidRPr="003B4B25">
              <w:rPr>
                <w:rFonts w:ascii="Nadeem" w:hAnsi="Nadeem" w:cs="Nadeem"/>
                <w:b w:val="0"/>
                <w:bCs w:val="0"/>
                <w:kern w:val="24"/>
                <w:sz w:val="28"/>
                <w:szCs w:val="28"/>
                <w:rtl/>
                <w:lang w:bidi="ar-TN"/>
              </w:rPr>
              <w:t xml:space="preserve">          </w:t>
            </w:r>
            <w:r w:rsidRPr="003B4B25">
              <w:rPr>
                <w:rFonts w:ascii="Nadeem" w:hAnsi="Nadeem" w:cs="Nadeem"/>
                <w:b w:val="0"/>
                <w:bCs w:val="0"/>
                <w:kern w:val="24"/>
                <w:sz w:val="28"/>
                <w:szCs w:val="28"/>
                <w:rtl/>
                <w:lang w:bidi="ar-TN"/>
              </w:rPr>
              <w:t xml:space="preserve">وما هو </w:t>
            </w:r>
            <w:r w:rsidRPr="003B4B25">
              <w:rPr>
                <w:rFonts w:ascii="Nadeem" w:hAnsi="Nadeem" w:cs="AL-Mohanad Bold"/>
                <w:b w:val="0"/>
                <w:bCs w:val="0"/>
                <w:kern w:val="24"/>
                <w:sz w:val="28"/>
                <w:szCs w:val="28"/>
                <w:rtl/>
                <w:lang w:bidi="ar-TN"/>
              </w:rPr>
              <w:t>خطأ</w:t>
            </w:r>
            <w:r w:rsidRPr="003B4B25">
              <w:rPr>
                <w:rFonts w:ascii="Nadeem" w:hAnsi="Nadeem" w:cs="Nadeem"/>
                <w:b w:val="0"/>
                <w:bCs w:val="0"/>
                <w:kern w:val="24"/>
                <w:sz w:val="28"/>
                <w:szCs w:val="28"/>
                <w:rtl/>
                <w:lang w:bidi="ar-TN"/>
              </w:rPr>
              <w:t>.</w:t>
            </w:r>
          </w:p>
        </w:tc>
      </w:tr>
      <w:tr w:rsidR="001412BF" w:rsidTr="001412BF">
        <w:trPr>
          <w:cnfStyle w:val="000000100000"/>
        </w:trPr>
        <w:tc>
          <w:tcPr>
            <w:cnfStyle w:val="001000000000"/>
            <w:tcW w:w="1908" w:type="dxa"/>
          </w:tcPr>
          <w:p w:rsidR="009D2769" w:rsidRPr="000E6984" w:rsidRDefault="009D2769" w:rsidP="000B2035">
            <w:pPr>
              <w:bidi/>
              <w:jc w:val="center"/>
              <w:rPr>
                <w:rFonts w:ascii="Nadeem" w:hAnsi="Nadeem" w:cs="AL-Mohanad Bold"/>
                <w:b w:val="0"/>
                <w:bCs w:val="0"/>
                <w:kern w:val="24"/>
                <w:sz w:val="28"/>
                <w:szCs w:val="28"/>
                <w:rtl/>
                <w:lang w:bidi="ar-TN"/>
              </w:rPr>
            </w:pPr>
            <w:r w:rsidRPr="000E6984">
              <w:rPr>
                <w:rFonts w:ascii="Nadeem" w:hAnsi="Nadeem" w:cs="AL-Mohanad Bold"/>
                <w:b w:val="0"/>
                <w:bCs w:val="0"/>
                <w:kern w:val="24"/>
                <w:sz w:val="28"/>
                <w:szCs w:val="28"/>
                <w:rtl/>
                <w:lang w:bidi="ar-TN"/>
              </w:rPr>
              <w:t>الأخلاق</w:t>
            </w:r>
          </w:p>
          <w:p w:rsidR="009D2769" w:rsidRPr="000E6984" w:rsidRDefault="009D2769" w:rsidP="009D2769">
            <w:pPr>
              <w:bidi/>
              <w:ind w:left="274" w:hanging="274"/>
              <w:jc w:val="center"/>
              <w:rPr>
                <w:rFonts w:ascii="Times New Roman" w:hAnsi="Times New Roman" w:cs="Times New Roman"/>
                <w:b w:val="0"/>
                <w:bCs w:val="0"/>
                <w:kern w:val="24"/>
                <w:sz w:val="24"/>
                <w:szCs w:val="24"/>
                <w:rtl/>
                <w:lang w:bidi="ar-TN"/>
              </w:rPr>
            </w:pPr>
            <w:r w:rsidRPr="000E6984">
              <w:rPr>
                <w:rFonts w:ascii="Times New Roman" w:hAnsi="Times New Roman" w:cs="Times New Roman"/>
                <w:b w:val="0"/>
                <w:bCs w:val="0"/>
                <w:kern w:val="24"/>
                <w:sz w:val="24"/>
                <w:szCs w:val="24"/>
                <w:lang w:bidi="ar-TN"/>
              </w:rPr>
              <w:t>The Morality</w:t>
            </w:r>
          </w:p>
        </w:tc>
        <w:tc>
          <w:tcPr>
            <w:tcW w:w="8280" w:type="dxa"/>
          </w:tcPr>
          <w:p w:rsidR="009D2769" w:rsidRPr="00FD14A6" w:rsidRDefault="008E3182" w:rsidP="009D2769">
            <w:pPr>
              <w:bidi/>
              <w:spacing w:before="134"/>
              <w:ind w:left="274" w:hanging="274"/>
              <w:cnfStyle w:val="000000100000"/>
              <w:rPr>
                <w:rFonts w:ascii="Nadeem" w:eastAsiaTheme="majorEastAsia" w:hAnsi="Nadeem" w:cs="Nadeem"/>
                <w:b/>
                <w:bCs/>
                <w:kern w:val="24"/>
                <w:sz w:val="28"/>
                <w:szCs w:val="28"/>
                <w:rtl/>
                <w:lang w:bidi="ar-TN"/>
              </w:rPr>
            </w:pPr>
            <w:r w:rsidRPr="007F5CEC">
              <w:rPr>
                <w:rFonts w:ascii="Nadeem" w:eastAsiaTheme="majorEastAsia" w:hAnsi="Nadeem" w:cs="AL-Mohanad Bold"/>
                <w:color w:val="C00000"/>
                <w:kern w:val="24"/>
                <w:sz w:val="28"/>
                <w:szCs w:val="28"/>
                <w:rtl/>
                <w:lang w:bidi="ar-TN"/>
              </w:rPr>
              <w:t>جميع قواعد السلوك فـي</w:t>
            </w:r>
            <w:r w:rsidR="009D2769" w:rsidRPr="007F5CEC">
              <w:rPr>
                <w:rFonts w:ascii="Nadeem" w:eastAsiaTheme="majorEastAsia" w:hAnsi="Nadeem" w:cs="AL-Mohanad Bold"/>
                <w:color w:val="C00000"/>
                <w:kern w:val="24"/>
                <w:sz w:val="28"/>
                <w:szCs w:val="28"/>
                <w:rtl/>
                <w:lang w:bidi="ar-TN"/>
              </w:rPr>
              <w:t xml:space="preserve"> المطلق</w:t>
            </w:r>
            <w:r w:rsidR="009D2769" w:rsidRPr="00FD14A6">
              <w:rPr>
                <w:rFonts w:ascii="Nadeem" w:eastAsiaTheme="majorEastAsia" w:hAnsi="Nadeem" w:cs="Nadeem"/>
                <w:kern w:val="24"/>
                <w:sz w:val="28"/>
                <w:szCs w:val="28"/>
                <w:rtl/>
                <w:lang w:bidi="ar-TN"/>
              </w:rPr>
              <w:t xml:space="preserve"> وهي </w:t>
            </w:r>
            <w:r w:rsidR="009D2769" w:rsidRPr="00A76578">
              <w:rPr>
                <w:rFonts w:ascii="Nadeem" w:eastAsiaTheme="majorEastAsia" w:hAnsi="Nadeem" w:cs="AL-Mohanad Bold"/>
                <w:kern w:val="24"/>
                <w:sz w:val="28"/>
                <w:szCs w:val="28"/>
                <w:rtl/>
                <w:lang w:bidi="ar-TN"/>
              </w:rPr>
              <w:t>جماعية</w:t>
            </w:r>
            <w:r w:rsidR="009D2769" w:rsidRPr="00A76578">
              <w:rPr>
                <w:rFonts w:ascii="Nadeem" w:eastAsiaTheme="majorEastAsia" w:hAnsi="Nadeem" w:cs="Nadeem"/>
                <w:kern w:val="24"/>
                <w:sz w:val="28"/>
                <w:szCs w:val="28"/>
                <w:rtl/>
                <w:lang w:bidi="ar-TN"/>
              </w:rPr>
              <w:t xml:space="preserve"> وتنطبق على</w:t>
            </w:r>
            <w:r w:rsidR="009D2769" w:rsidRPr="00FD14A6">
              <w:rPr>
                <w:rFonts w:ascii="Nadeem" w:eastAsiaTheme="majorEastAsia" w:hAnsi="Nadeem" w:cs="Nadeem"/>
                <w:kern w:val="24"/>
                <w:sz w:val="28"/>
                <w:szCs w:val="28"/>
                <w:rtl/>
                <w:lang w:bidi="ar-TN"/>
              </w:rPr>
              <w:t xml:space="preserve"> كل من </w:t>
            </w:r>
            <w:r w:rsidR="009D2769" w:rsidRPr="00A76578">
              <w:rPr>
                <w:rFonts w:ascii="Nadeem" w:eastAsiaTheme="majorEastAsia" w:hAnsi="Nadeem" w:cs="AL-Mohanad Bold"/>
                <w:kern w:val="24"/>
                <w:sz w:val="28"/>
                <w:szCs w:val="28"/>
                <w:rtl/>
                <w:lang w:bidi="ar-TN"/>
              </w:rPr>
              <w:t>يريد أن يعمل بها</w:t>
            </w:r>
            <w:r w:rsidR="009D2769" w:rsidRPr="00FD14A6">
              <w:rPr>
                <w:rFonts w:ascii="Nadeem" w:eastAsiaTheme="majorEastAsia" w:hAnsi="Nadeem" w:cs="Nadeem"/>
                <w:kern w:val="24"/>
                <w:sz w:val="28"/>
                <w:szCs w:val="28"/>
                <w:rtl/>
                <w:lang w:bidi="ar-TN"/>
              </w:rPr>
              <w:t>.</w:t>
            </w:r>
          </w:p>
        </w:tc>
      </w:tr>
      <w:tr w:rsidR="00FD14A6" w:rsidTr="001412BF">
        <w:trPr>
          <w:cnfStyle w:val="000000010000"/>
        </w:trPr>
        <w:tc>
          <w:tcPr>
            <w:cnfStyle w:val="001000000000"/>
            <w:tcW w:w="1908" w:type="dxa"/>
          </w:tcPr>
          <w:p w:rsidR="009D2769" w:rsidRPr="000E6984" w:rsidRDefault="009D2769" w:rsidP="009D2769">
            <w:pPr>
              <w:bidi/>
              <w:jc w:val="center"/>
              <w:rPr>
                <w:rFonts w:ascii="Nadeem" w:hAnsi="Nadeem" w:cs="Nadeem"/>
                <w:b w:val="0"/>
                <w:bCs w:val="0"/>
                <w:kern w:val="24"/>
                <w:sz w:val="28"/>
                <w:szCs w:val="28"/>
                <w:rtl/>
              </w:rPr>
            </w:pPr>
            <w:r w:rsidRPr="000E6984">
              <w:rPr>
                <w:rFonts w:ascii="Nadeem" w:hAnsi="Nadeem" w:cs="AL-Mohanad Bold"/>
                <w:b w:val="0"/>
                <w:bCs w:val="0"/>
                <w:kern w:val="24"/>
                <w:sz w:val="28"/>
                <w:szCs w:val="28"/>
                <w:rtl/>
                <w:lang w:bidi="ar-TN"/>
              </w:rPr>
              <w:t>أخلاقيات المهنة</w:t>
            </w:r>
          </w:p>
          <w:p w:rsidR="009D2769" w:rsidRPr="000E6984" w:rsidRDefault="009D2769" w:rsidP="009D2769">
            <w:pPr>
              <w:bidi/>
              <w:jc w:val="center"/>
              <w:rPr>
                <w:rFonts w:ascii="Times New Roman" w:hAnsi="Times New Roman" w:cs="Times New Roman"/>
                <w:b w:val="0"/>
                <w:bCs w:val="0"/>
                <w:kern w:val="24"/>
                <w:rtl/>
              </w:rPr>
            </w:pPr>
            <w:r w:rsidRPr="000E6984">
              <w:rPr>
                <w:rFonts w:ascii="Times New Roman" w:hAnsi="Times New Roman" w:cs="Times New Roman"/>
                <w:b w:val="0"/>
                <w:bCs w:val="0"/>
                <w:kern w:val="24"/>
                <w:lang w:bidi="ar-TN"/>
              </w:rPr>
              <w:t>Business Ethics or Codes of Conducts</w:t>
            </w:r>
          </w:p>
        </w:tc>
        <w:tc>
          <w:tcPr>
            <w:tcW w:w="8280" w:type="dxa"/>
          </w:tcPr>
          <w:p w:rsidR="009D2769" w:rsidRPr="00FD14A6" w:rsidRDefault="009D2769" w:rsidP="009D2769">
            <w:pPr>
              <w:bidi/>
              <w:spacing w:before="134"/>
              <w:ind w:left="5325" w:hanging="5325"/>
              <w:cnfStyle w:val="000000010000"/>
              <w:rPr>
                <w:rFonts w:ascii="Nadeem" w:eastAsiaTheme="majorEastAsia" w:hAnsi="Nadeem" w:cs="Nadeem"/>
                <w:kern w:val="24"/>
                <w:sz w:val="28"/>
                <w:szCs w:val="28"/>
                <w:rtl/>
                <w:lang w:bidi="ar-TN"/>
              </w:rPr>
            </w:pPr>
            <w:r w:rsidRPr="0046462F">
              <w:rPr>
                <w:rFonts w:ascii="Nadeem" w:eastAsiaTheme="majorEastAsia" w:hAnsi="Nadeem" w:cs="Nadeem"/>
                <w:kern w:val="24"/>
                <w:sz w:val="28"/>
                <w:szCs w:val="28"/>
                <w:rtl/>
                <w:lang w:bidi="ar-TN"/>
              </w:rPr>
              <w:t>هي</w:t>
            </w:r>
            <w:r w:rsidRPr="001C65B7">
              <w:rPr>
                <w:rFonts w:ascii="Nadeem" w:eastAsiaTheme="majorEastAsia" w:hAnsi="Nadeem" w:cs="AL-Mohanad Bold"/>
                <w:kern w:val="24"/>
                <w:sz w:val="28"/>
                <w:szCs w:val="28"/>
                <w:rtl/>
                <w:lang w:bidi="ar-TN"/>
              </w:rPr>
              <w:t xml:space="preserve"> </w:t>
            </w:r>
            <w:r w:rsidRPr="007F5CEC">
              <w:rPr>
                <w:rFonts w:ascii="Nadeem" w:eastAsiaTheme="majorEastAsia" w:hAnsi="Nadeem" w:cs="AL-Mohanad Bold"/>
                <w:color w:val="C00000"/>
                <w:kern w:val="24"/>
                <w:sz w:val="28"/>
                <w:szCs w:val="28"/>
                <w:rtl/>
                <w:lang w:bidi="ar-TN"/>
              </w:rPr>
              <w:t>مجموعة القواعد ا</w:t>
            </w:r>
            <w:r w:rsidR="00FD14A6" w:rsidRPr="007F5CEC">
              <w:rPr>
                <w:rFonts w:ascii="Nadeem" w:eastAsiaTheme="majorEastAsia" w:hAnsi="Nadeem" w:cs="AL-Mohanad Bold"/>
                <w:color w:val="C00000"/>
                <w:kern w:val="24"/>
                <w:sz w:val="28"/>
                <w:szCs w:val="28"/>
                <w:rtl/>
                <w:lang w:bidi="ar-TN"/>
              </w:rPr>
              <w:t>لمعترف بها</w:t>
            </w:r>
            <w:r w:rsidR="00FD14A6">
              <w:rPr>
                <w:rFonts w:ascii="Nadeem" w:eastAsiaTheme="majorEastAsia" w:hAnsi="Nadeem" w:cs="Nadeem"/>
                <w:kern w:val="24"/>
                <w:sz w:val="28"/>
                <w:szCs w:val="28"/>
                <w:rtl/>
                <w:lang w:bidi="ar-TN"/>
              </w:rPr>
              <w:t xml:space="preserve"> </w:t>
            </w:r>
            <w:r w:rsidR="00BC5B28">
              <w:rPr>
                <w:rFonts w:ascii="Nadeem" w:eastAsiaTheme="majorEastAsia" w:hAnsi="Nadeem" w:cs="AL-Mohanad Bold"/>
                <w:kern w:val="24"/>
                <w:sz w:val="28"/>
                <w:szCs w:val="28"/>
                <w:rtl/>
                <w:lang w:bidi="ar-TN"/>
              </w:rPr>
              <w:t>ف</w:t>
            </w:r>
            <w:r w:rsidR="00BC5B28">
              <w:rPr>
                <w:rFonts w:ascii="Nadeem" w:eastAsiaTheme="majorEastAsia" w:hAnsi="Nadeem" w:cs="AL-Mohanad Bold" w:hint="cs"/>
                <w:kern w:val="24"/>
                <w:sz w:val="28"/>
                <w:szCs w:val="28"/>
                <w:rtl/>
                <w:lang w:bidi="ar-TN"/>
              </w:rPr>
              <w:t>ـي</w:t>
            </w:r>
            <w:r w:rsidR="00FD14A6" w:rsidRPr="00BC5B28">
              <w:rPr>
                <w:rFonts w:ascii="Nadeem" w:eastAsiaTheme="majorEastAsia" w:hAnsi="Nadeem" w:cs="AL-Mohanad Bold"/>
                <w:kern w:val="24"/>
                <w:sz w:val="28"/>
                <w:szCs w:val="28"/>
                <w:rtl/>
                <w:lang w:bidi="ar-TN"/>
              </w:rPr>
              <w:t xml:space="preserve"> م</w:t>
            </w:r>
            <w:r w:rsidR="00C02419" w:rsidRPr="00BC5B28">
              <w:rPr>
                <w:rFonts w:ascii="Nadeem" w:eastAsiaTheme="majorEastAsia" w:hAnsi="Nadeem" w:cs="AL-Mohanad Bold" w:hint="cs"/>
                <w:kern w:val="24"/>
                <w:sz w:val="28"/>
                <w:szCs w:val="28"/>
                <w:rtl/>
                <w:lang w:bidi="ar-TN"/>
              </w:rPr>
              <w:t>ـ</w:t>
            </w:r>
            <w:r w:rsidR="00FD14A6" w:rsidRPr="00BC5B28">
              <w:rPr>
                <w:rFonts w:ascii="Nadeem" w:eastAsiaTheme="majorEastAsia" w:hAnsi="Nadeem" w:cs="AL-Mohanad Bold"/>
                <w:kern w:val="24"/>
                <w:sz w:val="28"/>
                <w:szCs w:val="28"/>
                <w:rtl/>
                <w:lang w:bidi="ar-TN"/>
              </w:rPr>
              <w:t>ه</w:t>
            </w:r>
            <w:r w:rsidR="00C02419" w:rsidRPr="00BC5B28">
              <w:rPr>
                <w:rFonts w:ascii="Nadeem" w:eastAsiaTheme="majorEastAsia" w:hAnsi="Nadeem" w:cs="AL-Mohanad Bold" w:hint="cs"/>
                <w:kern w:val="24"/>
                <w:sz w:val="28"/>
                <w:szCs w:val="28"/>
                <w:rtl/>
                <w:lang w:bidi="ar-TN"/>
              </w:rPr>
              <w:t>ـ</w:t>
            </w:r>
            <w:r w:rsidR="00FD14A6" w:rsidRPr="00BC5B28">
              <w:rPr>
                <w:rFonts w:ascii="Nadeem" w:eastAsiaTheme="majorEastAsia" w:hAnsi="Nadeem" w:cs="AL-Mohanad Bold"/>
                <w:kern w:val="24"/>
                <w:sz w:val="28"/>
                <w:szCs w:val="28"/>
                <w:rtl/>
                <w:lang w:bidi="ar-TN"/>
              </w:rPr>
              <w:t>ن</w:t>
            </w:r>
            <w:r w:rsidR="00C02419" w:rsidRPr="00BC5B28">
              <w:rPr>
                <w:rFonts w:ascii="Nadeem" w:eastAsiaTheme="majorEastAsia" w:hAnsi="Nadeem" w:cs="AL-Mohanad Bold" w:hint="cs"/>
                <w:kern w:val="24"/>
                <w:sz w:val="28"/>
                <w:szCs w:val="28"/>
                <w:rtl/>
                <w:lang w:bidi="ar-TN"/>
              </w:rPr>
              <w:t>ـ</w:t>
            </w:r>
            <w:r w:rsidR="00FD14A6" w:rsidRPr="00BC5B28">
              <w:rPr>
                <w:rFonts w:ascii="Nadeem" w:eastAsiaTheme="majorEastAsia" w:hAnsi="Nadeem" w:cs="AL-Mohanad Bold"/>
                <w:kern w:val="24"/>
                <w:sz w:val="28"/>
                <w:szCs w:val="28"/>
                <w:rtl/>
                <w:lang w:bidi="ar-TN"/>
              </w:rPr>
              <w:t>ة م</w:t>
            </w:r>
            <w:r w:rsidR="00C02419" w:rsidRPr="00BC5B28">
              <w:rPr>
                <w:rFonts w:ascii="Nadeem" w:eastAsiaTheme="majorEastAsia" w:hAnsi="Nadeem" w:cs="AL-Mohanad Bold" w:hint="cs"/>
                <w:kern w:val="24"/>
                <w:sz w:val="28"/>
                <w:szCs w:val="28"/>
                <w:rtl/>
                <w:lang w:bidi="ar-TN"/>
              </w:rPr>
              <w:t>ـ</w:t>
            </w:r>
            <w:r w:rsidR="00FD14A6" w:rsidRPr="00BC5B28">
              <w:rPr>
                <w:rFonts w:ascii="Nadeem" w:eastAsiaTheme="majorEastAsia" w:hAnsi="Nadeem" w:cs="AL-Mohanad Bold"/>
                <w:kern w:val="24"/>
                <w:sz w:val="28"/>
                <w:szCs w:val="28"/>
                <w:rtl/>
                <w:lang w:bidi="ar-TN"/>
              </w:rPr>
              <w:t>ا</w:t>
            </w:r>
            <w:r w:rsidR="00FD14A6" w:rsidRPr="00C02419">
              <w:rPr>
                <w:rFonts w:ascii="Nadeem" w:eastAsiaTheme="majorEastAsia" w:hAnsi="Nadeem" w:cs="Nadeem"/>
                <w:kern w:val="24"/>
                <w:sz w:val="28"/>
                <w:szCs w:val="28"/>
                <w:rtl/>
                <w:lang w:bidi="ar-TN"/>
              </w:rPr>
              <w:t xml:space="preserve"> للدفاع عن </w:t>
            </w:r>
            <w:r w:rsidRPr="00C02419">
              <w:rPr>
                <w:rFonts w:ascii="Nadeem" w:eastAsiaTheme="majorEastAsia" w:hAnsi="Nadeem" w:cs="Nadeem"/>
                <w:kern w:val="24"/>
                <w:sz w:val="28"/>
                <w:szCs w:val="28"/>
                <w:rtl/>
                <w:lang w:bidi="ar-TN"/>
              </w:rPr>
              <w:t>مصالح الجميع.</w:t>
            </w:r>
            <w:r w:rsidRPr="00FD14A6">
              <w:rPr>
                <w:rFonts w:ascii="Nadeem" w:eastAsiaTheme="majorEastAsia" w:hAnsi="Nadeem" w:cs="Nadeem"/>
                <w:kern w:val="24"/>
                <w:sz w:val="28"/>
                <w:szCs w:val="28"/>
                <w:rtl/>
                <w:lang w:bidi="ar-TN"/>
              </w:rPr>
              <w:t xml:space="preserve"> </w:t>
            </w:r>
          </w:p>
        </w:tc>
      </w:tr>
    </w:tbl>
    <w:p w:rsidR="00683425" w:rsidRPr="0003257C" w:rsidRDefault="00683425" w:rsidP="0003257C">
      <w:pPr>
        <w:bidi/>
        <w:spacing w:before="134" w:after="0" w:line="240" w:lineRule="auto"/>
        <w:rPr>
          <w:rFonts w:ascii="Times New Roman" w:hAnsi="Times New Roman" w:cs="SKR HEAD1"/>
          <w:color w:val="3333FF"/>
          <w:sz w:val="16"/>
          <w:szCs w:val="16"/>
          <w:rtl/>
        </w:rPr>
      </w:pPr>
    </w:p>
    <w:p w:rsidR="0061719C" w:rsidRPr="00E82803" w:rsidRDefault="00347DAF" w:rsidP="00683425">
      <w:pPr>
        <w:bidi/>
        <w:spacing w:before="134" w:after="0" w:line="240" w:lineRule="auto"/>
        <w:ind w:left="274" w:hanging="446"/>
        <w:rPr>
          <w:rFonts w:ascii="Times New Roman" w:hAnsi="Times New Roman" w:cs="(AH) Manal Black"/>
          <w:color w:val="0000CC"/>
          <w:sz w:val="32"/>
          <w:szCs w:val="32"/>
          <w:rtl/>
        </w:rPr>
      </w:pPr>
      <w:r w:rsidRPr="00E82803">
        <w:rPr>
          <w:rFonts w:ascii="Times New Roman" w:hAnsi="Times New Roman" w:cs="(AH) Manal Black" w:hint="cs"/>
          <w:color w:val="0000CC"/>
          <w:sz w:val="32"/>
          <w:szCs w:val="32"/>
          <w:rtl/>
        </w:rPr>
        <w:t xml:space="preserve">الفرق بين الأخلاق والأخلاقيات:  </w:t>
      </w:r>
    </w:p>
    <w:tbl>
      <w:tblPr>
        <w:tblStyle w:val="LightGrid-Accent12"/>
        <w:bidiVisual/>
        <w:tblW w:w="9981" w:type="dxa"/>
        <w:jc w:val="center"/>
        <w:tblLook w:val="04A0"/>
      </w:tblPr>
      <w:tblGrid>
        <w:gridCol w:w="4761"/>
        <w:gridCol w:w="5220"/>
      </w:tblGrid>
      <w:tr w:rsidR="0004468D" w:rsidTr="0088150F">
        <w:trPr>
          <w:cnfStyle w:val="100000000000"/>
          <w:jc w:val="center"/>
        </w:trPr>
        <w:tc>
          <w:tcPr>
            <w:cnfStyle w:val="001000000000"/>
            <w:tcW w:w="4761" w:type="dxa"/>
            <w:tcBorders>
              <w:bottom w:val="single" w:sz="8" w:space="0" w:color="93A299" w:themeColor="accent1"/>
            </w:tcBorders>
          </w:tcPr>
          <w:p w:rsidR="0004468D" w:rsidRPr="00017892" w:rsidRDefault="0004468D" w:rsidP="0004468D">
            <w:pPr>
              <w:bidi/>
              <w:jc w:val="both"/>
              <w:rPr>
                <w:rFonts w:ascii="Times New Roman" w:hAnsi="Times New Roman" w:cs="SKR HEAD1"/>
                <w:b w:val="0"/>
                <w:bCs w:val="0"/>
                <w:sz w:val="28"/>
                <w:szCs w:val="28"/>
                <w:rtl/>
              </w:rPr>
            </w:pPr>
            <w:r w:rsidRPr="00017892">
              <w:rPr>
                <w:rFonts w:ascii="Times New Roman" w:hAnsi="Times New Roman" w:cs="SKR HEAD1"/>
                <w:b w:val="0"/>
                <w:bCs w:val="0"/>
                <w:sz w:val="28"/>
                <w:szCs w:val="28"/>
                <w:rtl/>
              </w:rPr>
              <w:t>الأخ</w:t>
            </w:r>
            <w:r w:rsidR="009452BD">
              <w:rPr>
                <w:rFonts w:ascii="Times New Roman" w:hAnsi="Times New Roman" w:cs="SKR HEAD1" w:hint="cs"/>
                <w:b w:val="0"/>
                <w:bCs w:val="0"/>
                <w:sz w:val="28"/>
                <w:szCs w:val="28"/>
                <w:rtl/>
              </w:rPr>
              <w:t>ـ</w:t>
            </w:r>
            <w:r w:rsidRPr="00017892">
              <w:rPr>
                <w:rFonts w:ascii="Times New Roman" w:hAnsi="Times New Roman" w:cs="SKR HEAD1"/>
                <w:b w:val="0"/>
                <w:bCs w:val="0"/>
                <w:sz w:val="28"/>
                <w:szCs w:val="28"/>
                <w:rtl/>
              </w:rPr>
              <w:t xml:space="preserve">لاق </w:t>
            </w:r>
          </w:p>
        </w:tc>
        <w:tc>
          <w:tcPr>
            <w:tcW w:w="5220" w:type="dxa"/>
            <w:tcBorders>
              <w:bottom w:val="single" w:sz="8" w:space="0" w:color="93A299" w:themeColor="accent1"/>
            </w:tcBorders>
          </w:tcPr>
          <w:p w:rsidR="0004468D" w:rsidRPr="00017892" w:rsidRDefault="0004468D" w:rsidP="0004468D">
            <w:pPr>
              <w:bidi/>
              <w:jc w:val="both"/>
              <w:cnfStyle w:val="100000000000"/>
              <w:rPr>
                <w:rFonts w:ascii="Times New Roman" w:hAnsi="Times New Roman" w:cs="SKR HEAD1"/>
                <w:b w:val="0"/>
                <w:bCs w:val="0"/>
                <w:sz w:val="28"/>
                <w:szCs w:val="28"/>
                <w:rtl/>
              </w:rPr>
            </w:pPr>
            <w:r w:rsidRPr="00017892">
              <w:rPr>
                <w:rFonts w:ascii="Times New Roman" w:hAnsi="Times New Roman" w:cs="SKR HEAD1" w:hint="cs"/>
                <w:b w:val="0"/>
                <w:bCs w:val="0"/>
                <w:sz w:val="28"/>
                <w:szCs w:val="28"/>
                <w:rtl/>
              </w:rPr>
              <w:t xml:space="preserve">الأخلاقيات </w:t>
            </w:r>
          </w:p>
        </w:tc>
      </w:tr>
      <w:tr w:rsidR="0004468D" w:rsidTr="0088150F">
        <w:trPr>
          <w:cnfStyle w:val="000000100000"/>
          <w:jc w:val="center"/>
        </w:trPr>
        <w:tc>
          <w:tcPr>
            <w:cnfStyle w:val="001000000000"/>
            <w:tcW w:w="4761" w:type="dxa"/>
          </w:tcPr>
          <w:p w:rsidR="0004468D" w:rsidRPr="00FC2D15" w:rsidRDefault="0004468D" w:rsidP="00FC2D15">
            <w:pPr>
              <w:bidi/>
              <w:rPr>
                <w:rFonts w:ascii="Nadeem" w:eastAsia="Times New Roman" w:hAnsi="Nadeem" w:cs="Nadeem"/>
                <w:b w:val="0"/>
                <w:bCs w:val="0"/>
                <w:sz w:val="28"/>
                <w:szCs w:val="28"/>
                <w:rtl/>
              </w:rPr>
            </w:pPr>
            <w:r w:rsidRPr="00FC2D15">
              <w:rPr>
                <w:rFonts w:ascii="Nadeem" w:eastAsia="+mn-ea" w:hAnsi="Nadeem" w:cs="Nadeem"/>
                <w:b w:val="0"/>
                <w:bCs w:val="0"/>
                <w:color w:val="000000"/>
                <w:kern w:val="24"/>
                <w:sz w:val="28"/>
                <w:szCs w:val="28"/>
                <w:rtl/>
              </w:rPr>
              <w:t xml:space="preserve">العمل وفق ما يبرز من الخارج كإلزامي </w:t>
            </w:r>
          </w:p>
        </w:tc>
        <w:tc>
          <w:tcPr>
            <w:tcW w:w="5220" w:type="dxa"/>
          </w:tcPr>
          <w:p w:rsidR="0004468D" w:rsidRPr="00FC2D15" w:rsidRDefault="0004468D" w:rsidP="00FC2D15">
            <w:pPr>
              <w:bidi/>
              <w:cnfStyle w:val="000000100000"/>
              <w:rPr>
                <w:rFonts w:ascii="Nadeem" w:eastAsia="Times New Roman" w:hAnsi="Nadeem" w:cs="Nadeem"/>
                <w:sz w:val="28"/>
                <w:szCs w:val="28"/>
                <w:rtl/>
              </w:rPr>
            </w:pPr>
            <w:r w:rsidRPr="00FC2D15">
              <w:rPr>
                <w:rFonts w:ascii="Nadeem" w:eastAsia="+mn-ea" w:hAnsi="Nadeem" w:cs="Nadeem"/>
                <w:color w:val="000000"/>
                <w:kern w:val="24"/>
                <w:sz w:val="28"/>
                <w:szCs w:val="28"/>
                <w:rtl/>
              </w:rPr>
              <w:t>العمل وفق ما تعتبره النفس جيد</w:t>
            </w:r>
          </w:p>
        </w:tc>
      </w:tr>
      <w:tr w:rsidR="0004468D" w:rsidTr="0088150F">
        <w:trPr>
          <w:cnfStyle w:val="000000010000"/>
          <w:jc w:val="center"/>
        </w:trPr>
        <w:tc>
          <w:tcPr>
            <w:cnfStyle w:val="001000000000"/>
            <w:tcW w:w="4761" w:type="dxa"/>
          </w:tcPr>
          <w:p w:rsidR="0004468D" w:rsidRPr="00FC2D15" w:rsidRDefault="001A394B" w:rsidP="00FC2D15">
            <w:pPr>
              <w:bidi/>
              <w:rPr>
                <w:rFonts w:ascii="Nadeem" w:eastAsia="Times New Roman" w:hAnsi="Nadeem" w:cs="Nadeem"/>
                <w:b w:val="0"/>
                <w:bCs w:val="0"/>
                <w:sz w:val="28"/>
                <w:szCs w:val="28"/>
                <w:rtl/>
              </w:rPr>
            </w:pPr>
            <w:r>
              <w:rPr>
                <w:rFonts w:ascii="Nadeem" w:eastAsia="+mn-ea" w:hAnsi="Nadeem" w:cs="Nadeem"/>
                <w:b w:val="0"/>
                <w:bCs w:val="0"/>
                <w:color w:val="000000"/>
                <w:kern w:val="24"/>
                <w:sz w:val="28"/>
                <w:szCs w:val="28"/>
                <w:rtl/>
              </w:rPr>
              <w:t>ربط العمل بمعايير محددة مسبق</w:t>
            </w:r>
            <w:r>
              <w:rPr>
                <w:rFonts w:ascii="Nadeem" w:eastAsia="+mn-ea" w:hAnsi="Nadeem" w:cs="Nadeem" w:hint="cs"/>
                <w:b w:val="0"/>
                <w:bCs w:val="0"/>
                <w:color w:val="000000"/>
                <w:kern w:val="24"/>
                <w:sz w:val="28"/>
                <w:szCs w:val="28"/>
                <w:rtl/>
              </w:rPr>
              <w:t>اً</w:t>
            </w:r>
            <w:r w:rsidR="00FC4191" w:rsidRPr="00FC2D15">
              <w:rPr>
                <w:rFonts w:ascii="Nadeem" w:eastAsia="+mn-ea" w:hAnsi="Nadeem" w:cs="Nadeem"/>
                <w:b w:val="0"/>
                <w:bCs w:val="0"/>
                <w:color w:val="000000"/>
                <w:kern w:val="24"/>
                <w:sz w:val="28"/>
                <w:szCs w:val="28"/>
                <w:rtl/>
              </w:rPr>
              <w:t xml:space="preserve"> </w:t>
            </w:r>
          </w:p>
        </w:tc>
        <w:tc>
          <w:tcPr>
            <w:tcW w:w="5220" w:type="dxa"/>
          </w:tcPr>
          <w:p w:rsidR="0004468D" w:rsidRPr="00FC2D15" w:rsidRDefault="00AC6536" w:rsidP="00FC2D15">
            <w:pPr>
              <w:bidi/>
              <w:cnfStyle w:val="000000010000"/>
              <w:rPr>
                <w:rFonts w:ascii="Nadeem" w:eastAsia="Times New Roman" w:hAnsi="Nadeem" w:cs="Nadeem"/>
                <w:sz w:val="28"/>
                <w:szCs w:val="28"/>
                <w:rtl/>
              </w:rPr>
            </w:pPr>
            <w:r>
              <w:rPr>
                <w:rFonts w:ascii="Nadeem" w:eastAsia="+mn-ea" w:hAnsi="Nadeem" w:cs="Nadeem"/>
                <w:color w:val="000000"/>
                <w:kern w:val="24"/>
                <w:sz w:val="28"/>
                <w:szCs w:val="28"/>
                <w:rtl/>
              </w:rPr>
              <w:t xml:space="preserve">ربط العمل بكل ما </w:t>
            </w:r>
            <w:r>
              <w:rPr>
                <w:rFonts w:ascii="Nadeem" w:eastAsia="+mn-ea" w:hAnsi="Nadeem" w:cs="Nadeem" w:hint="cs"/>
                <w:color w:val="000000"/>
                <w:kern w:val="24"/>
                <w:sz w:val="28"/>
                <w:szCs w:val="28"/>
                <w:rtl/>
              </w:rPr>
              <w:t>ي</w:t>
            </w:r>
            <w:r w:rsidR="00FC4191" w:rsidRPr="00FC2D15">
              <w:rPr>
                <w:rFonts w:ascii="Nadeem" w:eastAsia="+mn-ea" w:hAnsi="Nadeem" w:cs="Nadeem"/>
                <w:color w:val="000000"/>
                <w:kern w:val="24"/>
                <w:sz w:val="28"/>
                <w:szCs w:val="28"/>
                <w:rtl/>
              </w:rPr>
              <w:t>مكن الفرد من البحث عن تحقيق الذات</w:t>
            </w:r>
          </w:p>
        </w:tc>
      </w:tr>
      <w:tr w:rsidR="0004468D" w:rsidTr="0088150F">
        <w:trPr>
          <w:cnfStyle w:val="000000100000"/>
          <w:jc w:val="center"/>
        </w:trPr>
        <w:tc>
          <w:tcPr>
            <w:cnfStyle w:val="001000000000"/>
            <w:tcW w:w="4761" w:type="dxa"/>
          </w:tcPr>
          <w:p w:rsidR="0004468D" w:rsidRPr="00FC2D15" w:rsidRDefault="00FC4191" w:rsidP="001E7812">
            <w:pPr>
              <w:bidi/>
              <w:rPr>
                <w:rFonts w:ascii="Nadeem" w:eastAsia="Times New Roman" w:hAnsi="Nadeem" w:cs="Nadeem"/>
                <w:b w:val="0"/>
                <w:bCs w:val="0"/>
                <w:sz w:val="28"/>
                <w:szCs w:val="28"/>
                <w:rtl/>
              </w:rPr>
            </w:pPr>
            <w:r w:rsidRPr="00FC2D15">
              <w:rPr>
                <w:rFonts w:ascii="Nadeem" w:eastAsia="+mn-ea" w:hAnsi="Nadeem" w:cs="Nadeem"/>
                <w:b w:val="0"/>
                <w:bCs w:val="0"/>
                <w:color w:val="000000"/>
                <w:kern w:val="24"/>
                <w:sz w:val="28"/>
                <w:szCs w:val="28"/>
                <w:rtl/>
              </w:rPr>
              <w:t xml:space="preserve">قيمة عالمية للمعايير المرجعية </w:t>
            </w:r>
            <w:r w:rsidR="001E7812">
              <w:rPr>
                <w:rFonts w:ascii="Times New Roman" w:eastAsia="+mn-ea" w:hAnsi="Times New Roman" w:cs="Times New Roman" w:hint="cs"/>
                <w:b w:val="0"/>
                <w:bCs w:val="0"/>
                <w:color w:val="000000"/>
                <w:kern w:val="24"/>
                <w:sz w:val="28"/>
                <w:szCs w:val="28"/>
                <w:rtl/>
              </w:rPr>
              <w:t>–</w:t>
            </w:r>
            <w:r w:rsidRPr="00FC2D15">
              <w:rPr>
                <w:rFonts w:ascii="Nadeem" w:eastAsia="+mn-ea" w:hAnsi="Nadeem" w:cs="Nadeem"/>
                <w:b w:val="0"/>
                <w:bCs w:val="0"/>
                <w:color w:val="000000"/>
                <w:kern w:val="24"/>
                <w:sz w:val="28"/>
                <w:szCs w:val="28"/>
                <w:rtl/>
              </w:rPr>
              <w:t xml:space="preserve"> الثروة</w:t>
            </w:r>
            <w:r w:rsidR="001E7812">
              <w:rPr>
                <w:rFonts w:ascii="Nadeem" w:eastAsia="+mn-ea" w:hAnsi="Nadeem" w:cs="Nadeem" w:hint="cs"/>
                <w:b w:val="0"/>
                <w:bCs w:val="0"/>
                <w:color w:val="000000"/>
                <w:kern w:val="24"/>
                <w:sz w:val="28"/>
                <w:szCs w:val="28"/>
                <w:rtl/>
              </w:rPr>
              <w:t xml:space="preserve">  </w:t>
            </w:r>
          </w:p>
        </w:tc>
        <w:tc>
          <w:tcPr>
            <w:tcW w:w="5220" w:type="dxa"/>
          </w:tcPr>
          <w:p w:rsidR="0004468D" w:rsidRPr="00FC2D15" w:rsidRDefault="00FC4191" w:rsidP="001E7812">
            <w:pPr>
              <w:bidi/>
              <w:cnfStyle w:val="000000100000"/>
              <w:rPr>
                <w:rFonts w:ascii="Nadeem" w:eastAsia="Times New Roman" w:hAnsi="Nadeem" w:cs="Nadeem"/>
                <w:sz w:val="28"/>
                <w:szCs w:val="28"/>
                <w:rtl/>
              </w:rPr>
            </w:pPr>
            <w:r w:rsidRPr="00FC2D15">
              <w:rPr>
                <w:rFonts w:ascii="Nadeem" w:eastAsia="+mn-ea" w:hAnsi="Nadeem" w:cs="Nadeem"/>
                <w:color w:val="000000"/>
                <w:kern w:val="24"/>
                <w:sz w:val="28"/>
                <w:szCs w:val="28"/>
                <w:rtl/>
              </w:rPr>
              <w:t>قيمة شخصية للمعايير المرجعية ـ السعادة</w:t>
            </w:r>
            <w:r w:rsidR="001E7812">
              <w:rPr>
                <w:rFonts w:ascii="Nadeem" w:eastAsia="+mn-ea" w:hAnsi="Nadeem" w:cs="Nadeem" w:hint="cs"/>
                <w:color w:val="000000"/>
                <w:kern w:val="24"/>
                <w:sz w:val="28"/>
                <w:szCs w:val="28"/>
                <w:rtl/>
              </w:rPr>
              <w:t xml:space="preserve">  </w:t>
            </w:r>
          </w:p>
        </w:tc>
      </w:tr>
      <w:tr w:rsidR="0004468D" w:rsidTr="0088150F">
        <w:trPr>
          <w:cnfStyle w:val="000000010000"/>
          <w:jc w:val="center"/>
        </w:trPr>
        <w:tc>
          <w:tcPr>
            <w:cnfStyle w:val="001000000000"/>
            <w:tcW w:w="4761" w:type="dxa"/>
          </w:tcPr>
          <w:p w:rsidR="0004468D" w:rsidRPr="00FC2D15" w:rsidRDefault="00956667" w:rsidP="00FC2D15">
            <w:pPr>
              <w:bidi/>
              <w:rPr>
                <w:rFonts w:ascii="Nadeem" w:eastAsia="Times New Roman" w:hAnsi="Nadeem" w:cs="Nadeem"/>
                <w:b w:val="0"/>
                <w:bCs w:val="0"/>
                <w:sz w:val="28"/>
                <w:szCs w:val="28"/>
                <w:rtl/>
              </w:rPr>
            </w:pPr>
            <w:r w:rsidRPr="00FC2D15">
              <w:rPr>
                <w:rFonts w:ascii="Nadeem" w:eastAsia="+mn-ea" w:hAnsi="Nadeem" w:cs="Nadeem"/>
                <w:b w:val="0"/>
                <w:bCs w:val="0"/>
                <w:color w:val="000000"/>
                <w:kern w:val="24"/>
                <w:sz w:val="28"/>
                <w:szCs w:val="28"/>
                <w:rtl/>
              </w:rPr>
              <w:t>لا تقبل المناقشة</w:t>
            </w:r>
            <w:r w:rsidR="00FC4191" w:rsidRPr="00FC2D15">
              <w:rPr>
                <w:rFonts w:ascii="Nadeem" w:eastAsia="+mn-ea" w:hAnsi="Nadeem" w:cs="Nadeem"/>
                <w:b w:val="0"/>
                <w:bCs w:val="0"/>
                <w:color w:val="000000"/>
                <w:kern w:val="24"/>
                <w:sz w:val="28"/>
                <w:szCs w:val="28"/>
                <w:rtl/>
              </w:rPr>
              <w:t xml:space="preserve">، الجدال، المفارقات </w:t>
            </w:r>
          </w:p>
        </w:tc>
        <w:tc>
          <w:tcPr>
            <w:tcW w:w="5220" w:type="dxa"/>
          </w:tcPr>
          <w:p w:rsidR="0004468D" w:rsidRPr="00FC2D15" w:rsidRDefault="00956667" w:rsidP="00FC2D15">
            <w:pPr>
              <w:bidi/>
              <w:cnfStyle w:val="000000010000"/>
              <w:rPr>
                <w:rFonts w:ascii="Nadeem" w:eastAsia="Times New Roman" w:hAnsi="Nadeem" w:cs="Nadeem"/>
                <w:sz w:val="28"/>
                <w:szCs w:val="28"/>
                <w:rtl/>
              </w:rPr>
            </w:pPr>
            <w:r w:rsidRPr="00FC2D15">
              <w:rPr>
                <w:rFonts w:ascii="Nadeem" w:eastAsia="+mn-ea" w:hAnsi="Nadeem" w:cs="Nadeem"/>
                <w:color w:val="000000"/>
                <w:kern w:val="24"/>
                <w:sz w:val="28"/>
                <w:szCs w:val="28"/>
                <w:rtl/>
              </w:rPr>
              <w:t>تقبل المناقشة</w:t>
            </w:r>
            <w:r w:rsidR="00FC4191" w:rsidRPr="00FC2D15">
              <w:rPr>
                <w:rFonts w:ascii="Nadeem" w:eastAsia="+mn-ea" w:hAnsi="Nadeem" w:cs="Nadeem"/>
                <w:color w:val="000000"/>
                <w:kern w:val="24"/>
                <w:sz w:val="28"/>
                <w:szCs w:val="28"/>
                <w:rtl/>
              </w:rPr>
              <w:t>، الجدال، المفارقات</w:t>
            </w:r>
          </w:p>
        </w:tc>
      </w:tr>
      <w:tr w:rsidR="0004468D" w:rsidTr="0088150F">
        <w:trPr>
          <w:cnfStyle w:val="000000100000"/>
          <w:jc w:val="center"/>
        </w:trPr>
        <w:tc>
          <w:tcPr>
            <w:cnfStyle w:val="001000000000"/>
            <w:tcW w:w="4761" w:type="dxa"/>
          </w:tcPr>
          <w:p w:rsidR="0004468D" w:rsidRPr="000E6984" w:rsidRDefault="00FC4191" w:rsidP="00FC2D15">
            <w:pPr>
              <w:bidi/>
              <w:rPr>
                <w:rFonts w:ascii="Nadeem" w:eastAsia="Times New Roman" w:hAnsi="Nadeem" w:cs="Times New Roman"/>
                <w:b w:val="0"/>
                <w:bCs w:val="0"/>
                <w:sz w:val="28"/>
                <w:szCs w:val="28"/>
                <w:rtl/>
              </w:rPr>
            </w:pPr>
            <w:r w:rsidRPr="00FC2D15">
              <w:rPr>
                <w:rFonts w:ascii="Nadeem" w:eastAsia="+mn-ea" w:hAnsi="Nadeem" w:cs="Nadeem"/>
                <w:b w:val="0"/>
                <w:bCs w:val="0"/>
                <w:color w:val="000000"/>
                <w:kern w:val="24"/>
                <w:sz w:val="28"/>
                <w:szCs w:val="28"/>
                <w:rtl/>
              </w:rPr>
              <w:t>لا</w:t>
            </w:r>
            <w:r w:rsidR="00BA2391" w:rsidRPr="00FC2D15">
              <w:rPr>
                <w:rFonts w:ascii="Nadeem" w:eastAsia="+mn-ea" w:hAnsi="Nadeem" w:cs="Nadeem"/>
                <w:b w:val="0"/>
                <w:bCs w:val="0"/>
                <w:color w:val="000000"/>
                <w:kern w:val="24"/>
                <w:sz w:val="28"/>
                <w:szCs w:val="28"/>
                <w:rtl/>
              </w:rPr>
              <w:t xml:space="preserve"> </w:t>
            </w:r>
            <w:r w:rsidRPr="00FC2D15">
              <w:rPr>
                <w:rFonts w:ascii="Nadeem" w:eastAsia="+mn-ea" w:hAnsi="Nadeem" w:cs="Nadeem"/>
                <w:b w:val="0"/>
                <w:bCs w:val="0"/>
                <w:color w:val="000000"/>
                <w:kern w:val="24"/>
                <w:sz w:val="28"/>
                <w:szCs w:val="28"/>
                <w:rtl/>
              </w:rPr>
              <w:t>يمكن أن تكون ظرفية</w:t>
            </w:r>
          </w:p>
        </w:tc>
        <w:tc>
          <w:tcPr>
            <w:tcW w:w="5220" w:type="dxa"/>
          </w:tcPr>
          <w:p w:rsidR="0004468D" w:rsidRPr="00FC2D15" w:rsidRDefault="00FC4191" w:rsidP="00FC2D15">
            <w:pPr>
              <w:bidi/>
              <w:cnfStyle w:val="000000100000"/>
              <w:rPr>
                <w:rFonts w:ascii="Nadeem" w:eastAsia="Times New Roman" w:hAnsi="Nadeem" w:cs="Nadeem"/>
                <w:sz w:val="28"/>
                <w:szCs w:val="28"/>
                <w:rtl/>
              </w:rPr>
            </w:pPr>
            <w:r w:rsidRPr="00FC2D15">
              <w:rPr>
                <w:rFonts w:ascii="Nadeem" w:eastAsia="+mn-ea" w:hAnsi="Nadeem" w:cs="Nadeem"/>
                <w:color w:val="000000"/>
                <w:kern w:val="24"/>
                <w:sz w:val="28"/>
                <w:szCs w:val="28"/>
                <w:rtl/>
              </w:rPr>
              <w:t>ظرفية</w:t>
            </w:r>
          </w:p>
        </w:tc>
      </w:tr>
    </w:tbl>
    <w:p w:rsidR="00646D36" w:rsidRPr="00646D36" w:rsidRDefault="00646D36" w:rsidP="00FC2D15">
      <w:pPr>
        <w:bidi/>
        <w:spacing w:after="0" w:line="240" w:lineRule="auto"/>
        <w:ind w:left="274" w:hanging="446"/>
        <w:rPr>
          <w:rFonts w:ascii="Times New Roman" w:hAnsi="Times New Roman" w:cs="Times New Roman"/>
          <w:color w:val="3333FF"/>
          <w:sz w:val="32"/>
          <w:szCs w:val="32"/>
          <w:rtl/>
        </w:rPr>
      </w:pPr>
    </w:p>
    <w:p w:rsidR="00017892" w:rsidRPr="00E82803" w:rsidRDefault="00E40F52" w:rsidP="00646D36">
      <w:pPr>
        <w:bidi/>
        <w:spacing w:after="0" w:line="240" w:lineRule="auto"/>
        <w:ind w:left="274" w:hanging="446"/>
        <w:rPr>
          <w:rFonts w:ascii="Times New Roman" w:hAnsi="Times New Roman" w:cs="(AH) Manal Black"/>
          <w:color w:val="0000CC"/>
          <w:sz w:val="32"/>
          <w:szCs w:val="32"/>
          <w:rtl/>
        </w:rPr>
      </w:pPr>
      <w:r w:rsidRPr="00E82803">
        <w:rPr>
          <w:rFonts w:ascii="Times New Roman" w:hAnsi="Times New Roman" w:cs="(AH) Manal Black"/>
          <w:color w:val="0000CC"/>
          <w:sz w:val="32"/>
          <w:szCs w:val="32"/>
          <w:rtl/>
        </w:rPr>
        <w:t>أهمية الأخلاقيات</w:t>
      </w:r>
      <w:r w:rsidRPr="00E82803">
        <w:rPr>
          <w:rFonts w:ascii="Times New Roman" w:hAnsi="Times New Roman" w:cs="(AH) Manal Black" w:hint="cs"/>
          <w:color w:val="0000CC"/>
          <w:sz w:val="32"/>
          <w:szCs w:val="32"/>
          <w:rtl/>
        </w:rPr>
        <w:t>:</w:t>
      </w:r>
    </w:p>
    <w:p w:rsidR="009C4874" w:rsidRPr="00121FE3" w:rsidRDefault="00682A6C" w:rsidP="009C4874">
      <w:pPr>
        <w:bidi/>
        <w:spacing w:after="0" w:line="240" w:lineRule="auto"/>
        <w:ind w:left="274" w:hanging="446"/>
        <w:rPr>
          <w:rFonts w:ascii="Times New Roman" w:eastAsiaTheme="majorEastAsia" w:hAnsi="Times New Roman" w:cs="(AH) Manal Black"/>
          <w:color w:val="C00000"/>
          <w:kern w:val="24"/>
          <w:sz w:val="28"/>
          <w:szCs w:val="28"/>
          <w:rtl/>
        </w:rPr>
      </w:pPr>
      <w:r w:rsidRPr="00121FE3">
        <w:rPr>
          <w:rFonts w:ascii="Times New Roman" w:eastAsiaTheme="majorEastAsia" w:hAnsi="Times New Roman" w:cs="(AH) Manal Black"/>
          <w:color w:val="C00000"/>
          <w:kern w:val="24"/>
          <w:sz w:val="28"/>
          <w:szCs w:val="28"/>
          <w:rtl/>
          <w:lang w:bidi="ar-TN"/>
        </w:rPr>
        <w:t>أهمية الأخلاقيات بالنسبة للفرد:</w:t>
      </w:r>
    </w:p>
    <w:p w:rsidR="009C4874" w:rsidRPr="00FC2D15" w:rsidRDefault="00682A6C" w:rsidP="00B0135F">
      <w:pPr>
        <w:pStyle w:val="ListParagraph"/>
        <w:numPr>
          <w:ilvl w:val="0"/>
          <w:numId w:val="6"/>
        </w:numPr>
        <w:bidi/>
        <w:spacing w:after="0" w:line="240" w:lineRule="auto"/>
        <w:rPr>
          <w:rFonts w:ascii="Nadeem" w:eastAsiaTheme="majorEastAsia" w:hAnsi="Nadeem" w:cs="Nadeem"/>
          <w:kern w:val="24"/>
          <w:sz w:val="28"/>
          <w:szCs w:val="28"/>
          <w:lang w:bidi="ar-TN"/>
        </w:rPr>
      </w:pPr>
      <w:r w:rsidRPr="00FC2D15">
        <w:rPr>
          <w:rFonts w:ascii="Nadeem" w:eastAsiaTheme="majorEastAsia" w:hAnsi="Nadeem" w:cs="Nadeem"/>
          <w:kern w:val="24"/>
          <w:sz w:val="28"/>
          <w:szCs w:val="28"/>
          <w:rtl/>
          <w:lang w:bidi="ar-TN"/>
        </w:rPr>
        <w:t>تساعد الفرد على بناء حياة لها معنى وتشكل شخصيته</w:t>
      </w:r>
      <w:r w:rsidR="009C4874" w:rsidRPr="00FC2D15">
        <w:rPr>
          <w:rFonts w:ascii="Nadeem" w:eastAsiaTheme="majorEastAsia" w:hAnsi="Nadeem" w:cs="Nadeem"/>
          <w:kern w:val="24"/>
          <w:sz w:val="28"/>
          <w:szCs w:val="28"/>
          <w:rtl/>
          <w:lang w:bidi="ar-TN"/>
        </w:rPr>
        <w:t xml:space="preserve">. </w:t>
      </w:r>
    </w:p>
    <w:p w:rsidR="009C4874" w:rsidRPr="00FC2D15" w:rsidRDefault="0090517C" w:rsidP="00B0135F">
      <w:pPr>
        <w:pStyle w:val="ListParagraph"/>
        <w:numPr>
          <w:ilvl w:val="0"/>
          <w:numId w:val="6"/>
        </w:numPr>
        <w:bidi/>
        <w:spacing w:after="0" w:line="240" w:lineRule="auto"/>
        <w:rPr>
          <w:rFonts w:ascii="Nadeem" w:eastAsiaTheme="majorEastAsia" w:hAnsi="Nadeem" w:cs="Nadeem"/>
          <w:kern w:val="24"/>
          <w:sz w:val="28"/>
          <w:szCs w:val="28"/>
          <w:lang w:bidi="ar-TN"/>
        </w:rPr>
      </w:pPr>
      <w:r>
        <w:rPr>
          <w:rFonts w:ascii="Nadeem" w:eastAsiaTheme="majorEastAsia" w:hAnsi="Nadeem" w:cs="Nadeem" w:hint="cs"/>
          <w:kern w:val="24"/>
          <w:sz w:val="28"/>
          <w:szCs w:val="28"/>
          <w:rtl/>
          <w:lang w:bidi="ar-TN"/>
        </w:rPr>
        <w:t>تمثل</w:t>
      </w:r>
      <w:r>
        <w:rPr>
          <w:rFonts w:ascii="Nadeem" w:eastAsiaTheme="majorEastAsia" w:hAnsi="Nadeem" w:cs="Nadeem"/>
          <w:kern w:val="24"/>
          <w:sz w:val="28"/>
          <w:szCs w:val="28"/>
          <w:rtl/>
          <w:lang w:bidi="ar-TN"/>
        </w:rPr>
        <w:t xml:space="preserve"> </w:t>
      </w:r>
      <w:r w:rsidRPr="00605E84">
        <w:rPr>
          <w:rFonts w:ascii="Nadeem" w:eastAsiaTheme="majorEastAsia" w:hAnsi="Nadeem" w:cs="AL-Mohanad Bold"/>
          <w:kern w:val="24"/>
          <w:sz w:val="28"/>
          <w:szCs w:val="28"/>
          <w:rtl/>
          <w:lang w:bidi="ar-TN"/>
        </w:rPr>
        <w:t>أحكام</w:t>
      </w:r>
      <w:r w:rsidRPr="00605E84">
        <w:rPr>
          <w:rFonts w:ascii="Nadeem" w:eastAsiaTheme="majorEastAsia" w:hAnsi="Nadeem" w:cs="AL-Mohanad Bold" w:hint="cs"/>
          <w:kern w:val="24"/>
          <w:sz w:val="28"/>
          <w:szCs w:val="28"/>
          <w:rtl/>
          <w:lang w:bidi="ar-TN"/>
        </w:rPr>
        <w:t>اً</w:t>
      </w:r>
      <w:r w:rsidR="00682A6C" w:rsidRPr="00605E84">
        <w:rPr>
          <w:rFonts w:ascii="Nadeem" w:eastAsiaTheme="majorEastAsia" w:hAnsi="Nadeem" w:cs="AL-Mohanad Bold"/>
          <w:kern w:val="24"/>
          <w:sz w:val="28"/>
          <w:szCs w:val="28"/>
          <w:rtl/>
          <w:lang w:bidi="ar-TN"/>
        </w:rPr>
        <w:t xml:space="preserve"> </w:t>
      </w:r>
      <w:r w:rsidR="00682A6C" w:rsidRPr="00605E84">
        <w:rPr>
          <w:rFonts w:ascii="Nadeem" w:eastAsiaTheme="majorEastAsia" w:hAnsi="Nadeem" w:cs="AL-Mohanad Bold"/>
          <w:color w:val="0000CC"/>
          <w:kern w:val="24"/>
          <w:sz w:val="28"/>
          <w:szCs w:val="28"/>
          <w:rtl/>
          <w:lang w:bidi="ar-TN"/>
        </w:rPr>
        <w:t>معيارية</w:t>
      </w:r>
      <w:r w:rsidR="00682A6C" w:rsidRPr="00FC2D15">
        <w:rPr>
          <w:rFonts w:ascii="Nadeem" w:eastAsiaTheme="majorEastAsia" w:hAnsi="Nadeem" w:cs="Nadeem"/>
          <w:kern w:val="24"/>
          <w:sz w:val="28"/>
          <w:szCs w:val="28"/>
          <w:rtl/>
          <w:lang w:bidi="ar-TN"/>
        </w:rPr>
        <w:t xml:space="preserve"> في تقييم سلوك الفرد وسلوك ا</w:t>
      </w:r>
      <w:r w:rsidR="009C4874" w:rsidRPr="00FC2D15">
        <w:rPr>
          <w:rFonts w:ascii="Nadeem" w:eastAsiaTheme="majorEastAsia" w:hAnsi="Nadeem" w:cs="Nadeem"/>
          <w:kern w:val="24"/>
          <w:sz w:val="28"/>
          <w:szCs w:val="28"/>
          <w:rtl/>
          <w:lang w:bidi="ar-TN"/>
        </w:rPr>
        <w:t>لآخرين في بعض المواقف والتصرفات</w:t>
      </w:r>
      <w:r w:rsidR="00682A6C" w:rsidRPr="00FC2D15">
        <w:rPr>
          <w:rFonts w:ascii="Nadeem" w:eastAsiaTheme="majorEastAsia" w:hAnsi="Nadeem" w:cs="Nadeem"/>
          <w:kern w:val="24"/>
          <w:sz w:val="28"/>
          <w:szCs w:val="28"/>
          <w:rtl/>
          <w:lang w:bidi="ar-TN"/>
        </w:rPr>
        <w:t>، وت</w:t>
      </w:r>
      <w:r w:rsidR="009C4874" w:rsidRPr="00FC2D15">
        <w:rPr>
          <w:rFonts w:ascii="Nadeem" w:eastAsiaTheme="majorEastAsia" w:hAnsi="Nadeem" w:cs="Nadeem"/>
          <w:kern w:val="24"/>
          <w:sz w:val="28"/>
          <w:szCs w:val="28"/>
          <w:rtl/>
          <w:lang w:bidi="ar-TN"/>
        </w:rPr>
        <w:t>ُ</w:t>
      </w:r>
      <w:r w:rsidR="00682A6C" w:rsidRPr="00FC2D15">
        <w:rPr>
          <w:rFonts w:ascii="Nadeem" w:eastAsiaTheme="majorEastAsia" w:hAnsi="Nadeem" w:cs="Nadeem"/>
          <w:kern w:val="24"/>
          <w:sz w:val="28"/>
          <w:szCs w:val="28"/>
          <w:rtl/>
          <w:lang w:bidi="ar-TN"/>
        </w:rPr>
        <w:t>حدد</w:t>
      </w:r>
      <w:r w:rsidR="009C4874" w:rsidRPr="00FC2D15">
        <w:rPr>
          <w:rFonts w:ascii="Nadeem" w:eastAsiaTheme="majorEastAsia" w:hAnsi="Nadeem" w:cs="Nadeem"/>
          <w:kern w:val="24"/>
          <w:sz w:val="28"/>
          <w:szCs w:val="28"/>
          <w:rtl/>
          <w:lang w:bidi="ar-TN"/>
        </w:rPr>
        <w:t xml:space="preserve"> </w:t>
      </w:r>
      <w:r w:rsidR="009C4874" w:rsidRPr="0090517C">
        <w:rPr>
          <w:rFonts w:ascii="Nadeem" w:eastAsiaTheme="majorEastAsia" w:hAnsi="Nadeem" w:cs="AL-Mohanad Bold"/>
          <w:color w:val="0000CC"/>
          <w:kern w:val="24"/>
          <w:sz w:val="28"/>
          <w:szCs w:val="28"/>
          <w:rtl/>
          <w:lang w:bidi="ar-TN"/>
        </w:rPr>
        <w:t>المعايير المرجعية</w:t>
      </w:r>
      <w:r w:rsidR="00682A6C" w:rsidRPr="00FC2D15">
        <w:rPr>
          <w:rFonts w:ascii="Nadeem" w:eastAsiaTheme="majorEastAsia" w:hAnsi="Nadeem" w:cs="Nadeem"/>
          <w:kern w:val="24"/>
          <w:sz w:val="28"/>
          <w:szCs w:val="28"/>
          <w:rtl/>
          <w:lang w:bidi="ar-TN"/>
        </w:rPr>
        <w:t xml:space="preserve"> إذا كانت إيجابية ومرغوبة أو غير مرغوبة</w:t>
      </w:r>
      <w:r w:rsidR="009C4874" w:rsidRPr="00FC2D15">
        <w:rPr>
          <w:rFonts w:ascii="Nadeem" w:eastAsiaTheme="majorEastAsia" w:hAnsi="Nadeem" w:cs="Nadeem"/>
          <w:kern w:val="24"/>
          <w:sz w:val="28"/>
          <w:szCs w:val="28"/>
          <w:rtl/>
          <w:lang w:bidi="ar-TN"/>
        </w:rPr>
        <w:t xml:space="preserve">. </w:t>
      </w:r>
    </w:p>
    <w:p w:rsidR="009C4874" w:rsidRPr="00FC2D15" w:rsidRDefault="009C4874" w:rsidP="00B0135F">
      <w:pPr>
        <w:pStyle w:val="ListParagraph"/>
        <w:numPr>
          <w:ilvl w:val="0"/>
          <w:numId w:val="6"/>
        </w:numPr>
        <w:bidi/>
        <w:spacing w:after="0" w:line="240" w:lineRule="auto"/>
        <w:rPr>
          <w:rFonts w:ascii="Nadeem" w:eastAsiaTheme="majorEastAsia" w:hAnsi="Nadeem" w:cs="Nadeem"/>
          <w:kern w:val="24"/>
          <w:sz w:val="28"/>
          <w:szCs w:val="28"/>
          <w:lang w:bidi="ar-TN"/>
        </w:rPr>
      </w:pPr>
      <w:r w:rsidRPr="00FC2D15">
        <w:rPr>
          <w:rFonts w:ascii="Nadeem" w:eastAsiaTheme="majorEastAsia" w:hAnsi="Nadeem" w:cs="Nadeem"/>
          <w:kern w:val="24"/>
          <w:sz w:val="28"/>
          <w:szCs w:val="28"/>
          <w:rtl/>
          <w:lang w:bidi="ar-TN"/>
        </w:rPr>
        <w:t xml:space="preserve">تجنب الفرد من الإنحراف. </w:t>
      </w:r>
    </w:p>
    <w:p w:rsidR="00682A6C" w:rsidRPr="00FC2D15" w:rsidRDefault="00682A6C" w:rsidP="00B0135F">
      <w:pPr>
        <w:pStyle w:val="ListParagraph"/>
        <w:numPr>
          <w:ilvl w:val="0"/>
          <w:numId w:val="6"/>
        </w:numPr>
        <w:bidi/>
        <w:spacing w:after="0" w:line="240" w:lineRule="auto"/>
        <w:rPr>
          <w:rFonts w:ascii="Nadeem" w:eastAsiaTheme="majorEastAsia" w:hAnsi="Nadeem" w:cs="Nadeem"/>
          <w:kern w:val="24"/>
          <w:sz w:val="28"/>
          <w:szCs w:val="28"/>
          <w:lang w:bidi="ar-TN"/>
        </w:rPr>
      </w:pPr>
      <w:r w:rsidRPr="00FC2D15">
        <w:rPr>
          <w:rFonts w:ascii="Nadeem" w:eastAsiaTheme="majorEastAsia" w:hAnsi="Nadeem" w:cs="Nadeem"/>
          <w:kern w:val="24"/>
          <w:sz w:val="28"/>
          <w:szCs w:val="28"/>
          <w:rtl/>
          <w:lang w:bidi="ar-TN"/>
        </w:rPr>
        <w:t>تلعب</w:t>
      </w:r>
      <w:r w:rsidR="00F02776">
        <w:rPr>
          <w:rFonts w:ascii="Nadeem" w:eastAsiaTheme="majorEastAsia" w:hAnsi="Nadeem" w:cs="Nadeem"/>
          <w:kern w:val="24"/>
          <w:sz w:val="28"/>
          <w:szCs w:val="28"/>
          <w:rtl/>
          <w:lang w:bidi="ar-TN"/>
        </w:rPr>
        <w:t xml:space="preserve"> دور</w:t>
      </w:r>
      <w:r w:rsidR="00F02776">
        <w:rPr>
          <w:rFonts w:ascii="Nadeem" w:eastAsiaTheme="majorEastAsia" w:hAnsi="Nadeem" w:cs="Nadeem" w:hint="cs"/>
          <w:kern w:val="24"/>
          <w:sz w:val="28"/>
          <w:szCs w:val="28"/>
          <w:rtl/>
          <w:lang w:bidi="ar-TN"/>
        </w:rPr>
        <w:t>اً رئيسياً</w:t>
      </w:r>
      <w:r w:rsidR="009C4874" w:rsidRPr="00FC2D15">
        <w:rPr>
          <w:rFonts w:ascii="Nadeem" w:eastAsiaTheme="majorEastAsia" w:hAnsi="Nadeem" w:cs="Nadeem"/>
          <w:kern w:val="24"/>
          <w:sz w:val="28"/>
          <w:szCs w:val="28"/>
          <w:rtl/>
          <w:lang w:bidi="ar-TN"/>
        </w:rPr>
        <w:t xml:space="preserve"> في حل الخلافات وإتخاذ القرارات عند الأفراد. </w:t>
      </w:r>
    </w:p>
    <w:p w:rsidR="00CD0FAE" w:rsidRDefault="00CD0FAE" w:rsidP="00CD0FAE">
      <w:pPr>
        <w:bidi/>
        <w:spacing w:after="0" w:line="240" w:lineRule="auto"/>
        <w:rPr>
          <w:rFonts w:ascii="Times New Roman" w:eastAsiaTheme="majorEastAsia" w:hAnsi="Times New Roman" w:cs="Times New Roman"/>
          <w:kern w:val="24"/>
          <w:sz w:val="24"/>
          <w:szCs w:val="24"/>
          <w:rtl/>
          <w:lang w:bidi="ar-TN"/>
        </w:rPr>
      </w:pPr>
    </w:p>
    <w:p w:rsidR="00CD0FAE" w:rsidRPr="00121FE3" w:rsidRDefault="00CD0FAE" w:rsidP="00CD0FAE">
      <w:pPr>
        <w:bidi/>
        <w:spacing w:after="0" w:line="240" w:lineRule="auto"/>
        <w:ind w:left="274" w:hanging="446"/>
        <w:rPr>
          <w:rFonts w:ascii="Times New Roman" w:eastAsiaTheme="majorEastAsia" w:hAnsi="Times New Roman" w:cs="(AH) Manal Black"/>
          <w:color w:val="C00000"/>
          <w:kern w:val="24"/>
          <w:sz w:val="28"/>
          <w:szCs w:val="28"/>
          <w:lang w:bidi="ar-TN"/>
        </w:rPr>
      </w:pPr>
      <w:r w:rsidRPr="00121FE3">
        <w:rPr>
          <w:rFonts w:ascii="Times New Roman" w:eastAsiaTheme="majorEastAsia" w:hAnsi="Times New Roman" w:cs="(AH) Manal Black"/>
          <w:color w:val="C00000"/>
          <w:kern w:val="24"/>
          <w:sz w:val="28"/>
          <w:szCs w:val="28"/>
          <w:rtl/>
          <w:lang w:bidi="ar-TN"/>
        </w:rPr>
        <w:t>أهمية الأخلاقيات بالنسبة للمجتمع:</w:t>
      </w:r>
    </w:p>
    <w:p w:rsidR="00CD0FAE" w:rsidRPr="00FC2D15" w:rsidRDefault="001D7AEE" w:rsidP="00B0135F">
      <w:pPr>
        <w:pStyle w:val="ListParagraph"/>
        <w:numPr>
          <w:ilvl w:val="0"/>
          <w:numId w:val="7"/>
        </w:numPr>
        <w:bidi/>
        <w:spacing w:after="0" w:line="240" w:lineRule="auto"/>
        <w:rPr>
          <w:rFonts w:ascii="Nadeem" w:eastAsiaTheme="majorEastAsia" w:hAnsi="Nadeem" w:cs="Nadeem"/>
          <w:kern w:val="24"/>
          <w:sz w:val="28"/>
          <w:szCs w:val="28"/>
          <w:lang w:bidi="ar-TN"/>
        </w:rPr>
      </w:pPr>
      <w:r>
        <w:rPr>
          <w:rFonts w:ascii="Nadeem" w:eastAsiaTheme="majorEastAsia" w:hAnsi="Nadeem" w:cs="Nadeem"/>
          <w:kern w:val="24"/>
          <w:sz w:val="28"/>
          <w:szCs w:val="28"/>
          <w:rtl/>
          <w:lang w:bidi="ar-TN"/>
        </w:rPr>
        <w:t>تحفظ للمجتمع تماسكه</w:t>
      </w:r>
      <w:r w:rsidR="00CD0FAE" w:rsidRPr="00FC2D15">
        <w:rPr>
          <w:rFonts w:ascii="Nadeem" w:eastAsiaTheme="majorEastAsia" w:hAnsi="Nadeem" w:cs="Nadeem"/>
          <w:kern w:val="24"/>
          <w:sz w:val="28"/>
          <w:szCs w:val="28"/>
          <w:rtl/>
          <w:lang w:bidi="ar-TN"/>
        </w:rPr>
        <w:t>، وتحدد له أهداف</w:t>
      </w:r>
      <w:r w:rsidR="00FC2D15">
        <w:rPr>
          <w:rFonts w:ascii="Nadeem" w:eastAsiaTheme="majorEastAsia" w:hAnsi="Nadeem" w:cs="Nadeem"/>
          <w:kern w:val="24"/>
          <w:sz w:val="28"/>
          <w:szCs w:val="28"/>
          <w:rtl/>
          <w:lang w:bidi="ar-TN"/>
        </w:rPr>
        <w:t>ه ومثله الأعلى ومبادئه الثابتة</w:t>
      </w:r>
      <w:r w:rsidR="00FC2D15">
        <w:rPr>
          <w:rFonts w:ascii="Nadeem" w:eastAsiaTheme="majorEastAsia" w:hAnsi="Nadeem" w:cs="Nadeem" w:hint="cs"/>
          <w:kern w:val="24"/>
          <w:sz w:val="28"/>
          <w:szCs w:val="28"/>
          <w:rtl/>
          <w:lang w:bidi="ar-TN"/>
        </w:rPr>
        <w:t xml:space="preserve">. </w:t>
      </w:r>
    </w:p>
    <w:p w:rsidR="00CD0FAE" w:rsidRPr="00FC2D15" w:rsidRDefault="00CD0FAE" w:rsidP="00B0135F">
      <w:pPr>
        <w:pStyle w:val="ListParagraph"/>
        <w:numPr>
          <w:ilvl w:val="0"/>
          <w:numId w:val="7"/>
        </w:numPr>
        <w:bidi/>
        <w:spacing w:after="0" w:line="240" w:lineRule="auto"/>
        <w:rPr>
          <w:rFonts w:ascii="Nadeem" w:eastAsiaTheme="majorEastAsia" w:hAnsi="Nadeem" w:cs="Nadeem"/>
          <w:kern w:val="24"/>
          <w:sz w:val="28"/>
          <w:szCs w:val="28"/>
          <w:lang w:bidi="ar-TN"/>
        </w:rPr>
      </w:pPr>
      <w:r w:rsidRPr="00FC2D15">
        <w:rPr>
          <w:rFonts w:ascii="Nadeem" w:eastAsiaTheme="majorEastAsia" w:hAnsi="Nadeem" w:cs="Nadeem"/>
          <w:kern w:val="24"/>
          <w:sz w:val="28"/>
          <w:szCs w:val="28"/>
          <w:rtl/>
          <w:lang w:bidi="ar-TN"/>
        </w:rPr>
        <w:t>تعمل كموجهات لسلوك الأفراد والجماعات</w:t>
      </w:r>
      <w:r w:rsidR="001D7AEE">
        <w:rPr>
          <w:rFonts w:ascii="Nadeem" w:eastAsiaTheme="majorEastAsia" w:hAnsi="Nadeem" w:cs="Nadeem"/>
          <w:kern w:val="24"/>
          <w:sz w:val="28"/>
          <w:szCs w:val="28"/>
          <w:rtl/>
          <w:lang w:bidi="ar-TN"/>
        </w:rPr>
        <w:t>، وتقي المجتمع من ال</w:t>
      </w:r>
      <w:r w:rsidR="001D7AEE">
        <w:rPr>
          <w:rFonts w:ascii="Nadeem" w:eastAsiaTheme="majorEastAsia" w:hAnsi="Nadeem" w:cs="Nadeem" w:hint="cs"/>
          <w:kern w:val="24"/>
          <w:sz w:val="28"/>
          <w:szCs w:val="28"/>
          <w:rtl/>
          <w:lang w:bidi="ar-TN"/>
        </w:rPr>
        <w:t>إ</w:t>
      </w:r>
      <w:r w:rsidR="001D7AEE">
        <w:rPr>
          <w:rFonts w:ascii="Nadeem" w:eastAsiaTheme="majorEastAsia" w:hAnsi="Nadeem" w:cs="Nadeem"/>
          <w:kern w:val="24"/>
          <w:sz w:val="28"/>
          <w:szCs w:val="28"/>
          <w:rtl/>
          <w:lang w:bidi="ar-TN"/>
        </w:rPr>
        <w:t>نحرافات ال</w:t>
      </w:r>
      <w:r w:rsidR="001D7AEE">
        <w:rPr>
          <w:rFonts w:ascii="Nadeem" w:eastAsiaTheme="majorEastAsia" w:hAnsi="Nadeem" w:cs="Nadeem" w:hint="cs"/>
          <w:kern w:val="24"/>
          <w:sz w:val="28"/>
          <w:szCs w:val="28"/>
          <w:rtl/>
          <w:lang w:bidi="ar-TN"/>
        </w:rPr>
        <w:t>إ</w:t>
      </w:r>
      <w:r w:rsidRPr="00FC2D15">
        <w:rPr>
          <w:rFonts w:ascii="Nadeem" w:eastAsiaTheme="majorEastAsia" w:hAnsi="Nadeem" w:cs="Nadeem"/>
          <w:kern w:val="24"/>
          <w:sz w:val="28"/>
          <w:szCs w:val="28"/>
          <w:rtl/>
          <w:lang w:bidi="ar-TN"/>
        </w:rPr>
        <w:t>جتماع</w:t>
      </w:r>
      <w:r w:rsidR="001D7AEE">
        <w:rPr>
          <w:rFonts w:ascii="Nadeem" w:eastAsiaTheme="majorEastAsia" w:hAnsi="Nadeem" w:cs="Nadeem"/>
          <w:kern w:val="24"/>
          <w:sz w:val="28"/>
          <w:szCs w:val="28"/>
          <w:rtl/>
          <w:lang w:bidi="ar-TN"/>
        </w:rPr>
        <w:t>ية</w:t>
      </w:r>
      <w:r w:rsidR="00FC2D15">
        <w:rPr>
          <w:rFonts w:ascii="Nadeem" w:eastAsiaTheme="majorEastAsia" w:hAnsi="Nadeem" w:cs="Nadeem"/>
          <w:kern w:val="24"/>
          <w:sz w:val="28"/>
          <w:szCs w:val="28"/>
          <w:rtl/>
          <w:lang w:bidi="ar-TN"/>
        </w:rPr>
        <w:t>، ولا يستقيم المجتمع بدونها</w:t>
      </w:r>
      <w:r w:rsidR="00FC2D15">
        <w:rPr>
          <w:rFonts w:ascii="Nadeem" w:eastAsiaTheme="majorEastAsia" w:hAnsi="Nadeem" w:cs="Nadeem" w:hint="cs"/>
          <w:kern w:val="24"/>
          <w:sz w:val="28"/>
          <w:szCs w:val="28"/>
          <w:rtl/>
          <w:lang w:bidi="ar-TN"/>
        </w:rPr>
        <w:t>.</w:t>
      </w:r>
    </w:p>
    <w:p w:rsidR="00CD0FAE" w:rsidRPr="00FC2D15" w:rsidRDefault="001D7AEE" w:rsidP="00B0135F">
      <w:pPr>
        <w:pStyle w:val="ListParagraph"/>
        <w:numPr>
          <w:ilvl w:val="0"/>
          <w:numId w:val="7"/>
        </w:numPr>
        <w:bidi/>
        <w:spacing w:after="0" w:line="240" w:lineRule="auto"/>
        <w:rPr>
          <w:rFonts w:ascii="Nadeem" w:eastAsiaTheme="majorEastAsia" w:hAnsi="Nadeem" w:cs="Nadeem"/>
          <w:kern w:val="24"/>
          <w:sz w:val="28"/>
          <w:szCs w:val="28"/>
          <w:lang w:bidi="ar-TN"/>
        </w:rPr>
      </w:pPr>
      <w:r>
        <w:rPr>
          <w:rFonts w:ascii="Nadeem" w:eastAsiaTheme="majorEastAsia" w:hAnsi="Nadeem" w:cs="Nadeem"/>
          <w:kern w:val="24"/>
          <w:sz w:val="28"/>
          <w:szCs w:val="28"/>
          <w:rtl/>
          <w:lang w:bidi="ar-TN"/>
        </w:rPr>
        <w:t>يتحقق بها ال</w:t>
      </w:r>
      <w:r>
        <w:rPr>
          <w:rFonts w:ascii="Nadeem" w:eastAsiaTheme="majorEastAsia" w:hAnsi="Nadeem" w:cs="Nadeem" w:hint="cs"/>
          <w:kern w:val="24"/>
          <w:sz w:val="28"/>
          <w:szCs w:val="28"/>
          <w:rtl/>
          <w:lang w:bidi="ar-TN"/>
        </w:rPr>
        <w:t>إ</w:t>
      </w:r>
      <w:r w:rsidR="00CD0FAE" w:rsidRPr="00FC2D15">
        <w:rPr>
          <w:rFonts w:ascii="Nadeem" w:eastAsiaTheme="majorEastAsia" w:hAnsi="Nadeem" w:cs="Nadeem"/>
          <w:kern w:val="24"/>
          <w:sz w:val="28"/>
          <w:szCs w:val="28"/>
          <w:rtl/>
          <w:lang w:bidi="ar-TN"/>
        </w:rPr>
        <w:t>نضباط للفرد والجماعة وتنظم العلاقات في ضوء الأخلاق المستمدة من الكتاب وا</w:t>
      </w:r>
      <w:r w:rsidR="00FC2D15">
        <w:rPr>
          <w:rFonts w:ascii="Nadeem" w:eastAsiaTheme="majorEastAsia" w:hAnsi="Nadeem" w:cs="Nadeem"/>
          <w:kern w:val="24"/>
          <w:sz w:val="28"/>
          <w:szCs w:val="28"/>
          <w:rtl/>
          <w:lang w:bidi="ar-TN"/>
        </w:rPr>
        <w:t>لسنة</w:t>
      </w:r>
      <w:r w:rsidR="00FC2D15">
        <w:rPr>
          <w:rFonts w:ascii="Nadeem" w:eastAsiaTheme="majorEastAsia" w:hAnsi="Nadeem" w:cs="Nadeem" w:hint="cs"/>
          <w:kern w:val="24"/>
          <w:sz w:val="28"/>
          <w:szCs w:val="28"/>
          <w:rtl/>
          <w:lang w:bidi="ar-TN"/>
        </w:rPr>
        <w:t>.</w:t>
      </w:r>
    </w:p>
    <w:p w:rsidR="00CD0FAE" w:rsidRPr="00FC2D15" w:rsidRDefault="00CD0FAE" w:rsidP="00B0135F">
      <w:pPr>
        <w:pStyle w:val="ListParagraph"/>
        <w:numPr>
          <w:ilvl w:val="0"/>
          <w:numId w:val="7"/>
        </w:numPr>
        <w:bidi/>
        <w:spacing w:after="0" w:line="240" w:lineRule="auto"/>
        <w:rPr>
          <w:rFonts w:ascii="Nadeem" w:eastAsiaTheme="majorEastAsia" w:hAnsi="Nadeem" w:cs="Nadeem"/>
          <w:kern w:val="24"/>
          <w:sz w:val="28"/>
          <w:szCs w:val="28"/>
          <w:lang w:bidi="ar-TN"/>
        </w:rPr>
      </w:pPr>
      <w:r w:rsidRPr="00FC2D15">
        <w:rPr>
          <w:rFonts w:ascii="Nadeem" w:eastAsiaTheme="majorEastAsia" w:hAnsi="Nadeem" w:cs="Nadeem"/>
          <w:kern w:val="24"/>
          <w:sz w:val="28"/>
          <w:szCs w:val="28"/>
          <w:rtl/>
          <w:lang w:bidi="ar-TN"/>
        </w:rPr>
        <w:t>توجه كل ن</w:t>
      </w:r>
      <w:r w:rsidR="001D7AEE">
        <w:rPr>
          <w:rFonts w:ascii="Nadeem" w:eastAsiaTheme="majorEastAsia" w:hAnsi="Nadeem" w:cs="Nadeem"/>
          <w:kern w:val="24"/>
          <w:sz w:val="28"/>
          <w:szCs w:val="28"/>
          <w:rtl/>
          <w:lang w:bidi="ar-TN"/>
        </w:rPr>
        <w:t>شاط إنساني نحو الأهداف السامية</w:t>
      </w:r>
      <w:r w:rsidR="001D7AEE">
        <w:rPr>
          <w:rFonts w:ascii="Nadeem" w:eastAsiaTheme="majorEastAsia" w:hAnsi="Nadeem" w:cs="Nadeem" w:hint="cs"/>
          <w:kern w:val="24"/>
          <w:sz w:val="28"/>
          <w:szCs w:val="28"/>
          <w:rtl/>
          <w:lang w:bidi="ar-TN"/>
        </w:rPr>
        <w:t>.</w:t>
      </w:r>
    </w:p>
    <w:p w:rsidR="00CD0FAE" w:rsidRPr="00FC2D15" w:rsidRDefault="002C0BCB" w:rsidP="00B0135F">
      <w:pPr>
        <w:pStyle w:val="ListParagraph"/>
        <w:numPr>
          <w:ilvl w:val="0"/>
          <w:numId w:val="7"/>
        </w:numPr>
        <w:bidi/>
        <w:spacing w:after="0" w:line="240" w:lineRule="auto"/>
        <w:rPr>
          <w:rFonts w:ascii="Nadeem" w:eastAsiaTheme="majorEastAsia" w:hAnsi="Nadeem" w:cs="Nadeem"/>
          <w:kern w:val="24"/>
          <w:sz w:val="28"/>
          <w:szCs w:val="28"/>
          <w:lang w:bidi="ar-TN"/>
        </w:rPr>
      </w:pPr>
      <w:r>
        <w:rPr>
          <w:rFonts w:ascii="Nadeem" w:eastAsiaTheme="majorEastAsia" w:hAnsi="Nadeem" w:cs="Nadeem"/>
          <w:kern w:val="24"/>
          <w:sz w:val="28"/>
          <w:szCs w:val="28"/>
          <w:rtl/>
          <w:lang w:bidi="ar-TN"/>
        </w:rPr>
        <w:t>تلعب الأخلاق دورا</w:t>
      </w:r>
      <w:r>
        <w:rPr>
          <w:rFonts w:ascii="Nadeem" w:eastAsiaTheme="majorEastAsia" w:hAnsi="Nadeem" w:cs="Nadeem" w:hint="cs"/>
          <w:kern w:val="24"/>
          <w:sz w:val="28"/>
          <w:szCs w:val="28"/>
          <w:rtl/>
          <w:lang w:bidi="ar-TN"/>
        </w:rPr>
        <w:t>ً</w:t>
      </w:r>
      <w:r w:rsidR="001D7AEE">
        <w:rPr>
          <w:rFonts w:ascii="Nadeem" w:eastAsiaTheme="majorEastAsia" w:hAnsi="Nadeem" w:cs="Nadeem"/>
          <w:kern w:val="24"/>
          <w:sz w:val="28"/>
          <w:szCs w:val="28"/>
          <w:rtl/>
          <w:lang w:bidi="ar-TN"/>
        </w:rPr>
        <w:t xml:space="preserve"> فعال</w:t>
      </w:r>
      <w:r w:rsidR="001D7AEE">
        <w:rPr>
          <w:rFonts w:ascii="Nadeem" w:eastAsiaTheme="majorEastAsia" w:hAnsi="Nadeem" w:cs="Nadeem" w:hint="cs"/>
          <w:kern w:val="24"/>
          <w:sz w:val="28"/>
          <w:szCs w:val="28"/>
          <w:rtl/>
          <w:lang w:bidi="ar-TN"/>
        </w:rPr>
        <w:t>اً</w:t>
      </w:r>
      <w:r w:rsidR="001D7AEE">
        <w:rPr>
          <w:rFonts w:ascii="Nadeem" w:eastAsiaTheme="majorEastAsia" w:hAnsi="Nadeem" w:cs="Nadeem"/>
          <w:kern w:val="24"/>
          <w:sz w:val="28"/>
          <w:szCs w:val="28"/>
          <w:rtl/>
          <w:lang w:bidi="ar-TN"/>
        </w:rPr>
        <w:t xml:space="preserve"> في تحقيق التنمية للمجتمع</w:t>
      </w:r>
      <w:r w:rsidR="001D7AEE">
        <w:rPr>
          <w:rFonts w:ascii="Nadeem" w:eastAsiaTheme="majorEastAsia" w:hAnsi="Nadeem" w:cs="Nadeem" w:hint="cs"/>
          <w:kern w:val="24"/>
          <w:sz w:val="28"/>
          <w:szCs w:val="28"/>
          <w:rtl/>
          <w:lang w:bidi="ar-TN"/>
        </w:rPr>
        <w:t>.</w:t>
      </w:r>
    </w:p>
    <w:p w:rsidR="00CD0FAE" w:rsidRDefault="00CD0FAE" w:rsidP="00B0135F">
      <w:pPr>
        <w:pStyle w:val="ListParagraph"/>
        <w:numPr>
          <w:ilvl w:val="0"/>
          <w:numId w:val="7"/>
        </w:numPr>
        <w:bidi/>
        <w:spacing w:after="0" w:line="240" w:lineRule="auto"/>
        <w:rPr>
          <w:rFonts w:ascii="Nadeem" w:eastAsiaTheme="majorEastAsia" w:hAnsi="Nadeem" w:cs="Nadeem"/>
          <w:kern w:val="24"/>
          <w:sz w:val="28"/>
          <w:szCs w:val="28"/>
          <w:lang w:bidi="ar-TN"/>
        </w:rPr>
      </w:pPr>
      <w:r w:rsidRPr="00FC2D15">
        <w:rPr>
          <w:rFonts w:ascii="Nadeem" w:eastAsiaTheme="majorEastAsia" w:hAnsi="Nadeem" w:cs="Nadeem"/>
          <w:kern w:val="24"/>
          <w:sz w:val="28"/>
          <w:szCs w:val="28"/>
          <w:rtl/>
          <w:lang w:bidi="ar-TN"/>
        </w:rPr>
        <w:t>ت</w:t>
      </w:r>
      <w:r w:rsidR="001D7AEE">
        <w:rPr>
          <w:rFonts w:ascii="Nadeem" w:eastAsiaTheme="majorEastAsia" w:hAnsi="Nadeem" w:cs="Nadeem"/>
          <w:kern w:val="24"/>
          <w:sz w:val="28"/>
          <w:szCs w:val="28"/>
          <w:rtl/>
          <w:lang w:bidi="ar-TN"/>
        </w:rPr>
        <w:t>ؤدي دور</w:t>
      </w:r>
      <w:r w:rsidR="001D7AEE">
        <w:rPr>
          <w:rFonts w:ascii="Nadeem" w:eastAsiaTheme="majorEastAsia" w:hAnsi="Nadeem" w:cs="Nadeem" w:hint="cs"/>
          <w:kern w:val="24"/>
          <w:sz w:val="28"/>
          <w:szCs w:val="28"/>
          <w:rtl/>
          <w:lang w:bidi="ar-TN"/>
        </w:rPr>
        <w:t>اً</w:t>
      </w:r>
      <w:r w:rsidR="00374870">
        <w:rPr>
          <w:rFonts w:ascii="Nadeem" w:eastAsiaTheme="majorEastAsia" w:hAnsi="Nadeem" w:cs="Nadeem"/>
          <w:kern w:val="24"/>
          <w:sz w:val="28"/>
          <w:szCs w:val="28"/>
          <w:rtl/>
          <w:lang w:bidi="ar-TN"/>
        </w:rPr>
        <w:t xml:space="preserve"> مهم</w:t>
      </w:r>
      <w:r w:rsidR="00374870">
        <w:rPr>
          <w:rFonts w:ascii="Nadeem" w:eastAsiaTheme="majorEastAsia" w:hAnsi="Nadeem" w:cs="Nadeem" w:hint="cs"/>
          <w:kern w:val="24"/>
          <w:sz w:val="28"/>
          <w:szCs w:val="28"/>
          <w:rtl/>
          <w:lang w:bidi="ar-TN"/>
        </w:rPr>
        <w:t>اً</w:t>
      </w:r>
      <w:r w:rsidRPr="00FC2D15">
        <w:rPr>
          <w:rFonts w:ascii="Nadeem" w:eastAsiaTheme="majorEastAsia" w:hAnsi="Nadeem" w:cs="Nadeem"/>
          <w:kern w:val="24"/>
          <w:sz w:val="28"/>
          <w:szCs w:val="28"/>
          <w:rtl/>
          <w:lang w:bidi="ar-TN"/>
        </w:rPr>
        <w:t xml:space="preserve"> في العلاقات الإنسانية بين أبناء المج</w:t>
      </w:r>
      <w:r w:rsidR="001D7AEE">
        <w:rPr>
          <w:rFonts w:ascii="Nadeem" w:eastAsiaTheme="majorEastAsia" w:hAnsi="Nadeem" w:cs="Nadeem"/>
          <w:kern w:val="24"/>
          <w:sz w:val="28"/>
          <w:szCs w:val="28"/>
          <w:rtl/>
          <w:lang w:bidi="ar-TN"/>
        </w:rPr>
        <w:t>تمع وتبعدهم عن العنف والصراعات</w:t>
      </w:r>
      <w:r w:rsidR="001D7AEE">
        <w:rPr>
          <w:rFonts w:ascii="Nadeem" w:eastAsiaTheme="majorEastAsia" w:hAnsi="Nadeem" w:cs="Nadeem" w:hint="cs"/>
          <w:kern w:val="24"/>
          <w:sz w:val="28"/>
          <w:szCs w:val="28"/>
          <w:rtl/>
          <w:lang w:bidi="ar-TN"/>
        </w:rPr>
        <w:t xml:space="preserve">. </w:t>
      </w:r>
    </w:p>
    <w:p w:rsidR="0003257C" w:rsidRPr="00374870" w:rsidRDefault="0003257C" w:rsidP="0003257C">
      <w:pPr>
        <w:bidi/>
        <w:spacing w:after="0" w:line="240" w:lineRule="auto"/>
        <w:rPr>
          <w:rFonts w:ascii="Nadeem" w:eastAsiaTheme="majorEastAsia" w:hAnsi="Nadeem" w:cs="Nadeem"/>
          <w:kern w:val="24"/>
          <w:sz w:val="28"/>
          <w:szCs w:val="28"/>
          <w:rtl/>
          <w:lang w:bidi="ar-TN"/>
        </w:rPr>
      </w:pPr>
    </w:p>
    <w:p w:rsidR="00DF747E" w:rsidRPr="0003257C" w:rsidRDefault="00DF747E" w:rsidP="00DF747E">
      <w:pPr>
        <w:bidi/>
        <w:spacing w:after="0" w:line="240" w:lineRule="auto"/>
        <w:rPr>
          <w:rFonts w:ascii="Nadeem" w:eastAsiaTheme="majorEastAsia" w:hAnsi="Nadeem" w:cs="Nadeem"/>
          <w:kern w:val="24"/>
          <w:sz w:val="28"/>
          <w:szCs w:val="28"/>
          <w:lang w:bidi="ar-TN"/>
        </w:rPr>
      </w:pPr>
    </w:p>
    <w:p w:rsidR="00F0645D" w:rsidRPr="00E82803" w:rsidRDefault="00CD0FAE" w:rsidP="006C517C">
      <w:pPr>
        <w:bidi/>
        <w:spacing w:before="134" w:after="0" w:line="240" w:lineRule="auto"/>
        <w:ind w:left="274" w:hanging="446"/>
        <w:outlineLvl w:val="0"/>
        <w:rPr>
          <w:rFonts w:ascii="Times New Roman" w:hAnsi="Times New Roman" w:cs="(AH) Manal Black"/>
          <w:color w:val="0000CC"/>
          <w:sz w:val="32"/>
          <w:szCs w:val="32"/>
          <w:rtl/>
        </w:rPr>
      </w:pPr>
      <w:r w:rsidRPr="00E82803">
        <w:rPr>
          <w:rFonts w:ascii="Times New Roman" w:hAnsi="Times New Roman" w:cs="(AH) Manal Black" w:hint="cs"/>
          <w:color w:val="0000CC"/>
          <w:sz w:val="32"/>
          <w:szCs w:val="32"/>
          <w:rtl/>
        </w:rPr>
        <w:lastRenderedPageBreak/>
        <w:t xml:space="preserve">ما الفرق بين  </w:t>
      </w:r>
      <w:r w:rsidRPr="00E82803">
        <w:rPr>
          <w:rFonts w:ascii="Times New Roman" w:hAnsi="Times New Roman" w:cs="(AH) Manal Black"/>
          <w:color w:val="0000CC"/>
          <w:sz w:val="32"/>
          <w:szCs w:val="32"/>
          <w:rtl/>
        </w:rPr>
        <w:t>العمل، المهنة، الحرفة، الوظيفة</w:t>
      </w:r>
      <w:r w:rsidRPr="00E82803">
        <w:rPr>
          <w:rFonts w:ascii="Times New Roman" w:hAnsi="Times New Roman" w:cs="(AH) Manal Black" w:hint="cs"/>
          <w:color w:val="0000CC"/>
          <w:sz w:val="32"/>
          <w:szCs w:val="32"/>
          <w:rtl/>
        </w:rPr>
        <w:t>؟</w:t>
      </w:r>
    </w:p>
    <w:p w:rsidR="00365E67" w:rsidRPr="003B16BC" w:rsidRDefault="006B1F0B" w:rsidP="008E1657">
      <w:pPr>
        <w:bidi/>
        <w:spacing w:before="120" w:after="0" w:line="240" w:lineRule="auto"/>
        <w:ind w:left="273" w:hanging="446"/>
        <w:rPr>
          <w:rFonts w:ascii="Times New Roman" w:eastAsiaTheme="majorEastAsia" w:hAnsi="Times New Roman" w:cs="(AH) Manal Black"/>
          <w:color w:val="C00000"/>
          <w:kern w:val="24"/>
          <w:sz w:val="28"/>
          <w:szCs w:val="28"/>
          <w:rtl/>
          <w:lang w:bidi="ar-TN"/>
        </w:rPr>
      </w:pPr>
      <w:r w:rsidRPr="003B16BC">
        <w:rPr>
          <w:rFonts w:ascii="Times New Roman" w:eastAsiaTheme="majorEastAsia" w:hAnsi="Times New Roman" w:cs="(AH) Manal Black"/>
          <w:color w:val="C00000"/>
          <w:kern w:val="24"/>
          <w:sz w:val="28"/>
          <w:szCs w:val="28"/>
          <w:rtl/>
          <w:lang w:bidi="ar-TN"/>
        </w:rPr>
        <w:t>مفهوم العمل</w:t>
      </w:r>
      <w:r w:rsidR="00CD0FAE" w:rsidRPr="003B16BC">
        <w:rPr>
          <w:rFonts w:ascii="Times New Roman" w:eastAsiaTheme="majorEastAsia" w:hAnsi="Times New Roman" w:cs="(AH) Manal Black"/>
          <w:color w:val="C00000"/>
          <w:kern w:val="24"/>
          <w:sz w:val="28"/>
          <w:szCs w:val="28"/>
          <w:rtl/>
          <w:lang w:bidi="ar-TN"/>
        </w:rPr>
        <w:t>:</w:t>
      </w:r>
      <w:r w:rsidRPr="003B16BC">
        <w:rPr>
          <w:rFonts w:ascii="Times New Roman" w:eastAsiaTheme="majorEastAsia" w:hAnsi="Times New Roman" w:cs="(AH) Manal Black" w:hint="cs"/>
          <w:color w:val="C00000"/>
          <w:kern w:val="24"/>
          <w:sz w:val="28"/>
          <w:szCs w:val="28"/>
          <w:rtl/>
          <w:lang w:bidi="ar-TN"/>
        </w:rPr>
        <w:t xml:space="preserve"> </w:t>
      </w:r>
    </w:p>
    <w:p w:rsidR="00365E67" w:rsidRPr="00E60634" w:rsidRDefault="00CD0FAE" w:rsidP="00365E67">
      <w:pPr>
        <w:bidi/>
        <w:spacing w:after="0" w:line="240" w:lineRule="auto"/>
        <w:ind w:left="274" w:hanging="446"/>
        <w:rPr>
          <w:rFonts w:ascii="Nadeem" w:eastAsiaTheme="majorEastAsia" w:hAnsi="Nadeem" w:cs="AL-Mohanad Bold"/>
          <w:kern w:val="24"/>
          <w:sz w:val="28"/>
          <w:szCs w:val="28"/>
          <w:rtl/>
          <w:lang w:bidi="ar-TN"/>
        </w:rPr>
      </w:pPr>
      <w:r w:rsidRPr="00646D36">
        <w:rPr>
          <w:rFonts w:ascii="Nadeem" w:eastAsiaTheme="majorEastAsia" w:hAnsi="Nadeem" w:cs="Nadeem"/>
          <w:kern w:val="24"/>
          <w:sz w:val="28"/>
          <w:szCs w:val="28"/>
          <w:rtl/>
          <w:lang w:bidi="ar-TN"/>
        </w:rPr>
        <w:t xml:space="preserve">العمل كما جاء في القاموس هو: </w:t>
      </w:r>
      <w:r w:rsidRPr="00E60634">
        <w:rPr>
          <w:rFonts w:ascii="Nadeem" w:eastAsiaTheme="majorEastAsia" w:hAnsi="Nadeem" w:cs="AL-Mohanad Bold"/>
          <w:kern w:val="24"/>
          <w:sz w:val="28"/>
          <w:szCs w:val="28"/>
          <w:rtl/>
          <w:lang w:bidi="ar-TN"/>
        </w:rPr>
        <w:t>المهنة والفعل</w:t>
      </w:r>
      <w:r w:rsidRPr="00646D36">
        <w:rPr>
          <w:rFonts w:ascii="Nadeem" w:eastAsiaTheme="majorEastAsia" w:hAnsi="Nadeem" w:cs="Nadeem"/>
          <w:kern w:val="24"/>
          <w:sz w:val="28"/>
          <w:szCs w:val="28"/>
          <w:rtl/>
          <w:lang w:bidi="ar-TN"/>
        </w:rPr>
        <w:t xml:space="preserve"> وجمع</w:t>
      </w:r>
      <w:r w:rsidR="00E60634">
        <w:rPr>
          <w:rFonts w:ascii="Nadeem" w:eastAsiaTheme="majorEastAsia" w:hAnsi="Nadeem" w:cs="Nadeem" w:hint="cs"/>
          <w:kern w:val="24"/>
          <w:sz w:val="28"/>
          <w:szCs w:val="28"/>
          <w:rtl/>
          <w:lang w:bidi="ar-TN"/>
        </w:rPr>
        <w:t>ُ</w:t>
      </w:r>
      <w:r w:rsidRPr="00646D36">
        <w:rPr>
          <w:rFonts w:ascii="Nadeem" w:eastAsiaTheme="majorEastAsia" w:hAnsi="Nadeem" w:cs="Nadeem"/>
          <w:kern w:val="24"/>
          <w:sz w:val="28"/>
          <w:szCs w:val="28"/>
          <w:rtl/>
          <w:lang w:bidi="ar-TN"/>
        </w:rPr>
        <w:t xml:space="preserve">ه </w:t>
      </w:r>
      <w:r w:rsidRPr="00E60634">
        <w:rPr>
          <w:rFonts w:ascii="Nadeem" w:eastAsiaTheme="majorEastAsia" w:hAnsi="Nadeem" w:cs="AL-Mohanad Bold"/>
          <w:kern w:val="24"/>
          <w:sz w:val="28"/>
          <w:szCs w:val="28"/>
          <w:rtl/>
          <w:lang w:bidi="ar-TN"/>
        </w:rPr>
        <w:t>أعمال</w:t>
      </w:r>
      <w:r w:rsidR="003B16BC" w:rsidRPr="00E60634">
        <w:rPr>
          <w:rFonts w:ascii="Nadeem" w:eastAsiaTheme="majorEastAsia" w:hAnsi="Nadeem" w:cs="AL-Mohanad Bold"/>
          <w:kern w:val="24"/>
          <w:sz w:val="28"/>
          <w:szCs w:val="28"/>
          <w:rtl/>
          <w:lang w:bidi="ar-TN"/>
        </w:rPr>
        <w:t>.</w:t>
      </w:r>
    </w:p>
    <w:p w:rsidR="00185ACB" w:rsidRPr="00646D36" w:rsidRDefault="006B1F0B" w:rsidP="00E864CA">
      <w:pPr>
        <w:bidi/>
        <w:spacing w:after="0" w:line="240" w:lineRule="auto"/>
        <w:ind w:left="274" w:hanging="446"/>
        <w:rPr>
          <w:rFonts w:ascii="Nadeem" w:eastAsiaTheme="majorEastAsia" w:hAnsi="Nadeem" w:cs="Nadeem"/>
          <w:kern w:val="24"/>
          <w:sz w:val="28"/>
          <w:szCs w:val="28"/>
          <w:rtl/>
          <w:lang w:bidi="ar-TN"/>
        </w:rPr>
      </w:pPr>
      <w:r w:rsidRPr="007D366B">
        <w:rPr>
          <w:rFonts w:ascii="Nadeem" w:eastAsiaTheme="majorEastAsia" w:hAnsi="Nadeem" w:cs="AL-Mohanad Bold"/>
          <w:color w:val="006600"/>
          <w:kern w:val="24"/>
          <w:sz w:val="28"/>
          <w:szCs w:val="28"/>
          <w:rtl/>
          <w:lang w:bidi="ar-TN"/>
        </w:rPr>
        <w:t>لغة</w:t>
      </w:r>
      <w:r w:rsidR="00CD0FAE" w:rsidRPr="007D366B">
        <w:rPr>
          <w:rFonts w:ascii="Nadeem" w:eastAsiaTheme="majorEastAsia" w:hAnsi="Nadeem" w:cs="AL-Mohanad Bold"/>
          <w:color w:val="006600"/>
          <w:kern w:val="24"/>
          <w:sz w:val="28"/>
          <w:szCs w:val="28"/>
          <w:rtl/>
          <w:lang w:bidi="ar-TN"/>
        </w:rPr>
        <w:t>:</w:t>
      </w:r>
      <w:r w:rsidR="00CD0FAE" w:rsidRPr="00646D36">
        <w:rPr>
          <w:rFonts w:ascii="Nadeem" w:eastAsiaTheme="majorEastAsia" w:hAnsi="Nadeem" w:cs="Nadeem"/>
          <w:kern w:val="24"/>
          <w:sz w:val="28"/>
          <w:szCs w:val="28"/>
          <w:rtl/>
          <w:lang w:bidi="ar-TN"/>
        </w:rPr>
        <w:t xml:space="preserve"> </w:t>
      </w:r>
      <w:r w:rsidR="007B47F7">
        <w:rPr>
          <w:rFonts w:ascii="Nadeem" w:eastAsiaTheme="majorEastAsia" w:hAnsi="Nadeem" w:cs="AL-Mohanad Bold"/>
          <w:kern w:val="24"/>
          <w:sz w:val="28"/>
          <w:szCs w:val="28"/>
          <w:rtl/>
          <w:lang w:bidi="ar-TN"/>
        </w:rPr>
        <w:t>ال</w:t>
      </w:r>
      <w:r w:rsidR="007B47F7">
        <w:rPr>
          <w:rFonts w:ascii="Nadeem" w:eastAsiaTheme="majorEastAsia" w:hAnsi="Nadeem" w:cs="AL-Mohanad Bold" w:hint="cs"/>
          <w:kern w:val="24"/>
          <w:sz w:val="28"/>
          <w:szCs w:val="28"/>
          <w:rtl/>
          <w:lang w:bidi="ar-TN"/>
        </w:rPr>
        <w:t>ـم</w:t>
      </w:r>
      <w:r w:rsidRPr="003610E2">
        <w:rPr>
          <w:rFonts w:ascii="Nadeem" w:eastAsiaTheme="majorEastAsia" w:hAnsi="Nadeem" w:cs="AL-Mohanad Bold"/>
          <w:kern w:val="24"/>
          <w:sz w:val="28"/>
          <w:szCs w:val="28"/>
          <w:rtl/>
          <w:lang w:bidi="ar-TN"/>
        </w:rPr>
        <w:t>هنة، والفعل عن قصد.</w:t>
      </w:r>
      <w:r w:rsidR="00E864CA" w:rsidRPr="00646D36">
        <w:rPr>
          <w:rFonts w:ascii="Nadeem" w:eastAsiaTheme="majorEastAsia" w:hAnsi="Nadeem" w:cs="Nadeem"/>
          <w:kern w:val="24"/>
          <w:sz w:val="28"/>
          <w:szCs w:val="28"/>
          <w:rtl/>
          <w:lang w:bidi="ar-TN"/>
        </w:rPr>
        <w:t xml:space="preserve">        </w:t>
      </w:r>
    </w:p>
    <w:p w:rsidR="00CD0FAE" w:rsidRPr="00646D36" w:rsidRDefault="00C143ED" w:rsidP="008B11D6">
      <w:pPr>
        <w:bidi/>
        <w:spacing w:after="0" w:line="240" w:lineRule="auto"/>
        <w:ind w:left="274" w:hanging="446"/>
        <w:rPr>
          <w:rFonts w:ascii="Nadeem" w:eastAsiaTheme="majorEastAsia" w:hAnsi="Nadeem" w:cs="Nadeem"/>
          <w:kern w:val="24"/>
          <w:sz w:val="28"/>
          <w:szCs w:val="28"/>
          <w:lang w:bidi="ar-TN"/>
        </w:rPr>
      </w:pPr>
      <w:r w:rsidRPr="007D366B">
        <w:rPr>
          <w:rFonts w:ascii="Nadeem" w:eastAsiaTheme="majorEastAsia" w:hAnsi="Nadeem" w:cs="AL-Mohanad Bold"/>
          <w:color w:val="006600"/>
          <w:kern w:val="24"/>
          <w:sz w:val="28"/>
          <w:szCs w:val="28"/>
          <w:rtl/>
          <w:lang w:bidi="ar-TN"/>
        </w:rPr>
        <w:t>ا</w:t>
      </w:r>
      <w:r w:rsidR="008B11D6" w:rsidRPr="007D366B">
        <w:rPr>
          <w:rFonts w:ascii="Nadeem" w:eastAsiaTheme="majorEastAsia" w:hAnsi="Nadeem" w:cs="AL-Mohanad Bold"/>
          <w:color w:val="006600"/>
          <w:kern w:val="24"/>
          <w:sz w:val="28"/>
          <w:szCs w:val="28"/>
          <w:rtl/>
          <w:lang w:bidi="ar-TN"/>
        </w:rPr>
        <w:t>صطلاح</w:t>
      </w:r>
      <w:r w:rsidR="008B11D6" w:rsidRPr="007D366B">
        <w:rPr>
          <w:rFonts w:ascii="Nadeem" w:eastAsiaTheme="majorEastAsia" w:hAnsi="Nadeem" w:cs="AL-Mohanad Bold" w:hint="cs"/>
          <w:color w:val="006600"/>
          <w:kern w:val="24"/>
          <w:sz w:val="28"/>
          <w:szCs w:val="28"/>
          <w:rtl/>
          <w:lang w:bidi="ar-TN"/>
        </w:rPr>
        <w:t>اً</w:t>
      </w:r>
      <w:r w:rsidR="00CD0FAE" w:rsidRPr="007D366B">
        <w:rPr>
          <w:rFonts w:ascii="Nadeem" w:eastAsiaTheme="majorEastAsia" w:hAnsi="Nadeem" w:cs="AL-Mohanad Bold"/>
          <w:color w:val="006600"/>
          <w:kern w:val="24"/>
          <w:sz w:val="28"/>
          <w:szCs w:val="28"/>
          <w:rtl/>
          <w:lang w:bidi="ar-TN"/>
        </w:rPr>
        <w:t>:</w:t>
      </w:r>
      <w:r w:rsidR="00CD0FAE" w:rsidRPr="00646D36">
        <w:rPr>
          <w:rFonts w:ascii="Nadeem" w:eastAsiaTheme="majorEastAsia" w:hAnsi="Nadeem" w:cs="Nadeem"/>
          <w:kern w:val="24"/>
          <w:sz w:val="28"/>
          <w:szCs w:val="28"/>
          <w:rtl/>
          <w:lang w:bidi="ar-TN"/>
        </w:rPr>
        <w:t xml:space="preserve"> هو ما يقوم به الإنسان من </w:t>
      </w:r>
      <w:r w:rsidR="00CD0FAE" w:rsidRPr="00C51335">
        <w:rPr>
          <w:rFonts w:ascii="Nadeem" w:eastAsiaTheme="majorEastAsia" w:hAnsi="Nadeem" w:cs="AL-Mohanad Bold"/>
          <w:kern w:val="24"/>
          <w:sz w:val="28"/>
          <w:szCs w:val="28"/>
          <w:rtl/>
          <w:lang w:bidi="ar-TN"/>
        </w:rPr>
        <w:t>نشاط إ</w:t>
      </w:r>
      <w:r w:rsidR="006B1F0B" w:rsidRPr="00C51335">
        <w:rPr>
          <w:rFonts w:ascii="Nadeem" w:eastAsiaTheme="majorEastAsia" w:hAnsi="Nadeem" w:cs="AL-Mohanad Bold"/>
          <w:kern w:val="24"/>
          <w:sz w:val="28"/>
          <w:szCs w:val="28"/>
          <w:rtl/>
          <w:lang w:bidi="ar-TN"/>
        </w:rPr>
        <w:t>نتاجي</w:t>
      </w:r>
      <w:r w:rsidR="006B1F0B" w:rsidRPr="00646D36">
        <w:rPr>
          <w:rFonts w:ascii="Nadeem" w:eastAsiaTheme="majorEastAsia" w:hAnsi="Nadeem" w:cs="Nadeem"/>
          <w:kern w:val="24"/>
          <w:sz w:val="28"/>
          <w:szCs w:val="28"/>
          <w:rtl/>
          <w:lang w:bidi="ar-TN"/>
        </w:rPr>
        <w:t xml:space="preserve"> في وظيفة أو مهنة أو حرفة. </w:t>
      </w:r>
    </w:p>
    <w:p w:rsidR="00E96C30" w:rsidRPr="00646D36" w:rsidRDefault="006215D7" w:rsidP="00C143ED">
      <w:pPr>
        <w:bidi/>
        <w:spacing w:after="0" w:line="240" w:lineRule="auto"/>
        <w:ind w:left="274" w:hanging="446"/>
        <w:rPr>
          <w:rFonts w:ascii="Nadeem" w:eastAsiaTheme="majorEastAsia" w:hAnsi="Nadeem" w:cs="Nadeem"/>
          <w:kern w:val="24"/>
          <w:sz w:val="28"/>
          <w:szCs w:val="28"/>
          <w:rtl/>
          <w:lang w:bidi="ar-TN"/>
        </w:rPr>
      </w:pPr>
      <w:r w:rsidRPr="00646D36">
        <w:rPr>
          <w:rFonts w:ascii="Nadeem" w:eastAsiaTheme="majorEastAsia" w:hAnsi="Nadeem" w:cs="Nadeem"/>
          <w:kern w:val="24"/>
          <w:sz w:val="28"/>
          <w:szCs w:val="28"/>
          <w:rtl/>
          <w:lang w:bidi="ar-TN"/>
        </w:rPr>
        <w:t>و</w:t>
      </w:r>
      <w:r w:rsidR="00CD0FAE" w:rsidRPr="00646D36">
        <w:rPr>
          <w:rFonts w:ascii="Nadeem" w:eastAsiaTheme="majorEastAsia" w:hAnsi="Nadeem" w:cs="Nadeem"/>
          <w:kern w:val="24"/>
          <w:sz w:val="28"/>
          <w:szCs w:val="28"/>
          <w:rtl/>
          <w:lang w:bidi="ar-TN"/>
        </w:rPr>
        <w:t>هذ</w:t>
      </w:r>
      <w:r w:rsidR="006B1F0B" w:rsidRPr="00646D36">
        <w:rPr>
          <w:rFonts w:ascii="Nadeem" w:eastAsiaTheme="majorEastAsia" w:hAnsi="Nadeem" w:cs="Nadeem"/>
          <w:kern w:val="24"/>
          <w:sz w:val="28"/>
          <w:szCs w:val="28"/>
          <w:rtl/>
          <w:lang w:bidi="ar-TN"/>
        </w:rPr>
        <w:t xml:space="preserve">ا يبين لنا </w:t>
      </w:r>
      <w:r w:rsidR="006B1F0B" w:rsidRPr="00C51335">
        <w:rPr>
          <w:rFonts w:ascii="Nadeem" w:eastAsiaTheme="majorEastAsia" w:hAnsi="Nadeem" w:cs="AL-Mohanad Bold"/>
          <w:kern w:val="24"/>
          <w:sz w:val="28"/>
          <w:szCs w:val="28"/>
          <w:rtl/>
          <w:lang w:bidi="ar-TN"/>
        </w:rPr>
        <w:t>ركني العمل</w:t>
      </w:r>
      <w:r w:rsidR="006B1F0B" w:rsidRPr="00646D36">
        <w:rPr>
          <w:rFonts w:ascii="Nadeem" w:eastAsiaTheme="majorEastAsia" w:hAnsi="Nadeem" w:cs="Nadeem"/>
          <w:kern w:val="24"/>
          <w:sz w:val="28"/>
          <w:szCs w:val="28"/>
          <w:rtl/>
          <w:lang w:bidi="ar-TN"/>
        </w:rPr>
        <w:t xml:space="preserve"> الأساسيين</w:t>
      </w:r>
      <w:r w:rsidR="008E1657">
        <w:rPr>
          <w:rFonts w:ascii="Nadeem" w:eastAsiaTheme="majorEastAsia" w:hAnsi="Nadeem" w:cs="Nadeem"/>
          <w:kern w:val="24"/>
          <w:sz w:val="28"/>
          <w:szCs w:val="28"/>
          <w:rtl/>
          <w:lang w:bidi="ar-TN"/>
        </w:rPr>
        <w:t xml:space="preserve">: </w:t>
      </w:r>
      <w:r w:rsidR="008E1657" w:rsidRPr="00412378">
        <w:rPr>
          <w:rFonts w:ascii="Nadeem" w:eastAsiaTheme="majorEastAsia" w:hAnsi="Nadeem" w:cs="AL-Mohanad Bold"/>
          <w:color w:val="0000CC"/>
          <w:kern w:val="24"/>
          <w:sz w:val="28"/>
          <w:szCs w:val="28"/>
          <w:rtl/>
          <w:lang w:bidi="ar-TN"/>
        </w:rPr>
        <w:t>النشاط</w:t>
      </w:r>
      <w:r w:rsidR="00B85024" w:rsidRPr="00412378">
        <w:rPr>
          <w:rFonts w:ascii="Nadeem" w:eastAsiaTheme="majorEastAsia" w:hAnsi="Nadeem" w:cs="AL-Mohanad Bold"/>
          <w:color w:val="0000CC"/>
          <w:kern w:val="24"/>
          <w:sz w:val="28"/>
          <w:szCs w:val="28"/>
          <w:rtl/>
          <w:lang w:bidi="ar-TN"/>
        </w:rPr>
        <w:t>، والإنتاج</w:t>
      </w:r>
      <w:r w:rsidR="00B85024">
        <w:rPr>
          <w:rFonts w:ascii="Nadeem" w:eastAsiaTheme="majorEastAsia" w:hAnsi="Nadeem" w:cs="Nadeem"/>
          <w:kern w:val="24"/>
          <w:sz w:val="28"/>
          <w:szCs w:val="28"/>
          <w:rtl/>
          <w:lang w:bidi="ar-TN"/>
        </w:rPr>
        <w:t>، فالنشاط هو لبُ العمل</w:t>
      </w:r>
      <w:r w:rsidR="00CD0FAE" w:rsidRPr="00646D36">
        <w:rPr>
          <w:rFonts w:ascii="Nadeem" w:eastAsiaTheme="majorEastAsia" w:hAnsi="Nadeem" w:cs="Nadeem"/>
          <w:kern w:val="24"/>
          <w:sz w:val="28"/>
          <w:szCs w:val="28"/>
          <w:rtl/>
          <w:lang w:bidi="ar-TN"/>
        </w:rPr>
        <w:t>، س</w:t>
      </w:r>
      <w:r w:rsidR="00412378">
        <w:rPr>
          <w:rFonts w:ascii="Nadeem" w:eastAsiaTheme="majorEastAsia" w:hAnsi="Nadeem" w:cs="Nadeem"/>
          <w:kern w:val="24"/>
          <w:sz w:val="28"/>
          <w:szCs w:val="28"/>
          <w:rtl/>
          <w:lang w:bidi="ar-TN"/>
        </w:rPr>
        <w:t>واء كان نشاط</w:t>
      </w:r>
      <w:r w:rsidR="00412378">
        <w:rPr>
          <w:rFonts w:ascii="Nadeem" w:eastAsiaTheme="majorEastAsia" w:hAnsi="Nadeem" w:cs="Nadeem" w:hint="cs"/>
          <w:kern w:val="24"/>
          <w:sz w:val="28"/>
          <w:szCs w:val="28"/>
          <w:rtl/>
          <w:lang w:bidi="ar-TN"/>
        </w:rPr>
        <w:t>اً</w:t>
      </w:r>
      <w:r w:rsidR="008B11D6">
        <w:rPr>
          <w:rFonts w:ascii="Nadeem" w:eastAsiaTheme="majorEastAsia" w:hAnsi="Nadeem" w:cs="Nadeem"/>
          <w:kern w:val="24"/>
          <w:sz w:val="28"/>
          <w:szCs w:val="28"/>
          <w:rtl/>
          <w:lang w:bidi="ar-TN"/>
        </w:rPr>
        <w:t xml:space="preserve"> جسديا</w:t>
      </w:r>
      <w:r w:rsidR="008B11D6">
        <w:rPr>
          <w:rFonts w:ascii="Nadeem" w:eastAsiaTheme="majorEastAsia" w:hAnsi="Nadeem" w:cs="Nadeem" w:hint="cs"/>
          <w:kern w:val="24"/>
          <w:sz w:val="28"/>
          <w:szCs w:val="28"/>
          <w:rtl/>
          <w:lang w:bidi="ar-TN"/>
        </w:rPr>
        <w:t>ً</w:t>
      </w:r>
      <w:r w:rsidR="008B11D6">
        <w:rPr>
          <w:rFonts w:ascii="Nadeem" w:eastAsiaTheme="majorEastAsia" w:hAnsi="Nadeem" w:cs="Nadeem"/>
          <w:kern w:val="24"/>
          <w:sz w:val="28"/>
          <w:szCs w:val="28"/>
          <w:rtl/>
          <w:lang w:bidi="ar-TN"/>
        </w:rPr>
        <w:t xml:space="preserve"> أو ذهنيا</w:t>
      </w:r>
      <w:r w:rsidR="008B11D6">
        <w:rPr>
          <w:rFonts w:ascii="Nadeem" w:eastAsiaTheme="majorEastAsia" w:hAnsi="Nadeem" w:cs="Nadeem" w:hint="cs"/>
          <w:kern w:val="24"/>
          <w:sz w:val="28"/>
          <w:szCs w:val="28"/>
          <w:rtl/>
          <w:lang w:bidi="ar-TN"/>
        </w:rPr>
        <w:t>ً</w:t>
      </w:r>
      <w:r w:rsidR="00CD0FAE" w:rsidRPr="00646D36">
        <w:rPr>
          <w:rFonts w:ascii="Nadeem" w:eastAsiaTheme="majorEastAsia" w:hAnsi="Nadeem" w:cs="Nadeem"/>
          <w:kern w:val="24"/>
          <w:sz w:val="28"/>
          <w:szCs w:val="28"/>
          <w:rtl/>
          <w:lang w:bidi="ar-TN"/>
        </w:rPr>
        <w:t>.</w:t>
      </w:r>
    </w:p>
    <w:p w:rsidR="00C143ED" w:rsidRPr="008E1657" w:rsidRDefault="00C143ED" w:rsidP="008E1657">
      <w:pPr>
        <w:bidi/>
        <w:spacing w:before="120" w:after="0" w:line="240" w:lineRule="auto"/>
        <w:ind w:left="273" w:hanging="446"/>
        <w:rPr>
          <w:rFonts w:ascii="Times New Roman" w:eastAsiaTheme="majorEastAsia" w:hAnsi="Times New Roman" w:cs="(AH) Manal Black"/>
          <w:color w:val="C00000"/>
          <w:kern w:val="24"/>
          <w:sz w:val="28"/>
          <w:szCs w:val="28"/>
          <w:rtl/>
          <w:lang w:bidi="ar-TN"/>
        </w:rPr>
      </w:pPr>
      <w:r w:rsidRPr="008E1657">
        <w:rPr>
          <w:rFonts w:ascii="Times New Roman" w:eastAsiaTheme="majorEastAsia" w:hAnsi="Times New Roman" w:cs="(AH) Manal Black"/>
          <w:color w:val="C00000"/>
          <w:kern w:val="24"/>
          <w:sz w:val="28"/>
          <w:szCs w:val="28"/>
          <w:rtl/>
          <w:lang w:bidi="ar-TN"/>
        </w:rPr>
        <w:t>مفهوم المهنة</w:t>
      </w:r>
      <w:r w:rsidR="007675C0" w:rsidRPr="008E1657">
        <w:rPr>
          <w:rFonts w:ascii="Times New Roman" w:eastAsiaTheme="majorEastAsia" w:hAnsi="Times New Roman" w:cs="(AH) Manal Black"/>
          <w:color w:val="C00000"/>
          <w:kern w:val="24"/>
          <w:sz w:val="28"/>
          <w:szCs w:val="28"/>
          <w:rtl/>
          <w:lang w:bidi="ar-TN"/>
        </w:rPr>
        <w:t xml:space="preserve">: </w:t>
      </w:r>
    </w:p>
    <w:p w:rsidR="00E864CA" w:rsidRPr="00054142" w:rsidRDefault="00C143ED" w:rsidP="00E864CA">
      <w:pPr>
        <w:bidi/>
        <w:spacing w:after="0" w:line="240" w:lineRule="auto"/>
        <w:ind w:left="274" w:hanging="446"/>
        <w:rPr>
          <w:rFonts w:ascii="Nadeem" w:eastAsiaTheme="majorEastAsia" w:hAnsi="Nadeem" w:cs="Nadeem"/>
          <w:kern w:val="24"/>
          <w:sz w:val="28"/>
          <w:szCs w:val="28"/>
          <w:rtl/>
          <w:lang w:bidi="ar-TN"/>
        </w:rPr>
      </w:pPr>
      <w:r w:rsidRPr="007D366B">
        <w:rPr>
          <w:rFonts w:ascii="Nadeem" w:eastAsiaTheme="majorEastAsia" w:hAnsi="Nadeem" w:cs="AL-Mohanad Bold"/>
          <w:color w:val="006600"/>
          <w:kern w:val="24"/>
          <w:sz w:val="28"/>
          <w:szCs w:val="28"/>
          <w:rtl/>
          <w:lang w:bidi="ar-TN"/>
        </w:rPr>
        <w:t>لغة</w:t>
      </w:r>
      <w:r w:rsidR="007675C0" w:rsidRPr="007D366B">
        <w:rPr>
          <w:rFonts w:ascii="Nadeem" w:eastAsiaTheme="majorEastAsia" w:hAnsi="Nadeem" w:cs="AL-Mohanad Bold"/>
          <w:color w:val="006600"/>
          <w:kern w:val="24"/>
          <w:sz w:val="28"/>
          <w:szCs w:val="28"/>
          <w:rtl/>
          <w:lang w:bidi="ar-TN"/>
        </w:rPr>
        <w:t>:</w:t>
      </w:r>
      <w:r w:rsidR="000C09EB">
        <w:rPr>
          <w:rFonts w:ascii="Nadeem" w:eastAsiaTheme="majorEastAsia" w:hAnsi="Nadeem" w:cs="Nadeem"/>
          <w:kern w:val="24"/>
          <w:sz w:val="28"/>
          <w:szCs w:val="28"/>
          <w:rtl/>
          <w:lang w:bidi="ar-TN"/>
        </w:rPr>
        <w:t xml:space="preserve"> </w:t>
      </w:r>
      <w:r w:rsidR="000C09EB" w:rsidRPr="003610E2">
        <w:rPr>
          <w:rFonts w:ascii="Nadeem" w:eastAsiaTheme="majorEastAsia" w:hAnsi="Nadeem" w:cs="AL-Mohanad Bold"/>
          <w:kern w:val="24"/>
          <w:sz w:val="28"/>
          <w:szCs w:val="28"/>
          <w:rtl/>
          <w:lang w:bidi="ar-TN"/>
        </w:rPr>
        <w:t>العمل</w:t>
      </w:r>
      <w:r w:rsidR="007675C0" w:rsidRPr="00646D36">
        <w:rPr>
          <w:rFonts w:ascii="Nadeem" w:eastAsiaTheme="majorEastAsia" w:hAnsi="Nadeem" w:cs="Nadeem"/>
          <w:kern w:val="24"/>
          <w:sz w:val="28"/>
          <w:szCs w:val="28"/>
          <w:rtl/>
          <w:lang w:bidi="ar-TN"/>
        </w:rPr>
        <w:t xml:space="preserve">، والعمل </w:t>
      </w:r>
      <w:r w:rsidR="007675C0" w:rsidRPr="00054142">
        <w:rPr>
          <w:rFonts w:ascii="Nadeem" w:eastAsiaTheme="majorEastAsia" w:hAnsi="Nadeem" w:cs="AL-Mohanad Bold"/>
          <w:kern w:val="24"/>
          <w:sz w:val="28"/>
          <w:szCs w:val="28"/>
          <w:rtl/>
          <w:lang w:bidi="ar-TN"/>
        </w:rPr>
        <w:t>يحتاج إلى</w:t>
      </w:r>
      <w:r w:rsidR="007675C0" w:rsidRPr="00054142">
        <w:rPr>
          <w:rFonts w:ascii="Nadeem" w:eastAsiaTheme="majorEastAsia" w:hAnsi="Nadeem" w:cs="Nadeem"/>
          <w:kern w:val="24"/>
          <w:sz w:val="28"/>
          <w:szCs w:val="28"/>
          <w:rtl/>
          <w:lang w:bidi="ar-TN"/>
        </w:rPr>
        <w:t xml:space="preserve"> خبرة ومهارة.</w:t>
      </w:r>
    </w:p>
    <w:p w:rsidR="007675C0" w:rsidRPr="00646D36" w:rsidRDefault="008B11D6" w:rsidP="00E864CA">
      <w:pPr>
        <w:bidi/>
        <w:spacing w:after="0" w:line="240" w:lineRule="auto"/>
        <w:ind w:left="274" w:hanging="446"/>
        <w:rPr>
          <w:rFonts w:ascii="Nadeem" w:eastAsiaTheme="majorEastAsia" w:hAnsi="Nadeem" w:cs="Nadeem"/>
          <w:kern w:val="24"/>
          <w:sz w:val="28"/>
          <w:szCs w:val="28"/>
          <w:lang w:bidi="ar-TN"/>
        </w:rPr>
      </w:pPr>
      <w:r w:rsidRPr="007D366B">
        <w:rPr>
          <w:rFonts w:ascii="Nadeem" w:eastAsiaTheme="majorEastAsia" w:hAnsi="Nadeem" w:cs="AL-Mohanad Bold"/>
          <w:color w:val="006600"/>
          <w:kern w:val="24"/>
          <w:sz w:val="28"/>
          <w:szCs w:val="28"/>
          <w:rtl/>
          <w:lang w:bidi="ar-TN"/>
        </w:rPr>
        <w:t>اصطلاحا</w:t>
      </w:r>
      <w:r w:rsidRPr="007D366B">
        <w:rPr>
          <w:rFonts w:ascii="Nadeem" w:eastAsiaTheme="majorEastAsia" w:hAnsi="Nadeem" w:cs="AL-Mohanad Bold" w:hint="cs"/>
          <w:color w:val="006600"/>
          <w:kern w:val="24"/>
          <w:sz w:val="28"/>
          <w:szCs w:val="28"/>
          <w:rtl/>
          <w:lang w:bidi="ar-TN"/>
        </w:rPr>
        <w:t>ً</w:t>
      </w:r>
      <w:r w:rsidR="007675C0" w:rsidRPr="007D366B">
        <w:rPr>
          <w:rFonts w:ascii="Nadeem" w:eastAsiaTheme="majorEastAsia" w:hAnsi="Nadeem" w:cs="AL-Mohanad Bold"/>
          <w:color w:val="006600"/>
          <w:kern w:val="24"/>
          <w:sz w:val="28"/>
          <w:szCs w:val="28"/>
          <w:rtl/>
          <w:lang w:bidi="ar-TN"/>
        </w:rPr>
        <w:t>:</w:t>
      </w:r>
      <w:r w:rsidR="007675C0" w:rsidRPr="00646D36">
        <w:rPr>
          <w:rFonts w:ascii="Nadeem" w:eastAsiaTheme="majorEastAsia" w:hAnsi="Nadeem" w:cs="Nadeem"/>
          <w:kern w:val="24"/>
          <w:sz w:val="28"/>
          <w:szCs w:val="28"/>
          <w:rtl/>
          <w:lang w:bidi="ar-TN"/>
        </w:rPr>
        <w:t xml:space="preserve"> </w:t>
      </w:r>
      <w:r w:rsidR="007675C0" w:rsidRPr="00F03774">
        <w:rPr>
          <w:rFonts w:ascii="Nadeem" w:eastAsiaTheme="majorEastAsia" w:hAnsi="Nadeem" w:cs="AL-Mohanad Bold"/>
          <w:kern w:val="24"/>
          <w:sz w:val="28"/>
          <w:szCs w:val="28"/>
          <w:rtl/>
          <w:lang w:bidi="ar-TN"/>
        </w:rPr>
        <w:t>مجموعة من الأعمال</w:t>
      </w:r>
      <w:r w:rsidR="007675C0" w:rsidRPr="00646D36">
        <w:rPr>
          <w:rFonts w:ascii="Nadeem" w:eastAsiaTheme="majorEastAsia" w:hAnsi="Nadeem" w:cs="Nadeem"/>
          <w:kern w:val="24"/>
          <w:sz w:val="28"/>
          <w:szCs w:val="28"/>
          <w:rtl/>
          <w:lang w:bidi="ar-TN"/>
        </w:rPr>
        <w:t xml:space="preserve"> تتطلب </w:t>
      </w:r>
      <w:r w:rsidR="007675C0" w:rsidRPr="00BB1DB0">
        <w:rPr>
          <w:rFonts w:ascii="Nadeem" w:eastAsiaTheme="majorEastAsia" w:hAnsi="Nadeem" w:cs="AL-Mohanad Bold"/>
          <w:kern w:val="24"/>
          <w:sz w:val="28"/>
          <w:szCs w:val="28"/>
          <w:rtl/>
          <w:lang w:bidi="ar-TN"/>
        </w:rPr>
        <w:t>مهارات معينة</w:t>
      </w:r>
      <w:r w:rsidR="007675C0" w:rsidRPr="00646D36">
        <w:rPr>
          <w:rFonts w:ascii="Nadeem" w:eastAsiaTheme="majorEastAsia" w:hAnsi="Nadeem" w:cs="Nadeem"/>
          <w:kern w:val="24"/>
          <w:sz w:val="28"/>
          <w:szCs w:val="28"/>
          <w:rtl/>
          <w:lang w:bidi="ar-TN"/>
        </w:rPr>
        <w:t xml:space="preserve"> يؤديها</w:t>
      </w:r>
      <w:r w:rsidR="00841A11">
        <w:rPr>
          <w:rFonts w:ascii="Nadeem" w:eastAsiaTheme="majorEastAsia" w:hAnsi="Nadeem" w:cs="Nadeem"/>
          <w:kern w:val="24"/>
          <w:sz w:val="28"/>
          <w:szCs w:val="28"/>
          <w:rtl/>
          <w:lang w:bidi="ar-TN"/>
        </w:rPr>
        <w:t xml:space="preserve"> الفرد من خلال </w:t>
      </w:r>
      <w:r w:rsidR="00841A11" w:rsidRPr="00BB1DB0">
        <w:rPr>
          <w:rFonts w:ascii="Nadeem" w:eastAsiaTheme="majorEastAsia" w:hAnsi="Nadeem" w:cs="AL-Mohanad Bold"/>
          <w:kern w:val="24"/>
          <w:sz w:val="28"/>
          <w:szCs w:val="28"/>
          <w:rtl/>
          <w:lang w:bidi="ar-TN"/>
        </w:rPr>
        <w:t>ممارسات تدريبية</w:t>
      </w:r>
      <w:r w:rsidR="00841A11">
        <w:rPr>
          <w:rFonts w:ascii="Nadeem" w:eastAsiaTheme="majorEastAsia" w:hAnsi="Nadeem" w:cs="Nadeem" w:hint="cs"/>
          <w:kern w:val="24"/>
          <w:sz w:val="28"/>
          <w:szCs w:val="28"/>
          <w:rtl/>
          <w:lang w:bidi="ar-TN"/>
        </w:rPr>
        <w:t xml:space="preserve">. </w:t>
      </w:r>
    </w:p>
    <w:p w:rsidR="008E1657" w:rsidRPr="008E1657" w:rsidRDefault="001533A5" w:rsidP="008E1657">
      <w:pPr>
        <w:bidi/>
        <w:spacing w:before="120" w:after="0" w:line="240" w:lineRule="auto"/>
        <w:ind w:left="273" w:hanging="446"/>
        <w:rPr>
          <w:rFonts w:ascii="Times New Roman" w:eastAsiaTheme="majorEastAsia" w:hAnsi="Times New Roman" w:cs="(AH) Manal Black"/>
          <w:color w:val="C00000"/>
          <w:kern w:val="24"/>
          <w:sz w:val="28"/>
          <w:szCs w:val="28"/>
          <w:rtl/>
          <w:lang w:bidi="ar-TN"/>
        </w:rPr>
      </w:pPr>
      <w:r w:rsidRPr="008E1657">
        <w:rPr>
          <w:rFonts w:ascii="Times New Roman" w:eastAsiaTheme="majorEastAsia" w:hAnsi="Times New Roman" w:cs="(AH) Manal Black"/>
          <w:color w:val="C00000"/>
          <w:kern w:val="24"/>
          <w:sz w:val="28"/>
          <w:szCs w:val="28"/>
          <w:rtl/>
          <w:lang w:bidi="ar-TN"/>
        </w:rPr>
        <w:t>مفهوم الحرفة</w:t>
      </w:r>
      <w:r w:rsidR="007675C0" w:rsidRPr="008E1657">
        <w:rPr>
          <w:rFonts w:ascii="Times New Roman" w:eastAsiaTheme="majorEastAsia" w:hAnsi="Times New Roman" w:cs="(AH) Manal Black"/>
          <w:color w:val="C00000"/>
          <w:kern w:val="24"/>
          <w:sz w:val="28"/>
          <w:szCs w:val="28"/>
          <w:rtl/>
          <w:lang w:bidi="ar-TN"/>
        </w:rPr>
        <w:t>:</w:t>
      </w:r>
      <w:r w:rsidRPr="008E1657">
        <w:rPr>
          <w:rFonts w:ascii="Times New Roman" w:eastAsiaTheme="majorEastAsia" w:hAnsi="Times New Roman" w:cs="(AH) Manal Black"/>
          <w:color w:val="C00000"/>
          <w:kern w:val="24"/>
          <w:sz w:val="28"/>
          <w:szCs w:val="28"/>
          <w:rtl/>
          <w:lang w:bidi="ar-TN"/>
        </w:rPr>
        <w:t xml:space="preserve"> </w:t>
      </w:r>
      <w:r w:rsidR="00841A11" w:rsidRPr="008E1657">
        <w:rPr>
          <w:rFonts w:ascii="Times New Roman" w:eastAsiaTheme="majorEastAsia" w:hAnsi="Times New Roman" w:cs="(AH) Manal Black" w:hint="cs"/>
          <w:color w:val="C00000"/>
          <w:kern w:val="24"/>
          <w:sz w:val="28"/>
          <w:szCs w:val="28"/>
          <w:rtl/>
          <w:lang w:bidi="ar-TN"/>
        </w:rPr>
        <w:t xml:space="preserve">  </w:t>
      </w:r>
    </w:p>
    <w:p w:rsidR="008E1657" w:rsidRDefault="001533A5" w:rsidP="008E1657">
      <w:pPr>
        <w:bidi/>
        <w:spacing w:after="0" w:line="240" w:lineRule="auto"/>
        <w:ind w:left="274" w:hanging="446"/>
        <w:rPr>
          <w:rFonts w:ascii="Nadeem" w:eastAsiaTheme="majorEastAsia" w:hAnsi="Nadeem" w:cs="(AH) Manal Black"/>
          <w:color w:val="008000"/>
          <w:kern w:val="24"/>
          <w:sz w:val="28"/>
          <w:szCs w:val="28"/>
          <w:rtl/>
          <w:lang w:bidi="ar-TN"/>
        </w:rPr>
      </w:pPr>
      <w:r w:rsidRPr="007D366B">
        <w:rPr>
          <w:rFonts w:ascii="Nadeem" w:eastAsiaTheme="majorEastAsia" w:hAnsi="Nadeem" w:cs="AL-Mohanad Bold"/>
          <w:color w:val="006600"/>
          <w:kern w:val="24"/>
          <w:sz w:val="28"/>
          <w:szCs w:val="28"/>
          <w:rtl/>
          <w:lang w:bidi="ar-TN"/>
        </w:rPr>
        <w:t>لغة</w:t>
      </w:r>
      <w:r w:rsidR="00C31718" w:rsidRPr="007D366B">
        <w:rPr>
          <w:rFonts w:ascii="Nadeem" w:eastAsiaTheme="majorEastAsia" w:hAnsi="Nadeem" w:cs="AL-Mohanad Bold"/>
          <w:color w:val="006600"/>
          <w:kern w:val="24"/>
          <w:sz w:val="28"/>
          <w:szCs w:val="28"/>
          <w:rtl/>
          <w:lang w:bidi="ar-TN"/>
        </w:rPr>
        <w:t>:</w:t>
      </w:r>
      <w:r w:rsidR="00DC050F">
        <w:rPr>
          <w:rFonts w:ascii="Nadeem" w:eastAsiaTheme="majorEastAsia" w:hAnsi="Nadeem" w:cs="Nadeem"/>
          <w:kern w:val="24"/>
          <w:sz w:val="28"/>
          <w:szCs w:val="28"/>
          <w:rtl/>
          <w:lang w:bidi="ar-TN"/>
        </w:rPr>
        <w:t xml:space="preserve"> من </w:t>
      </w:r>
      <w:r w:rsidR="00DC050F" w:rsidRPr="007E32EA">
        <w:rPr>
          <w:rFonts w:ascii="Nadeem" w:eastAsiaTheme="majorEastAsia" w:hAnsi="Nadeem" w:cs="AL-Mohanad Bold"/>
          <w:kern w:val="24"/>
          <w:sz w:val="28"/>
          <w:szCs w:val="28"/>
          <w:rtl/>
          <w:lang w:bidi="ar-TN"/>
        </w:rPr>
        <w:t>ال</w:t>
      </w:r>
      <w:r w:rsidR="00DC050F" w:rsidRPr="007E32EA">
        <w:rPr>
          <w:rFonts w:ascii="Nadeem" w:eastAsiaTheme="majorEastAsia" w:hAnsi="Nadeem" w:cs="AL-Mohanad Bold" w:hint="cs"/>
          <w:kern w:val="24"/>
          <w:sz w:val="28"/>
          <w:szCs w:val="28"/>
          <w:rtl/>
          <w:lang w:bidi="ar-TN"/>
        </w:rPr>
        <w:t>إ</w:t>
      </w:r>
      <w:r w:rsidR="00DC050F" w:rsidRPr="007E32EA">
        <w:rPr>
          <w:rFonts w:ascii="Nadeem" w:eastAsiaTheme="majorEastAsia" w:hAnsi="Nadeem" w:cs="AL-Mohanad Bold"/>
          <w:kern w:val="24"/>
          <w:sz w:val="28"/>
          <w:szCs w:val="28"/>
          <w:rtl/>
          <w:lang w:bidi="ar-TN"/>
        </w:rPr>
        <w:t>حتراف</w:t>
      </w:r>
      <w:r w:rsidR="00C31718" w:rsidRPr="00646D36">
        <w:rPr>
          <w:rFonts w:ascii="Nadeem" w:eastAsiaTheme="majorEastAsia" w:hAnsi="Nadeem" w:cs="Nadeem"/>
          <w:kern w:val="24"/>
          <w:sz w:val="28"/>
          <w:szCs w:val="28"/>
          <w:rtl/>
          <w:lang w:bidi="ar-TN"/>
        </w:rPr>
        <w:t xml:space="preserve">، وهو </w:t>
      </w:r>
      <w:r w:rsidR="00C31718" w:rsidRPr="007E32EA">
        <w:rPr>
          <w:rFonts w:ascii="Nadeem" w:eastAsiaTheme="majorEastAsia" w:hAnsi="Nadeem" w:cs="AL-Mohanad Bold"/>
          <w:kern w:val="24"/>
          <w:sz w:val="28"/>
          <w:szCs w:val="28"/>
          <w:rtl/>
          <w:lang w:bidi="ar-TN"/>
        </w:rPr>
        <w:t>الكسب</w:t>
      </w:r>
      <w:r w:rsidR="00C31718" w:rsidRPr="00646D36">
        <w:rPr>
          <w:rFonts w:ascii="Nadeem" w:eastAsiaTheme="majorEastAsia" w:hAnsi="Nadeem" w:cs="Nadeem"/>
          <w:kern w:val="24"/>
          <w:sz w:val="28"/>
          <w:szCs w:val="28"/>
          <w:rtl/>
          <w:lang w:bidi="ar-TN"/>
        </w:rPr>
        <w:t xml:space="preserve">. </w:t>
      </w:r>
      <w:r w:rsidR="00E864CA" w:rsidRPr="00646D36">
        <w:rPr>
          <w:rFonts w:ascii="Nadeem" w:eastAsiaTheme="majorEastAsia" w:hAnsi="Nadeem" w:cs="Nadeem"/>
          <w:kern w:val="24"/>
          <w:sz w:val="28"/>
          <w:szCs w:val="28"/>
          <w:rtl/>
          <w:lang w:bidi="ar-TN"/>
        </w:rPr>
        <w:t xml:space="preserve">     </w:t>
      </w:r>
    </w:p>
    <w:p w:rsidR="007675C0" w:rsidRPr="00841A11" w:rsidRDefault="008B11D6" w:rsidP="008E1657">
      <w:pPr>
        <w:bidi/>
        <w:spacing w:after="0" w:line="240" w:lineRule="auto"/>
        <w:ind w:left="274" w:hanging="446"/>
        <w:rPr>
          <w:rFonts w:ascii="Nadeem" w:eastAsiaTheme="majorEastAsia" w:hAnsi="Nadeem" w:cs="Nadeem"/>
          <w:color w:val="C00000"/>
          <w:kern w:val="24"/>
          <w:sz w:val="28"/>
          <w:szCs w:val="28"/>
          <w:lang w:bidi="ar-TN"/>
        </w:rPr>
      </w:pPr>
      <w:r w:rsidRPr="007D366B">
        <w:rPr>
          <w:rFonts w:ascii="Nadeem" w:eastAsiaTheme="majorEastAsia" w:hAnsi="Nadeem" w:cs="AL-Mohanad Bold"/>
          <w:color w:val="006600"/>
          <w:kern w:val="24"/>
          <w:sz w:val="28"/>
          <w:szCs w:val="28"/>
          <w:rtl/>
          <w:lang w:bidi="ar-TN"/>
        </w:rPr>
        <w:t>اصطلاحا</w:t>
      </w:r>
      <w:r w:rsidRPr="007D366B">
        <w:rPr>
          <w:rFonts w:ascii="Nadeem" w:eastAsiaTheme="majorEastAsia" w:hAnsi="Nadeem" w:cs="AL-Mohanad Bold" w:hint="cs"/>
          <w:color w:val="006600"/>
          <w:kern w:val="24"/>
          <w:sz w:val="28"/>
          <w:szCs w:val="28"/>
          <w:rtl/>
          <w:lang w:bidi="ar-TN"/>
        </w:rPr>
        <w:t>ً</w:t>
      </w:r>
      <w:r w:rsidR="007675C0" w:rsidRPr="007D366B">
        <w:rPr>
          <w:rFonts w:ascii="Nadeem" w:eastAsiaTheme="majorEastAsia" w:hAnsi="Nadeem" w:cs="AL-Mohanad Bold"/>
          <w:color w:val="006600"/>
          <w:kern w:val="24"/>
          <w:sz w:val="28"/>
          <w:szCs w:val="28"/>
          <w:rtl/>
          <w:lang w:bidi="ar-TN"/>
        </w:rPr>
        <w:t>:</w:t>
      </w:r>
      <w:r w:rsidR="007675C0" w:rsidRPr="00646D36">
        <w:rPr>
          <w:rFonts w:ascii="Nadeem" w:eastAsiaTheme="majorEastAsia" w:hAnsi="Nadeem" w:cs="Nadeem"/>
          <w:kern w:val="24"/>
          <w:sz w:val="28"/>
          <w:szCs w:val="28"/>
          <w:rtl/>
          <w:lang w:bidi="ar-TN"/>
        </w:rPr>
        <w:t xml:space="preserve"> </w:t>
      </w:r>
      <w:r w:rsidR="007675C0" w:rsidRPr="003610E2">
        <w:rPr>
          <w:rFonts w:ascii="Nadeem" w:eastAsiaTheme="majorEastAsia" w:hAnsi="Nadeem" w:cs="AL-Mohanad Bold"/>
          <w:kern w:val="24"/>
          <w:sz w:val="28"/>
          <w:szCs w:val="28"/>
          <w:rtl/>
          <w:lang w:bidi="ar-TN"/>
        </w:rPr>
        <w:t>عمل</w:t>
      </w:r>
      <w:r w:rsidR="007675C0" w:rsidRPr="00646D36">
        <w:rPr>
          <w:rFonts w:ascii="Nadeem" w:eastAsiaTheme="majorEastAsia" w:hAnsi="Nadeem" w:cs="Nadeem"/>
          <w:kern w:val="24"/>
          <w:sz w:val="28"/>
          <w:szCs w:val="28"/>
          <w:rtl/>
          <w:lang w:bidi="ar-TN"/>
        </w:rPr>
        <w:t xml:space="preserve"> </w:t>
      </w:r>
      <w:r w:rsidR="00841A11">
        <w:rPr>
          <w:rFonts w:ascii="Nadeem" w:eastAsiaTheme="majorEastAsia" w:hAnsi="Nadeem" w:cs="Nadeem"/>
          <w:kern w:val="24"/>
          <w:sz w:val="28"/>
          <w:szCs w:val="28"/>
          <w:rtl/>
          <w:lang w:bidi="ar-TN"/>
        </w:rPr>
        <w:t xml:space="preserve">يمارسه الإنسان </w:t>
      </w:r>
      <w:r w:rsidR="00841A11" w:rsidRPr="00947A21">
        <w:rPr>
          <w:rFonts w:ascii="Nadeem" w:eastAsiaTheme="majorEastAsia" w:hAnsi="Nadeem" w:cs="AL-Mohanad Bold"/>
          <w:kern w:val="24"/>
          <w:sz w:val="28"/>
          <w:szCs w:val="28"/>
          <w:rtl/>
          <w:lang w:bidi="ar-TN"/>
        </w:rPr>
        <w:t>يحتاج إلى</w:t>
      </w:r>
      <w:r w:rsidR="00841A11">
        <w:rPr>
          <w:rFonts w:ascii="Nadeem" w:eastAsiaTheme="majorEastAsia" w:hAnsi="Nadeem" w:cs="Nadeem"/>
          <w:kern w:val="24"/>
          <w:sz w:val="28"/>
          <w:szCs w:val="28"/>
          <w:rtl/>
          <w:lang w:bidi="ar-TN"/>
        </w:rPr>
        <w:t xml:space="preserve"> تدريب</w:t>
      </w:r>
      <w:r w:rsidR="00841A11">
        <w:rPr>
          <w:rFonts w:ascii="Nadeem" w:eastAsiaTheme="majorEastAsia" w:hAnsi="Nadeem" w:cs="Nadeem" w:hint="cs"/>
          <w:kern w:val="24"/>
          <w:sz w:val="28"/>
          <w:szCs w:val="28"/>
          <w:rtl/>
          <w:lang w:bidi="ar-TN"/>
        </w:rPr>
        <w:t xml:space="preserve">. </w:t>
      </w:r>
    </w:p>
    <w:p w:rsidR="00C31718" w:rsidRPr="008E1657" w:rsidRDefault="001533A5" w:rsidP="008E1657">
      <w:pPr>
        <w:bidi/>
        <w:spacing w:before="120" w:after="0" w:line="240" w:lineRule="auto"/>
        <w:ind w:left="273" w:hanging="446"/>
        <w:rPr>
          <w:rFonts w:ascii="Times New Roman" w:eastAsiaTheme="majorEastAsia" w:hAnsi="Times New Roman" w:cs="(AH) Manal Black"/>
          <w:color w:val="C00000"/>
          <w:kern w:val="24"/>
          <w:sz w:val="28"/>
          <w:szCs w:val="28"/>
          <w:rtl/>
          <w:lang w:bidi="ar-TN"/>
        </w:rPr>
      </w:pPr>
      <w:r w:rsidRPr="008E1657">
        <w:rPr>
          <w:rFonts w:ascii="Times New Roman" w:eastAsiaTheme="majorEastAsia" w:hAnsi="Times New Roman" w:cs="(AH) Manal Black"/>
          <w:color w:val="C00000"/>
          <w:kern w:val="24"/>
          <w:sz w:val="28"/>
          <w:szCs w:val="28"/>
          <w:rtl/>
          <w:lang w:bidi="ar-TN"/>
        </w:rPr>
        <w:t>مفهوم الوظيفة</w:t>
      </w:r>
      <w:r w:rsidR="007675C0" w:rsidRPr="008E1657">
        <w:rPr>
          <w:rFonts w:ascii="Times New Roman" w:eastAsiaTheme="majorEastAsia" w:hAnsi="Times New Roman" w:cs="(AH) Manal Black"/>
          <w:color w:val="C00000"/>
          <w:kern w:val="24"/>
          <w:sz w:val="28"/>
          <w:szCs w:val="28"/>
          <w:rtl/>
          <w:lang w:bidi="ar-TN"/>
        </w:rPr>
        <w:t>:</w:t>
      </w:r>
      <w:r w:rsidRPr="008E1657">
        <w:rPr>
          <w:rFonts w:ascii="Times New Roman" w:eastAsiaTheme="majorEastAsia" w:hAnsi="Times New Roman" w:cs="(AH) Manal Black"/>
          <w:color w:val="C00000"/>
          <w:kern w:val="24"/>
          <w:sz w:val="28"/>
          <w:szCs w:val="28"/>
          <w:rtl/>
          <w:lang w:bidi="ar-TN"/>
        </w:rPr>
        <w:t xml:space="preserve"> </w:t>
      </w:r>
    </w:p>
    <w:p w:rsidR="007675C0" w:rsidRPr="004C7167" w:rsidRDefault="001533A5" w:rsidP="00C31718">
      <w:pPr>
        <w:bidi/>
        <w:spacing w:after="0" w:line="240" w:lineRule="auto"/>
        <w:ind w:left="274" w:hanging="446"/>
        <w:rPr>
          <w:rFonts w:ascii="Nadeem" w:eastAsiaTheme="majorEastAsia" w:hAnsi="Nadeem" w:cs="Nadeem"/>
          <w:kern w:val="24"/>
          <w:sz w:val="28"/>
          <w:szCs w:val="28"/>
          <w:lang w:bidi="ar-TN"/>
        </w:rPr>
      </w:pPr>
      <w:r w:rsidRPr="007D366B">
        <w:rPr>
          <w:rFonts w:ascii="Nadeem" w:eastAsiaTheme="majorEastAsia" w:hAnsi="Nadeem" w:cs="AL-Mohanad Bold"/>
          <w:color w:val="006600"/>
          <w:kern w:val="24"/>
          <w:sz w:val="28"/>
          <w:szCs w:val="28"/>
          <w:rtl/>
          <w:lang w:bidi="ar-TN"/>
        </w:rPr>
        <w:t>لغة</w:t>
      </w:r>
      <w:r w:rsidR="007675C0" w:rsidRPr="007D366B">
        <w:rPr>
          <w:rFonts w:ascii="Nadeem" w:eastAsiaTheme="majorEastAsia" w:hAnsi="Nadeem" w:cs="AL-Mohanad Bold"/>
          <w:color w:val="006600"/>
          <w:kern w:val="24"/>
          <w:sz w:val="28"/>
          <w:szCs w:val="28"/>
          <w:rtl/>
          <w:lang w:bidi="ar-TN"/>
        </w:rPr>
        <w:t>:</w:t>
      </w:r>
      <w:r w:rsidR="007675C0" w:rsidRPr="00646D36">
        <w:rPr>
          <w:rFonts w:ascii="Nadeem" w:eastAsiaTheme="majorEastAsia" w:hAnsi="Nadeem" w:cs="Nadeem"/>
          <w:kern w:val="24"/>
          <w:sz w:val="28"/>
          <w:szCs w:val="28"/>
          <w:rtl/>
          <w:lang w:bidi="ar-TN"/>
        </w:rPr>
        <w:t xml:space="preserve"> </w:t>
      </w:r>
      <w:r w:rsidR="004B1AC0" w:rsidRPr="004B1AC0">
        <w:rPr>
          <w:rFonts w:ascii="Nadeem" w:eastAsiaTheme="majorEastAsia" w:hAnsi="Nadeem" w:cs="AL-Mohanad Bold"/>
          <w:kern w:val="24"/>
          <w:sz w:val="28"/>
          <w:szCs w:val="28"/>
          <w:rtl/>
          <w:lang w:bidi="ar-TN"/>
        </w:rPr>
        <w:t>م</w:t>
      </w:r>
      <w:r w:rsidR="004B1AC0" w:rsidRPr="004B1AC0">
        <w:rPr>
          <w:rFonts w:ascii="Nadeem" w:eastAsiaTheme="majorEastAsia" w:hAnsi="Nadeem" w:cs="AL-Mohanad Bold" w:hint="cs"/>
          <w:kern w:val="24"/>
          <w:sz w:val="28"/>
          <w:szCs w:val="28"/>
          <w:rtl/>
          <w:lang w:bidi="ar-TN"/>
        </w:rPr>
        <w:t xml:space="preserve">ا </w:t>
      </w:r>
      <w:r w:rsidR="007675C0" w:rsidRPr="004B1AC0">
        <w:rPr>
          <w:rFonts w:ascii="Nadeem" w:eastAsiaTheme="majorEastAsia" w:hAnsi="Nadeem" w:cs="AL-Mohanad Bold"/>
          <w:kern w:val="24"/>
          <w:sz w:val="28"/>
          <w:szCs w:val="28"/>
          <w:rtl/>
          <w:lang w:bidi="ar-TN"/>
        </w:rPr>
        <w:t>يقدَّر</w:t>
      </w:r>
      <w:r w:rsidR="007675C0" w:rsidRPr="004B1AC0">
        <w:rPr>
          <w:rFonts w:ascii="Nadeem" w:eastAsiaTheme="majorEastAsia" w:hAnsi="Nadeem" w:cs="Nadeem"/>
          <w:kern w:val="24"/>
          <w:sz w:val="28"/>
          <w:szCs w:val="28"/>
          <w:rtl/>
          <w:lang w:bidi="ar-TN"/>
        </w:rPr>
        <w:t xml:space="preserve"> من عمل أو طع</w:t>
      </w:r>
      <w:r w:rsidR="00D52BBF" w:rsidRPr="004B1AC0">
        <w:rPr>
          <w:rFonts w:ascii="Nadeem" w:eastAsiaTheme="majorEastAsia" w:hAnsi="Nadeem" w:cs="Nadeem"/>
          <w:kern w:val="24"/>
          <w:sz w:val="28"/>
          <w:szCs w:val="28"/>
          <w:rtl/>
          <w:lang w:bidi="ar-TN"/>
        </w:rPr>
        <w:t xml:space="preserve">ام أو رزق وغير ذلك </w:t>
      </w:r>
      <w:r w:rsidR="004B1AC0" w:rsidRPr="004C7167">
        <w:rPr>
          <w:rFonts w:ascii="Nadeem" w:eastAsiaTheme="majorEastAsia" w:hAnsi="Nadeem" w:cs="AL-Mohanad Bold"/>
          <w:kern w:val="24"/>
          <w:sz w:val="28"/>
          <w:szCs w:val="28"/>
          <w:rtl/>
          <w:lang w:bidi="ar-TN"/>
        </w:rPr>
        <w:t>ف</w:t>
      </w:r>
      <w:r w:rsidR="004B1AC0" w:rsidRPr="004C7167">
        <w:rPr>
          <w:rFonts w:ascii="Nadeem" w:eastAsiaTheme="majorEastAsia" w:hAnsi="Nadeem" w:cs="AL-Mohanad Bold" w:hint="cs"/>
          <w:kern w:val="24"/>
          <w:sz w:val="28"/>
          <w:szCs w:val="28"/>
          <w:rtl/>
          <w:lang w:bidi="ar-TN"/>
        </w:rPr>
        <w:t>ـي</w:t>
      </w:r>
      <w:r w:rsidR="00D52BBF" w:rsidRPr="004C7167">
        <w:rPr>
          <w:rFonts w:ascii="Nadeem" w:eastAsiaTheme="majorEastAsia" w:hAnsi="Nadeem" w:cs="AL-Mohanad Bold"/>
          <w:kern w:val="24"/>
          <w:sz w:val="28"/>
          <w:szCs w:val="28"/>
          <w:rtl/>
          <w:lang w:bidi="ar-TN"/>
        </w:rPr>
        <w:t xml:space="preserve"> زمن معين</w:t>
      </w:r>
      <w:r w:rsidR="00D52BBF" w:rsidRPr="004B1AC0">
        <w:rPr>
          <w:rFonts w:ascii="Nadeem" w:eastAsiaTheme="majorEastAsia" w:hAnsi="Nadeem" w:cs="Nadeem"/>
          <w:kern w:val="24"/>
          <w:sz w:val="28"/>
          <w:szCs w:val="28"/>
          <w:rtl/>
          <w:lang w:bidi="ar-TN"/>
        </w:rPr>
        <w:t xml:space="preserve">، </w:t>
      </w:r>
      <w:r w:rsidR="004B1AC0" w:rsidRPr="004C7167">
        <w:rPr>
          <w:rFonts w:ascii="Nadeem" w:eastAsiaTheme="majorEastAsia" w:hAnsi="Nadeem" w:cs="Nadeem"/>
          <w:kern w:val="24"/>
          <w:sz w:val="28"/>
          <w:szCs w:val="28"/>
          <w:rtl/>
          <w:lang w:bidi="ar-TN"/>
        </w:rPr>
        <w:t>وت</w:t>
      </w:r>
      <w:r w:rsidR="00D52BBF" w:rsidRPr="004C7167">
        <w:rPr>
          <w:rFonts w:ascii="Nadeem" w:eastAsiaTheme="majorEastAsia" w:hAnsi="Nadeem" w:cs="Nadeem"/>
          <w:kern w:val="24"/>
          <w:sz w:val="28"/>
          <w:szCs w:val="28"/>
          <w:rtl/>
          <w:lang w:bidi="ar-TN"/>
        </w:rPr>
        <w:t xml:space="preserve">أتي بمعنى </w:t>
      </w:r>
      <w:r w:rsidR="00D52BBF" w:rsidRPr="004C7167">
        <w:rPr>
          <w:rFonts w:ascii="Nadeem" w:eastAsiaTheme="majorEastAsia" w:hAnsi="Nadeem" w:cs="AL-Mohanad Bold"/>
          <w:kern w:val="24"/>
          <w:sz w:val="28"/>
          <w:szCs w:val="28"/>
          <w:rtl/>
          <w:lang w:bidi="ar-TN"/>
        </w:rPr>
        <w:t xml:space="preserve">الخدمة </w:t>
      </w:r>
      <w:r w:rsidR="00B669F7" w:rsidRPr="004C7167">
        <w:rPr>
          <w:rFonts w:ascii="Nadeem" w:eastAsiaTheme="majorEastAsia" w:hAnsi="Nadeem" w:cs="AL-Mohanad Bold"/>
          <w:kern w:val="24"/>
          <w:sz w:val="28"/>
          <w:szCs w:val="28"/>
          <w:rtl/>
          <w:lang w:bidi="ar-TN"/>
        </w:rPr>
        <w:t>المعيَّنة</w:t>
      </w:r>
      <w:r w:rsidR="007675C0" w:rsidRPr="004C7167">
        <w:rPr>
          <w:rFonts w:ascii="Nadeem" w:eastAsiaTheme="majorEastAsia" w:hAnsi="Nadeem" w:cs="Nadeem"/>
          <w:kern w:val="24"/>
          <w:sz w:val="28"/>
          <w:szCs w:val="28"/>
          <w:rtl/>
          <w:lang w:bidi="ar-TN"/>
        </w:rPr>
        <w:t>.</w:t>
      </w:r>
    </w:p>
    <w:p w:rsidR="007675C0" w:rsidRPr="00666657" w:rsidRDefault="008B11D6" w:rsidP="004B334A">
      <w:pPr>
        <w:bidi/>
        <w:spacing w:after="0" w:line="240" w:lineRule="auto"/>
        <w:ind w:left="-172"/>
        <w:jc w:val="both"/>
        <w:rPr>
          <w:rFonts w:ascii="Nadeem" w:eastAsiaTheme="majorEastAsia" w:hAnsi="Nadeem" w:cs="Nadeem"/>
          <w:kern w:val="24"/>
          <w:sz w:val="28"/>
          <w:szCs w:val="28"/>
          <w:rtl/>
          <w:lang w:bidi="ar-TN"/>
        </w:rPr>
      </w:pPr>
      <w:r w:rsidRPr="007D366B">
        <w:rPr>
          <w:rFonts w:ascii="Nadeem" w:eastAsiaTheme="majorEastAsia" w:hAnsi="Nadeem" w:cs="AL-Mohanad Bold"/>
          <w:color w:val="006600"/>
          <w:kern w:val="24"/>
          <w:sz w:val="28"/>
          <w:szCs w:val="28"/>
          <w:rtl/>
          <w:lang w:bidi="ar-TN"/>
        </w:rPr>
        <w:t>اصطلاحا</w:t>
      </w:r>
      <w:r w:rsidRPr="007D366B">
        <w:rPr>
          <w:rFonts w:ascii="Nadeem" w:eastAsiaTheme="majorEastAsia" w:hAnsi="Nadeem" w:cs="AL-Mohanad Bold" w:hint="cs"/>
          <w:color w:val="006600"/>
          <w:kern w:val="24"/>
          <w:sz w:val="28"/>
          <w:szCs w:val="28"/>
          <w:rtl/>
          <w:lang w:bidi="ar-TN"/>
        </w:rPr>
        <w:t>ً</w:t>
      </w:r>
      <w:r w:rsidR="007675C0" w:rsidRPr="007D366B">
        <w:rPr>
          <w:rFonts w:ascii="Nadeem" w:eastAsiaTheme="majorEastAsia" w:hAnsi="Nadeem" w:cs="AL-Mohanad Bold"/>
          <w:color w:val="006600"/>
          <w:kern w:val="24"/>
          <w:sz w:val="28"/>
          <w:szCs w:val="28"/>
          <w:rtl/>
          <w:lang w:bidi="ar-TN"/>
        </w:rPr>
        <w:t>:</w:t>
      </w:r>
      <w:r w:rsidR="007675C0" w:rsidRPr="00646D36">
        <w:rPr>
          <w:rFonts w:ascii="Nadeem" w:eastAsiaTheme="majorEastAsia" w:hAnsi="Nadeem" w:cs="Nadeem"/>
          <w:kern w:val="24"/>
          <w:sz w:val="28"/>
          <w:szCs w:val="28"/>
          <w:rtl/>
          <w:lang w:bidi="ar-TN"/>
        </w:rPr>
        <w:t xml:space="preserve"> </w:t>
      </w:r>
      <w:r w:rsidR="007675C0" w:rsidRPr="00666657">
        <w:rPr>
          <w:rFonts w:ascii="Nadeem" w:eastAsiaTheme="majorEastAsia" w:hAnsi="Nadeem" w:cs="AL-Mohanad Bold"/>
          <w:kern w:val="24"/>
          <w:sz w:val="28"/>
          <w:szCs w:val="28"/>
          <w:rtl/>
          <w:lang w:bidi="ar-TN"/>
        </w:rPr>
        <w:t xml:space="preserve">وحدة </w:t>
      </w:r>
      <w:r w:rsidR="007675C0" w:rsidRPr="00666657">
        <w:rPr>
          <w:rFonts w:ascii="Nadeem" w:eastAsiaTheme="majorEastAsia" w:hAnsi="Nadeem" w:cs="Nadeem"/>
          <w:kern w:val="24"/>
          <w:sz w:val="28"/>
          <w:szCs w:val="28"/>
          <w:rtl/>
          <w:lang w:bidi="ar-TN"/>
        </w:rPr>
        <w:t xml:space="preserve">من وحدات العمل </w:t>
      </w:r>
      <w:r w:rsidR="007675C0" w:rsidRPr="00666657">
        <w:rPr>
          <w:rFonts w:ascii="Nadeem" w:eastAsiaTheme="majorEastAsia" w:hAnsi="Nadeem" w:cs="AL-Mohanad Bold"/>
          <w:kern w:val="24"/>
          <w:sz w:val="28"/>
          <w:szCs w:val="28"/>
          <w:rtl/>
          <w:lang w:bidi="ar-TN"/>
        </w:rPr>
        <w:t>تتكون من</w:t>
      </w:r>
      <w:r w:rsidR="007675C0" w:rsidRPr="00666657">
        <w:rPr>
          <w:rFonts w:ascii="Nadeem" w:eastAsiaTheme="majorEastAsia" w:hAnsi="Nadeem" w:cs="Nadeem"/>
          <w:kern w:val="24"/>
          <w:sz w:val="28"/>
          <w:szCs w:val="28"/>
          <w:rtl/>
          <w:lang w:bidi="ar-TN"/>
        </w:rPr>
        <w:t xml:space="preserve"> عدة أنشطة مجتمعة </w:t>
      </w:r>
      <w:r w:rsidR="005827CB" w:rsidRPr="00666657">
        <w:rPr>
          <w:rFonts w:ascii="Nadeem" w:eastAsiaTheme="majorEastAsia" w:hAnsi="Nadeem" w:cs="Nadeem"/>
          <w:kern w:val="24"/>
          <w:sz w:val="28"/>
          <w:szCs w:val="28"/>
          <w:rtl/>
          <w:lang w:bidi="ar-TN"/>
        </w:rPr>
        <w:t xml:space="preserve">مع </w:t>
      </w:r>
      <w:r w:rsidR="007675C0" w:rsidRPr="00666657">
        <w:rPr>
          <w:rFonts w:ascii="Nadeem" w:eastAsiaTheme="majorEastAsia" w:hAnsi="Nadeem" w:cs="Nadeem"/>
          <w:kern w:val="24"/>
          <w:sz w:val="28"/>
          <w:szCs w:val="28"/>
          <w:rtl/>
          <w:lang w:bidi="ar-TN"/>
        </w:rPr>
        <w:t>بعضها في المضمون والشكل</w:t>
      </w:r>
      <w:r w:rsidR="004B334A" w:rsidRPr="00666657">
        <w:rPr>
          <w:rFonts w:ascii="Nadeem" w:eastAsiaTheme="majorEastAsia" w:hAnsi="Nadeem" w:cs="Nadeem" w:hint="cs"/>
          <w:kern w:val="24"/>
          <w:sz w:val="28"/>
          <w:szCs w:val="28"/>
          <w:rtl/>
          <w:lang w:bidi="ar-TN"/>
        </w:rPr>
        <w:t xml:space="preserve"> </w:t>
      </w:r>
      <w:r w:rsidR="007675C0" w:rsidRPr="00666657">
        <w:rPr>
          <w:rFonts w:ascii="Nadeem" w:eastAsiaTheme="majorEastAsia" w:hAnsi="Nadeem" w:cs="AL-Mohanad Bold"/>
          <w:kern w:val="24"/>
          <w:sz w:val="28"/>
          <w:szCs w:val="28"/>
          <w:rtl/>
          <w:lang w:bidi="ar-TN"/>
        </w:rPr>
        <w:t xml:space="preserve">ويمكن </w:t>
      </w:r>
      <w:r w:rsidR="007449D6" w:rsidRPr="00666657">
        <w:rPr>
          <w:rFonts w:ascii="Nadeem" w:eastAsiaTheme="majorEastAsia" w:hAnsi="Nadeem" w:cs="AL-Mohanad Bold"/>
          <w:kern w:val="24"/>
          <w:sz w:val="28"/>
          <w:szCs w:val="28"/>
          <w:rtl/>
          <w:lang w:bidi="ar-TN"/>
        </w:rPr>
        <w:t>أن يقوم بها</w:t>
      </w:r>
      <w:r w:rsidR="007449D6" w:rsidRPr="00666657">
        <w:rPr>
          <w:rFonts w:ascii="Nadeem" w:eastAsiaTheme="majorEastAsia" w:hAnsi="Nadeem" w:cs="Nadeem"/>
          <w:kern w:val="24"/>
          <w:sz w:val="28"/>
          <w:szCs w:val="28"/>
          <w:rtl/>
          <w:lang w:bidi="ar-TN"/>
        </w:rPr>
        <w:t xml:space="preserve"> موظف واحد أو أكثر </w:t>
      </w:r>
      <w:r w:rsidR="007449D6" w:rsidRPr="00666657">
        <w:rPr>
          <w:rFonts w:ascii="Nadeem" w:eastAsiaTheme="majorEastAsia" w:hAnsi="Nadeem" w:cs="AL-Mohanad Bold"/>
          <w:kern w:val="24"/>
          <w:sz w:val="28"/>
          <w:szCs w:val="28"/>
          <w:rtl/>
          <w:lang w:bidi="ar-TN"/>
        </w:rPr>
        <w:t>و</w:t>
      </w:r>
      <w:r w:rsidR="003D107F" w:rsidRPr="00666657">
        <w:rPr>
          <w:rFonts w:ascii="Nadeem" w:eastAsiaTheme="majorEastAsia" w:hAnsi="Nadeem" w:cs="AL-Mohanad Bold" w:hint="cs"/>
          <w:kern w:val="24"/>
          <w:sz w:val="28"/>
          <w:szCs w:val="28"/>
          <w:rtl/>
          <w:lang w:bidi="ar-TN"/>
        </w:rPr>
        <w:t>ت</w:t>
      </w:r>
      <w:r w:rsidR="007675C0" w:rsidRPr="00666657">
        <w:rPr>
          <w:rFonts w:ascii="Nadeem" w:eastAsiaTheme="majorEastAsia" w:hAnsi="Nadeem" w:cs="AL-Mohanad Bold"/>
          <w:kern w:val="24"/>
          <w:sz w:val="28"/>
          <w:szCs w:val="28"/>
          <w:rtl/>
          <w:lang w:bidi="ar-TN"/>
        </w:rPr>
        <w:t>تضمن</w:t>
      </w:r>
      <w:r w:rsidR="007675C0" w:rsidRPr="00666657">
        <w:rPr>
          <w:rFonts w:ascii="Nadeem" w:eastAsiaTheme="majorEastAsia" w:hAnsi="Nadeem" w:cs="Nadeem"/>
          <w:kern w:val="24"/>
          <w:sz w:val="28"/>
          <w:szCs w:val="28"/>
          <w:rtl/>
          <w:lang w:bidi="ar-TN"/>
        </w:rPr>
        <w:t xml:space="preserve"> مجموعة من الواجبات والمسؤوليات </w:t>
      </w:r>
      <w:r w:rsidR="007675C0" w:rsidRPr="00666657">
        <w:rPr>
          <w:rFonts w:ascii="Nadeem" w:eastAsiaTheme="majorEastAsia" w:hAnsi="Nadeem" w:cs="AL-Mohanad Bold"/>
          <w:kern w:val="24"/>
          <w:sz w:val="28"/>
          <w:szCs w:val="28"/>
          <w:rtl/>
          <w:lang w:bidi="ar-TN"/>
        </w:rPr>
        <w:t>تستوجب من شاغ</w:t>
      </w:r>
      <w:r w:rsidR="003D107F" w:rsidRPr="00666657">
        <w:rPr>
          <w:rFonts w:ascii="Nadeem" w:eastAsiaTheme="majorEastAsia" w:hAnsi="Nadeem" w:cs="AL-Mohanad Bold"/>
          <w:kern w:val="24"/>
          <w:sz w:val="28"/>
          <w:szCs w:val="28"/>
          <w:rtl/>
          <w:lang w:bidi="ar-TN"/>
        </w:rPr>
        <w:t>لها</w:t>
      </w:r>
      <w:r w:rsidR="003D107F" w:rsidRPr="00666657">
        <w:rPr>
          <w:rFonts w:ascii="Nadeem" w:eastAsiaTheme="majorEastAsia" w:hAnsi="Nadeem" w:cs="Nadeem"/>
          <w:kern w:val="24"/>
          <w:sz w:val="28"/>
          <w:szCs w:val="28"/>
          <w:rtl/>
          <w:lang w:bidi="ar-TN"/>
        </w:rPr>
        <w:t xml:space="preserve"> </w:t>
      </w:r>
      <w:r w:rsidR="003D107F" w:rsidRPr="00666657">
        <w:rPr>
          <w:rFonts w:ascii="Nadeem" w:eastAsiaTheme="majorEastAsia" w:hAnsi="Nadeem" w:cs="Nadeem" w:hint="cs"/>
          <w:kern w:val="24"/>
          <w:sz w:val="28"/>
          <w:szCs w:val="28"/>
          <w:rtl/>
          <w:lang w:bidi="ar-TN"/>
        </w:rPr>
        <w:t>إ</w:t>
      </w:r>
      <w:r w:rsidR="00A9127C" w:rsidRPr="00666657">
        <w:rPr>
          <w:rFonts w:ascii="Nadeem" w:eastAsiaTheme="majorEastAsia" w:hAnsi="Nadeem" w:cs="Nadeem"/>
          <w:kern w:val="24"/>
          <w:sz w:val="28"/>
          <w:szCs w:val="28"/>
          <w:rtl/>
          <w:lang w:bidi="ar-TN"/>
        </w:rPr>
        <w:t>لتزامات معينة</w:t>
      </w:r>
      <w:r w:rsidR="004B334A" w:rsidRPr="00666657">
        <w:rPr>
          <w:rFonts w:ascii="Nadeem" w:eastAsiaTheme="majorEastAsia" w:hAnsi="Nadeem" w:cs="Nadeem"/>
          <w:kern w:val="24"/>
          <w:sz w:val="28"/>
          <w:szCs w:val="28"/>
          <w:rtl/>
          <w:lang w:bidi="ar-TN"/>
        </w:rPr>
        <w:t>،</w:t>
      </w:r>
      <w:r w:rsidR="004B334A" w:rsidRPr="00666657">
        <w:rPr>
          <w:rFonts w:ascii="Nadeem" w:eastAsiaTheme="majorEastAsia" w:hAnsi="Nadeem" w:cs="Nadeem" w:hint="cs"/>
          <w:kern w:val="24"/>
          <w:sz w:val="28"/>
          <w:szCs w:val="28"/>
          <w:rtl/>
          <w:lang w:bidi="ar-TN"/>
        </w:rPr>
        <w:t xml:space="preserve"> </w:t>
      </w:r>
      <w:r w:rsidR="007675C0" w:rsidRPr="00666657">
        <w:rPr>
          <w:rFonts w:ascii="Nadeem" w:eastAsiaTheme="majorEastAsia" w:hAnsi="Nadeem" w:cs="AL-Mohanad Bold"/>
          <w:kern w:val="24"/>
          <w:sz w:val="28"/>
          <w:szCs w:val="28"/>
          <w:rtl/>
          <w:lang w:bidi="ar-TN"/>
        </w:rPr>
        <w:t>مقابل</w:t>
      </w:r>
      <w:r w:rsidR="007675C0" w:rsidRPr="00666657">
        <w:rPr>
          <w:rFonts w:ascii="Nadeem" w:eastAsiaTheme="majorEastAsia" w:hAnsi="Nadeem" w:cs="Nadeem"/>
          <w:kern w:val="24"/>
          <w:sz w:val="28"/>
          <w:szCs w:val="28"/>
          <w:rtl/>
          <w:lang w:bidi="ar-TN"/>
        </w:rPr>
        <w:t xml:space="preserve"> تمتعه بالحقوق والمزايا </w:t>
      </w:r>
      <w:r w:rsidR="005827CB" w:rsidRPr="00666657">
        <w:rPr>
          <w:rFonts w:ascii="Nadeem" w:eastAsiaTheme="majorEastAsia" w:hAnsi="Nadeem" w:cs="Nadeem"/>
          <w:kern w:val="24"/>
          <w:sz w:val="28"/>
          <w:szCs w:val="28"/>
          <w:rtl/>
          <w:lang w:bidi="ar-TN"/>
        </w:rPr>
        <w:t>الوظيفية</w:t>
      </w:r>
      <w:r w:rsidR="005827CB" w:rsidRPr="00666657">
        <w:rPr>
          <w:rFonts w:ascii="Nadeem" w:eastAsiaTheme="majorEastAsia" w:hAnsi="Nadeem" w:cs="Nadeem" w:hint="cs"/>
          <w:kern w:val="24"/>
          <w:sz w:val="28"/>
          <w:szCs w:val="28"/>
          <w:rtl/>
          <w:lang w:bidi="ar-TN"/>
        </w:rPr>
        <w:t xml:space="preserve">. </w:t>
      </w:r>
    </w:p>
    <w:p w:rsidR="00646D36" w:rsidRDefault="00646D36" w:rsidP="00646D36">
      <w:pPr>
        <w:bidi/>
        <w:spacing w:after="0" w:line="240" w:lineRule="auto"/>
        <w:ind w:left="-172"/>
        <w:rPr>
          <w:rFonts w:ascii="Nadeem" w:eastAsiaTheme="majorEastAsia" w:hAnsi="Nadeem" w:cs="Nadeem"/>
          <w:kern w:val="24"/>
          <w:sz w:val="28"/>
          <w:szCs w:val="28"/>
          <w:rtl/>
          <w:lang w:bidi="ar-TN"/>
        </w:rPr>
      </w:pPr>
    </w:p>
    <w:p w:rsidR="00C9260F" w:rsidRDefault="0049225E" w:rsidP="00F12DBD">
      <w:pPr>
        <w:bidi/>
        <w:spacing w:after="0" w:line="240" w:lineRule="auto"/>
        <w:ind w:left="-172"/>
        <w:jc w:val="center"/>
        <w:rPr>
          <w:rFonts w:ascii="Nadeem" w:eastAsiaTheme="majorEastAsia" w:hAnsi="Nadeem" w:cs="Nadeem"/>
          <w:kern w:val="24"/>
          <w:sz w:val="28"/>
          <w:szCs w:val="28"/>
          <w:rtl/>
          <w:lang w:bidi="ar-TN"/>
        </w:rPr>
      </w:pPr>
      <w:r>
        <w:rPr>
          <w:rFonts w:ascii="Nadeem" w:eastAsiaTheme="majorEastAsia" w:hAnsi="Nadeem" w:cs="Nadeem"/>
          <w:noProof/>
          <w:kern w:val="24"/>
          <w:sz w:val="28"/>
          <w:szCs w:val="28"/>
          <w:rtl/>
        </w:rPr>
        <w:pict>
          <v:shape id="_x0000_s1246" style="position:absolute;left:0;text-align:left;margin-left:255.6pt;margin-top:7.7pt;width:37.6pt;height:17.55pt;z-index:251834880;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C9260F" w:rsidRDefault="00C9260F" w:rsidP="00C9260F">
      <w:pPr>
        <w:bidi/>
        <w:spacing w:after="0" w:line="240" w:lineRule="auto"/>
        <w:ind w:left="-172"/>
        <w:rPr>
          <w:rFonts w:ascii="Nadeem" w:eastAsiaTheme="majorEastAsia" w:hAnsi="Nadeem" w:cs="Nadeem"/>
          <w:kern w:val="24"/>
          <w:sz w:val="28"/>
          <w:szCs w:val="28"/>
          <w:rtl/>
          <w:lang w:bidi="ar-TN"/>
        </w:rPr>
      </w:pPr>
    </w:p>
    <w:p w:rsidR="00C9260F" w:rsidRDefault="00C9260F" w:rsidP="00F12DBD">
      <w:pPr>
        <w:bidi/>
        <w:spacing w:after="0" w:line="240" w:lineRule="auto"/>
        <w:ind w:left="-172"/>
        <w:jc w:val="center"/>
        <w:rPr>
          <w:rFonts w:ascii="Nadeem" w:eastAsiaTheme="majorEastAsia" w:hAnsi="Nadeem" w:cs="Nadeem"/>
          <w:kern w:val="24"/>
          <w:sz w:val="28"/>
          <w:szCs w:val="28"/>
          <w:rtl/>
          <w:lang w:bidi="ar-TN"/>
        </w:rPr>
      </w:pPr>
    </w:p>
    <w:p w:rsidR="00C9260F" w:rsidRDefault="00C9260F" w:rsidP="00C9260F">
      <w:pPr>
        <w:bidi/>
        <w:spacing w:after="0" w:line="240" w:lineRule="auto"/>
        <w:ind w:left="-172"/>
        <w:rPr>
          <w:rFonts w:ascii="Nadeem" w:eastAsiaTheme="majorEastAsia" w:hAnsi="Nadeem" w:cs="Nadeem"/>
          <w:kern w:val="24"/>
          <w:sz w:val="28"/>
          <w:szCs w:val="28"/>
          <w:rtl/>
          <w:lang w:bidi="ar-TN"/>
        </w:rPr>
      </w:pPr>
    </w:p>
    <w:p w:rsidR="00C9260F" w:rsidRDefault="00C9260F" w:rsidP="00C9260F">
      <w:pPr>
        <w:bidi/>
        <w:spacing w:after="0" w:line="240" w:lineRule="auto"/>
        <w:ind w:left="-172"/>
        <w:rPr>
          <w:rFonts w:ascii="Nadeem" w:eastAsiaTheme="majorEastAsia" w:hAnsi="Nadeem" w:cs="Nadeem"/>
          <w:kern w:val="24"/>
          <w:sz w:val="28"/>
          <w:szCs w:val="28"/>
          <w:rtl/>
          <w:lang w:bidi="ar-TN"/>
        </w:rPr>
      </w:pPr>
    </w:p>
    <w:p w:rsidR="00C9260F" w:rsidRDefault="00C9260F" w:rsidP="00C9260F">
      <w:pPr>
        <w:bidi/>
        <w:spacing w:after="0" w:line="240" w:lineRule="auto"/>
        <w:ind w:left="-172"/>
        <w:rPr>
          <w:rFonts w:ascii="Nadeem" w:eastAsiaTheme="majorEastAsia" w:hAnsi="Nadeem" w:cs="Nadeem"/>
          <w:kern w:val="24"/>
          <w:sz w:val="28"/>
          <w:szCs w:val="28"/>
          <w:rtl/>
          <w:lang w:bidi="ar-TN"/>
        </w:rPr>
      </w:pPr>
    </w:p>
    <w:p w:rsidR="00C9260F" w:rsidRDefault="00C9260F" w:rsidP="00C9260F">
      <w:pPr>
        <w:bidi/>
        <w:spacing w:after="0" w:line="240" w:lineRule="auto"/>
        <w:ind w:left="-172"/>
        <w:rPr>
          <w:rFonts w:ascii="Nadeem" w:eastAsiaTheme="majorEastAsia" w:hAnsi="Nadeem" w:cs="Nadeem"/>
          <w:kern w:val="24"/>
          <w:sz w:val="28"/>
          <w:szCs w:val="28"/>
          <w:rtl/>
          <w:lang w:bidi="ar-TN"/>
        </w:rPr>
      </w:pPr>
    </w:p>
    <w:p w:rsidR="00C9260F" w:rsidRDefault="00C9260F" w:rsidP="00C9260F">
      <w:pPr>
        <w:bidi/>
        <w:spacing w:after="0" w:line="240" w:lineRule="auto"/>
        <w:ind w:left="-172"/>
        <w:rPr>
          <w:rFonts w:ascii="Nadeem" w:eastAsiaTheme="majorEastAsia" w:hAnsi="Nadeem" w:cs="Nadeem"/>
          <w:kern w:val="24"/>
          <w:sz w:val="28"/>
          <w:szCs w:val="28"/>
          <w:rtl/>
          <w:lang w:bidi="ar-TN"/>
        </w:rPr>
      </w:pPr>
    </w:p>
    <w:p w:rsidR="00C9260F" w:rsidRDefault="00C9260F" w:rsidP="00C9260F">
      <w:pPr>
        <w:bidi/>
        <w:spacing w:after="0" w:line="240" w:lineRule="auto"/>
        <w:ind w:left="-172"/>
        <w:rPr>
          <w:rFonts w:ascii="Nadeem" w:eastAsiaTheme="majorEastAsia" w:hAnsi="Nadeem" w:cs="Nadeem"/>
          <w:kern w:val="24"/>
          <w:sz w:val="28"/>
          <w:szCs w:val="28"/>
          <w:rtl/>
          <w:lang w:bidi="ar-TN"/>
        </w:rPr>
      </w:pPr>
    </w:p>
    <w:p w:rsidR="00C9260F" w:rsidRDefault="00C9260F" w:rsidP="00C9260F">
      <w:pPr>
        <w:bidi/>
        <w:spacing w:after="0" w:line="240" w:lineRule="auto"/>
        <w:ind w:left="-172"/>
        <w:rPr>
          <w:rFonts w:ascii="Nadeem" w:eastAsiaTheme="majorEastAsia" w:hAnsi="Nadeem" w:cs="Nadeem"/>
          <w:kern w:val="24"/>
          <w:sz w:val="28"/>
          <w:szCs w:val="28"/>
          <w:rtl/>
          <w:lang w:bidi="ar-TN"/>
        </w:rPr>
      </w:pPr>
    </w:p>
    <w:p w:rsidR="00C9260F" w:rsidRDefault="00C9260F" w:rsidP="00C9260F">
      <w:pPr>
        <w:bidi/>
        <w:spacing w:after="0" w:line="240" w:lineRule="auto"/>
        <w:ind w:left="-172"/>
        <w:rPr>
          <w:rFonts w:ascii="Nadeem" w:eastAsiaTheme="majorEastAsia" w:hAnsi="Nadeem" w:cs="Nadeem"/>
          <w:kern w:val="24"/>
          <w:sz w:val="28"/>
          <w:szCs w:val="28"/>
          <w:rtl/>
          <w:lang w:bidi="ar-TN"/>
        </w:rPr>
      </w:pPr>
    </w:p>
    <w:p w:rsidR="00C9260F" w:rsidRDefault="00C9260F" w:rsidP="00C9260F">
      <w:pPr>
        <w:bidi/>
        <w:spacing w:after="0" w:line="240" w:lineRule="auto"/>
        <w:ind w:left="-172"/>
        <w:rPr>
          <w:rFonts w:ascii="Nadeem" w:eastAsiaTheme="majorEastAsia" w:hAnsi="Nadeem" w:cs="Nadeem"/>
          <w:kern w:val="24"/>
          <w:sz w:val="28"/>
          <w:szCs w:val="28"/>
          <w:rtl/>
          <w:lang w:bidi="ar-TN"/>
        </w:rPr>
      </w:pPr>
    </w:p>
    <w:p w:rsidR="00C9260F" w:rsidRDefault="00C9260F" w:rsidP="00C9260F">
      <w:pPr>
        <w:bidi/>
        <w:spacing w:after="0" w:line="240" w:lineRule="auto"/>
        <w:ind w:left="-172"/>
        <w:rPr>
          <w:rFonts w:ascii="Nadeem" w:eastAsiaTheme="majorEastAsia" w:hAnsi="Nadeem" w:cs="Nadeem"/>
          <w:kern w:val="24"/>
          <w:sz w:val="28"/>
          <w:szCs w:val="28"/>
          <w:rtl/>
          <w:lang w:bidi="ar-TN"/>
        </w:rPr>
      </w:pPr>
    </w:p>
    <w:p w:rsidR="00CE1337" w:rsidRDefault="00CE1337" w:rsidP="00CE1337">
      <w:pPr>
        <w:bidi/>
        <w:spacing w:after="0" w:line="240" w:lineRule="auto"/>
        <w:rPr>
          <w:rFonts w:ascii="Nadeem" w:eastAsiaTheme="majorEastAsia" w:hAnsi="Nadeem" w:cs="Nadeem"/>
          <w:kern w:val="24"/>
          <w:sz w:val="28"/>
          <w:szCs w:val="28"/>
          <w:rtl/>
          <w:lang w:bidi="ar-TN"/>
        </w:rPr>
      </w:pPr>
    </w:p>
    <w:p w:rsidR="004539DB" w:rsidRPr="00646D36" w:rsidRDefault="004539DB" w:rsidP="004539DB">
      <w:pPr>
        <w:bidi/>
        <w:spacing w:after="0" w:line="240" w:lineRule="auto"/>
        <w:rPr>
          <w:rFonts w:ascii="Nadeem" w:eastAsiaTheme="majorEastAsia" w:hAnsi="Nadeem" w:cs="Nadeem"/>
          <w:kern w:val="24"/>
          <w:sz w:val="28"/>
          <w:szCs w:val="28"/>
          <w:lang w:bidi="ar-TN"/>
        </w:rPr>
      </w:pPr>
    </w:p>
    <w:tbl>
      <w:tblPr>
        <w:tblStyle w:val="ColorfulShading1"/>
        <w:bidiVisual/>
        <w:tblW w:w="0" w:type="auto"/>
        <w:tblLook w:val="04A0"/>
      </w:tblPr>
      <w:tblGrid>
        <w:gridCol w:w="2448"/>
        <w:gridCol w:w="270"/>
        <w:gridCol w:w="6858"/>
      </w:tblGrid>
      <w:tr w:rsidR="00661984" w:rsidRPr="00D738E7" w:rsidTr="002228CF">
        <w:trPr>
          <w:cnfStyle w:val="100000000000"/>
        </w:trPr>
        <w:tc>
          <w:tcPr>
            <w:cnfStyle w:val="001000000100"/>
            <w:tcW w:w="2448" w:type="dxa"/>
          </w:tcPr>
          <w:p w:rsidR="00661984" w:rsidRPr="0073126B" w:rsidRDefault="00661984" w:rsidP="002228CF">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الثانية</w:t>
            </w:r>
            <w:r w:rsidRPr="0073126B">
              <w:rPr>
                <w:rFonts w:cs="(AH) Manal Black" w:hint="cs"/>
                <w:b w:val="0"/>
                <w:bCs w:val="0"/>
                <w:color w:val="C00000"/>
                <w:sz w:val="32"/>
                <w:szCs w:val="32"/>
                <w:rtl/>
              </w:rPr>
              <w:t>:</w:t>
            </w:r>
          </w:p>
        </w:tc>
        <w:tc>
          <w:tcPr>
            <w:tcW w:w="270" w:type="dxa"/>
          </w:tcPr>
          <w:p w:rsidR="00661984" w:rsidRPr="00816348" w:rsidRDefault="00661984" w:rsidP="002228CF">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661984" w:rsidRPr="00816348" w:rsidRDefault="00805B0F" w:rsidP="00805B0F">
            <w:pPr>
              <w:pStyle w:val="NormalWeb"/>
              <w:bidi/>
              <w:spacing w:before="0" w:beforeAutospacing="0" w:after="0" w:afterAutospacing="0"/>
              <w:textAlignment w:val="baseline"/>
              <w:cnfStyle w:val="100000000000"/>
              <w:rPr>
                <w:rFonts w:cs="(AH) Manal Black"/>
                <w:b w:val="0"/>
                <w:bCs w:val="0"/>
                <w:sz w:val="32"/>
                <w:szCs w:val="32"/>
                <w:rtl/>
              </w:rPr>
            </w:pPr>
            <w:r w:rsidRPr="00805B0F">
              <w:rPr>
                <w:rFonts w:ascii="Calibri" w:hAnsi="Arial" w:cs="(AH) Manal Black"/>
                <w:b w:val="0"/>
                <w:bCs w:val="0"/>
                <w:color w:val="000000"/>
                <w:kern w:val="24"/>
                <w:sz w:val="32"/>
                <w:szCs w:val="32"/>
                <w:rtl/>
              </w:rPr>
              <w:t>قيم الفرد والمنظمات وأخلاقيات الأعمال</w:t>
            </w:r>
          </w:p>
        </w:tc>
      </w:tr>
    </w:tbl>
    <w:p w:rsidR="001938C7" w:rsidRPr="00E82803" w:rsidRDefault="00E03F73" w:rsidP="00E03F73">
      <w:pPr>
        <w:bidi/>
        <w:spacing w:before="134" w:after="0" w:line="240" w:lineRule="auto"/>
        <w:ind w:left="274" w:hanging="446"/>
        <w:rPr>
          <w:rFonts w:ascii="Times New Roman" w:hAnsi="Times New Roman" w:cs="(AH) Manal Black"/>
          <w:color w:val="0000CC"/>
          <w:sz w:val="32"/>
          <w:szCs w:val="32"/>
          <w:rtl/>
        </w:rPr>
      </w:pPr>
      <w:r w:rsidRPr="00E82803">
        <w:rPr>
          <w:rFonts w:ascii="Times New Roman" w:hAnsi="Times New Roman" w:cs="(AH) Manal Black"/>
          <w:color w:val="0000CC"/>
          <w:sz w:val="32"/>
          <w:szCs w:val="32"/>
          <w:rtl/>
        </w:rPr>
        <w:t>أخلاقيات العمل</w:t>
      </w:r>
      <w:r w:rsidRPr="00E82803">
        <w:rPr>
          <w:rFonts w:ascii="Times New Roman" w:hAnsi="Times New Roman" w:cs="(AH) Manal Black" w:hint="cs"/>
          <w:color w:val="0000CC"/>
          <w:sz w:val="32"/>
          <w:szCs w:val="32"/>
          <w:rtl/>
        </w:rPr>
        <w:t>:</w:t>
      </w:r>
    </w:p>
    <w:p w:rsidR="005B3C01" w:rsidRPr="0067286C" w:rsidRDefault="00C50C1B" w:rsidP="004539DB">
      <w:pPr>
        <w:numPr>
          <w:ilvl w:val="0"/>
          <w:numId w:val="9"/>
        </w:numPr>
        <w:bidi/>
        <w:spacing w:after="0" w:line="240" w:lineRule="auto"/>
        <w:jc w:val="both"/>
        <w:rPr>
          <w:rFonts w:ascii="Nadeem" w:eastAsiaTheme="majorEastAsia" w:hAnsi="Nadeem" w:cs="Nadeem"/>
          <w:kern w:val="24"/>
          <w:sz w:val="28"/>
          <w:szCs w:val="28"/>
          <w:lang w:bidi="ar-TN"/>
        </w:rPr>
      </w:pPr>
      <w:r w:rsidRPr="0067286C">
        <w:rPr>
          <w:rFonts w:ascii="Nadeem" w:eastAsiaTheme="majorEastAsia" w:hAnsi="Nadeem" w:cs="Nadeem"/>
          <w:kern w:val="24"/>
          <w:sz w:val="28"/>
          <w:szCs w:val="28"/>
          <w:rtl/>
          <w:lang w:bidi="ar-TN"/>
        </w:rPr>
        <w:t xml:space="preserve">احترام كرامة الإنسان هو أساس كل العلاقات في المجتمع. </w:t>
      </w:r>
    </w:p>
    <w:p w:rsidR="005B3C01" w:rsidRPr="0067286C" w:rsidRDefault="00C50C1B" w:rsidP="004539DB">
      <w:pPr>
        <w:numPr>
          <w:ilvl w:val="0"/>
          <w:numId w:val="9"/>
        </w:numPr>
        <w:bidi/>
        <w:spacing w:after="0" w:line="240" w:lineRule="auto"/>
        <w:jc w:val="both"/>
        <w:rPr>
          <w:rFonts w:ascii="Nadeem" w:eastAsiaTheme="majorEastAsia" w:hAnsi="Nadeem" w:cs="Nadeem"/>
          <w:kern w:val="24"/>
          <w:sz w:val="28"/>
          <w:szCs w:val="28"/>
          <w:rtl/>
          <w:lang w:bidi="ar-TN"/>
        </w:rPr>
      </w:pPr>
      <w:r w:rsidRPr="0067286C">
        <w:rPr>
          <w:rFonts w:ascii="Nadeem" w:eastAsiaTheme="majorEastAsia" w:hAnsi="Nadeem" w:cs="Nadeem"/>
          <w:kern w:val="24"/>
          <w:sz w:val="28"/>
          <w:szCs w:val="28"/>
          <w:rtl/>
          <w:lang w:bidi="ar-TN"/>
        </w:rPr>
        <w:t xml:space="preserve">مخالفته تسبب مشاكل أخلاقية كبيرة. وبالتالي </w:t>
      </w:r>
      <w:r w:rsidRPr="00072DDA">
        <w:rPr>
          <w:rFonts w:ascii="Nadeem" w:eastAsiaTheme="majorEastAsia" w:hAnsi="Nadeem" w:cs="AL-Mohanad Bold"/>
          <w:kern w:val="24"/>
          <w:sz w:val="28"/>
          <w:szCs w:val="28"/>
          <w:rtl/>
          <w:lang w:bidi="ar-TN"/>
        </w:rPr>
        <w:t>تعزيز</w:t>
      </w:r>
      <w:r w:rsidRPr="0067286C">
        <w:rPr>
          <w:rFonts w:ascii="Nadeem" w:eastAsiaTheme="majorEastAsia" w:hAnsi="Nadeem" w:cs="Nadeem"/>
          <w:kern w:val="24"/>
          <w:sz w:val="28"/>
          <w:szCs w:val="28"/>
          <w:rtl/>
          <w:lang w:bidi="ar-TN"/>
        </w:rPr>
        <w:t xml:space="preserve"> أخلاقيات العمل </w:t>
      </w:r>
      <w:r w:rsidRPr="001D3BEA">
        <w:rPr>
          <w:rFonts w:ascii="Nadeem" w:eastAsiaTheme="majorEastAsia" w:hAnsi="Nadeem" w:cs="AL-Mohanad Bold"/>
          <w:kern w:val="24"/>
          <w:sz w:val="28"/>
          <w:szCs w:val="28"/>
          <w:rtl/>
          <w:lang w:bidi="ar-TN"/>
        </w:rPr>
        <w:t>يعني دمج البعد الإنساني</w:t>
      </w:r>
      <w:r w:rsidRPr="001D3BEA">
        <w:rPr>
          <w:rFonts w:ascii="Nadeem" w:eastAsiaTheme="majorEastAsia" w:hAnsi="Nadeem" w:cs="Nadeem"/>
          <w:kern w:val="24"/>
          <w:sz w:val="28"/>
          <w:szCs w:val="28"/>
          <w:rtl/>
          <w:lang w:bidi="ar-TN"/>
        </w:rPr>
        <w:t xml:space="preserve"> بكل القرارات والإجراءات.</w:t>
      </w:r>
      <w:r w:rsidRPr="0067286C">
        <w:rPr>
          <w:rFonts w:ascii="Nadeem" w:eastAsiaTheme="majorEastAsia" w:hAnsi="Nadeem" w:cs="Nadeem"/>
          <w:kern w:val="24"/>
          <w:sz w:val="28"/>
          <w:szCs w:val="28"/>
          <w:rtl/>
          <w:lang w:bidi="ar-TN"/>
        </w:rPr>
        <w:t xml:space="preserve"> </w:t>
      </w:r>
      <w:r w:rsidRPr="001D3BEA">
        <w:rPr>
          <w:rFonts w:ascii="Nadeem" w:eastAsiaTheme="majorEastAsia" w:hAnsi="Nadeem" w:cs="AL-Mohanad Bold"/>
          <w:kern w:val="24"/>
          <w:sz w:val="28"/>
          <w:szCs w:val="28"/>
          <w:rtl/>
          <w:lang w:bidi="ar-TN"/>
        </w:rPr>
        <w:t>عندما ي</w:t>
      </w:r>
      <w:r w:rsidR="00072DDA" w:rsidRPr="001D3BEA">
        <w:rPr>
          <w:rFonts w:ascii="Nadeem" w:eastAsiaTheme="majorEastAsia" w:hAnsi="Nadeem" w:cs="AL-Mohanad Bold" w:hint="cs"/>
          <w:kern w:val="24"/>
          <w:sz w:val="28"/>
          <w:szCs w:val="28"/>
          <w:rtl/>
          <w:lang w:bidi="ar-TN"/>
        </w:rPr>
        <w:t>ُ</w:t>
      </w:r>
      <w:r w:rsidRPr="001D3BEA">
        <w:rPr>
          <w:rFonts w:ascii="Nadeem" w:eastAsiaTheme="majorEastAsia" w:hAnsi="Nadeem" w:cs="AL-Mohanad Bold"/>
          <w:kern w:val="24"/>
          <w:sz w:val="28"/>
          <w:szCs w:val="28"/>
          <w:rtl/>
          <w:lang w:bidi="ar-TN"/>
        </w:rPr>
        <w:t>طبق</w:t>
      </w:r>
      <w:r w:rsidRPr="0067286C">
        <w:rPr>
          <w:rFonts w:ascii="Nadeem" w:eastAsiaTheme="majorEastAsia" w:hAnsi="Nadeem" w:cs="Nadeem"/>
          <w:kern w:val="24"/>
          <w:sz w:val="28"/>
          <w:szCs w:val="28"/>
          <w:rtl/>
          <w:lang w:bidi="ar-TN"/>
        </w:rPr>
        <w:t xml:space="preserve"> لدى الموارد البشرية، حسن إدارة الأخلاقيات </w:t>
      </w:r>
      <w:r w:rsidR="00072DDA">
        <w:rPr>
          <w:rFonts w:ascii="Nadeem" w:eastAsiaTheme="majorEastAsia" w:hAnsi="Nadeem" w:cs="AL-Mohanad Bold"/>
          <w:kern w:val="24"/>
          <w:sz w:val="28"/>
          <w:szCs w:val="28"/>
          <w:rtl/>
          <w:lang w:bidi="ar-TN"/>
        </w:rPr>
        <w:t>يضع الفرد ف</w:t>
      </w:r>
      <w:r w:rsidR="00072DDA">
        <w:rPr>
          <w:rFonts w:ascii="Nadeem" w:eastAsiaTheme="majorEastAsia" w:hAnsi="Nadeem" w:cs="AL-Mohanad Bold" w:hint="cs"/>
          <w:kern w:val="24"/>
          <w:sz w:val="28"/>
          <w:szCs w:val="28"/>
          <w:rtl/>
          <w:lang w:bidi="ar-TN"/>
        </w:rPr>
        <w:t>ـي</w:t>
      </w:r>
      <w:r w:rsidRPr="00072DDA">
        <w:rPr>
          <w:rFonts w:ascii="Nadeem" w:eastAsiaTheme="majorEastAsia" w:hAnsi="Nadeem" w:cs="AL-Mohanad Bold"/>
          <w:kern w:val="24"/>
          <w:sz w:val="28"/>
          <w:szCs w:val="28"/>
          <w:rtl/>
          <w:lang w:bidi="ar-TN"/>
        </w:rPr>
        <w:t xml:space="preserve"> قلب المؤسسة</w:t>
      </w:r>
      <w:r w:rsidRPr="0067286C">
        <w:rPr>
          <w:rFonts w:ascii="Nadeem" w:eastAsiaTheme="majorEastAsia" w:hAnsi="Nadeem" w:cs="Nadeem"/>
          <w:kern w:val="24"/>
          <w:sz w:val="28"/>
          <w:szCs w:val="28"/>
          <w:lang w:bidi="ar-TN"/>
        </w:rPr>
        <w:t>.</w:t>
      </w:r>
    </w:p>
    <w:p w:rsidR="005B3C01" w:rsidRPr="0067286C" w:rsidRDefault="00C50C1B" w:rsidP="004539DB">
      <w:pPr>
        <w:numPr>
          <w:ilvl w:val="0"/>
          <w:numId w:val="9"/>
        </w:numPr>
        <w:bidi/>
        <w:spacing w:after="0" w:line="240" w:lineRule="auto"/>
        <w:jc w:val="both"/>
        <w:rPr>
          <w:rFonts w:ascii="Nadeem" w:eastAsiaTheme="majorEastAsia" w:hAnsi="Nadeem" w:cs="Nadeem"/>
          <w:kern w:val="24"/>
          <w:sz w:val="28"/>
          <w:szCs w:val="28"/>
          <w:lang w:bidi="ar-TN"/>
        </w:rPr>
      </w:pPr>
      <w:r w:rsidRPr="00BC494F">
        <w:rPr>
          <w:rFonts w:ascii="Nadeem" w:eastAsiaTheme="majorEastAsia" w:hAnsi="Nadeem" w:cs="AL-Mohanad Bold"/>
          <w:kern w:val="24"/>
          <w:sz w:val="28"/>
          <w:szCs w:val="28"/>
          <w:rtl/>
          <w:lang w:bidi="ar-TN"/>
        </w:rPr>
        <w:t>يجب أن لا تنتج</w:t>
      </w:r>
      <w:r w:rsidRPr="00BC494F">
        <w:rPr>
          <w:rFonts w:ascii="Nadeem" w:eastAsiaTheme="majorEastAsia" w:hAnsi="Nadeem" w:cs="Nadeem"/>
          <w:kern w:val="24"/>
          <w:sz w:val="28"/>
          <w:szCs w:val="28"/>
          <w:rtl/>
          <w:lang w:bidi="ar-TN"/>
        </w:rPr>
        <w:t xml:space="preserve"> أخلاقيات المهنة ببساطة</w:t>
      </w:r>
      <w:r w:rsidRPr="0067286C">
        <w:rPr>
          <w:rFonts w:ascii="Nadeem" w:eastAsiaTheme="majorEastAsia" w:hAnsi="Nadeem" w:cs="Nadeem"/>
          <w:kern w:val="24"/>
          <w:sz w:val="28"/>
          <w:szCs w:val="28"/>
          <w:rtl/>
          <w:lang w:bidi="ar-TN"/>
        </w:rPr>
        <w:t xml:space="preserve"> </w:t>
      </w:r>
      <w:r w:rsidRPr="001D3BEA">
        <w:rPr>
          <w:rFonts w:ascii="Nadeem" w:eastAsiaTheme="majorEastAsia" w:hAnsi="Nadeem" w:cs="AL-Mohanad Bold"/>
          <w:kern w:val="24"/>
          <w:sz w:val="28"/>
          <w:szCs w:val="28"/>
          <w:rtl/>
          <w:lang w:bidi="ar-TN"/>
        </w:rPr>
        <w:t>من تعميم</w:t>
      </w:r>
      <w:r w:rsidRPr="0067286C">
        <w:rPr>
          <w:rFonts w:ascii="Nadeem" w:eastAsiaTheme="majorEastAsia" w:hAnsi="Nadeem" w:cs="Nadeem"/>
          <w:kern w:val="24"/>
          <w:sz w:val="28"/>
          <w:szCs w:val="28"/>
          <w:rtl/>
          <w:lang w:bidi="ar-TN"/>
        </w:rPr>
        <w:t xml:space="preserve"> للقيم الفردية </w:t>
      </w:r>
      <w:r w:rsidR="00797D43">
        <w:rPr>
          <w:rFonts w:ascii="Nadeem" w:eastAsiaTheme="majorEastAsia" w:hAnsi="Nadeem" w:cs="Nadeem"/>
          <w:kern w:val="24"/>
          <w:sz w:val="28"/>
          <w:szCs w:val="28"/>
          <w:rtl/>
          <w:lang w:bidi="ar-TN"/>
        </w:rPr>
        <w:t>لل</w:t>
      </w:r>
      <w:r w:rsidR="00797D43">
        <w:rPr>
          <w:rFonts w:ascii="Nadeem" w:eastAsiaTheme="majorEastAsia" w:hAnsi="Nadeem" w:cs="Nadeem" w:hint="cs"/>
          <w:kern w:val="24"/>
          <w:sz w:val="28"/>
          <w:szCs w:val="28"/>
          <w:rtl/>
          <w:lang w:bidi="ar-TN"/>
        </w:rPr>
        <w:t>مُ</w:t>
      </w:r>
      <w:r w:rsidRPr="00797D43">
        <w:rPr>
          <w:rFonts w:ascii="Nadeem" w:eastAsiaTheme="majorEastAsia" w:hAnsi="Nadeem" w:cs="Nadeem"/>
          <w:kern w:val="24"/>
          <w:sz w:val="28"/>
          <w:szCs w:val="28"/>
          <w:rtl/>
          <w:lang w:bidi="ar-TN"/>
        </w:rPr>
        <w:t>سير.</w:t>
      </w:r>
      <w:r w:rsidR="00797D43">
        <w:rPr>
          <w:rFonts w:ascii="Nadeem" w:eastAsiaTheme="majorEastAsia" w:hAnsi="Nadeem" w:cs="Nadeem" w:hint="cs"/>
          <w:kern w:val="24"/>
          <w:sz w:val="28"/>
          <w:szCs w:val="28"/>
          <w:rtl/>
          <w:lang w:bidi="ar-TN"/>
        </w:rPr>
        <w:t xml:space="preserve"> </w:t>
      </w:r>
      <w:r w:rsidR="00797D43" w:rsidRPr="00797D43">
        <w:rPr>
          <w:rFonts w:ascii="Nadeem" w:eastAsiaTheme="majorEastAsia" w:hAnsi="Nadeem" w:cs="Nadeem" w:hint="cs"/>
          <w:kern w:val="24"/>
          <w:rtl/>
          <w:lang w:bidi="ar-TN"/>
        </w:rPr>
        <w:t>[أو للمدير]</w:t>
      </w:r>
      <w:r w:rsidRPr="0067286C">
        <w:rPr>
          <w:rFonts w:ascii="Nadeem" w:eastAsiaTheme="majorEastAsia" w:hAnsi="Nadeem" w:cs="Nadeem"/>
          <w:kern w:val="24"/>
          <w:sz w:val="28"/>
          <w:szCs w:val="28"/>
          <w:rtl/>
          <w:lang w:bidi="ar-TN"/>
        </w:rPr>
        <w:t xml:space="preserve"> </w:t>
      </w:r>
    </w:p>
    <w:p w:rsidR="005B3C01" w:rsidRPr="0067286C" w:rsidRDefault="00C50C1B" w:rsidP="00C16C46">
      <w:pPr>
        <w:bidi/>
        <w:spacing w:after="0" w:line="240" w:lineRule="auto"/>
        <w:rPr>
          <w:rFonts w:ascii="Times New Roman" w:hAnsi="Times New Roman" w:cs="(AH) Manal Black"/>
          <w:sz w:val="26"/>
          <w:szCs w:val="26"/>
        </w:rPr>
      </w:pPr>
      <w:r w:rsidRPr="0067286C">
        <w:rPr>
          <w:rFonts w:ascii="Times New Roman" w:hAnsi="Times New Roman" w:cs="(AH) Manal Black"/>
          <w:sz w:val="26"/>
          <w:szCs w:val="26"/>
          <w:rtl/>
        </w:rPr>
        <w:t xml:space="preserve">بالمناسبة، ما هي القيم ؟ </w:t>
      </w:r>
    </w:p>
    <w:p w:rsidR="005B3C01" w:rsidRPr="00E82803" w:rsidRDefault="00C50C1B" w:rsidP="00490182">
      <w:pPr>
        <w:bidi/>
        <w:spacing w:before="134" w:after="0" w:line="240" w:lineRule="auto"/>
        <w:ind w:left="274" w:hanging="446"/>
        <w:rPr>
          <w:rFonts w:ascii="Times New Roman" w:hAnsi="Times New Roman" w:cs="(AH) Manal Black"/>
          <w:color w:val="0000CC"/>
          <w:sz w:val="32"/>
          <w:szCs w:val="32"/>
        </w:rPr>
      </w:pPr>
      <w:r w:rsidRPr="00E82803">
        <w:rPr>
          <w:rFonts w:ascii="Times New Roman" w:hAnsi="Times New Roman" w:cs="(AH) Manal Black"/>
          <w:color w:val="0000CC"/>
          <w:sz w:val="32"/>
          <w:szCs w:val="32"/>
          <w:rtl/>
        </w:rPr>
        <w:t xml:space="preserve">مفهوم </w:t>
      </w:r>
      <w:r w:rsidR="00490182" w:rsidRPr="00E82803">
        <w:rPr>
          <w:rFonts w:ascii="Times New Roman" w:hAnsi="Times New Roman" w:cs="(AH) Manal Black" w:hint="cs"/>
          <w:color w:val="0000CC"/>
          <w:sz w:val="32"/>
          <w:szCs w:val="32"/>
          <w:rtl/>
        </w:rPr>
        <w:t xml:space="preserve">القيم: </w:t>
      </w:r>
    </w:p>
    <w:p w:rsidR="00C16C46" w:rsidRPr="0067286C" w:rsidRDefault="00C16C46" w:rsidP="0067286C">
      <w:pPr>
        <w:bidi/>
        <w:spacing w:after="0" w:line="240" w:lineRule="auto"/>
        <w:ind w:left="-172"/>
        <w:jc w:val="both"/>
        <w:rPr>
          <w:rFonts w:ascii="Nadeem" w:eastAsiaTheme="majorEastAsia" w:hAnsi="Nadeem" w:cs="Nadeem"/>
          <w:kern w:val="24"/>
          <w:sz w:val="28"/>
          <w:szCs w:val="28"/>
          <w:rtl/>
          <w:lang w:bidi="ar-TN"/>
        </w:rPr>
      </w:pPr>
      <w:r w:rsidRPr="00A35A01">
        <w:rPr>
          <w:rFonts w:ascii="Nadeem" w:eastAsiaTheme="majorEastAsia" w:hAnsi="Nadeem" w:cs="AL-Mohanad Bold"/>
          <w:kern w:val="24"/>
          <w:sz w:val="28"/>
          <w:szCs w:val="28"/>
          <w:rtl/>
          <w:lang w:bidi="ar-TN"/>
        </w:rPr>
        <w:t>المبدأ العام</w:t>
      </w:r>
      <w:r w:rsidRPr="0067286C">
        <w:rPr>
          <w:rFonts w:ascii="Nadeem" w:eastAsiaTheme="majorEastAsia" w:hAnsi="Nadeem" w:cs="Nadeem"/>
          <w:kern w:val="24"/>
          <w:sz w:val="28"/>
          <w:szCs w:val="28"/>
          <w:rtl/>
          <w:lang w:bidi="ar-TN"/>
        </w:rPr>
        <w:t xml:space="preserve"> الذي يمكن بمقتضاه توجيه تصرفات الأفراد في المجتمع </w:t>
      </w:r>
      <w:r w:rsidRPr="004C70D2">
        <w:rPr>
          <w:rFonts w:ascii="Nadeem" w:eastAsiaTheme="majorEastAsia" w:hAnsi="Nadeem" w:cs="AL-Mohanad Bold"/>
          <w:kern w:val="24"/>
          <w:sz w:val="28"/>
          <w:szCs w:val="28"/>
          <w:rtl/>
          <w:lang w:bidi="ar-TN"/>
        </w:rPr>
        <w:t>عن طريق تحديد</w:t>
      </w:r>
      <w:r w:rsidR="00FD27E7" w:rsidRPr="004C70D2">
        <w:rPr>
          <w:rFonts w:ascii="Nadeem" w:eastAsiaTheme="majorEastAsia" w:hAnsi="Nadeem" w:cs="AL-Mohanad Bold"/>
          <w:kern w:val="24"/>
          <w:sz w:val="28"/>
          <w:szCs w:val="28"/>
          <w:rtl/>
          <w:lang w:bidi="ar-TN"/>
        </w:rPr>
        <w:t xml:space="preserve"> أهداف، وخيارات</w:t>
      </w:r>
      <w:r w:rsidR="00FD27E7">
        <w:rPr>
          <w:rFonts w:ascii="Nadeem" w:eastAsiaTheme="majorEastAsia" w:hAnsi="Nadeem" w:cs="Nadeem"/>
          <w:kern w:val="24"/>
          <w:sz w:val="28"/>
          <w:szCs w:val="28"/>
          <w:rtl/>
          <w:lang w:bidi="ar-TN"/>
        </w:rPr>
        <w:t xml:space="preserve"> (نماذج</w:t>
      </w:r>
      <w:r w:rsidRPr="0067286C">
        <w:rPr>
          <w:rFonts w:ascii="Nadeem" w:eastAsiaTheme="majorEastAsia" w:hAnsi="Nadeem" w:cs="Nadeem"/>
          <w:kern w:val="24"/>
          <w:sz w:val="28"/>
          <w:szCs w:val="28"/>
          <w:rtl/>
          <w:lang w:bidi="ar-TN"/>
        </w:rPr>
        <w:t xml:space="preserve">، وسيلة لرؤية الأشياء)، أي منحهم وسيلة للحكم على أعمالهم. هذه القيم هي </w:t>
      </w:r>
      <w:r w:rsidRPr="00F471D0">
        <w:rPr>
          <w:rFonts w:ascii="Nadeem" w:eastAsiaTheme="majorEastAsia" w:hAnsi="Nadeem" w:cs="AL-Mohanad Bold"/>
          <w:kern w:val="24"/>
          <w:sz w:val="28"/>
          <w:szCs w:val="28"/>
          <w:rtl/>
          <w:lang w:bidi="ar-TN"/>
        </w:rPr>
        <w:t>مجردة</w:t>
      </w:r>
      <w:r w:rsidRPr="0067286C">
        <w:rPr>
          <w:rFonts w:ascii="Nadeem" w:eastAsiaTheme="majorEastAsia" w:hAnsi="Nadeem" w:cs="Nadeem"/>
          <w:kern w:val="24"/>
          <w:sz w:val="28"/>
          <w:szCs w:val="28"/>
          <w:rtl/>
          <w:lang w:bidi="ar-TN"/>
        </w:rPr>
        <w:t xml:space="preserve"> وتشكل مجموعة هرمية ومتماسكة تسمى </w:t>
      </w:r>
      <w:r w:rsidRPr="00D200CF">
        <w:rPr>
          <w:rFonts w:ascii="Nadeem" w:eastAsiaTheme="majorEastAsia" w:hAnsi="Nadeem" w:cs="AL-Mohanad Bold"/>
          <w:kern w:val="24"/>
          <w:sz w:val="28"/>
          <w:szCs w:val="28"/>
          <w:rtl/>
          <w:lang w:bidi="ar-TN"/>
        </w:rPr>
        <w:t>نظام القيم</w:t>
      </w:r>
      <w:r w:rsidRPr="0067286C">
        <w:rPr>
          <w:rFonts w:ascii="Nadeem" w:eastAsiaTheme="majorEastAsia" w:hAnsi="Nadeem" w:cs="Nadeem"/>
          <w:kern w:val="24"/>
          <w:sz w:val="28"/>
          <w:szCs w:val="28"/>
          <w:lang w:bidi="ar-TN"/>
        </w:rPr>
        <w:t xml:space="preserve"> .</w:t>
      </w:r>
    </w:p>
    <w:p w:rsidR="00E03F73" w:rsidRPr="00683425" w:rsidRDefault="007711C5" w:rsidP="00FC39EB">
      <w:pPr>
        <w:pStyle w:val="ListParagraph"/>
        <w:numPr>
          <w:ilvl w:val="0"/>
          <w:numId w:val="22"/>
        </w:numPr>
        <w:bidi/>
        <w:spacing w:after="0" w:line="240" w:lineRule="auto"/>
        <w:rPr>
          <w:rFonts w:ascii="Times New Roman" w:hAnsi="Times New Roman" w:cs="(AH) Manal Black"/>
          <w:sz w:val="26"/>
          <w:szCs w:val="26"/>
          <w:rtl/>
        </w:rPr>
      </w:pPr>
      <w:r>
        <w:rPr>
          <w:rFonts w:ascii="Times New Roman" w:hAnsi="Times New Roman" w:cs="(AH) Manal Black"/>
          <w:sz w:val="26"/>
          <w:szCs w:val="26"/>
          <w:rtl/>
        </w:rPr>
        <w:t>نظم القيم التالية وفق</w:t>
      </w:r>
      <w:r>
        <w:rPr>
          <w:rFonts w:ascii="Times New Roman" w:hAnsi="Times New Roman" w:cs="(AH) Manal Black" w:hint="cs"/>
          <w:sz w:val="26"/>
          <w:szCs w:val="26"/>
          <w:rtl/>
        </w:rPr>
        <w:t>اً</w:t>
      </w:r>
      <w:r w:rsidR="00F666A8" w:rsidRPr="00683425">
        <w:rPr>
          <w:rFonts w:ascii="Times New Roman" w:hAnsi="Times New Roman" w:cs="(AH) Manal Black"/>
          <w:sz w:val="26"/>
          <w:szCs w:val="26"/>
          <w:rtl/>
        </w:rPr>
        <w:t xml:space="preserve"> لترتيبك الخاص بك</w:t>
      </w:r>
    </w:p>
    <w:p w:rsidR="00F666A8" w:rsidRPr="00F666A8" w:rsidRDefault="001D19AA" w:rsidP="00F666A8">
      <w:pPr>
        <w:bidi/>
        <w:spacing w:before="134" w:after="0" w:line="240" w:lineRule="auto"/>
        <w:ind w:left="274" w:hanging="446"/>
        <w:rPr>
          <w:rFonts w:ascii="Times New Roman" w:hAnsi="Times New Roman" w:cs="(AH) Manal Black"/>
          <w:color w:val="C00000"/>
          <w:sz w:val="24"/>
          <w:szCs w:val="24"/>
          <w:rtl/>
        </w:rPr>
      </w:pPr>
      <w:r w:rsidRPr="001D19AA">
        <w:rPr>
          <w:rFonts w:ascii="Times New Roman" w:hAnsi="Times New Roman" w:cs="(AH) Manal Black"/>
          <w:noProof/>
          <w:color w:val="C00000"/>
          <w:sz w:val="24"/>
          <w:szCs w:val="24"/>
          <w:rtl/>
        </w:rPr>
        <w:drawing>
          <wp:anchor distT="0" distB="0" distL="114300" distR="114300" simplePos="0" relativeHeight="251779584" behindDoc="0" locked="0" layoutInCell="1" allowOverlap="1">
            <wp:simplePos x="0" y="0"/>
            <wp:positionH relativeFrom="column">
              <wp:posOffset>598170</wp:posOffset>
            </wp:positionH>
            <wp:positionV relativeFrom="paragraph">
              <wp:posOffset>19050</wp:posOffset>
            </wp:positionV>
            <wp:extent cx="4979670" cy="1973580"/>
            <wp:effectExtent l="19050" t="0" r="0" b="0"/>
            <wp:wrapNone/>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549" t="7991" r="10482" b="5978"/>
                    <a:stretch/>
                  </pic:blipFill>
                  <pic:spPr bwMode="auto">
                    <a:xfrm>
                      <a:off x="0" y="0"/>
                      <a:ext cx="4978400" cy="1973077"/>
                    </a:xfrm>
                    <a:prstGeom prst="rect">
                      <a:avLst/>
                    </a:prstGeom>
                    <a:noFill/>
                    <a:ln>
                      <a:noFill/>
                    </a:ln>
                    <a:extLst/>
                  </pic:spPr>
                </pic:pic>
              </a:graphicData>
            </a:graphic>
          </wp:anchor>
        </w:drawing>
      </w:r>
    </w:p>
    <w:p w:rsidR="001938C7" w:rsidRPr="007675C0" w:rsidRDefault="00C60A1F" w:rsidP="007675C0">
      <w:pPr>
        <w:bidi/>
        <w:spacing w:after="0" w:line="240" w:lineRule="auto"/>
        <w:ind w:left="274" w:hanging="446"/>
        <w:rPr>
          <w:rFonts w:ascii="Times New Roman" w:eastAsiaTheme="majorEastAsia" w:hAnsi="Times New Roman" w:cs="Times New Roman"/>
          <w:kern w:val="24"/>
          <w:sz w:val="24"/>
          <w:szCs w:val="24"/>
          <w:rtl/>
          <w:lang w:bidi="ar-TN"/>
        </w:rPr>
      </w:pPr>
      <w:r w:rsidRPr="007675C0">
        <w:rPr>
          <w:rFonts w:ascii="Times New Roman" w:eastAsiaTheme="majorEastAsia" w:hAnsi="Times New Roman" w:cs="Times New Roman" w:hint="cs"/>
          <w:kern w:val="24"/>
          <w:sz w:val="24"/>
          <w:szCs w:val="24"/>
          <w:rtl/>
          <w:lang w:bidi="ar-TN"/>
        </w:rPr>
        <w:t xml:space="preserve"> </w:t>
      </w:r>
    </w:p>
    <w:p w:rsidR="00C60A1F" w:rsidRPr="007675C0" w:rsidRDefault="00C60A1F" w:rsidP="007675C0">
      <w:pPr>
        <w:bidi/>
        <w:spacing w:after="0" w:line="240" w:lineRule="auto"/>
        <w:ind w:left="274" w:hanging="446"/>
        <w:rPr>
          <w:rFonts w:ascii="Times New Roman" w:eastAsiaTheme="majorEastAsia" w:hAnsi="Times New Roman" w:cs="Times New Roman"/>
          <w:kern w:val="24"/>
          <w:sz w:val="24"/>
          <w:szCs w:val="24"/>
          <w:rtl/>
          <w:lang w:bidi="ar-TN"/>
        </w:rPr>
      </w:pPr>
    </w:p>
    <w:p w:rsidR="00C60A1F" w:rsidRDefault="00C60A1F" w:rsidP="00C60A1F">
      <w:pPr>
        <w:tabs>
          <w:tab w:val="left" w:pos="360"/>
        </w:tabs>
        <w:bidi/>
        <w:spacing w:after="0" w:line="240" w:lineRule="auto"/>
        <w:jc w:val="center"/>
        <w:rPr>
          <w:rFonts w:ascii="Times New Roman" w:hAnsi="Times New Roman" w:cs="Times New Roman"/>
          <w:color w:val="0070C0"/>
          <w:rtl/>
        </w:rPr>
      </w:pPr>
    </w:p>
    <w:p w:rsidR="00850BB6" w:rsidRDefault="00850BB6" w:rsidP="00850BB6">
      <w:pPr>
        <w:tabs>
          <w:tab w:val="left" w:pos="360"/>
        </w:tabs>
        <w:bidi/>
        <w:spacing w:after="0" w:line="240" w:lineRule="auto"/>
        <w:jc w:val="center"/>
        <w:rPr>
          <w:rFonts w:ascii="Times New Roman" w:hAnsi="Times New Roman" w:cs="Times New Roman"/>
          <w:color w:val="0070C0"/>
          <w:rtl/>
        </w:rPr>
      </w:pPr>
    </w:p>
    <w:p w:rsidR="00850BB6" w:rsidRDefault="00850BB6" w:rsidP="00850BB6">
      <w:pPr>
        <w:tabs>
          <w:tab w:val="left" w:pos="360"/>
        </w:tabs>
        <w:bidi/>
        <w:spacing w:after="0" w:line="240" w:lineRule="auto"/>
        <w:jc w:val="center"/>
        <w:rPr>
          <w:rFonts w:ascii="Times New Roman" w:hAnsi="Times New Roman" w:cs="Times New Roman"/>
          <w:color w:val="0070C0"/>
          <w:rtl/>
        </w:rPr>
      </w:pPr>
    </w:p>
    <w:p w:rsidR="00850BB6" w:rsidRDefault="00850BB6" w:rsidP="00850BB6">
      <w:pPr>
        <w:tabs>
          <w:tab w:val="left" w:pos="360"/>
        </w:tabs>
        <w:bidi/>
        <w:spacing w:after="0" w:line="240" w:lineRule="auto"/>
        <w:jc w:val="center"/>
        <w:rPr>
          <w:rFonts w:ascii="Times New Roman" w:hAnsi="Times New Roman" w:cs="Times New Roman"/>
          <w:color w:val="0070C0"/>
          <w:rtl/>
        </w:rPr>
      </w:pPr>
    </w:p>
    <w:p w:rsidR="00850BB6" w:rsidRDefault="00850BB6" w:rsidP="00850BB6">
      <w:pPr>
        <w:tabs>
          <w:tab w:val="left" w:pos="360"/>
        </w:tabs>
        <w:bidi/>
        <w:spacing w:after="0" w:line="240" w:lineRule="auto"/>
        <w:jc w:val="center"/>
        <w:rPr>
          <w:rFonts w:ascii="Times New Roman" w:hAnsi="Times New Roman" w:cs="Times New Roman"/>
          <w:color w:val="0070C0"/>
          <w:rtl/>
        </w:rPr>
      </w:pPr>
    </w:p>
    <w:p w:rsidR="00850BB6" w:rsidRDefault="00850BB6" w:rsidP="00850BB6">
      <w:pPr>
        <w:tabs>
          <w:tab w:val="left" w:pos="360"/>
        </w:tabs>
        <w:bidi/>
        <w:spacing w:after="0" w:line="240" w:lineRule="auto"/>
        <w:jc w:val="center"/>
        <w:rPr>
          <w:rFonts w:ascii="Times New Roman" w:hAnsi="Times New Roman" w:cs="Times New Roman"/>
          <w:color w:val="0070C0"/>
          <w:rtl/>
        </w:rPr>
      </w:pPr>
    </w:p>
    <w:p w:rsidR="00850BB6" w:rsidRDefault="00850BB6" w:rsidP="00850BB6">
      <w:pPr>
        <w:tabs>
          <w:tab w:val="left" w:pos="360"/>
        </w:tabs>
        <w:bidi/>
        <w:spacing w:after="0" w:line="240" w:lineRule="auto"/>
        <w:jc w:val="center"/>
        <w:rPr>
          <w:rFonts w:ascii="Times New Roman" w:hAnsi="Times New Roman" w:cs="Times New Roman"/>
          <w:color w:val="0070C0"/>
          <w:rtl/>
        </w:rPr>
      </w:pPr>
    </w:p>
    <w:p w:rsidR="00850BB6" w:rsidRDefault="00850BB6" w:rsidP="00850BB6">
      <w:pPr>
        <w:tabs>
          <w:tab w:val="left" w:pos="360"/>
        </w:tabs>
        <w:bidi/>
        <w:spacing w:after="0" w:line="240" w:lineRule="auto"/>
        <w:jc w:val="center"/>
        <w:rPr>
          <w:rFonts w:ascii="Times New Roman" w:hAnsi="Times New Roman" w:cs="Times New Roman"/>
          <w:color w:val="0070C0"/>
          <w:rtl/>
        </w:rPr>
      </w:pPr>
    </w:p>
    <w:p w:rsidR="00850696" w:rsidRDefault="00850696" w:rsidP="00297AF3">
      <w:pPr>
        <w:tabs>
          <w:tab w:val="left" w:pos="360"/>
        </w:tabs>
        <w:bidi/>
        <w:spacing w:after="0" w:line="240" w:lineRule="auto"/>
        <w:rPr>
          <w:rFonts w:ascii="Times New Roman" w:hAnsi="Times New Roman" w:cs="Times New Roman"/>
          <w:color w:val="0070C0"/>
          <w:rtl/>
        </w:rPr>
      </w:pPr>
    </w:p>
    <w:p w:rsidR="002D383F" w:rsidRDefault="005B31F8" w:rsidP="002D383F">
      <w:pPr>
        <w:tabs>
          <w:tab w:val="left" w:pos="360"/>
        </w:tabs>
        <w:bidi/>
        <w:spacing w:after="0" w:line="240" w:lineRule="auto"/>
        <w:rPr>
          <w:rFonts w:ascii="Nadeem" w:eastAsiaTheme="majorEastAsia" w:hAnsi="Nadeem" w:cs="Nadeem"/>
          <w:kern w:val="24"/>
          <w:sz w:val="28"/>
          <w:szCs w:val="28"/>
          <w:rtl/>
          <w:lang w:bidi="ar-TN"/>
        </w:rPr>
      </w:pPr>
      <w:r w:rsidRPr="00297AF3">
        <w:rPr>
          <w:rFonts w:ascii="Nadeem" w:eastAsiaTheme="majorEastAsia" w:hAnsi="Nadeem" w:cs="Nadeem"/>
          <w:kern w:val="24"/>
          <w:sz w:val="28"/>
          <w:szCs w:val="28"/>
          <w:rtl/>
          <w:lang w:bidi="ar-TN"/>
        </w:rPr>
        <w:t>ه</w:t>
      </w:r>
      <w:r w:rsidR="00BD2765">
        <w:rPr>
          <w:rFonts w:ascii="Nadeem" w:eastAsiaTheme="majorEastAsia" w:hAnsi="Nadeem" w:cs="Nadeem"/>
          <w:kern w:val="24"/>
          <w:sz w:val="28"/>
          <w:szCs w:val="28"/>
          <w:rtl/>
          <w:lang w:bidi="ar-TN"/>
        </w:rPr>
        <w:t xml:space="preserve">ذه القيم قد تكون </w:t>
      </w:r>
      <w:r w:rsidR="00BD2765" w:rsidRPr="00093B73">
        <w:rPr>
          <w:rFonts w:ascii="Nadeem" w:eastAsiaTheme="majorEastAsia" w:hAnsi="Nadeem" w:cs="AL-Mohanad Bold"/>
          <w:color w:val="C00000"/>
          <w:kern w:val="24"/>
          <w:sz w:val="28"/>
          <w:szCs w:val="28"/>
          <w:rtl/>
          <w:lang w:bidi="ar-TN"/>
        </w:rPr>
        <w:t>فردية</w:t>
      </w:r>
      <w:r w:rsidR="00BD2765">
        <w:rPr>
          <w:rFonts w:ascii="Nadeem" w:eastAsiaTheme="majorEastAsia" w:hAnsi="Nadeem" w:cs="Nadeem"/>
          <w:kern w:val="24"/>
          <w:sz w:val="28"/>
          <w:szCs w:val="28"/>
          <w:rtl/>
          <w:lang w:bidi="ar-TN"/>
        </w:rPr>
        <w:t xml:space="preserve"> أو </w:t>
      </w:r>
      <w:r w:rsidR="00BD2765" w:rsidRPr="00093B73">
        <w:rPr>
          <w:rFonts w:ascii="Nadeem" w:eastAsiaTheme="majorEastAsia" w:hAnsi="Nadeem" w:cs="AL-Mohanad Bold"/>
          <w:color w:val="C00000"/>
          <w:kern w:val="24"/>
          <w:sz w:val="28"/>
          <w:szCs w:val="28"/>
          <w:rtl/>
          <w:lang w:bidi="ar-TN"/>
        </w:rPr>
        <w:t>مهنية</w:t>
      </w:r>
      <w:r w:rsidRPr="00297AF3">
        <w:rPr>
          <w:rFonts w:ascii="Nadeem" w:eastAsiaTheme="majorEastAsia" w:hAnsi="Nadeem" w:cs="Nadeem"/>
          <w:kern w:val="24"/>
          <w:sz w:val="28"/>
          <w:szCs w:val="28"/>
          <w:rtl/>
          <w:lang w:bidi="ar-TN"/>
        </w:rPr>
        <w:t xml:space="preserve">، وقد تكون عامة كقيم المنظمة والمجتمع، وكلها تكون ذات علاقة </w:t>
      </w:r>
      <w:r w:rsidRPr="00093B73">
        <w:rPr>
          <w:rFonts w:ascii="Nadeem" w:eastAsiaTheme="majorEastAsia" w:hAnsi="Nadeem" w:cs="AL-Mohanad Bold"/>
          <w:color w:val="C00000"/>
          <w:kern w:val="24"/>
          <w:sz w:val="28"/>
          <w:szCs w:val="28"/>
          <w:rtl/>
          <w:lang w:bidi="ar-TN"/>
        </w:rPr>
        <w:t>تبادلية</w:t>
      </w:r>
      <w:r w:rsidRPr="00297AF3">
        <w:rPr>
          <w:rFonts w:ascii="Nadeem" w:eastAsiaTheme="majorEastAsia" w:hAnsi="Nadeem" w:cs="Nadeem"/>
          <w:kern w:val="24"/>
          <w:sz w:val="28"/>
          <w:szCs w:val="28"/>
          <w:rtl/>
          <w:lang w:bidi="ar-TN"/>
        </w:rPr>
        <w:t xml:space="preserve"> بحيث يؤثر كل منها على الآخر كما أوضحها </w:t>
      </w:r>
      <w:r w:rsidRPr="00797D43">
        <w:rPr>
          <w:rFonts w:ascii="Nadeem" w:eastAsiaTheme="majorEastAsia" w:hAnsi="Nadeem" w:cs="AL-Mohanad Bold"/>
          <w:color w:val="006600"/>
          <w:kern w:val="24"/>
          <w:sz w:val="28"/>
          <w:szCs w:val="28"/>
          <w:rtl/>
          <w:lang w:bidi="ar-TN"/>
        </w:rPr>
        <w:t>دارن شميدت</w:t>
      </w:r>
      <w:r w:rsidRPr="00297AF3">
        <w:rPr>
          <w:rFonts w:ascii="Nadeem" w:eastAsiaTheme="majorEastAsia" w:hAnsi="Nadeem" w:cs="Nadeem"/>
          <w:kern w:val="24"/>
          <w:sz w:val="28"/>
          <w:szCs w:val="28"/>
          <w:rtl/>
          <w:lang w:bidi="ar-TN"/>
        </w:rPr>
        <w:t xml:space="preserve"> و</w:t>
      </w:r>
      <w:r w:rsidRPr="001D4394">
        <w:rPr>
          <w:rFonts w:ascii="Nadeem" w:eastAsiaTheme="majorEastAsia" w:hAnsi="Nadeem" w:cs="AL-Mohanad Bold"/>
          <w:color w:val="0000CC"/>
          <w:kern w:val="24"/>
          <w:sz w:val="28"/>
          <w:szCs w:val="28"/>
          <w:rtl/>
          <w:lang w:bidi="ar-TN"/>
        </w:rPr>
        <w:t xml:space="preserve">باري بونز </w:t>
      </w:r>
      <w:r w:rsidRPr="00297AF3">
        <w:rPr>
          <w:rFonts w:ascii="Nadeem" w:eastAsiaTheme="majorEastAsia" w:hAnsi="Nadeem" w:cs="Nadeem"/>
          <w:kern w:val="24"/>
          <w:sz w:val="28"/>
          <w:szCs w:val="28"/>
          <w:rtl/>
          <w:lang w:bidi="ar-TN"/>
        </w:rPr>
        <w:t>في دراستها على النحو التالي:</w:t>
      </w:r>
    </w:p>
    <w:p w:rsidR="00850696" w:rsidRPr="005B31F8" w:rsidRDefault="0049225E" w:rsidP="00850696">
      <w:pPr>
        <w:tabs>
          <w:tab w:val="left" w:pos="360"/>
        </w:tabs>
        <w:bidi/>
        <w:spacing w:after="0" w:line="240" w:lineRule="auto"/>
        <w:jc w:val="center"/>
        <w:rPr>
          <w:rFonts w:ascii="Times New Roman" w:eastAsiaTheme="majorEastAsia" w:hAnsi="Times New Roman" w:cs="Times New Roman"/>
          <w:kern w:val="24"/>
          <w:sz w:val="26"/>
          <w:szCs w:val="26"/>
          <w:rtl/>
          <w:lang w:bidi="ar-TN"/>
        </w:rPr>
      </w:pPr>
      <w:r>
        <w:rPr>
          <w:rFonts w:ascii="Times New Roman" w:eastAsiaTheme="majorEastAsia" w:hAnsi="Times New Roman" w:cs="Times New Roman"/>
          <w:noProof/>
          <w:kern w:val="24"/>
          <w:sz w:val="26"/>
          <w:szCs w:val="26"/>
          <w:rtl/>
        </w:rPr>
        <w:pict>
          <v:oval id="_x0000_s1046" style="position:absolute;left:0;text-align:left;margin-left:210.2pt;margin-top:6.8pt;width:73.9pt;height:53.85pt;z-index:251789824" fillcolor="white [3212]" strokecolor="#f60" strokeweight="1.5pt">
            <v:textbox style="mso-next-textbox:#_x0000_s1046">
              <w:txbxContent>
                <w:p w:rsidR="00204ED3" w:rsidRPr="00016600" w:rsidRDefault="00204ED3" w:rsidP="007A56AC">
                  <w:pPr>
                    <w:spacing w:after="0" w:line="240" w:lineRule="auto"/>
                    <w:jc w:val="center"/>
                    <w:rPr>
                      <w:rFonts w:cs="(AH) Manal Black"/>
                      <w:sz w:val="24"/>
                      <w:szCs w:val="24"/>
                    </w:rPr>
                  </w:pPr>
                  <w:r w:rsidRPr="00016600">
                    <w:rPr>
                      <w:rFonts w:cs="(AH) Manal Black" w:hint="cs"/>
                      <w:sz w:val="24"/>
                      <w:szCs w:val="24"/>
                      <w:rtl/>
                    </w:rPr>
                    <w:t>قيم إجتماعية</w:t>
                  </w:r>
                </w:p>
              </w:txbxContent>
            </v:textbox>
          </v:oval>
        </w:pict>
      </w:r>
    </w:p>
    <w:p w:rsidR="00850696" w:rsidRDefault="00850696" w:rsidP="00850696">
      <w:pPr>
        <w:tabs>
          <w:tab w:val="left" w:pos="360"/>
        </w:tabs>
        <w:bidi/>
        <w:spacing w:after="0" w:line="240" w:lineRule="auto"/>
        <w:jc w:val="center"/>
        <w:rPr>
          <w:rFonts w:ascii="Times New Roman" w:hAnsi="Times New Roman" w:cs="Times New Roman"/>
          <w:color w:val="0070C0"/>
          <w:rtl/>
        </w:rPr>
      </w:pPr>
    </w:p>
    <w:p w:rsidR="00850696" w:rsidRDefault="00850696" w:rsidP="006A3793">
      <w:pPr>
        <w:tabs>
          <w:tab w:val="left" w:pos="360"/>
        </w:tabs>
        <w:bidi/>
        <w:spacing w:after="0" w:line="240" w:lineRule="auto"/>
        <w:rPr>
          <w:rFonts w:ascii="Times New Roman" w:hAnsi="Times New Roman" w:cs="Times New Roman"/>
          <w:color w:val="0070C0"/>
          <w:rtl/>
        </w:rPr>
      </w:pPr>
    </w:p>
    <w:p w:rsidR="00850696" w:rsidRDefault="00850696" w:rsidP="00850696">
      <w:pPr>
        <w:tabs>
          <w:tab w:val="left" w:pos="360"/>
        </w:tabs>
        <w:bidi/>
        <w:spacing w:after="0" w:line="240" w:lineRule="auto"/>
        <w:jc w:val="center"/>
        <w:rPr>
          <w:rFonts w:ascii="Times New Roman" w:hAnsi="Times New Roman" w:cs="Times New Roman"/>
          <w:color w:val="0070C0"/>
          <w:rtl/>
        </w:rPr>
      </w:pPr>
    </w:p>
    <w:p w:rsidR="00850696" w:rsidRDefault="0049225E" w:rsidP="00850696">
      <w:pPr>
        <w:tabs>
          <w:tab w:val="left" w:pos="360"/>
        </w:tabs>
        <w:bidi/>
        <w:spacing w:after="0" w:line="240" w:lineRule="auto"/>
        <w:jc w:val="center"/>
        <w:rPr>
          <w:rFonts w:ascii="Times New Roman" w:hAnsi="Times New Roman" w:cs="Times New Roman"/>
          <w:color w:val="0070C0"/>
          <w:rtl/>
        </w:rPr>
      </w:pPr>
      <w:r>
        <w:rPr>
          <w:rFonts w:ascii="Times New Roman" w:hAnsi="Times New Roman" w:cs="Times New Roman"/>
          <w:noProof/>
          <w:color w:val="0070C0"/>
          <w:rtl/>
        </w:rPr>
        <w:pict>
          <v:shapetype id="_x0000_t32" coordsize="21600,21600" o:spt="32" o:oned="t" path="m,l21600,21600e" filled="f">
            <v:path arrowok="t" fillok="f" o:connecttype="none"/>
            <o:lock v:ext="edit" shapetype="t"/>
          </v:shapetype>
          <v:shape id="_x0000_s1093" type="#_x0000_t32" style="position:absolute;left:0;text-align:left;margin-left:201.95pt;margin-top:1.45pt;width:18.55pt;height:19pt;flip:x;z-index:251794944" o:connectortype="straight" strokecolor="#0070c0" strokeweight="1.5pt">
            <v:stroke endarrow="block"/>
          </v:shape>
        </w:pict>
      </w:r>
      <w:r>
        <w:rPr>
          <w:rFonts w:ascii="Times New Roman" w:hAnsi="Times New Roman" w:cs="Times New Roman"/>
          <w:noProof/>
          <w:color w:val="0070C0"/>
          <w:rtl/>
        </w:rPr>
        <w:pict>
          <v:shape id="_x0000_s1092" type="#_x0000_t32" style="position:absolute;left:0;text-align:left;margin-left:276pt;margin-top:1.45pt;width:18.75pt;height:19pt;z-index:251793920" o:connectortype="straight" strokecolor="#0070c0" strokeweight="1.5pt">
            <v:stroke endarrow="block"/>
          </v:shape>
        </w:pict>
      </w:r>
    </w:p>
    <w:p w:rsidR="00850696" w:rsidRDefault="0049225E" w:rsidP="00850696">
      <w:pPr>
        <w:tabs>
          <w:tab w:val="left" w:pos="360"/>
        </w:tabs>
        <w:bidi/>
        <w:spacing w:after="0" w:line="240" w:lineRule="auto"/>
        <w:jc w:val="center"/>
        <w:rPr>
          <w:rFonts w:ascii="Times New Roman" w:hAnsi="Times New Roman" w:cs="Times New Roman"/>
          <w:color w:val="0070C0"/>
          <w:rtl/>
        </w:rPr>
      </w:pPr>
      <w:r>
        <w:rPr>
          <w:rFonts w:ascii="Times New Roman" w:hAnsi="Times New Roman" w:cs="Times New Roman"/>
          <w:noProof/>
          <w:color w:val="0070C0"/>
          <w:rtl/>
        </w:rPr>
        <w:pict>
          <v:oval id="_x0000_s1062" style="position:absolute;left:0;text-align:left;margin-left:142.85pt;margin-top:7.8pt;width:73.9pt;height:53.85pt;z-index:251791872" fillcolor="white [3212]" strokecolor="#f60" strokeweight="1.5pt">
            <v:textbox style="mso-next-textbox:#_x0000_s1062">
              <w:txbxContent>
                <w:p w:rsidR="00204ED3" w:rsidRPr="00016600" w:rsidRDefault="00204ED3" w:rsidP="007A56AC">
                  <w:pPr>
                    <w:spacing w:after="0" w:line="240" w:lineRule="auto"/>
                    <w:jc w:val="center"/>
                    <w:rPr>
                      <w:rFonts w:cs="(AH) Manal Black"/>
                      <w:sz w:val="24"/>
                      <w:szCs w:val="24"/>
                    </w:rPr>
                  </w:pPr>
                  <w:r w:rsidRPr="00016600">
                    <w:rPr>
                      <w:rFonts w:cs="(AH) Manal Black" w:hint="cs"/>
                      <w:sz w:val="24"/>
                      <w:szCs w:val="24"/>
                      <w:rtl/>
                    </w:rPr>
                    <w:t>قيم الفرد (الموظف)</w:t>
                  </w:r>
                </w:p>
              </w:txbxContent>
            </v:textbox>
          </v:oval>
        </w:pict>
      </w:r>
      <w:r>
        <w:rPr>
          <w:rFonts w:ascii="Times New Roman" w:hAnsi="Times New Roman" w:cs="Times New Roman"/>
          <w:noProof/>
          <w:color w:val="0070C0"/>
          <w:rtl/>
        </w:rPr>
        <w:pict>
          <v:oval id="_x0000_s1063" style="position:absolute;left:0;text-align:left;margin-left:284.1pt;margin-top:2.6pt;width:73.9pt;height:53.85pt;z-index:251792896" fillcolor="white [3212]" strokecolor="#f60" strokeweight="1.5pt">
            <v:textbox style="mso-next-textbox:#_x0000_s1063">
              <w:txbxContent>
                <w:p w:rsidR="00204ED3" w:rsidRPr="00016600" w:rsidRDefault="00204ED3" w:rsidP="007A56AC">
                  <w:pPr>
                    <w:spacing w:after="0" w:line="240" w:lineRule="auto"/>
                    <w:jc w:val="center"/>
                    <w:rPr>
                      <w:rFonts w:cs="(AH) Manal Black"/>
                      <w:sz w:val="24"/>
                      <w:szCs w:val="24"/>
                      <w:rtl/>
                    </w:rPr>
                  </w:pPr>
                  <w:r w:rsidRPr="00016600">
                    <w:rPr>
                      <w:rFonts w:cs="(AH) Manal Black" w:hint="cs"/>
                      <w:sz w:val="24"/>
                      <w:szCs w:val="24"/>
                      <w:rtl/>
                    </w:rPr>
                    <w:t>قيم</w:t>
                  </w:r>
                </w:p>
                <w:p w:rsidR="00204ED3" w:rsidRPr="00016600" w:rsidRDefault="00204ED3" w:rsidP="007A56AC">
                  <w:pPr>
                    <w:spacing w:after="0" w:line="240" w:lineRule="auto"/>
                    <w:jc w:val="center"/>
                    <w:rPr>
                      <w:rFonts w:cs="(AH) Manal Black"/>
                      <w:sz w:val="24"/>
                      <w:szCs w:val="24"/>
                    </w:rPr>
                  </w:pPr>
                  <w:r w:rsidRPr="00016600">
                    <w:rPr>
                      <w:rFonts w:cs="(AH) Manal Black" w:hint="cs"/>
                      <w:sz w:val="24"/>
                      <w:szCs w:val="24"/>
                      <w:rtl/>
                    </w:rPr>
                    <w:t>المنظمة</w:t>
                  </w:r>
                </w:p>
              </w:txbxContent>
            </v:textbox>
          </v:oval>
        </w:pict>
      </w:r>
      <w:r w:rsidR="00152EA8">
        <w:rPr>
          <w:rFonts w:ascii="Times New Roman" w:hAnsi="Times New Roman" w:cs="Times New Roman" w:hint="cs"/>
          <w:color w:val="0070C0"/>
          <w:rtl/>
        </w:rPr>
        <w:t xml:space="preserve">           </w:t>
      </w:r>
    </w:p>
    <w:p w:rsidR="00850696" w:rsidRDefault="00850696" w:rsidP="00850696">
      <w:pPr>
        <w:tabs>
          <w:tab w:val="left" w:pos="360"/>
        </w:tabs>
        <w:bidi/>
        <w:spacing w:after="0" w:line="240" w:lineRule="auto"/>
        <w:jc w:val="center"/>
        <w:rPr>
          <w:rFonts w:ascii="Times New Roman" w:hAnsi="Times New Roman" w:cs="Times New Roman"/>
          <w:color w:val="0070C0"/>
          <w:rtl/>
        </w:rPr>
      </w:pPr>
    </w:p>
    <w:p w:rsidR="00850696" w:rsidRDefault="00850696" w:rsidP="00850696">
      <w:pPr>
        <w:tabs>
          <w:tab w:val="left" w:pos="360"/>
        </w:tabs>
        <w:bidi/>
        <w:spacing w:after="0" w:line="240" w:lineRule="auto"/>
        <w:jc w:val="center"/>
        <w:rPr>
          <w:rFonts w:ascii="Times New Roman" w:hAnsi="Times New Roman" w:cs="Times New Roman"/>
          <w:color w:val="0070C0"/>
          <w:rtl/>
        </w:rPr>
      </w:pPr>
    </w:p>
    <w:p w:rsidR="00850696" w:rsidRDefault="00850696" w:rsidP="00850696">
      <w:pPr>
        <w:tabs>
          <w:tab w:val="left" w:pos="360"/>
        </w:tabs>
        <w:bidi/>
        <w:spacing w:after="0" w:line="240" w:lineRule="auto"/>
        <w:jc w:val="center"/>
        <w:rPr>
          <w:rFonts w:ascii="Times New Roman" w:hAnsi="Times New Roman" w:cs="Times New Roman"/>
          <w:color w:val="0070C0"/>
          <w:rtl/>
        </w:rPr>
      </w:pPr>
    </w:p>
    <w:p w:rsidR="00850696" w:rsidRDefault="0049225E" w:rsidP="00850696">
      <w:pPr>
        <w:tabs>
          <w:tab w:val="left" w:pos="360"/>
        </w:tabs>
        <w:bidi/>
        <w:spacing w:after="0" w:line="240" w:lineRule="auto"/>
        <w:jc w:val="center"/>
        <w:rPr>
          <w:rFonts w:ascii="Times New Roman" w:hAnsi="Times New Roman" w:cs="Times New Roman"/>
          <w:color w:val="0070C0"/>
          <w:rtl/>
        </w:rPr>
      </w:pPr>
      <w:r>
        <w:rPr>
          <w:rFonts w:ascii="Times New Roman" w:hAnsi="Times New Roman" w:cs="Times New Roman"/>
          <w:noProof/>
          <w:color w:val="0070C0"/>
          <w:rtl/>
        </w:rPr>
        <w:pict>
          <v:shape id="_x0000_s1096" type="#_x0000_t32" style="position:absolute;left:0;text-align:left;margin-left:204.95pt;margin-top:5.85pt;width:25.55pt;height:23.1pt;z-index:251798016" o:connectortype="straight" strokecolor="#0070c0" strokeweight="1.5pt">
            <v:stroke startarrow="block" endarrow="block"/>
          </v:shape>
        </w:pict>
      </w:r>
      <w:r>
        <w:rPr>
          <w:rFonts w:ascii="Times New Roman" w:hAnsi="Times New Roman" w:cs="Times New Roman"/>
          <w:noProof/>
          <w:color w:val="0070C0"/>
          <w:rtl/>
        </w:rPr>
        <w:pict>
          <v:shape id="_x0000_s1095" type="#_x0000_t32" style="position:absolute;left:0;text-align:left;margin-left:279.75pt;margin-top:2.85pt;width:24pt;height:26.1pt;flip:x;z-index:251796992" o:connectortype="straight" strokecolor="#0070c0" strokeweight="1.5pt">
            <v:stroke startarrow="block" endarrow="block"/>
          </v:shape>
        </w:pict>
      </w:r>
    </w:p>
    <w:p w:rsidR="00850696" w:rsidRDefault="0049225E" w:rsidP="00C5345E">
      <w:pPr>
        <w:tabs>
          <w:tab w:val="left" w:pos="360"/>
        </w:tabs>
        <w:bidi/>
        <w:spacing w:after="0" w:line="240" w:lineRule="auto"/>
        <w:rPr>
          <w:rFonts w:ascii="Times New Roman" w:hAnsi="Times New Roman" w:cs="Times New Roman"/>
          <w:color w:val="0070C0"/>
          <w:rtl/>
        </w:rPr>
      </w:pPr>
      <w:r>
        <w:rPr>
          <w:rFonts w:ascii="Times New Roman" w:hAnsi="Times New Roman" w:cs="Times New Roman"/>
          <w:noProof/>
          <w:color w:val="0070C0"/>
          <w:rtl/>
        </w:rPr>
        <w:pict>
          <v:oval id="_x0000_s1061" style="position:absolute;left:0;text-align:left;margin-left:216.75pt;margin-top:10.4pt;width:73.9pt;height:53.85pt;z-index:251790848" fillcolor="white [3212]" strokecolor="#f60" strokeweight="1.5pt">
            <v:textbox style="mso-next-textbox:#_x0000_s1061">
              <w:txbxContent>
                <w:p w:rsidR="00204ED3" w:rsidRPr="00016600" w:rsidRDefault="00204ED3" w:rsidP="007A56AC">
                  <w:pPr>
                    <w:spacing w:after="0" w:line="240" w:lineRule="auto"/>
                    <w:jc w:val="center"/>
                    <w:rPr>
                      <w:rFonts w:cs="(AH) Manal Black"/>
                      <w:sz w:val="24"/>
                      <w:szCs w:val="24"/>
                      <w:rtl/>
                    </w:rPr>
                  </w:pPr>
                  <w:r w:rsidRPr="00016600">
                    <w:rPr>
                      <w:rFonts w:cs="(AH) Manal Black" w:hint="cs"/>
                      <w:sz w:val="24"/>
                      <w:szCs w:val="24"/>
                      <w:rtl/>
                    </w:rPr>
                    <w:t>قيم</w:t>
                  </w:r>
                </w:p>
                <w:p w:rsidR="00204ED3" w:rsidRPr="00016600" w:rsidRDefault="00204ED3" w:rsidP="007A56AC">
                  <w:pPr>
                    <w:spacing w:after="0" w:line="240" w:lineRule="auto"/>
                    <w:jc w:val="center"/>
                    <w:rPr>
                      <w:rFonts w:cs="(AH) Manal Black"/>
                      <w:sz w:val="24"/>
                      <w:szCs w:val="24"/>
                    </w:rPr>
                  </w:pPr>
                  <w:r w:rsidRPr="00016600">
                    <w:rPr>
                      <w:rFonts w:cs="(AH) Manal Black" w:hint="cs"/>
                      <w:sz w:val="24"/>
                      <w:szCs w:val="24"/>
                      <w:rtl/>
                    </w:rPr>
                    <w:t>المدير</w:t>
                  </w:r>
                </w:p>
              </w:txbxContent>
            </v:textbox>
          </v:oval>
        </w:pict>
      </w:r>
    </w:p>
    <w:p w:rsidR="0033162E" w:rsidRDefault="0033162E" w:rsidP="0033162E">
      <w:pPr>
        <w:tabs>
          <w:tab w:val="left" w:pos="360"/>
        </w:tabs>
        <w:bidi/>
        <w:spacing w:after="0" w:line="240" w:lineRule="auto"/>
        <w:rPr>
          <w:rFonts w:ascii="Times New Roman" w:hAnsi="Times New Roman" w:cs="Times New Roman"/>
          <w:color w:val="0070C0"/>
          <w:rtl/>
        </w:rPr>
      </w:pPr>
    </w:p>
    <w:p w:rsidR="00204618" w:rsidRDefault="00204618" w:rsidP="00204618">
      <w:pPr>
        <w:tabs>
          <w:tab w:val="left" w:pos="360"/>
        </w:tabs>
        <w:bidi/>
        <w:spacing w:after="0" w:line="240" w:lineRule="auto"/>
        <w:rPr>
          <w:rFonts w:ascii="Times New Roman" w:hAnsi="Times New Roman" w:cs="Times New Roman"/>
          <w:color w:val="0070C0"/>
          <w:rtl/>
        </w:rPr>
      </w:pPr>
    </w:p>
    <w:p w:rsidR="00C75281" w:rsidRDefault="00C75281" w:rsidP="00C75281">
      <w:pPr>
        <w:tabs>
          <w:tab w:val="left" w:pos="360"/>
        </w:tabs>
        <w:bidi/>
        <w:spacing w:after="0" w:line="240" w:lineRule="auto"/>
        <w:rPr>
          <w:rFonts w:ascii="Times New Roman" w:hAnsi="Times New Roman" w:cs="Times New Roman"/>
          <w:color w:val="0070C0"/>
          <w:rtl/>
        </w:rPr>
      </w:pPr>
    </w:p>
    <w:p w:rsidR="004539DB" w:rsidRDefault="004539DB" w:rsidP="004539DB">
      <w:pPr>
        <w:tabs>
          <w:tab w:val="left" w:pos="360"/>
        </w:tabs>
        <w:bidi/>
        <w:spacing w:after="0" w:line="240" w:lineRule="auto"/>
        <w:rPr>
          <w:rFonts w:ascii="Times New Roman" w:hAnsi="Times New Roman" w:cs="Times New Roman"/>
          <w:color w:val="0070C0"/>
          <w:rtl/>
        </w:rPr>
      </w:pPr>
    </w:p>
    <w:p w:rsidR="0033162E" w:rsidRDefault="006A3793" w:rsidP="004539DB">
      <w:pPr>
        <w:tabs>
          <w:tab w:val="left" w:pos="360"/>
        </w:tabs>
        <w:bidi/>
        <w:spacing w:after="0" w:line="240" w:lineRule="auto"/>
        <w:jc w:val="both"/>
        <w:rPr>
          <w:rFonts w:ascii="Times New Roman" w:hAnsi="Times New Roman" w:cs="Times New Roman"/>
          <w:color w:val="0070C0"/>
          <w:rtl/>
        </w:rPr>
      </w:pPr>
      <w:r w:rsidRPr="00297AF3">
        <w:rPr>
          <w:rFonts w:ascii="Nadeem" w:eastAsiaTheme="majorEastAsia" w:hAnsi="Nadeem" w:cs="Nadeem"/>
          <w:kern w:val="24"/>
          <w:sz w:val="28"/>
          <w:szCs w:val="28"/>
          <w:rtl/>
          <w:lang w:bidi="ar-TN"/>
        </w:rPr>
        <w:t xml:space="preserve">ويلاحظ أن </w:t>
      </w:r>
      <w:r w:rsidRPr="005B5572">
        <w:rPr>
          <w:rFonts w:ascii="Nadeem" w:eastAsiaTheme="majorEastAsia" w:hAnsi="Nadeem" w:cs="AL-Mohanad Bold"/>
          <w:kern w:val="24"/>
          <w:sz w:val="28"/>
          <w:szCs w:val="28"/>
          <w:rtl/>
          <w:lang w:bidi="ar-TN"/>
        </w:rPr>
        <w:t>قيم المجتمع</w:t>
      </w:r>
      <w:r w:rsidRPr="00297AF3">
        <w:rPr>
          <w:rFonts w:ascii="Nadeem" w:eastAsiaTheme="majorEastAsia" w:hAnsi="Nadeem" w:cs="Nadeem"/>
          <w:kern w:val="24"/>
          <w:sz w:val="28"/>
          <w:szCs w:val="28"/>
          <w:rtl/>
          <w:lang w:bidi="ar-TN"/>
        </w:rPr>
        <w:t xml:space="preserve"> ذات تأثير </w:t>
      </w:r>
      <w:r w:rsidRPr="003E5FAE">
        <w:rPr>
          <w:rFonts w:ascii="Nadeem" w:eastAsiaTheme="majorEastAsia" w:hAnsi="Nadeem" w:cs="AL-Mohanad Bold"/>
          <w:color w:val="0000CC"/>
          <w:kern w:val="24"/>
          <w:sz w:val="28"/>
          <w:szCs w:val="28"/>
          <w:rtl/>
          <w:lang w:bidi="ar-TN"/>
        </w:rPr>
        <w:t>مباشر</w:t>
      </w:r>
      <w:r w:rsidRPr="003E5FAE">
        <w:rPr>
          <w:rFonts w:ascii="Nadeem" w:eastAsiaTheme="majorEastAsia" w:hAnsi="Nadeem" w:cs="Nadeem"/>
          <w:color w:val="006600"/>
          <w:kern w:val="24"/>
          <w:sz w:val="28"/>
          <w:szCs w:val="28"/>
          <w:rtl/>
          <w:lang w:bidi="ar-TN"/>
        </w:rPr>
        <w:t xml:space="preserve"> </w:t>
      </w:r>
      <w:r w:rsidRPr="00297AF3">
        <w:rPr>
          <w:rFonts w:ascii="Nadeem" w:eastAsiaTheme="majorEastAsia" w:hAnsi="Nadeem" w:cs="Nadeem"/>
          <w:kern w:val="24"/>
          <w:sz w:val="28"/>
          <w:szCs w:val="28"/>
          <w:rtl/>
          <w:lang w:bidi="ar-TN"/>
        </w:rPr>
        <w:t xml:space="preserve">على قيم الفرد والمنظمة، إلا أن </w:t>
      </w:r>
      <w:r w:rsidRPr="00581059">
        <w:rPr>
          <w:rFonts w:ascii="Nadeem" w:eastAsiaTheme="majorEastAsia" w:hAnsi="Nadeem" w:cs="AL-Mohanad Bold"/>
          <w:kern w:val="24"/>
          <w:sz w:val="28"/>
          <w:szCs w:val="28"/>
          <w:rtl/>
          <w:lang w:bidi="ar-TN"/>
        </w:rPr>
        <w:t>القيم المشتركة</w:t>
      </w:r>
      <w:r w:rsidRPr="00297AF3">
        <w:rPr>
          <w:rFonts w:ascii="Nadeem" w:eastAsiaTheme="majorEastAsia" w:hAnsi="Nadeem" w:cs="Nadeem"/>
          <w:kern w:val="24"/>
          <w:sz w:val="28"/>
          <w:szCs w:val="28"/>
          <w:rtl/>
          <w:lang w:bidi="ar-TN"/>
        </w:rPr>
        <w:t xml:space="preserve"> بين المنظمة والأفراد تعتبر ذات </w:t>
      </w:r>
      <w:r w:rsidRPr="00581059">
        <w:rPr>
          <w:rFonts w:ascii="Nadeem" w:eastAsiaTheme="majorEastAsia" w:hAnsi="Nadeem" w:cs="AL-Mohanad Bold"/>
          <w:kern w:val="24"/>
          <w:sz w:val="28"/>
          <w:szCs w:val="28"/>
          <w:rtl/>
          <w:lang w:bidi="ar-TN"/>
        </w:rPr>
        <w:t>مصدر أساسي</w:t>
      </w:r>
      <w:r w:rsidRPr="00297AF3">
        <w:rPr>
          <w:rFonts w:ascii="Nadeem" w:eastAsiaTheme="majorEastAsia" w:hAnsi="Nadeem" w:cs="Nadeem"/>
          <w:kern w:val="24"/>
          <w:sz w:val="28"/>
          <w:szCs w:val="28"/>
          <w:rtl/>
          <w:lang w:bidi="ar-TN"/>
        </w:rPr>
        <w:t xml:space="preserve"> </w:t>
      </w:r>
      <w:r w:rsidRPr="003E5FAE">
        <w:rPr>
          <w:rFonts w:ascii="Nadeem" w:eastAsiaTheme="majorEastAsia" w:hAnsi="Nadeem" w:cs="AL-Mohanad Bold"/>
          <w:color w:val="0000CC"/>
          <w:kern w:val="24"/>
          <w:sz w:val="28"/>
          <w:szCs w:val="28"/>
          <w:rtl/>
          <w:lang w:bidi="ar-TN"/>
        </w:rPr>
        <w:t>لفاعلية</w:t>
      </w:r>
      <w:r w:rsidRPr="00297AF3">
        <w:rPr>
          <w:rFonts w:ascii="Nadeem" w:eastAsiaTheme="majorEastAsia" w:hAnsi="Nadeem" w:cs="Nadeem"/>
          <w:kern w:val="24"/>
          <w:sz w:val="28"/>
          <w:szCs w:val="28"/>
          <w:rtl/>
          <w:lang w:bidi="ar-TN"/>
        </w:rPr>
        <w:t xml:space="preserve"> الفرد والمنظمة على حد سواء.</w:t>
      </w:r>
    </w:p>
    <w:p w:rsidR="00836E64" w:rsidRPr="00E82803" w:rsidRDefault="00836E64" w:rsidP="00836E64">
      <w:pPr>
        <w:bidi/>
        <w:spacing w:before="134" w:after="0" w:line="240" w:lineRule="auto"/>
        <w:ind w:left="274" w:hanging="446"/>
        <w:rPr>
          <w:rFonts w:ascii="Times New Roman" w:hAnsi="Times New Roman" w:cs="(AH) Manal Black"/>
          <w:color w:val="0000CC"/>
          <w:sz w:val="32"/>
          <w:szCs w:val="32"/>
          <w:rtl/>
        </w:rPr>
      </w:pPr>
      <w:r w:rsidRPr="00E82803">
        <w:rPr>
          <w:rFonts w:ascii="Times New Roman" w:hAnsi="Times New Roman" w:cs="(AH) Manal Black"/>
          <w:color w:val="0000CC"/>
          <w:sz w:val="32"/>
          <w:szCs w:val="32"/>
          <w:rtl/>
        </w:rPr>
        <w:lastRenderedPageBreak/>
        <w:t>أخلاقيات العمل الوظيفي</w:t>
      </w:r>
      <w:r w:rsidRPr="00E82803">
        <w:rPr>
          <w:rFonts w:ascii="Times New Roman" w:hAnsi="Times New Roman" w:cs="(AH) Manal Black" w:hint="cs"/>
          <w:color w:val="0000CC"/>
          <w:sz w:val="32"/>
          <w:szCs w:val="32"/>
          <w:rtl/>
        </w:rPr>
        <w:t>:</w:t>
      </w:r>
    </w:p>
    <w:p w:rsidR="00836E64" w:rsidRPr="00836E64" w:rsidRDefault="00836E64" w:rsidP="00836E64">
      <w:pPr>
        <w:bidi/>
        <w:spacing w:before="134" w:after="0" w:line="240" w:lineRule="auto"/>
        <w:ind w:left="274" w:hanging="446"/>
        <w:rPr>
          <w:rFonts w:ascii="Times New Roman" w:hAnsi="Times New Roman" w:cs="(AH) Manal Black"/>
          <w:sz w:val="28"/>
          <w:szCs w:val="28"/>
          <w:rtl/>
        </w:rPr>
      </w:pPr>
      <w:r w:rsidRPr="00836E64">
        <w:rPr>
          <w:rFonts w:ascii="Times New Roman" w:eastAsiaTheme="majorEastAsia" w:hAnsi="Times New Roman" w:cs="(AH) Manal Black"/>
          <w:kern w:val="24"/>
          <w:sz w:val="28"/>
          <w:szCs w:val="28"/>
          <w:rtl/>
          <w:lang w:bidi="ar-TN"/>
        </w:rPr>
        <w:t>مواقف لها علاقة بأخلاقيات العمل:</w:t>
      </w:r>
    </w:p>
    <w:p w:rsidR="00CE3F32" w:rsidRPr="0002117C" w:rsidRDefault="00836E64" w:rsidP="00E42FEE">
      <w:pPr>
        <w:tabs>
          <w:tab w:val="left" w:pos="360"/>
        </w:tabs>
        <w:bidi/>
        <w:spacing w:after="0" w:line="240" w:lineRule="auto"/>
        <w:rPr>
          <w:rFonts w:ascii="Nadeem" w:eastAsiaTheme="majorEastAsia" w:hAnsi="Nadeem" w:cs="AL-Mohanad Bold"/>
          <w:kern w:val="24"/>
          <w:sz w:val="28"/>
          <w:szCs w:val="28"/>
          <w:rtl/>
          <w:lang w:bidi="ar-TN"/>
        </w:rPr>
      </w:pPr>
      <w:r w:rsidRPr="0002117C">
        <w:rPr>
          <w:rFonts w:ascii="Nadeem" w:eastAsiaTheme="majorEastAsia" w:hAnsi="Nadeem" w:cs="AL-Mohanad Bold"/>
          <w:kern w:val="24"/>
          <w:sz w:val="28"/>
          <w:szCs w:val="28"/>
          <w:rtl/>
          <w:lang w:bidi="ar-TN"/>
        </w:rPr>
        <w:t xml:space="preserve">الأثر السلبي لعدم تطبيقها من الناحية الأخلاقية والناحية الإدارية </w:t>
      </w:r>
    </w:p>
    <w:p w:rsidR="00836E64" w:rsidRPr="0033162E" w:rsidRDefault="00836E64" w:rsidP="00836E64">
      <w:pPr>
        <w:bidi/>
        <w:spacing w:after="0" w:line="240" w:lineRule="auto"/>
        <w:ind w:left="274" w:hanging="446"/>
        <w:rPr>
          <w:rFonts w:ascii="Nadeem" w:eastAsiaTheme="majorEastAsia" w:hAnsi="Nadeem" w:cs="Nadeem"/>
          <w:color w:val="008000"/>
          <w:kern w:val="24"/>
          <w:sz w:val="28"/>
          <w:szCs w:val="28"/>
          <w:rtl/>
          <w:lang w:bidi="ar-TN"/>
        </w:rPr>
      </w:pPr>
      <w:r w:rsidRPr="001157F5">
        <w:rPr>
          <w:rFonts w:ascii="Nadeem" w:eastAsiaTheme="majorEastAsia" w:hAnsi="Nadeem" w:cs="(AH) Manal Black"/>
          <w:color w:val="006600"/>
          <w:kern w:val="24"/>
          <w:sz w:val="28"/>
          <w:szCs w:val="28"/>
          <w:rtl/>
          <w:lang w:bidi="ar-TN"/>
        </w:rPr>
        <w:t>الوعود:</w:t>
      </w:r>
      <w:r w:rsidRPr="0033162E">
        <w:rPr>
          <w:rFonts w:ascii="Nadeem" w:eastAsiaTheme="majorEastAsia" w:hAnsi="Nadeem" w:cs="Nadeem"/>
          <w:color w:val="008000"/>
          <w:kern w:val="24"/>
          <w:sz w:val="28"/>
          <w:szCs w:val="28"/>
          <w:rtl/>
          <w:lang w:bidi="ar-TN"/>
        </w:rPr>
        <w:t xml:space="preserve"> </w:t>
      </w:r>
      <w:r w:rsidRPr="0033162E">
        <w:rPr>
          <w:rFonts w:ascii="Nadeem" w:eastAsiaTheme="majorEastAsia" w:hAnsi="Nadeem" w:cs="Nadeem"/>
          <w:kern w:val="24"/>
          <w:sz w:val="28"/>
          <w:szCs w:val="28"/>
          <w:rtl/>
          <w:lang w:bidi="ar-TN"/>
        </w:rPr>
        <w:t>كيف يؤثر إخلاف المدير بوعوده على الموظفين أو الموردين مثلا؟</w:t>
      </w:r>
    </w:p>
    <w:p w:rsidR="00836E64" w:rsidRPr="0033162E" w:rsidRDefault="00836E64" w:rsidP="00575D64">
      <w:pPr>
        <w:bidi/>
        <w:spacing w:after="0" w:line="240" w:lineRule="auto"/>
        <w:ind w:left="274" w:hanging="446"/>
        <w:rPr>
          <w:rFonts w:ascii="Nadeem" w:eastAsiaTheme="majorEastAsia" w:hAnsi="Nadeem" w:cs="Nadeem"/>
          <w:color w:val="008000"/>
          <w:kern w:val="24"/>
          <w:sz w:val="28"/>
          <w:szCs w:val="28"/>
          <w:rtl/>
          <w:lang w:bidi="ar-TN"/>
        </w:rPr>
      </w:pPr>
      <w:r w:rsidRPr="001157F5">
        <w:rPr>
          <w:rFonts w:ascii="Nadeem" w:eastAsiaTheme="majorEastAsia" w:hAnsi="Nadeem" w:cs="(AH) Manal Black"/>
          <w:color w:val="006600"/>
          <w:kern w:val="24"/>
          <w:sz w:val="28"/>
          <w:szCs w:val="28"/>
          <w:rtl/>
          <w:lang w:bidi="ar-TN"/>
        </w:rPr>
        <w:t>تقارير العمل:</w:t>
      </w:r>
      <w:r w:rsidRPr="0033162E">
        <w:rPr>
          <w:rFonts w:ascii="Nadeem" w:eastAsiaTheme="majorEastAsia" w:hAnsi="Nadeem" w:cs="Nadeem"/>
          <w:color w:val="008000"/>
          <w:kern w:val="24"/>
          <w:sz w:val="28"/>
          <w:szCs w:val="28"/>
          <w:rtl/>
          <w:lang w:bidi="ar-TN"/>
        </w:rPr>
        <w:t xml:space="preserve"> </w:t>
      </w:r>
      <w:r w:rsidRPr="0033162E">
        <w:rPr>
          <w:rFonts w:ascii="Nadeem" w:eastAsiaTheme="majorEastAsia" w:hAnsi="Nadeem" w:cs="Nadeem"/>
          <w:kern w:val="24"/>
          <w:sz w:val="28"/>
          <w:szCs w:val="28"/>
          <w:rtl/>
          <w:lang w:bidi="ar-TN"/>
        </w:rPr>
        <w:t>عدم الأمانة في كتابة التقارير وتبعاتها</w:t>
      </w:r>
      <w:r w:rsidR="00023590">
        <w:rPr>
          <w:rFonts w:ascii="Nadeem" w:eastAsiaTheme="majorEastAsia" w:hAnsi="Nadeem" w:cs="Nadeem" w:hint="cs"/>
          <w:kern w:val="24"/>
          <w:sz w:val="28"/>
          <w:szCs w:val="28"/>
          <w:rtl/>
          <w:lang w:bidi="ar-TN"/>
        </w:rPr>
        <w:t>.</w:t>
      </w:r>
    </w:p>
    <w:p w:rsidR="00836E64" w:rsidRPr="0033162E" w:rsidRDefault="00836E64" w:rsidP="00575D64">
      <w:pPr>
        <w:bidi/>
        <w:spacing w:after="0" w:line="240" w:lineRule="auto"/>
        <w:ind w:left="274" w:hanging="446"/>
        <w:rPr>
          <w:rFonts w:ascii="Nadeem" w:eastAsiaTheme="majorEastAsia" w:hAnsi="Nadeem" w:cs="Nadeem"/>
          <w:color w:val="008000"/>
          <w:kern w:val="24"/>
          <w:sz w:val="28"/>
          <w:szCs w:val="28"/>
          <w:rtl/>
          <w:lang w:bidi="ar-TN"/>
        </w:rPr>
      </w:pPr>
      <w:r w:rsidRPr="001157F5">
        <w:rPr>
          <w:rFonts w:ascii="Nadeem" w:eastAsiaTheme="majorEastAsia" w:hAnsi="Nadeem" w:cs="(AH) Manal Black"/>
          <w:color w:val="006600"/>
          <w:kern w:val="24"/>
          <w:sz w:val="28"/>
          <w:szCs w:val="28"/>
          <w:rtl/>
          <w:lang w:bidi="ar-TN"/>
        </w:rPr>
        <w:t>التوظيف:</w:t>
      </w:r>
      <w:r w:rsidR="00575D64" w:rsidRPr="0033162E">
        <w:rPr>
          <w:rFonts w:ascii="Nadeem" w:eastAsiaTheme="majorEastAsia" w:hAnsi="Nadeem" w:cs="Nadeem"/>
          <w:color w:val="008000"/>
          <w:kern w:val="24"/>
          <w:sz w:val="28"/>
          <w:szCs w:val="28"/>
          <w:rtl/>
          <w:lang w:bidi="ar-TN"/>
        </w:rPr>
        <w:t xml:space="preserve"> </w:t>
      </w:r>
      <w:r w:rsidRPr="0033162E">
        <w:rPr>
          <w:rFonts w:ascii="Nadeem" w:eastAsiaTheme="majorEastAsia" w:hAnsi="Nadeem" w:cs="Nadeem"/>
          <w:kern w:val="24"/>
          <w:sz w:val="28"/>
          <w:szCs w:val="28"/>
          <w:rtl/>
          <w:lang w:bidi="ar-TN"/>
        </w:rPr>
        <w:t>إعطاء الوظيفة إلى غير مستحقها لوجود مصلحة أو قرابة!</w:t>
      </w:r>
    </w:p>
    <w:p w:rsidR="00D167AF" w:rsidRPr="0033162E" w:rsidRDefault="00836E64" w:rsidP="00D167AF">
      <w:pPr>
        <w:bidi/>
        <w:spacing w:after="0" w:line="240" w:lineRule="auto"/>
        <w:ind w:left="274" w:hanging="446"/>
        <w:rPr>
          <w:rFonts w:ascii="Nadeem" w:eastAsiaTheme="majorEastAsia" w:hAnsi="Nadeem" w:cs="Nadeem"/>
          <w:color w:val="008000"/>
          <w:kern w:val="24"/>
          <w:sz w:val="28"/>
          <w:szCs w:val="28"/>
          <w:rtl/>
          <w:lang w:bidi="ar-TN"/>
        </w:rPr>
      </w:pPr>
      <w:r w:rsidRPr="001157F5">
        <w:rPr>
          <w:rFonts w:ascii="Nadeem" w:eastAsiaTheme="majorEastAsia" w:hAnsi="Nadeem" w:cs="(AH) Manal Black"/>
          <w:color w:val="006600"/>
          <w:kern w:val="24"/>
          <w:sz w:val="28"/>
          <w:szCs w:val="28"/>
          <w:rtl/>
          <w:lang w:bidi="ar-TN"/>
        </w:rPr>
        <w:t>الأولويات:</w:t>
      </w:r>
      <w:r w:rsidRPr="0033162E">
        <w:rPr>
          <w:rFonts w:ascii="Nadeem" w:eastAsiaTheme="majorEastAsia" w:hAnsi="Nadeem" w:cs="Nadeem"/>
          <w:color w:val="008000"/>
          <w:kern w:val="24"/>
          <w:sz w:val="28"/>
          <w:szCs w:val="28"/>
          <w:rtl/>
          <w:lang w:bidi="ar-TN"/>
        </w:rPr>
        <w:t xml:space="preserve"> </w:t>
      </w:r>
      <w:r w:rsidRPr="0033162E">
        <w:rPr>
          <w:rFonts w:ascii="Nadeem" w:eastAsiaTheme="majorEastAsia" w:hAnsi="Nadeem" w:cs="Nadeem"/>
          <w:kern w:val="24"/>
          <w:sz w:val="28"/>
          <w:szCs w:val="28"/>
          <w:rtl/>
          <w:lang w:bidi="ar-TN"/>
        </w:rPr>
        <w:t>تقديم عمل على آخر لوجود مصلحة عند المستفيد</w:t>
      </w:r>
      <w:r w:rsidR="00023590">
        <w:rPr>
          <w:rFonts w:ascii="Nadeem" w:eastAsiaTheme="majorEastAsia" w:hAnsi="Nadeem" w:cs="Nadeem" w:hint="cs"/>
          <w:kern w:val="24"/>
          <w:sz w:val="28"/>
          <w:szCs w:val="28"/>
          <w:rtl/>
          <w:lang w:bidi="ar-TN"/>
        </w:rPr>
        <w:t>.</w:t>
      </w:r>
    </w:p>
    <w:p w:rsidR="00AD12DC" w:rsidRDefault="00AD12DC" w:rsidP="00D167AF">
      <w:pPr>
        <w:bidi/>
        <w:spacing w:before="134" w:after="0" w:line="240" w:lineRule="auto"/>
        <w:ind w:left="274" w:hanging="446"/>
        <w:rPr>
          <w:rFonts w:ascii="Times New Roman" w:eastAsiaTheme="majorEastAsia" w:hAnsi="Times New Roman" w:cs="(AH) Manal Black"/>
          <w:kern w:val="24"/>
          <w:sz w:val="28"/>
          <w:szCs w:val="28"/>
          <w:rtl/>
          <w:lang w:bidi="ar-TN"/>
        </w:rPr>
      </w:pPr>
    </w:p>
    <w:p w:rsidR="00D167AF" w:rsidRPr="00D167AF" w:rsidRDefault="00D167AF" w:rsidP="00AD12DC">
      <w:pPr>
        <w:bidi/>
        <w:spacing w:before="134" w:after="0" w:line="240" w:lineRule="auto"/>
        <w:ind w:left="274" w:hanging="446"/>
        <w:rPr>
          <w:rFonts w:ascii="Times New Roman" w:eastAsiaTheme="majorEastAsia" w:hAnsi="Times New Roman" w:cs="(AH) Manal Black"/>
          <w:kern w:val="24"/>
          <w:sz w:val="28"/>
          <w:szCs w:val="28"/>
          <w:lang w:bidi="ar-TN"/>
        </w:rPr>
      </w:pPr>
      <w:r w:rsidRPr="00D167AF">
        <w:rPr>
          <w:rFonts w:ascii="Times New Roman" w:eastAsiaTheme="majorEastAsia" w:hAnsi="Times New Roman" w:cs="(AH) Manal Black"/>
          <w:kern w:val="24"/>
          <w:sz w:val="28"/>
          <w:szCs w:val="28"/>
          <w:rtl/>
          <w:lang w:bidi="ar-TN"/>
        </w:rPr>
        <w:t>الفصل بين متطلبات العمل والمتطلبات الشخصية:</w:t>
      </w:r>
    </w:p>
    <w:p w:rsidR="00A14659" w:rsidRPr="0004454C" w:rsidRDefault="00D167AF" w:rsidP="00E42FEE">
      <w:pPr>
        <w:tabs>
          <w:tab w:val="left" w:pos="360"/>
        </w:tabs>
        <w:bidi/>
        <w:spacing w:after="0" w:line="240" w:lineRule="auto"/>
        <w:rPr>
          <w:rFonts w:ascii="Nadeem" w:eastAsiaTheme="majorEastAsia" w:hAnsi="Nadeem" w:cs="Nadeem"/>
          <w:kern w:val="24"/>
          <w:sz w:val="28"/>
          <w:szCs w:val="28"/>
          <w:rtl/>
          <w:lang w:bidi="ar-TN"/>
        </w:rPr>
      </w:pPr>
      <w:r w:rsidRPr="0002117C">
        <w:rPr>
          <w:rFonts w:ascii="Nadeem" w:eastAsiaTheme="majorEastAsia" w:hAnsi="Nadeem" w:cs="AL-Mohanad Bold"/>
          <w:kern w:val="24"/>
          <w:sz w:val="28"/>
          <w:szCs w:val="28"/>
          <w:rtl/>
          <w:lang w:bidi="ar-TN"/>
        </w:rPr>
        <w:t xml:space="preserve">تعتبر أحد ركائز </w:t>
      </w:r>
      <w:r w:rsidRPr="009B59FF">
        <w:rPr>
          <w:rFonts w:ascii="Nadeem" w:eastAsiaTheme="majorEastAsia" w:hAnsi="Nadeem" w:cs="AL-Mohanad Bold"/>
          <w:color w:val="0000CC"/>
          <w:kern w:val="24"/>
          <w:sz w:val="28"/>
          <w:szCs w:val="28"/>
          <w:rtl/>
          <w:lang w:bidi="ar-TN"/>
        </w:rPr>
        <w:t>الرقابة الذاتية</w:t>
      </w:r>
      <w:r w:rsidRPr="0002117C">
        <w:rPr>
          <w:rFonts w:ascii="Nadeem" w:eastAsiaTheme="majorEastAsia" w:hAnsi="Nadeem" w:cs="AL-Mohanad Bold"/>
          <w:kern w:val="24"/>
          <w:sz w:val="28"/>
          <w:szCs w:val="28"/>
          <w:rtl/>
          <w:lang w:bidi="ar-TN"/>
        </w:rPr>
        <w:t xml:space="preserve"> التي تعتبر أحد</w:t>
      </w:r>
      <w:r w:rsidR="0002117C">
        <w:rPr>
          <w:rFonts w:ascii="Nadeem" w:eastAsiaTheme="majorEastAsia" w:hAnsi="Nadeem" w:cs="AL-Mohanad Bold"/>
          <w:kern w:val="24"/>
          <w:sz w:val="28"/>
          <w:szCs w:val="28"/>
          <w:rtl/>
          <w:lang w:bidi="ar-TN"/>
        </w:rPr>
        <w:t xml:space="preserve"> أهم عوامل </w:t>
      </w:r>
      <w:r w:rsidR="0002117C" w:rsidRPr="009B59FF">
        <w:rPr>
          <w:rFonts w:ascii="Nadeem" w:eastAsiaTheme="majorEastAsia" w:hAnsi="Nadeem" w:cs="AL-Mohanad Bold"/>
          <w:color w:val="0000CC"/>
          <w:kern w:val="24"/>
          <w:sz w:val="28"/>
          <w:szCs w:val="28"/>
          <w:rtl/>
          <w:lang w:bidi="ar-TN"/>
        </w:rPr>
        <w:t>ترسيخ</w:t>
      </w:r>
      <w:r w:rsidR="0002117C">
        <w:rPr>
          <w:rFonts w:ascii="Nadeem" w:eastAsiaTheme="majorEastAsia" w:hAnsi="Nadeem" w:cs="AL-Mohanad Bold"/>
          <w:kern w:val="24"/>
          <w:sz w:val="28"/>
          <w:szCs w:val="28"/>
          <w:rtl/>
          <w:lang w:bidi="ar-TN"/>
        </w:rPr>
        <w:t xml:space="preserve"> أخلاقيات العمل</w:t>
      </w:r>
    </w:p>
    <w:p w:rsidR="00A14659" w:rsidRPr="001157F5" w:rsidRDefault="00BD2ABE" w:rsidP="00A14659">
      <w:pPr>
        <w:tabs>
          <w:tab w:val="left" w:pos="360"/>
        </w:tabs>
        <w:bidi/>
        <w:spacing w:after="0" w:line="240" w:lineRule="auto"/>
        <w:rPr>
          <w:rFonts w:ascii="Times New Roman" w:eastAsiaTheme="majorEastAsia" w:hAnsi="Times New Roman" w:cs="(AH) Manal Black"/>
          <w:color w:val="006600"/>
          <w:kern w:val="24"/>
          <w:sz w:val="26"/>
          <w:szCs w:val="26"/>
          <w:rtl/>
          <w:lang w:bidi="ar-TN"/>
        </w:rPr>
      </w:pPr>
      <w:r>
        <w:rPr>
          <w:rFonts w:ascii="Times New Roman" w:eastAsiaTheme="majorEastAsia" w:hAnsi="Times New Roman" w:cs="(AH) Manal Black"/>
          <w:color w:val="006600"/>
          <w:kern w:val="24"/>
          <w:sz w:val="26"/>
          <w:szCs w:val="26"/>
          <w:rtl/>
          <w:lang w:bidi="ar-TN"/>
        </w:rPr>
        <w:t>كيف نتعامل ف</w:t>
      </w:r>
      <w:r>
        <w:rPr>
          <w:rFonts w:ascii="Times New Roman" w:eastAsiaTheme="majorEastAsia" w:hAnsi="Times New Roman" w:cs="(AH) Manal Black" w:hint="cs"/>
          <w:color w:val="006600"/>
          <w:kern w:val="24"/>
          <w:sz w:val="26"/>
          <w:szCs w:val="26"/>
          <w:rtl/>
          <w:lang w:bidi="ar-TN"/>
        </w:rPr>
        <w:t>ـي</w:t>
      </w:r>
      <w:r w:rsidR="00D167AF" w:rsidRPr="001157F5">
        <w:rPr>
          <w:rFonts w:ascii="Times New Roman" w:eastAsiaTheme="majorEastAsia" w:hAnsi="Times New Roman" w:cs="(AH) Manal Black"/>
          <w:color w:val="006600"/>
          <w:kern w:val="24"/>
          <w:sz w:val="26"/>
          <w:szCs w:val="26"/>
          <w:rtl/>
          <w:lang w:bidi="ar-TN"/>
        </w:rPr>
        <w:t xml:space="preserve"> حال تعارض المصلحة الشخصية مع مصلحة العمل؟</w:t>
      </w:r>
    </w:p>
    <w:p w:rsidR="00E213E8" w:rsidRPr="002A5F05" w:rsidRDefault="00A14659" w:rsidP="00FC39EB">
      <w:pPr>
        <w:pStyle w:val="ListParagraph"/>
        <w:numPr>
          <w:ilvl w:val="0"/>
          <w:numId w:val="10"/>
        </w:numPr>
        <w:tabs>
          <w:tab w:val="left" w:pos="360"/>
        </w:tabs>
        <w:bidi/>
        <w:spacing w:after="0" w:line="240" w:lineRule="auto"/>
        <w:ind w:hanging="720"/>
        <w:rPr>
          <w:rFonts w:ascii="Nadeem" w:eastAsiaTheme="majorEastAsia" w:hAnsi="Nadeem" w:cs="Nadeem"/>
          <w:kern w:val="24"/>
          <w:sz w:val="28"/>
          <w:szCs w:val="28"/>
          <w:lang w:bidi="ar-TN"/>
        </w:rPr>
      </w:pPr>
      <w:r w:rsidRPr="002A5F05">
        <w:rPr>
          <w:rFonts w:ascii="Nadeem" w:eastAsiaTheme="majorEastAsia" w:hAnsi="Nadeem" w:cs="Nadeem"/>
          <w:kern w:val="24"/>
          <w:sz w:val="28"/>
          <w:szCs w:val="28"/>
          <w:rtl/>
          <w:lang w:bidi="ar-TN"/>
        </w:rPr>
        <w:t xml:space="preserve">هل يتعارض مع قيمي العقدية، المجتمعية أو الشخصية؟ </w:t>
      </w:r>
    </w:p>
    <w:p w:rsidR="00E213E8" w:rsidRPr="002A5F05" w:rsidRDefault="00A14659" w:rsidP="00FC39EB">
      <w:pPr>
        <w:pStyle w:val="ListParagraph"/>
        <w:numPr>
          <w:ilvl w:val="0"/>
          <w:numId w:val="10"/>
        </w:numPr>
        <w:tabs>
          <w:tab w:val="left" w:pos="360"/>
        </w:tabs>
        <w:bidi/>
        <w:spacing w:after="0" w:line="240" w:lineRule="auto"/>
        <w:ind w:hanging="720"/>
        <w:rPr>
          <w:rFonts w:ascii="Nadeem" w:eastAsiaTheme="majorEastAsia" w:hAnsi="Nadeem" w:cs="Nadeem"/>
          <w:kern w:val="24"/>
          <w:sz w:val="28"/>
          <w:szCs w:val="28"/>
          <w:lang w:bidi="ar-TN"/>
        </w:rPr>
      </w:pPr>
      <w:r w:rsidRPr="002A5F05">
        <w:rPr>
          <w:rFonts w:ascii="Nadeem" w:eastAsiaTheme="majorEastAsia" w:hAnsi="Nadeem" w:cs="Nadeem"/>
          <w:kern w:val="24"/>
          <w:sz w:val="28"/>
          <w:szCs w:val="28"/>
          <w:rtl/>
          <w:lang w:bidi="ar-TN"/>
        </w:rPr>
        <w:t>هل يتعارض مع قوانين ولوائح المؤسسة (قيم المنظمة)؟</w:t>
      </w:r>
    </w:p>
    <w:p w:rsidR="00E213E8" w:rsidRPr="002A5F05" w:rsidRDefault="00A14659" w:rsidP="00FC39EB">
      <w:pPr>
        <w:pStyle w:val="ListParagraph"/>
        <w:numPr>
          <w:ilvl w:val="0"/>
          <w:numId w:val="10"/>
        </w:numPr>
        <w:tabs>
          <w:tab w:val="left" w:pos="360"/>
        </w:tabs>
        <w:bidi/>
        <w:spacing w:after="0" w:line="240" w:lineRule="auto"/>
        <w:ind w:hanging="720"/>
        <w:rPr>
          <w:rFonts w:ascii="Nadeem" w:eastAsiaTheme="majorEastAsia" w:hAnsi="Nadeem" w:cs="Nadeem"/>
          <w:kern w:val="24"/>
          <w:sz w:val="28"/>
          <w:szCs w:val="28"/>
          <w:lang w:bidi="ar-TN"/>
        </w:rPr>
      </w:pPr>
      <w:r w:rsidRPr="002A5F05">
        <w:rPr>
          <w:rFonts w:ascii="Nadeem" w:eastAsiaTheme="majorEastAsia" w:hAnsi="Nadeem" w:cs="Nadeem"/>
          <w:kern w:val="24"/>
          <w:sz w:val="28"/>
          <w:szCs w:val="28"/>
          <w:rtl/>
          <w:lang w:bidi="ar-TN"/>
        </w:rPr>
        <w:t>هل فيه ظلم لأحد الأطراف (من يهمهم الأمر)؟</w:t>
      </w:r>
    </w:p>
    <w:p w:rsidR="00BD2ABE" w:rsidRPr="00BD2ABE" w:rsidRDefault="00A14659" w:rsidP="00FC39EB">
      <w:pPr>
        <w:pStyle w:val="ListParagraph"/>
        <w:numPr>
          <w:ilvl w:val="0"/>
          <w:numId w:val="10"/>
        </w:numPr>
        <w:tabs>
          <w:tab w:val="left" w:pos="360"/>
        </w:tabs>
        <w:bidi/>
        <w:spacing w:after="0" w:line="240" w:lineRule="auto"/>
        <w:ind w:hanging="720"/>
        <w:rPr>
          <w:rFonts w:ascii="Nadeem" w:eastAsiaTheme="majorEastAsia" w:hAnsi="Nadeem" w:cs="Nadeem"/>
          <w:kern w:val="24"/>
          <w:sz w:val="24"/>
          <w:szCs w:val="24"/>
          <w:lang w:bidi="ar-TN"/>
        </w:rPr>
      </w:pPr>
      <w:r w:rsidRPr="002A5F05">
        <w:rPr>
          <w:rFonts w:ascii="Nadeem" w:eastAsiaTheme="majorEastAsia" w:hAnsi="Nadeem" w:cs="Nadeem"/>
          <w:kern w:val="24"/>
          <w:sz w:val="28"/>
          <w:szCs w:val="28"/>
          <w:rtl/>
          <w:lang w:bidi="ar-TN"/>
        </w:rPr>
        <w:t>كيف سيكون شعوري الداخلي حول الأمر؟</w:t>
      </w:r>
      <w:r w:rsidR="00E213E8" w:rsidRPr="002A5F05">
        <w:rPr>
          <w:rFonts w:ascii="Nadeem" w:eastAsiaTheme="majorEastAsia" w:hAnsi="Nadeem" w:cs="Nadeem"/>
          <w:kern w:val="24"/>
          <w:sz w:val="28"/>
          <w:szCs w:val="28"/>
          <w:rtl/>
          <w:lang w:bidi="ar-TN"/>
        </w:rPr>
        <w:t xml:space="preserve"> </w:t>
      </w:r>
    </w:p>
    <w:p w:rsidR="00E213E8" w:rsidRPr="00BD2ABE" w:rsidRDefault="00BD2ABE" w:rsidP="00BD2ABE">
      <w:pPr>
        <w:tabs>
          <w:tab w:val="left" w:pos="360"/>
        </w:tabs>
        <w:bidi/>
        <w:spacing w:after="0" w:line="240" w:lineRule="auto"/>
        <w:rPr>
          <w:rFonts w:ascii="Nadeem" w:eastAsiaTheme="majorEastAsia" w:hAnsi="Nadeem" w:cs="Nadeem"/>
          <w:kern w:val="24"/>
          <w:sz w:val="24"/>
          <w:szCs w:val="24"/>
          <w:lang w:bidi="ar-TN"/>
        </w:rPr>
      </w:pPr>
      <w:r>
        <w:rPr>
          <w:rFonts w:ascii="Nadeem" w:eastAsiaTheme="majorEastAsia" w:hAnsi="Nadeem" w:cs="Nadeem" w:hint="cs"/>
          <w:kern w:val="24"/>
          <w:sz w:val="24"/>
          <w:szCs w:val="24"/>
          <w:rtl/>
          <w:lang w:bidi="ar-TN"/>
        </w:rPr>
        <w:t xml:space="preserve">     </w:t>
      </w:r>
      <w:r w:rsidR="00A14659" w:rsidRPr="00BD2ABE">
        <w:rPr>
          <w:rFonts w:ascii="Nadeem" w:eastAsiaTheme="majorEastAsia" w:hAnsi="Nadeem" w:cs="Nadeem"/>
          <w:kern w:val="24"/>
          <w:sz w:val="24"/>
          <w:szCs w:val="24"/>
          <w:rtl/>
          <w:lang w:bidi="ar-TN"/>
        </w:rPr>
        <w:t xml:space="preserve">(الإثمُ ما حاكَ في النفسِ وكرهتَ أن يطّلعَ عليهِ الناسُ) صدق عليه الصلاة والسلام. </w:t>
      </w:r>
    </w:p>
    <w:p w:rsidR="007223EF" w:rsidRPr="002A5F05" w:rsidRDefault="00A757A7" w:rsidP="00FC39EB">
      <w:pPr>
        <w:pStyle w:val="ListParagraph"/>
        <w:numPr>
          <w:ilvl w:val="0"/>
          <w:numId w:val="10"/>
        </w:numPr>
        <w:tabs>
          <w:tab w:val="left" w:pos="360"/>
        </w:tabs>
        <w:bidi/>
        <w:spacing w:after="0" w:line="240" w:lineRule="auto"/>
        <w:ind w:hanging="720"/>
        <w:rPr>
          <w:rFonts w:ascii="Nadeem" w:eastAsiaTheme="majorEastAsia" w:hAnsi="Nadeem" w:cs="Nadeem"/>
          <w:kern w:val="24"/>
          <w:sz w:val="28"/>
          <w:szCs w:val="28"/>
          <w:lang w:bidi="ar-TN"/>
        </w:rPr>
      </w:pPr>
      <w:r>
        <w:rPr>
          <w:rFonts w:ascii="Nadeem" w:eastAsiaTheme="majorEastAsia" w:hAnsi="Nadeem" w:cs="Nadeem"/>
          <w:kern w:val="24"/>
          <w:sz w:val="28"/>
          <w:szCs w:val="28"/>
          <w:rtl/>
          <w:lang w:bidi="ar-TN"/>
        </w:rPr>
        <w:t>هل سأكون فخور</w:t>
      </w:r>
      <w:r>
        <w:rPr>
          <w:rFonts w:ascii="Nadeem" w:eastAsiaTheme="majorEastAsia" w:hAnsi="Nadeem" w:cs="Nadeem" w:hint="cs"/>
          <w:kern w:val="24"/>
          <w:sz w:val="28"/>
          <w:szCs w:val="28"/>
          <w:rtl/>
          <w:lang w:bidi="ar-TN"/>
        </w:rPr>
        <w:t>اً</w:t>
      </w:r>
      <w:r w:rsidR="00A14659" w:rsidRPr="002A5F05">
        <w:rPr>
          <w:rFonts w:ascii="Nadeem" w:eastAsiaTheme="majorEastAsia" w:hAnsi="Nadeem" w:cs="Nadeem"/>
          <w:kern w:val="24"/>
          <w:sz w:val="28"/>
          <w:szCs w:val="28"/>
          <w:rtl/>
          <w:lang w:bidi="ar-TN"/>
        </w:rPr>
        <w:t xml:space="preserve"> بهذا العمل؟ في وسط العمل والأسرة؟ </w:t>
      </w:r>
    </w:p>
    <w:p w:rsidR="003D77A5" w:rsidRPr="00AD12DC" w:rsidRDefault="003D77A5" w:rsidP="003D77A5">
      <w:pPr>
        <w:pStyle w:val="ListParagraph"/>
        <w:tabs>
          <w:tab w:val="left" w:pos="360"/>
        </w:tabs>
        <w:bidi/>
        <w:spacing w:after="0" w:line="240" w:lineRule="auto"/>
        <w:rPr>
          <w:rFonts w:ascii="Times New Roman" w:eastAsiaTheme="majorEastAsia" w:hAnsi="Times New Roman" w:cs="Times New Roman"/>
          <w:kern w:val="24"/>
          <w:sz w:val="32"/>
          <w:szCs w:val="32"/>
          <w:rtl/>
          <w:lang w:bidi="ar-TN"/>
        </w:rPr>
      </w:pPr>
    </w:p>
    <w:p w:rsidR="007E02A2" w:rsidRPr="00C10EF6" w:rsidRDefault="007223EF" w:rsidP="006E27CD">
      <w:pPr>
        <w:pStyle w:val="ListParagraph"/>
        <w:numPr>
          <w:ilvl w:val="0"/>
          <w:numId w:val="3"/>
        </w:numPr>
        <w:tabs>
          <w:tab w:val="left" w:pos="360"/>
        </w:tabs>
        <w:bidi/>
        <w:spacing w:after="0" w:line="240" w:lineRule="auto"/>
        <w:ind w:left="360" w:hanging="421"/>
        <w:rPr>
          <w:rFonts w:ascii="Nadeem" w:eastAsiaTheme="majorEastAsia" w:hAnsi="Nadeem" w:cs="Nadeem"/>
          <w:kern w:val="24"/>
          <w:sz w:val="28"/>
          <w:szCs w:val="28"/>
          <w:lang w:bidi="ar-TN"/>
        </w:rPr>
      </w:pPr>
      <w:r w:rsidRPr="00C10EF6">
        <w:rPr>
          <w:rFonts w:ascii="Nadeem" w:eastAsiaTheme="majorEastAsia" w:hAnsi="Nadeem" w:cs="Nadeem"/>
          <w:kern w:val="24"/>
          <w:sz w:val="28"/>
          <w:szCs w:val="28"/>
          <w:rtl/>
        </w:rPr>
        <w:t xml:space="preserve">بعد الوقوف على أهمية الفصل بين متطلبات العمل والمتطلبات الشخصية، </w:t>
      </w:r>
      <w:r w:rsidRPr="007C4A91">
        <w:rPr>
          <w:rFonts w:ascii="Nadeem" w:eastAsiaTheme="majorEastAsia" w:hAnsi="Nadeem" w:cs="AL-Mohanad Bold"/>
          <w:kern w:val="24"/>
          <w:sz w:val="28"/>
          <w:szCs w:val="28"/>
          <w:rtl/>
        </w:rPr>
        <w:t>يأتي دور السلوك</w:t>
      </w:r>
      <w:r w:rsidRPr="00C10EF6">
        <w:rPr>
          <w:rFonts w:ascii="Nadeem" w:eastAsiaTheme="majorEastAsia" w:hAnsi="Nadeem" w:cs="Nadeem"/>
          <w:kern w:val="24"/>
          <w:sz w:val="28"/>
          <w:szCs w:val="28"/>
          <w:rtl/>
        </w:rPr>
        <w:t xml:space="preserve"> في إيصال هذه المعلومات إلى ال</w:t>
      </w:r>
      <w:r w:rsidR="007E02A2" w:rsidRPr="00C10EF6">
        <w:rPr>
          <w:rFonts w:ascii="Nadeem" w:eastAsiaTheme="majorEastAsia" w:hAnsi="Nadeem" w:cs="Nadeem"/>
          <w:kern w:val="24"/>
          <w:sz w:val="28"/>
          <w:szCs w:val="28"/>
          <w:rtl/>
        </w:rPr>
        <w:t>جهات الأعلى لأنهم بحاجة إليها لإ</w:t>
      </w:r>
      <w:r w:rsidRPr="00C10EF6">
        <w:rPr>
          <w:rFonts w:ascii="Nadeem" w:eastAsiaTheme="majorEastAsia" w:hAnsi="Nadeem" w:cs="Nadeem"/>
          <w:kern w:val="24"/>
          <w:sz w:val="28"/>
          <w:szCs w:val="28"/>
          <w:rtl/>
        </w:rPr>
        <w:t>تخاذ القرارات المناسبة.</w:t>
      </w:r>
    </w:p>
    <w:p w:rsidR="007E02A2" w:rsidRPr="00C10EF6" w:rsidRDefault="007223EF" w:rsidP="006E27CD">
      <w:pPr>
        <w:pStyle w:val="ListParagraph"/>
        <w:numPr>
          <w:ilvl w:val="0"/>
          <w:numId w:val="3"/>
        </w:numPr>
        <w:tabs>
          <w:tab w:val="left" w:pos="360"/>
        </w:tabs>
        <w:bidi/>
        <w:spacing w:after="0" w:line="240" w:lineRule="auto"/>
        <w:ind w:left="360" w:hanging="421"/>
        <w:rPr>
          <w:rFonts w:ascii="Nadeem" w:eastAsiaTheme="majorEastAsia" w:hAnsi="Nadeem" w:cs="Nadeem"/>
          <w:kern w:val="24"/>
          <w:sz w:val="28"/>
          <w:szCs w:val="28"/>
        </w:rPr>
      </w:pPr>
      <w:r w:rsidRPr="00C10EF6">
        <w:rPr>
          <w:rFonts w:ascii="Nadeem" w:eastAsiaTheme="majorEastAsia" w:hAnsi="Nadeem" w:cs="Nadeem"/>
          <w:kern w:val="24"/>
          <w:sz w:val="28"/>
          <w:szCs w:val="28"/>
          <w:rtl/>
        </w:rPr>
        <w:t xml:space="preserve">عدم الحزم في إيصال هذه المعلومات </w:t>
      </w:r>
      <w:r w:rsidRPr="007C4A91">
        <w:rPr>
          <w:rFonts w:ascii="Nadeem" w:eastAsiaTheme="majorEastAsia" w:hAnsi="Nadeem" w:cs="AL-Mohanad Bold"/>
          <w:kern w:val="24"/>
          <w:sz w:val="28"/>
          <w:szCs w:val="28"/>
          <w:rtl/>
        </w:rPr>
        <w:t>قد يؤدي</w:t>
      </w:r>
      <w:r w:rsidRPr="00C10EF6">
        <w:rPr>
          <w:rFonts w:ascii="Nadeem" w:eastAsiaTheme="majorEastAsia" w:hAnsi="Nadeem" w:cs="Nadeem"/>
          <w:kern w:val="24"/>
          <w:sz w:val="28"/>
          <w:szCs w:val="28"/>
          <w:rtl/>
        </w:rPr>
        <w:t xml:space="preserve"> إلى فقد الثقة بين أطراف المؤسسة. </w:t>
      </w:r>
    </w:p>
    <w:p w:rsidR="007223EF" w:rsidRDefault="007223EF" w:rsidP="006E27CD">
      <w:pPr>
        <w:pStyle w:val="ListParagraph"/>
        <w:numPr>
          <w:ilvl w:val="0"/>
          <w:numId w:val="3"/>
        </w:numPr>
        <w:tabs>
          <w:tab w:val="left" w:pos="360"/>
        </w:tabs>
        <w:bidi/>
        <w:spacing w:after="0" w:line="240" w:lineRule="auto"/>
        <w:ind w:left="360" w:hanging="421"/>
        <w:rPr>
          <w:rFonts w:ascii="Nadeem" w:eastAsiaTheme="majorEastAsia" w:hAnsi="Nadeem" w:cs="Nadeem"/>
          <w:kern w:val="24"/>
          <w:sz w:val="28"/>
          <w:szCs w:val="28"/>
        </w:rPr>
      </w:pPr>
      <w:r w:rsidRPr="00C10EF6">
        <w:rPr>
          <w:rFonts w:ascii="Nadeem" w:eastAsiaTheme="majorEastAsia" w:hAnsi="Nadeem" w:cs="Nadeem"/>
          <w:kern w:val="24"/>
          <w:sz w:val="28"/>
          <w:szCs w:val="28"/>
          <w:rtl/>
        </w:rPr>
        <w:t xml:space="preserve">هنا تظهر </w:t>
      </w:r>
      <w:r w:rsidRPr="007C4A91">
        <w:rPr>
          <w:rFonts w:ascii="Nadeem" w:eastAsiaTheme="majorEastAsia" w:hAnsi="Nadeem" w:cs="AL-Mohanad Bold"/>
          <w:kern w:val="24"/>
          <w:sz w:val="28"/>
          <w:szCs w:val="28"/>
          <w:rtl/>
        </w:rPr>
        <w:t>أهمية السلوك الحازم</w:t>
      </w:r>
      <w:r w:rsidRPr="00C10EF6">
        <w:rPr>
          <w:rFonts w:ascii="Nadeem" w:eastAsiaTheme="majorEastAsia" w:hAnsi="Nadeem" w:cs="Nadeem"/>
          <w:kern w:val="24"/>
          <w:sz w:val="28"/>
          <w:szCs w:val="28"/>
          <w:rtl/>
        </w:rPr>
        <w:t xml:space="preserve"> من بين الأنواع الثلاث للسلوك. </w:t>
      </w:r>
    </w:p>
    <w:p w:rsidR="00AD12DC" w:rsidRPr="00C10EF6" w:rsidRDefault="00AD12DC" w:rsidP="00AD12DC">
      <w:pPr>
        <w:pStyle w:val="ListParagraph"/>
        <w:tabs>
          <w:tab w:val="left" w:pos="360"/>
        </w:tabs>
        <w:bidi/>
        <w:spacing w:after="0" w:line="240" w:lineRule="auto"/>
        <w:ind w:left="360"/>
        <w:rPr>
          <w:rFonts w:ascii="Nadeem" w:eastAsiaTheme="majorEastAsia" w:hAnsi="Nadeem" w:cs="Nadeem"/>
          <w:kern w:val="24"/>
          <w:sz w:val="28"/>
          <w:szCs w:val="28"/>
          <w:rtl/>
        </w:rPr>
      </w:pPr>
    </w:p>
    <w:p w:rsidR="006F0A00" w:rsidRPr="00E82803" w:rsidRDefault="008611CA" w:rsidP="006F0A00">
      <w:pPr>
        <w:bidi/>
        <w:spacing w:before="134" w:after="0" w:line="240" w:lineRule="auto"/>
        <w:ind w:left="274" w:hanging="446"/>
        <w:rPr>
          <w:rFonts w:ascii="Times New Roman" w:hAnsi="Times New Roman" w:cs="(AH) Manal Black"/>
          <w:color w:val="0000CC"/>
          <w:sz w:val="32"/>
          <w:szCs w:val="32"/>
          <w:rtl/>
        </w:rPr>
      </w:pPr>
      <w:r>
        <w:rPr>
          <w:rFonts w:ascii="Times New Roman" w:hAnsi="Times New Roman" w:cs="(AH) Manal Black"/>
          <w:color w:val="0000CC"/>
          <w:sz w:val="32"/>
          <w:szCs w:val="32"/>
          <w:rtl/>
        </w:rPr>
        <w:t>أنواع السلوك</w:t>
      </w:r>
      <w:r w:rsidR="006F0A00" w:rsidRPr="00E82803">
        <w:rPr>
          <w:rFonts w:ascii="Times New Roman" w:hAnsi="Times New Roman" w:cs="(AH) Manal Black"/>
          <w:color w:val="0000CC"/>
          <w:sz w:val="32"/>
          <w:szCs w:val="32"/>
          <w:rtl/>
        </w:rPr>
        <w:t>:</w:t>
      </w:r>
    </w:p>
    <w:p w:rsidR="006F0A00" w:rsidRPr="00740B15" w:rsidRDefault="006F0A00" w:rsidP="00FC39EB">
      <w:pPr>
        <w:pStyle w:val="ListParagraph"/>
        <w:numPr>
          <w:ilvl w:val="0"/>
          <w:numId w:val="11"/>
        </w:numPr>
        <w:bidi/>
        <w:spacing w:after="0" w:line="240" w:lineRule="auto"/>
        <w:jc w:val="both"/>
        <w:rPr>
          <w:rFonts w:ascii="Nadeem" w:hAnsi="Nadeem" w:cs="Nadeem"/>
          <w:color w:val="3333FF"/>
          <w:sz w:val="28"/>
          <w:szCs w:val="28"/>
          <w:lang w:bidi="ar-TN"/>
        </w:rPr>
      </w:pPr>
      <w:r w:rsidRPr="003E5FAE">
        <w:rPr>
          <w:rFonts w:ascii="Nadeem" w:eastAsiaTheme="majorEastAsia" w:hAnsi="Nadeem" w:cs="(AH) Manal Black"/>
          <w:color w:val="006600"/>
          <w:kern w:val="24"/>
          <w:sz w:val="28"/>
          <w:szCs w:val="28"/>
          <w:rtl/>
          <w:lang w:bidi="ar-TN"/>
        </w:rPr>
        <w:t>السلوك الحازم</w:t>
      </w:r>
      <w:r w:rsidR="00C50C1B" w:rsidRPr="003E5FAE">
        <w:rPr>
          <w:rFonts w:ascii="Nadeem" w:eastAsiaTheme="majorEastAsia" w:hAnsi="Nadeem" w:cs="(AH) Manal Black"/>
          <w:color w:val="006600"/>
          <w:kern w:val="24"/>
          <w:sz w:val="28"/>
          <w:szCs w:val="28"/>
          <w:rtl/>
          <w:lang w:bidi="ar-TN"/>
        </w:rPr>
        <w:t>:</w:t>
      </w:r>
      <w:r w:rsidR="00C50C1B" w:rsidRPr="00740B15">
        <w:rPr>
          <w:rFonts w:ascii="Nadeem" w:eastAsiaTheme="majorEastAsia" w:hAnsi="Nadeem" w:cs="Nadeem"/>
          <w:kern w:val="24"/>
          <w:sz w:val="28"/>
          <w:szCs w:val="28"/>
          <w:rtl/>
          <w:lang w:bidi="ar-TN"/>
        </w:rPr>
        <w:t xml:space="preserve"> هو أن تعبر عن أفكارك ومشاعرك واحتياجاتك بصدق وأمانة وبطريقة </w:t>
      </w:r>
      <w:r w:rsidR="002C6E27" w:rsidRPr="00740B15">
        <w:rPr>
          <w:rFonts w:ascii="Nadeem" w:eastAsiaTheme="majorEastAsia" w:hAnsi="Nadeem" w:cs="Nadeem"/>
          <w:kern w:val="24"/>
          <w:sz w:val="28"/>
          <w:szCs w:val="28"/>
          <w:rtl/>
          <w:lang w:bidi="ar-TN"/>
        </w:rPr>
        <w:t>مباشرة دون المساس بحقوق الآخرين</w:t>
      </w:r>
      <w:r w:rsidR="00C50C1B" w:rsidRPr="00740B15">
        <w:rPr>
          <w:rFonts w:ascii="Nadeem" w:eastAsiaTheme="majorEastAsia" w:hAnsi="Nadeem" w:cs="Nadeem"/>
          <w:kern w:val="24"/>
          <w:sz w:val="28"/>
          <w:szCs w:val="28"/>
          <w:rtl/>
          <w:lang w:bidi="ar-TN"/>
        </w:rPr>
        <w:t xml:space="preserve">، </w:t>
      </w:r>
      <w:r w:rsidR="00C50C1B" w:rsidRPr="00AE3D63">
        <w:rPr>
          <w:rFonts w:ascii="Nadeem" w:eastAsiaTheme="majorEastAsia" w:hAnsi="Nadeem" w:cs="AL-Mohanad Bold"/>
          <w:kern w:val="24"/>
          <w:sz w:val="28"/>
          <w:szCs w:val="28"/>
          <w:rtl/>
          <w:lang w:bidi="ar-TN"/>
        </w:rPr>
        <w:t>ويتصف</w:t>
      </w:r>
      <w:r w:rsidR="00C50C1B" w:rsidRPr="00740B15">
        <w:rPr>
          <w:rFonts w:ascii="Nadeem" w:eastAsiaTheme="majorEastAsia" w:hAnsi="Nadeem" w:cs="Nadeem"/>
          <w:kern w:val="24"/>
          <w:sz w:val="28"/>
          <w:szCs w:val="28"/>
          <w:rtl/>
          <w:lang w:bidi="ar-TN"/>
        </w:rPr>
        <w:t xml:space="preserve"> هذا السلوك بالإيجابية أي أنه </w:t>
      </w:r>
      <w:r w:rsidR="00C50C1B" w:rsidRPr="003E5FAE">
        <w:rPr>
          <w:rFonts w:ascii="Nadeem" w:eastAsiaTheme="majorEastAsia" w:hAnsi="Nadeem" w:cs="AL-Mohanad Bold"/>
          <w:color w:val="0000CC"/>
          <w:kern w:val="24"/>
          <w:sz w:val="28"/>
          <w:szCs w:val="28"/>
          <w:rtl/>
          <w:lang w:bidi="ar-TN"/>
        </w:rPr>
        <w:t xml:space="preserve">سلوك </w:t>
      </w:r>
      <w:r w:rsidR="002C6E27" w:rsidRPr="003E5FAE">
        <w:rPr>
          <w:rFonts w:ascii="Nadeem" w:eastAsiaTheme="majorEastAsia" w:hAnsi="Nadeem" w:cs="AL-Mohanad Bold"/>
          <w:color w:val="0000CC"/>
          <w:kern w:val="24"/>
          <w:sz w:val="28"/>
          <w:szCs w:val="28"/>
          <w:rtl/>
          <w:lang w:bidi="ar-TN"/>
        </w:rPr>
        <w:t>إيجابي</w:t>
      </w:r>
      <w:r w:rsidR="00C50C1B" w:rsidRPr="00740B15">
        <w:rPr>
          <w:rFonts w:ascii="Nadeem" w:eastAsiaTheme="majorEastAsia" w:hAnsi="Nadeem" w:cs="Nadeem"/>
          <w:kern w:val="24"/>
          <w:sz w:val="28"/>
          <w:szCs w:val="28"/>
          <w:rtl/>
          <w:lang w:bidi="ar-TN"/>
        </w:rPr>
        <w:t xml:space="preserve">. </w:t>
      </w:r>
    </w:p>
    <w:p w:rsidR="006F0A00" w:rsidRPr="00740B15" w:rsidRDefault="006F0A00" w:rsidP="00FC39EB">
      <w:pPr>
        <w:pStyle w:val="ListParagraph"/>
        <w:numPr>
          <w:ilvl w:val="0"/>
          <w:numId w:val="11"/>
        </w:numPr>
        <w:bidi/>
        <w:spacing w:after="0" w:line="240" w:lineRule="auto"/>
        <w:jc w:val="both"/>
        <w:rPr>
          <w:rFonts w:ascii="Nadeem" w:hAnsi="Nadeem" w:cs="Nadeem"/>
          <w:color w:val="3333FF"/>
          <w:sz w:val="28"/>
          <w:szCs w:val="28"/>
          <w:lang w:bidi="ar-TN"/>
        </w:rPr>
      </w:pPr>
      <w:r w:rsidRPr="003E5FAE">
        <w:rPr>
          <w:rFonts w:ascii="Nadeem" w:eastAsiaTheme="majorEastAsia" w:hAnsi="Nadeem" w:cs="(AH) Manal Black"/>
          <w:color w:val="006600"/>
          <w:kern w:val="24"/>
          <w:sz w:val="28"/>
          <w:szCs w:val="28"/>
          <w:rtl/>
          <w:lang w:bidi="ar-TN"/>
        </w:rPr>
        <w:t>السلوك غير الحازم</w:t>
      </w:r>
      <w:r w:rsidR="00C50C1B" w:rsidRPr="003E5FAE">
        <w:rPr>
          <w:rFonts w:ascii="Nadeem" w:eastAsiaTheme="majorEastAsia" w:hAnsi="Nadeem" w:cs="(AH) Manal Black"/>
          <w:color w:val="006600"/>
          <w:kern w:val="24"/>
          <w:sz w:val="28"/>
          <w:szCs w:val="28"/>
          <w:rtl/>
          <w:lang w:bidi="ar-TN"/>
        </w:rPr>
        <w:t>:</w:t>
      </w:r>
      <w:r w:rsidR="00C50C1B" w:rsidRPr="00740B15">
        <w:rPr>
          <w:rFonts w:ascii="Nadeem" w:eastAsiaTheme="majorEastAsia" w:hAnsi="Nadeem" w:cs="Nadeem"/>
          <w:kern w:val="24"/>
          <w:sz w:val="28"/>
          <w:szCs w:val="28"/>
          <w:rtl/>
          <w:lang w:bidi="ar-TN"/>
        </w:rPr>
        <w:t xml:space="preserve"> هو عدم القدرة على التعبير عن أفكارك ومشاعرك واحتيا</w:t>
      </w:r>
      <w:r w:rsidR="002C6E27" w:rsidRPr="00740B15">
        <w:rPr>
          <w:rFonts w:ascii="Nadeem" w:eastAsiaTheme="majorEastAsia" w:hAnsi="Nadeem" w:cs="Nadeem"/>
          <w:kern w:val="24"/>
          <w:sz w:val="28"/>
          <w:szCs w:val="28"/>
          <w:rtl/>
          <w:lang w:bidi="ar-TN"/>
        </w:rPr>
        <w:t>جاتك بصدق وأمانة وبطريقة مباشرة</w:t>
      </w:r>
      <w:r w:rsidR="00C50C1B" w:rsidRPr="00740B15">
        <w:rPr>
          <w:rFonts w:ascii="Nadeem" w:eastAsiaTheme="majorEastAsia" w:hAnsi="Nadeem" w:cs="Nadeem"/>
          <w:kern w:val="24"/>
          <w:sz w:val="28"/>
          <w:szCs w:val="28"/>
          <w:rtl/>
          <w:lang w:bidi="ar-TN"/>
        </w:rPr>
        <w:t xml:space="preserve">، </w:t>
      </w:r>
      <w:r w:rsidR="00C50C1B" w:rsidRPr="00AE3D63">
        <w:rPr>
          <w:rFonts w:ascii="Nadeem" w:eastAsiaTheme="majorEastAsia" w:hAnsi="Nadeem" w:cs="AL-Mohanad Bold"/>
          <w:kern w:val="24"/>
          <w:sz w:val="28"/>
          <w:szCs w:val="28"/>
          <w:rtl/>
          <w:lang w:bidi="ar-TN"/>
        </w:rPr>
        <w:t>ويتصف</w:t>
      </w:r>
      <w:r w:rsidR="00C50C1B" w:rsidRPr="00740B15">
        <w:rPr>
          <w:rFonts w:ascii="Nadeem" w:eastAsiaTheme="majorEastAsia" w:hAnsi="Nadeem" w:cs="Nadeem"/>
          <w:kern w:val="24"/>
          <w:sz w:val="28"/>
          <w:szCs w:val="28"/>
          <w:rtl/>
          <w:lang w:bidi="ar-TN"/>
        </w:rPr>
        <w:t xml:space="preserve"> هذا السلوك بالسلبية .. أي أنه </w:t>
      </w:r>
      <w:r w:rsidR="00C50C1B" w:rsidRPr="003E5FAE">
        <w:rPr>
          <w:rFonts w:ascii="Nadeem" w:eastAsiaTheme="majorEastAsia" w:hAnsi="Nadeem" w:cs="AL-Mohanad Bold"/>
          <w:color w:val="C00000"/>
          <w:kern w:val="24"/>
          <w:sz w:val="28"/>
          <w:szCs w:val="28"/>
          <w:rtl/>
          <w:lang w:bidi="ar-TN"/>
        </w:rPr>
        <w:t xml:space="preserve">سلوك </w:t>
      </w:r>
      <w:r w:rsidRPr="003E5FAE">
        <w:rPr>
          <w:rFonts w:ascii="Nadeem" w:eastAsiaTheme="majorEastAsia" w:hAnsi="Nadeem" w:cs="AL-Mohanad Bold"/>
          <w:color w:val="C00000"/>
          <w:kern w:val="24"/>
          <w:sz w:val="28"/>
          <w:szCs w:val="28"/>
          <w:rtl/>
          <w:lang w:bidi="ar-TN"/>
        </w:rPr>
        <w:t>سلبي</w:t>
      </w:r>
      <w:r w:rsidR="00C50C1B" w:rsidRPr="00740B15">
        <w:rPr>
          <w:rFonts w:ascii="Nadeem" w:eastAsiaTheme="majorEastAsia" w:hAnsi="Nadeem" w:cs="Nadeem"/>
          <w:kern w:val="24"/>
          <w:sz w:val="28"/>
          <w:szCs w:val="28"/>
          <w:rtl/>
          <w:lang w:bidi="ar-TN"/>
        </w:rPr>
        <w:t xml:space="preserve">. </w:t>
      </w:r>
    </w:p>
    <w:p w:rsidR="005B3C01" w:rsidRDefault="006F0A00" w:rsidP="00E3292A">
      <w:pPr>
        <w:pStyle w:val="ListParagraph"/>
        <w:numPr>
          <w:ilvl w:val="0"/>
          <w:numId w:val="11"/>
        </w:numPr>
        <w:bidi/>
        <w:spacing w:after="0" w:line="240" w:lineRule="auto"/>
        <w:jc w:val="both"/>
        <w:rPr>
          <w:rFonts w:ascii="Nadeem" w:hAnsi="Nadeem" w:cs="Nadeem"/>
          <w:color w:val="3333FF"/>
          <w:sz w:val="28"/>
          <w:szCs w:val="28"/>
          <w:lang w:bidi="ar-TN"/>
        </w:rPr>
      </w:pPr>
      <w:r w:rsidRPr="003E5FAE">
        <w:rPr>
          <w:rFonts w:ascii="Nadeem" w:eastAsiaTheme="majorEastAsia" w:hAnsi="Nadeem" w:cs="(AH) Manal Black"/>
          <w:color w:val="006600"/>
          <w:kern w:val="24"/>
          <w:sz w:val="28"/>
          <w:szCs w:val="28"/>
          <w:rtl/>
          <w:lang w:bidi="ar-TN"/>
        </w:rPr>
        <w:t>السلوك العدائي</w:t>
      </w:r>
      <w:r w:rsidR="00C50C1B" w:rsidRPr="003E5FAE">
        <w:rPr>
          <w:rFonts w:ascii="Nadeem" w:eastAsiaTheme="majorEastAsia" w:hAnsi="Nadeem" w:cs="(AH) Manal Black"/>
          <w:color w:val="006600"/>
          <w:kern w:val="24"/>
          <w:sz w:val="28"/>
          <w:szCs w:val="28"/>
          <w:rtl/>
          <w:lang w:bidi="ar-TN"/>
        </w:rPr>
        <w:t>:</w:t>
      </w:r>
      <w:r w:rsidR="00C50C1B" w:rsidRPr="00740B15">
        <w:rPr>
          <w:rFonts w:ascii="Nadeem" w:eastAsiaTheme="majorEastAsia" w:hAnsi="Nadeem" w:cs="Nadeem"/>
          <w:kern w:val="24"/>
          <w:sz w:val="28"/>
          <w:szCs w:val="28"/>
          <w:rtl/>
          <w:lang w:bidi="ar-TN"/>
        </w:rPr>
        <w:t xml:space="preserve"> هو السلوك الذي لا يراعي</w:t>
      </w:r>
      <w:r w:rsidR="00AD12DC">
        <w:rPr>
          <w:rFonts w:ascii="Nadeem" w:eastAsiaTheme="majorEastAsia" w:hAnsi="Nadeem" w:cs="Nadeem"/>
          <w:kern w:val="24"/>
          <w:sz w:val="28"/>
          <w:szCs w:val="28"/>
          <w:rtl/>
          <w:lang w:bidi="ar-TN"/>
        </w:rPr>
        <w:t xml:space="preserve"> أفكار ومشاعر واحتياجات الآخرين</w:t>
      </w:r>
      <w:r w:rsidR="00C50C1B" w:rsidRPr="00740B15">
        <w:rPr>
          <w:rFonts w:ascii="Nadeem" w:eastAsiaTheme="majorEastAsia" w:hAnsi="Nadeem" w:cs="Nadeem"/>
          <w:kern w:val="24"/>
          <w:sz w:val="28"/>
          <w:szCs w:val="28"/>
          <w:rtl/>
          <w:lang w:bidi="ar-TN"/>
        </w:rPr>
        <w:t>، ويحط من</w:t>
      </w:r>
      <w:r w:rsidR="00AD12DC">
        <w:rPr>
          <w:rFonts w:ascii="Nadeem" w:eastAsiaTheme="majorEastAsia" w:hAnsi="Nadeem" w:cs="Nadeem"/>
          <w:kern w:val="24"/>
          <w:sz w:val="28"/>
          <w:szCs w:val="28"/>
          <w:rtl/>
          <w:lang w:bidi="ar-TN"/>
        </w:rPr>
        <w:t xml:space="preserve"> قدرهم</w:t>
      </w:r>
      <w:r w:rsidR="00E3292A">
        <w:rPr>
          <w:rFonts w:ascii="Nadeem" w:eastAsiaTheme="majorEastAsia" w:hAnsi="Nadeem" w:cs="Nadeem"/>
          <w:kern w:val="24"/>
          <w:sz w:val="28"/>
          <w:szCs w:val="28"/>
          <w:rtl/>
          <w:lang w:bidi="ar-TN"/>
        </w:rPr>
        <w:t>، ويحاول إيذائهم جسماني</w:t>
      </w:r>
      <w:r w:rsidR="00E3292A">
        <w:rPr>
          <w:rFonts w:ascii="Nadeem" w:eastAsiaTheme="majorEastAsia" w:hAnsi="Nadeem" w:cs="Nadeem" w:hint="cs"/>
          <w:kern w:val="24"/>
          <w:sz w:val="28"/>
          <w:szCs w:val="28"/>
          <w:rtl/>
          <w:lang w:bidi="ar-TN"/>
        </w:rPr>
        <w:t>اً</w:t>
      </w:r>
      <w:r w:rsidR="00E3292A">
        <w:rPr>
          <w:rFonts w:ascii="Nadeem" w:eastAsiaTheme="majorEastAsia" w:hAnsi="Nadeem" w:cs="Nadeem"/>
          <w:kern w:val="24"/>
          <w:sz w:val="28"/>
          <w:szCs w:val="28"/>
          <w:rtl/>
          <w:lang w:bidi="ar-TN"/>
        </w:rPr>
        <w:t xml:space="preserve"> أو عاطفي</w:t>
      </w:r>
      <w:r w:rsidR="00E3292A">
        <w:rPr>
          <w:rFonts w:ascii="Nadeem" w:eastAsiaTheme="majorEastAsia" w:hAnsi="Nadeem" w:cs="Nadeem" w:hint="cs"/>
          <w:kern w:val="24"/>
          <w:sz w:val="28"/>
          <w:szCs w:val="28"/>
          <w:rtl/>
          <w:lang w:bidi="ar-TN"/>
        </w:rPr>
        <w:t>اً</w:t>
      </w:r>
      <w:r w:rsidR="00E3292A">
        <w:rPr>
          <w:rFonts w:ascii="Nadeem" w:eastAsiaTheme="majorEastAsia" w:hAnsi="Nadeem" w:cs="Nadeem"/>
          <w:kern w:val="24"/>
          <w:sz w:val="28"/>
          <w:szCs w:val="28"/>
          <w:rtl/>
          <w:lang w:bidi="ar-TN"/>
        </w:rPr>
        <w:t xml:space="preserve"> أو لفظي</w:t>
      </w:r>
      <w:r w:rsidR="00E3292A">
        <w:rPr>
          <w:rFonts w:ascii="Nadeem" w:eastAsiaTheme="majorEastAsia" w:hAnsi="Nadeem" w:cs="Nadeem" w:hint="cs"/>
          <w:kern w:val="24"/>
          <w:sz w:val="28"/>
          <w:szCs w:val="28"/>
          <w:rtl/>
          <w:lang w:bidi="ar-TN"/>
        </w:rPr>
        <w:t>اً</w:t>
      </w:r>
      <w:r w:rsidR="00C50C1B" w:rsidRPr="00740B15">
        <w:rPr>
          <w:rFonts w:ascii="Nadeem" w:eastAsiaTheme="majorEastAsia" w:hAnsi="Nadeem" w:cs="Nadeem"/>
          <w:kern w:val="24"/>
          <w:sz w:val="28"/>
          <w:szCs w:val="28"/>
          <w:rtl/>
          <w:lang w:bidi="ar-TN"/>
        </w:rPr>
        <w:t>.</w:t>
      </w:r>
      <w:r w:rsidR="00AE3D63">
        <w:rPr>
          <w:rFonts w:ascii="Nadeem" w:eastAsiaTheme="majorEastAsia" w:hAnsi="Nadeem" w:cs="Nadeem" w:hint="cs"/>
          <w:kern w:val="24"/>
          <w:sz w:val="28"/>
          <w:szCs w:val="28"/>
          <w:rtl/>
        </w:rPr>
        <w:t xml:space="preserve"> </w:t>
      </w:r>
      <w:r w:rsidR="00C50C1B" w:rsidRPr="00AE3D63">
        <w:rPr>
          <w:rFonts w:ascii="Nadeem" w:eastAsiaTheme="majorEastAsia" w:hAnsi="Nadeem" w:cs="AL-Mohanad Bold"/>
          <w:kern w:val="24"/>
          <w:sz w:val="28"/>
          <w:szCs w:val="28"/>
          <w:rtl/>
          <w:lang w:bidi="ar-TN"/>
        </w:rPr>
        <w:t>ويتصف</w:t>
      </w:r>
      <w:r w:rsidR="00C50C1B" w:rsidRPr="00740B15">
        <w:rPr>
          <w:rFonts w:ascii="Nadeem" w:eastAsiaTheme="majorEastAsia" w:hAnsi="Nadeem" w:cs="Nadeem"/>
          <w:kern w:val="24"/>
          <w:sz w:val="28"/>
          <w:szCs w:val="28"/>
          <w:rtl/>
          <w:lang w:bidi="ar-TN"/>
        </w:rPr>
        <w:t xml:space="preserve"> هذا السلوك بأنه </w:t>
      </w:r>
      <w:r w:rsidR="00C50C1B" w:rsidRPr="003E5FAE">
        <w:rPr>
          <w:rFonts w:ascii="Nadeem" w:eastAsiaTheme="majorEastAsia" w:hAnsi="Nadeem" w:cs="AL-Mohanad Bold"/>
          <w:color w:val="FF0000"/>
          <w:kern w:val="24"/>
          <w:sz w:val="28"/>
          <w:szCs w:val="28"/>
          <w:rtl/>
          <w:lang w:bidi="ar-TN"/>
        </w:rPr>
        <w:t>أكثر سلبية</w:t>
      </w:r>
      <w:r w:rsidR="00C50C1B" w:rsidRPr="00740B15">
        <w:rPr>
          <w:rFonts w:ascii="Nadeem" w:eastAsiaTheme="majorEastAsia" w:hAnsi="Nadeem" w:cs="Nadeem"/>
          <w:kern w:val="24"/>
          <w:sz w:val="28"/>
          <w:szCs w:val="28"/>
          <w:rtl/>
          <w:lang w:bidi="ar-TN"/>
        </w:rPr>
        <w:t xml:space="preserve"> من سابقه بل يتعداه </w:t>
      </w:r>
      <w:r w:rsidR="00C50C1B" w:rsidRPr="003E5FAE">
        <w:rPr>
          <w:rFonts w:ascii="Nadeem" w:eastAsiaTheme="majorEastAsia" w:hAnsi="Nadeem" w:cs="AL-Mohanad Bold"/>
          <w:color w:val="FF0000"/>
          <w:kern w:val="24"/>
          <w:sz w:val="28"/>
          <w:szCs w:val="28"/>
          <w:rtl/>
          <w:lang w:bidi="ar-TN"/>
        </w:rPr>
        <w:t>لدرجة الإيذاء</w:t>
      </w:r>
      <w:r w:rsidR="00C50C1B" w:rsidRPr="00740B15">
        <w:rPr>
          <w:rFonts w:ascii="Nadeem" w:eastAsiaTheme="majorEastAsia" w:hAnsi="Nadeem" w:cs="Nadeem"/>
          <w:kern w:val="24"/>
          <w:sz w:val="28"/>
          <w:szCs w:val="28"/>
          <w:rtl/>
          <w:lang w:bidi="ar-TN"/>
        </w:rPr>
        <w:t xml:space="preserve">. </w:t>
      </w:r>
    </w:p>
    <w:p w:rsidR="00A83C88" w:rsidRDefault="00A83C88" w:rsidP="00A83C88">
      <w:pPr>
        <w:bidi/>
        <w:spacing w:after="0" w:line="240" w:lineRule="auto"/>
        <w:jc w:val="both"/>
        <w:rPr>
          <w:rFonts w:ascii="Nadeem" w:hAnsi="Nadeem" w:cs="Nadeem"/>
          <w:color w:val="3333FF"/>
          <w:sz w:val="28"/>
          <w:szCs w:val="28"/>
          <w:rtl/>
          <w:lang w:bidi="ar-TN"/>
        </w:rPr>
      </w:pPr>
    </w:p>
    <w:p w:rsidR="00A83C88" w:rsidRDefault="00A83C88" w:rsidP="00A83C88">
      <w:pPr>
        <w:bidi/>
        <w:spacing w:after="0" w:line="240" w:lineRule="auto"/>
        <w:jc w:val="both"/>
        <w:rPr>
          <w:rFonts w:ascii="Nadeem" w:hAnsi="Nadeem" w:cs="Nadeem"/>
          <w:color w:val="3333FF"/>
          <w:sz w:val="28"/>
          <w:szCs w:val="28"/>
          <w:rtl/>
          <w:lang w:bidi="ar-TN"/>
        </w:rPr>
      </w:pPr>
    </w:p>
    <w:p w:rsidR="00E82803" w:rsidRPr="00A83C88" w:rsidRDefault="00E82803" w:rsidP="00E82803">
      <w:pPr>
        <w:bidi/>
        <w:spacing w:after="0" w:line="240" w:lineRule="auto"/>
        <w:jc w:val="both"/>
        <w:rPr>
          <w:rFonts w:ascii="Nadeem" w:hAnsi="Nadeem" w:cs="Nadeem"/>
          <w:color w:val="3333FF"/>
          <w:sz w:val="28"/>
          <w:szCs w:val="28"/>
          <w:rtl/>
          <w:lang w:bidi="ar-TN"/>
        </w:rPr>
      </w:pPr>
    </w:p>
    <w:p w:rsidR="00E42FEE" w:rsidRPr="00E82803" w:rsidRDefault="0011201F" w:rsidP="00E42FEE">
      <w:pPr>
        <w:bidi/>
        <w:spacing w:after="0" w:line="240" w:lineRule="auto"/>
        <w:ind w:left="274" w:hanging="446"/>
        <w:rPr>
          <w:rFonts w:ascii="Times New Roman" w:hAnsi="Times New Roman" w:cs="(AH) Manal Black"/>
          <w:color w:val="0000CC"/>
          <w:sz w:val="32"/>
          <w:szCs w:val="32"/>
          <w:rtl/>
        </w:rPr>
      </w:pPr>
      <w:r>
        <w:rPr>
          <w:rFonts w:ascii="Times New Roman" w:hAnsi="Times New Roman" w:cs="(AH) Manal Black"/>
          <w:color w:val="0000CC"/>
          <w:sz w:val="32"/>
          <w:szCs w:val="32"/>
          <w:rtl/>
        </w:rPr>
        <w:lastRenderedPageBreak/>
        <w:t>أنماط السلوكيات والأخلاقيات ف</w:t>
      </w:r>
      <w:r>
        <w:rPr>
          <w:rFonts w:ascii="Times New Roman" w:hAnsi="Times New Roman" w:cs="(AH) Manal Black" w:hint="cs"/>
          <w:color w:val="0000CC"/>
          <w:sz w:val="32"/>
          <w:szCs w:val="32"/>
          <w:rtl/>
        </w:rPr>
        <w:t>ـي</w:t>
      </w:r>
      <w:r w:rsidR="00E42FEE" w:rsidRPr="00E82803">
        <w:rPr>
          <w:rFonts w:ascii="Times New Roman" w:hAnsi="Times New Roman" w:cs="(AH) Manal Black"/>
          <w:color w:val="0000CC"/>
          <w:sz w:val="32"/>
          <w:szCs w:val="32"/>
          <w:rtl/>
        </w:rPr>
        <w:t xml:space="preserve"> العمل:</w:t>
      </w:r>
    </w:p>
    <w:p w:rsidR="00850696" w:rsidRPr="00A83C88" w:rsidRDefault="00E42FEE" w:rsidP="00750802">
      <w:pPr>
        <w:bidi/>
        <w:spacing w:after="0"/>
        <w:ind w:left="273" w:hanging="446"/>
        <w:rPr>
          <w:rFonts w:ascii="Nadeem" w:hAnsi="Nadeem" w:cs="Nadeem"/>
          <w:color w:val="3333FF"/>
          <w:sz w:val="28"/>
          <w:szCs w:val="28"/>
          <w:rtl/>
        </w:rPr>
      </w:pPr>
      <w:r w:rsidRPr="00A83C88">
        <w:rPr>
          <w:rFonts w:ascii="Nadeem" w:eastAsiaTheme="majorEastAsia" w:hAnsi="Nadeem" w:cs="Nadeem"/>
          <w:kern w:val="24"/>
          <w:sz w:val="28"/>
          <w:szCs w:val="28"/>
          <w:rtl/>
          <w:lang w:bidi="ar-TN"/>
        </w:rPr>
        <w:t xml:space="preserve">هنالك مجموعة من </w:t>
      </w:r>
      <w:r w:rsidRPr="00006AC3">
        <w:rPr>
          <w:rFonts w:ascii="Nadeem" w:eastAsiaTheme="majorEastAsia" w:hAnsi="Nadeem" w:cs="AL-Mohanad Bold"/>
          <w:kern w:val="24"/>
          <w:sz w:val="28"/>
          <w:szCs w:val="28"/>
          <w:rtl/>
          <w:lang w:bidi="ar-TN"/>
        </w:rPr>
        <w:t>أنماط السلوكيات</w:t>
      </w:r>
      <w:r w:rsidRPr="00A83C88">
        <w:rPr>
          <w:rFonts w:ascii="Nadeem" w:eastAsiaTheme="majorEastAsia" w:hAnsi="Nadeem" w:cs="Nadeem"/>
          <w:kern w:val="24"/>
          <w:sz w:val="28"/>
          <w:szCs w:val="28"/>
          <w:rtl/>
          <w:lang w:bidi="ar-TN"/>
        </w:rPr>
        <w:t xml:space="preserve"> التي تكون موج</w:t>
      </w:r>
      <w:r w:rsidR="00ED22A4">
        <w:rPr>
          <w:rFonts w:ascii="Nadeem" w:eastAsiaTheme="majorEastAsia" w:hAnsi="Nadeem" w:cs="Nadeem" w:hint="cs"/>
          <w:kern w:val="24"/>
          <w:sz w:val="28"/>
          <w:szCs w:val="28"/>
          <w:rtl/>
          <w:lang w:bidi="ar-TN"/>
        </w:rPr>
        <w:t>و</w:t>
      </w:r>
      <w:r w:rsidRPr="00A83C88">
        <w:rPr>
          <w:rFonts w:ascii="Nadeem" w:eastAsiaTheme="majorEastAsia" w:hAnsi="Nadeem" w:cs="Nadeem"/>
          <w:kern w:val="24"/>
          <w:sz w:val="28"/>
          <w:szCs w:val="28"/>
          <w:rtl/>
          <w:lang w:bidi="ar-TN"/>
        </w:rPr>
        <w:t xml:space="preserve">دة في العمل منها </w:t>
      </w:r>
      <w:r w:rsidRPr="00006AC3">
        <w:rPr>
          <w:rFonts w:ascii="Nadeem" w:eastAsiaTheme="majorEastAsia" w:hAnsi="Nadeem" w:cs="AL-Mohanad Bold"/>
          <w:color w:val="FF0000"/>
          <w:kern w:val="24"/>
          <w:sz w:val="28"/>
          <w:szCs w:val="28"/>
          <w:rtl/>
          <w:lang w:bidi="ar-TN"/>
        </w:rPr>
        <w:t>السلبي</w:t>
      </w:r>
      <w:r w:rsidRPr="00A83C88">
        <w:rPr>
          <w:rFonts w:ascii="Nadeem" w:eastAsiaTheme="majorEastAsia" w:hAnsi="Nadeem" w:cs="Nadeem"/>
          <w:kern w:val="24"/>
          <w:sz w:val="28"/>
          <w:szCs w:val="28"/>
          <w:rtl/>
          <w:lang w:bidi="ar-TN"/>
        </w:rPr>
        <w:t xml:space="preserve"> و</w:t>
      </w:r>
      <w:r w:rsidRPr="0009255C">
        <w:rPr>
          <w:rFonts w:ascii="Nadeem" w:eastAsiaTheme="majorEastAsia" w:hAnsi="Nadeem" w:cs="AL-Mohanad Bold"/>
          <w:kern w:val="24"/>
          <w:sz w:val="28"/>
          <w:szCs w:val="28"/>
          <w:rtl/>
          <w:lang w:bidi="ar-TN"/>
        </w:rPr>
        <w:t>الإيجابي</w:t>
      </w:r>
      <w:r w:rsidRPr="00A83C88">
        <w:rPr>
          <w:rFonts w:ascii="Nadeem" w:eastAsiaTheme="majorEastAsia" w:hAnsi="Nadeem" w:cs="Nadeem"/>
          <w:kern w:val="24"/>
          <w:sz w:val="28"/>
          <w:szCs w:val="28"/>
          <w:rtl/>
          <w:lang w:bidi="ar-TN"/>
        </w:rPr>
        <w:t xml:space="preserve"> وهي على النحو التالي:</w:t>
      </w:r>
    </w:p>
    <w:tbl>
      <w:tblPr>
        <w:tblStyle w:val="TableGrid2"/>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18"/>
        <w:gridCol w:w="4518"/>
      </w:tblGrid>
      <w:tr w:rsidR="00E42FEE" w:rsidRPr="00C91329" w:rsidTr="00126632">
        <w:tc>
          <w:tcPr>
            <w:tcW w:w="5418" w:type="dxa"/>
          </w:tcPr>
          <w:p w:rsidR="00E42FEE" w:rsidRPr="00450AEF" w:rsidRDefault="00A15E71" w:rsidP="00FC39EB">
            <w:pPr>
              <w:pStyle w:val="ListParagraph"/>
              <w:numPr>
                <w:ilvl w:val="0"/>
                <w:numId w:val="12"/>
              </w:numPr>
              <w:tabs>
                <w:tab w:val="left" w:pos="360"/>
              </w:tabs>
              <w:bidi/>
              <w:ind w:hanging="720"/>
              <w:rPr>
                <w:rFonts w:ascii="Nadeem" w:hAnsi="Nadeem" w:cs="Nadeem"/>
                <w:color w:val="FF0000"/>
                <w:sz w:val="28"/>
                <w:szCs w:val="28"/>
                <w:rtl/>
              </w:rPr>
            </w:pPr>
            <w:r w:rsidRPr="00450AEF">
              <w:rPr>
                <w:rFonts w:ascii="Nadeem" w:hAnsi="Nadeem" w:cs="Nadeem"/>
                <w:color w:val="FF0000"/>
                <w:sz w:val="28"/>
                <w:szCs w:val="28"/>
                <w:rtl/>
              </w:rPr>
              <w:t>نقل الإشاعات بين مجموعات العمل.</w:t>
            </w:r>
          </w:p>
        </w:tc>
        <w:tc>
          <w:tcPr>
            <w:tcW w:w="4518" w:type="dxa"/>
          </w:tcPr>
          <w:p w:rsidR="00E42FEE" w:rsidRPr="0009255C" w:rsidRDefault="00A15E71" w:rsidP="00FC39EB">
            <w:pPr>
              <w:pStyle w:val="ListParagraph"/>
              <w:numPr>
                <w:ilvl w:val="0"/>
                <w:numId w:val="13"/>
              </w:numPr>
              <w:tabs>
                <w:tab w:val="left" w:pos="450"/>
              </w:tabs>
              <w:bidi/>
              <w:ind w:hanging="720"/>
              <w:rPr>
                <w:rFonts w:ascii="Nadeem" w:hAnsi="Nadeem" w:cs="Nadeem"/>
                <w:sz w:val="28"/>
                <w:szCs w:val="28"/>
                <w:rtl/>
              </w:rPr>
            </w:pPr>
            <w:r w:rsidRPr="0009255C">
              <w:rPr>
                <w:rFonts w:ascii="Nadeem" w:hAnsi="Nadeem" w:cs="Nadeem"/>
                <w:sz w:val="28"/>
                <w:szCs w:val="28"/>
                <w:rtl/>
              </w:rPr>
              <w:t>دعم أفكار وأراء الآخرين الجديدة</w:t>
            </w:r>
            <w:r w:rsidR="004C55D8" w:rsidRPr="0009255C">
              <w:rPr>
                <w:rFonts w:ascii="Nadeem" w:hAnsi="Nadeem" w:cs="Nadeem"/>
                <w:sz w:val="28"/>
                <w:szCs w:val="28"/>
                <w:rtl/>
              </w:rPr>
              <w:t>.</w:t>
            </w:r>
          </w:p>
        </w:tc>
      </w:tr>
      <w:tr w:rsidR="00E42FEE" w:rsidRPr="00C91329" w:rsidTr="00126632">
        <w:tc>
          <w:tcPr>
            <w:tcW w:w="5418" w:type="dxa"/>
          </w:tcPr>
          <w:p w:rsidR="00E42FEE" w:rsidRPr="0009255C" w:rsidRDefault="00A15E71" w:rsidP="00FC39EB">
            <w:pPr>
              <w:pStyle w:val="ListParagraph"/>
              <w:numPr>
                <w:ilvl w:val="0"/>
                <w:numId w:val="14"/>
              </w:numPr>
              <w:tabs>
                <w:tab w:val="left" w:pos="360"/>
              </w:tabs>
              <w:bidi/>
              <w:ind w:hanging="720"/>
              <w:rPr>
                <w:rFonts w:ascii="Nadeem" w:hAnsi="Nadeem" w:cs="Nadeem"/>
                <w:sz w:val="28"/>
                <w:szCs w:val="28"/>
                <w:rtl/>
              </w:rPr>
            </w:pPr>
            <w:r w:rsidRPr="0009255C">
              <w:rPr>
                <w:rFonts w:ascii="Nadeem" w:hAnsi="Nadeem" w:cs="Nadeem"/>
                <w:sz w:val="28"/>
                <w:szCs w:val="28"/>
                <w:rtl/>
              </w:rPr>
              <w:t>م</w:t>
            </w:r>
            <w:r w:rsidR="00CF0A00" w:rsidRPr="0009255C">
              <w:rPr>
                <w:rFonts w:ascii="Nadeem" w:hAnsi="Nadeem" w:cs="Nadeem"/>
                <w:sz w:val="28"/>
                <w:szCs w:val="28"/>
                <w:rtl/>
              </w:rPr>
              <w:t xml:space="preserve">شاركة الزملاء والتعاون معهم في </w:t>
            </w:r>
            <w:r w:rsidR="00CF0A00" w:rsidRPr="0009255C">
              <w:rPr>
                <w:rFonts w:ascii="Nadeem" w:hAnsi="Nadeem" w:cs="Nadeem" w:hint="cs"/>
                <w:sz w:val="28"/>
                <w:szCs w:val="28"/>
                <w:rtl/>
              </w:rPr>
              <w:t>إ</w:t>
            </w:r>
            <w:r w:rsidRPr="0009255C">
              <w:rPr>
                <w:rFonts w:ascii="Nadeem" w:hAnsi="Nadeem" w:cs="Nadeem"/>
                <w:sz w:val="28"/>
                <w:szCs w:val="28"/>
                <w:rtl/>
              </w:rPr>
              <w:t>نجاز العمل</w:t>
            </w:r>
            <w:r w:rsidR="004C55D8" w:rsidRPr="0009255C">
              <w:rPr>
                <w:rFonts w:ascii="Nadeem" w:hAnsi="Nadeem" w:cs="Nadeem"/>
                <w:sz w:val="28"/>
                <w:szCs w:val="28"/>
                <w:rtl/>
              </w:rPr>
              <w:t>.</w:t>
            </w:r>
          </w:p>
        </w:tc>
        <w:tc>
          <w:tcPr>
            <w:tcW w:w="4518" w:type="dxa"/>
          </w:tcPr>
          <w:p w:rsidR="00E42FEE" w:rsidRPr="0009255C" w:rsidRDefault="00A15E71" w:rsidP="00FC39EB">
            <w:pPr>
              <w:pStyle w:val="ListParagraph"/>
              <w:numPr>
                <w:ilvl w:val="0"/>
                <w:numId w:val="13"/>
              </w:numPr>
              <w:tabs>
                <w:tab w:val="left" w:pos="450"/>
              </w:tabs>
              <w:bidi/>
              <w:ind w:hanging="720"/>
              <w:rPr>
                <w:rFonts w:ascii="Nadeem" w:hAnsi="Nadeem" w:cs="Nadeem"/>
                <w:sz w:val="28"/>
                <w:szCs w:val="28"/>
                <w:rtl/>
              </w:rPr>
            </w:pPr>
            <w:r w:rsidRPr="0009255C">
              <w:rPr>
                <w:rFonts w:ascii="Nadeem" w:hAnsi="Nadeem" w:cs="Nadeem"/>
                <w:sz w:val="28"/>
                <w:szCs w:val="28"/>
                <w:rtl/>
              </w:rPr>
              <w:t>الحفاظ على أدوات وأجهزة العمل</w:t>
            </w:r>
            <w:r w:rsidR="004C55D8" w:rsidRPr="0009255C">
              <w:rPr>
                <w:rFonts w:ascii="Nadeem" w:hAnsi="Nadeem" w:cs="Nadeem"/>
                <w:sz w:val="28"/>
                <w:szCs w:val="28"/>
                <w:rtl/>
              </w:rPr>
              <w:t>.</w:t>
            </w:r>
          </w:p>
        </w:tc>
      </w:tr>
      <w:tr w:rsidR="00E42FEE" w:rsidRPr="00C91329" w:rsidTr="00126632">
        <w:tc>
          <w:tcPr>
            <w:tcW w:w="5418" w:type="dxa"/>
          </w:tcPr>
          <w:p w:rsidR="00E42FEE" w:rsidRPr="0009255C" w:rsidRDefault="00CF0A00" w:rsidP="00FC39EB">
            <w:pPr>
              <w:pStyle w:val="ListParagraph"/>
              <w:numPr>
                <w:ilvl w:val="0"/>
                <w:numId w:val="14"/>
              </w:numPr>
              <w:tabs>
                <w:tab w:val="left" w:pos="360"/>
              </w:tabs>
              <w:bidi/>
              <w:ind w:hanging="720"/>
              <w:rPr>
                <w:rFonts w:ascii="Nadeem" w:hAnsi="Nadeem" w:cs="Nadeem"/>
                <w:sz w:val="28"/>
                <w:szCs w:val="28"/>
                <w:rtl/>
              </w:rPr>
            </w:pPr>
            <w:r w:rsidRPr="0009255C">
              <w:rPr>
                <w:rFonts w:ascii="Nadeem" w:hAnsi="Nadeem" w:cs="Nadeem"/>
                <w:sz w:val="28"/>
                <w:szCs w:val="28"/>
                <w:rtl/>
              </w:rPr>
              <w:t>ال</w:t>
            </w:r>
            <w:r w:rsidRPr="0009255C">
              <w:rPr>
                <w:rFonts w:ascii="Nadeem" w:hAnsi="Nadeem" w:cs="Nadeem" w:hint="cs"/>
                <w:sz w:val="28"/>
                <w:szCs w:val="28"/>
                <w:rtl/>
              </w:rPr>
              <w:t>إ</w:t>
            </w:r>
            <w:r w:rsidR="00A15E71" w:rsidRPr="0009255C">
              <w:rPr>
                <w:rFonts w:ascii="Nadeem" w:hAnsi="Nadeem" w:cs="Nadeem"/>
                <w:sz w:val="28"/>
                <w:szCs w:val="28"/>
                <w:rtl/>
              </w:rPr>
              <w:t>تصال من خلال القنوات الرسمية.</w:t>
            </w:r>
          </w:p>
        </w:tc>
        <w:tc>
          <w:tcPr>
            <w:tcW w:w="4518" w:type="dxa"/>
          </w:tcPr>
          <w:p w:rsidR="00E42FEE" w:rsidRPr="0009255C" w:rsidRDefault="00126632" w:rsidP="00FC39EB">
            <w:pPr>
              <w:pStyle w:val="ListParagraph"/>
              <w:numPr>
                <w:ilvl w:val="0"/>
                <w:numId w:val="13"/>
              </w:numPr>
              <w:tabs>
                <w:tab w:val="left" w:pos="450"/>
              </w:tabs>
              <w:bidi/>
              <w:ind w:hanging="720"/>
              <w:rPr>
                <w:rFonts w:ascii="Nadeem" w:hAnsi="Nadeem" w:cs="Nadeem"/>
                <w:sz w:val="28"/>
                <w:szCs w:val="28"/>
                <w:rtl/>
              </w:rPr>
            </w:pPr>
            <w:r w:rsidRPr="0009255C">
              <w:rPr>
                <w:rFonts w:ascii="Nadeem" w:hAnsi="Nadeem" w:cs="Nadeem"/>
                <w:sz w:val="28"/>
                <w:szCs w:val="28"/>
                <w:rtl/>
              </w:rPr>
              <w:t>تنفيذ السياس</w:t>
            </w:r>
            <w:r w:rsidRPr="0009255C">
              <w:rPr>
                <w:rFonts w:ascii="Nadeem" w:hAnsi="Nadeem" w:cs="Nadeem" w:hint="cs"/>
                <w:sz w:val="28"/>
                <w:szCs w:val="28"/>
                <w:rtl/>
              </w:rPr>
              <w:t>ات</w:t>
            </w:r>
            <w:r w:rsidR="00A15E71" w:rsidRPr="0009255C">
              <w:rPr>
                <w:rFonts w:ascii="Nadeem" w:hAnsi="Nadeem" w:cs="Nadeem"/>
                <w:sz w:val="28"/>
                <w:szCs w:val="28"/>
                <w:rtl/>
              </w:rPr>
              <w:t xml:space="preserve"> والإجراءات الوظيفية.</w:t>
            </w:r>
          </w:p>
        </w:tc>
      </w:tr>
      <w:tr w:rsidR="00E42FEE" w:rsidRPr="00C91329" w:rsidTr="00126632">
        <w:tc>
          <w:tcPr>
            <w:tcW w:w="5418" w:type="dxa"/>
          </w:tcPr>
          <w:p w:rsidR="00E42FEE" w:rsidRPr="0009255C" w:rsidRDefault="00CF0A00" w:rsidP="00FC39EB">
            <w:pPr>
              <w:pStyle w:val="ListParagraph"/>
              <w:numPr>
                <w:ilvl w:val="0"/>
                <w:numId w:val="14"/>
              </w:numPr>
              <w:tabs>
                <w:tab w:val="left" w:pos="360"/>
              </w:tabs>
              <w:bidi/>
              <w:ind w:hanging="720"/>
              <w:rPr>
                <w:rFonts w:ascii="Nadeem" w:hAnsi="Nadeem" w:cs="Nadeem"/>
                <w:sz w:val="28"/>
                <w:szCs w:val="28"/>
                <w:rtl/>
              </w:rPr>
            </w:pPr>
            <w:r w:rsidRPr="0009255C">
              <w:rPr>
                <w:rFonts w:ascii="Nadeem" w:hAnsi="Nadeem" w:cs="Nadeem"/>
                <w:sz w:val="28"/>
                <w:szCs w:val="28"/>
                <w:rtl/>
              </w:rPr>
              <w:t>ال</w:t>
            </w:r>
            <w:r w:rsidRPr="0009255C">
              <w:rPr>
                <w:rFonts w:ascii="Nadeem" w:hAnsi="Nadeem" w:cs="Nadeem" w:hint="cs"/>
                <w:sz w:val="28"/>
                <w:szCs w:val="28"/>
                <w:rtl/>
              </w:rPr>
              <w:t>إ</w:t>
            </w:r>
            <w:r w:rsidR="00A15E71" w:rsidRPr="0009255C">
              <w:rPr>
                <w:rFonts w:ascii="Nadeem" w:hAnsi="Nadeem" w:cs="Nadeem"/>
                <w:sz w:val="28"/>
                <w:szCs w:val="28"/>
                <w:rtl/>
              </w:rPr>
              <w:t>عتراف بالخط</w:t>
            </w:r>
            <w:r w:rsidRPr="0009255C">
              <w:rPr>
                <w:rFonts w:ascii="Nadeem" w:hAnsi="Nadeem" w:cs="Nadeem"/>
                <w:sz w:val="28"/>
                <w:szCs w:val="28"/>
                <w:rtl/>
              </w:rPr>
              <w:t xml:space="preserve">أ في عمل ما لم يكن ليكتشف لولا </w:t>
            </w:r>
            <w:r w:rsidRPr="0009255C">
              <w:rPr>
                <w:rFonts w:ascii="Nadeem" w:hAnsi="Nadeem" w:cs="Nadeem" w:hint="cs"/>
                <w:sz w:val="28"/>
                <w:szCs w:val="28"/>
                <w:rtl/>
              </w:rPr>
              <w:t>إ</w:t>
            </w:r>
            <w:r w:rsidR="00A15E71" w:rsidRPr="0009255C">
              <w:rPr>
                <w:rFonts w:ascii="Nadeem" w:hAnsi="Nadeem" w:cs="Nadeem"/>
                <w:sz w:val="28"/>
                <w:szCs w:val="28"/>
                <w:rtl/>
              </w:rPr>
              <w:t>عترافك.</w:t>
            </w:r>
          </w:p>
        </w:tc>
        <w:tc>
          <w:tcPr>
            <w:tcW w:w="4518" w:type="dxa"/>
          </w:tcPr>
          <w:p w:rsidR="00E42FEE" w:rsidRPr="0009255C" w:rsidRDefault="00A15E71" w:rsidP="00FC39EB">
            <w:pPr>
              <w:pStyle w:val="ListParagraph"/>
              <w:numPr>
                <w:ilvl w:val="0"/>
                <w:numId w:val="13"/>
              </w:numPr>
              <w:tabs>
                <w:tab w:val="left" w:pos="450"/>
              </w:tabs>
              <w:bidi/>
              <w:ind w:hanging="720"/>
              <w:rPr>
                <w:rFonts w:ascii="Nadeem" w:hAnsi="Nadeem" w:cs="Nadeem"/>
                <w:sz w:val="28"/>
                <w:szCs w:val="28"/>
                <w:rtl/>
              </w:rPr>
            </w:pPr>
            <w:r w:rsidRPr="0009255C">
              <w:rPr>
                <w:rFonts w:ascii="Nadeem" w:hAnsi="Nadeem" w:cs="Nadeem"/>
                <w:sz w:val="28"/>
                <w:szCs w:val="28"/>
                <w:rtl/>
              </w:rPr>
              <w:t>حل المشاكل المشتركة بين الآخرين</w:t>
            </w:r>
            <w:r w:rsidR="004C55D8" w:rsidRPr="0009255C">
              <w:rPr>
                <w:rFonts w:ascii="Nadeem" w:hAnsi="Nadeem" w:cs="Nadeem"/>
                <w:sz w:val="28"/>
                <w:szCs w:val="28"/>
                <w:rtl/>
              </w:rPr>
              <w:t>.</w:t>
            </w:r>
          </w:p>
        </w:tc>
      </w:tr>
      <w:tr w:rsidR="00E42FEE" w:rsidRPr="00C91329" w:rsidTr="00126632">
        <w:tc>
          <w:tcPr>
            <w:tcW w:w="5418" w:type="dxa"/>
          </w:tcPr>
          <w:p w:rsidR="00E42FEE" w:rsidRPr="0009255C" w:rsidRDefault="00CF0A00" w:rsidP="00FC39EB">
            <w:pPr>
              <w:pStyle w:val="ListParagraph"/>
              <w:numPr>
                <w:ilvl w:val="0"/>
                <w:numId w:val="14"/>
              </w:numPr>
              <w:tabs>
                <w:tab w:val="left" w:pos="360"/>
              </w:tabs>
              <w:bidi/>
              <w:ind w:hanging="720"/>
              <w:rPr>
                <w:rFonts w:ascii="Nadeem" w:hAnsi="Nadeem" w:cs="Nadeem"/>
                <w:sz w:val="28"/>
                <w:szCs w:val="28"/>
                <w:rtl/>
              </w:rPr>
            </w:pPr>
            <w:r w:rsidRPr="0009255C">
              <w:rPr>
                <w:rFonts w:ascii="Nadeem" w:hAnsi="Nadeem" w:cs="Nadeem"/>
                <w:sz w:val="28"/>
                <w:szCs w:val="28"/>
                <w:rtl/>
              </w:rPr>
              <w:t>ال</w:t>
            </w:r>
            <w:r w:rsidRPr="0009255C">
              <w:rPr>
                <w:rFonts w:ascii="Nadeem" w:hAnsi="Nadeem" w:cs="Nadeem" w:hint="cs"/>
                <w:sz w:val="28"/>
                <w:szCs w:val="28"/>
                <w:rtl/>
              </w:rPr>
              <w:t>إ</w:t>
            </w:r>
            <w:r w:rsidRPr="0009255C">
              <w:rPr>
                <w:rFonts w:ascii="Nadeem" w:hAnsi="Nadeem" w:cs="Nadeem"/>
                <w:sz w:val="28"/>
                <w:szCs w:val="28"/>
                <w:rtl/>
              </w:rPr>
              <w:t xml:space="preserve">ستفادة من </w:t>
            </w:r>
            <w:r w:rsidRPr="0009255C">
              <w:rPr>
                <w:rFonts w:ascii="Nadeem" w:hAnsi="Nadeem" w:cs="Nadeem" w:hint="cs"/>
                <w:sz w:val="28"/>
                <w:szCs w:val="28"/>
                <w:rtl/>
              </w:rPr>
              <w:t>إ</w:t>
            </w:r>
            <w:r w:rsidR="00A15E71" w:rsidRPr="0009255C">
              <w:rPr>
                <w:rFonts w:ascii="Nadeem" w:hAnsi="Nadeem" w:cs="Nadeem"/>
                <w:sz w:val="28"/>
                <w:szCs w:val="28"/>
                <w:rtl/>
              </w:rPr>
              <w:t>نجازات الآخرين</w:t>
            </w:r>
            <w:r w:rsidR="004C55D8" w:rsidRPr="0009255C">
              <w:rPr>
                <w:rFonts w:ascii="Nadeem" w:hAnsi="Nadeem" w:cs="Nadeem"/>
                <w:sz w:val="28"/>
                <w:szCs w:val="28"/>
                <w:rtl/>
              </w:rPr>
              <w:t>.</w:t>
            </w:r>
          </w:p>
        </w:tc>
        <w:tc>
          <w:tcPr>
            <w:tcW w:w="4518" w:type="dxa"/>
          </w:tcPr>
          <w:p w:rsidR="00E42FEE" w:rsidRPr="00450AEF" w:rsidRDefault="00157BFE" w:rsidP="00FC39EB">
            <w:pPr>
              <w:pStyle w:val="ListParagraph"/>
              <w:numPr>
                <w:ilvl w:val="0"/>
                <w:numId w:val="13"/>
              </w:numPr>
              <w:tabs>
                <w:tab w:val="left" w:pos="450"/>
              </w:tabs>
              <w:bidi/>
              <w:ind w:hanging="720"/>
              <w:rPr>
                <w:rFonts w:ascii="Nadeem" w:hAnsi="Nadeem" w:cs="Nadeem"/>
                <w:color w:val="FF0000"/>
                <w:sz w:val="28"/>
                <w:szCs w:val="28"/>
                <w:rtl/>
              </w:rPr>
            </w:pPr>
            <w:r w:rsidRPr="00450AEF">
              <w:rPr>
                <w:rFonts w:ascii="Nadeem" w:hAnsi="Nadeem" w:cs="Nadeem"/>
                <w:color w:val="FF0000"/>
                <w:sz w:val="28"/>
                <w:szCs w:val="28"/>
                <w:rtl/>
              </w:rPr>
              <w:t xml:space="preserve">إعطاء </w:t>
            </w:r>
            <w:r w:rsidRPr="00450AEF">
              <w:rPr>
                <w:rFonts w:ascii="Nadeem" w:hAnsi="Nadeem" w:cs="Nadeem" w:hint="cs"/>
                <w:color w:val="FF0000"/>
                <w:sz w:val="28"/>
                <w:szCs w:val="28"/>
                <w:rtl/>
              </w:rPr>
              <w:t>إ</w:t>
            </w:r>
            <w:r w:rsidR="00A15E71" w:rsidRPr="00450AEF">
              <w:rPr>
                <w:rFonts w:ascii="Nadeem" w:hAnsi="Nadeem" w:cs="Nadeem"/>
                <w:color w:val="FF0000"/>
                <w:sz w:val="28"/>
                <w:szCs w:val="28"/>
                <w:rtl/>
              </w:rPr>
              <w:t>متيازات خاصة للأقران</w:t>
            </w:r>
            <w:r w:rsidR="004C55D8" w:rsidRPr="00450AEF">
              <w:rPr>
                <w:rFonts w:ascii="Nadeem" w:hAnsi="Nadeem" w:cs="Nadeem"/>
                <w:color w:val="FF0000"/>
                <w:sz w:val="28"/>
                <w:szCs w:val="28"/>
                <w:rtl/>
              </w:rPr>
              <w:t>.</w:t>
            </w:r>
          </w:p>
        </w:tc>
      </w:tr>
      <w:tr w:rsidR="00E42FEE" w:rsidRPr="00C91329" w:rsidTr="00126632">
        <w:tc>
          <w:tcPr>
            <w:tcW w:w="5418" w:type="dxa"/>
          </w:tcPr>
          <w:p w:rsidR="00E42FEE" w:rsidRPr="0009255C" w:rsidRDefault="00CF0A00" w:rsidP="00FC39EB">
            <w:pPr>
              <w:pStyle w:val="ListParagraph"/>
              <w:numPr>
                <w:ilvl w:val="0"/>
                <w:numId w:val="14"/>
              </w:numPr>
              <w:tabs>
                <w:tab w:val="left" w:pos="360"/>
              </w:tabs>
              <w:bidi/>
              <w:ind w:hanging="720"/>
              <w:rPr>
                <w:rFonts w:ascii="Nadeem" w:hAnsi="Nadeem" w:cs="Nadeem"/>
                <w:sz w:val="28"/>
                <w:szCs w:val="28"/>
                <w:rtl/>
              </w:rPr>
            </w:pPr>
            <w:r w:rsidRPr="0009255C">
              <w:rPr>
                <w:rFonts w:ascii="Nadeem" w:hAnsi="Nadeem" w:cs="Nadeem"/>
                <w:sz w:val="28"/>
                <w:szCs w:val="28"/>
                <w:rtl/>
              </w:rPr>
              <w:t>ال</w:t>
            </w:r>
            <w:r w:rsidRPr="0009255C">
              <w:rPr>
                <w:rFonts w:ascii="Nadeem" w:hAnsi="Nadeem" w:cs="Nadeem" w:hint="cs"/>
                <w:sz w:val="28"/>
                <w:szCs w:val="28"/>
                <w:rtl/>
              </w:rPr>
              <w:t>إ</w:t>
            </w:r>
            <w:r w:rsidRPr="0009255C">
              <w:rPr>
                <w:rFonts w:ascii="Nadeem" w:hAnsi="Nadeem" w:cs="Nadeem"/>
                <w:sz w:val="28"/>
                <w:szCs w:val="28"/>
                <w:rtl/>
              </w:rPr>
              <w:t xml:space="preserve">لتزام بمواعيد </w:t>
            </w:r>
            <w:r w:rsidRPr="0009255C">
              <w:rPr>
                <w:rFonts w:ascii="Nadeem" w:hAnsi="Nadeem" w:cs="Nadeem" w:hint="cs"/>
                <w:sz w:val="28"/>
                <w:szCs w:val="28"/>
                <w:rtl/>
              </w:rPr>
              <w:t>إ</w:t>
            </w:r>
            <w:r w:rsidR="00A15E71" w:rsidRPr="0009255C">
              <w:rPr>
                <w:rFonts w:ascii="Nadeem" w:hAnsi="Nadeem" w:cs="Nadeem"/>
                <w:sz w:val="28"/>
                <w:szCs w:val="28"/>
                <w:rtl/>
              </w:rPr>
              <w:t>نجاز المهام</w:t>
            </w:r>
            <w:r w:rsidR="004C55D8" w:rsidRPr="0009255C">
              <w:rPr>
                <w:rFonts w:ascii="Nadeem" w:hAnsi="Nadeem" w:cs="Nadeem"/>
                <w:sz w:val="28"/>
                <w:szCs w:val="28"/>
                <w:rtl/>
              </w:rPr>
              <w:t>.</w:t>
            </w:r>
          </w:p>
        </w:tc>
        <w:tc>
          <w:tcPr>
            <w:tcW w:w="4518" w:type="dxa"/>
          </w:tcPr>
          <w:p w:rsidR="00E42FEE" w:rsidRPr="0009255C" w:rsidRDefault="00A15E71" w:rsidP="00FC39EB">
            <w:pPr>
              <w:pStyle w:val="ListParagraph"/>
              <w:numPr>
                <w:ilvl w:val="0"/>
                <w:numId w:val="13"/>
              </w:numPr>
              <w:tabs>
                <w:tab w:val="left" w:pos="450"/>
              </w:tabs>
              <w:bidi/>
              <w:ind w:hanging="720"/>
              <w:rPr>
                <w:rFonts w:ascii="Nadeem" w:hAnsi="Nadeem" w:cs="Nadeem"/>
                <w:sz w:val="28"/>
                <w:szCs w:val="28"/>
                <w:rtl/>
              </w:rPr>
            </w:pPr>
            <w:r w:rsidRPr="0009255C">
              <w:rPr>
                <w:rFonts w:ascii="Nadeem" w:hAnsi="Nadeem" w:cs="Nadeem"/>
                <w:sz w:val="28"/>
                <w:szCs w:val="28"/>
                <w:rtl/>
              </w:rPr>
              <w:t>الحفاظ على المواثيق والأسرار</w:t>
            </w:r>
            <w:r w:rsidR="004C55D8" w:rsidRPr="0009255C">
              <w:rPr>
                <w:rFonts w:ascii="Nadeem" w:hAnsi="Nadeem" w:cs="Nadeem"/>
                <w:sz w:val="28"/>
                <w:szCs w:val="28"/>
                <w:rtl/>
              </w:rPr>
              <w:t>.</w:t>
            </w:r>
          </w:p>
        </w:tc>
      </w:tr>
      <w:tr w:rsidR="00E42FEE" w:rsidRPr="00C91329" w:rsidTr="00126632">
        <w:tc>
          <w:tcPr>
            <w:tcW w:w="5418" w:type="dxa"/>
          </w:tcPr>
          <w:p w:rsidR="00E42FEE" w:rsidRPr="0009255C" w:rsidRDefault="00A15E71" w:rsidP="00FC39EB">
            <w:pPr>
              <w:pStyle w:val="ListParagraph"/>
              <w:numPr>
                <w:ilvl w:val="0"/>
                <w:numId w:val="14"/>
              </w:numPr>
              <w:tabs>
                <w:tab w:val="left" w:pos="360"/>
              </w:tabs>
              <w:bidi/>
              <w:ind w:hanging="720"/>
              <w:rPr>
                <w:rFonts w:ascii="Nadeem" w:hAnsi="Nadeem" w:cs="Nadeem"/>
                <w:sz w:val="28"/>
                <w:szCs w:val="28"/>
                <w:rtl/>
              </w:rPr>
            </w:pPr>
            <w:r w:rsidRPr="0009255C">
              <w:rPr>
                <w:rFonts w:ascii="Nadeem" w:hAnsi="Nadeem" w:cs="Nadeem"/>
                <w:sz w:val="28"/>
                <w:szCs w:val="28"/>
                <w:rtl/>
              </w:rPr>
              <w:t>تقدير مشاعر الأفراد والجماعات</w:t>
            </w:r>
            <w:r w:rsidR="004C55D8" w:rsidRPr="0009255C">
              <w:rPr>
                <w:rFonts w:ascii="Nadeem" w:hAnsi="Nadeem" w:cs="Nadeem"/>
                <w:sz w:val="28"/>
                <w:szCs w:val="28"/>
                <w:rtl/>
              </w:rPr>
              <w:t>.</w:t>
            </w:r>
          </w:p>
        </w:tc>
        <w:tc>
          <w:tcPr>
            <w:tcW w:w="4518" w:type="dxa"/>
          </w:tcPr>
          <w:p w:rsidR="00E42FEE" w:rsidRPr="0009255C" w:rsidRDefault="00A15E71" w:rsidP="00FC39EB">
            <w:pPr>
              <w:pStyle w:val="ListParagraph"/>
              <w:numPr>
                <w:ilvl w:val="0"/>
                <w:numId w:val="13"/>
              </w:numPr>
              <w:tabs>
                <w:tab w:val="left" w:pos="450"/>
              </w:tabs>
              <w:bidi/>
              <w:ind w:hanging="720"/>
              <w:rPr>
                <w:rFonts w:ascii="Nadeem" w:hAnsi="Nadeem" w:cs="Nadeem"/>
                <w:sz w:val="28"/>
                <w:szCs w:val="28"/>
                <w:rtl/>
              </w:rPr>
            </w:pPr>
            <w:r w:rsidRPr="0009255C">
              <w:rPr>
                <w:rFonts w:ascii="Nadeem" w:hAnsi="Nadeem" w:cs="Nadeem"/>
                <w:sz w:val="28"/>
                <w:szCs w:val="28"/>
                <w:rtl/>
              </w:rPr>
              <w:t>الحفاظ على النظام حتى وأن شمل أصدقائك</w:t>
            </w:r>
            <w:r w:rsidR="004C55D8" w:rsidRPr="0009255C">
              <w:rPr>
                <w:rFonts w:ascii="Nadeem" w:hAnsi="Nadeem" w:cs="Nadeem"/>
                <w:sz w:val="28"/>
                <w:szCs w:val="28"/>
                <w:rtl/>
              </w:rPr>
              <w:t>.</w:t>
            </w:r>
          </w:p>
        </w:tc>
      </w:tr>
      <w:tr w:rsidR="00E42FEE" w:rsidRPr="00C91329" w:rsidTr="00126632">
        <w:tc>
          <w:tcPr>
            <w:tcW w:w="5418" w:type="dxa"/>
          </w:tcPr>
          <w:p w:rsidR="00E42FEE" w:rsidRPr="00450AEF" w:rsidRDefault="00A15E71" w:rsidP="00FC39EB">
            <w:pPr>
              <w:pStyle w:val="ListParagraph"/>
              <w:numPr>
                <w:ilvl w:val="0"/>
                <w:numId w:val="14"/>
              </w:numPr>
              <w:tabs>
                <w:tab w:val="left" w:pos="360"/>
              </w:tabs>
              <w:bidi/>
              <w:ind w:hanging="720"/>
              <w:rPr>
                <w:rFonts w:ascii="Nadeem" w:hAnsi="Nadeem" w:cs="Nadeem"/>
                <w:color w:val="FF0000"/>
                <w:sz w:val="28"/>
                <w:szCs w:val="28"/>
                <w:rtl/>
              </w:rPr>
            </w:pPr>
            <w:r w:rsidRPr="00450AEF">
              <w:rPr>
                <w:rFonts w:ascii="Nadeem" w:hAnsi="Nadeem" w:cs="Nadeem"/>
                <w:color w:val="FF0000"/>
                <w:sz w:val="28"/>
                <w:szCs w:val="28"/>
                <w:rtl/>
              </w:rPr>
              <w:t>ترك العمل ليوم غد لتقوم به</w:t>
            </w:r>
            <w:r w:rsidR="004C55D8" w:rsidRPr="00450AEF">
              <w:rPr>
                <w:rFonts w:ascii="Nadeem" w:hAnsi="Nadeem" w:cs="Nadeem"/>
                <w:color w:val="FF0000"/>
                <w:sz w:val="28"/>
                <w:szCs w:val="28"/>
                <w:rtl/>
              </w:rPr>
              <w:t>.</w:t>
            </w:r>
          </w:p>
        </w:tc>
        <w:tc>
          <w:tcPr>
            <w:tcW w:w="4518" w:type="dxa"/>
          </w:tcPr>
          <w:p w:rsidR="00E42FEE" w:rsidRPr="0009255C" w:rsidRDefault="00A15E71" w:rsidP="00FC39EB">
            <w:pPr>
              <w:pStyle w:val="ListParagraph"/>
              <w:numPr>
                <w:ilvl w:val="0"/>
                <w:numId w:val="13"/>
              </w:numPr>
              <w:tabs>
                <w:tab w:val="left" w:pos="450"/>
              </w:tabs>
              <w:bidi/>
              <w:ind w:hanging="720"/>
              <w:rPr>
                <w:rFonts w:ascii="Nadeem" w:hAnsi="Nadeem" w:cs="Nadeem"/>
                <w:sz w:val="28"/>
                <w:szCs w:val="28"/>
                <w:rtl/>
              </w:rPr>
            </w:pPr>
            <w:r w:rsidRPr="0009255C">
              <w:rPr>
                <w:rFonts w:ascii="Nadeem" w:hAnsi="Nadeem" w:cs="Nadeem"/>
                <w:sz w:val="28"/>
                <w:szCs w:val="28"/>
                <w:rtl/>
              </w:rPr>
              <w:t>الحفاظ على جو وبيئة آمنة للعمل</w:t>
            </w:r>
            <w:r w:rsidR="004C55D8" w:rsidRPr="0009255C">
              <w:rPr>
                <w:rFonts w:ascii="Nadeem" w:hAnsi="Nadeem" w:cs="Nadeem"/>
                <w:sz w:val="28"/>
                <w:szCs w:val="28"/>
                <w:rtl/>
              </w:rPr>
              <w:t>.</w:t>
            </w:r>
          </w:p>
        </w:tc>
      </w:tr>
      <w:tr w:rsidR="00E42FEE" w:rsidRPr="00C91329" w:rsidTr="00126632">
        <w:tc>
          <w:tcPr>
            <w:tcW w:w="5418" w:type="dxa"/>
          </w:tcPr>
          <w:p w:rsidR="00E42FEE" w:rsidRPr="0009255C" w:rsidRDefault="00CF0A00" w:rsidP="00FC39EB">
            <w:pPr>
              <w:pStyle w:val="ListParagraph"/>
              <w:numPr>
                <w:ilvl w:val="0"/>
                <w:numId w:val="14"/>
              </w:numPr>
              <w:tabs>
                <w:tab w:val="left" w:pos="360"/>
              </w:tabs>
              <w:bidi/>
              <w:ind w:hanging="720"/>
              <w:rPr>
                <w:rFonts w:ascii="Nadeem" w:hAnsi="Nadeem" w:cs="Nadeem"/>
                <w:sz w:val="28"/>
                <w:szCs w:val="28"/>
                <w:rtl/>
              </w:rPr>
            </w:pPr>
            <w:r w:rsidRPr="0009255C">
              <w:rPr>
                <w:rFonts w:ascii="Nadeem" w:hAnsi="Nadeem" w:cs="Nadeem"/>
                <w:sz w:val="28"/>
                <w:szCs w:val="28"/>
                <w:rtl/>
              </w:rPr>
              <w:t>التعامل مع التغيرات ب</w:t>
            </w:r>
            <w:r w:rsidRPr="0009255C">
              <w:rPr>
                <w:rFonts w:ascii="Nadeem" w:hAnsi="Nadeem" w:cs="Nadeem" w:hint="cs"/>
                <w:sz w:val="28"/>
                <w:szCs w:val="28"/>
                <w:rtl/>
              </w:rPr>
              <w:t>إ</w:t>
            </w:r>
            <w:r w:rsidR="00A15E71" w:rsidRPr="0009255C">
              <w:rPr>
                <w:rFonts w:ascii="Nadeem" w:hAnsi="Nadeem" w:cs="Nadeem"/>
                <w:sz w:val="28"/>
                <w:szCs w:val="28"/>
                <w:rtl/>
              </w:rPr>
              <w:t>يجابية</w:t>
            </w:r>
            <w:r w:rsidR="004C55D8" w:rsidRPr="0009255C">
              <w:rPr>
                <w:rFonts w:ascii="Nadeem" w:hAnsi="Nadeem" w:cs="Nadeem"/>
                <w:sz w:val="28"/>
                <w:szCs w:val="28"/>
                <w:rtl/>
              </w:rPr>
              <w:t>.</w:t>
            </w:r>
          </w:p>
        </w:tc>
        <w:tc>
          <w:tcPr>
            <w:tcW w:w="4518" w:type="dxa"/>
          </w:tcPr>
          <w:p w:rsidR="00E42FEE" w:rsidRPr="0009255C" w:rsidRDefault="00A15E71" w:rsidP="00FC39EB">
            <w:pPr>
              <w:pStyle w:val="ListParagraph"/>
              <w:numPr>
                <w:ilvl w:val="0"/>
                <w:numId w:val="13"/>
              </w:numPr>
              <w:tabs>
                <w:tab w:val="left" w:pos="450"/>
              </w:tabs>
              <w:bidi/>
              <w:ind w:hanging="720"/>
              <w:rPr>
                <w:rFonts w:ascii="Nadeem" w:hAnsi="Nadeem" w:cs="Nadeem"/>
                <w:sz w:val="28"/>
                <w:szCs w:val="28"/>
                <w:rtl/>
              </w:rPr>
            </w:pPr>
            <w:r w:rsidRPr="0009255C">
              <w:rPr>
                <w:rFonts w:ascii="Nadeem" w:hAnsi="Nadeem" w:cs="Nadeem"/>
                <w:sz w:val="28"/>
                <w:szCs w:val="28"/>
                <w:rtl/>
              </w:rPr>
              <w:t xml:space="preserve">التقليل من المحسوبية والتعامل في محيط العمل. </w:t>
            </w:r>
          </w:p>
        </w:tc>
      </w:tr>
      <w:tr w:rsidR="00E42FEE" w:rsidRPr="00C91329" w:rsidTr="00126632">
        <w:tc>
          <w:tcPr>
            <w:tcW w:w="5418" w:type="dxa"/>
          </w:tcPr>
          <w:p w:rsidR="00E42FEE" w:rsidRPr="00450AEF" w:rsidRDefault="00A15E71" w:rsidP="00FC39EB">
            <w:pPr>
              <w:pStyle w:val="ListParagraph"/>
              <w:numPr>
                <w:ilvl w:val="0"/>
                <w:numId w:val="14"/>
              </w:numPr>
              <w:tabs>
                <w:tab w:val="left" w:pos="450"/>
              </w:tabs>
              <w:bidi/>
              <w:ind w:hanging="720"/>
              <w:rPr>
                <w:rFonts w:ascii="Nadeem" w:hAnsi="Nadeem" w:cs="Nadeem"/>
                <w:color w:val="FF0000"/>
                <w:sz w:val="28"/>
                <w:szCs w:val="28"/>
                <w:rtl/>
              </w:rPr>
            </w:pPr>
            <w:r w:rsidRPr="00450AEF">
              <w:rPr>
                <w:rFonts w:ascii="Nadeem" w:hAnsi="Nadeem" w:cs="Nadeem"/>
                <w:color w:val="FF0000"/>
                <w:sz w:val="28"/>
                <w:szCs w:val="28"/>
                <w:rtl/>
              </w:rPr>
              <w:t>إرباك الآخرين بسبب ما تتخذه من إجراءات وأعمال.</w:t>
            </w:r>
          </w:p>
        </w:tc>
        <w:tc>
          <w:tcPr>
            <w:tcW w:w="4518" w:type="dxa"/>
          </w:tcPr>
          <w:p w:rsidR="00E42FEE" w:rsidRPr="00450AEF" w:rsidRDefault="00E42FEE" w:rsidP="00E42FEE">
            <w:pPr>
              <w:tabs>
                <w:tab w:val="left" w:pos="360"/>
              </w:tabs>
              <w:bidi/>
              <w:rPr>
                <w:rFonts w:ascii="Nadeem" w:hAnsi="Nadeem" w:cs="Nadeem"/>
                <w:sz w:val="28"/>
                <w:szCs w:val="28"/>
                <w:rtl/>
              </w:rPr>
            </w:pPr>
          </w:p>
        </w:tc>
      </w:tr>
    </w:tbl>
    <w:p w:rsidR="00850696" w:rsidRPr="00287248" w:rsidRDefault="00850696" w:rsidP="00F3603F">
      <w:pPr>
        <w:tabs>
          <w:tab w:val="left" w:pos="360"/>
        </w:tabs>
        <w:bidi/>
        <w:spacing w:after="0" w:line="240" w:lineRule="auto"/>
        <w:rPr>
          <w:rFonts w:ascii="Times New Roman" w:hAnsi="Times New Roman" w:cs="Times New Roman"/>
          <w:color w:val="0070C0"/>
          <w:sz w:val="16"/>
          <w:szCs w:val="16"/>
          <w:rtl/>
        </w:rPr>
      </w:pPr>
    </w:p>
    <w:p w:rsidR="00850696" w:rsidRPr="00D714C2" w:rsidRDefault="00F3603F" w:rsidP="00F3603F">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مصادر أخلاقيات العمل</w:t>
      </w:r>
      <w:r w:rsidRPr="00D714C2">
        <w:rPr>
          <w:rFonts w:ascii="Times New Roman" w:hAnsi="Times New Roman" w:cs="(AH) Manal Black" w:hint="cs"/>
          <w:color w:val="0000CC"/>
          <w:sz w:val="32"/>
          <w:szCs w:val="32"/>
          <w:rtl/>
        </w:rPr>
        <w:t>:</w:t>
      </w:r>
    </w:p>
    <w:p w:rsidR="00F3603F" w:rsidRPr="00F3603F" w:rsidRDefault="0049225E" w:rsidP="00007B0F">
      <w:pPr>
        <w:bidi/>
        <w:spacing w:before="134" w:after="0" w:line="240" w:lineRule="auto"/>
        <w:ind w:left="274" w:hanging="446"/>
        <w:jc w:val="center"/>
        <w:rPr>
          <w:rFonts w:ascii="Times New Roman" w:hAnsi="Times New Roman" w:cs="SKR HEAD1"/>
          <w:color w:val="3333FF"/>
          <w:sz w:val="32"/>
          <w:szCs w:val="32"/>
          <w:rtl/>
        </w:rPr>
      </w:pPr>
      <w:r>
        <w:rPr>
          <w:rFonts w:ascii="Times New Roman" w:hAnsi="Times New Roman" w:cs="SKR HEAD1"/>
          <w:noProof/>
          <w:color w:val="3333FF"/>
          <w:sz w:val="32"/>
          <w:szCs w:val="32"/>
          <w:rtl/>
        </w:rPr>
        <w:pict>
          <v:roundrect id="_x0000_s1035" style="position:absolute;left:0;text-align:left;margin-left:166.8pt;margin-top:5.5pt;width:128.4pt;height:32.4pt;z-index:251782656" arcsize="10923f" fillcolor="#f2f2f2 [3052]" strokecolor="#c00000" strokeweight="1pt">
            <v:textbox style="mso-next-textbox:#_x0000_s1035">
              <w:txbxContent>
                <w:p w:rsidR="00204ED3" w:rsidRPr="00A85C6B" w:rsidRDefault="00204ED3" w:rsidP="00A85C6B">
                  <w:pPr>
                    <w:bidi/>
                    <w:spacing w:after="0"/>
                    <w:jc w:val="center"/>
                    <w:rPr>
                      <w:rFonts w:ascii="Times New Roman" w:hAnsi="Times New Roman" w:cs="(AH) Manal Black"/>
                      <w:sz w:val="28"/>
                      <w:szCs w:val="28"/>
                    </w:rPr>
                  </w:pPr>
                  <w:r w:rsidRPr="00A85C6B">
                    <w:rPr>
                      <w:rFonts w:ascii="Times New Roman" w:hAnsi="Times New Roman" w:cs="(AH) Manal Black" w:hint="cs"/>
                      <w:sz w:val="28"/>
                      <w:szCs w:val="28"/>
                      <w:rtl/>
                    </w:rPr>
                    <w:t>أخلاقيات العمل</w:t>
                  </w:r>
                </w:p>
              </w:txbxContent>
            </v:textbox>
            <w10:wrap anchorx="page"/>
          </v:roundrect>
        </w:pict>
      </w:r>
    </w:p>
    <w:p w:rsidR="00850696" w:rsidRDefault="0049225E" w:rsidP="00850696">
      <w:pPr>
        <w:tabs>
          <w:tab w:val="left" w:pos="360"/>
        </w:tabs>
        <w:bidi/>
        <w:spacing w:after="0" w:line="240" w:lineRule="auto"/>
        <w:jc w:val="center"/>
        <w:rPr>
          <w:rFonts w:ascii="Times New Roman" w:hAnsi="Times New Roman" w:cs="Times New Roman"/>
          <w:color w:val="0070C0"/>
          <w:rtl/>
        </w:rPr>
      </w:pPr>
      <w:r>
        <w:rPr>
          <w:rFonts w:ascii="Times New Roman" w:hAnsi="Times New Roman" w:cs="Times New Roman"/>
          <w:noProof/>
          <w:color w:val="0070C0"/>
          <w:rtl/>
        </w:rPr>
        <w:pict>
          <v:shape id="_x0000_s1038" type="#_x0000_t32" style="position:absolute;left:0;text-align:left;margin-left:229.2pt;margin-top:6.2pt;width:0;height:11.4pt;z-index:251785728" o:connectortype="straight" strokecolor="#c00000" strokeweight="1pt">
            <w10:wrap anchorx="page"/>
          </v:shape>
        </w:pict>
      </w:r>
    </w:p>
    <w:p w:rsidR="00850696" w:rsidRDefault="0049225E" w:rsidP="00850696">
      <w:pPr>
        <w:tabs>
          <w:tab w:val="left" w:pos="360"/>
        </w:tabs>
        <w:bidi/>
        <w:spacing w:after="0" w:line="240" w:lineRule="auto"/>
        <w:jc w:val="center"/>
        <w:rPr>
          <w:rFonts w:ascii="Times New Roman" w:hAnsi="Times New Roman" w:cs="Times New Roman"/>
          <w:color w:val="0070C0"/>
          <w:rtl/>
        </w:rPr>
      </w:pPr>
      <w:r>
        <w:rPr>
          <w:rFonts w:ascii="Times New Roman" w:hAnsi="Times New Roman" w:cs="Times New Roman"/>
          <w:noProof/>
          <w:color w:val="0070C0"/>
          <w:rtl/>
        </w:rPr>
        <w:pict>
          <v:shape id="_x0000_s1041" type="#_x0000_t32" style="position:absolute;left:0;text-align:left;margin-left:110.4pt;margin-top:4.95pt;width:0;height:9.55pt;z-index:251788800" o:connectortype="straight" strokecolor="#c00000" strokeweight="1pt">
            <v:stroke endarrow="block"/>
            <w10:wrap anchorx="page"/>
          </v:shape>
        </w:pict>
      </w:r>
      <w:r>
        <w:rPr>
          <w:rFonts w:ascii="Times New Roman" w:hAnsi="Times New Roman" w:cs="Times New Roman"/>
          <w:noProof/>
          <w:color w:val="0070C0"/>
          <w:rtl/>
        </w:rPr>
        <w:pict>
          <v:shape id="_x0000_s1040" type="#_x0000_t32" style="position:absolute;left:0;text-align:left;margin-left:350.4pt;margin-top:5pt;width:0;height:9.55pt;z-index:251787776" o:connectortype="straight" strokecolor="#c00000" strokeweight="1pt">
            <v:stroke endarrow="block"/>
            <w10:wrap anchorx="page"/>
          </v:shape>
        </w:pict>
      </w:r>
      <w:r>
        <w:rPr>
          <w:rFonts w:ascii="Times New Roman" w:hAnsi="Times New Roman" w:cs="Times New Roman"/>
          <w:noProof/>
          <w:color w:val="0070C0"/>
          <w:rtl/>
        </w:rPr>
        <w:pict>
          <v:shape id="_x0000_s1039" type="#_x0000_t32" style="position:absolute;left:0;text-align:left;margin-left:110.4pt;margin-top:5pt;width:240pt;height:0;flip:x;z-index:251786752" o:connectortype="straight" strokecolor="#c00000" strokeweight="1pt">
            <w10:wrap anchorx="page"/>
          </v:shape>
        </w:pict>
      </w:r>
    </w:p>
    <w:p w:rsidR="00850696" w:rsidRDefault="0049225E" w:rsidP="00850696">
      <w:pPr>
        <w:tabs>
          <w:tab w:val="left" w:pos="360"/>
        </w:tabs>
        <w:bidi/>
        <w:spacing w:after="0" w:line="240" w:lineRule="auto"/>
        <w:jc w:val="center"/>
        <w:rPr>
          <w:rFonts w:ascii="Times New Roman" w:hAnsi="Times New Roman" w:cs="Times New Roman"/>
          <w:color w:val="0070C0"/>
          <w:rtl/>
        </w:rPr>
      </w:pPr>
      <w:r>
        <w:rPr>
          <w:rFonts w:ascii="Times New Roman" w:hAnsi="Times New Roman" w:cs="Times New Roman"/>
          <w:noProof/>
          <w:color w:val="0070C0"/>
          <w:rtl/>
        </w:rPr>
        <w:pict>
          <v:rect id="_x0000_s1037" style="position:absolute;left:0;text-align:left;margin-left:23.4pt;margin-top:1.85pt;width:187.8pt;height:127.25pt;z-index:251784704" fillcolor="#f2f2f2 [3052]" strokecolor="#c00000" strokeweight="1pt">
            <v:textbox style="mso-next-textbox:#_x0000_s1037">
              <w:txbxContent>
                <w:p w:rsidR="00204ED3" w:rsidRPr="00A85C6B" w:rsidRDefault="00204ED3" w:rsidP="00E916CF">
                  <w:pPr>
                    <w:bidi/>
                    <w:spacing w:after="0" w:line="240" w:lineRule="auto"/>
                    <w:rPr>
                      <w:rFonts w:ascii="Times New Roman" w:hAnsi="Times New Roman" w:cs="(AH) Manal Black"/>
                      <w:sz w:val="28"/>
                      <w:szCs w:val="28"/>
                    </w:rPr>
                  </w:pPr>
                  <w:r w:rsidRPr="00A85C6B">
                    <w:rPr>
                      <w:rFonts w:ascii="Times New Roman" w:hAnsi="Times New Roman" w:cs="(AH) Manal Black"/>
                      <w:sz w:val="28"/>
                      <w:szCs w:val="28"/>
                      <w:rtl/>
                    </w:rPr>
                    <w:t>نظام القيم والمعتقدات الشخصية</w:t>
                  </w:r>
                  <w:r>
                    <w:rPr>
                      <w:rFonts w:ascii="Times New Roman" w:hAnsi="Times New Roman" w:cs="(AH) Manal Black" w:hint="cs"/>
                      <w:sz w:val="28"/>
                      <w:szCs w:val="28"/>
                      <w:rtl/>
                    </w:rPr>
                    <w:t xml:space="preserve"> الذاتية</w:t>
                  </w:r>
                </w:p>
                <w:p w:rsidR="00204ED3" w:rsidRPr="00E916CF" w:rsidRDefault="00204ED3" w:rsidP="00FC39EB">
                  <w:pPr>
                    <w:pStyle w:val="ListParagraph"/>
                    <w:numPr>
                      <w:ilvl w:val="0"/>
                      <w:numId w:val="15"/>
                    </w:numPr>
                    <w:bidi/>
                    <w:spacing w:after="0" w:line="240" w:lineRule="auto"/>
                    <w:ind w:left="294" w:hanging="270"/>
                    <w:rPr>
                      <w:rFonts w:ascii="Nadeem" w:hAnsi="Nadeem" w:cs="Nadeem"/>
                      <w:sz w:val="28"/>
                      <w:szCs w:val="28"/>
                    </w:rPr>
                  </w:pPr>
                  <w:r w:rsidRPr="00E916CF">
                    <w:rPr>
                      <w:rFonts w:ascii="Nadeem" w:hAnsi="Nadeem" w:cs="Nadeem"/>
                      <w:sz w:val="28"/>
                      <w:szCs w:val="28"/>
                      <w:rtl/>
                    </w:rPr>
                    <w:t>القيم الشخصية الذاتية الفطرية</w:t>
                  </w:r>
                </w:p>
                <w:p w:rsidR="00204ED3" w:rsidRPr="00E916CF" w:rsidRDefault="00204ED3" w:rsidP="00FC39EB">
                  <w:pPr>
                    <w:pStyle w:val="ListParagraph"/>
                    <w:numPr>
                      <w:ilvl w:val="0"/>
                      <w:numId w:val="15"/>
                    </w:numPr>
                    <w:bidi/>
                    <w:spacing w:after="0" w:line="240" w:lineRule="auto"/>
                    <w:ind w:left="294" w:hanging="270"/>
                    <w:rPr>
                      <w:rFonts w:ascii="Nadeem" w:hAnsi="Nadeem" w:cs="Nadeem"/>
                      <w:sz w:val="28"/>
                      <w:szCs w:val="28"/>
                    </w:rPr>
                  </w:pPr>
                  <w:r w:rsidRPr="00E916CF">
                    <w:rPr>
                      <w:rFonts w:ascii="Nadeem" w:hAnsi="Nadeem" w:cs="Nadeem"/>
                      <w:sz w:val="28"/>
                      <w:szCs w:val="28"/>
                      <w:rtl/>
                    </w:rPr>
                    <w:t>المعتقدات الدينية والمذهبية</w:t>
                  </w:r>
                </w:p>
                <w:p w:rsidR="00204ED3" w:rsidRPr="00E916CF" w:rsidRDefault="00204ED3" w:rsidP="00FC39EB">
                  <w:pPr>
                    <w:pStyle w:val="ListParagraph"/>
                    <w:numPr>
                      <w:ilvl w:val="0"/>
                      <w:numId w:val="15"/>
                    </w:numPr>
                    <w:bidi/>
                    <w:spacing w:after="0" w:line="240" w:lineRule="auto"/>
                    <w:ind w:left="294" w:hanging="270"/>
                    <w:rPr>
                      <w:rFonts w:ascii="Nadeem" w:hAnsi="Nadeem" w:cs="Nadeem"/>
                      <w:sz w:val="28"/>
                      <w:szCs w:val="28"/>
                    </w:rPr>
                  </w:pPr>
                  <w:r w:rsidRPr="00E916CF">
                    <w:rPr>
                      <w:rFonts w:ascii="Nadeem" w:hAnsi="Nadeem" w:cs="Nadeem"/>
                      <w:sz w:val="28"/>
                      <w:szCs w:val="28"/>
                      <w:rtl/>
                    </w:rPr>
                    <w:t>الخبرة السابقة والمستوى التعليمي</w:t>
                  </w:r>
                </w:p>
                <w:p w:rsidR="00204ED3" w:rsidRDefault="00204ED3" w:rsidP="00FC39EB">
                  <w:pPr>
                    <w:pStyle w:val="ListParagraph"/>
                    <w:numPr>
                      <w:ilvl w:val="0"/>
                      <w:numId w:val="15"/>
                    </w:numPr>
                    <w:bidi/>
                    <w:spacing w:after="0" w:line="240" w:lineRule="auto"/>
                    <w:ind w:left="294" w:hanging="270"/>
                    <w:rPr>
                      <w:rFonts w:ascii="Nadeem" w:hAnsi="Nadeem" w:cs="Nadeem"/>
                      <w:sz w:val="28"/>
                      <w:szCs w:val="28"/>
                    </w:rPr>
                  </w:pPr>
                  <w:r w:rsidRPr="00E916CF">
                    <w:rPr>
                      <w:rFonts w:ascii="Nadeem" w:hAnsi="Nadeem" w:cs="Nadeem"/>
                      <w:sz w:val="28"/>
                      <w:szCs w:val="28"/>
                      <w:rtl/>
                    </w:rPr>
                    <w:t>الحالة الصحية النفسية والجسمانية</w:t>
                  </w:r>
                </w:p>
                <w:p w:rsidR="00204ED3" w:rsidRPr="00E13041" w:rsidRDefault="00204ED3" w:rsidP="00E13041">
                  <w:pPr>
                    <w:pStyle w:val="ListParagraph"/>
                    <w:numPr>
                      <w:ilvl w:val="0"/>
                      <w:numId w:val="15"/>
                    </w:numPr>
                    <w:bidi/>
                    <w:spacing w:after="0" w:line="240" w:lineRule="auto"/>
                    <w:ind w:left="294" w:hanging="270"/>
                    <w:rPr>
                      <w:rFonts w:ascii="Nadeem" w:hAnsi="Nadeem" w:cs="Nadeem"/>
                      <w:rtl/>
                    </w:rPr>
                  </w:pPr>
                  <w:r w:rsidRPr="00E13041">
                    <w:rPr>
                      <w:rFonts w:ascii="Nadeem" w:hAnsi="Nadeem" w:cs="Nadeem" w:hint="cs"/>
                      <w:rtl/>
                    </w:rPr>
                    <w:t>[الخصوصية الفردية]</w:t>
                  </w:r>
                </w:p>
                <w:p w:rsidR="00204ED3" w:rsidRPr="00007B0F" w:rsidRDefault="00204ED3" w:rsidP="00A85C6B">
                  <w:pPr>
                    <w:pStyle w:val="ListParagraph"/>
                    <w:bidi/>
                    <w:spacing w:after="0"/>
                    <w:ind w:left="246"/>
                    <w:rPr>
                      <w:rFonts w:ascii="Times New Roman" w:hAnsi="Times New Roman" w:cs="Times New Roman"/>
                      <w:sz w:val="26"/>
                      <w:szCs w:val="26"/>
                      <w:rtl/>
                    </w:rPr>
                  </w:pPr>
                </w:p>
                <w:p w:rsidR="00204ED3" w:rsidRDefault="00204ED3" w:rsidP="00007B0F">
                  <w:pPr>
                    <w:bidi/>
                  </w:pPr>
                </w:p>
              </w:txbxContent>
            </v:textbox>
            <w10:wrap anchorx="page"/>
          </v:rect>
        </w:pict>
      </w:r>
      <w:r>
        <w:rPr>
          <w:rFonts w:ascii="Times New Roman" w:hAnsi="Times New Roman" w:cs="Times New Roman"/>
          <w:noProof/>
          <w:color w:val="0070C0"/>
          <w:rtl/>
        </w:rPr>
        <w:pict>
          <v:rect id="_x0000_s1036" style="position:absolute;left:0;text-align:left;margin-left:249.6pt;margin-top:1.85pt;width:187.8pt;height:127.25pt;z-index:251783680" fillcolor="#f2f2f2 [3052]" strokecolor="#c00000" strokeweight="1pt">
            <v:textbox style="mso-next-textbox:#_x0000_s1036">
              <w:txbxContent>
                <w:p w:rsidR="00204ED3" w:rsidRPr="00A85C6B" w:rsidRDefault="00204ED3" w:rsidP="00E916CF">
                  <w:pPr>
                    <w:bidi/>
                    <w:spacing w:after="0" w:line="240" w:lineRule="auto"/>
                    <w:rPr>
                      <w:rFonts w:ascii="Times New Roman" w:hAnsi="Times New Roman" w:cs="(AH) Manal Black"/>
                      <w:sz w:val="28"/>
                      <w:szCs w:val="28"/>
                    </w:rPr>
                  </w:pPr>
                  <w:r w:rsidRPr="00A85C6B">
                    <w:rPr>
                      <w:rFonts w:ascii="Times New Roman" w:hAnsi="Times New Roman" w:cs="(AH) Manal Black"/>
                      <w:sz w:val="28"/>
                      <w:szCs w:val="28"/>
                      <w:rtl/>
                    </w:rPr>
                    <w:t>نظام القيم في المجتمع</w:t>
                  </w:r>
                </w:p>
                <w:p w:rsidR="00204ED3" w:rsidRPr="00E916CF" w:rsidRDefault="00204ED3" w:rsidP="00FC39EB">
                  <w:pPr>
                    <w:pStyle w:val="ListParagraph"/>
                    <w:numPr>
                      <w:ilvl w:val="0"/>
                      <w:numId w:val="15"/>
                    </w:numPr>
                    <w:bidi/>
                    <w:spacing w:after="0" w:line="240" w:lineRule="auto"/>
                    <w:ind w:left="246" w:hanging="270"/>
                    <w:rPr>
                      <w:rFonts w:ascii="Nadeem" w:hAnsi="Nadeem" w:cs="Nadeem"/>
                      <w:sz w:val="28"/>
                      <w:szCs w:val="28"/>
                    </w:rPr>
                  </w:pPr>
                  <w:r w:rsidRPr="00E916CF">
                    <w:rPr>
                      <w:rFonts w:ascii="Nadeem" w:hAnsi="Nadeem" w:cs="Nadeem"/>
                      <w:sz w:val="28"/>
                      <w:szCs w:val="28"/>
                      <w:rtl/>
                    </w:rPr>
                    <w:t>الثقافة السائدة في المجتمع</w:t>
                  </w:r>
                </w:p>
                <w:p w:rsidR="00204ED3" w:rsidRPr="00E916CF" w:rsidRDefault="00204ED3" w:rsidP="00FC39EB">
                  <w:pPr>
                    <w:pStyle w:val="ListParagraph"/>
                    <w:numPr>
                      <w:ilvl w:val="0"/>
                      <w:numId w:val="15"/>
                    </w:numPr>
                    <w:bidi/>
                    <w:spacing w:after="0" w:line="240" w:lineRule="auto"/>
                    <w:ind w:left="246" w:hanging="270"/>
                    <w:rPr>
                      <w:rFonts w:ascii="Nadeem" w:hAnsi="Nadeem" w:cs="Nadeem"/>
                      <w:sz w:val="28"/>
                      <w:szCs w:val="28"/>
                    </w:rPr>
                  </w:pPr>
                  <w:r w:rsidRPr="00E916CF">
                    <w:rPr>
                      <w:rFonts w:ascii="Nadeem" w:hAnsi="Nadeem" w:cs="Nadeem"/>
                      <w:sz w:val="28"/>
                      <w:szCs w:val="28"/>
                      <w:rtl/>
                    </w:rPr>
                    <w:t>قيم الجماعة</w:t>
                  </w:r>
                </w:p>
                <w:p w:rsidR="00204ED3" w:rsidRPr="00E916CF" w:rsidRDefault="00204ED3" w:rsidP="00FC39EB">
                  <w:pPr>
                    <w:pStyle w:val="ListParagraph"/>
                    <w:numPr>
                      <w:ilvl w:val="0"/>
                      <w:numId w:val="15"/>
                    </w:numPr>
                    <w:bidi/>
                    <w:spacing w:after="0" w:line="240" w:lineRule="auto"/>
                    <w:ind w:left="246" w:hanging="270"/>
                    <w:rPr>
                      <w:rFonts w:ascii="Nadeem" w:hAnsi="Nadeem" w:cs="Nadeem"/>
                      <w:sz w:val="28"/>
                      <w:szCs w:val="28"/>
                    </w:rPr>
                  </w:pPr>
                  <w:r w:rsidRPr="00E916CF">
                    <w:rPr>
                      <w:rFonts w:ascii="Nadeem" w:hAnsi="Nadeem" w:cs="Nadeem"/>
                      <w:sz w:val="28"/>
                      <w:szCs w:val="28"/>
                      <w:rtl/>
                    </w:rPr>
                    <w:t>قيم العائلة</w:t>
                  </w:r>
                </w:p>
                <w:p w:rsidR="00204ED3" w:rsidRDefault="00204ED3" w:rsidP="00FC39EB">
                  <w:pPr>
                    <w:pStyle w:val="ListParagraph"/>
                    <w:numPr>
                      <w:ilvl w:val="0"/>
                      <w:numId w:val="15"/>
                    </w:numPr>
                    <w:bidi/>
                    <w:spacing w:after="0" w:line="240" w:lineRule="auto"/>
                    <w:ind w:left="246" w:hanging="270"/>
                    <w:rPr>
                      <w:rFonts w:ascii="Nadeem" w:hAnsi="Nadeem" w:cs="Nadeem"/>
                      <w:sz w:val="28"/>
                      <w:szCs w:val="28"/>
                    </w:rPr>
                  </w:pPr>
                  <w:r w:rsidRPr="00E916CF">
                    <w:rPr>
                      <w:rFonts w:ascii="Nadeem" w:hAnsi="Nadeem" w:cs="Nadeem"/>
                      <w:sz w:val="28"/>
                      <w:szCs w:val="28"/>
                      <w:rtl/>
                    </w:rPr>
                    <w:t>قيم العمل</w:t>
                  </w:r>
                </w:p>
                <w:p w:rsidR="00204ED3" w:rsidRPr="00E13041" w:rsidRDefault="00204ED3" w:rsidP="00E13041">
                  <w:pPr>
                    <w:pStyle w:val="ListParagraph"/>
                    <w:numPr>
                      <w:ilvl w:val="0"/>
                      <w:numId w:val="15"/>
                    </w:numPr>
                    <w:bidi/>
                    <w:spacing w:after="0" w:line="240" w:lineRule="auto"/>
                    <w:ind w:left="246" w:hanging="270"/>
                    <w:rPr>
                      <w:rFonts w:ascii="Nadeem" w:hAnsi="Nadeem" w:cs="Nadeem"/>
                      <w:rtl/>
                    </w:rPr>
                  </w:pPr>
                  <w:r w:rsidRPr="00E13041">
                    <w:rPr>
                      <w:rFonts w:ascii="Nadeem" w:hAnsi="Nadeem" w:cs="Nadeem" w:hint="cs"/>
                      <w:rtl/>
                    </w:rPr>
                    <w:t>[قيم المجتمع الحضارية]</w:t>
                  </w:r>
                </w:p>
                <w:p w:rsidR="00204ED3" w:rsidRDefault="00204ED3" w:rsidP="00007B0F">
                  <w:pPr>
                    <w:bidi/>
                  </w:pPr>
                </w:p>
              </w:txbxContent>
            </v:textbox>
            <w10:wrap anchorx="page"/>
          </v:rect>
        </w:pict>
      </w:r>
    </w:p>
    <w:p w:rsidR="00850696" w:rsidRDefault="00850696" w:rsidP="00850696">
      <w:pPr>
        <w:tabs>
          <w:tab w:val="left" w:pos="360"/>
        </w:tabs>
        <w:bidi/>
        <w:spacing w:after="0" w:line="240" w:lineRule="auto"/>
        <w:jc w:val="center"/>
        <w:rPr>
          <w:rFonts w:ascii="Times New Roman" w:hAnsi="Times New Roman" w:cs="Times New Roman"/>
          <w:color w:val="0070C0"/>
          <w:rtl/>
        </w:rPr>
      </w:pPr>
    </w:p>
    <w:p w:rsidR="00850696" w:rsidRDefault="00850696" w:rsidP="00850696">
      <w:pPr>
        <w:tabs>
          <w:tab w:val="left" w:pos="360"/>
        </w:tabs>
        <w:bidi/>
        <w:spacing w:after="0" w:line="240" w:lineRule="auto"/>
        <w:jc w:val="center"/>
        <w:rPr>
          <w:rFonts w:ascii="Times New Roman" w:hAnsi="Times New Roman" w:cs="Times New Roman"/>
          <w:color w:val="0070C0"/>
          <w:rtl/>
        </w:rPr>
      </w:pPr>
    </w:p>
    <w:p w:rsidR="00850BB6" w:rsidRDefault="00850BB6" w:rsidP="00850BB6">
      <w:pPr>
        <w:tabs>
          <w:tab w:val="left" w:pos="360"/>
        </w:tabs>
        <w:bidi/>
        <w:spacing w:after="0" w:line="240" w:lineRule="auto"/>
        <w:jc w:val="center"/>
        <w:rPr>
          <w:rFonts w:ascii="Times New Roman" w:hAnsi="Times New Roman" w:cs="Times New Roman"/>
          <w:color w:val="0070C0"/>
          <w:rtl/>
        </w:rPr>
      </w:pPr>
    </w:p>
    <w:p w:rsidR="00850BB6" w:rsidRDefault="00850BB6" w:rsidP="00850BB6">
      <w:pPr>
        <w:tabs>
          <w:tab w:val="left" w:pos="360"/>
        </w:tabs>
        <w:bidi/>
        <w:spacing w:after="0" w:line="240" w:lineRule="auto"/>
        <w:jc w:val="center"/>
        <w:rPr>
          <w:rFonts w:ascii="Times New Roman" w:hAnsi="Times New Roman" w:cs="Times New Roman"/>
          <w:color w:val="0070C0"/>
          <w:rtl/>
        </w:rPr>
      </w:pPr>
    </w:p>
    <w:p w:rsidR="00F3603F" w:rsidRDefault="00F3603F" w:rsidP="00F3603F">
      <w:pPr>
        <w:tabs>
          <w:tab w:val="left" w:pos="360"/>
        </w:tabs>
        <w:bidi/>
        <w:spacing w:after="0" w:line="240" w:lineRule="auto"/>
        <w:jc w:val="center"/>
        <w:rPr>
          <w:rFonts w:ascii="Times New Roman" w:hAnsi="Times New Roman" w:cs="Times New Roman"/>
          <w:color w:val="0070C0"/>
          <w:rtl/>
        </w:rPr>
      </w:pPr>
    </w:p>
    <w:p w:rsidR="00F3603F" w:rsidRDefault="00F3603F" w:rsidP="00F3603F">
      <w:pPr>
        <w:tabs>
          <w:tab w:val="left" w:pos="360"/>
        </w:tabs>
        <w:bidi/>
        <w:spacing w:after="0" w:line="240" w:lineRule="auto"/>
        <w:jc w:val="center"/>
        <w:rPr>
          <w:rFonts w:ascii="Times New Roman" w:hAnsi="Times New Roman" w:cs="Times New Roman"/>
          <w:color w:val="0070C0"/>
          <w:rtl/>
        </w:rPr>
      </w:pPr>
    </w:p>
    <w:p w:rsidR="00F3603F" w:rsidRDefault="00F3603F" w:rsidP="00F3603F">
      <w:pPr>
        <w:tabs>
          <w:tab w:val="left" w:pos="360"/>
        </w:tabs>
        <w:bidi/>
        <w:spacing w:after="0" w:line="240" w:lineRule="auto"/>
        <w:jc w:val="center"/>
        <w:rPr>
          <w:rFonts w:ascii="Times New Roman" w:hAnsi="Times New Roman" w:cs="Times New Roman"/>
          <w:color w:val="0070C0"/>
          <w:rtl/>
        </w:rPr>
      </w:pPr>
    </w:p>
    <w:p w:rsidR="00C60A1F" w:rsidRDefault="00C60A1F" w:rsidP="00C60A1F">
      <w:pPr>
        <w:tabs>
          <w:tab w:val="left" w:pos="360"/>
        </w:tabs>
        <w:bidi/>
        <w:spacing w:after="0" w:line="240" w:lineRule="auto"/>
        <w:jc w:val="center"/>
        <w:rPr>
          <w:rFonts w:ascii="Times New Roman" w:hAnsi="Times New Roman" w:cs="Times New Roman"/>
          <w:color w:val="0070C0"/>
          <w:rtl/>
        </w:rPr>
      </w:pPr>
    </w:p>
    <w:p w:rsidR="00E916CF" w:rsidRDefault="00E916CF" w:rsidP="007040FE">
      <w:pPr>
        <w:bidi/>
        <w:spacing w:before="134" w:after="0" w:line="240" w:lineRule="auto"/>
        <w:ind w:left="274" w:hanging="446"/>
        <w:rPr>
          <w:rFonts w:ascii="Times New Roman" w:hAnsi="Times New Roman" w:cs="SKR HEAD1"/>
          <w:color w:val="3333FF"/>
          <w:sz w:val="32"/>
          <w:szCs w:val="32"/>
          <w:rtl/>
        </w:rPr>
      </w:pPr>
    </w:p>
    <w:p w:rsidR="00007B0F" w:rsidRPr="00D714C2" w:rsidRDefault="007040FE" w:rsidP="00E916CF">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يمكن إجمال مصادر أخلاقيات العمل بما يأتي:</w:t>
      </w:r>
    </w:p>
    <w:p w:rsidR="001A58A7" w:rsidRPr="001B4B34" w:rsidRDefault="008F7394" w:rsidP="00A84958">
      <w:pPr>
        <w:pStyle w:val="ListParagraph"/>
        <w:numPr>
          <w:ilvl w:val="0"/>
          <w:numId w:val="87"/>
        </w:numPr>
        <w:bidi/>
        <w:spacing w:before="120" w:after="0" w:line="240" w:lineRule="auto"/>
        <w:ind w:left="222" w:hanging="402"/>
        <w:jc w:val="both"/>
        <w:rPr>
          <w:rFonts w:ascii="Nadeem" w:hAnsi="Nadeem" w:cs="Nadeem"/>
        </w:rPr>
      </w:pPr>
      <w:r>
        <w:rPr>
          <w:rFonts w:ascii="Nadeem" w:hAnsi="Nadeem" w:cs="(AH) Manal Black"/>
          <w:color w:val="006600"/>
          <w:sz w:val="28"/>
          <w:szCs w:val="28"/>
          <w:rtl/>
        </w:rPr>
        <w:t xml:space="preserve">العائلة والتربية </w:t>
      </w:r>
      <w:r>
        <w:rPr>
          <w:rFonts w:ascii="Nadeem" w:hAnsi="Nadeem" w:cs="(AH) Manal Black" w:hint="cs"/>
          <w:color w:val="006600"/>
          <w:sz w:val="28"/>
          <w:szCs w:val="28"/>
          <w:rtl/>
        </w:rPr>
        <w:t>البيـتـية</w:t>
      </w:r>
      <w:r w:rsidR="001B4B34">
        <w:rPr>
          <w:rFonts w:ascii="Nadeem" w:hAnsi="Nadeem" w:cs="(AH) Manal Black" w:hint="cs"/>
          <w:color w:val="008000"/>
          <w:sz w:val="28"/>
          <w:szCs w:val="28"/>
          <w:rtl/>
        </w:rPr>
        <w:t xml:space="preserve">   </w:t>
      </w:r>
      <w:r w:rsidR="006B5207">
        <w:rPr>
          <w:rFonts w:ascii="Nadeem" w:hAnsi="Nadeem" w:cs="(AH) Manal Black" w:hint="cs"/>
          <w:color w:val="008000"/>
          <w:sz w:val="28"/>
          <w:szCs w:val="28"/>
          <w:rtl/>
        </w:rPr>
        <w:t xml:space="preserve">                  </w:t>
      </w:r>
      <w:r w:rsidR="001B4B34" w:rsidRPr="001B4B34">
        <w:rPr>
          <w:rFonts w:ascii="Nadeem" w:hAnsi="Nadeem" w:cs="Nadeem"/>
          <w:rtl/>
        </w:rPr>
        <w:t>[تمثل العائلة النواة الأولى لبناء السلوك لدى الفرد]</w:t>
      </w:r>
    </w:p>
    <w:p w:rsidR="005B3C01" w:rsidRPr="00287248" w:rsidRDefault="00E92990" w:rsidP="00333D4D">
      <w:pPr>
        <w:tabs>
          <w:tab w:val="left" w:pos="360"/>
          <w:tab w:val="num" w:pos="2160"/>
        </w:tabs>
        <w:bidi/>
        <w:spacing w:after="0" w:line="240" w:lineRule="auto"/>
        <w:jc w:val="both"/>
        <w:rPr>
          <w:rFonts w:ascii="Nadeem" w:eastAsiaTheme="majorEastAsia" w:hAnsi="Nadeem" w:cs="Nadeem"/>
          <w:kern w:val="24"/>
          <w:sz w:val="28"/>
          <w:szCs w:val="28"/>
          <w:rtl/>
          <w:lang w:bidi="ar-TN"/>
        </w:rPr>
      </w:pPr>
      <w:r>
        <w:rPr>
          <w:rFonts w:ascii="Nadeem" w:eastAsiaTheme="majorEastAsia" w:hAnsi="Nadeem" w:cs="Nadeem"/>
          <w:kern w:val="24"/>
          <w:sz w:val="28"/>
          <w:szCs w:val="28"/>
          <w:rtl/>
          <w:lang w:bidi="ar-TN"/>
        </w:rPr>
        <w:t>"</w:t>
      </w:r>
      <w:r w:rsidR="001042C7">
        <w:rPr>
          <w:rFonts w:ascii="Nadeem" w:eastAsiaTheme="majorEastAsia" w:hAnsi="Nadeem" w:cs="Nadeem"/>
          <w:kern w:val="24"/>
          <w:sz w:val="28"/>
          <w:szCs w:val="28"/>
          <w:rtl/>
          <w:lang w:bidi="ar-TN"/>
        </w:rPr>
        <w:t>للأب والأم و</w:t>
      </w:r>
      <w:r w:rsidR="00C50C1B" w:rsidRPr="00287248">
        <w:rPr>
          <w:rFonts w:ascii="Nadeem" w:eastAsiaTheme="majorEastAsia" w:hAnsi="Nadeem" w:cs="Nadeem"/>
          <w:kern w:val="24"/>
          <w:sz w:val="28"/>
          <w:szCs w:val="28"/>
          <w:rtl/>
          <w:lang w:bidi="ar-TN"/>
        </w:rPr>
        <w:t>أعضاء من العائلة الموسعة دور في ترسيخ صور لا تمحى وتؤثر على البرمجة العقلية للطفل الصغير. وهكذا فإنه ليس من الغريب أن أحد أبعاد القيم الوطنية هي في الواقع مخرجات مقترحة من قبل الوالدين"</w:t>
      </w:r>
      <w:r w:rsidR="00333D4D">
        <w:rPr>
          <w:rFonts w:ascii="Nadeem" w:eastAsiaTheme="majorEastAsia" w:hAnsi="Nadeem" w:cs="Nadeem" w:hint="cs"/>
          <w:kern w:val="24"/>
          <w:sz w:val="28"/>
          <w:szCs w:val="28"/>
          <w:rtl/>
          <w:lang w:bidi="ar-TN"/>
        </w:rPr>
        <w:t xml:space="preserve"> </w:t>
      </w:r>
      <w:r w:rsidR="00287248">
        <w:rPr>
          <w:rFonts w:ascii="Nadeem" w:eastAsiaTheme="majorEastAsia" w:hAnsi="Nadeem" w:cs="Nadeem" w:hint="cs"/>
          <w:kern w:val="24"/>
          <w:sz w:val="28"/>
          <w:szCs w:val="28"/>
          <w:rtl/>
          <w:lang w:bidi="ar-TN"/>
        </w:rPr>
        <w:t>(</w:t>
      </w:r>
      <w:proofErr w:type="spellStart"/>
      <w:r w:rsidR="00287248" w:rsidRPr="00DB0800">
        <w:rPr>
          <w:rFonts w:ascii="Times New Roman" w:eastAsiaTheme="majorEastAsia" w:hAnsi="Times New Roman" w:cs="Times New Roman"/>
          <w:color w:val="C00000"/>
          <w:kern w:val="24"/>
          <w:sz w:val="24"/>
          <w:szCs w:val="24"/>
          <w:lang w:val="fr-FR" w:bidi="ar-TN"/>
        </w:rPr>
        <w:t>Hofstead</w:t>
      </w:r>
      <w:proofErr w:type="spellEnd"/>
      <w:r w:rsidR="00287248" w:rsidRPr="00DB0800">
        <w:rPr>
          <w:rFonts w:ascii="Times New Roman" w:eastAsiaTheme="majorEastAsia" w:hAnsi="Times New Roman" w:cs="Times New Roman"/>
          <w:color w:val="C00000"/>
          <w:kern w:val="24"/>
          <w:sz w:val="24"/>
          <w:szCs w:val="24"/>
          <w:lang w:val="fr-FR" w:bidi="ar-TN"/>
        </w:rPr>
        <w:t>, 1994</w:t>
      </w:r>
      <w:r w:rsidR="00287248">
        <w:rPr>
          <w:rFonts w:ascii="Nadeem" w:eastAsiaTheme="majorEastAsia" w:hAnsi="Nadeem" w:cs="Nadeem" w:hint="cs"/>
          <w:kern w:val="24"/>
          <w:sz w:val="28"/>
          <w:szCs w:val="28"/>
          <w:rtl/>
          <w:lang w:bidi="ar-TN"/>
        </w:rPr>
        <w:t>).</w:t>
      </w:r>
    </w:p>
    <w:p w:rsidR="001A58A7" w:rsidRPr="001B4B34" w:rsidRDefault="001A58A7" w:rsidP="00A84958">
      <w:pPr>
        <w:pStyle w:val="ListParagraph"/>
        <w:numPr>
          <w:ilvl w:val="0"/>
          <w:numId w:val="87"/>
        </w:numPr>
        <w:bidi/>
        <w:spacing w:before="120" w:after="0" w:line="240" w:lineRule="auto"/>
        <w:ind w:left="222" w:hanging="402"/>
        <w:jc w:val="both"/>
        <w:rPr>
          <w:rFonts w:ascii="Nadeem" w:hAnsi="Nadeem" w:cs="(AH) Manal Black"/>
          <w:color w:val="006600"/>
          <w:sz w:val="28"/>
          <w:szCs w:val="28"/>
          <w:rtl/>
        </w:rPr>
      </w:pPr>
      <w:r w:rsidRPr="001B4B34">
        <w:rPr>
          <w:rFonts w:ascii="Nadeem" w:hAnsi="Nadeem" w:cs="(AH) Manal Black"/>
          <w:color w:val="006600"/>
          <w:sz w:val="28"/>
          <w:szCs w:val="28"/>
          <w:rtl/>
        </w:rPr>
        <w:t>ثقافة المجتمع وقيمه وعاداته</w:t>
      </w:r>
    </w:p>
    <w:p w:rsidR="003751FE" w:rsidRDefault="000F3F3E" w:rsidP="00450AEF">
      <w:pPr>
        <w:tabs>
          <w:tab w:val="left" w:pos="360"/>
          <w:tab w:val="num" w:pos="2160"/>
        </w:tabs>
        <w:bidi/>
        <w:spacing w:after="0" w:line="240" w:lineRule="auto"/>
        <w:jc w:val="both"/>
        <w:rPr>
          <w:rFonts w:ascii="Nadeem" w:eastAsiaTheme="majorEastAsia" w:hAnsi="Nadeem" w:cs="Nadeem"/>
          <w:kern w:val="24"/>
          <w:lang w:bidi="ar-TN"/>
        </w:rPr>
      </w:pPr>
      <w:r>
        <w:rPr>
          <w:rFonts w:ascii="Nadeem" w:eastAsiaTheme="majorEastAsia" w:hAnsi="Nadeem" w:cs="Nadeem"/>
          <w:kern w:val="24"/>
          <w:sz w:val="28"/>
          <w:szCs w:val="28"/>
          <w:rtl/>
          <w:lang w:bidi="ar-TN"/>
        </w:rPr>
        <w:t>تتباين المجتمعات ال</w:t>
      </w:r>
      <w:r>
        <w:rPr>
          <w:rFonts w:ascii="Nadeem" w:eastAsiaTheme="majorEastAsia" w:hAnsi="Nadeem" w:cs="Nadeem" w:hint="cs"/>
          <w:kern w:val="24"/>
          <w:sz w:val="28"/>
          <w:szCs w:val="28"/>
          <w:rtl/>
          <w:lang w:bidi="ar-TN"/>
        </w:rPr>
        <w:t>إ</w:t>
      </w:r>
      <w:r w:rsidR="00C50C1B" w:rsidRPr="00287248">
        <w:rPr>
          <w:rFonts w:ascii="Nadeem" w:eastAsiaTheme="majorEastAsia" w:hAnsi="Nadeem" w:cs="Nadeem"/>
          <w:kern w:val="24"/>
          <w:sz w:val="28"/>
          <w:szCs w:val="28"/>
          <w:rtl/>
          <w:lang w:bidi="ar-TN"/>
        </w:rPr>
        <w:t>نسانية في ثقافاتها ففي مجتمعات</w:t>
      </w:r>
      <w:r>
        <w:rPr>
          <w:rFonts w:ascii="Nadeem" w:eastAsiaTheme="majorEastAsia" w:hAnsi="Nadeem" w:cs="Nadeem"/>
          <w:kern w:val="24"/>
          <w:sz w:val="28"/>
          <w:szCs w:val="28"/>
          <w:rtl/>
          <w:lang w:bidi="ar-TN"/>
        </w:rPr>
        <w:t xml:space="preserve"> نجد السائد فيها سمات التسامح والرغبة في التعاون وقبول الرأي ال</w:t>
      </w:r>
      <w:r>
        <w:rPr>
          <w:rFonts w:ascii="Nadeem" w:eastAsiaTheme="majorEastAsia" w:hAnsi="Nadeem" w:cs="Nadeem" w:hint="cs"/>
          <w:kern w:val="24"/>
          <w:sz w:val="28"/>
          <w:szCs w:val="28"/>
          <w:rtl/>
          <w:lang w:bidi="ar-TN"/>
        </w:rPr>
        <w:t>آ</w:t>
      </w:r>
      <w:r>
        <w:rPr>
          <w:rFonts w:ascii="Nadeem" w:eastAsiaTheme="majorEastAsia" w:hAnsi="Nadeem" w:cs="Nadeem"/>
          <w:kern w:val="24"/>
          <w:sz w:val="28"/>
          <w:szCs w:val="28"/>
          <w:rtl/>
          <w:lang w:bidi="ar-TN"/>
        </w:rPr>
        <w:t>خر وحب العمل والاخلاص واحترام المواعيد و</w:t>
      </w:r>
      <w:r w:rsidR="00C50C1B" w:rsidRPr="00287248">
        <w:rPr>
          <w:rFonts w:ascii="Nadeem" w:eastAsiaTheme="majorEastAsia" w:hAnsi="Nadeem" w:cs="Nadeem"/>
          <w:kern w:val="24"/>
          <w:sz w:val="28"/>
          <w:szCs w:val="28"/>
          <w:rtl/>
          <w:lang w:bidi="ar-TN"/>
        </w:rPr>
        <w:t>الصدق فيكون الفرد ا</w:t>
      </w:r>
      <w:r>
        <w:rPr>
          <w:rFonts w:ascii="Nadeem" w:eastAsiaTheme="majorEastAsia" w:hAnsi="Nadeem" w:cs="Nadeem"/>
          <w:kern w:val="24"/>
          <w:sz w:val="28"/>
          <w:szCs w:val="28"/>
          <w:rtl/>
          <w:lang w:bidi="ar-TN"/>
        </w:rPr>
        <w:t>لذي نشأ فيها متمتع</w:t>
      </w:r>
      <w:r>
        <w:rPr>
          <w:rFonts w:ascii="Nadeem" w:eastAsiaTheme="majorEastAsia" w:hAnsi="Nadeem" w:cs="Nadeem" w:hint="cs"/>
          <w:kern w:val="24"/>
          <w:sz w:val="28"/>
          <w:szCs w:val="28"/>
          <w:rtl/>
          <w:lang w:bidi="ar-TN"/>
        </w:rPr>
        <w:t>اً</w:t>
      </w:r>
      <w:r>
        <w:rPr>
          <w:rFonts w:ascii="Nadeem" w:eastAsiaTheme="majorEastAsia" w:hAnsi="Nadeem" w:cs="Nadeem"/>
          <w:kern w:val="24"/>
          <w:sz w:val="28"/>
          <w:szCs w:val="28"/>
          <w:rtl/>
          <w:lang w:bidi="ar-TN"/>
        </w:rPr>
        <w:t xml:space="preserve"> بسلوكيات </w:t>
      </w:r>
      <w:r>
        <w:rPr>
          <w:rFonts w:ascii="Nadeem" w:eastAsiaTheme="majorEastAsia" w:hAnsi="Nadeem" w:cs="Nadeem" w:hint="cs"/>
          <w:kern w:val="24"/>
          <w:sz w:val="28"/>
          <w:szCs w:val="28"/>
          <w:rtl/>
          <w:lang w:bidi="ar-TN"/>
        </w:rPr>
        <w:t>إ</w:t>
      </w:r>
      <w:r>
        <w:rPr>
          <w:rFonts w:ascii="Nadeem" w:eastAsiaTheme="majorEastAsia" w:hAnsi="Nadeem" w:cs="Nadeem"/>
          <w:kern w:val="24"/>
          <w:sz w:val="28"/>
          <w:szCs w:val="28"/>
          <w:rtl/>
          <w:lang w:bidi="ar-TN"/>
        </w:rPr>
        <w:t>يجابية في عمله و</w:t>
      </w:r>
      <w:r w:rsidR="00C50C1B" w:rsidRPr="00287248">
        <w:rPr>
          <w:rFonts w:ascii="Nadeem" w:eastAsiaTheme="majorEastAsia" w:hAnsi="Nadeem" w:cs="Nadeem"/>
          <w:kern w:val="24"/>
          <w:sz w:val="28"/>
          <w:szCs w:val="28"/>
          <w:rtl/>
          <w:lang w:bidi="ar-TN"/>
        </w:rPr>
        <w:t>تجاه الآخرين</w:t>
      </w:r>
      <w:r w:rsidR="005F3243">
        <w:rPr>
          <w:rFonts w:ascii="Nadeem" w:eastAsiaTheme="majorEastAsia" w:hAnsi="Nadeem" w:cs="Nadeem" w:hint="cs"/>
          <w:kern w:val="24"/>
          <w:sz w:val="28"/>
          <w:szCs w:val="28"/>
          <w:rtl/>
          <w:lang w:bidi="ar-TN"/>
        </w:rPr>
        <w:t>،</w:t>
      </w:r>
      <w:r w:rsidR="00C50C1B" w:rsidRPr="00287248">
        <w:rPr>
          <w:rFonts w:ascii="Nadeem" w:eastAsiaTheme="majorEastAsia" w:hAnsi="Nadeem" w:cs="Nadeem"/>
          <w:kern w:val="24"/>
          <w:sz w:val="28"/>
          <w:szCs w:val="28"/>
          <w:rtl/>
          <w:lang w:bidi="ar-TN"/>
        </w:rPr>
        <w:t xml:space="preserve"> أما الفرد الذي يعيش في ب</w:t>
      </w:r>
      <w:r>
        <w:rPr>
          <w:rFonts w:ascii="Nadeem" w:eastAsiaTheme="majorEastAsia" w:hAnsi="Nadeem" w:cs="Nadeem"/>
          <w:kern w:val="24"/>
          <w:sz w:val="28"/>
          <w:szCs w:val="28"/>
          <w:rtl/>
          <w:lang w:bidi="ar-TN"/>
        </w:rPr>
        <w:t>يئة ملوثة تكثر فيها المحسوبية و</w:t>
      </w:r>
      <w:r w:rsidR="00C50C1B" w:rsidRPr="00287248">
        <w:rPr>
          <w:rFonts w:ascii="Nadeem" w:eastAsiaTheme="majorEastAsia" w:hAnsi="Nadeem" w:cs="Nadeem"/>
          <w:kern w:val="24"/>
          <w:sz w:val="28"/>
          <w:szCs w:val="28"/>
          <w:rtl/>
          <w:lang w:bidi="ar-TN"/>
        </w:rPr>
        <w:t>الوساطات وكل همه مصالحه الضيقة يتعود بالسلوكيات السلبية.</w:t>
      </w:r>
      <w:r w:rsidR="00065152">
        <w:rPr>
          <w:rFonts w:ascii="Nadeem" w:eastAsiaTheme="majorEastAsia" w:hAnsi="Nadeem" w:cs="Nadeem" w:hint="cs"/>
          <w:kern w:val="24"/>
          <w:sz w:val="28"/>
          <w:szCs w:val="28"/>
          <w:rtl/>
          <w:lang w:bidi="ar-TN"/>
        </w:rPr>
        <w:t xml:space="preserve">     </w:t>
      </w:r>
      <w:r w:rsidR="00065152" w:rsidRPr="00065152">
        <w:rPr>
          <w:rFonts w:ascii="Nadeem" w:eastAsiaTheme="majorEastAsia" w:hAnsi="Nadeem" w:cs="Nadeem"/>
          <w:kern w:val="24"/>
          <w:rtl/>
          <w:lang w:bidi="ar-TN"/>
        </w:rPr>
        <w:t xml:space="preserve">[مثلاً قول الطلاب لأستاذ المادة </w:t>
      </w:r>
      <w:r w:rsidR="00065152" w:rsidRPr="00065152">
        <w:rPr>
          <w:rFonts w:ascii="Times New Roman" w:eastAsiaTheme="majorEastAsia" w:hAnsi="Times New Roman" w:cs="Times New Roman" w:hint="cs"/>
          <w:kern w:val="24"/>
          <w:rtl/>
          <w:lang w:bidi="ar-TN"/>
        </w:rPr>
        <w:t>–</w:t>
      </w:r>
      <w:r w:rsidR="00065152" w:rsidRPr="00065152">
        <w:rPr>
          <w:rFonts w:ascii="Nadeem" w:eastAsiaTheme="majorEastAsia" w:hAnsi="Nadeem" w:cs="Nadeem"/>
          <w:kern w:val="24"/>
          <w:rtl/>
          <w:lang w:bidi="ar-TN"/>
        </w:rPr>
        <w:t xml:space="preserve"> أنت كريم ونحن نستاهل </w:t>
      </w:r>
      <w:r w:rsidR="00065152" w:rsidRPr="00065152">
        <w:rPr>
          <w:rFonts w:ascii="Times New Roman" w:eastAsiaTheme="majorEastAsia" w:hAnsi="Times New Roman" w:cs="Times New Roman" w:hint="cs"/>
          <w:kern w:val="24"/>
          <w:rtl/>
          <w:lang w:bidi="ar-TN"/>
        </w:rPr>
        <w:t>–</w:t>
      </w:r>
      <w:r w:rsidR="00065152" w:rsidRPr="00065152">
        <w:rPr>
          <w:rFonts w:ascii="Nadeem" w:eastAsiaTheme="majorEastAsia" w:hAnsi="Nadeem" w:cs="Nadeem"/>
          <w:kern w:val="24"/>
          <w:rtl/>
          <w:lang w:bidi="ar-TN"/>
        </w:rPr>
        <w:t xml:space="preserve"> تعني قيمه مشوهه إذا صح التعبير]</w:t>
      </w:r>
    </w:p>
    <w:p w:rsidR="00351A94" w:rsidRPr="00065152" w:rsidRDefault="00351A94" w:rsidP="00351A94">
      <w:pPr>
        <w:tabs>
          <w:tab w:val="left" w:pos="360"/>
          <w:tab w:val="num" w:pos="2160"/>
        </w:tabs>
        <w:bidi/>
        <w:spacing w:after="0" w:line="240" w:lineRule="auto"/>
        <w:jc w:val="both"/>
        <w:rPr>
          <w:rFonts w:ascii="Nadeem" w:eastAsiaTheme="majorEastAsia" w:hAnsi="Nadeem" w:cs="Nadeem"/>
          <w:kern w:val="24"/>
          <w:rtl/>
          <w:lang w:bidi="ar-TN"/>
        </w:rPr>
      </w:pPr>
    </w:p>
    <w:p w:rsidR="001A58A7" w:rsidRPr="001B4B34" w:rsidRDefault="001A58A7" w:rsidP="00A84958">
      <w:pPr>
        <w:pStyle w:val="ListParagraph"/>
        <w:numPr>
          <w:ilvl w:val="0"/>
          <w:numId w:val="87"/>
        </w:numPr>
        <w:bidi/>
        <w:spacing w:before="120" w:after="0" w:line="240" w:lineRule="auto"/>
        <w:ind w:left="222" w:hanging="402"/>
        <w:jc w:val="both"/>
        <w:rPr>
          <w:rFonts w:ascii="Nadeem" w:hAnsi="Nadeem" w:cs="(AH) Manal Black"/>
          <w:color w:val="006600"/>
          <w:sz w:val="28"/>
          <w:szCs w:val="28"/>
          <w:rtl/>
        </w:rPr>
      </w:pPr>
      <w:r w:rsidRPr="001B4B34">
        <w:rPr>
          <w:rFonts w:ascii="Nadeem" w:hAnsi="Nadeem" w:cs="(AH) Manal Black"/>
          <w:color w:val="006600"/>
          <w:sz w:val="28"/>
          <w:szCs w:val="28"/>
          <w:rtl/>
        </w:rPr>
        <w:lastRenderedPageBreak/>
        <w:t>التأثر بالجماعات المرجعية</w:t>
      </w:r>
    </w:p>
    <w:p w:rsidR="007F02EC" w:rsidRDefault="00C50C1B" w:rsidP="00030E2A">
      <w:pPr>
        <w:tabs>
          <w:tab w:val="left" w:pos="360"/>
          <w:tab w:val="num" w:pos="2160"/>
        </w:tabs>
        <w:bidi/>
        <w:spacing w:after="0" w:line="240" w:lineRule="auto"/>
        <w:jc w:val="both"/>
        <w:rPr>
          <w:rFonts w:ascii="Nadeem" w:eastAsiaTheme="majorEastAsia" w:hAnsi="Nadeem" w:cs="Times New Roman"/>
          <w:kern w:val="24"/>
          <w:sz w:val="28"/>
          <w:szCs w:val="28"/>
          <w:rtl/>
          <w:lang w:bidi="ar-TN"/>
        </w:rPr>
      </w:pPr>
      <w:r w:rsidRPr="00287248">
        <w:rPr>
          <w:rFonts w:ascii="Nadeem" w:eastAsiaTheme="majorEastAsia" w:hAnsi="Nadeem" w:cs="Nadeem"/>
          <w:kern w:val="24"/>
          <w:sz w:val="28"/>
          <w:szCs w:val="28"/>
          <w:rtl/>
          <w:lang w:bidi="ar-TN"/>
        </w:rPr>
        <w:t xml:space="preserve">حول موضوع هيمنة الجماعات على الفرد يقول </w:t>
      </w:r>
      <w:r w:rsidR="003137C1">
        <w:rPr>
          <w:rFonts w:ascii="Nadeem" w:eastAsiaTheme="majorEastAsia" w:hAnsi="Nadeem" w:cs="Nadeem" w:hint="cs"/>
          <w:kern w:val="24"/>
          <w:sz w:val="28"/>
          <w:szCs w:val="28"/>
          <w:rtl/>
          <w:lang w:bidi="ar-TN"/>
        </w:rPr>
        <w:t>(</w:t>
      </w:r>
      <w:r w:rsidR="003137C1" w:rsidRPr="000F3F3E">
        <w:rPr>
          <w:rFonts w:ascii="Nadeem" w:eastAsiaTheme="majorEastAsia" w:hAnsi="Nadeem" w:cs="AL-Mohanad Bold" w:hint="cs"/>
          <w:color w:val="C00000"/>
          <w:kern w:val="24"/>
          <w:sz w:val="28"/>
          <w:szCs w:val="28"/>
          <w:rtl/>
          <w:lang w:bidi="ar-TN"/>
        </w:rPr>
        <w:t>جين ميزونوف</w:t>
      </w:r>
      <w:r w:rsidR="003137C1">
        <w:rPr>
          <w:rFonts w:ascii="Nadeem" w:eastAsiaTheme="majorEastAsia" w:hAnsi="Nadeem" w:cs="Nadeem" w:hint="cs"/>
          <w:kern w:val="24"/>
          <w:sz w:val="28"/>
          <w:szCs w:val="28"/>
          <w:rtl/>
          <w:lang w:bidi="ar-TN"/>
        </w:rPr>
        <w:t xml:space="preserve"> </w:t>
      </w:r>
      <w:r w:rsidR="003137C1" w:rsidRPr="003137C1">
        <w:rPr>
          <w:rFonts w:ascii="Times New Roman" w:eastAsiaTheme="majorEastAsia" w:hAnsi="Times New Roman" w:cs="Times New Roman"/>
          <w:color w:val="C00000"/>
          <w:kern w:val="24"/>
          <w:sz w:val="24"/>
          <w:szCs w:val="24"/>
          <w:lang w:bidi="ar-TN"/>
        </w:rPr>
        <w:t>Jean Maisonneuve, 1950:5</w:t>
      </w:r>
      <w:r w:rsidR="003137C1">
        <w:rPr>
          <w:rFonts w:ascii="Nadeem" w:eastAsiaTheme="majorEastAsia" w:hAnsi="Nadeem" w:cs="Nadeem" w:hint="cs"/>
          <w:kern w:val="24"/>
          <w:sz w:val="28"/>
          <w:szCs w:val="28"/>
          <w:rtl/>
          <w:lang w:bidi="ar-TN"/>
        </w:rPr>
        <w:t xml:space="preserve">) </w:t>
      </w:r>
      <w:r w:rsidRPr="00287248">
        <w:rPr>
          <w:rFonts w:ascii="Nadeem" w:eastAsiaTheme="majorEastAsia" w:hAnsi="Nadeem" w:cs="Nadeem"/>
          <w:kern w:val="24"/>
          <w:sz w:val="28"/>
          <w:szCs w:val="28"/>
          <w:rtl/>
          <w:lang w:bidi="ar-TN"/>
        </w:rPr>
        <w:t xml:space="preserve">أنها </w:t>
      </w:r>
      <w:r w:rsidR="00DD44C0">
        <w:rPr>
          <w:rFonts w:ascii="Nadeem" w:eastAsiaTheme="majorEastAsia" w:hAnsi="Nadeem" w:cs="Times New Roman" w:hint="cs"/>
          <w:kern w:val="24"/>
          <w:sz w:val="28"/>
          <w:szCs w:val="28"/>
          <w:rtl/>
          <w:lang w:bidi="ar-TN"/>
        </w:rPr>
        <w:t>"</w:t>
      </w:r>
      <w:r w:rsidRPr="00287248">
        <w:rPr>
          <w:rFonts w:ascii="Nadeem" w:eastAsiaTheme="majorEastAsia" w:hAnsi="Nadeem" w:cs="Nadeem"/>
          <w:kern w:val="24"/>
          <w:sz w:val="28"/>
          <w:szCs w:val="28"/>
          <w:rtl/>
          <w:lang w:bidi="ar-TN"/>
        </w:rPr>
        <w:t>تسلبه شخصيته، تنومه وتوحشه</w:t>
      </w:r>
      <w:r w:rsidR="003137C1">
        <w:rPr>
          <w:rFonts w:ascii="Nadeem" w:eastAsiaTheme="majorEastAsia" w:hAnsi="Nadeem" w:cs="Nadeem" w:hint="cs"/>
          <w:kern w:val="24"/>
          <w:sz w:val="28"/>
          <w:szCs w:val="28"/>
          <w:rtl/>
          <w:lang w:bidi="ar-TN"/>
        </w:rPr>
        <w:t>،</w:t>
      </w:r>
      <w:r w:rsidRPr="00287248">
        <w:rPr>
          <w:rFonts w:ascii="Nadeem" w:eastAsiaTheme="majorEastAsia" w:hAnsi="Nadeem" w:cs="Nadeem"/>
          <w:kern w:val="24"/>
          <w:sz w:val="28"/>
          <w:szCs w:val="28"/>
          <w:rtl/>
          <w:lang w:bidi="ar-TN"/>
        </w:rPr>
        <w:t xml:space="preserve"> وعلاوة على ذلك فإنها تؤدي به إلى </w:t>
      </w:r>
      <w:r w:rsidRPr="00764A1D">
        <w:rPr>
          <w:rFonts w:ascii="Nadeem" w:eastAsiaTheme="majorEastAsia" w:hAnsi="Nadeem" w:cs="AL-Mohanad Bold"/>
          <w:kern w:val="24"/>
          <w:sz w:val="28"/>
          <w:szCs w:val="28"/>
          <w:rtl/>
          <w:lang w:bidi="ar-TN"/>
        </w:rPr>
        <w:t>العنف والفوضى</w:t>
      </w:r>
      <w:r w:rsidRPr="00287248">
        <w:rPr>
          <w:rFonts w:ascii="Nadeem" w:eastAsiaTheme="majorEastAsia" w:hAnsi="Nadeem" w:cs="Nadeem"/>
          <w:kern w:val="24"/>
          <w:sz w:val="28"/>
          <w:szCs w:val="28"/>
          <w:rtl/>
          <w:lang w:bidi="ar-TN"/>
        </w:rPr>
        <w:t xml:space="preserve">، وربما إلى </w:t>
      </w:r>
      <w:r w:rsidRPr="00764A1D">
        <w:rPr>
          <w:rFonts w:ascii="Nadeem" w:eastAsiaTheme="majorEastAsia" w:hAnsi="Nadeem" w:cs="AL-Mohanad Bold"/>
          <w:kern w:val="24"/>
          <w:sz w:val="28"/>
          <w:szCs w:val="28"/>
          <w:rtl/>
          <w:lang w:bidi="ar-TN"/>
        </w:rPr>
        <w:t>بطولة اللاوعي</w:t>
      </w:r>
      <w:r w:rsidR="00DD44C0">
        <w:rPr>
          <w:rFonts w:ascii="Nadeem" w:eastAsiaTheme="majorEastAsia" w:hAnsi="Nadeem" w:cs="Times New Roman" w:hint="cs"/>
          <w:kern w:val="24"/>
          <w:sz w:val="28"/>
          <w:szCs w:val="28"/>
          <w:rtl/>
          <w:lang w:bidi="ar-TN"/>
        </w:rPr>
        <w:t>"</w:t>
      </w:r>
      <w:r w:rsidR="003137C1">
        <w:rPr>
          <w:rFonts w:ascii="Nadeem" w:eastAsiaTheme="majorEastAsia" w:hAnsi="Nadeem" w:cs="Times New Roman" w:hint="cs"/>
          <w:kern w:val="24"/>
          <w:sz w:val="28"/>
          <w:szCs w:val="28"/>
          <w:rtl/>
          <w:lang w:bidi="ar-TN"/>
        </w:rPr>
        <w:t xml:space="preserve">. </w:t>
      </w:r>
    </w:p>
    <w:p w:rsidR="00030E2A" w:rsidRPr="00030E2A" w:rsidRDefault="007F02EC" w:rsidP="00030E2A">
      <w:pPr>
        <w:tabs>
          <w:tab w:val="left" w:pos="360"/>
          <w:tab w:val="num" w:pos="2160"/>
        </w:tabs>
        <w:bidi/>
        <w:spacing w:before="60" w:after="0" w:line="240" w:lineRule="auto"/>
        <w:jc w:val="both"/>
        <w:rPr>
          <w:rFonts w:ascii="Nadeem" w:eastAsiaTheme="majorEastAsia" w:hAnsi="Nadeem" w:cs="Nadeem"/>
          <w:kern w:val="24"/>
          <w:rtl/>
          <w:lang w:bidi="ar-TN"/>
        </w:rPr>
      </w:pPr>
      <w:r w:rsidRPr="007F02EC">
        <w:rPr>
          <w:rFonts w:ascii="Nadeem" w:eastAsiaTheme="majorEastAsia" w:hAnsi="Nadeem" w:cs="Nadeem"/>
          <w:kern w:val="24"/>
          <w:rtl/>
          <w:lang w:bidi="ar-TN"/>
        </w:rPr>
        <w:t>[</w:t>
      </w:r>
      <w:r>
        <w:rPr>
          <w:rFonts w:ascii="Nadeem" w:eastAsiaTheme="majorEastAsia" w:hAnsi="Nadeem" w:cs="Nadeem"/>
          <w:kern w:val="24"/>
          <w:rtl/>
          <w:lang w:bidi="ar-TN"/>
        </w:rPr>
        <w:t>إن ا</w:t>
      </w:r>
      <w:r>
        <w:rPr>
          <w:rFonts w:ascii="Nadeem" w:eastAsiaTheme="majorEastAsia" w:hAnsi="Nadeem" w:cs="Nadeem" w:hint="cs"/>
          <w:kern w:val="24"/>
          <w:rtl/>
          <w:lang w:bidi="ar-TN"/>
        </w:rPr>
        <w:t>لجماعات المرجعية هي في حقيقتها مصدر مهم للسلوك الفردي الأخلاقي وغير الأخلاقي وقد يكون التأثر بها سبباً في إتخاذ قرارات كارثية أحياناً]</w:t>
      </w:r>
    </w:p>
    <w:p w:rsidR="00030E2A" w:rsidRPr="007F02EC" w:rsidRDefault="00030E2A" w:rsidP="003E266D">
      <w:pPr>
        <w:tabs>
          <w:tab w:val="left" w:pos="360"/>
          <w:tab w:val="num" w:pos="2160"/>
        </w:tabs>
        <w:bidi/>
        <w:spacing w:before="60" w:after="0" w:line="240" w:lineRule="auto"/>
        <w:jc w:val="both"/>
        <w:rPr>
          <w:rFonts w:ascii="Nadeem" w:eastAsiaTheme="majorEastAsia" w:hAnsi="Nadeem" w:cs="Nadeem"/>
          <w:kern w:val="24"/>
          <w:rtl/>
          <w:lang w:bidi="ar-TN"/>
        </w:rPr>
      </w:pPr>
      <w:r w:rsidRPr="007F02EC">
        <w:rPr>
          <w:rFonts w:ascii="Nadeem" w:eastAsiaTheme="majorEastAsia" w:hAnsi="Nadeem" w:cs="Nadeem"/>
          <w:kern w:val="24"/>
          <w:rtl/>
          <w:lang w:bidi="ar-TN"/>
        </w:rPr>
        <w:t>[</w:t>
      </w:r>
      <w:r>
        <w:rPr>
          <w:rFonts w:ascii="Nadeem" w:eastAsiaTheme="majorEastAsia" w:hAnsi="Nadeem" w:cs="Nadeem" w:hint="cs"/>
          <w:kern w:val="24"/>
          <w:rtl/>
          <w:lang w:bidi="ar-TN"/>
        </w:rPr>
        <w:t xml:space="preserve">ويلاحظ في المجتمعات النامية أو حتى الدول المتقدمة أن بروز مرجعيات معينة لم يتم من خلال البناء والتجربة الطويلة لهذه المرجعيات، بل إنها تأسست في غفلة من الزمن وبحكم ظروف معينة وأصبحت تشكل مرجعيات لكثير من الناس بحكم ما يُسمى </w:t>
      </w:r>
      <w:r w:rsidRPr="00030E2A">
        <w:rPr>
          <w:rFonts w:ascii="Nadeem" w:eastAsiaTheme="majorEastAsia" w:hAnsi="Nadeem" w:cs="Nadeem" w:hint="cs"/>
          <w:kern w:val="24"/>
          <w:rtl/>
          <w:lang w:bidi="ar-TN"/>
        </w:rPr>
        <w:t>–</w:t>
      </w:r>
      <w:r>
        <w:rPr>
          <w:rFonts w:ascii="Nadeem" w:eastAsiaTheme="majorEastAsia" w:hAnsi="Nadeem" w:cs="Nadeem" w:hint="cs"/>
          <w:kern w:val="24"/>
          <w:rtl/>
          <w:lang w:bidi="ar-TN"/>
        </w:rPr>
        <w:t xml:space="preserve"> روح القطيع </w:t>
      </w:r>
      <w:r w:rsidRPr="00030E2A">
        <w:rPr>
          <w:rFonts w:ascii="Nadeem" w:eastAsiaTheme="majorEastAsia" w:hAnsi="Nadeem" w:cs="Nadeem" w:hint="cs"/>
          <w:kern w:val="24"/>
          <w:rtl/>
          <w:lang w:bidi="ar-TN"/>
        </w:rPr>
        <w:t>–</w:t>
      </w:r>
      <w:r>
        <w:rPr>
          <w:rFonts w:ascii="Nadeem" w:eastAsiaTheme="majorEastAsia" w:hAnsi="Nadeem" w:cs="Nadeem" w:hint="cs"/>
          <w:kern w:val="24"/>
          <w:rtl/>
          <w:lang w:bidi="ar-TN"/>
        </w:rPr>
        <w:t xml:space="preserve"> أو بعبارة أخرى التأثر الجماعي دون تفكير أو تأمل]</w:t>
      </w:r>
    </w:p>
    <w:p w:rsidR="00F34E85" w:rsidRPr="003137C1" w:rsidRDefault="001B4B34" w:rsidP="00A84958">
      <w:pPr>
        <w:pStyle w:val="ListParagraph"/>
        <w:numPr>
          <w:ilvl w:val="0"/>
          <w:numId w:val="87"/>
        </w:numPr>
        <w:bidi/>
        <w:spacing w:before="120" w:after="0" w:line="240" w:lineRule="auto"/>
        <w:ind w:left="222" w:hanging="402"/>
        <w:jc w:val="both"/>
        <w:rPr>
          <w:rFonts w:ascii="Nadeem" w:hAnsi="Nadeem" w:cs="(AH) Manal Black"/>
          <w:color w:val="006600"/>
          <w:sz w:val="28"/>
          <w:szCs w:val="28"/>
        </w:rPr>
      </w:pPr>
      <w:r>
        <w:rPr>
          <w:rFonts w:ascii="Nadeem" w:hAnsi="Nadeem" w:cs="(AH) Manal Black"/>
          <w:color w:val="006600"/>
          <w:sz w:val="28"/>
          <w:szCs w:val="28"/>
          <w:rtl/>
        </w:rPr>
        <w:t>المدرسة ونظام التعليم ف</w:t>
      </w:r>
      <w:r>
        <w:rPr>
          <w:rFonts w:ascii="Nadeem" w:hAnsi="Nadeem" w:cs="(AH) Manal Black" w:hint="cs"/>
          <w:color w:val="006600"/>
          <w:sz w:val="28"/>
          <w:szCs w:val="28"/>
          <w:rtl/>
        </w:rPr>
        <w:t>ـي</w:t>
      </w:r>
      <w:r w:rsidR="00F34E85" w:rsidRPr="001B4B34">
        <w:rPr>
          <w:rFonts w:ascii="Nadeem" w:hAnsi="Nadeem" w:cs="(AH) Manal Black"/>
          <w:color w:val="006600"/>
          <w:sz w:val="28"/>
          <w:szCs w:val="28"/>
          <w:rtl/>
        </w:rPr>
        <w:t xml:space="preserve"> المجتمع</w:t>
      </w:r>
      <w:r w:rsidR="00F34E85" w:rsidRPr="001B4B34">
        <w:rPr>
          <w:rFonts w:ascii="Nadeem" w:hAnsi="Nadeem" w:cs="(AH) Manal Black"/>
          <w:color w:val="006600"/>
          <w:sz w:val="28"/>
          <w:szCs w:val="28"/>
        </w:rPr>
        <w:t xml:space="preserve"> </w:t>
      </w:r>
    </w:p>
    <w:p w:rsidR="005B3C01" w:rsidRPr="00287248" w:rsidRDefault="00DD44C0" w:rsidP="00DD44C0">
      <w:pPr>
        <w:tabs>
          <w:tab w:val="left" w:pos="360"/>
        </w:tabs>
        <w:bidi/>
        <w:spacing w:after="0" w:line="240" w:lineRule="auto"/>
        <w:jc w:val="both"/>
        <w:rPr>
          <w:rFonts w:ascii="Nadeem" w:eastAsiaTheme="majorEastAsia" w:hAnsi="Nadeem" w:cs="Nadeem"/>
          <w:kern w:val="24"/>
          <w:sz w:val="28"/>
          <w:szCs w:val="28"/>
          <w:rtl/>
        </w:rPr>
      </w:pPr>
      <w:r>
        <w:rPr>
          <w:rFonts w:ascii="Nadeem" w:eastAsiaTheme="majorEastAsia" w:hAnsi="Nadeem" w:cs="Nadeem"/>
          <w:kern w:val="24"/>
          <w:sz w:val="28"/>
          <w:szCs w:val="28"/>
          <w:rtl/>
        </w:rPr>
        <w:t xml:space="preserve">يفترض بالنظام التعليمي </w:t>
      </w:r>
      <w:r>
        <w:rPr>
          <w:rFonts w:ascii="Nadeem" w:eastAsiaTheme="majorEastAsia" w:hAnsi="Nadeem" w:cs="Nadeem" w:hint="cs"/>
          <w:kern w:val="24"/>
          <w:sz w:val="28"/>
          <w:szCs w:val="28"/>
          <w:rtl/>
        </w:rPr>
        <w:t>أ</w:t>
      </w:r>
      <w:r>
        <w:rPr>
          <w:rFonts w:ascii="Nadeem" w:eastAsiaTheme="majorEastAsia" w:hAnsi="Nadeem" w:cs="Nadeem"/>
          <w:kern w:val="24"/>
          <w:sz w:val="28"/>
          <w:szCs w:val="28"/>
          <w:rtl/>
        </w:rPr>
        <w:t>ن يعزز القيم ال</w:t>
      </w:r>
      <w:r>
        <w:rPr>
          <w:rFonts w:ascii="Nadeem" w:eastAsiaTheme="majorEastAsia" w:hAnsi="Nadeem" w:cs="Nadeem" w:hint="cs"/>
          <w:kern w:val="24"/>
          <w:sz w:val="28"/>
          <w:szCs w:val="28"/>
          <w:rtl/>
        </w:rPr>
        <w:t>إ</w:t>
      </w:r>
      <w:r w:rsidR="00C50C1B" w:rsidRPr="00287248">
        <w:rPr>
          <w:rFonts w:ascii="Nadeem" w:eastAsiaTheme="majorEastAsia" w:hAnsi="Nadeem" w:cs="Nadeem"/>
          <w:kern w:val="24"/>
          <w:sz w:val="28"/>
          <w:szCs w:val="28"/>
          <w:rtl/>
        </w:rPr>
        <w:t xml:space="preserve">يجابية والتي تؤدي </w:t>
      </w:r>
      <w:r>
        <w:rPr>
          <w:rFonts w:ascii="Nadeem" w:eastAsiaTheme="majorEastAsia" w:hAnsi="Nadeem" w:cs="Nadeem" w:hint="cs"/>
          <w:kern w:val="24"/>
          <w:sz w:val="28"/>
          <w:szCs w:val="28"/>
          <w:rtl/>
        </w:rPr>
        <w:t>إ</w:t>
      </w:r>
      <w:r w:rsidR="00C50C1B" w:rsidRPr="00287248">
        <w:rPr>
          <w:rFonts w:ascii="Nadeem" w:eastAsiaTheme="majorEastAsia" w:hAnsi="Nadeem" w:cs="Nadeem"/>
          <w:kern w:val="24"/>
          <w:sz w:val="28"/>
          <w:szCs w:val="28"/>
          <w:rtl/>
        </w:rPr>
        <w:t>لى سلوكيات أخلا</w:t>
      </w:r>
      <w:r>
        <w:rPr>
          <w:rFonts w:ascii="Nadeem" w:eastAsiaTheme="majorEastAsia" w:hAnsi="Nadeem" w:cs="Nadeem"/>
          <w:kern w:val="24"/>
          <w:sz w:val="28"/>
          <w:szCs w:val="28"/>
          <w:rtl/>
        </w:rPr>
        <w:t>قية فالمنافسة الشريفة والثقة والصدق والعمل المثابر و</w:t>
      </w:r>
      <w:r>
        <w:rPr>
          <w:rFonts w:ascii="Nadeem" w:eastAsiaTheme="majorEastAsia" w:hAnsi="Nadeem" w:cs="Nadeem" w:hint="cs"/>
          <w:kern w:val="24"/>
          <w:sz w:val="28"/>
          <w:szCs w:val="28"/>
          <w:rtl/>
        </w:rPr>
        <w:t>أ</w:t>
      </w:r>
      <w:r>
        <w:rPr>
          <w:rFonts w:ascii="Nadeem" w:eastAsiaTheme="majorEastAsia" w:hAnsi="Nadeem" w:cs="Nadeem"/>
          <w:kern w:val="24"/>
          <w:sz w:val="28"/>
          <w:szCs w:val="28"/>
          <w:rtl/>
        </w:rPr>
        <w:t>دب الحوار وتبادل ال</w:t>
      </w:r>
      <w:r>
        <w:rPr>
          <w:rFonts w:ascii="Nadeem" w:eastAsiaTheme="majorEastAsia" w:hAnsi="Nadeem" w:cs="Nadeem" w:hint="cs"/>
          <w:kern w:val="24"/>
          <w:sz w:val="28"/>
          <w:szCs w:val="28"/>
          <w:rtl/>
        </w:rPr>
        <w:t>أ</w:t>
      </w:r>
      <w:r>
        <w:rPr>
          <w:rFonts w:ascii="Nadeem" w:eastAsiaTheme="majorEastAsia" w:hAnsi="Nadeem" w:cs="Nadeem"/>
          <w:kern w:val="24"/>
          <w:sz w:val="28"/>
          <w:szCs w:val="28"/>
          <w:rtl/>
        </w:rPr>
        <w:t>فكار والنقد البناء وقبول الرأي ال</w:t>
      </w:r>
      <w:r>
        <w:rPr>
          <w:rFonts w:ascii="Nadeem" w:eastAsiaTheme="majorEastAsia" w:hAnsi="Nadeem" w:cs="Nadeem" w:hint="cs"/>
          <w:kern w:val="24"/>
          <w:sz w:val="28"/>
          <w:szCs w:val="28"/>
          <w:rtl/>
        </w:rPr>
        <w:t>آ</w:t>
      </w:r>
      <w:r w:rsidR="002510E6">
        <w:rPr>
          <w:rFonts w:ascii="Nadeem" w:eastAsiaTheme="majorEastAsia" w:hAnsi="Nadeem" w:cs="Nadeem"/>
          <w:kern w:val="24"/>
          <w:sz w:val="28"/>
          <w:szCs w:val="28"/>
          <w:rtl/>
        </w:rPr>
        <w:t>خر والتفاعل ال</w:t>
      </w:r>
      <w:r w:rsidR="002510E6">
        <w:rPr>
          <w:rFonts w:ascii="Nadeem" w:eastAsiaTheme="majorEastAsia" w:hAnsi="Nadeem" w:cs="Nadeem" w:hint="cs"/>
          <w:kern w:val="24"/>
          <w:sz w:val="28"/>
          <w:szCs w:val="28"/>
          <w:rtl/>
        </w:rPr>
        <w:t>إ</w:t>
      </w:r>
      <w:r>
        <w:rPr>
          <w:rFonts w:ascii="Nadeem" w:eastAsiaTheme="majorEastAsia" w:hAnsi="Nadeem" w:cs="Nadeem"/>
          <w:kern w:val="24"/>
          <w:sz w:val="28"/>
          <w:szCs w:val="28"/>
          <w:rtl/>
        </w:rPr>
        <w:t>يجابي و</w:t>
      </w:r>
      <w:r w:rsidR="00C50C1B" w:rsidRPr="00287248">
        <w:rPr>
          <w:rFonts w:ascii="Nadeem" w:eastAsiaTheme="majorEastAsia" w:hAnsi="Nadeem" w:cs="Nadeem"/>
          <w:kern w:val="24"/>
          <w:sz w:val="28"/>
          <w:szCs w:val="28"/>
          <w:rtl/>
        </w:rPr>
        <w:t>اح</w:t>
      </w:r>
      <w:r>
        <w:rPr>
          <w:rFonts w:ascii="Nadeem" w:eastAsiaTheme="majorEastAsia" w:hAnsi="Nadeem" w:cs="Nadeem"/>
          <w:kern w:val="24"/>
          <w:sz w:val="28"/>
          <w:szCs w:val="28"/>
          <w:rtl/>
        </w:rPr>
        <w:t>ترام القوانين</w:t>
      </w:r>
      <w:r w:rsidR="002510E6">
        <w:rPr>
          <w:rFonts w:ascii="Nadeem" w:eastAsiaTheme="majorEastAsia" w:hAnsi="Nadeem" w:cs="Nadeem" w:hint="cs"/>
          <w:kern w:val="24"/>
          <w:sz w:val="28"/>
          <w:szCs w:val="28"/>
          <w:rtl/>
        </w:rPr>
        <w:t>،</w:t>
      </w:r>
      <w:r>
        <w:rPr>
          <w:rFonts w:ascii="Nadeem" w:eastAsiaTheme="majorEastAsia" w:hAnsi="Nadeem" w:cs="Nadeem"/>
          <w:kern w:val="24"/>
          <w:sz w:val="28"/>
          <w:szCs w:val="28"/>
          <w:rtl/>
        </w:rPr>
        <w:t xml:space="preserve"> كلها سلوكيات يجب </w:t>
      </w:r>
      <w:r>
        <w:rPr>
          <w:rFonts w:ascii="Nadeem" w:eastAsiaTheme="majorEastAsia" w:hAnsi="Nadeem" w:cs="Nadeem" w:hint="cs"/>
          <w:kern w:val="24"/>
          <w:sz w:val="28"/>
          <w:szCs w:val="28"/>
          <w:rtl/>
        </w:rPr>
        <w:t>أ</w:t>
      </w:r>
      <w:r w:rsidR="00C50C1B" w:rsidRPr="00287248">
        <w:rPr>
          <w:rFonts w:ascii="Nadeem" w:eastAsiaTheme="majorEastAsia" w:hAnsi="Nadeem" w:cs="Nadeem"/>
          <w:kern w:val="24"/>
          <w:sz w:val="28"/>
          <w:szCs w:val="28"/>
          <w:rtl/>
        </w:rPr>
        <w:t>ن تعزز ضمن</w:t>
      </w:r>
      <w:r>
        <w:rPr>
          <w:rFonts w:ascii="Nadeem" w:eastAsiaTheme="majorEastAsia" w:hAnsi="Nadeem" w:cs="Nadeem"/>
          <w:kern w:val="24"/>
          <w:sz w:val="28"/>
          <w:szCs w:val="28"/>
          <w:rtl/>
        </w:rPr>
        <w:t xml:space="preserve"> </w:t>
      </w:r>
      <w:r>
        <w:rPr>
          <w:rFonts w:ascii="Nadeem" w:eastAsiaTheme="majorEastAsia" w:hAnsi="Nadeem" w:cs="Nadeem" w:hint="cs"/>
          <w:kern w:val="24"/>
          <w:sz w:val="28"/>
          <w:szCs w:val="28"/>
          <w:rtl/>
        </w:rPr>
        <w:t>إ</w:t>
      </w:r>
      <w:r w:rsidR="00C50C1B" w:rsidRPr="00287248">
        <w:rPr>
          <w:rFonts w:ascii="Nadeem" w:eastAsiaTheme="majorEastAsia" w:hAnsi="Nadeem" w:cs="Nadeem"/>
          <w:kern w:val="24"/>
          <w:sz w:val="28"/>
          <w:szCs w:val="28"/>
          <w:rtl/>
        </w:rPr>
        <w:t xml:space="preserve">طار النظام التعليمي.  </w:t>
      </w:r>
    </w:p>
    <w:p w:rsidR="00F34E85" w:rsidRPr="00D64C6A" w:rsidRDefault="00F34E85" w:rsidP="00A84958">
      <w:pPr>
        <w:pStyle w:val="ListParagraph"/>
        <w:numPr>
          <w:ilvl w:val="0"/>
          <w:numId w:val="87"/>
        </w:numPr>
        <w:bidi/>
        <w:spacing w:before="120" w:after="0" w:line="240" w:lineRule="auto"/>
        <w:ind w:left="222" w:hanging="402"/>
        <w:jc w:val="both"/>
        <w:rPr>
          <w:rFonts w:ascii="Nadeem" w:hAnsi="Nadeem" w:cs="(AH) Manal Black"/>
          <w:color w:val="006600"/>
          <w:sz w:val="28"/>
          <w:szCs w:val="28"/>
          <w:rtl/>
        </w:rPr>
      </w:pPr>
      <w:r w:rsidRPr="00D64C6A">
        <w:rPr>
          <w:rFonts w:ascii="Nadeem" w:hAnsi="Nadeem" w:cs="(AH) Manal Black"/>
          <w:color w:val="006600"/>
          <w:sz w:val="28"/>
          <w:szCs w:val="28"/>
          <w:rtl/>
        </w:rPr>
        <w:t>إعلام الدولة والصحافة ومؤسسات الرأي</w:t>
      </w:r>
    </w:p>
    <w:p w:rsidR="005B3C01" w:rsidRPr="00287248" w:rsidRDefault="002510E6" w:rsidP="00F34E85">
      <w:pPr>
        <w:tabs>
          <w:tab w:val="left" w:pos="360"/>
        </w:tabs>
        <w:bidi/>
        <w:spacing w:after="0" w:line="240" w:lineRule="auto"/>
        <w:jc w:val="both"/>
        <w:rPr>
          <w:rFonts w:ascii="Nadeem" w:eastAsiaTheme="majorEastAsia" w:hAnsi="Nadeem" w:cs="Nadeem"/>
          <w:kern w:val="24"/>
          <w:sz w:val="28"/>
          <w:szCs w:val="28"/>
          <w:rtl/>
        </w:rPr>
      </w:pPr>
      <w:r>
        <w:rPr>
          <w:rFonts w:ascii="Nadeem" w:eastAsiaTheme="majorEastAsia" w:hAnsi="Nadeem" w:cs="Nadeem"/>
          <w:kern w:val="24"/>
          <w:sz w:val="28"/>
          <w:szCs w:val="28"/>
          <w:rtl/>
        </w:rPr>
        <w:t>الصحافة مرآة المجتمع تبث قيم</w:t>
      </w:r>
      <w:r>
        <w:rPr>
          <w:rFonts w:ascii="Nadeem" w:eastAsiaTheme="majorEastAsia" w:hAnsi="Nadeem" w:cs="Nadeem" w:hint="cs"/>
          <w:kern w:val="24"/>
          <w:sz w:val="28"/>
          <w:szCs w:val="28"/>
          <w:rtl/>
        </w:rPr>
        <w:t>اً</w:t>
      </w:r>
      <w:r>
        <w:rPr>
          <w:rFonts w:ascii="Nadeem" w:eastAsiaTheme="majorEastAsia" w:hAnsi="Nadeem" w:cs="Nadeem"/>
          <w:kern w:val="24"/>
          <w:sz w:val="28"/>
          <w:szCs w:val="28"/>
          <w:rtl/>
        </w:rPr>
        <w:t xml:space="preserve"> و</w:t>
      </w:r>
      <w:r>
        <w:rPr>
          <w:rFonts w:ascii="Nadeem" w:eastAsiaTheme="majorEastAsia" w:hAnsi="Nadeem" w:cs="Nadeem" w:hint="cs"/>
          <w:kern w:val="24"/>
          <w:sz w:val="28"/>
          <w:szCs w:val="28"/>
          <w:rtl/>
        </w:rPr>
        <w:t>أ</w:t>
      </w:r>
      <w:r w:rsidR="00C50C1B" w:rsidRPr="00287248">
        <w:rPr>
          <w:rFonts w:ascii="Nadeem" w:eastAsiaTheme="majorEastAsia" w:hAnsi="Nadeem" w:cs="Nadeem"/>
          <w:kern w:val="24"/>
          <w:sz w:val="28"/>
          <w:szCs w:val="28"/>
          <w:rtl/>
        </w:rPr>
        <w:t>فكار</w:t>
      </w:r>
      <w:r>
        <w:rPr>
          <w:rFonts w:ascii="Nadeem" w:eastAsiaTheme="majorEastAsia" w:hAnsi="Nadeem" w:cs="Nadeem" w:hint="cs"/>
          <w:kern w:val="24"/>
          <w:sz w:val="28"/>
          <w:szCs w:val="28"/>
          <w:rtl/>
        </w:rPr>
        <w:t>اً</w:t>
      </w:r>
      <w:r w:rsidR="00C50C1B" w:rsidRPr="00287248">
        <w:rPr>
          <w:rFonts w:ascii="Nadeem" w:eastAsiaTheme="majorEastAsia" w:hAnsi="Nadeem" w:cs="Nadeem"/>
          <w:kern w:val="24"/>
          <w:sz w:val="28"/>
          <w:szCs w:val="28"/>
          <w:rtl/>
        </w:rPr>
        <w:t xml:space="preserve"> تصلنا </w:t>
      </w:r>
      <w:r w:rsidR="00DD44C0">
        <w:rPr>
          <w:rFonts w:ascii="Nadeem" w:eastAsiaTheme="majorEastAsia" w:hAnsi="Nadeem" w:cs="Nadeem"/>
          <w:kern w:val="24"/>
          <w:sz w:val="28"/>
          <w:szCs w:val="28"/>
          <w:rtl/>
        </w:rPr>
        <w:t>حيثما نك</w:t>
      </w:r>
      <w:r>
        <w:rPr>
          <w:rFonts w:ascii="Nadeem" w:eastAsiaTheme="majorEastAsia" w:hAnsi="Nadeem" w:cs="Nadeem"/>
          <w:kern w:val="24"/>
          <w:sz w:val="28"/>
          <w:szCs w:val="28"/>
          <w:rtl/>
        </w:rPr>
        <w:t>ون فهي واسعة ال</w:t>
      </w:r>
      <w:r>
        <w:rPr>
          <w:rFonts w:ascii="Nadeem" w:eastAsiaTheme="majorEastAsia" w:hAnsi="Nadeem" w:cs="Nadeem" w:hint="cs"/>
          <w:kern w:val="24"/>
          <w:sz w:val="28"/>
          <w:szCs w:val="28"/>
          <w:rtl/>
        </w:rPr>
        <w:t>إ</w:t>
      </w:r>
      <w:r w:rsidR="00DD44C0">
        <w:rPr>
          <w:rFonts w:ascii="Nadeem" w:eastAsiaTheme="majorEastAsia" w:hAnsi="Nadeem" w:cs="Nadeem"/>
          <w:kern w:val="24"/>
          <w:sz w:val="28"/>
          <w:szCs w:val="28"/>
          <w:rtl/>
        </w:rPr>
        <w:t>نتشار و</w:t>
      </w:r>
      <w:r w:rsidR="00C50C1B" w:rsidRPr="00287248">
        <w:rPr>
          <w:rFonts w:ascii="Nadeem" w:eastAsiaTheme="majorEastAsia" w:hAnsi="Nadeem" w:cs="Nadeem"/>
          <w:kern w:val="24"/>
          <w:sz w:val="28"/>
          <w:szCs w:val="28"/>
          <w:rtl/>
        </w:rPr>
        <w:t>كبيرة التأثير</w:t>
      </w:r>
      <w:r w:rsidR="00DD44C0">
        <w:rPr>
          <w:rFonts w:ascii="Nadeem" w:eastAsiaTheme="majorEastAsia" w:hAnsi="Nadeem" w:cs="Nadeem"/>
          <w:kern w:val="24"/>
          <w:sz w:val="28"/>
          <w:szCs w:val="28"/>
          <w:rtl/>
        </w:rPr>
        <w:t>. فإذا لم تكن هذه الصحافة حرة وصادقة و</w:t>
      </w:r>
      <w:r w:rsidR="00C50C1B" w:rsidRPr="00287248">
        <w:rPr>
          <w:rFonts w:ascii="Nadeem" w:eastAsiaTheme="majorEastAsia" w:hAnsi="Nadeem" w:cs="Nadeem"/>
          <w:kern w:val="24"/>
          <w:sz w:val="28"/>
          <w:szCs w:val="28"/>
          <w:rtl/>
        </w:rPr>
        <w:t xml:space="preserve">مهنية فسوف تصبح ذات تأثير سلبي كبير على المجتمع.    </w:t>
      </w:r>
    </w:p>
    <w:p w:rsidR="00F34E85" w:rsidRPr="00D64C6A" w:rsidRDefault="00F34E85" w:rsidP="00A84958">
      <w:pPr>
        <w:pStyle w:val="ListParagraph"/>
        <w:numPr>
          <w:ilvl w:val="0"/>
          <w:numId w:val="87"/>
        </w:numPr>
        <w:bidi/>
        <w:spacing w:before="120" w:after="0" w:line="240" w:lineRule="auto"/>
        <w:ind w:left="222" w:hanging="402"/>
        <w:jc w:val="both"/>
        <w:rPr>
          <w:rFonts w:ascii="Nadeem" w:hAnsi="Nadeem" w:cs="(AH) Manal Black"/>
          <w:color w:val="006600"/>
          <w:sz w:val="28"/>
          <w:szCs w:val="28"/>
          <w:rtl/>
        </w:rPr>
      </w:pPr>
      <w:r w:rsidRPr="00D64C6A">
        <w:rPr>
          <w:rFonts w:ascii="Nadeem" w:hAnsi="Nadeem" w:cs="(AH) Manal Black"/>
          <w:color w:val="006600"/>
          <w:sz w:val="28"/>
          <w:szCs w:val="28"/>
          <w:rtl/>
        </w:rPr>
        <w:t>مجتمع العمل الأول</w:t>
      </w:r>
      <w:r w:rsidR="002942D4">
        <w:rPr>
          <w:rFonts w:ascii="Nadeem" w:hAnsi="Nadeem" w:cs="(AH) Manal Black" w:hint="cs"/>
          <w:color w:val="006600"/>
          <w:sz w:val="28"/>
          <w:szCs w:val="28"/>
          <w:rtl/>
        </w:rPr>
        <w:t xml:space="preserve">          </w:t>
      </w:r>
      <w:r w:rsidR="002942D4" w:rsidRPr="001B4B34">
        <w:rPr>
          <w:rFonts w:ascii="Nadeem" w:hAnsi="Nadeem" w:cs="Nadeem"/>
          <w:rtl/>
        </w:rPr>
        <w:t>[</w:t>
      </w:r>
      <w:r w:rsidR="002942D4">
        <w:rPr>
          <w:rFonts w:ascii="Nadeem" w:hAnsi="Nadeem" w:cs="Nadeem" w:hint="cs"/>
          <w:rtl/>
        </w:rPr>
        <w:t>مجتمع العمل الأول أول وظيفة يمارسها الشخص</w:t>
      </w:r>
      <w:r w:rsidR="002942D4" w:rsidRPr="001B4B34">
        <w:rPr>
          <w:rFonts w:ascii="Nadeem" w:hAnsi="Nadeem" w:cs="Nadeem"/>
          <w:rtl/>
        </w:rPr>
        <w:t>]</w:t>
      </w:r>
    </w:p>
    <w:p w:rsidR="001A58A7" w:rsidRPr="00287248" w:rsidRDefault="000E1732" w:rsidP="00CD343D">
      <w:pPr>
        <w:tabs>
          <w:tab w:val="left" w:pos="360"/>
        </w:tabs>
        <w:bidi/>
        <w:spacing w:after="0" w:line="240" w:lineRule="auto"/>
        <w:jc w:val="both"/>
        <w:rPr>
          <w:rFonts w:ascii="Nadeem" w:eastAsiaTheme="majorEastAsia" w:hAnsi="Nadeem" w:cs="Nadeem"/>
          <w:kern w:val="24"/>
          <w:sz w:val="28"/>
          <w:szCs w:val="28"/>
          <w:rtl/>
        </w:rPr>
      </w:pPr>
      <w:r>
        <w:rPr>
          <w:rFonts w:ascii="Nadeem" w:eastAsiaTheme="majorEastAsia" w:hAnsi="Nadeem" w:cs="Nadeem"/>
          <w:kern w:val="24"/>
          <w:sz w:val="28"/>
          <w:szCs w:val="28"/>
          <w:rtl/>
        </w:rPr>
        <w:t>مناخ العمل ال</w:t>
      </w:r>
      <w:r>
        <w:rPr>
          <w:rFonts w:ascii="Nadeem" w:eastAsiaTheme="majorEastAsia" w:hAnsi="Nadeem" w:cs="Nadeem" w:hint="cs"/>
          <w:kern w:val="24"/>
          <w:sz w:val="28"/>
          <w:szCs w:val="28"/>
          <w:rtl/>
        </w:rPr>
        <w:t>أ</w:t>
      </w:r>
      <w:r>
        <w:rPr>
          <w:rFonts w:ascii="Nadeem" w:eastAsiaTheme="majorEastAsia" w:hAnsi="Nadeem" w:cs="Nadeem"/>
          <w:kern w:val="24"/>
          <w:sz w:val="28"/>
          <w:szCs w:val="28"/>
          <w:rtl/>
        </w:rPr>
        <w:t>ول مهم جد</w:t>
      </w:r>
      <w:r>
        <w:rPr>
          <w:rFonts w:ascii="Nadeem" w:eastAsiaTheme="majorEastAsia" w:hAnsi="Nadeem" w:cs="Nadeem" w:hint="cs"/>
          <w:kern w:val="24"/>
          <w:sz w:val="28"/>
          <w:szCs w:val="28"/>
          <w:rtl/>
        </w:rPr>
        <w:t>اً</w:t>
      </w:r>
      <w:r>
        <w:rPr>
          <w:rFonts w:ascii="Nadeem" w:eastAsiaTheme="majorEastAsia" w:hAnsi="Nadeem" w:cs="Nadeem"/>
          <w:kern w:val="24"/>
          <w:sz w:val="28"/>
          <w:szCs w:val="28"/>
          <w:rtl/>
        </w:rPr>
        <w:t xml:space="preserve"> في الت</w:t>
      </w:r>
      <w:r>
        <w:rPr>
          <w:rFonts w:ascii="Nadeem" w:eastAsiaTheme="majorEastAsia" w:hAnsi="Nadeem" w:cs="Nadeem" w:hint="cs"/>
          <w:kern w:val="24"/>
          <w:sz w:val="28"/>
          <w:szCs w:val="28"/>
          <w:rtl/>
        </w:rPr>
        <w:t>أ</w:t>
      </w:r>
      <w:r w:rsidR="00C50C1B" w:rsidRPr="00287248">
        <w:rPr>
          <w:rFonts w:ascii="Nadeem" w:eastAsiaTheme="majorEastAsia" w:hAnsi="Nadeem" w:cs="Nadeem"/>
          <w:kern w:val="24"/>
          <w:sz w:val="28"/>
          <w:szCs w:val="28"/>
          <w:rtl/>
        </w:rPr>
        <w:t>ثير على العامل. فمناخ تسوده السلوكيات السلبية تحول حتى المستقطب الجديد الذي يتح</w:t>
      </w:r>
      <w:r>
        <w:rPr>
          <w:rFonts w:ascii="Nadeem" w:eastAsiaTheme="majorEastAsia" w:hAnsi="Nadeem" w:cs="Nadeem"/>
          <w:kern w:val="24"/>
          <w:sz w:val="28"/>
          <w:szCs w:val="28"/>
          <w:rtl/>
        </w:rPr>
        <w:t xml:space="preserve">لى بسلوكيات </w:t>
      </w:r>
      <w:r>
        <w:rPr>
          <w:rFonts w:ascii="Nadeem" w:eastAsiaTheme="majorEastAsia" w:hAnsi="Nadeem" w:cs="Nadeem" w:hint="cs"/>
          <w:kern w:val="24"/>
          <w:sz w:val="28"/>
          <w:szCs w:val="28"/>
          <w:rtl/>
        </w:rPr>
        <w:t>إ</w:t>
      </w:r>
      <w:r>
        <w:rPr>
          <w:rFonts w:ascii="Nadeem" w:eastAsiaTheme="majorEastAsia" w:hAnsi="Nadeem" w:cs="Nadeem"/>
          <w:kern w:val="24"/>
          <w:sz w:val="28"/>
          <w:szCs w:val="28"/>
          <w:rtl/>
        </w:rPr>
        <w:t>يجابية وإلا لن يقبل و</w:t>
      </w:r>
      <w:r w:rsidR="00C50C1B" w:rsidRPr="00287248">
        <w:rPr>
          <w:rFonts w:ascii="Nadeem" w:eastAsiaTheme="majorEastAsia" w:hAnsi="Nadeem" w:cs="Nadeem"/>
          <w:kern w:val="24"/>
          <w:sz w:val="28"/>
          <w:szCs w:val="28"/>
          <w:rtl/>
        </w:rPr>
        <w:t xml:space="preserve">سوف يواجه صعوبات عدة للتكيف مع هذا المناخ. </w:t>
      </w:r>
      <w:r w:rsidR="00C50C1B" w:rsidRPr="000E1732">
        <w:rPr>
          <w:rFonts w:ascii="Nadeem" w:eastAsiaTheme="majorEastAsia" w:hAnsi="Nadeem" w:cs="Nadeem"/>
          <w:color w:val="C00000"/>
          <w:kern w:val="24"/>
          <w:sz w:val="28"/>
          <w:szCs w:val="28"/>
          <w:rtl/>
        </w:rPr>
        <w:t>(</w:t>
      </w:r>
      <w:r w:rsidR="00CD343D" w:rsidRPr="000E1732">
        <w:rPr>
          <w:rFonts w:ascii="Nadeem" w:eastAsiaTheme="majorEastAsia" w:hAnsi="Nadeem" w:cs="AL-Mohanad Bold"/>
          <w:color w:val="C00000"/>
          <w:kern w:val="24"/>
          <w:sz w:val="28"/>
          <w:szCs w:val="28"/>
          <w:rtl/>
        </w:rPr>
        <w:t>موسكوفسكى</w:t>
      </w:r>
      <w:r w:rsidR="00CD343D">
        <w:rPr>
          <w:rFonts w:ascii="Nadeem" w:eastAsiaTheme="majorEastAsia" w:hAnsi="Nadeem" w:cs="Nadeem" w:hint="cs"/>
          <w:color w:val="C00000"/>
          <w:kern w:val="24"/>
          <w:sz w:val="28"/>
          <w:szCs w:val="28"/>
          <w:rtl/>
        </w:rPr>
        <w:t xml:space="preserve"> </w:t>
      </w:r>
      <w:r w:rsidR="00C50C1B" w:rsidRPr="000E1732">
        <w:rPr>
          <w:rFonts w:ascii="Nadeem" w:eastAsiaTheme="majorEastAsia" w:hAnsi="Nadeem" w:cs="Nadeem"/>
          <w:color w:val="C00000"/>
          <w:kern w:val="24"/>
          <w:sz w:val="28"/>
          <w:szCs w:val="28"/>
          <w:rtl/>
        </w:rPr>
        <w:t>1998)</w:t>
      </w:r>
      <w:r w:rsidR="00C50C1B" w:rsidRPr="00287248">
        <w:rPr>
          <w:rFonts w:ascii="Nadeem" w:eastAsiaTheme="majorEastAsia" w:hAnsi="Nadeem" w:cs="Nadeem"/>
          <w:kern w:val="24"/>
          <w:sz w:val="28"/>
          <w:szCs w:val="28"/>
          <w:rtl/>
        </w:rPr>
        <w:t xml:space="preserve"> </w:t>
      </w:r>
      <w:r w:rsidR="00C50C1B" w:rsidRPr="00CD343D">
        <w:rPr>
          <w:rFonts w:ascii="Nadeem" w:eastAsiaTheme="majorEastAsia" w:hAnsi="Nadeem" w:cs="AL-Mohanad Bold"/>
          <w:kern w:val="24"/>
          <w:sz w:val="28"/>
          <w:szCs w:val="28"/>
          <w:rtl/>
        </w:rPr>
        <w:t>يعزز فكرة</w:t>
      </w:r>
      <w:r w:rsidR="00CD343D">
        <w:rPr>
          <w:rFonts w:ascii="Nadeem" w:eastAsiaTheme="majorEastAsia" w:hAnsi="Nadeem" w:cs="Nadeem"/>
          <w:kern w:val="24"/>
          <w:sz w:val="28"/>
          <w:szCs w:val="28"/>
          <w:rtl/>
        </w:rPr>
        <w:t xml:space="preserve"> أن "</w:t>
      </w:r>
      <w:r w:rsidR="00C50C1B" w:rsidRPr="00E9263C">
        <w:rPr>
          <w:rFonts w:ascii="Nadeem" w:eastAsiaTheme="majorEastAsia" w:hAnsi="Nadeem" w:cs="AL-Mohanad Bold"/>
          <w:kern w:val="24"/>
          <w:sz w:val="28"/>
          <w:szCs w:val="28"/>
          <w:rtl/>
        </w:rPr>
        <w:t>التوافق يجبر الفرد على تغي</w:t>
      </w:r>
      <w:r w:rsidR="00CD343D" w:rsidRPr="00E9263C">
        <w:rPr>
          <w:rFonts w:ascii="Nadeem" w:eastAsiaTheme="majorEastAsia" w:hAnsi="Nadeem" w:cs="AL-Mohanad Bold"/>
          <w:kern w:val="24"/>
          <w:sz w:val="28"/>
          <w:szCs w:val="28"/>
          <w:rtl/>
        </w:rPr>
        <w:t>ير سلوكه أو موقفه من وضع ما وفق</w:t>
      </w:r>
      <w:r w:rsidR="00CD343D" w:rsidRPr="00E9263C">
        <w:rPr>
          <w:rFonts w:ascii="Nadeem" w:eastAsiaTheme="majorEastAsia" w:hAnsi="Nadeem" w:cs="AL-Mohanad Bold" w:hint="cs"/>
          <w:kern w:val="24"/>
          <w:sz w:val="28"/>
          <w:szCs w:val="28"/>
          <w:rtl/>
        </w:rPr>
        <w:t>اً</w:t>
      </w:r>
      <w:r w:rsidR="00CD343D" w:rsidRPr="00E9263C">
        <w:rPr>
          <w:rFonts w:ascii="Nadeem" w:eastAsiaTheme="majorEastAsia" w:hAnsi="Nadeem" w:cs="AL-Mohanad Bold"/>
          <w:kern w:val="24"/>
          <w:sz w:val="28"/>
          <w:szCs w:val="28"/>
          <w:rtl/>
        </w:rPr>
        <w:t xml:space="preserve"> لسلوك أو موقف المجموعة</w:t>
      </w:r>
      <w:r w:rsidR="00C50C1B" w:rsidRPr="00287248">
        <w:rPr>
          <w:rFonts w:ascii="Nadeem" w:eastAsiaTheme="majorEastAsia" w:hAnsi="Nadeem" w:cs="Nadeem"/>
          <w:kern w:val="24"/>
          <w:sz w:val="28"/>
          <w:szCs w:val="28"/>
          <w:rtl/>
        </w:rPr>
        <w:t xml:space="preserve">" </w:t>
      </w:r>
      <w:r w:rsidR="00CD343D">
        <w:rPr>
          <w:rFonts w:ascii="Nadeem" w:eastAsiaTheme="majorEastAsia" w:hAnsi="Nadeem" w:cs="Nadeem"/>
          <w:kern w:val="24"/>
          <w:sz w:val="28"/>
          <w:szCs w:val="28"/>
        </w:rPr>
        <w:t xml:space="preserve"> </w:t>
      </w:r>
      <w:r w:rsidR="00C50C1B" w:rsidRPr="00287248">
        <w:rPr>
          <w:rFonts w:ascii="Nadeem" w:eastAsiaTheme="majorEastAsia" w:hAnsi="Nadeem" w:cs="Nadeem"/>
          <w:kern w:val="24"/>
          <w:sz w:val="28"/>
          <w:szCs w:val="28"/>
          <w:rtl/>
        </w:rPr>
        <w:t xml:space="preserve"> </w:t>
      </w:r>
    </w:p>
    <w:p w:rsidR="00F34E85" w:rsidRPr="00D64C6A" w:rsidRDefault="00F34E85" w:rsidP="00A84958">
      <w:pPr>
        <w:pStyle w:val="ListParagraph"/>
        <w:numPr>
          <w:ilvl w:val="0"/>
          <w:numId w:val="87"/>
        </w:numPr>
        <w:bidi/>
        <w:spacing w:before="120" w:after="0" w:line="240" w:lineRule="auto"/>
        <w:ind w:left="222" w:hanging="402"/>
        <w:jc w:val="both"/>
        <w:rPr>
          <w:rFonts w:ascii="Nadeem" w:hAnsi="Nadeem" w:cs="(AH) Manal Black"/>
          <w:color w:val="006600"/>
          <w:sz w:val="28"/>
          <w:szCs w:val="28"/>
        </w:rPr>
      </w:pPr>
      <w:r w:rsidRPr="00D64C6A">
        <w:rPr>
          <w:rFonts w:ascii="Nadeem" w:hAnsi="Nadeem" w:cs="(AH) Manal Black"/>
          <w:color w:val="006600"/>
          <w:sz w:val="28"/>
          <w:szCs w:val="28"/>
          <w:rtl/>
        </w:rPr>
        <w:t>الخبرة المتراكمة والضمير الإنساني الصالح</w:t>
      </w:r>
    </w:p>
    <w:p w:rsidR="00E02DCA" w:rsidRDefault="0049225E" w:rsidP="00396249">
      <w:pPr>
        <w:tabs>
          <w:tab w:val="left" w:pos="360"/>
        </w:tabs>
        <w:bidi/>
        <w:spacing w:after="0" w:line="240" w:lineRule="auto"/>
        <w:jc w:val="both"/>
        <w:rPr>
          <w:rFonts w:ascii="Nadeem" w:eastAsiaTheme="majorEastAsia" w:hAnsi="Nadeem" w:cs="Nadeem"/>
          <w:kern w:val="24"/>
          <w:sz w:val="28"/>
          <w:szCs w:val="28"/>
          <w:rtl/>
        </w:rPr>
      </w:pPr>
      <w:r w:rsidRPr="0049225E">
        <w:rPr>
          <w:rFonts w:ascii="Nadeem" w:eastAsiaTheme="majorEastAsia" w:hAnsi="Nadeem" w:cs="Nadeem"/>
          <w:noProof/>
          <w:kern w:val="24"/>
          <w:rtl/>
        </w:rPr>
        <w:pict>
          <v:rect id="_x0000_s1269" style="position:absolute;left:0;text-align:left;margin-left:.7pt;margin-top:46.15pt;width:201.6pt;height:87.8pt;z-index:251850240" fillcolor="#ffc" strokecolor="#c00000">
            <v:textbox style="mso-next-textbox:#_x0000_s1269">
              <w:txbxContent>
                <w:p w:rsidR="00204ED3" w:rsidRPr="0036071B" w:rsidRDefault="00204ED3" w:rsidP="00341350">
                  <w:pPr>
                    <w:tabs>
                      <w:tab w:val="left" w:pos="360"/>
                    </w:tabs>
                    <w:bidi/>
                    <w:spacing w:after="0" w:line="240" w:lineRule="auto"/>
                    <w:jc w:val="both"/>
                    <w:rPr>
                      <w:rFonts w:ascii="Nadeem" w:eastAsiaTheme="majorEastAsia" w:hAnsi="Nadeem" w:cs="Nadeem"/>
                      <w:kern w:val="24"/>
                      <w:rtl/>
                    </w:rPr>
                  </w:pPr>
                  <w:r>
                    <w:rPr>
                      <w:rFonts w:ascii="Nadeem" w:eastAsiaTheme="majorEastAsia" w:hAnsi="Nadeem" w:cs="Nadeem" w:hint="cs"/>
                      <w:kern w:val="24"/>
                      <w:rtl/>
                      <w:lang w:bidi="ar-TN"/>
                    </w:rPr>
                    <w:t xml:space="preserve"> </w:t>
                  </w:r>
                  <w:r w:rsidRPr="0036071B">
                    <w:rPr>
                      <w:rFonts w:ascii="Nadeem" w:eastAsiaTheme="majorEastAsia" w:hAnsi="Nadeem" w:cs="Nadeem"/>
                      <w:kern w:val="24"/>
                      <w:rtl/>
                    </w:rPr>
                    <w:t xml:space="preserve">كذلك من مصادر أخلاقيات العمل، ما يلي: </w:t>
                  </w:r>
                </w:p>
                <w:p w:rsidR="00204ED3" w:rsidRDefault="00204ED3" w:rsidP="00A84958">
                  <w:pPr>
                    <w:pStyle w:val="ListParagraph"/>
                    <w:numPr>
                      <w:ilvl w:val="0"/>
                      <w:numId w:val="91"/>
                    </w:numPr>
                    <w:tabs>
                      <w:tab w:val="left" w:pos="298"/>
                    </w:tabs>
                    <w:bidi/>
                    <w:spacing w:after="0" w:line="240" w:lineRule="auto"/>
                    <w:ind w:hanging="705"/>
                    <w:jc w:val="both"/>
                    <w:rPr>
                      <w:rFonts w:ascii="Nadeem" w:eastAsiaTheme="majorEastAsia" w:hAnsi="Nadeem" w:cs="Nadeem"/>
                      <w:kern w:val="24"/>
                    </w:rPr>
                  </w:pPr>
                  <w:r w:rsidRPr="00341350">
                    <w:rPr>
                      <w:rFonts w:ascii="Nadeem" w:eastAsiaTheme="majorEastAsia" w:hAnsi="Nadeem" w:cs="Nadeem"/>
                      <w:kern w:val="24"/>
                      <w:rtl/>
                    </w:rPr>
                    <w:t>سلطة القديم والقيم الشخصية المتأصلة لدى العاملين.</w:t>
                  </w:r>
                </w:p>
                <w:p w:rsidR="00204ED3" w:rsidRDefault="00204ED3" w:rsidP="00A84958">
                  <w:pPr>
                    <w:pStyle w:val="ListParagraph"/>
                    <w:numPr>
                      <w:ilvl w:val="0"/>
                      <w:numId w:val="91"/>
                    </w:numPr>
                    <w:tabs>
                      <w:tab w:val="left" w:pos="298"/>
                    </w:tabs>
                    <w:bidi/>
                    <w:spacing w:after="0" w:line="240" w:lineRule="auto"/>
                    <w:ind w:hanging="705"/>
                    <w:jc w:val="both"/>
                    <w:rPr>
                      <w:rFonts w:ascii="Nadeem" w:eastAsiaTheme="majorEastAsia" w:hAnsi="Nadeem" w:cs="Nadeem"/>
                      <w:kern w:val="24"/>
                    </w:rPr>
                  </w:pPr>
                  <w:r w:rsidRPr="00341350">
                    <w:rPr>
                      <w:rFonts w:ascii="Nadeem" w:eastAsiaTheme="majorEastAsia" w:hAnsi="Nadeem" w:cs="Nadeem"/>
                      <w:kern w:val="24"/>
                      <w:rtl/>
                    </w:rPr>
                    <w:t>القوانين واللوائح الحكومية والتشريعات.</w:t>
                  </w:r>
                </w:p>
                <w:p w:rsidR="00204ED3" w:rsidRDefault="00204ED3" w:rsidP="00A84958">
                  <w:pPr>
                    <w:pStyle w:val="ListParagraph"/>
                    <w:numPr>
                      <w:ilvl w:val="0"/>
                      <w:numId w:val="91"/>
                    </w:numPr>
                    <w:tabs>
                      <w:tab w:val="left" w:pos="298"/>
                    </w:tabs>
                    <w:bidi/>
                    <w:spacing w:after="0" w:line="240" w:lineRule="auto"/>
                    <w:ind w:hanging="705"/>
                    <w:jc w:val="both"/>
                    <w:rPr>
                      <w:rFonts w:ascii="Nadeem" w:eastAsiaTheme="majorEastAsia" w:hAnsi="Nadeem" w:cs="Nadeem"/>
                      <w:kern w:val="24"/>
                    </w:rPr>
                  </w:pPr>
                  <w:r w:rsidRPr="00341350">
                    <w:rPr>
                      <w:rFonts w:ascii="Nadeem" w:eastAsiaTheme="majorEastAsia" w:hAnsi="Nadeem" w:cs="Nadeem"/>
                      <w:kern w:val="24"/>
                      <w:rtl/>
                    </w:rPr>
                    <w:t>قوانين السلوك الأخلاقي والمعرفي للصناعة والمهن.</w:t>
                  </w:r>
                </w:p>
                <w:p w:rsidR="00204ED3" w:rsidRPr="00341350" w:rsidRDefault="00204ED3" w:rsidP="00A84958">
                  <w:pPr>
                    <w:pStyle w:val="ListParagraph"/>
                    <w:numPr>
                      <w:ilvl w:val="0"/>
                      <w:numId w:val="91"/>
                    </w:numPr>
                    <w:tabs>
                      <w:tab w:val="left" w:pos="298"/>
                    </w:tabs>
                    <w:bidi/>
                    <w:spacing w:after="0" w:line="240" w:lineRule="auto"/>
                    <w:ind w:hanging="705"/>
                    <w:jc w:val="both"/>
                    <w:rPr>
                      <w:rFonts w:ascii="Nadeem" w:eastAsiaTheme="majorEastAsia" w:hAnsi="Nadeem" w:cs="Nadeem"/>
                      <w:kern w:val="24"/>
                      <w:rtl/>
                    </w:rPr>
                  </w:pPr>
                  <w:r w:rsidRPr="00341350">
                    <w:rPr>
                      <w:rFonts w:ascii="Nadeem" w:eastAsiaTheme="majorEastAsia" w:hAnsi="Nadeem" w:cs="Nadeem"/>
                      <w:kern w:val="24"/>
                      <w:rtl/>
                    </w:rPr>
                    <w:t xml:space="preserve">جماعات الضغط في المجتمع المدني. </w:t>
                  </w:r>
                </w:p>
                <w:p w:rsidR="00204ED3" w:rsidRPr="0026291B" w:rsidRDefault="00204ED3" w:rsidP="00341350">
                  <w:pPr>
                    <w:bidi/>
                    <w:spacing w:after="0" w:line="240" w:lineRule="auto"/>
                    <w:jc w:val="both"/>
                    <w:rPr>
                      <w:rFonts w:ascii="Nadeem" w:eastAsiaTheme="majorEastAsia" w:hAnsi="Nadeem" w:cs="Nadeem"/>
                      <w:kern w:val="24"/>
                    </w:rPr>
                  </w:pPr>
                </w:p>
              </w:txbxContent>
            </v:textbox>
          </v:rect>
        </w:pict>
      </w:r>
      <w:r w:rsidR="00C50C1B" w:rsidRPr="00287248">
        <w:rPr>
          <w:rFonts w:ascii="Nadeem" w:eastAsiaTheme="majorEastAsia" w:hAnsi="Nadeem" w:cs="Nadeem"/>
          <w:kern w:val="24"/>
          <w:sz w:val="28"/>
          <w:szCs w:val="28"/>
          <w:rtl/>
        </w:rPr>
        <w:t>تعتبر ا</w:t>
      </w:r>
      <w:r w:rsidR="006776B1">
        <w:rPr>
          <w:rFonts w:ascii="Nadeem" w:eastAsiaTheme="majorEastAsia" w:hAnsi="Nadeem" w:cs="Nadeem"/>
          <w:kern w:val="24"/>
          <w:sz w:val="28"/>
          <w:szCs w:val="28"/>
          <w:rtl/>
        </w:rPr>
        <w:t>لخبرة التي يتمتع بها الفرد مصدر</w:t>
      </w:r>
      <w:r w:rsidR="006776B1">
        <w:rPr>
          <w:rFonts w:ascii="Nadeem" w:eastAsiaTheme="majorEastAsia" w:hAnsi="Nadeem" w:cs="Nadeem" w:hint="cs"/>
          <w:kern w:val="24"/>
          <w:sz w:val="28"/>
          <w:szCs w:val="28"/>
          <w:rtl/>
        </w:rPr>
        <w:t>اً</w:t>
      </w:r>
      <w:r w:rsidR="006776B1">
        <w:rPr>
          <w:rFonts w:ascii="Nadeem" w:eastAsiaTheme="majorEastAsia" w:hAnsi="Nadeem" w:cs="Nadeem"/>
          <w:kern w:val="24"/>
          <w:sz w:val="28"/>
          <w:szCs w:val="28"/>
          <w:rtl/>
        </w:rPr>
        <w:t xml:space="preserve"> مهم</w:t>
      </w:r>
      <w:r w:rsidR="006776B1">
        <w:rPr>
          <w:rFonts w:ascii="Nadeem" w:eastAsiaTheme="majorEastAsia" w:hAnsi="Nadeem" w:cs="Nadeem" w:hint="cs"/>
          <w:kern w:val="24"/>
          <w:sz w:val="28"/>
          <w:szCs w:val="28"/>
          <w:rtl/>
        </w:rPr>
        <w:t>اً</w:t>
      </w:r>
      <w:r w:rsidR="00C50C1B" w:rsidRPr="00287248">
        <w:rPr>
          <w:rFonts w:ascii="Nadeem" w:eastAsiaTheme="majorEastAsia" w:hAnsi="Nadeem" w:cs="Nadeem"/>
          <w:kern w:val="24"/>
          <w:sz w:val="28"/>
          <w:szCs w:val="28"/>
          <w:rtl/>
        </w:rPr>
        <w:t xml:space="preserve"> لتكوين سلوكياته في العمل </w:t>
      </w:r>
      <w:r w:rsidR="002942D4">
        <w:rPr>
          <w:rFonts w:ascii="Nadeem" w:eastAsiaTheme="majorEastAsia" w:hAnsi="Nadeem" w:cs="Nadeem"/>
          <w:kern w:val="24"/>
          <w:sz w:val="28"/>
          <w:szCs w:val="28"/>
          <w:rtl/>
        </w:rPr>
        <w:t>و</w:t>
      </w:r>
      <w:r w:rsidR="006776B1">
        <w:rPr>
          <w:rFonts w:ascii="Nadeem" w:eastAsiaTheme="majorEastAsia" w:hAnsi="Nadeem" w:cs="Nadeem"/>
          <w:kern w:val="24"/>
          <w:sz w:val="28"/>
          <w:szCs w:val="28"/>
          <w:rtl/>
        </w:rPr>
        <w:t>تمتعه بأخلاقيات معينة تجاه ال</w:t>
      </w:r>
      <w:r w:rsidR="006776B1">
        <w:rPr>
          <w:rFonts w:ascii="Nadeem" w:eastAsiaTheme="majorEastAsia" w:hAnsi="Nadeem" w:cs="Nadeem" w:hint="cs"/>
          <w:kern w:val="24"/>
          <w:sz w:val="28"/>
          <w:szCs w:val="28"/>
          <w:rtl/>
        </w:rPr>
        <w:t>إ</w:t>
      </w:r>
      <w:r w:rsidR="006776B1">
        <w:rPr>
          <w:rFonts w:ascii="Nadeem" w:eastAsiaTheme="majorEastAsia" w:hAnsi="Nadeem" w:cs="Nadeem"/>
          <w:kern w:val="24"/>
          <w:sz w:val="28"/>
          <w:szCs w:val="28"/>
          <w:rtl/>
        </w:rPr>
        <w:t>شكالات و</w:t>
      </w:r>
      <w:r w:rsidR="00C50C1B" w:rsidRPr="00287248">
        <w:rPr>
          <w:rFonts w:ascii="Nadeem" w:eastAsiaTheme="majorEastAsia" w:hAnsi="Nadeem" w:cs="Nadeem"/>
          <w:kern w:val="24"/>
          <w:sz w:val="28"/>
          <w:szCs w:val="28"/>
          <w:rtl/>
        </w:rPr>
        <w:t>القضايا ا</w:t>
      </w:r>
      <w:r w:rsidR="002A03FC">
        <w:rPr>
          <w:rFonts w:ascii="Nadeem" w:eastAsiaTheme="majorEastAsia" w:hAnsi="Nadeem" w:cs="Nadeem"/>
          <w:kern w:val="24"/>
          <w:sz w:val="28"/>
          <w:szCs w:val="28"/>
          <w:rtl/>
        </w:rPr>
        <w:t>لمطروحة. فال</w:t>
      </w:r>
      <w:r w:rsidR="002A03FC">
        <w:rPr>
          <w:rFonts w:ascii="Nadeem" w:eastAsiaTheme="majorEastAsia" w:hAnsi="Nadeem" w:cs="Nadeem" w:hint="cs"/>
          <w:kern w:val="24"/>
          <w:sz w:val="28"/>
          <w:szCs w:val="28"/>
          <w:rtl/>
        </w:rPr>
        <w:t>ـمُـ</w:t>
      </w:r>
      <w:r w:rsidR="006776B1">
        <w:rPr>
          <w:rFonts w:ascii="Nadeem" w:eastAsiaTheme="majorEastAsia" w:hAnsi="Nadeem" w:cs="Nadeem"/>
          <w:kern w:val="24"/>
          <w:sz w:val="28"/>
          <w:szCs w:val="28"/>
          <w:rtl/>
        </w:rPr>
        <w:t>دراء ذوي الضمير ال</w:t>
      </w:r>
      <w:r w:rsidR="006776B1">
        <w:rPr>
          <w:rFonts w:ascii="Nadeem" w:eastAsiaTheme="majorEastAsia" w:hAnsi="Nadeem" w:cs="Nadeem" w:hint="cs"/>
          <w:kern w:val="24"/>
          <w:sz w:val="28"/>
          <w:szCs w:val="28"/>
          <w:rtl/>
        </w:rPr>
        <w:t>إ</w:t>
      </w:r>
      <w:r w:rsidR="00C50C1B" w:rsidRPr="00287248">
        <w:rPr>
          <w:rFonts w:ascii="Nadeem" w:eastAsiaTheme="majorEastAsia" w:hAnsi="Nadeem" w:cs="Nadeem"/>
          <w:kern w:val="24"/>
          <w:sz w:val="28"/>
          <w:szCs w:val="28"/>
          <w:rtl/>
        </w:rPr>
        <w:t>ن</w:t>
      </w:r>
      <w:r w:rsidR="006776B1">
        <w:rPr>
          <w:rFonts w:ascii="Nadeem" w:eastAsiaTheme="majorEastAsia" w:hAnsi="Nadeem" w:cs="Nadeem"/>
          <w:kern w:val="24"/>
          <w:sz w:val="28"/>
          <w:szCs w:val="28"/>
          <w:rtl/>
        </w:rPr>
        <w:t>ساني الصالح والمتفتح يفكرون دائم</w:t>
      </w:r>
      <w:r w:rsidR="006776B1">
        <w:rPr>
          <w:rFonts w:ascii="Nadeem" w:eastAsiaTheme="majorEastAsia" w:hAnsi="Nadeem" w:cs="Nadeem" w:hint="cs"/>
          <w:kern w:val="24"/>
          <w:sz w:val="28"/>
          <w:szCs w:val="28"/>
          <w:rtl/>
        </w:rPr>
        <w:t>اً</w:t>
      </w:r>
      <w:r w:rsidR="006776B1">
        <w:rPr>
          <w:rFonts w:ascii="Nadeem" w:eastAsiaTheme="majorEastAsia" w:hAnsi="Nadeem" w:cs="Nadeem"/>
          <w:kern w:val="24"/>
          <w:sz w:val="28"/>
          <w:szCs w:val="28"/>
          <w:rtl/>
        </w:rPr>
        <w:t xml:space="preserve"> بمستقبل العمل و</w:t>
      </w:r>
      <w:r w:rsidR="00C50C1B" w:rsidRPr="00287248">
        <w:rPr>
          <w:rFonts w:ascii="Nadeem" w:eastAsiaTheme="majorEastAsia" w:hAnsi="Nadeem" w:cs="Nadeem"/>
          <w:kern w:val="24"/>
          <w:sz w:val="28"/>
          <w:szCs w:val="28"/>
          <w:rtl/>
        </w:rPr>
        <w:t>يعملون على حماية سمعتهم الشخصية وسمعة منظماتهم.</w:t>
      </w:r>
    </w:p>
    <w:p w:rsidR="00341350" w:rsidRDefault="00341350" w:rsidP="00341350">
      <w:pPr>
        <w:tabs>
          <w:tab w:val="left" w:pos="360"/>
        </w:tabs>
        <w:bidi/>
        <w:spacing w:after="0" w:line="240" w:lineRule="auto"/>
        <w:jc w:val="both"/>
        <w:rPr>
          <w:rFonts w:ascii="Nadeem" w:eastAsiaTheme="majorEastAsia" w:hAnsi="Nadeem" w:cs="Nadeem"/>
          <w:kern w:val="24"/>
          <w:sz w:val="28"/>
          <w:szCs w:val="28"/>
          <w:rtl/>
        </w:rPr>
      </w:pPr>
    </w:p>
    <w:p w:rsidR="00341350" w:rsidRDefault="00341350" w:rsidP="00341350">
      <w:pPr>
        <w:tabs>
          <w:tab w:val="left" w:pos="360"/>
        </w:tabs>
        <w:bidi/>
        <w:spacing w:after="0" w:line="240" w:lineRule="auto"/>
        <w:jc w:val="both"/>
        <w:rPr>
          <w:rFonts w:ascii="Nadeem" w:eastAsiaTheme="majorEastAsia" w:hAnsi="Nadeem" w:cs="Nadeem"/>
          <w:kern w:val="24"/>
          <w:sz w:val="28"/>
          <w:szCs w:val="28"/>
          <w:rtl/>
        </w:rPr>
      </w:pPr>
    </w:p>
    <w:p w:rsidR="00341350" w:rsidRDefault="00341350" w:rsidP="00341350">
      <w:pPr>
        <w:tabs>
          <w:tab w:val="left" w:pos="360"/>
        </w:tabs>
        <w:bidi/>
        <w:spacing w:after="0" w:line="240" w:lineRule="auto"/>
        <w:jc w:val="both"/>
        <w:rPr>
          <w:rFonts w:ascii="Nadeem" w:eastAsiaTheme="majorEastAsia" w:hAnsi="Nadeem" w:cs="Nadeem"/>
          <w:kern w:val="24"/>
          <w:sz w:val="28"/>
          <w:szCs w:val="28"/>
          <w:rtl/>
        </w:rPr>
      </w:pPr>
    </w:p>
    <w:p w:rsidR="0006188C" w:rsidRPr="00D714C2" w:rsidRDefault="002D4C09" w:rsidP="00E02DCA">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وسائل ترسيخ أخلاقيات المهنة</w:t>
      </w:r>
      <w:r w:rsidR="00E02DCA" w:rsidRPr="00D714C2">
        <w:rPr>
          <w:rFonts w:ascii="Times New Roman" w:hAnsi="Times New Roman" w:cs="(AH) Manal Black"/>
          <w:color w:val="0000CC"/>
          <w:sz w:val="32"/>
          <w:szCs w:val="32"/>
          <w:rtl/>
        </w:rPr>
        <w:t xml:space="preserve">: </w:t>
      </w:r>
    </w:p>
    <w:p w:rsidR="00E31702" w:rsidRDefault="00E02DCA" w:rsidP="00A84958">
      <w:pPr>
        <w:pStyle w:val="ListParagraph"/>
        <w:numPr>
          <w:ilvl w:val="0"/>
          <w:numId w:val="92"/>
        </w:numPr>
        <w:tabs>
          <w:tab w:val="left" w:pos="360"/>
        </w:tabs>
        <w:bidi/>
        <w:spacing w:after="0" w:line="240" w:lineRule="auto"/>
        <w:jc w:val="both"/>
        <w:rPr>
          <w:rFonts w:ascii="Nadeem" w:eastAsiaTheme="majorEastAsia" w:hAnsi="Nadeem" w:cs="Nadeem"/>
          <w:kern w:val="24"/>
          <w:sz w:val="28"/>
          <w:szCs w:val="28"/>
        </w:rPr>
      </w:pPr>
      <w:r w:rsidRPr="00E31702">
        <w:rPr>
          <w:rFonts w:ascii="Nadeem" w:eastAsiaTheme="majorEastAsia" w:hAnsi="Nadeem" w:cs="Nadeem"/>
          <w:kern w:val="24"/>
          <w:sz w:val="28"/>
          <w:szCs w:val="28"/>
          <w:rtl/>
        </w:rPr>
        <w:t>تنمية الرقابة الذاتية.</w:t>
      </w:r>
    </w:p>
    <w:p w:rsidR="00E02DCA" w:rsidRPr="00E31702" w:rsidRDefault="00E02DCA" w:rsidP="00A84958">
      <w:pPr>
        <w:pStyle w:val="ListParagraph"/>
        <w:numPr>
          <w:ilvl w:val="0"/>
          <w:numId w:val="92"/>
        </w:numPr>
        <w:tabs>
          <w:tab w:val="left" w:pos="360"/>
        </w:tabs>
        <w:bidi/>
        <w:spacing w:after="0" w:line="240" w:lineRule="auto"/>
        <w:jc w:val="both"/>
        <w:rPr>
          <w:rFonts w:ascii="Nadeem" w:eastAsiaTheme="majorEastAsia" w:hAnsi="Nadeem" w:cs="Nadeem"/>
          <w:kern w:val="24"/>
          <w:sz w:val="28"/>
          <w:szCs w:val="28"/>
          <w:rtl/>
        </w:rPr>
      </w:pPr>
      <w:r w:rsidRPr="00E31702">
        <w:rPr>
          <w:rFonts w:ascii="Nadeem" w:eastAsiaTheme="majorEastAsia" w:hAnsi="Nadeem" w:cs="Nadeem"/>
          <w:kern w:val="24"/>
          <w:sz w:val="28"/>
          <w:szCs w:val="28"/>
          <w:rtl/>
        </w:rPr>
        <w:t>و</w:t>
      </w:r>
      <w:r w:rsidR="008E7617">
        <w:rPr>
          <w:rFonts w:ascii="Nadeem" w:eastAsiaTheme="majorEastAsia" w:hAnsi="Nadeem" w:cs="Nadeem"/>
          <w:kern w:val="24"/>
          <w:sz w:val="28"/>
          <w:szCs w:val="28"/>
          <w:rtl/>
        </w:rPr>
        <w:t>ضع الأنظمة الدقيقة التي تمنع ال</w:t>
      </w:r>
      <w:r w:rsidR="008E7617">
        <w:rPr>
          <w:rFonts w:ascii="Nadeem" w:eastAsiaTheme="majorEastAsia" w:hAnsi="Nadeem" w:cs="Nadeem" w:hint="cs"/>
          <w:kern w:val="24"/>
          <w:sz w:val="28"/>
          <w:szCs w:val="28"/>
          <w:rtl/>
        </w:rPr>
        <w:t>إ</w:t>
      </w:r>
      <w:r w:rsidR="008E7617">
        <w:rPr>
          <w:rFonts w:ascii="Nadeem" w:eastAsiaTheme="majorEastAsia" w:hAnsi="Nadeem" w:cs="Nadeem"/>
          <w:kern w:val="24"/>
          <w:sz w:val="28"/>
          <w:szCs w:val="28"/>
          <w:rtl/>
        </w:rPr>
        <w:t>جتهادات الفردية</w:t>
      </w:r>
      <w:r w:rsidR="008E7617">
        <w:rPr>
          <w:rFonts w:ascii="Nadeem" w:eastAsiaTheme="majorEastAsia" w:hAnsi="Nadeem" w:cs="Nadeem" w:hint="cs"/>
          <w:kern w:val="24"/>
          <w:sz w:val="28"/>
          <w:szCs w:val="28"/>
          <w:rtl/>
        </w:rPr>
        <w:t xml:space="preserve"> </w:t>
      </w:r>
      <w:r w:rsidRPr="00E31702">
        <w:rPr>
          <w:rFonts w:ascii="Nadeem" w:eastAsiaTheme="majorEastAsia" w:hAnsi="Nadeem" w:cs="Nadeem"/>
          <w:kern w:val="24"/>
          <w:sz w:val="28"/>
          <w:szCs w:val="28"/>
          <w:rtl/>
        </w:rPr>
        <w:t>الخاطئة.</w:t>
      </w:r>
    </w:p>
    <w:p w:rsidR="00E02DCA" w:rsidRPr="00396249" w:rsidRDefault="00E02DCA" w:rsidP="00A84958">
      <w:pPr>
        <w:pStyle w:val="ListParagraph"/>
        <w:numPr>
          <w:ilvl w:val="0"/>
          <w:numId w:val="92"/>
        </w:numPr>
        <w:tabs>
          <w:tab w:val="left" w:pos="360"/>
        </w:tabs>
        <w:bidi/>
        <w:spacing w:after="0" w:line="240" w:lineRule="auto"/>
        <w:jc w:val="both"/>
        <w:rPr>
          <w:rFonts w:ascii="Nadeem" w:eastAsiaTheme="majorEastAsia" w:hAnsi="Nadeem" w:cs="Nadeem"/>
          <w:kern w:val="24"/>
          <w:sz w:val="28"/>
          <w:szCs w:val="28"/>
          <w:rtl/>
        </w:rPr>
      </w:pPr>
      <w:r w:rsidRPr="00396249">
        <w:rPr>
          <w:rFonts w:ascii="Nadeem" w:eastAsiaTheme="majorEastAsia" w:hAnsi="Nadeem" w:cs="Nadeem"/>
          <w:kern w:val="24"/>
          <w:sz w:val="28"/>
          <w:szCs w:val="28"/>
          <w:rtl/>
        </w:rPr>
        <w:t>القدوة الحسنة.</w:t>
      </w:r>
    </w:p>
    <w:p w:rsidR="00E02DCA" w:rsidRPr="00396249" w:rsidRDefault="00E02DCA" w:rsidP="00A84958">
      <w:pPr>
        <w:pStyle w:val="ListParagraph"/>
        <w:numPr>
          <w:ilvl w:val="0"/>
          <w:numId w:val="92"/>
        </w:numPr>
        <w:tabs>
          <w:tab w:val="left" w:pos="360"/>
        </w:tabs>
        <w:bidi/>
        <w:spacing w:after="0" w:line="240" w:lineRule="auto"/>
        <w:jc w:val="both"/>
        <w:rPr>
          <w:rFonts w:ascii="Nadeem" w:eastAsiaTheme="majorEastAsia" w:hAnsi="Nadeem" w:cs="Nadeem"/>
          <w:kern w:val="24"/>
          <w:sz w:val="28"/>
          <w:szCs w:val="28"/>
          <w:rtl/>
        </w:rPr>
      </w:pPr>
      <w:r w:rsidRPr="00396249">
        <w:rPr>
          <w:rFonts w:ascii="Nadeem" w:eastAsiaTheme="majorEastAsia" w:hAnsi="Nadeem" w:cs="Nadeem"/>
          <w:kern w:val="24"/>
          <w:sz w:val="28"/>
          <w:szCs w:val="28"/>
          <w:rtl/>
        </w:rPr>
        <w:t>تصحيح الفهم الديني والوطني للوظيفة.</w:t>
      </w:r>
    </w:p>
    <w:p w:rsidR="00E02DCA" w:rsidRPr="00396249" w:rsidRDefault="00E02DCA" w:rsidP="00A84958">
      <w:pPr>
        <w:pStyle w:val="ListParagraph"/>
        <w:numPr>
          <w:ilvl w:val="0"/>
          <w:numId w:val="92"/>
        </w:numPr>
        <w:tabs>
          <w:tab w:val="left" w:pos="360"/>
        </w:tabs>
        <w:bidi/>
        <w:spacing w:after="0" w:line="240" w:lineRule="auto"/>
        <w:jc w:val="both"/>
        <w:rPr>
          <w:rFonts w:ascii="Nadeem" w:eastAsiaTheme="majorEastAsia" w:hAnsi="Nadeem" w:cs="Nadeem"/>
          <w:kern w:val="24"/>
          <w:sz w:val="28"/>
          <w:szCs w:val="28"/>
          <w:rtl/>
        </w:rPr>
      </w:pPr>
      <w:r w:rsidRPr="00396249">
        <w:rPr>
          <w:rFonts w:ascii="Nadeem" w:eastAsiaTheme="majorEastAsia" w:hAnsi="Nadeem" w:cs="Nadeem"/>
          <w:kern w:val="24"/>
          <w:sz w:val="28"/>
          <w:szCs w:val="28"/>
          <w:rtl/>
        </w:rPr>
        <w:t>محاسبة المسؤولين والموظفين.</w:t>
      </w:r>
    </w:p>
    <w:p w:rsidR="004A2485" w:rsidRDefault="00E02DCA" w:rsidP="00A84958">
      <w:pPr>
        <w:pStyle w:val="ListParagraph"/>
        <w:numPr>
          <w:ilvl w:val="0"/>
          <w:numId w:val="92"/>
        </w:numPr>
        <w:tabs>
          <w:tab w:val="left" w:pos="360"/>
        </w:tabs>
        <w:bidi/>
        <w:spacing w:after="0" w:line="240" w:lineRule="auto"/>
        <w:jc w:val="both"/>
        <w:rPr>
          <w:rFonts w:ascii="Nadeem" w:eastAsiaTheme="majorEastAsia" w:hAnsi="Nadeem" w:cs="Nadeem"/>
          <w:kern w:val="24"/>
          <w:sz w:val="28"/>
          <w:szCs w:val="28"/>
          <w:rtl/>
        </w:rPr>
      </w:pPr>
      <w:r w:rsidRPr="00396249">
        <w:rPr>
          <w:rFonts w:ascii="Nadeem" w:eastAsiaTheme="majorEastAsia" w:hAnsi="Nadeem" w:cs="Nadeem"/>
          <w:kern w:val="24"/>
          <w:sz w:val="28"/>
          <w:szCs w:val="28"/>
          <w:rtl/>
        </w:rPr>
        <w:t xml:space="preserve">التقييم المستمر للموظفين. </w:t>
      </w:r>
    </w:p>
    <w:p w:rsidR="00341350" w:rsidRPr="0036071B" w:rsidRDefault="00341350" w:rsidP="00341350">
      <w:pPr>
        <w:tabs>
          <w:tab w:val="left" w:pos="360"/>
        </w:tabs>
        <w:bidi/>
        <w:spacing w:after="0" w:line="240" w:lineRule="auto"/>
        <w:jc w:val="both"/>
        <w:rPr>
          <w:rFonts w:ascii="Nadeem" w:eastAsiaTheme="majorEastAsia" w:hAnsi="Nadeem" w:cs="Nadeem"/>
          <w:kern w:val="24"/>
          <w:sz w:val="28"/>
          <w:szCs w:val="28"/>
          <w:rtl/>
        </w:rPr>
      </w:pPr>
    </w:p>
    <w:p w:rsidR="002D4C09" w:rsidRPr="00D714C2" w:rsidRDefault="001D4189" w:rsidP="000D7846">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lastRenderedPageBreak/>
        <w:t>أخلاقيات الأعمال ضرورة إدارية</w:t>
      </w:r>
      <w:r w:rsidR="002D4C09" w:rsidRPr="00D714C2">
        <w:rPr>
          <w:rFonts w:ascii="Times New Roman" w:hAnsi="Times New Roman" w:cs="(AH) Manal Black" w:hint="cs"/>
          <w:color w:val="0000CC"/>
          <w:sz w:val="32"/>
          <w:szCs w:val="32"/>
          <w:rtl/>
        </w:rPr>
        <w:t>:</w:t>
      </w:r>
    </w:p>
    <w:p w:rsidR="002D4C09" w:rsidRPr="00572970" w:rsidRDefault="002D4C09" w:rsidP="002D4C09">
      <w:pPr>
        <w:bidi/>
        <w:spacing w:after="0" w:line="240" w:lineRule="auto"/>
        <w:ind w:left="274" w:hanging="446"/>
        <w:rPr>
          <w:rFonts w:ascii="Nadeem" w:hAnsi="Nadeem" w:cs="AL-Mohanad Bold"/>
          <w:color w:val="3333FF"/>
          <w:sz w:val="28"/>
          <w:szCs w:val="28"/>
          <w:rtl/>
        </w:rPr>
      </w:pPr>
      <w:r w:rsidRPr="00572970">
        <w:rPr>
          <w:rFonts w:ascii="Nadeem" w:eastAsiaTheme="majorEastAsia" w:hAnsi="Nadeem" w:cs="AL-Mohanad Bold"/>
          <w:kern w:val="24"/>
          <w:sz w:val="28"/>
          <w:szCs w:val="28"/>
          <w:rtl/>
        </w:rPr>
        <w:t>إن أخلاقيات الأعمال هي ضرورة إدارية وهذا يظهر من خلال ما يلي:</w:t>
      </w:r>
    </w:p>
    <w:p w:rsidR="002D4C09" w:rsidRPr="00A54736" w:rsidRDefault="002D4C09" w:rsidP="00A84958">
      <w:pPr>
        <w:pStyle w:val="ListParagraph"/>
        <w:numPr>
          <w:ilvl w:val="0"/>
          <w:numId w:val="93"/>
        </w:numPr>
        <w:bidi/>
        <w:spacing w:after="0" w:line="240" w:lineRule="auto"/>
        <w:rPr>
          <w:rFonts w:ascii="Nadeem" w:eastAsiaTheme="majorEastAsia" w:hAnsi="Nadeem" w:cs="Nadeem"/>
          <w:kern w:val="24"/>
          <w:sz w:val="28"/>
          <w:szCs w:val="28"/>
        </w:rPr>
      </w:pPr>
      <w:r w:rsidRPr="00A54736">
        <w:rPr>
          <w:rFonts w:ascii="Nadeem" w:eastAsiaTheme="majorEastAsia" w:hAnsi="Nadeem" w:cs="Nadeem"/>
          <w:kern w:val="24"/>
          <w:sz w:val="28"/>
          <w:szCs w:val="28"/>
          <w:rtl/>
        </w:rPr>
        <w:t>العلاقات بين العاملين والإدارة.</w:t>
      </w:r>
    </w:p>
    <w:p w:rsidR="002D4C09" w:rsidRPr="000D7846" w:rsidRDefault="002D4C09" w:rsidP="00A84958">
      <w:pPr>
        <w:pStyle w:val="ListParagraph"/>
        <w:numPr>
          <w:ilvl w:val="0"/>
          <w:numId w:val="93"/>
        </w:numPr>
        <w:bidi/>
        <w:spacing w:after="0" w:line="240" w:lineRule="auto"/>
        <w:rPr>
          <w:rFonts w:ascii="Nadeem" w:eastAsiaTheme="majorEastAsia" w:hAnsi="Nadeem" w:cs="Nadeem"/>
          <w:kern w:val="24"/>
          <w:sz w:val="28"/>
          <w:szCs w:val="28"/>
          <w:rtl/>
        </w:rPr>
      </w:pPr>
      <w:r w:rsidRPr="000D7846">
        <w:rPr>
          <w:rFonts w:ascii="Nadeem" w:eastAsiaTheme="majorEastAsia" w:hAnsi="Nadeem" w:cs="Nadeem"/>
          <w:kern w:val="24"/>
          <w:sz w:val="28"/>
          <w:szCs w:val="28"/>
          <w:rtl/>
        </w:rPr>
        <w:t>العلاقة بين العاملين.</w:t>
      </w:r>
    </w:p>
    <w:p w:rsidR="002D4C09" w:rsidRPr="000D7846" w:rsidRDefault="002D4C09" w:rsidP="00A84958">
      <w:pPr>
        <w:pStyle w:val="ListParagraph"/>
        <w:numPr>
          <w:ilvl w:val="0"/>
          <w:numId w:val="93"/>
        </w:numPr>
        <w:bidi/>
        <w:spacing w:after="0" w:line="240" w:lineRule="auto"/>
        <w:rPr>
          <w:rFonts w:ascii="Nadeem" w:eastAsiaTheme="majorEastAsia" w:hAnsi="Nadeem" w:cs="Nadeem"/>
          <w:kern w:val="24"/>
          <w:sz w:val="28"/>
          <w:szCs w:val="28"/>
          <w:rtl/>
        </w:rPr>
      </w:pPr>
      <w:r w:rsidRPr="000D7846">
        <w:rPr>
          <w:rFonts w:ascii="Nadeem" w:eastAsiaTheme="majorEastAsia" w:hAnsi="Nadeem" w:cs="Nadeem"/>
          <w:kern w:val="24"/>
          <w:sz w:val="28"/>
          <w:szCs w:val="28"/>
          <w:rtl/>
        </w:rPr>
        <w:t>العلاقة مع الموردين.</w:t>
      </w:r>
    </w:p>
    <w:p w:rsidR="002D4C09" w:rsidRPr="000D7846" w:rsidRDefault="002D4C09" w:rsidP="00A84958">
      <w:pPr>
        <w:pStyle w:val="ListParagraph"/>
        <w:numPr>
          <w:ilvl w:val="0"/>
          <w:numId w:val="93"/>
        </w:numPr>
        <w:bidi/>
        <w:spacing w:after="0" w:line="240" w:lineRule="auto"/>
        <w:rPr>
          <w:rFonts w:ascii="Nadeem" w:eastAsiaTheme="majorEastAsia" w:hAnsi="Nadeem" w:cs="Nadeem"/>
          <w:kern w:val="24"/>
          <w:sz w:val="28"/>
          <w:szCs w:val="28"/>
          <w:rtl/>
        </w:rPr>
      </w:pPr>
      <w:r w:rsidRPr="000D7846">
        <w:rPr>
          <w:rFonts w:ascii="Nadeem" w:eastAsiaTheme="majorEastAsia" w:hAnsi="Nadeem" w:cs="Nadeem"/>
          <w:kern w:val="24"/>
          <w:sz w:val="28"/>
          <w:szCs w:val="28"/>
          <w:rtl/>
        </w:rPr>
        <w:t>العلاقة مع العملاء.</w:t>
      </w:r>
    </w:p>
    <w:p w:rsidR="002D4C09" w:rsidRPr="000D7846" w:rsidRDefault="002D4C09" w:rsidP="00A84958">
      <w:pPr>
        <w:pStyle w:val="ListParagraph"/>
        <w:numPr>
          <w:ilvl w:val="0"/>
          <w:numId w:val="93"/>
        </w:numPr>
        <w:bidi/>
        <w:spacing w:after="0" w:line="240" w:lineRule="auto"/>
        <w:rPr>
          <w:rFonts w:ascii="Nadeem" w:eastAsiaTheme="majorEastAsia" w:hAnsi="Nadeem" w:cs="Nadeem"/>
          <w:kern w:val="24"/>
          <w:sz w:val="28"/>
          <w:szCs w:val="28"/>
          <w:rtl/>
        </w:rPr>
      </w:pPr>
      <w:r w:rsidRPr="000D7846">
        <w:rPr>
          <w:rFonts w:ascii="Nadeem" w:eastAsiaTheme="majorEastAsia" w:hAnsi="Nadeem" w:cs="Nadeem"/>
          <w:kern w:val="24"/>
          <w:sz w:val="28"/>
          <w:szCs w:val="28"/>
          <w:rtl/>
        </w:rPr>
        <w:t>العلاقة مع المستثمرين.</w:t>
      </w:r>
    </w:p>
    <w:p w:rsidR="008D4D3A" w:rsidRPr="000D7846" w:rsidRDefault="002D4C09" w:rsidP="00A84958">
      <w:pPr>
        <w:pStyle w:val="ListParagraph"/>
        <w:numPr>
          <w:ilvl w:val="0"/>
          <w:numId w:val="93"/>
        </w:numPr>
        <w:bidi/>
        <w:spacing w:after="0" w:line="240" w:lineRule="auto"/>
        <w:rPr>
          <w:rFonts w:ascii="Nadeem" w:eastAsiaTheme="majorEastAsia" w:hAnsi="Nadeem" w:cs="Nadeem"/>
          <w:kern w:val="24"/>
          <w:sz w:val="28"/>
          <w:szCs w:val="28"/>
          <w:rtl/>
        </w:rPr>
      </w:pPr>
      <w:r w:rsidRPr="000D7846">
        <w:rPr>
          <w:rFonts w:ascii="Nadeem" w:eastAsiaTheme="majorEastAsia" w:hAnsi="Nadeem" w:cs="Nadeem"/>
          <w:kern w:val="24"/>
          <w:sz w:val="28"/>
          <w:szCs w:val="28"/>
          <w:rtl/>
        </w:rPr>
        <w:t>العلاقة مع المنافسين.</w:t>
      </w:r>
    </w:p>
    <w:p w:rsidR="0006188C" w:rsidRPr="00D714C2" w:rsidRDefault="004A2485" w:rsidP="008D4D3A">
      <w:pPr>
        <w:bidi/>
        <w:spacing w:before="134" w:after="0" w:line="240" w:lineRule="auto"/>
        <w:ind w:left="274" w:hanging="446"/>
        <w:rPr>
          <w:rFonts w:ascii="Times New Roman" w:hAnsi="Times New Roman" w:cs="(AH) Manal Black"/>
          <w:color w:val="0000CC"/>
          <w:sz w:val="32"/>
          <w:szCs w:val="32"/>
          <w:rtl/>
        </w:rPr>
      </w:pPr>
      <w:r>
        <w:rPr>
          <w:rFonts w:ascii="Times New Roman" w:hAnsi="Times New Roman" w:cs="(AH) Manal Black"/>
          <w:color w:val="0000CC"/>
          <w:sz w:val="32"/>
          <w:szCs w:val="32"/>
          <w:rtl/>
        </w:rPr>
        <w:t>أسباب ال</w:t>
      </w:r>
      <w:r>
        <w:rPr>
          <w:rFonts w:ascii="Times New Roman" w:hAnsi="Times New Roman" w:cs="(AH) Manal Black" w:hint="cs"/>
          <w:color w:val="0000CC"/>
          <w:sz w:val="32"/>
          <w:szCs w:val="32"/>
          <w:rtl/>
        </w:rPr>
        <w:t>إ</w:t>
      </w:r>
      <w:r w:rsidR="008D4D3A" w:rsidRPr="00D714C2">
        <w:rPr>
          <w:rFonts w:ascii="Times New Roman" w:hAnsi="Times New Roman" w:cs="(AH) Manal Black"/>
          <w:color w:val="0000CC"/>
          <w:sz w:val="32"/>
          <w:szCs w:val="32"/>
          <w:rtl/>
        </w:rPr>
        <w:t>نهيارات الأخلاقية للشركات:</w:t>
      </w:r>
    </w:p>
    <w:p w:rsidR="008D4D3A" w:rsidRPr="00D4758F" w:rsidRDefault="00C50C1B" w:rsidP="00FC39EB">
      <w:pPr>
        <w:pStyle w:val="ListParagraph"/>
        <w:numPr>
          <w:ilvl w:val="0"/>
          <w:numId w:val="16"/>
        </w:numPr>
        <w:bidi/>
        <w:spacing w:after="0" w:line="240" w:lineRule="auto"/>
        <w:rPr>
          <w:rFonts w:ascii="Nadeem" w:eastAsiaTheme="majorEastAsia" w:hAnsi="Nadeem" w:cs="Nadeem"/>
          <w:kern w:val="24"/>
          <w:sz w:val="28"/>
          <w:szCs w:val="28"/>
        </w:rPr>
      </w:pPr>
      <w:r w:rsidRPr="00D4758F">
        <w:rPr>
          <w:rFonts w:ascii="Nadeem" w:eastAsiaTheme="majorEastAsia" w:hAnsi="Nadeem" w:cs="Nadeem"/>
          <w:kern w:val="24"/>
          <w:sz w:val="28"/>
          <w:szCs w:val="28"/>
          <w:rtl/>
        </w:rPr>
        <w:t>الضغوط التي يفرضها بعض المديرين على الشركات ليستمروا في مناصبهم</w:t>
      </w:r>
      <w:r w:rsidR="008D4D3A" w:rsidRPr="00D4758F">
        <w:rPr>
          <w:rFonts w:ascii="Nadeem" w:eastAsiaTheme="majorEastAsia" w:hAnsi="Nadeem" w:cs="Nadeem"/>
          <w:kern w:val="24"/>
          <w:sz w:val="28"/>
          <w:szCs w:val="28"/>
          <w:rtl/>
        </w:rPr>
        <w:t>.</w:t>
      </w:r>
    </w:p>
    <w:p w:rsidR="008D4D3A" w:rsidRPr="00D4758F" w:rsidRDefault="00C50C1B" w:rsidP="00FC39EB">
      <w:pPr>
        <w:pStyle w:val="ListParagraph"/>
        <w:numPr>
          <w:ilvl w:val="0"/>
          <w:numId w:val="16"/>
        </w:numPr>
        <w:bidi/>
        <w:spacing w:after="0" w:line="240" w:lineRule="auto"/>
        <w:rPr>
          <w:rFonts w:ascii="Nadeem" w:eastAsiaTheme="majorEastAsia" w:hAnsi="Nadeem" w:cs="Nadeem"/>
          <w:kern w:val="24"/>
          <w:sz w:val="28"/>
          <w:szCs w:val="28"/>
        </w:rPr>
      </w:pPr>
      <w:r w:rsidRPr="00D4758F">
        <w:rPr>
          <w:rFonts w:ascii="Nadeem" w:eastAsiaTheme="majorEastAsia" w:hAnsi="Nadeem" w:cs="Nadeem"/>
          <w:kern w:val="24"/>
          <w:sz w:val="28"/>
          <w:szCs w:val="28"/>
          <w:rtl/>
        </w:rPr>
        <w:t>الخوف والصمت إزاء تجاوزات الكبار</w:t>
      </w:r>
      <w:r w:rsidR="008D4D3A" w:rsidRPr="00D4758F">
        <w:rPr>
          <w:rFonts w:ascii="Nadeem" w:eastAsiaTheme="majorEastAsia" w:hAnsi="Nadeem" w:cs="Nadeem"/>
          <w:kern w:val="24"/>
          <w:sz w:val="28"/>
          <w:szCs w:val="28"/>
          <w:rtl/>
        </w:rPr>
        <w:t xml:space="preserve"> في المؤسسة حتى ولو بحسن النية.</w:t>
      </w:r>
    </w:p>
    <w:p w:rsidR="008D4D3A" w:rsidRPr="00D4758F" w:rsidRDefault="00C50C1B" w:rsidP="00FC39EB">
      <w:pPr>
        <w:pStyle w:val="ListParagraph"/>
        <w:numPr>
          <w:ilvl w:val="0"/>
          <w:numId w:val="16"/>
        </w:numPr>
        <w:bidi/>
        <w:spacing w:after="0" w:line="240" w:lineRule="auto"/>
        <w:rPr>
          <w:rFonts w:ascii="Nadeem" w:eastAsiaTheme="majorEastAsia" w:hAnsi="Nadeem" w:cs="Nadeem"/>
          <w:kern w:val="24"/>
          <w:sz w:val="28"/>
          <w:szCs w:val="28"/>
        </w:rPr>
      </w:pPr>
      <w:r w:rsidRPr="00D4758F">
        <w:rPr>
          <w:rFonts w:ascii="Nadeem" w:eastAsiaTheme="majorEastAsia" w:hAnsi="Nadeem" w:cs="Nadeem"/>
          <w:kern w:val="24"/>
          <w:sz w:val="28"/>
          <w:szCs w:val="28"/>
          <w:rtl/>
        </w:rPr>
        <w:t>وجود مجلس إدارة</w:t>
      </w:r>
      <w:r w:rsidR="008D4D3A" w:rsidRPr="00D4758F">
        <w:rPr>
          <w:rFonts w:ascii="Nadeem" w:eastAsiaTheme="majorEastAsia" w:hAnsi="Nadeem" w:cs="Nadeem"/>
          <w:kern w:val="24"/>
          <w:sz w:val="28"/>
          <w:szCs w:val="28"/>
          <w:rtl/>
        </w:rPr>
        <w:t xml:space="preserve"> ضعيف تمزقه الخلافات والصراعات.</w:t>
      </w:r>
    </w:p>
    <w:p w:rsidR="005B3C01" w:rsidRDefault="004A2485" w:rsidP="00FC39EB">
      <w:pPr>
        <w:pStyle w:val="ListParagraph"/>
        <w:numPr>
          <w:ilvl w:val="0"/>
          <w:numId w:val="16"/>
        </w:numPr>
        <w:bidi/>
        <w:spacing w:after="0" w:line="240" w:lineRule="auto"/>
        <w:rPr>
          <w:rFonts w:ascii="Nadeem" w:eastAsiaTheme="majorEastAsia" w:hAnsi="Nadeem" w:cs="Nadeem"/>
          <w:kern w:val="24"/>
          <w:sz w:val="28"/>
          <w:szCs w:val="28"/>
        </w:rPr>
      </w:pPr>
      <w:r>
        <w:rPr>
          <w:rFonts w:ascii="Nadeem" w:eastAsiaTheme="majorEastAsia" w:hAnsi="Nadeem" w:cs="Nadeem"/>
          <w:kern w:val="24"/>
          <w:sz w:val="28"/>
          <w:szCs w:val="28"/>
          <w:rtl/>
        </w:rPr>
        <w:t>ال</w:t>
      </w:r>
      <w:r>
        <w:rPr>
          <w:rFonts w:ascii="Nadeem" w:eastAsiaTheme="majorEastAsia" w:hAnsi="Nadeem" w:cs="Nadeem" w:hint="cs"/>
          <w:kern w:val="24"/>
          <w:sz w:val="28"/>
          <w:szCs w:val="28"/>
          <w:rtl/>
        </w:rPr>
        <w:t>إ</w:t>
      </w:r>
      <w:r w:rsidR="00C50C1B" w:rsidRPr="00D4758F">
        <w:rPr>
          <w:rFonts w:ascii="Nadeem" w:eastAsiaTheme="majorEastAsia" w:hAnsi="Nadeem" w:cs="Nadeem"/>
          <w:kern w:val="24"/>
          <w:sz w:val="28"/>
          <w:szCs w:val="28"/>
          <w:rtl/>
        </w:rPr>
        <w:t>عتقاد بأن ح</w:t>
      </w:r>
      <w:r>
        <w:rPr>
          <w:rFonts w:ascii="Nadeem" w:eastAsiaTheme="majorEastAsia" w:hAnsi="Nadeem" w:cs="Nadeem" w:hint="cs"/>
          <w:kern w:val="24"/>
          <w:sz w:val="28"/>
          <w:szCs w:val="28"/>
          <w:rtl/>
        </w:rPr>
        <w:t>ُ</w:t>
      </w:r>
      <w:r w:rsidR="00C50C1B" w:rsidRPr="00D4758F">
        <w:rPr>
          <w:rFonts w:ascii="Nadeem" w:eastAsiaTheme="majorEastAsia" w:hAnsi="Nadeem" w:cs="Nadeem"/>
          <w:kern w:val="24"/>
          <w:sz w:val="28"/>
          <w:szCs w:val="28"/>
          <w:rtl/>
        </w:rPr>
        <w:t>سن أداء بعض المهام يستلزم أ</w:t>
      </w:r>
      <w:r>
        <w:rPr>
          <w:rFonts w:ascii="Nadeem" w:eastAsiaTheme="majorEastAsia" w:hAnsi="Nadeem" w:cs="Nadeem"/>
          <w:kern w:val="24"/>
          <w:sz w:val="28"/>
          <w:szCs w:val="28"/>
          <w:rtl/>
        </w:rPr>
        <w:t xml:space="preserve">حياناً </w:t>
      </w:r>
      <w:r>
        <w:rPr>
          <w:rFonts w:ascii="Nadeem" w:eastAsiaTheme="majorEastAsia" w:hAnsi="Nadeem" w:cs="Nadeem" w:hint="cs"/>
          <w:kern w:val="24"/>
          <w:sz w:val="28"/>
          <w:szCs w:val="28"/>
          <w:rtl/>
        </w:rPr>
        <w:t>إ</w:t>
      </w:r>
      <w:r w:rsidR="008D4D3A" w:rsidRPr="00D4758F">
        <w:rPr>
          <w:rFonts w:ascii="Nadeem" w:eastAsiaTheme="majorEastAsia" w:hAnsi="Nadeem" w:cs="Nadeem"/>
          <w:kern w:val="24"/>
          <w:sz w:val="28"/>
          <w:szCs w:val="28"/>
          <w:rtl/>
        </w:rPr>
        <w:t xml:space="preserve">تخاذ أسباب غير أخلاقية. </w:t>
      </w:r>
    </w:p>
    <w:p w:rsidR="00D4758F" w:rsidRPr="004A2485" w:rsidRDefault="00D4758F" w:rsidP="00D4758F">
      <w:pPr>
        <w:pStyle w:val="ListParagraph"/>
        <w:bidi/>
        <w:spacing w:after="0" w:line="240" w:lineRule="auto"/>
        <w:ind w:left="188"/>
        <w:rPr>
          <w:rFonts w:ascii="Nadeem" w:eastAsiaTheme="majorEastAsia" w:hAnsi="Nadeem" w:cs="Nadeem"/>
          <w:kern w:val="24"/>
          <w:sz w:val="28"/>
          <w:szCs w:val="28"/>
          <w:rtl/>
        </w:rPr>
      </w:pPr>
    </w:p>
    <w:p w:rsidR="0006188C" w:rsidRPr="00D714C2" w:rsidRDefault="003117F2" w:rsidP="003117F2">
      <w:pPr>
        <w:bidi/>
        <w:spacing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مواقف لها علاقة بأخلاقيات الأعمال وأخلاقيات الإدارة</w:t>
      </w:r>
      <w:r w:rsidRPr="00D714C2">
        <w:rPr>
          <w:rFonts w:ascii="Times New Roman" w:hAnsi="Times New Roman" w:cs="(AH) Manal Black" w:hint="cs"/>
          <w:color w:val="0000CC"/>
          <w:sz w:val="32"/>
          <w:szCs w:val="32"/>
          <w:rtl/>
        </w:rPr>
        <w:t xml:space="preserve">: </w:t>
      </w:r>
    </w:p>
    <w:tbl>
      <w:tblPr>
        <w:tblStyle w:val="TableGrid"/>
        <w:bidiVisual/>
        <w:tblW w:w="0" w:type="auto"/>
        <w:tblInd w:w="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35"/>
        <w:gridCol w:w="4827"/>
      </w:tblGrid>
      <w:tr w:rsidR="003117F2" w:rsidTr="000E117E">
        <w:tc>
          <w:tcPr>
            <w:tcW w:w="4968" w:type="dxa"/>
          </w:tcPr>
          <w:p w:rsidR="003117F2" w:rsidRPr="00D4758F" w:rsidRDefault="003117F2" w:rsidP="00FC39EB">
            <w:pPr>
              <w:pStyle w:val="ListParagraph"/>
              <w:numPr>
                <w:ilvl w:val="0"/>
                <w:numId w:val="17"/>
              </w:numPr>
              <w:bidi/>
              <w:rPr>
                <w:rFonts w:ascii="Nadeem" w:hAnsi="Nadeem" w:cs="Nadeem"/>
                <w:sz w:val="28"/>
                <w:szCs w:val="28"/>
              </w:rPr>
            </w:pPr>
            <w:r w:rsidRPr="00D4758F">
              <w:rPr>
                <w:rFonts w:ascii="Nadeem" w:hAnsi="Nadeem" w:cs="Nadeem"/>
                <w:sz w:val="28"/>
                <w:szCs w:val="28"/>
                <w:rtl/>
              </w:rPr>
              <w:t xml:space="preserve">الوُعود </w:t>
            </w:r>
          </w:p>
          <w:p w:rsidR="003117F2" w:rsidRPr="00D4758F" w:rsidRDefault="003117F2" w:rsidP="00FC39EB">
            <w:pPr>
              <w:pStyle w:val="ListParagraph"/>
              <w:numPr>
                <w:ilvl w:val="0"/>
                <w:numId w:val="17"/>
              </w:numPr>
              <w:bidi/>
              <w:rPr>
                <w:rFonts w:ascii="Nadeem" w:hAnsi="Nadeem" w:cs="Nadeem"/>
                <w:sz w:val="28"/>
                <w:szCs w:val="28"/>
              </w:rPr>
            </w:pPr>
            <w:r w:rsidRPr="00D4758F">
              <w:rPr>
                <w:rFonts w:ascii="Nadeem" w:hAnsi="Nadeem" w:cs="Nadeem"/>
                <w:sz w:val="28"/>
                <w:szCs w:val="28"/>
                <w:rtl/>
              </w:rPr>
              <w:t xml:space="preserve">تقارير العمل </w:t>
            </w:r>
          </w:p>
          <w:p w:rsidR="003117F2" w:rsidRPr="00D4758F" w:rsidRDefault="003117F2" w:rsidP="00FC39EB">
            <w:pPr>
              <w:pStyle w:val="ListParagraph"/>
              <w:numPr>
                <w:ilvl w:val="0"/>
                <w:numId w:val="17"/>
              </w:numPr>
              <w:bidi/>
              <w:rPr>
                <w:rFonts w:ascii="Nadeem" w:hAnsi="Nadeem" w:cs="Nadeem"/>
                <w:sz w:val="28"/>
                <w:szCs w:val="28"/>
              </w:rPr>
            </w:pPr>
            <w:r w:rsidRPr="00D4758F">
              <w:rPr>
                <w:rFonts w:ascii="Nadeem" w:hAnsi="Nadeem" w:cs="Nadeem"/>
                <w:sz w:val="28"/>
                <w:szCs w:val="28"/>
                <w:rtl/>
              </w:rPr>
              <w:t xml:space="preserve">التوظيف </w:t>
            </w:r>
          </w:p>
          <w:p w:rsidR="003117F2" w:rsidRPr="00D4758F" w:rsidRDefault="003117F2" w:rsidP="00FC39EB">
            <w:pPr>
              <w:pStyle w:val="ListParagraph"/>
              <w:numPr>
                <w:ilvl w:val="0"/>
                <w:numId w:val="17"/>
              </w:numPr>
              <w:bidi/>
              <w:rPr>
                <w:rFonts w:ascii="Nadeem" w:hAnsi="Nadeem" w:cs="Nadeem"/>
                <w:sz w:val="28"/>
                <w:szCs w:val="28"/>
              </w:rPr>
            </w:pPr>
            <w:r w:rsidRPr="00D4758F">
              <w:rPr>
                <w:rFonts w:ascii="Nadeem" w:hAnsi="Nadeem" w:cs="Nadeem"/>
                <w:sz w:val="28"/>
                <w:szCs w:val="28"/>
                <w:rtl/>
              </w:rPr>
              <w:t xml:space="preserve">الأولويات </w:t>
            </w:r>
          </w:p>
          <w:p w:rsidR="003117F2" w:rsidRPr="00D4758F" w:rsidRDefault="00E25D3D" w:rsidP="00FC39EB">
            <w:pPr>
              <w:pStyle w:val="ListParagraph"/>
              <w:numPr>
                <w:ilvl w:val="0"/>
                <w:numId w:val="17"/>
              </w:numPr>
              <w:bidi/>
              <w:rPr>
                <w:rFonts w:ascii="Nadeem" w:hAnsi="Nadeem" w:cs="Nadeem"/>
                <w:sz w:val="28"/>
                <w:szCs w:val="28"/>
              </w:rPr>
            </w:pPr>
            <w:r>
              <w:rPr>
                <w:rFonts w:ascii="Nadeem" w:hAnsi="Nadeem" w:cs="Nadeem"/>
                <w:sz w:val="28"/>
                <w:szCs w:val="28"/>
                <w:rtl/>
              </w:rPr>
              <w:t>ال</w:t>
            </w:r>
            <w:r>
              <w:rPr>
                <w:rFonts w:ascii="Nadeem" w:hAnsi="Nadeem" w:cs="Nadeem" w:hint="cs"/>
                <w:sz w:val="28"/>
                <w:szCs w:val="28"/>
                <w:rtl/>
              </w:rPr>
              <w:t>إ</w:t>
            </w:r>
            <w:r w:rsidR="003117F2" w:rsidRPr="00D4758F">
              <w:rPr>
                <w:rFonts w:ascii="Nadeem" w:hAnsi="Nadeem" w:cs="Nadeem"/>
                <w:sz w:val="28"/>
                <w:szCs w:val="28"/>
                <w:rtl/>
              </w:rPr>
              <w:t xml:space="preserve">ستهانة بالمرؤوسين </w:t>
            </w:r>
          </w:p>
          <w:p w:rsidR="003117F2" w:rsidRPr="00D4758F" w:rsidRDefault="003117F2" w:rsidP="00FC39EB">
            <w:pPr>
              <w:pStyle w:val="ListParagraph"/>
              <w:numPr>
                <w:ilvl w:val="0"/>
                <w:numId w:val="17"/>
              </w:numPr>
              <w:bidi/>
              <w:rPr>
                <w:rFonts w:ascii="Nadeem" w:hAnsi="Nadeem" w:cs="Nadeem"/>
                <w:color w:val="3333FF"/>
                <w:sz w:val="28"/>
                <w:szCs w:val="28"/>
                <w:rtl/>
              </w:rPr>
            </w:pPr>
            <w:r w:rsidRPr="00D4758F">
              <w:rPr>
                <w:rFonts w:ascii="Nadeem" w:hAnsi="Nadeem" w:cs="Nadeem"/>
                <w:sz w:val="28"/>
                <w:szCs w:val="28"/>
                <w:rtl/>
              </w:rPr>
              <w:t xml:space="preserve">عدم التعاون </w:t>
            </w:r>
          </w:p>
        </w:tc>
        <w:tc>
          <w:tcPr>
            <w:tcW w:w="4968" w:type="dxa"/>
          </w:tcPr>
          <w:p w:rsidR="005B3C01" w:rsidRPr="00D4758F" w:rsidRDefault="003117F2" w:rsidP="00FC39EB">
            <w:pPr>
              <w:pStyle w:val="ListParagraph"/>
              <w:numPr>
                <w:ilvl w:val="0"/>
                <w:numId w:val="17"/>
              </w:numPr>
              <w:bidi/>
              <w:rPr>
                <w:rFonts w:ascii="Nadeem" w:hAnsi="Nadeem" w:cs="Nadeem"/>
                <w:sz w:val="28"/>
                <w:szCs w:val="28"/>
              </w:rPr>
            </w:pPr>
            <w:r w:rsidRPr="00D4758F">
              <w:rPr>
                <w:rFonts w:ascii="Nadeem" w:hAnsi="Nadeem" w:cs="Nadeem"/>
                <w:sz w:val="28"/>
                <w:szCs w:val="28"/>
                <w:rtl/>
              </w:rPr>
              <w:t xml:space="preserve">الرشوة </w:t>
            </w:r>
          </w:p>
          <w:p w:rsidR="005B3C01" w:rsidRPr="00D4758F" w:rsidRDefault="003117F2" w:rsidP="00FC39EB">
            <w:pPr>
              <w:pStyle w:val="ListParagraph"/>
              <w:numPr>
                <w:ilvl w:val="0"/>
                <w:numId w:val="17"/>
              </w:numPr>
              <w:bidi/>
              <w:rPr>
                <w:rFonts w:ascii="Nadeem" w:hAnsi="Nadeem" w:cs="Nadeem"/>
                <w:sz w:val="28"/>
                <w:szCs w:val="28"/>
                <w:rtl/>
              </w:rPr>
            </w:pPr>
            <w:r w:rsidRPr="00D4758F">
              <w:rPr>
                <w:rFonts w:ascii="Nadeem" w:hAnsi="Nadeem" w:cs="Nadeem"/>
                <w:sz w:val="28"/>
                <w:szCs w:val="28"/>
                <w:rtl/>
              </w:rPr>
              <w:t xml:space="preserve">الكذب على الموردين </w:t>
            </w:r>
          </w:p>
          <w:p w:rsidR="005B3C01" w:rsidRPr="00D4758F" w:rsidRDefault="000E117E" w:rsidP="00FC39EB">
            <w:pPr>
              <w:pStyle w:val="ListParagraph"/>
              <w:numPr>
                <w:ilvl w:val="0"/>
                <w:numId w:val="17"/>
              </w:numPr>
              <w:bidi/>
              <w:rPr>
                <w:rFonts w:ascii="Nadeem" w:hAnsi="Nadeem" w:cs="Nadeem"/>
                <w:sz w:val="28"/>
                <w:szCs w:val="28"/>
                <w:rtl/>
              </w:rPr>
            </w:pPr>
            <w:r w:rsidRPr="00D4758F">
              <w:rPr>
                <w:rFonts w:ascii="Nadeem" w:hAnsi="Nadeem" w:cs="Nadeem"/>
                <w:sz w:val="28"/>
                <w:szCs w:val="28"/>
                <w:rtl/>
              </w:rPr>
              <w:t xml:space="preserve">الكذب على العملاء </w:t>
            </w:r>
          </w:p>
          <w:p w:rsidR="005B3C01" w:rsidRPr="00D4758F" w:rsidRDefault="003117F2" w:rsidP="00FC39EB">
            <w:pPr>
              <w:pStyle w:val="ListParagraph"/>
              <w:numPr>
                <w:ilvl w:val="0"/>
                <w:numId w:val="17"/>
              </w:numPr>
              <w:bidi/>
              <w:rPr>
                <w:rFonts w:ascii="Nadeem" w:hAnsi="Nadeem" w:cs="Nadeem"/>
                <w:sz w:val="28"/>
                <w:szCs w:val="28"/>
                <w:rtl/>
              </w:rPr>
            </w:pPr>
            <w:r w:rsidRPr="00D4758F">
              <w:rPr>
                <w:rFonts w:ascii="Nadeem" w:hAnsi="Nadeem" w:cs="Nadeem"/>
                <w:sz w:val="28"/>
                <w:szCs w:val="28"/>
                <w:rtl/>
              </w:rPr>
              <w:t>الهدايا بسبب المنصب</w:t>
            </w:r>
            <w:r w:rsidR="000E117E" w:rsidRPr="00D4758F">
              <w:rPr>
                <w:rFonts w:ascii="Nadeem" w:hAnsi="Nadeem" w:cs="Nadeem"/>
                <w:sz w:val="28"/>
                <w:szCs w:val="28"/>
                <w:rtl/>
              </w:rPr>
              <w:t xml:space="preserve"> </w:t>
            </w:r>
            <w:r w:rsidRPr="00D4758F">
              <w:rPr>
                <w:rFonts w:ascii="Nadeem" w:hAnsi="Nadeem" w:cs="Nadeem"/>
                <w:sz w:val="28"/>
                <w:szCs w:val="28"/>
                <w:rtl/>
              </w:rPr>
              <w:t>/</w:t>
            </w:r>
            <w:r w:rsidR="000E117E" w:rsidRPr="00D4758F">
              <w:rPr>
                <w:rFonts w:ascii="Nadeem" w:hAnsi="Nadeem" w:cs="Nadeem"/>
                <w:sz w:val="28"/>
                <w:szCs w:val="28"/>
                <w:rtl/>
              </w:rPr>
              <w:t xml:space="preserve"> </w:t>
            </w:r>
            <w:r w:rsidRPr="00D4758F">
              <w:rPr>
                <w:rFonts w:ascii="Nadeem" w:hAnsi="Nadeem" w:cs="Nadeem"/>
                <w:sz w:val="28"/>
                <w:szCs w:val="28"/>
                <w:rtl/>
              </w:rPr>
              <w:t xml:space="preserve">العمل </w:t>
            </w:r>
          </w:p>
          <w:p w:rsidR="003117F2" w:rsidRPr="00D4758F" w:rsidRDefault="00C50C1B" w:rsidP="00FC39EB">
            <w:pPr>
              <w:pStyle w:val="ListParagraph"/>
              <w:numPr>
                <w:ilvl w:val="0"/>
                <w:numId w:val="17"/>
              </w:numPr>
              <w:bidi/>
              <w:rPr>
                <w:rFonts w:ascii="Nadeem" w:hAnsi="Nadeem" w:cs="Nadeem"/>
                <w:sz w:val="28"/>
                <w:szCs w:val="28"/>
                <w:rtl/>
              </w:rPr>
            </w:pPr>
            <w:r w:rsidRPr="00D4758F">
              <w:rPr>
                <w:rFonts w:ascii="Nadeem" w:hAnsi="Nadeem" w:cs="Nadeem"/>
                <w:sz w:val="28"/>
                <w:szCs w:val="28"/>
                <w:rtl/>
              </w:rPr>
              <w:t>التقييم</w:t>
            </w:r>
          </w:p>
        </w:tc>
      </w:tr>
    </w:tbl>
    <w:p w:rsidR="003117F2" w:rsidRDefault="0049225E" w:rsidP="003117F2">
      <w:pPr>
        <w:bidi/>
        <w:spacing w:before="134" w:after="0" w:line="240" w:lineRule="auto"/>
        <w:ind w:left="274" w:hanging="446"/>
        <w:rPr>
          <w:rFonts w:ascii="Times New Roman" w:hAnsi="Times New Roman" w:cs="SKR HEAD1"/>
          <w:color w:val="3333FF"/>
          <w:sz w:val="32"/>
          <w:szCs w:val="32"/>
          <w:rtl/>
        </w:rPr>
      </w:pPr>
      <w:r>
        <w:rPr>
          <w:rFonts w:ascii="Times New Roman" w:hAnsi="Times New Roman" w:cs="SKR HEAD1"/>
          <w:noProof/>
          <w:color w:val="3333FF"/>
          <w:sz w:val="32"/>
          <w:szCs w:val="32"/>
          <w:rtl/>
        </w:rPr>
        <w:pict>
          <v:shape id="_x0000_s1247" style="position:absolute;left:0;text-align:left;margin-left:225.1pt;margin-top:29.15pt;width:37.6pt;height:17.55pt;z-index:251835904;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5B3C01" w:rsidRPr="003117F2" w:rsidRDefault="003117F2" w:rsidP="003117F2">
      <w:pPr>
        <w:bidi/>
        <w:spacing w:after="0" w:line="240" w:lineRule="auto"/>
        <w:ind w:left="360"/>
        <w:rPr>
          <w:rFonts w:ascii="Times New Roman" w:hAnsi="Times New Roman" w:cs="SKR HEAD1"/>
          <w:color w:val="3333FF"/>
          <w:sz w:val="32"/>
          <w:szCs w:val="32"/>
          <w:rtl/>
        </w:rPr>
      </w:pPr>
      <w:r>
        <w:rPr>
          <w:rFonts w:ascii="Times New Roman" w:hAnsi="Times New Roman" w:cs="SKR HEAD1" w:hint="cs"/>
          <w:color w:val="3333FF"/>
          <w:sz w:val="32"/>
          <w:szCs w:val="32"/>
          <w:rtl/>
        </w:rPr>
        <w:t xml:space="preserve"> </w:t>
      </w:r>
    </w:p>
    <w:p w:rsidR="003117F2" w:rsidRPr="003117F2" w:rsidRDefault="003117F2" w:rsidP="008D569E">
      <w:pPr>
        <w:bidi/>
        <w:spacing w:before="134" w:after="0" w:line="240" w:lineRule="auto"/>
        <w:ind w:left="274" w:hanging="446"/>
        <w:jc w:val="center"/>
        <w:rPr>
          <w:rFonts w:ascii="Times New Roman" w:hAnsi="Times New Roman" w:cs="SKR HEAD1"/>
          <w:color w:val="3333FF"/>
          <w:sz w:val="32"/>
          <w:szCs w:val="32"/>
          <w:rtl/>
        </w:rPr>
      </w:pPr>
    </w:p>
    <w:p w:rsidR="0006188C" w:rsidRDefault="0006188C" w:rsidP="0006188C">
      <w:pPr>
        <w:tabs>
          <w:tab w:val="left" w:pos="360"/>
        </w:tabs>
        <w:bidi/>
        <w:spacing w:after="0" w:line="240" w:lineRule="auto"/>
        <w:jc w:val="center"/>
        <w:rPr>
          <w:rFonts w:ascii="Times New Roman" w:hAnsi="Times New Roman" w:cs="Times New Roman"/>
          <w:color w:val="0070C0"/>
          <w:rtl/>
        </w:rPr>
      </w:pPr>
    </w:p>
    <w:p w:rsidR="0006188C" w:rsidRDefault="0006188C" w:rsidP="0006188C">
      <w:pPr>
        <w:tabs>
          <w:tab w:val="left" w:pos="360"/>
        </w:tabs>
        <w:bidi/>
        <w:spacing w:after="0" w:line="240" w:lineRule="auto"/>
        <w:jc w:val="center"/>
        <w:rPr>
          <w:rFonts w:ascii="Times New Roman" w:hAnsi="Times New Roman" w:cs="Times New Roman"/>
          <w:color w:val="0070C0"/>
          <w:rtl/>
        </w:rPr>
      </w:pPr>
    </w:p>
    <w:p w:rsidR="0006188C" w:rsidRDefault="0006188C" w:rsidP="0006188C">
      <w:pPr>
        <w:tabs>
          <w:tab w:val="left" w:pos="360"/>
        </w:tabs>
        <w:bidi/>
        <w:spacing w:after="0" w:line="240" w:lineRule="auto"/>
        <w:jc w:val="center"/>
        <w:rPr>
          <w:rFonts w:ascii="Times New Roman" w:hAnsi="Times New Roman" w:cs="Times New Roman"/>
          <w:color w:val="0070C0"/>
          <w:rtl/>
        </w:rPr>
      </w:pPr>
    </w:p>
    <w:p w:rsidR="0006188C" w:rsidRDefault="0006188C" w:rsidP="0006188C">
      <w:pPr>
        <w:tabs>
          <w:tab w:val="left" w:pos="360"/>
        </w:tabs>
        <w:bidi/>
        <w:spacing w:after="0" w:line="240" w:lineRule="auto"/>
        <w:jc w:val="center"/>
        <w:rPr>
          <w:rFonts w:ascii="Times New Roman" w:hAnsi="Times New Roman" w:cs="Times New Roman"/>
          <w:color w:val="0070C0"/>
          <w:rtl/>
        </w:rPr>
      </w:pPr>
    </w:p>
    <w:p w:rsidR="0006188C" w:rsidRDefault="0006188C" w:rsidP="0006188C">
      <w:pPr>
        <w:tabs>
          <w:tab w:val="left" w:pos="360"/>
        </w:tabs>
        <w:bidi/>
        <w:spacing w:after="0" w:line="240" w:lineRule="auto"/>
        <w:jc w:val="center"/>
        <w:rPr>
          <w:rFonts w:ascii="Times New Roman" w:hAnsi="Times New Roman" w:cs="Times New Roman"/>
          <w:color w:val="0070C0"/>
          <w:rtl/>
        </w:rPr>
      </w:pPr>
    </w:p>
    <w:p w:rsidR="0006188C" w:rsidRDefault="0006188C" w:rsidP="0006188C">
      <w:pPr>
        <w:tabs>
          <w:tab w:val="left" w:pos="360"/>
        </w:tabs>
        <w:bidi/>
        <w:spacing w:after="0" w:line="240" w:lineRule="auto"/>
        <w:jc w:val="center"/>
        <w:rPr>
          <w:rFonts w:ascii="Times New Roman" w:hAnsi="Times New Roman" w:cs="Times New Roman"/>
          <w:color w:val="0070C0"/>
          <w:rtl/>
        </w:rPr>
      </w:pPr>
    </w:p>
    <w:p w:rsidR="0006188C" w:rsidRDefault="0006188C" w:rsidP="0006188C">
      <w:pPr>
        <w:tabs>
          <w:tab w:val="left" w:pos="360"/>
        </w:tabs>
        <w:bidi/>
        <w:spacing w:after="0" w:line="240" w:lineRule="auto"/>
        <w:jc w:val="center"/>
        <w:rPr>
          <w:rFonts w:ascii="Times New Roman" w:hAnsi="Times New Roman" w:cs="Times New Roman"/>
          <w:color w:val="0070C0"/>
          <w:rtl/>
        </w:rPr>
      </w:pPr>
    </w:p>
    <w:p w:rsidR="003713B4" w:rsidRDefault="003713B4" w:rsidP="003713B4">
      <w:pPr>
        <w:tabs>
          <w:tab w:val="left" w:pos="360"/>
        </w:tabs>
        <w:bidi/>
        <w:spacing w:after="0" w:line="240" w:lineRule="auto"/>
        <w:jc w:val="center"/>
        <w:rPr>
          <w:rFonts w:ascii="Times New Roman" w:hAnsi="Times New Roman" w:cs="Times New Roman"/>
          <w:color w:val="0070C0"/>
          <w:rtl/>
        </w:rPr>
      </w:pPr>
    </w:p>
    <w:p w:rsidR="003713B4" w:rsidRDefault="003713B4" w:rsidP="003713B4">
      <w:pPr>
        <w:tabs>
          <w:tab w:val="left" w:pos="360"/>
        </w:tabs>
        <w:bidi/>
        <w:spacing w:after="0" w:line="240" w:lineRule="auto"/>
        <w:jc w:val="center"/>
        <w:rPr>
          <w:rFonts w:ascii="Times New Roman" w:hAnsi="Times New Roman" w:cs="Times New Roman"/>
          <w:color w:val="0070C0"/>
          <w:rtl/>
        </w:rPr>
      </w:pPr>
    </w:p>
    <w:p w:rsidR="003713B4" w:rsidRDefault="003713B4" w:rsidP="003713B4">
      <w:pPr>
        <w:tabs>
          <w:tab w:val="left" w:pos="360"/>
        </w:tabs>
        <w:bidi/>
        <w:spacing w:after="0" w:line="240" w:lineRule="auto"/>
        <w:jc w:val="center"/>
        <w:rPr>
          <w:rFonts w:ascii="Times New Roman" w:hAnsi="Times New Roman" w:cs="Times New Roman"/>
          <w:color w:val="0070C0"/>
          <w:rtl/>
        </w:rPr>
      </w:pPr>
    </w:p>
    <w:p w:rsidR="003713B4" w:rsidRDefault="003713B4" w:rsidP="003713B4">
      <w:pPr>
        <w:tabs>
          <w:tab w:val="left" w:pos="360"/>
        </w:tabs>
        <w:bidi/>
        <w:spacing w:after="0" w:line="240" w:lineRule="auto"/>
        <w:jc w:val="center"/>
        <w:rPr>
          <w:rFonts w:ascii="Times New Roman" w:hAnsi="Times New Roman" w:cs="Times New Roman"/>
          <w:color w:val="0070C0"/>
          <w:rtl/>
        </w:rPr>
      </w:pPr>
    </w:p>
    <w:p w:rsidR="003713B4" w:rsidRDefault="003713B4" w:rsidP="003713B4">
      <w:pPr>
        <w:tabs>
          <w:tab w:val="left" w:pos="360"/>
        </w:tabs>
        <w:bidi/>
        <w:spacing w:after="0" w:line="240" w:lineRule="auto"/>
        <w:jc w:val="center"/>
        <w:rPr>
          <w:rFonts w:ascii="Times New Roman" w:hAnsi="Times New Roman" w:cs="Times New Roman"/>
          <w:color w:val="0070C0"/>
          <w:rtl/>
        </w:rPr>
      </w:pPr>
    </w:p>
    <w:p w:rsidR="0006188C" w:rsidRDefault="0006188C" w:rsidP="000D7846">
      <w:pPr>
        <w:tabs>
          <w:tab w:val="left" w:pos="360"/>
        </w:tabs>
        <w:bidi/>
        <w:spacing w:after="0" w:line="240" w:lineRule="auto"/>
        <w:rPr>
          <w:rFonts w:ascii="Times New Roman" w:hAnsi="Times New Roman" w:cs="Times New Roman"/>
          <w:color w:val="0070C0"/>
          <w:rtl/>
        </w:rPr>
      </w:pPr>
    </w:p>
    <w:p w:rsidR="0006188C" w:rsidRDefault="0006188C" w:rsidP="0044572A">
      <w:pPr>
        <w:tabs>
          <w:tab w:val="left" w:pos="360"/>
        </w:tabs>
        <w:bidi/>
        <w:spacing w:after="0" w:line="240" w:lineRule="auto"/>
        <w:rPr>
          <w:rFonts w:ascii="Times New Roman" w:hAnsi="Times New Roman" w:cs="Times New Roman"/>
          <w:color w:val="0070C0"/>
          <w:rtl/>
        </w:rPr>
      </w:pPr>
    </w:p>
    <w:tbl>
      <w:tblPr>
        <w:tblStyle w:val="ColorfulShading1"/>
        <w:bidiVisual/>
        <w:tblW w:w="0" w:type="auto"/>
        <w:tblLook w:val="04A0"/>
      </w:tblPr>
      <w:tblGrid>
        <w:gridCol w:w="2448"/>
        <w:gridCol w:w="270"/>
        <w:gridCol w:w="6858"/>
      </w:tblGrid>
      <w:tr w:rsidR="00794C6C" w:rsidRPr="00D738E7" w:rsidTr="002228CF">
        <w:trPr>
          <w:cnfStyle w:val="100000000000"/>
        </w:trPr>
        <w:tc>
          <w:tcPr>
            <w:cnfStyle w:val="001000000100"/>
            <w:tcW w:w="2448" w:type="dxa"/>
          </w:tcPr>
          <w:p w:rsidR="00794C6C" w:rsidRPr="0073126B" w:rsidRDefault="00794C6C" w:rsidP="002228CF">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الثالثة</w:t>
            </w:r>
            <w:r w:rsidRPr="0073126B">
              <w:rPr>
                <w:rFonts w:cs="(AH) Manal Black" w:hint="cs"/>
                <w:b w:val="0"/>
                <w:bCs w:val="0"/>
                <w:color w:val="C00000"/>
                <w:sz w:val="32"/>
                <w:szCs w:val="32"/>
                <w:rtl/>
              </w:rPr>
              <w:t>:</w:t>
            </w:r>
          </w:p>
        </w:tc>
        <w:tc>
          <w:tcPr>
            <w:tcW w:w="270" w:type="dxa"/>
          </w:tcPr>
          <w:p w:rsidR="00794C6C" w:rsidRPr="00816348" w:rsidRDefault="00794C6C" w:rsidP="002228CF">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794C6C" w:rsidRPr="00816348" w:rsidRDefault="00A64940" w:rsidP="00A64940">
            <w:pPr>
              <w:pStyle w:val="NormalWeb"/>
              <w:bidi/>
              <w:spacing w:before="0" w:beforeAutospacing="0" w:after="0" w:afterAutospacing="0"/>
              <w:textAlignment w:val="baseline"/>
              <w:cnfStyle w:val="100000000000"/>
              <w:rPr>
                <w:rFonts w:cs="(AH) Manal Black"/>
                <w:b w:val="0"/>
                <w:bCs w:val="0"/>
                <w:sz w:val="32"/>
                <w:szCs w:val="32"/>
                <w:rtl/>
              </w:rPr>
            </w:pPr>
            <w:r>
              <w:rPr>
                <w:rFonts w:ascii="Calibri" w:hAnsi="Arial" w:cs="(AH) Manal Black"/>
                <w:b w:val="0"/>
                <w:bCs w:val="0"/>
                <w:color w:val="000000"/>
                <w:kern w:val="24"/>
                <w:sz w:val="32"/>
                <w:szCs w:val="32"/>
                <w:rtl/>
              </w:rPr>
              <w:t>ال</w:t>
            </w:r>
            <w:r>
              <w:rPr>
                <w:rFonts w:ascii="Calibri" w:hAnsi="Arial" w:cs="(AH) Manal Black" w:hint="cs"/>
                <w:b w:val="0"/>
                <w:bCs w:val="0"/>
                <w:color w:val="000000"/>
                <w:kern w:val="24"/>
                <w:sz w:val="32"/>
                <w:szCs w:val="32"/>
                <w:rtl/>
              </w:rPr>
              <w:t>إ</w:t>
            </w:r>
            <w:r w:rsidR="008E1D14">
              <w:rPr>
                <w:rFonts w:ascii="Calibri" w:hAnsi="Arial" w:cs="(AH) Manal Black"/>
                <w:b w:val="0"/>
                <w:bCs w:val="0"/>
                <w:color w:val="000000"/>
                <w:kern w:val="24"/>
                <w:sz w:val="32"/>
                <w:szCs w:val="32"/>
                <w:rtl/>
              </w:rPr>
              <w:t>نضباط و</w:t>
            </w:r>
            <w:r>
              <w:rPr>
                <w:rFonts w:ascii="Calibri" w:hAnsi="Arial" w:cs="(AH) Manal Black"/>
                <w:b w:val="0"/>
                <w:bCs w:val="0"/>
                <w:color w:val="000000"/>
                <w:kern w:val="24"/>
                <w:sz w:val="32"/>
                <w:szCs w:val="32"/>
                <w:rtl/>
              </w:rPr>
              <w:t>ال</w:t>
            </w:r>
            <w:r>
              <w:rPr>
                <w:rFonts w:ascii="Calibri" w:hAnsi="Arial" w:cs="(AH) Manal Black" w:hint="cs"/>
                <w:b w:val="0"/>
                <w:bCs w:val="0"/>
                <w:color w:val="000000"/>
                <w:kern w:val="24"/>
                <w:sz w:val="32"/>
                <w:szCs w:val="32"/>
                <w:rtl/>
              </w:rPr>
              <w:t>إ</w:t>
            </w:r>
            <w:r w:rsidRPr="00A64940">
              <w:rPr>
                <w:rFonts w:ascii="Calibri" w:hAnsi="Arial" w:cs="(AH) Manal Black"/>
                <w:b w:val="0"/>
                <w:bCs w:val="0"/>
                <w:color w:val="000000"/>
                <w:kern w:val="24"/>
                <w:sz w:val="32"/>
                <w:szCs w:val="32"/>
                <w:rtl/>
              </w:rPr>
              <w:t>لتزام الوظيفي</w:t>
            </w:r>
          </w:p>
        </w:tc>
      </w:tr>
    </w:tbl>
    <w:p w:rsidR="00C46F06" w:rsidRPr="00D714C2" w:rsidRDefault="0053629A" w:rsidP="00C46F06">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hint="cs"/>
          <w:color w:val="0000CC"/>
          <w:sz w:val="32"/>
          <w:szCs w:val="32"/>
          <w:rtl/>
        </w:rPr>
        <w:t>إ</w:t>
      </w:r>
      <w:r w:rsidRPr="00D714C2">
        <w:rPr>
          <w:rFonts w:ascii="Times New Roman" w:hAnsi="Times New Roman" w:cs="(AH) Manal Black"/>
          <w:color w:val="0000CC"/>
          <w:sz w:val="32"/>
          <w:szCs w:val="32"/>
          <w:rtl/>
        </w:rPr>
        <w:t>حصائيات مخيفة</w:t>
      </w:r>
      <w:r w:rsidRPr="00D714C2">
        <w:rPr>
          <w:rFonts w:ascii="Times New Roman" w:hAnsi="Times New Roman" w:cs="(AH) Manal Black" w:hint="cs"/>
          <w:color w:val="0000CC"/>
          <w:sz w:val="32"/>
          <w:szCs w:val="32"/>
          <w:rtl/>
        </w:rPr>
        <w:t xml:space="preserve"> </w:t>
      </w:r>
      <w:r w:rsidRPr="00D714C2">
        <w:rPr>
          <w:rFonts w:ascii="Times New Roman" w:hAnsi="Times New Roman" w:cs="(AH) Manal Black"/>
          <w:color w:val="0000CC"/>
          <w:sz w:val="32"/>
          <w:szCs w:val="32"/>
          <w:rtl/>
        </w:rPr>
        <w:t>!!!</w:t>
      </w:r>
    </w:p>
    <w:p w:rsidR="00C46F06" w:rsidRPr="00C46F06" w:rsidRDefault="00C46F06" w:rsidP="00FC39EB">
      <w:pPr>
        <w:pStyle w:val="ListParagraph"/>
        <w:numPr>
          <w:ilvl w:val="0"/>
          <w:numId w:val="19"/>
        </w:numPr>
        <w:bidi/>
        <w:spacing w:before="134" w:after="0" w:line="240" w:lineRule="auto"/>
        <w:ind w:left="180"/>
        <w:jc w:val="both"/>
        <w:rPr>
          <w:rFonts w:ascii="Times New Roman" w:hAnsi="Times New Roman" w:cs="(AH) Manal Black"/>
          <w:color w:val="3333FF"/>
          <w:sz w:val="28"/>
          <w:szCs w:val="28"/>
        </w:rPr>
      </w:pPr>
      <w:r w:rsidRPr="00C46F06">
        <w:rPr>
          <w:rFonts w:ascii="Times New Roman" w:eastAsiaTheme="majorEastAsia" w:hAnsi="Times New Roman" w:cs="(AH) Manal Black"/>
          <w:kern w:val="24"/>
          <w:sz w:val="28"/>
          <w:szCs w:val="28"/>
          <w:rtl/>
        </w:rPr>
        <w:t>إدارة الوقت في المملكة</w:t>
      </w:r>
      <w:r w:rsidRPr="00C46F06">
        <w:rPr>
          <w:rFonts w:ascii="Times New Roman" w:eastAsiaTheme="majorEastAsia" w:hAnsi="Times New Roman" w:cs="(AH) Manal Black" w:hint="cs"/>
          <w:kern w:val="24"/>
          <w:sz w:val="28"/>
          <w:szCs w:val="28"/>
          <w:rtl/>
        </w:rPr>
        <w:t xml:space="preserve"> </w:t>
      </w:r>
      <w:r w:rsidRPr="00C46F06">
        <w:rPr>
          <w:rFonts w:ascii="Times New Roman" w:eastAsiaTheme="majorEastAsia" w:hAnsi="Times New Roman" w:cs="(AH) Manal Black"/>
          <w:kern w:val="24"/>
          <w:sz w:val="28"/>
          <w:szCs w:val="28"/>
          <w:rtl/>
        </w:rPr>
        <w:t xml:space="preserve">– </w:t>
      </w:r>
      <w:r w:rsidRPr="00C46F06">
        <w:rPr>
          <w:rFonts w:ascii="Times New Roman" w:eastAsiaTheme="majorEastAsia" w:hAnsi="Times New Roman" w:cs="(AH) Manal Black" w:hint="cs"/>
          <w:kern w:val="24"/>
          <w:sz w:val="28"/>
          <w:szCs w:val="28"/>
          <w:rtl/>
        </w:rPr>
        <w:t xml:space="preserve"> </w:t>
      </w:r>
      <w:r w:rsidRPr="00C46F06">
        <w:rPr>
          <w:rFonts w:ascii="Times New Roman" w:eastAsiaTheme="majorEastAsia" w:hAnsi="Times New Roman" w:cs="(AH) Manal Black"/>
          <w:kern w:val="24"/>
          <w:sz w:val="28"/>
          <w:szCs w:val="28"/>
          <w:rtl/>
        </w:rPr>
        <w:t xml:space="preserve">عبد العزيز ملائكة (ماجستير - 1991): </w:t>
      </w:r>
    </w:p>
    <w:p w:rsidR="00C46F06" w:rsidRPr="00604BC3" w:rsidRDefault="00C7184C" w:rsidP="00FC39EB">
      <w:pPr>
        <w:pStyle w:val="ListParagraph"/>
        <w:numPr>
          <w:ilvl w:val="0"/>
          <w:numId w:val="18"/>
        </w:numPr>
        <w:tabs>
          <w:tab w:val="left" w:pos="180"/>
        </w:tabs>
        <w:bidi/>
        <w:spacing w:after="0" w:line="240" w:lineRule="auto"/>
        <w:ind w:hanging="810"/>
        <w:jc w:val="both"/>
        <w:rPr>
          <w:rFonts w:ascii="Nadeem" w:eastAsiaTheme="majorEastAsia" w:hAnsi="Nadeem" w:cs="Nadeem"/>
          <w:kern w:val="24"/>
          <w:sz w:val="28"/>
          <w:szCs w:val="28"/>
        </w:rPr>
      </w:pPr>
      <w:r w:rsidRPr="00604BC3">
        <w:rPr>
          <w:rFonts w:ascii="Nadeem" w:eastAsiaTheme="majorEastAsia" w:hAnsi="Nadeem" w:cs="Nadeem"/>
          <w:kern w:val="24"/>
          <w:sz w:val="28"/>
          <w:szCs w:val="28"/>
          <w:rtl/>
        </w:rPr>
        <w:t>34</w:t>
      </w:r>
      <w:r w:rsidR="00C46F06" w:rsidRPr="00604BC3">
        <w:rPr>
          <w:rFonts w:ascii="Nadeem" w:eastAsiaTheme="majorEastAsia" w:hAnsi="Nadeem" w:cs="Nadeem"/>
          <w:kern w:val="24"/>
          <w:sz w:val="28"/>
          <w:szCs w:val="28"/>
          <w:rtl/>
        </w:rPr>
        <w:t>% يستطيعون إدارة وقتهم بشكل فعال.</w:t>
      </w:r>
    </w:p>
    <w:p w:rsidR="00C46F06" w:rsidRPr="00604BC3" w:rsidRDefault="00C7184C" w:rsidP="00FC39EB">
      <w:pPr>
        <w:pStyle w:val="ListParagraph"/>
        <w:numPr>
          <w:ilvl w:val="0"/>
          <w:numId w:val="18"/>
        </w:numPr>
        <w:tabs>
          <w:tab w:val="left" w:pos="180"/>
        </w:tabs>
        <w:bidi/>
        <w:spacing w:after="0" w:line="240" w:lineRule="auto"/>
        <w:ind w:hanging="810"/>
        <w:jc w:val="both"/>
        <w:rPr>
          <w:rFonts w:ascii="Nadeem" w:eastAsiaTheme="majorEastAsia" w:hAnsi="Nadeem" w:cs="Nadeem"/>
          <w:kern w:val="24"/>
          <w:sz w:val="28"/>
          <w:szCs w:val="28"/>
        </w:rPr>
      </w:pPr>
      <w:r w:rsidRPr="00604BC3">
        <w:rPr>
          <w:rFonts w:ascii="Nadeem" w:eastAsiaTheme="majorEastAsia" w:hAnsi="Nadeem" w:cs="Nadeem"/>
          <w:kern w:val="24"/>
          <w:sz w:val="28"/>
          <w:szCs w:val="28"/>
          <w:rtl/>
        </w:rPr>
        <w:t>66</w:t>
      </w:r>
      <w:r w:rsidR="00C46F06" w:rsidRPr="00604BC3">
        <w:rPr>
          <w:rFonts w:ascii="Nadeem" w:eastAsiaTheme="majorEastAsia" w:hAnsi="Nadeem" w:cs="Nadeem"/>
          <w:kern w:val="24"/>
          <w:sz w:val="28"/>
          <w:szCs w:val="28"/>
          <w:rtl/>
        </w:rPr>
        <w:t>% لا يستطيعون ممارسة إدارة الوقت كم</w:t>
      </w:r>
      <w:r w:rsidR="00604BC3">
        <w:rPr>
          <w:rFonts w:ascii="Nadeem" w:eastAsiaTheme="majorEastAsia" w:hAnsi="Nadeem" w:cs="Nadeem"/>
          <w:kern w:val="24"/>
          <w:sz w:val="28"/>
          <w:szCs w:val="28"/>
          <w:rtl/>
        </w:rPr>
        <w:t>ا ينبغي.</w:t>
      </w:r>
      <w:r w:rsidR="00604BC3">
        <w:rPr>
          <w:rFonts w:ascii="Nadeem" w:eastAsiaTheme="majorEastAsia" w:hAnsi="Nadeem" w:cs="Nadeem" w:hint="cs"/>
          <w:kern w:val="24"/>
          <w:sz w:val="28"/>
          <w:szCs w:val="28"/>
          <w:rtl/>
        </w:rPr>
        <w:t xml:space="preserve"> </w:t>
      </w:r>
      <w:r w:rsidR="00604BC3">
        <w:rPr>
          <w:rFonts w:ascii="Nadeem" w:eastAsiaTheme="majorEastAsia" w:hAnsi="Nadeem" w:cs="Nadeem"/>
          <w:kern w:val="24"/>
          <w:sz w:val="28"/>
          <w:szCs w:val="28"/>
          <w:rtl/>
        </w:rPr>
        <w:t>(الزيارات المفاجئة</w:t>
      </w:r>
      <w:r w:rsidR="00604BC3">
        <w:rPr>
          <w:rFonts w:ascii="Nadeem" w:eastAsiaTheme="majorEastAsia" w:hAnsi="Nadeem" w:cs="Nadeem" w:hint="cs"/>
          <w:kern w:val="24"/>
          <w:sz w:val="28"/>
          <w:szCs w:val="28"/>
          <w:rtl/>
        </w:rPr>
        <w:t xml:space="preserve"> </w:t>
      </w:r>
      <w:r w:rsidR="00604BC3">
        <w:rPr>
          <w:rFonts w:ascii="Nadeem" w:eastAsiaTheme="majorEastAsia" w:hAnsi="Nadeem" w:cs="Nadeem"/>
          <w:kern w:val="24"/>
          <w:sz w:val="28"/>
          <w:szCs w:val="28"/>
          <w:rtl/>
        </w:rPr>
        <w:t>-</w:t>
      </w:r>
      <w:r w:rsidR="00C46F06" w:rsidRPr="00604BC3">
        <w:rPr>
          <w:rFonts w:ascii="Nadeem" w:eastAsiaTheme="majorEastAsia" w:hAnsi="Nadeem" w:cs="Nadeem"/>
          <w:kern w:val="24"/>
          <w:sz w:val="28"/>
          <w:szCs w:val="28"/>
          <w:rtl/>
        </w:rPr>
        <w:t xml:space="preserve"> المجاملات </w:t>
      </w:r>
      <w:r w:rsidR="00C46F06" w:rsidRPr="00604BC3">
        <w:rPr>
          <w:rFonts w:ascii="Nadeem" w:eastAsiaTheme="majorEastAsia" w:hAnsi="Nadeem" w:cs="Times New Roman"/>
          <w:kern w:val="24"/>
          <w:sz w:val="28"/>
          <w:szCs w:val="28"/>
          <w:rtl/>
        </w:rPr>
        <w:t>–</w:t>
      </w:r>
      <w:r w:rsidR="00604BC3">
        <w:rPr>
          <w:rFonts w:ascii="Nadeem" w:eastAsiaTheme="majorEastAsia" w:hAnsi="Nadeem" w:cs="Nadeem"/>
          <w:kern w:val="24"/>
          <w:sz w:val="28"/>
          <w:szCs w:val="28"/>
          <w:rtl/>
        </w:rPr>
        <w:t xml:space="preserve"> الباب المفتوح</w:t>
      </w:r>
      <w:r w:rsidR="00C46F06" w:rsidRPr="00604BC3">
        <w:rPr>
          <w:rFonts w:ascii="Nadeem" w:eastAsiaTheme="majorEastAsia" w:hAnsi="Nadeem" w:cs="Nadeem"/>
          <w:kern w:val="24"/>
          <w:sz w:val="28"/>
          <w:szCs w:val="28"/>
          <w:rtl/>
        </w:rPr>
        <w:t xml:space="preserve">). </w:t>
      </w:r>
    </w:p>
    <w:p w:rsidR="00C46F06" w:rsidRPr="00604BC3" w:rsidRDefault="00C7184C" w:rsidP="00FC39EB">
      <w:pPr>
        <w:pStyle w:val="ListParagraph"/>
        <w:numPr>
          <w:ilvl w:val="0"/>
          <w:numId w:val="18"/>
        </w:numPr>
        <w:tabs>
          <w:tab w:val="left" w:pos="180"/>
        </w:tabs>
        <w:bidi/>
        <w:spacing w:after="0" w:line="240" w:lineRule="auto"/>
        <w:ind w:hanging="810"/>
        <w:jc w:val="both"/>
        <w:rPr>
          <w:rFonts w:ascii="Nadeem" w:eastAsiaTheme="majorEastAsia" w:hAnsi="Nadeem" w:cs="Nadeem"/>
          <w:kern w:val="24"/>
          <w:sz w:val="28"/>
          <w:szCs w:val="28"/>
        </w:rPr>
      </w:pPr>
      <w:r w:rsidRPr="00604BC3">
        <w:rPr>
          <w:rFonts w:ascii="Nadeem" w:eastAsiaTheme="majorEastAsia" w:hAnsi="Nadeem" w:cs="Nadeem"/>
          <w:kern w:val="24"/>
          <w:sz w:val="28"/>
          <w:szCs w:val="28"/>
          <w:rtl/>
        </w:rPr>
        <w:t>71</w:t>
      </w:r>
      <w:r w:rsidR="00C46F06" w:rsidRPr="00604BC3">
        <w:rPr>
          <w:rFonts w:ascii="Nadeem" w:eastAsiaTheme="majorEastAsia" w:hAnsi="Nadeem" w:cs="Nadeem"/>
          <w:kern w:val="24"/>
          <w:sz w:val="28"/>
          <w:szCs w:val="28"/>
          <w:rtl/>
        </w:rPr>
        <w:t xml:space="preserve">% من المديرين ينبغي لهم تقديم خدمات للأصدقاء والأقارب أثناء العمل. </w:t>
      </w:r>
    </w:p>
    <w:p w:rsidR="00C46F06" w:rsidRPr="00604BC3" w:rsidRDefault="00C7184C" w:rsidP="00FC39EB">
      <w:pPr>
        <w:pStyle w:val="ListParagraph"/>
        <w:numPr>
          <w:ilvl w:val="0"/>
          <w:numId w:val="18"/>
        </w:numPr>
        <w:tabs>
          <w:tab w:val="left" w:pos="180"/>
        </w:tabs>
        <w:bidi/>
        <w:spacing w:after="0" w:line="240" w:lineRule="auto"/>
        <w:ind w:left="180" w:hanging="270"/>
        <w:jc w:val="both"/>
        <w:rPr>
          <w:rFonts w:ascii="Nadeem" w:eastAsiaTheme="majorEastAsia" w:hAnsi="Nadeem" w:cs="Nadeem"/>
          <w:kern w:val="24"/>
          <w:sz w:val="28"/>
          <w:szCs w:val="28"/>
        </w:rPr>
      </w:pPr>
      <w:r w:rsidRPr="00604BC3">
        <w:rPr>
          <w:rFonts w:ascii="Nadeem" w:eastAsiaTheme="majorEastAsia" w:hAnsi="Nadeem" w:cs="Nadeem"/>
          <w:kern w:val="24"/>
          <w:sz w:val="28"/>
          <w:szCs w:val="28"/>
          <w:rtl/>
        </w:rPr>
        <w:t>59</w:t>
      </w:r>
      <w:r w:rsidR="00C46F06" w:rsidRPr="00604BC3">
        <w:rPr>
          <w:rFonts w:ascii="Nadeem" w:eastAsiaTheme="majorEastAsia" w:hAnsi="Nadeem" w:cs="Nadeem"/>
          <w:kern w:val="24"/>
          <w:sz w:val="28"/>
          <w:szCs w:val="28"/>
          <w:rtl/>
        </w:rPr>
        <w:t xml:space="preserve">% من المديرين يقضون جزءاً كبيراً من الوقت في الترحيب والمجاملة والضيافة قبل البدء في مواضيع الإجتماعات. </w:t>
      </w:r>
    </w:p>
    <w:p w:rsidR="00C46F06" w:rsidRPr="00604BC3" w:rsidRDefault="00C7184C" w:rsidP="00FC39EB">
      <w:pPr>
        <w:pStyle w:val="ListParagraph"/>
        <w:numPr>
          <w:ilvl w:val="0"/>
          <w:numId w:val="18"/>
        </w:numPr>
        <w:tabs>
          <w:tab w:val="left" w:pos="180"/>
        </w:tabs>
        <w:bidi/>
        <w:spacing w:after="0" w:line="240" w:lineRule="auto"/>
        <w:ind w:left="180" w:hanging="270"/>
        <w:jc w:val="both"/>
        <w:rPr>
          <w:rFonts w:ascii="Nadeem" w:eastAsiaTheme="majorEastAsia" w:hAnsi="Nadeem" w:cs="Nadeem"/>
          <w:kern w:val="24"/>
          <w:sz w:val="28"/>
          <w:szCs w:val="28"/>
        </w:rPr>
      </w:pPr>
      <w:r w:rsidRPr="00604BC3">
        <w:rPr>
          <w:rFonts w:ascii="Nadeem" w:eastAsiaTheme="majorEastAsia" w:hAnsi="Nadeem" w:cs="Nadeem"/>
          <w:kern w:val="24"/>
          <w:sz w:val="28"/>
          <w:szCs w:val="28"/>
          <w:rtl/>
        </w:rPr>
        <w:t>88</w:t>
      </w:r>
      <w:r w:rsidR="00C46F06" w:rsidRPr="00604BC3">
        <w:rPr>
          <w:rFonts w:ascii="Nadeem" w:eastAsiaTheme="majorEastAsia" w:hAnsi="Nadeem" w:cs="Nadeem"/>
          <w:kern w:val="24"/>
          <w:sz w:val="28"/>
          <w:szCs w:val="28"/>
          <w:rtl/>
        </w:rPr>
        <w:t xml:space="preserve">% ذكروا أن المركزية أكبر عائق لإضاعة الوقت. </w:t>
      </w:r>
    </w:p>
    <w:p w:rsidR="00C46F06" w:rsidRPr="00C46F06" w:rsidRDefault="00C46F06" w:rsidP="00C46F06">
      <w:pPr>
        <w:pStyle w:val="ListParagraph"/>
        <w:tabs>
          <w:tab w:val="left" w:pos="180"/>
        </w:tabs>
        <w:bidi/>
        <w:spacing w:after="0" w:line="240" w:lineRule="auto"/>
        <w:ind w:left="180"/>
        <w:jc w:val="both"/>
        <w:rPr>
          <w:rFonts w:ascii="Times New Roman" w:eastAsiaTheme="majorEastAsia" w:hAnsi="Times New Roman" w:cs="Times New Roman"/>
          <w:kern w:val="24"/>
          <w:sz w:val="26"/>
          <w:szCs w:val="26"/>
          <w:rtl/>
        </w:rPr>
      </w:pPr>
    </w:p>
    <w:p w:rsidR="009A29A9" w:rsidRDefault="00C46F06" w:rsidP="00FC39EB">
      <w:pPr>
        <w:pStyle w:val="ListParagraph"/>
        <w:numPr>
          <w:ilvl w:val="0"/>
          <w:numId w:val="19"/>
        </w:numPr>
        <w:bidi/>
        <w:spacing w:before="134" w:after="0" w:line="240" w:lineRule="auto"/>
        <w:ind w:left="180"/>
        <w:jc w:val="both"/>
        <w:rPr>
          <w:rFonts w:ascii="Nadeem" w:eastAsiaTheme="majorEastAsia" w:hAnsi="Nadeem" w:cs="Nadeem"/>
          <w:kern w:val="24"/>
          <w:sz w:val="28"/>
          <w:szCs w:val="28"/>
        </w:rPr>
      </w:pPr>
      <w:r w:rsidRPr="009A29A9">
        <w:rPr>
          <w:rFonts w:ascii="Nadeem" w:eastAsiaTheme="majorEastAsia" w:hAnsi="Nadeem" w:cs="Nadeem"/>
          <w:kern w:val="24"/>
          <w:sz w:val="28"/>
          <w:szCs w:val="28"/>
          <w:rtl/>
        </w:rPr>
        <w:t>نشرت مجلة (</w:t>
      </w:r>
      <w:r w:rsidRPr="009A29A9">
        <w:rPr>
          <w:rFonts w:ascii="Times New Roman" w:eastAsiaTheme="majorEastAsia" w:hAnsi="Times New Roman" w:cs="Times New Roman"/>
          <w:kern w:val="24"/>
          <w:sz w:val="24"/>
          <w:szCs w:val="24"/>
        </w:rPr>
        <w:t>Supervision</w:t>
      </w:r>
      <w:r w:rsidRPr="009A29A9">
        <w:rPr>
          <w:rFonts w:ascii="Nadeem" w:eastAsiaTheme="majorEastAsia" w:hAnsi="Nadeem" w:cs="Nadeem"/>
          <w:kern w:val="24"/>
          <w:sz w:val="28"/>
          <w:szCs w:val="28"/>
          <w:rtl/>
        </w:rPr>
        <w:t>) مقالاً بشهر مارس 2001 للكاتب (</w:t>
      </w:r>
      <w:proofErr w:type="spellStart"/>
      <w:r w:rsidRPr="001351B8">
        <w:rPr>
          <w:rFonts w:ascii="Times New Roman" w:eastAsiaTheme="majorEastAsia" w:hAnsi="Times New Roman" w:cs="Times New Roman"/>
          <w:color w:val="C00000"/>
          <w:kern w:val="24"/>
          <w:sz w:val="24"/>
          <w:szCs w:val="24"/>
        </w:rPr>
        <w:t>Pollck</w:t>
      </w:r>
      <w:proofErr w:type="spellEnd"/>
      <w:r w:rsidRPr="001351B8">
        <w:rPr>
          <w:rFonts w:ascii="Times New Roman" w:eastAsiaTheme="majorEastAsia" w:hAnsi="Times New Roman" w:cs="Times New Roman"/>
          <w:color w:val="C00000"/>
          <w:kern w:val="24"/>
          <w:sz w:val="24"/>
          <w:szCs w:val="24"/>
        </w:rPr>
        <w:t xml:space="preserve"> Ted</w:t>
      </w:r>
      <w:r w:rsidRPr="009A29A9">
        <w:rPr>
          <w:rFonts w:ascii="Nadeem" w:eastAsiaTheme="majorEastAsia" w:hAnsi="Nadeem" w:cs="Nadeem"/>
          <w:kern w:val="24"/>
          <w:sz w:val="28"/>
          <w:szCs w:val="28"/>
          <w:rtl/>
        </w:rPr>
        <w:t>) بعنوان</w:t>
      </w:r>
      <w:r w:rsidR="009A29A9">
        <w:rPr>
          <w:rFonts w:ascii="Nadeem" w:eastAsiaTheme="majorEastAsia" w:hAnsi="Nadeem" w:cs="Nadeem" w:hint="cs"/>
          <w:kern w:val="24"/>
          <w:sz w:val="28"/>
          <w:szCs w:val="28"/>
          <w:rtl/>
        </w:rPr>
        <w:t xml:space="preserve">:             </w:t>
      </w:r>
    </w:p>
    <w:p w:rsidR="0053629A" w:rsidRPr="009A29A9" w:rsidRDefault="00C46F06" w:rsidP="009A29A9">
      <w:pPr>
        <w:pStyle w:val="ListParagraph"/>
        <w:bidi/>
        <w:spacing w:before="134" w:after="0" w:line="240" w:lineRule="auto"/>
        <w:ind w:left="180"/>
        <w:jc w:val="both"/>
        <w:rPr>
          <w:rFonts w:ascii="Nadeem" w:eastAsiaTheme="majorEastAsia" w:hAnsi="Nadeem" w:cs="Nadeem"/>
          <w:kern w:val="24"/>
          <w:sz w:val="28"/>
          <w:szCs w:val="28"/>
          <w:rtl/>
        </w:rPr>
      </w:pPr>
      <w:r w:rsidRPr="009A29A9">
        <w:rPr>
          <w:rFonts w:ascii="Nadeem" w:eastAsiaTheme="majorEastAsia" w:hAnsi="Nadeem" w:cs="Nadeem"/>
          <w:kern w:val="24"/>
          <w:sz w:val="28"/>
          <w:szCs w:val="28"/>
          <w:rtl/>
        </w:rPr>
        <w:t>(</w:t>
      </w:r>
      <w:r w:rsidRPr="009A29A9">
        <w:rPr>
          <w:rFonts w:ascii="Times New Roman" w:eastAsiaTheme="majorEastAsia" w:hAnsi="Times New Roman" w:cs="Times New Roman"/>
          <w:kern w:val="24"/>
          <w:sz w:val="24"/>
          <w:szCs w:val="24"/>
        </w:rPr>
        <w:t>Mind Your Own Business</w:t>
      </w:r>
      <w:r w:rsidRPr="009A29A9">
        <w:rPr>
          <w:rFonts w:ascii="Nadeem" w:eastAsiaTheme="majorEastAsia" w:hAnsi="Nadeem" w:cs="Nadeem"/>
          <w:kern w:val="24"/>
          <w:sz w:val="28"/>
          <w:szCs w:val="28"/>
          <w:rtl/>
        </w:rPr>
        <w:t xml:space="preserve">) </w:t>
      </w:r>
      <w:r w:rsidRPr="001351B8">
        <w:rPr>
          <w:rFonts w:ascii="Nadeem" w:eastAsiaTheme="majorEastAsia" w:hAnsi="Nadeem" w:cs="AL-Mohanad Bold"/>
          <w:kern w:val="24"/>
          <w:sz w:val="28"/>
          <w:szCs w:val="28"/>
          <w:rtl/>
        </w:rPr>
        <w:t>ركز فيه على</w:t>
      </w:r>
      <w:r w:rsidRPr="009A29A9">
        <w:rPr>
          <w:rFonts w:ascii="Nadeem" w:eastAsiaTheme="majorEastAsia" w:hAnsi="Nadeem" w:cs="Nadeem"/>
          <w:kern w:val="24"/>
          <w:sz w:val="28"/>
          <w:szCs w:val="28"/>
          <w:rtl/>
        </w:rPr>
        <w:t xml:space="preserve"> أن المديرين هم أول من يقوم بإضاعة وقت الموظفين. </w:t>
      </w:r>
    </w:p>
    <w:p w:rsidR="00C50C1B" w:rsidRPr="00D714C2" w:rsidRDefault="00C50C1B" w:rsidP="00C50C1B">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مجالات ال</w:t>
      </w:r>
      <w:r w:rsidRPr="00D714C2">
        <w:rPr>
          <w:rFonts w:ascii="Times New Roman" w:hAnsi="Times New Roman" w:cs="(AH) Manal Black" w:hint="cs"/>
          <w:color w:val="0000CC"/>
          <w:sz w:val="32"/>
          <w:szCs w:val="32"/>
          <w:rtl/>
        </w:rPr>
        <w:t>إ</w:t>
      </w:r>
      <w:r w:rsidR="004B3402" w:rsidRPr="00D714C2">
        <w:rPr>
          <w:rFonts w:ascii="Times New Roman" w:hAnsi="Times New Roman" w:cs="(AH) Manal Black"/>
          <w:color w:val="0000CC"/>
          <w:sz w:val="32"/>
          <w:szCs w:val="32"/>
          <w:rtl/>
        </w:rPr>
        <w:t>نضباط المهم</w:t>
      </w:r>
      <w:r w:rsidR="004B3402" w:rsidRPr="00D714C2">
        <w:rPr>
          <w:rFonts w:ascii="Times New Roman" w:hAnsi="Times New Roman" w:cs="(AH) Manal Black" w:hint="cs"/>
          <w:color w:val="0000CC"/>
          <w:sz w:val="32"/>
          <w:szCs w:val="32"/>
          <w:rtl/>
        </w:rPr>
        <w:t>ة:</w:t>
      </w:r>
    </w:p>
    <w:p w:rsidR="00C50C1B" w:rsidRPr="00C50C1B" w:rsidRDefault="00C50C1B" w:rsidP="00993A24">
      <w:pPr>
        <w:bidi/>
        <w:spacing w:before="120" w:after="0" w:line="240" w:lineRule="auto"/>
        <w:ind w:left="273" w:hanging="446"/>
        <w:rPr>
          <w:rFonts w:ascii="Times New Roman" w:hAnsi="Times New Roman" w:cs="SKR HEAD1"/>
          <w:color w:val="3333FF"/>
          <w:sz w:val="32"/>
          <w:szCs w:val="32"/>
        </w:rPr>
      </w:pPr>
      <w:r w:rsidRPr="00C50C1B">
        <w:rPr>
          <w:rFonts w:ascii="Times New Roman" w:hAnsi="Times New Roman" w:cs="(AH) Manal Black"/>
          <w:sz w:val="28"/>
          <w:szCs w:val="28"/>
          <w:rtl/>
        </w:rPr>
        <w:t>ال</w:t>
      </w:r>
      <w:r w:rsidRPr="00C50C1B">
        <w:rPr>
          <w:rFonts w:ascii="Times New Roman" w:hAnsi="Times New Roman" w:cs="(AH) Manal Black" w:hint="cs"/>
          <w:sz w:val="28"/>
          <w:szCs w:val="28"/>
          <w:rtl/>
        </w:rPr>
        <w:t>إ</w:t>
      </w:r>
      <w:r w:rsidRPr="00C50C1B">
        <w:rPr>
          <w:rFonts w:ascii="Times New Roman" w:hAnsi="Times New Roman" w:cs="(AH) Manal Black"/>
          <w:sz w:val="28"/>
          <w:szCs w:val="28"/>
          <w:rtl/>
        </w:rPr>
        <w:t>نضباط في الوقت</w:t>
      </w:r>
      <w:r>
        <w:rPr>
          <w:rFonts w:ascii="Times New Roman" w:hAnsi="Times New Roman" w:cs="(AH) Manal Black" w:hint="cs"/>
          <w:sz w:val="28"/>
          <w:szCs w:val="28"/>
          <w:rtl/>
        </w:rPr>
        <w:t xml:space="preserve">: </w:t>
      </w:r>
    </w:p>
    <w:p w:rsidR="00C50C1B" w:rsidRPr="00572970" w:rsidRDefault="00572970" w:rsidP="00C50C1B">
      <w:pPr>
        <w:bidi/>
        <w:spacing w:after="0" w:line="240" w:lineRule="auto"/>
        <w:ind w:left="274" w:hanging="446"/>
        <w:rPr>
          <w:rFonts w:ascii="Nadeem" w:eastAsiaTheme="majorEastAsia" w:hAnsi="Nadeem" w:cs="AL-Mohanad Bold"/>
          <w:kern w:val="24"/>
          <w:sz w:val="28"/>
          <w:szCs w:val="28"/>
          <w:rtl/>
        </w:rPr>
      </w:pPr>
      <w:r>
        <w:rPr>
          <w:rFonts w:ascii="Nadeem" w:eastAsiaTheme="majorEastAsia" w:hAnsi="Nadeem" w:cs="AL-Mohanad Bold"/>
          <w:kern w:val="24"/>
          <w:sz w:val="28"/>
          <w:szCs w:val="28"/>
          <w:rtl/>
        </w:rPr>
        <w:t>المحافظة وال</w:t>
      </w:r>
      <w:r>
        <w:rPr>
          <w:rFonts w:ascii="Nadeem" w:eastAsiaTheme="majorEastAsia" w:hAnsi="Nadeem" w:cs="AL-Mohanad Bold" w:hint="cs"/>
          <w:kern w:val="24"/>
          <w:sz w:val="28"/>
          <w:szCs w:val="28"/>
          <w:rtl/>
        </w:rPr>
        <w:t>إ</w:t>
      </w:r>
      <w:r w:rsidR="00C50C1B" w:rsidRPr="00572970">
        <w:rPr>
          <w:rFonts w:ascii="Nadeem" w:eastAsiaTheme="majorEastAsia" w:hAnsi="Nadeem" w:cs="AL-Mohanad Bold"/>
          <w:kern w:val="24"/>
          <w:sz w:val="28"/>
          <w:szCs w:val="28"/>
          <w:rtl/>
        </w:rPr>
        <w:t xml:space="preserve">ستثمار لثروة الزمان </w:t>
      </w:r>
    </w:p>
    <w:p w:rsidR="00C50C1B" w:rsidRPr="00993A24" w:rsidRDefault="00C50C1B" w:rsidP="00C50C1B">
      <w:pPr>
        <w:bidi/>
        <w:spacing w:after="0" w:line="240" w:lineRule="auto"/>
        <w:ind w:left="-172"/>
        <w:jc w:val="both"/>
        <w:rPr>
          <w:rFonts w:ascii="Nadeem" w:eastAsiaTheme="majorEastAsia" w:hAnsi="Nadeem" w:cs="Nadeem"/>
          <w:kern w:val="24"/>
          <w:sz w:val="28"/>
          <w:szCs w:val="28"/>
          <w:rtl/>
        </w:rPr>
      </w:pPr>
      <w:r w:rsidRPr="00993A24">
        <w:rPr>
          <w:rFonts w:ascii="Nadeem" w:eastAsiaTheme="majorEastAsia" w:hAnsi="Nadeem" w:cs="Nadeem"/>
          <w:kern w:val="24"/>
          <w:sz w:val="28"/>
          <w:szCs w:val="28"/>
          <w:rtl/>
        </w:rPr>
        <w:t>حث النبي-</w:t>
      </w:r>
      <w:r w:rsidR="00A14042">
        <w:rPr>
          <w:rFonts w:ascii="Nadeem" w:eastAsiaTheme="majorEastAsia" w:hAnsi="Nadeem" w:cs="Nadeem" w:hint="cs"/>
          <w:kern w:val="24"/>
          <w:sz w:val="28"/>
          <w:szCs w:val="28"/>
          <w:rtl/>
        </w:rPr>
        <w:t xml:space="preserve"> </w:t>
      </w:r>
      <w:r w:rsidRPr="00993A24">
        <w:rPr>
          <w:rFonts w:ascii="Nadeem" w:eastAsiaTheme="majorEastAsia" w:hAnsi="Nadeem" w:cs="Nadeem"/>
          <w:kern w:val="24"/>
          <w:sz w:val="28"/>
          <w:szCs w:val="28"/>
          <w:rtl/>
        </w:rPr>
        <w:t>صلى الله عليه وسلم</w:t>
      </w:r>
      <w:r w:rsidR="00A14042">
        <w:rPr>
          <w:rFonts w:ascii="Nadeem" w:eastAsiaTheme="majorEastAsia" w:hAnsi="Nadeem" w:cs="Nadeem" w:hint="cs"/>
          <w:kern w:val="24"/>
          <w:sz w:val="28"/>
          <w:szCs w:val="28"/>
          <w:rtl/>
        </w:rPr>
        <w:t xml:space="preserve"> </w:t>
      </w:r>
      <w:r w:rsidRPr="00993A24">
        <w:rPr>
          <w:rFonts w:ascii="Nadeem" w:eastAsiaTheme="majorEastAsia" w:hAnsi="Nadeem" w:cs="Nadeem"/>
          <w:kern w:val="24"/>
          <w:sz w:val="28"/>
          <w:szCs w:val="28"/>
          <w:rtl/>
        </w:rPr>
        <w:t>- على الوفاء بالوعد، وجعل من يخلف الوعد قد اتصف بصفة المنافق، فقال -</w:t>
      </w:r>
      <w:r w:rsidR="00A14042">
        <w:rPr>
          <w:rFonts w:ascii="Nadeem" w:eastAsiaTheme="majorEastAsia" w:hAnsi="Nadeem" w:cs="Nadeem" w:hint="cs"/>
          <w:kern w:val="24"/>
          <w:sz w:val="28"/>
          <w:szCs w:val="28"/>
          <w:rtl/>
        </w:rPr>
        <w:t xml:space="preserve"> </w:t>
      </w:r>
      <w:r w:rsidRPr="00993A24">
        <w:rPr>
          <w:rFonts w:ascii="Nadeem" w:eastAsiaTheme="majorEastAsia" w:hAnsi="Nadeem" w:cs="Nadeem"/>
          <w:kern w:val="24"/>
          <w:sz w:val="28"/>
          <w:szCs w:val="28"/>
          <w:rtl/>
        </w:rPr>
        <w:t>عليه الصلاة والسلام-: "</w:t>
      </w:r>
      <w:r w:rsidRPr="002164F3">
        <w:rPr>
          <w:rFonts w:ascii="Nadeem" w:eastAsiaTheme="majorEastAsia" w:hAnsi="Nadeem" w:cs="AL-Mohanad Bold"/>
          <w:kern w:val="24"/>
          <w:sz w:val="28"/>
          <w:szCs w:val="28"/>
          <w:rtl/>
        </w:rPr>
        <w:t>آية المنافق ثلاث: إذا حَدَّث كذب، وإذا ائتمن خان، وإذا وعد أخلف</w:t>
      </w:r>
      <w:r w:rsidRPr="00993A24">
        <w:rPr>
          <w:rFonts w:ascii="Nadeem" w:eastAsiaTheme="majorEastAsia" w:hAnsi="Nadeem" w:cs="Nadeem"/>
          <w:kern w:val="24"/>
          <w:sz w:val="28"/>
          <w:szCs w:val="28"/>
          <w:rtl/>
        </w:rPr>
        <w:t>"</w:t>
      </w:r>
    </w:p>
    <w:p w:rsidR="00C50C1B" w:rsidRPr="00993A24" w:rsidRDefault="00C50C1B" w:rsidP="00FC39EB">
      <w:pPr>
        <w:pStyle w:val="ListParagraph"/>
        <w:numPr>
          <w:ilvl w:val="0"/>
          <w:numId w:val="20"/>
        </w:numPr>
        <w:bidi/>
        <w:spacing w:after="0" w:line="240" w:lineRule="auto"/>
        <w:jc w:val="both"/>
        <w:rPr>
          <w:rFonts w:ascii="Nadeem" w:eastAsiaTheme="majorEastAsia" w:hAnsi="Nadeem" w:cs="Nadeem"/>
          <w:kern w:val="24"/>
          <w:sz w:val="28"/>
          <w:szCs w:val="28"/>
        </w:rPr>
      </w:pPr>
      <w:r w:rsidRPr="00993A24">
        <w:rPr>
          <w:rFonts w:ascii="Nadeem" w:eastAsiaTheme="majorEastAsia" w:hAnsi="Nadeem" w:cs="Nadeem"/>
          <w:kern w:val="24"/>
          <w:sz w:val="28"/>
          <w:szCs w:val="28"/>
          <w:rtl/>
        </w:rPr>
        <w:t>إخلاف المواعيد.</w:t>
      </w:r>
    </w:p>
    <w:p w:rsidR="00C50C1B" w:rsidRPr="00993A24" w:rsidRDefault="00C50C1B" w:rsidP="00FC39EB">
      <w:pPr>
        <w:pStyle w:val="ListParagraph"/>
        <w:numPr>
          <w:ilvl w:val="0"/>
          <w:numId w:val="20"/>
        </w:numPr>
        <w:bidi/>
        <w:spacing w:after="0" w:line="240" w:lineRule="auto"/>
        <w:jc w:val="both"/>
        <w:rPr>
          <w:rFonts w:ascii="Nadeem" w:eastAsiaTheme="majorEastAsia" w:hAnsi="Nadeem" w:cs="Nadeem"/>
          <w:kern w:val="24"/>
          <w:sz w:val="28"/>
          <w:szCs w:val="28"/>
        </w:rPr>
      </w:pPr>
      <w:r w:rsidRPr="00993A24">
        <w:rPr>
          <w:rFonts w:ascii="Nadeem" w:eastAsiaTheme="majorEastAsia" w:hAnsi="Nadeem" w:cs="Nadeem"/>
          <w:kern w:val="24"/>
          <w:sz w:val="28"/>
          <w:szCs w:val="28"/>
          <w:rtl/>
        </w:rPr>
        <w:t>التأخر عن المواعيد.</w:t>
      </w:r>
    </w:p>
    <w:p w:rsidR="00C50C1B" w:rsidRPr="00993A24" w:rsidRDefault="00C50C1B" w:rsidP="00FC39EB">
      <w:pPr>
        <w:pStyle w:val="ListParagraph"/>
        <w:numPr>
          <w:ilvl w:val="0"/>
          <w:numId w:val="20"/>
        </w:numPr>
        <w:bidi/>
        <w:spacing w:after="0" w:line="240" w:lineRule="auto"/>
        <w:jc w:val="both"/>
        <w:rPr>
          <w:rFonts w:ascii="Nadeem" w:eastAsiaTheme="majorEastAsia" w:hAnsi="Nadeem" w:cs="Nadeem"/>
          <w:kern w:val="24"/>
          <w:sz w:val="28"/>
          <w:szCs w:val="28"/>
        </w:rPr>
      </w:pPr>
      <w:r w:rsidRPr="00993A24">
        <w:rPr>
          <w:rFonts w:ascii="Nadeem" w:eastAsiaTheme="majorEastAsia" w:hAnsi="Nadeem" w:cs="Nadeem"/>
          <w:kern w:val="24"/>
          <w:sz w:val="28"/>
          <w:szCs w:val="28"/>
          <w:rtl/>
        </w:rPr>
        <w:t>الإعتذار عن المواعيد.</w:t>
      </w:r>
    </w:p>
    <w:p w:rsidR="005B3C01" w:rsidRPr="00993A24" w:rsidRDefault="00C50C1B" w:rsidP="00FC39EB">
      <w:pPr>
        <w:pStyle w:val="ListParagraph"/>
        <w:numPr>
          <w:ilvl w:val="0"/>
          <w:numId w:val="20"/>
        </w:numPr>
        <w:bidi/>
        <w:spacing w:after="0" w:line="240" w:lineRule="auto"/>
        <w:jc w:val="both"/>
        <w:rPr>
          <w:rFonts w:ascii="Nadeem" w:eastAsiaTheme="majorEastAsia" w:hAnsi="Nadeem" w:cs="Nadeem"/>
          <w:kern w:val="24"/>
          <w:sz w:val="28"/>
          <w:szCs w:val="28"/>
          <w:rtl/>
        </w:rPr>
      </w:pPr>
      <w:r w:rsidRPr="00993A24">
        <w:rPr>
          <w:rFonts w:ascii="Nadeem" w:eastAsiaTheme="majorEastAsia" w:hAnsi="Nadeem" w:cs="Nadeem"/>
          <w:kern w:val="24"/>
          <w:sz w:val="28"/>
          <w:szCs w:val="28"/>
          <w:rtl/>
        </w:rPr>
        <w:t xml:space="preserve">قطع المواعيد. </w:t>
      </w:r>
    </w:p>
    <w:p w:rsidR="00C50C1B" w:rsidRPr="00993A24" w:rsidRDefault="00C50C1B" w:rsidP="00993A24">
      <w:pPr>
        <w:bidi/>
        <w:spacing w:before="120" w:after="0" w:line="240" w:lineRule="auto"/>
        <w:ind w:left="273" w:hanging="446"/>
        <w:rPr>
          <w:rFonts w:ascii="Times New Roman" w:hAnsi="Times New Roman" w:cs="(AH) Manal Black"/>
          <w:sz w:val="28"/>
          <w:szCs w:val="28"/>
          <w:rtl/>
        </w:rPr>
      </w:pPr>
      <w:r w:rsidRPr="00993A24">
        <w:rPr>
          <w:rFonts w:ascii="Times New Roman" w:hAnsi="Times New Roman" w:cs="(AH) Manal Black"/>
          <w:sz w:val="28"/>
          <w:szCs w:val="28"/>
          <w:rtl/>
        </w:rPr>
        <w:t xml:space="preserve">الإنضباط في الأداء:  </w:t>
      </w:r>
    </w:p>
    <w:p w:rsidR="00C50C1B" w:rsidRPr="00572970" w:rsidRDefault="00993A24" w:rsidP="00C50C1B">
      <w:pPr>
        <w:bidi/>
        <w:spacing w:after="0" w:line="240" w:lineRule="auto"/>
        <w:ind w:left="274" w:hanging="446"/>
        <w:rPr>
          <w:rFonts w:ascii="Nadeem" w:eastAsiaTheme="majorEastAsia" w:hAnsi="Nadeem" w:cs="AL-Mohanad Bold"/>
          <w:kern w:val="24"/>
          <w:sz w:val="28"/>
          <w:szCs w:val="28"/>
          <w:rtl/>
        </w:rPr>
      </w:pPr>
      <w:r w:rsidRPr="00572970">
        <w:rPr>
          <w:rFonts w:ascii="Nadeem" w:eastAsiaTheme="majorEastAsia" w:hAnsi="Nadeem" w:cs="AL-Mohanad Bold"/>
          <w:kern w:val="24"/>
          <w:sz w:val="28"/>
          <w:szCs w:val="28"/>
          <w:rtl/>
        </w:rPr>
        <w:t>القدرة على ال</w:t>
      </w:r>
      <w:r w:rsidRPr="00572970">
        <w:rPr>
          <w:rFonts w:ascii="Nadeem" w:eastAsiaTheme="majorEastAsia" w:hAnsi="Nadeem" w:cs="AL-Mohanad Bold" w:hint="cs"/>
          <w:kern w:val="24"/>
          <w:sz w:val="28"/>
          <w:szCs w:val="28"/>
          <w:rtl/>
        </w:rPr>
        <w:t>إ</w:t>
      </w:r>
      <w:r w:rsidR="00C50C1B" w:rsidRPr="00572970">
        <w:rPr>
          <w:rFonts w:ascii="Nadeem" w:eastAsiaTheme="majorEastAsia" w:hAnsi="Nadeem" w:cs="AL-Mohanad Bold"/>
          <w:kern w:val="24"/>
          <w:sz w:val="28"/>
          <w:szCs w:val="28"/>
          <w:rtl/>
        </w:rPr>
        <w:t xml:space="preserve">تقان والإنجاز والإنتاج </w:t>
      </w:r>
    </w:p>
    <w:p w:rsidR="00C50C1B" w:rsidRPr="00993A24" w:rsidRDefault="00C50C1B" w:rsidP="00FC39EB">
      <w:pPr>
        <w:pStyle w:val="ListParagraph"/>
        <w:numPr>
          <w:ilvl w:val="0"/>
          <w:numId w:val="21"/>
        </w:numPr>
        <w:bidi/>
        <w:spacing w:after="0" w:line="240" w:lineRule="auto"/>
        <w:rPr>
          <w:rFonts w:ascii="Nadeem" w:eastAsiaTheme="majorEastAsia" w:hAnsi="Nadeem" w:cs="Nadeem"/>
          <w:kern w:val="24"/>
          <w:sz w:val="28"/>
          <w:szCs w:val="28"/>
        </w:rPr>
      </w:pPr>
      <w:r w:rsidRPr="00993A24">
        <w:rPr>
          <w:rFonts w:ascii="Nadeem" w:eastAsiaTheme="majorEastAsia" w:hAnsi="Nadeem" w:cs="Nadeem"/>
          <w:kern w:val="24"/>
          <w:sz w:val="28"/>
          <w:szCs w:val="28"/>
          <w:rtl/>
        </w:rPr>
        <w:t xml:space="preserve">التأجيل وعدم المبادرة. </w:t>
      </w:r>
    </w:p>
    <w:p w:rsidR="00C50C1B" w:rsidRPr="00993A24" w:rsidRDefault="00C50C1B" w:rsidP="00FC39EB">
      <w:pPr>
        <w:pStyle w:val="ListParagraph"/>
        <w:numPr>
          <w:ilvl w:val="0"/>
          <w:numId w:val="21"/>
        </w:numPr>
        <w:bidi/>
        <w:spacing w:after="0" w:line="240" w:lineRule="auto"/>
        <w:rPr>
          <w:rFonts w:ascii="Nadeem" w:eastAsiaTheme="majorEastAsia" w:hAnsi="Nadeem" w:cs="Nadeem"/>
          <w:kern w:val="24"/>
          <w:sz w:val="28"/>
          <w:szCs w:val="28"/>
        </w:rPr>
      </w:pPr>
      <w:r w:rsidRPr="00993A24">
        <w:rPr>
          <w:rFonts w:ascii="Nadeem" w:eastAsiaTheme="majorEastAsia" w:hAnsi="Nadeem" w:cs="Nadeem"/>
          <w:kern w:val="24"/>
          <w:sz w:val="28"/>
          <w:szCs w:val="28"/>
          <w:rtl/>
        </w:rPr>
        <w:t xml:space="preserve">العجلة وعدم الدقة. </w:t>
      </w:r>
    </w:p>
    <w:p w:rsidR="00C50C1B" w:rsidRPr="00993A24" w:rsidRDefault="002164F3" w:rsidP="00FC39EB">
      <w:pPr>
        <w:pStyle w:val="ListParagraph"/>
        <w:numPr>
          <w:ilvl w:val="0"/>
          <w:numId w:val="21"/>
        </w:numPr>
        <w:bidi/>
        <w:spacing w:after="0" w:line="240" w:lineRule="auto"/>
        <w:rPr>
          <w:rFonts w:ascii="Nadeem" w:eastAsiaTheme="majorEastAsia" w:hAnsi="Nadeem" w:cs="Nadeem"/>
          <w:kern w:val="24"/>
          <w:sz w:val="28"/>
          <w:szCs w:val="28"/>
        </w:rPr>
      </w:pPr>
      <w:r>
        <w:rPr>
          <w:rFonts w:ascii="Nadeem" w:eastAsiaTheme="majorEastAsia" w:hAnsi="Nadeem" w:cs="Nadeem"/>
          <w:kern w:val="24"/>
          <w:sz w:val="28"/>
          <w:szCs w:val="28"/>
          <w:rtl/>
        </w:rPr>
        <w:t xml:space="preserve">التفريط </w:t>
      </w:r>
      <w:r w:rsidR="00C50C1B" w:rsidRPr="00993A24">
        <w:rPr>
          <w:rFonts w:ascii="Nadeem" w:eastAsiaTheme="majorEastAsia" w:hAnsi="Nadeem" w:cs="Nadeem"/>
          <w:kern w:val="24"/>
          <w:sz w:val="28"/>
          <w:szCs w:val="28"/>
          <w:rtl/>
        </w:rPr>
        <w:t xml:space="preserve">وعدم الجدية. </w:t>
      </w:r>
    </w:p>
    <w:p w:rsidR="004B3402" w:rsidRPr="00993A24" w:rsidRDefault="00C50C1B" w:rsidP="00FC39EB">
      <w:pPr>
        <w:pStyle w:val="ListParagraph"/>
        <w:numPr>
          <w:ilvl w:val="0"/>
          <w:numId w:val="21"/>
        </w:numPr>
        <w:bidi/>
        <w:spacing w:after="0" w:line="240" w:lineRule="auto"/>
        <w:rPr>
          <w:rFonts w:ascii="Nadeem" w:eastAsiaTheme="majorEastAsia" w:hAnsi="Nadeem" w:cs="Nadeem"/>
          <w:kern w:val="24"/>
          <w:sz w:val="28"/>
          <w:szCs w:val="28"/>
          <w:rtl/>
        </w:rPr>
      </w:pPr>
      <w:r w:rsidRPr="00993A24">
        <w:rPr>
          <w:rFonts w:ascii="Nadeem" w:eastAsiaTheme="majorEastAsia" w:hAnsi="Nadeem" w:cs="Nadeem"/>
          <w:kern w:val="24"/>
          <w:sz w:val="28"/>
          <w:szCs w:val="28"/>
          <w:rtl/>
        </w:rPr>
        <w:t xml:space="preserve">الفوضى وعدم التوثيق. </w:t>
      </w:r>
    </w:p>
    <w:p w:rsidR="0006188C" w:rsidRPr="00D714C2" w:rsidRDefault="00993A24" w:rsidP="00993A24">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 xml:space="preserve">الآثار المترتبة على غياب </w:t>
      </w:r>
      <w:r w:rsidR="000F70EC" w:rsidRPr="00D714C2">
        <w:rPr>
          <w:rFonts w:ascii="Times New Roman" w:hAnsi="Times New Roman" w:cs="(AH) Manal Black"/>
          <w:color w:val="0000CC"/>
          <w:sz w:val="32"/>
          <w:szCs w:val="32"/>
          <w:rtl/>
        </w:rPr>
        <w:t>ال</w:t>
      </w:r>
      <w:r w:rsidR="000F70EC" w:rsidRPr="00D714C2">
        <w:rPr>
          <w:rFonts w:ascii="Times New Roman" w:hAnsi="Times New Roman" w:cs="(AH) Manal Black" w:hint="cs"/>
          <w:color w:val="0000CC"/>
          <w:sz w:val="32"/>
          <w:szCs w:val="32"/>
          <w:rtl/>
        </w:rPr>
        <w:t>إ</w:t>
      </w:r>
      <w:r w:rsidRPr="00D714C2">
        <w:rPr>
          <w:rFonts w:ascii="Times New Roman" w:hAnsi="Times New Roman" w:cs="(AH) Manal Black"/>
          <w:color w:val="0000CC"/>
          <w:sz w:val="32"/>
          <w:szCs w:val="32"/>
          <w:rtl/>
        </w:rPr>
        <w:t>نضباط الوظيفي</w:t>
      </w:r>
      <w:r w:rsidRPr="00D714C2">
        <w:rPr>
          <w:rFonts w:ascii="Times New Roman" w:hAnsi="Times New Roman" w:cs="(AH) Manal Black" w:hint="cs"/>
          <w:color w:val="0000CC"/>
          <w:sz w:val="32"/>
          <w:szCs w:val="32"/>
          <w:rtl/>
        </w:rPr>
        <w:t>:</w:t>
      </w:r>
      <w:r w:rsidRPr="00D714C2">
        <w:rPr>
          <w:rFonts w:ascii="Times New Roman" w:hAnsi="Times New Roman" w:cs="(AH) Manal Black"/>
          <w:color w:val="0000CC"/>
          <w:sz w:val="32"/>
          <w:szCs w:val="32"/>
          <w:rtl/>
        </w:rPr>
        <w:t xml:space="preserve">  </w:t>
      </w:r>
    </w:p>
    <w:p w:rsidR="00823DF7" w:rsidRDefault="00972C79" w:rsidP="00972C79">
      <w:pPr>
        <w:pStyle w:val="ListParagraph"/>
        <w:numPr>
          <w:ilvl w:val="0"/>
          <w:numId w:val="23"/>
        </w:numPr>
        <w:bidi/>
        <w:spacing w:after="0" w:line="240" w:lineRule="auto"/>
        <w:jc w:val="both"/>
        <w:rPr>
          <w:rFonts w:ascii="Nadeem" w:eastAsiaTheme="majorEastAsia" w:hAnsi="Nadeem" w:cs="Nadeem"/>
          <w:kern w:val="24"/>
          <w:sz w:val="28"/>
          <w:szCs w:val="28"/>
        </w:rPr>
      </w:pPr>
      <w:r>
        <w:rPr>
          <w:rFonts w:ascii="Nadeem" w:eastAsiaTheme="majorEastAsia" w:hAnsi="Nadeem" w:cs="AL-Mohanad Bold"/>
          <w:kern w:val="24"/>
          <w:sz w:val="28"/>
          <w:szCs w:val="28"/>
          <w:rtl/>
        </w:rPr>
        <w:t>عدم ال</w:t>
      </w:r>
      <w:r>
        <w:rPr>
          <w:rFonts w:ascii="Nadeem" w:eastAsiaTheme="majorEastAsia" w:hAnsi="Nadeem" w:cs="AL-Mohanad Bold" w:hint="cs"/>
          <w:kern w:val="24"/>
          <w:sz w:val="28"/>
          <w:szCs w:val="28"/>
          <w:rtl/>
        </w:rPr>
        <w:t>إ</w:t>
      </w:r>
      <w:r w:rsidR="000F70EC" w:rsidRPr="00572970">
        <w:rPr>
          <w:rFonts w:ascii="Nadeem" w:eastAsiaTheme="majorEastAsia" w:hAnsi="Nadeem" w:cs="AL-Mohanad Bold"/>
          <w:kern w:val="24"/>
          <w:sz w:val="28"/>
          <w:szCs w:val="28"/>
          <w:rtl/>
        </w:rPr>
        <w:t>عتماد على من يتخلف عن موعده وعيب صنيعه:</w:t>
      </w:r>
      <w:r>
        <w:rPr>
          <w:rFonts w:ascii="Nadeem" w:eastAsiaTheme="majorEastAsia" w:hAnsi="Nadeem" w:cs="Nadeem"/>
          <w:kern w:val="24"/>
          <w:sz w:val="28"/>
          <w:szCs w:val="28"/>
          <w:rtl/>
        </w:rPr>
        <w:t xml:space="preserve"> وهذا أمر خطير إذا </w:t>
      </w:r>
      <w:r>
        <w:rPr>
          <w:rFonts w:ascii="Nadeem" w:eastAsiaTheme="majorEastAsia" w:hAnsi="Nadeem" w:cs="Nadeem" w:hint="cs"/>
          <w:kern w:val="24"/>
          <w:sz w:val="28"/>
          <w:szCs w:val="28"/>
          <w:rtl/>
        </w:rPr>
        <w:t>أ</w:t>
      </w:r>
      <w:r w:rsidR="000F70EC" w:rsidRPr="00F56B13">
        <w:rPr>
          <w:rFonts w:ascii="Nadeem" w:eastAsiaTheme="majorEastAsia" w:hAnsi="Nadeem" w:cs="Nadeem"/>
          <w:kern w:val="24"/>
          <w:sz w:val="28"/>
          <w:szCs w:val="28"/>
          <w:rtl/>
        </w:rPr>
        <w:t xml:space="preserve">نتشر بين الناس أن فلاناً ليس بجادّ، </w:t>
      </w:r>
      <w:r>
        <w:rPr>
          <w:rFonts w:ascii="Nadeem" w:eastAsiaTheme="majorEastAsia" w:hAnsi="Nadeem" w:cs="Nadeem" w:hint="cs"/>
          <w:kern w:val="24"/>
          <w:sz w:val="28"/>
          <w:szCs w:val="28"/>
          <w:rtl/>
        </w:rPr>
        <w:t>وهذا يتسبب في "</w:t>
      </w:r>
      <w:r w:rsidR="000F70EC" w:rsidRPr="00F56B13">
        <w:rPr>
          <w:rFonts w:ascii="Nadeem" w:eastAsiaTheme="majorEastAsia" w:hAnsi="Nadeem" w:cs="Nadeem"/>
          <w:kern w:val="24"/>
          <w:sz w:val="28"/>
          <w:szCs w:val="28"/>
          <w:rtl/>
        </w:rPr>
        <w:t>فقدان المصداقية</w:t>
      </w:r>
      <w:r>
        <w:rPr>
          <w:rFonts w:ascii="Nadeem" w:eastAsiaTheme="majorEastAsia" w:hAnsi="Nadeem" w:cs="Nadeem" w:hint="cs"/>
          <w:kern w:val="24"/>
          <w:sz w:val="28"/>
          <w:szCs w:val="28"/>
          <w:rtl/>
        </w:rPr>
        <w:t xml:space="preserve">". </w:t>
      </w:r>
      <w:r w:rsidR="000F70EC" w:rsidRPr="00F56B13">
        <w:rPr>
          <w:rFonts w:ascii="Nadeem" w:eastAsiaTheme="majorEastAsia" w:hAnsi="Nadeem" w:cs="Nadeem"/>
          <w:kern w:val="24"/>
          <w:sz w:val="28"/>
          <w:szCs w:val="28"/>
          <w:rtl/>
        </w:rPr>
        <w:t xml:space="preserve"> </w:t>
      </w:r>
    </w:p>
    <w:p w:rsidR="000F70EC" w:rsidRPr="00572970" w:rsidRDefault="00972C79" w:rsidP="00FC39EB">
      <w:pPr>
        <w:pStyle w:val="ListParagraph"/>
        <w:numPr>
          <w:ilvl w:val="0"/>
          <w:numId w:val="23"/>
        </w:numPr>
        <w:bidi/>
        <w:spacing w:after="0" w:line="240" w:lineRule="auto"/>
        <w:jc w:val="both"/>
        <w:rPr>
          <w:rFonts w:ascii="Nadeem" w:eastAsiaTheme="majorEastAsia" w:hAnsi="Nadeem" w:cs="Nadeem"/>
          <w:kern w:val="24"/>
          <w:sz w:val="28"/>
          <w:szCs w:val="28"/>
          <w:rtl/>
        </w:rPr>
      </w:pPr>
      <w:r>
        <w:rPr>
          <w:rFonts w:ascii="Nadeem" w:eastAsiaTheme="majorEastAsia" w:hAnsi="Nadeem" w:cs="AL-Mohanad Bold" w:hint="cs"/>
          <w:kern w:val="24"/>
          <w:sz w:val="28"/>
          <w:szCs w:val="28"/>
          <w:rtl/>
        </w:rPr>
        <w:t>إ</w:t>
      </w:r>
      <w:r w:rsidR="000F70EC" w:rsidRPr="00572970">
        <w:rPr>
          <w:rFonts w:ascii="Nadeem" w:eastAsiaTheme="majorEastAsia" w:hAnsi="Nadeem" w:cs="AL-Mohanad Bold"/>
          <w:kern w:val="24"/>
          <w:sz w:val="28"/>
          <w:szCs w:val="28"/>
          <w:rtl/>
        </w:rPr>
        <w:t>نعدام الثقة</w:t>
      </w:r>
      <w:r w:rsidR="00823DF7" w:rsidRPr="00572970">
        <w:rPr>
          <w:rFonts w:ascii="Nadeem" w:eastAsiaTheme="majorEastAsia" w:hAnsi="Nadeem" w:cs="AL-Mohanad Bold" w:hint="cs"/>
          <w:kern w:val="24"/>
          <w:sz w:val="28"/>
          <w:szCs w:val="28"/>
          <w:rtl/>
        </w:rPr>
        <w:t>.</w:t>
      </w:r>
      <w:r w:rsidR="00823DF7" w:rsidRPr="00572970">
        <w:rPr>
          <w:rFonts w:ascii="Nadeem" w:eastAsiaTheme="majorEastAsia" w:hAnsi="Nadeem" w:cs="Nadeem" w:hint="cs"/>
          <w:kern w:val="24"/>
          <w:sz w:val="28"/>
          <w:szCs w:val="28"/>
          <w:rtl/>
        </w:rPr>
        <w:t xml:space="preserve"> </w:t>
      </w:r>
    </w:p>
    <w:p w:rsidR="000F70EC" w:rsidRDefault="000F70EC" w:rsidP="00FC39EB">
      <w:pPr>
        <w:pStyle w:val="ListParagraph"/>
        <w:numPr>
          <w:ilvl w:val="0"/>
          <w:numId w:val="23"/>
        </w:numPr>
        <w:tabs>
          <w:tab w:val="num" w:pos="720"/>
        </w:tabs>
        <w:bidi/>
        <w:spacing w:after="0" w:line="240" w:lineRule="auto"/>
        <w:jc w:val="both"/>
        <w:rPr>
          <w:rFonts w:ascii="Nadeem" w:eastAsiaTheme="majorEastAsia" w:hAnsi="Nadeem" w:cs="Nadeem"/>
          <w:kern w:val="24"/>
          <w:sz w:val="28"/>
          <w:szCs w:val="28"/>
        </w:rPr>
      </w:pPr>
      <w:r w:rsidRPr="00572970">
        <w:rPr>
          <w:rFonts w:ascii="Nadeem" w:eastAsiaTheme="majorEastAsia" w:hAnsi="Nadeem" w:cs="AL-Mohanad Bold"/>
          <w:kern w:val="24"/>
          <w:sz w:val="28"/>
          <w:szCs w:val="28"/>
          <w:rtl/>
        </w:rPr>
        <w:lastRenderedPageBreak/>
        <w:t>تعطل إنجاز الأعمال:</w:t>
      </w:r>
      <w:r w:rsidR="009F5A05">
        <w:rPr>
          <w:rFonts w:ascii="Nadeem" w:eastAsiaTheme="majorEastAsia" w:hAnsi="Nadeem" w:cs="Nadeem"/>
          <w:kern w:val="24"/>
          <w:sz w:val="28"/>
          <w:szCs w:val="28"/>
          <w:rtl/>
        </w:rPr>
        <w:t xml:space="preserve"> فإذا </w:t>
      </w:r>
      <w:r w:rsidR="009F5A05">
        <w:rPr>
          <w:rFonts w:ascii="Nadeem" w:eastAsiaTheme="majorEastAsia" w:hAnsi="Nadeem" w:cs="Nadeem" w:hint="cs"/>
          <w:kern w:val="24"/>
          <w:sz w:val="28"/>
          <w:szCs w:val="28"/>
          <w:rtl/>
        </w:rPr>
        <w:t>إ</w:t>
      </w:r>
      <w:r w:rsidRPr="00F56B13">
        <w:rPr>
          <w:rFonts w:ascii="Nadeem" w:eastAsiaTheme="majorEastAsia" w:hAnsi="Nadeem" w:cs="Nadeem"/>
          <w:kern w:val="24"/>
          <w:sz w:val="28"/>
          <w:szCs w:val="28"/>
          <w:rtl/>
        </w:rPr>
        <w:t>نتشر في الناس التخلف عن المواعيد أو التأخر عنها فإن ذلك يؤدي في المنظور المتوسط والبعيد إلى تعطيل إنجاز أعمال كثيرة، أو التأخر في إنجازها، وينبني على ذلك عدم الوفاء بكل ما أريد تنفيذه من خطط وأهداف، وفي ذلك خسارة كبيرة للجهود وتضييع للأع</w:t>
      </w:r>
      <w:r w:rsidR="009F5A05">
        <w:rPr>
          <w:rFonts w:ascii="Nadeem" w:eastAsiaTheme="majorEastAsia" w:hAnsi="Nadeem" w:cs="Nadeem"/>
          <w:kern w:val="24"/>
          <w:sz w:val="28"/>
          <w:szCs w:val="28"/>
          <w:rtl/>
        </w:rPr>
        <w:t>مال و ال</w:t>
      </w:r>
      <w:r w:rsidR="009F5A05">
        <w:rPr>
          <w:rFonts w:ascii="Nadeem" w:eastAsiaTheme="majorEastAsia" w:hAnsi="Nadeem" w:cs="Nadeem" w:hint="cs"/>
          <w:kern w:val="24"/>
          <w:sz w:val="28"/>
          <w:szCs w:val="28"/>
          <w:rtl/>
        </w:rPr>
        <w:t>أ</w:t>
      </w:r>
      <w:r w:rsidRPr="00F56B13">
        <w:rPr>
          <w:rFonts w:ascii="Nadeem" w:eastAsiaTheme="majorEastAsia" w:hAnsi="Nadeem" w:cs="Nadeem"/>
          <w:kern w:val="24"/>
          <w:sz w:val="28"/>
          <w:szCs w:val="28"/>
          <w:rtl/>
        </w:rPr>
        <w:t>موال.</w:t>
      </w:r>
    </w:p>
    <w:p w:rsidR="00F56B13" w:rsidRDefault="00F56B13" w:rsidP="00FC39EB">
      <w:pPr>
        <w:numPr>
          <w:ilvl w:val="0"/>
          <w:numId w:val="23"/>
        </w:numPr>
        <w:tabs>
          <w:tab w:val="num" w:pos="720"/>
        </w:tabs>
        <w:bidi/>
        <w:spacing w:after="0"/>
        <w:jc w:val="both"/>
        <w:rPr>
          <w:rFonts w:ascii="Nadeem" w:eastAsiaTheme="majorEastAsia" w:hAnsi="Nadeem" w:cs="Nadeem"/>
          <w:kern w:val="24"/>
          <w:sz w:val="28"/>
          <w:szCs w:val="28"/>
        </w:rPr>
      </w:pPr>
      <w:r w:rsidRPr="00572970">
        <w:rPr>
          <w:rFonts w:ascii="Nadeem" w:eastAsiaTheme="majorEastAsia" w:hAnsi="Nadeem" w:cs="AL-Mohanad Bold"/>
          <w:kern w:val="24"/>
          <w:sz w:val="28"/>
          <w:szCs w:val="28"/>
          <w:rtl/>
        </w:rPr>
        <w:t>عدم ا</w:t>
      </w:r>
      <w:r w:rsidR="00CF71B8" w:rsidRPr="00572970">
        <w:rPr>
          <w:rFonts w:ascii="Nadeem" w:eastAsiaTheme="majorEastAsia" w:hAnsi="Nadeem" w:cs="AL-Mohanad Bold"/>
          <w:kern w:val="24"/>
          <w:sz w:val="28"/>
          <w:szCs w:val="28"/>
          <w:rtl/>
        </w:rPr>
        <w:t>لفهم الكلي أو الجزئي لما يجري ف</w:t>
      </w:r>
      <w:r w:rsidR="00CF71B8" w:rsidRPr="00572970">
        <w:rPr>
          <w:rFonts w:ascii="Nadeem" w:eastAsiaTheme="majorEastAsia" w:hAnsi="Nadeem" w:cs="AL-Mohanad Bold" w:hint="cs"/>
          <w:kern w:val="24"/>
          <w:sz w:val="28"/>
          <w:szCs w:val="28"/>
          <w:rtl/>
        </w:rPr>
        <w:t>ـي</w:t>
      </w:r>
      <w:r w:rsidRPr="00572970">
        <w:rPr>
          <w:rFonts w:ascii="Nadeem" w:eastAsiaTheme="majorEastAsia" w:hAnsi="Nadeem" w:cs="AL-Mohanad Bold"/>
          <w:kern w:val="24"/>
          <w:sz w:val="28"/>
          <w:szCs w:val="28"/>
          <w:rtl/>
        </w:rPr>
        <w:t xml:space="preserve"> اللقاء:</w:t>
      </w:r>
      <w:r w:rsidRPr="00F56B13">
        <w:rPr>
          <w:rFonts w:ascii="Nadeem" w:eastAsiaTheme="majorEastAsia" w:hAnsi="Nadeem" w:cs="Nadeem"/>
          <w:kern w:val="24"/>
          <w:sz w:val="28"/>
          <w:szCs w:val="28"/>
          <w:rtl/>
        </w:rPr>
        <w:t xml:space="preserve"> وهذا يكون عندما يتأخر القادم تأخراً يؤدي به إلى أن يفقد المتابعة المؤثرة الصحيحة لما يجري بسبب تأخره وعدم فهمه للنقاش الدائر.</w:t>
      </w:r>
    </w:p>
    <w:p w:rsidR="00F56B13" w:rsidRPr="00F56B13" w:rsidRDefault="007C77C8" w:rsidP="00FC39EB">
      <w:pPr>
        <w:numPr>
          <w:ilvl w:val="0"/>
          <w:numId w:val="23"/>
        </w:numPr>
        <w:tabs>
          <w:tab w:val="num" w:pos="720"/>
        </w:tabs>
        <w:bidi/>
        <w:spacing w:after="0"/>
        <w:jc w:val="both"/>
        <w:rPr>
          <w:rFonts w:ascii="Nadeem" w:eastAsiaTheme="majorEastAsia" w:hAnsi="Nadeem" w:cs="Nadeem"/>
          <w:kern w:val="24"/>
          <w:sz w:val="28"/>
          <w:szCs w:val="28"/>
          <w:rtl/>
        </w:rPr>
      </w:pPr>
      <w:r>
        <w:rPr>
          <w:rFonts w:ascii="Nadeem" w:eastAsiaTheme="majorEastAsia" w:hAnsi="Nadeem" w:cs="AL-Mohanad Bold" w:hint="cs"/>
          <w:kern w:val="24"/>
          <w:sz w:val="28"/>
          <w:szCs w:val="28"/>
          <w:rtl/>
        </w:rPr>
        <w:t>إلغاء أو تأجيل إ</w:t>
      </w:r>
      <w:r w:rsidR="00F56B13" w:rsidRPr="00572970">
        <w:rPr>
          <w:rFonts w:ascii="Nadeem" w:eastAsiaTheme="majorEastAsia" w:hAnsi="Nadeem" w:cs="AL-Mohanad Bold" w:hint="cs"/>
          <w:kern w:val="24"/>
          <w:sz w:val="28"/>
          <w:szCs w:val="28"/>
          <w:rtl/>
        </w:rPr>
        <w:t>جتماعات هي غاية في الأهمية</w:t>
      </w:r>
      <w:r w:rsidR="00194E9D" w:rsidRPr="00572970">
        <w:rPr>
          <w:rFonts w:ascii="Nadeem" w:eastAsiaTheme="majorEastAsia" w:hAnsi="Nadeem" w:cs="AL-Mohanad Bold" w:hint="cs"/>
          <w:kern w:val="24"/>
          <w:sz w:val="28"/>
          <w:szCs w:val="28"/>
          <w:rtl/>
        </w:rPr>
        <w:t>،</w:t>
      </w:r>
      <w:r w:rsidR="00F56B13" w:rsidRPr="00F56B13">
        <w:rPr>
          <w:rFonts w:ascii="Nadeem" w:eastAsiaTheme="majorEastAsia" w:hAnsi="Nadeem" w:cs="Nadeem" w:hint="cs"/>
          <w:kern w:val="24"/>
          <w:sz w:val="28"/>
          <w:szCs w:val="28"/>
          <w:rtl/>
        </w:rPr>
        <w:t xml:space="preserve"> قد يترتب عليها </w:t>
      </w:r>
      <w:r>
        <w:rPr>
          <w:rFonts w:ascii="Nadeem" w:eastAsiaTheme="majorEastAsia" w:hAnsi="Nadeem" w:cs="Nadeem"/>
          <w:kern w:val="24"/>
          <w:sz w:val="28"/>
          <w:szCs w:val="28"/>
          <w:rtl/>
        </w:rPr>
        <w:t>خسارات مادية و</w:t>
      </w:r>
      <w:r>
        <w:rPr>
          <w:rFonts w:ascii="Nadeem" w:eastAsiaTheme="majorEastAsia" w:hAnsi="Nadeem" w:cs="Nadeem" w:hint="cs"/>
          <w:kern w:val="24"/>
          <w:sz w:val="28"/>
          <w:szCs w:val="28"/>
          <w:rtl/>
        </w:rPr>
        <w:t>إ</w:t>
      </w:r>
      <w:r w:rsidR="00F56B13" w:rsidRPr="00F56B13">
        <w:rPr>
          <w:rFonts w:ascii="Nadeem" w:eastAsiaTheme="majorEastAsia" w:hAnsi="Nadeem" w:cs="Nadeem"/>
          <w:kern w:val="24"/>
          <w:sz w:val="28"/>
          <w:szCs w:val="28"/>
          <w:rtl/>
        </w:rPr>
        <w:t xml:space="preserve">عتبارات شخصية .. وخلل </w:t>
      </w:r>
      <w:r>
        <w:rPr>
          <w:rFonts w:ascii="Nadeem" w:eastAsiaTheme="majorEastAsia" w:hAnsi="Nadeem" w:cs="Nadeem" w:hint="cs"/>
          <w:kern w:val="24"/>
          <w:sz w:val="28"/>
          <w:szCs w:val="28"/>
          <w:rtl/>
        </w:rPr>
        <w:t>إ</w:t>
      </w:r>
      <w:r w:rsidR="00F56B13">
        <w:rPr>
          <w:rFonts w:ascii="Nadeem" w:eastAsiaTheme="majorEastAsia" w:hAnsi="Nadeem" w:cs="Nadeem"/>
          <w:kern w:val="24"/>
          <w:sz w:val="28"/>
          <w:szCs w:val="28"/>
          <w:rtl/>
        </w:rPr>
        <w:t>جتماعي</w:t>
      </w:r>
      <w:r w:rsidR="00823DF7">
        <w:rPr>
          <w:rFonts w:ascii="Nadeem" w:eastAsiaTheme="majorEastAsia" w:hAnsi="Nadeem" w:cs="Nadeem" w:hint="cs"/>
          <w:kern w:val="24"/>
          <w:sz w:val="28"/>
          <w:szCs w:val="28"/>
          <w:rtl/>
        </w:rPr>
        <w:t>.</w:t>
      </w:r>
    </w:p>
    <w:p w:rsidR="00007B0F" w:rsidRPr="00F56B13" w:rsidRDefault="007C77C8" w:rsidP="00FC39EB">
      <w:pPr>
        <w:pStyle w:val="ListParagraph"/>
        <w:numPr>
          <w:ilvl w:val="0"/>
          <w:numId w:val="23"/>
        </w:numPr>
        <w:tabs>
          <w:tab w:val="num" w:pos="720"/>
        </w:tabs>
        <w:bidi/>
        <w:spacing w:after="0" w:line="240" w:lineRule="auto"/>
        <w:jc w:val="both"/>
        <w:rPr>
          <w:rFonts w:ascii="Nadeem" w:eastAsiaTheme="majorEastAsia" w:hAnsi="Nadeem" w:cs="Nadeem"/>
          <w:kern w:val="24"/>
          <w:sz w:val="28"/>
          <w:szCs w:val="28"/>
          <w:rtl/>
        </w:rPr>
      </w:pPr>
      <w:r>
        <w:rPr>
          <w:rFonts w:ascii="Nadeem" w:eastAsiaTheme="majorEastAsia" w:hAnsi="Nadeem" w:cs="AL-Mohanad Bold" w:hint="cs"/>
          <w:kern w:val="24"/>
          <w:sz w:val="28"/>
          <w:szCs w:val="28"/>
          <w:rtl/>
        </w:rPr>
        <w:t>إ</w:t>
      </w:r>
      <w:r w:rsidR="00F56B13" w:rsidRPr="00572970">
        <w:rPr>
          <w:rFonts w:ascii="Nadeem" w:eastAsiaTheme="majorEastAsia" w:hAnsi="Nadeem" w:cs="AL-Mohanad Bold" w:hint="cs"/>
          <w:kern w:val="24"/>
          <w:sz w:val="28"/>
          <w:szCs w:val="28"/>
          <w:rtl/>
        </w:rPr>
        <w:t xml:space="preserve">تصاف هذا الشخص أو ذاك بأنه كذاب وأنه يخلف </w:t>
      </w:r>
      <w:r w:rsidR="00F56B13" w:rsidRPr="00572970">
        <w:rPr>
          <w:rFonts w:ascii="Nadeem" w:eastAsiaTheme="majorEastAsia" w:hAnsi="Nadeem" w:cs="AL-Mohanad Bold"/>
          <w:kern w:val="24"/>
          <w:sz w:val="28"/>
          <w:szCs w:val="28"/>
          <w:rtl/>
        </w:rPr>
        <w:t>الوعود</w:t>
      </w:r>
      <w:r w:rsidR="00F56B13" w:rsidRPr="00572970">
        <w:rPr>
          <w:rFonts w:ascii="Nadeem" w:eastAsiaTheme="majorEastAsia" w:hAnsi="Nadeem" w:cs="Nadeem"/>
          <w:kern w:val="24"/>
          <w:sz w:val="28"/>
          <w:szCs w:val="28"/>
          <w:rtl/>
        </w:rPr>
        <w:t xml:space="preserve"> ..</w:t>
      </w:r>
      <w:r w:rsidR="00F56B13" w:rsidRPr="00F56B13">
        <w:rPr>
          <w:rFonts w:ascii="Nadeem" w:eastAsiaTheme="majorEastAsia" w:hAnsi="Nadeem" w:cs="Nadeem"/>
          <w:kern w:val="24"/>
          <w:sz w:val="28"/>
          <w:szCs w:val="28"/>
          <w:rtl/>
        </w:rPr>
        <w:t xml:space="preserve"> وهذه صفة من صفات المنافقين.</w:t>
      </w:r>
    </w:p>
    <w:p w:rsidR="00794C6C" w:rsidRPr="00D714C2" w:rsidRDefault="00F56B13" w:rsidP="00F56B13">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ال</w:t>
      </w:r>
      <w:r w:rsidRPr="00D714C2">
        <w:rPr>
          <w:rFonts w:ascii="Times New Roman" w:hAnsi="Times New Roman" w:cs="(AH) Manal Black" w:hint="cs"/>
          <w:color w:val="0000CC"/>
          <w:sz w:val="32"/>
          <w:szCs w:val="32"/>
          <w:rtl/>
        </w:rPr>
        <w:t>إ</w:t>
      </w:r>
      <w:r w:rsidRPr="00D714C2">
        <w:rPr>
          <w:rFonts w:ascii="Times New Roman" w:hAnsi="Times New Roman" w:cs="(AH) Manal Black"/>
          <w:color w:val="0000CC"/>
          <w:sz w:val="32"/>
          <w:szCs w:val="32"/>
          <w:rtl/>
        </w:rPr>
        <w:t>نضباط الذاتي</w:t>
      </w:r>
      <w:r w:rsidRPr="00D714C2">
        <w:rPr>
          <w:rFonts w:ascii="Times New Roman" w:hAnsi="Times New Roman" w:cs="(AH) Manal Black" w:hint="cs"/>
          <w:color w:val="0000CC"/>
          <w:sz w:val="32"/>
          <w:szCs w:val="32"/>
          <w:rtl/>
        </w:rPr>
        <w:t>:</w:t>
      </w:r>
    </w:p>
    <w:p w:rsidR="002C7CF7" w:rsidRPr="002C7CF7" w:rsidRDefault="002C7CF7" w:rsidP="008D07B7">
      <w:pPr>
        <w:bidi/>
        <w:spacing w:after="0" w:line="240" w:lineRule="auto"/>
        <w:ind w:left="274" w:hanging="446"/>
        <w:jc w:val="both"/>
        <w:rPr>
          <w:rFonts w:ascii="Nadeem" w:eastAsiaTheme="majorEastAsia" w:hAnsi="Nadeem" w:cs="Nadeem"/>
          <w:kern w:val="24"/>
          <w:sz w:val="28"/>
          <w:szCs w:val="28"/>
        </w:rPr>
      </w:pPr>
      <w:r w:rsidRPr="00092920">
        <w:rPr>
          <w:rFonts w:ascii="Nadeem" w:eastAsiaTheme="majorEastAsia" w:hAnsi="Nadeem" w:cs="AL-Mohanad Bold"/>
          <w:kern w:val="24"/>
          <w:sz w:val="28"/>
          <w:szCs w:val="28"/>
          <w:rtl/>
        </w:rPr>
        <w:t>السمة</w:t>
      </w:r>
      <w:r w:rsidR="00FF7D17" w:rsidRPr="00092920">
        <w:rPr>
          <w:rFonts w:ascii="Nadeem" w:eastAsiaTheme="majorEastAsia" w:hAnsi="Nadeem" w:cs="AL-Mohanad Bold"/>
          <w:kern w:val="24"/>
          <w:sz w:val="28"/>
          <w:szCs w:val="28"/>
          <w:rtl/>
        </w:rPr>
        <w:t xml:space="preserve"> الأولى</w:t>
      </w:r>
      <w:r w:rsidR="00FF7D17">
        <w:rPr>
          <w:rFonts w:ascii="Nadeem" w:eastAsiaTheme="majorEastAsia" w:hAnsi="Nadeem" w:cs="Nadeem"/>
          <w:kern w:val="24"/>
          <w:sz w:val="28"/>
          <w:szCs w:val="28"/>
          <w:rtl/>
        </w:rPr>
        <w:t xml:space="preserve"> التي تقوم عليها حياة ال</w:t>
      </w:r>
      <w:r w:rsidR="00FF7D17">
        <w:rPr>
          <w:rFonts w:ascii="Nadeem" w:eastAsiaTheme="majorEastAsia" w:hAnsi="Nadeem" w:cs="Nadeem" w:hint="cs"/>
          <w:kern w:val="24"/>
          <w:sz w:val="28"/>
          <w:szCs w:val="28"/>
          <w:rtl/>
        </w:rPr>
        <w:t>إ</w:t>
      </w:r>
      <w:r w:rsidRPr="002C7CF7">
        <w:rPr>
          <w:rFonts w:ascii="Nadeem" w:eastAsiaTheme="majorEastAsia" w:hAnsi="Nadeem" w:cs="Nadeem"/>
          <w:kern w:val="24"/>
          <w:sz w:val="28"/>
          <w:szCs w:val="28"/>
          <w:rtl/>
        </w:rPr>
        <w:t>نسان العملية</w:t>
      </w:r>
      <w:r>
        <w:rPr>
          <w:rFonts w:ascii="Nadeem" w:eastAsiaTheme="majorEastAsia" w:hAnsi="Nadeem" w:cs="Nadeem" w:hint="cs"/>
          <w:kern w:val="24"/>
          <w:sz w:val="28"/>
          <w:szCs w:val="28"/>
          <w:rtl/>
        </w:rPr>
        <w:t>،</w:t>
      </w:r>
      <w:r w:rsidR="00FF7D17">
        <w:rPr>
          <w:rFonts w:ascii="Nadeem" w:eastAsiaTheme="majorEastAsia" w:hAnsi="Nadeem" w:cs="Nadeem"/>
          <w:kern w:val="24"/>
          <w:sz w:val="28"/>
          <w:szCs w:val="28"/>
          <w:rtl/>
        </w:rPr>
        <w:t xml:space="preserve"> </w:t>
      </w:r>
      <w:r w:rsidR="00FF7D17" w:rsidRPr="00092920">
        <w:rPr>
          <w:rFonts w:ascii="Nadeem" w:eastAsiaTheme="majorEastAsia" w:hAnsi="Nadeem" w:cs="AL-Mohanad Bold"/>
          <w:kern w:val="24"/>
          <w:sz w:val="28"/>
          <w:szCs w:val="28"/>
          <w:rtl/>
        </w:rPr>
        <w:t>فبدون</w:t>
      </w:r>
      <w:r w:rsidR="00FF7D17">
        <w:rPr>
          <w:rFonts w:ascii="Nadeem" w:eastAsiaTheme="majorEastAsia" w:hAnsi="Nadeem" w:cs="Nadeem"/>
          <w:kern w:val="24"/>
          <w:sz w:val="28"/>
          <w:szCs w:val="28"/>
          <w:rtl/>
        </w:rPr>
        <w:t xml:space="preserve"> هذا ال</w:t>
      </w:r>
      <w:r w:rsidR="00FF7D17">
        <w:rPr>
          <w:rFonts w:ascii="Nadeem" w:eastAsiaTheme="majorEastAsia" w:hAnsi="Nadeem" w:cs="Nadeem" w:hint="cs"/>
          <w:kern w:val="24"/>
          <w:sz w:val="28"/>
          <w:szCs w:val="28"/>
          <w:rtl/>
        </w:rPr>
        <w:t>إ</w:t>
      </w:r>
      <w:r w:rsidR="00092920">
        <w:rPr>
          <w:rFonts w:ascii="Nadeem" w:eastAsiaTheme="majorEastAsia" w:hAnsi="Nadeem" w:cs="Nadeem"/>
          <w:kern w:val="24"/>
          <w:sz w:val="28"/>
          <w:szCs w:val="28"/>
          <w:rtl/>
        </w:rPr>
        <w:t xml:space="preserve">نضباط لا يمكن للمرء </w:t>
      </w:r>
      <w:r w:rsidR="00092920">
        <w:rPr>
          <w:rFonts w:ascii="Nadeem" w:eastAsiaTheme="majorEastAsia" w:hAnsi="Nadeem" w:cs="Nadeem" w:hint="cs"/>
          <w:kern w:val="24"/>
          <w:sz w:val="28"/>
          <w:szCs w:val="28"/>
          <w:rtl/>
        </w:rPr>
        <w:t>أ</w:t>
      </w:r>
      <w:r w:rsidRPr="002C7CF7">
        <w:rPr>
          <w:rFonts w:ascii="Nadeem" w:eastAsiaTheme="majorEastAsia" w:hAnsi="Nadeem" w:cs="Nadeem"/>
          <w:kern w:val="24"/>
          <w:sz w:val="28"/>
          <w:szCs w:val="28"/>
          <w:rtl/>
        </w:rPr>
        <w:t>ن يحقق أي نجاح يذكر في حياته.</w:t>
      </w:r>
    </w:p>
    <w:p w:rsidR="002C7CF7" w:rsidRPr="002C7CF7" w:rsidRDefault="00D966CF" w:rsidP="008D07B7">
      <w:pPr>
        <w:bidi/>
        <w:spacing w:after="0" w:line="240" w:lineRule="auto"/>
        <w:ind w:left="-90" w:hanging="82"/>
        <w:jc w:val="both"/>
        <w:rPr>
          <w:rFonts w:ascii="Nadeem" w:eastAsiaTheme="majorEastAsia" w:hAnsi="Nadeem" w:cs="Nadeem"/>
          <w:kern w:val="24"/>
          <w:sz w:val="28"/>
          <w:szCs w:val="28"/>
          <w:rtl/>
        </w:rPr>
      </w:pPr>
      <w:r w:rsidRPr="008D07B7">
        <w:rPr>
          <w:rFonts w:ascii="Nadeem" w:eastAsiaTheme="majorEastAsia" w:hAnsi="Nadeem" w:cs="Nadeem"/>
          <w:kern w:val="24"/>
          <w:sz w:val="28"/>
          <w:szCs w:val="28"/>
          <w:rtl/>
        </w:rPr>
        <w:t>وهو</w:t>
      </w:r>
      <w:r>
        <w:rPr>
          <w:rFonts w:ascii="Nadeem" w:eastAsiaTheme="majorEastAsia" w:hAnsi="Nadeem" w:cs="Nadeem"/>
          <w:kern w:val="24"/>
          <w:sz w:val="28"/>
          <w:szCs w:val="28"/>
          <w:rtl/>
        </w:rPr>
        <w:t xml:space="preserve"> </w:t>
      </w:r>
      <w:r w:rsidRPr="008D07B7">
        <w:rPr>
          <w:rFonts w:ascii="Nadeem" w:eastAsiaTheme="majorEastAsia" w:hAnsi="Nadeem" w:cs="AL-Mohanad Bold"/>
          <w:color w:val="006600"/>
          <w:kern w:val="24"/>
          <w:sz w:val="28"/>
          <w:szCs w:val="28"/>
          <w:rtl/>
        </w:rPr>
        <w:t xml:space="preserve">ضبط النفس </w:t>
      </w:r>
      <w:r w:rsidRPr="008D07B7">
        <w:rPr>
          <w:rFonts w:ascii="Nadeem" w:eastAsiaTheme="majorEastAsia" w:hAnsi="Nadeem" w:cs="AL-Mohanad Bold" w:hint="cs"/>
          <w:color w:val="006600"/>
          <w:kern w:val="24"/>
          <w:sz w:val="28"/>
          <w:szCs w:val="28"/>
          <w:rtl/>
        </w:rPr>
        <w:t>أ</w:t>
      </w:r>
      <w:r w:rsidR="002C7CF7" w:rsidRPr="008D07B7">
        <w:rPr>
          <w:rFonts w:ascii="Nadeem" w:eastAsiaTheme="majorEastAsia" w:hAnsi="Nadeem" w:cs="AL-Mohanad Bold"/>
          <w:color w:val="006600"/>
          <w:kern w:val="24"/>
          <w:sz w:val="28"/>
          <w:szCs w:val="28"/>
          <w:rtl/>
        </w:rPr>
        <w:t>و السيطرة على الغرائز</w:t>
      </w:r>
      <w:r w:rsidR="002C7CF7">
        <w:rPr>
          <w:rFonts w:ascii="Nadeem" w:eastAsiaTheme="majorEastAsia" w:hAnsi="Nadeem" w:cs="Nadeem"/>
          <w:kern w:val="24"/>
          <w:sz w:val="28"/>
          <w:szCs w:val="28"/>
          <w:rtl/>
        </w:rPr>
        <w:t xml:space="preserve"> </w:t>
      </w:r>
      <w:r w:rsidR="002C7CF7" w:rsidRPr="008D07B7">
        <w:rPr>
          <w:rFonts w:ascii="Nadeem" w:eastAsiaTheme="majorEastAsia" w:hAnsi="Nadeem" w:cs="Nadeem"/>
          <w:kern w:val="24"/>
          <w:sz w:val="28"/>
          <w:szCs w:val="28"/>
          <w:rtl/>
        </w:rPr>
        <w:t>بما يسمى</w:t>
      </w:r>
      <w:r w:rsidR="002C7CF7">
        <w:rPr>
          <w:rFonts w:ascii="Nadeem" w:eastAsiaTheme="majorEastAsia" w:hAnsi="Nadeem" w:cs="Nadeem"/>
          <w:kern w:val="24"/>
          <w:sz w:val="28"/>
          <w:szCs w:val="28"/>
          <w:rtl/>
        </w:rPr>
        <w:t xml:space="preserve"> ب</w:t>
      </w:r>
      <w:r w:rsidR="008D07B7">
        <w:rPr>
          <w:rFonts w:ascii="Nadeem" w:eastAsiaTheme="majorEastAsia" w:hAnsi="Nadeem" w:cs="Nadeem" w:hint="cs"/>
          <w:kern w:val="24"/>
          <w:sz w:val="28"/>
          <w:szCs w:val="28"/>
          <w:rtl/>
        </w:rPr>
        <w:t xml:space="preserve">ــ </w:t>
      </w:r>
      <w:r w:rsidR="002C7CF7" w:rsidRPr="008D07B7">
        <w:rPr>
          <w:rFonts w:ascii="Nadeem" w:eastAsiaTheme="majorEastAsia" w:hAnsi="Nadeem" w:cs="AL-Mohanad Bold"/>
          <w:color w:val="006600"/>
          <w:kern w:val="24"/>
          <w:sz w:val="28"/>
          <w:szCs w:val="28"/>
          <w:rtl/>
        </w:rPr>
        <w:t>جهاد النفس وقمع الذات</w:t>
      </w:r>
      <w:r w:rsidR="002C7CF7" w:rsidRPr="002C7CF7">
        <w:rPr>
          <w:rFonts w:ascii="Nadeem" w:eastAsiaTheme="majorEastAsia" w:hAnsi="Nadeem" w:cs="Nadeem"/>
          <w:kern w:val="24"/>
          <w:sz w:val="28"/>
          <w:szCs w:val="28"/>
          <w:rtl/>
        </w:rPr>
        <w:t xml:space="preserve"> </w:t>
      </w:r>
      <w:r w:rsidR="002C7CF7" w:rsidRPr="008D07B7">
        <w:rPr>
          <w:rFonts w:ascii="Nadeem" w:eastAsiaTheme="majorEastAsia" w:hAnsi="Nadeem" w:cs="Nadeem"/>
          <w:kern w:val="24"/>
          <w:sz w:val="28"/>
          <w:szCs w:val="28"/>
          <w:rtl/>
        </w:rPr>
        <w:t>الذي يمثل</w:t>
      </w:r>
      <w:r w:rsidR="002C7CF7" w:rsidRPr="002C7CF7">
        <w:rPr>
          <w:rFonts w:ascii="Nadeem" w:eastAsiaTheme="majorEastAsia" w:hAnsi="Nadeem" w:cs="Nadeem"/>
          <w:kern w:val="24"/>
          <w:sz w:val="28"/>
          <w:szCs w:val="28"/>
          <w:rtl/>
        </w:rPr>
        <w:t xml:space="preserve"> الخطوة الأولى والأخيرة لتحقيق</w:t>
      </w:r>
      <w:r w:rsidR="002C7CF7">
        <w:rPr>
          <w:rFonts w:ascii="Nadeem" w:eastAsiaTheme="majorEastAsia" w:hAnsi="Nadeem" w:cs="Nadeem" w:hint="cs"/>
          <w:kern w:val="24"/>
          <w:sz w:val="28"/>
          <w:szCs w:val="28"/>
          <w:rtl/>
        </w:rPr>
        <w:t xml:space="preserve"> </w:t>
      </w:r>
      <w:r w:rsidR="002C7CF7" w:rsidRPr="002C7CF7">
        <w:rPr>
          <w:rFonts w:ascii="Nadeem" w:eastAsiaTheme="majorEastAsia" w:hAnsi="Nadeem" w:cs="Nadeem"/>
          <w:kern w:val="24"/>
          <w:sz w:val="28"/>
          <w:szCs w:val="28"/>
          <w:rtl/>
        </w:rPr>
        <w:t>النجاح في الحياة</w:t>
      </w:r>
      <w:r w:rsidR="002C7CF7">
        <w:rPr>
          <w:rFonts w:ascii="Nadeem" w:eastAsiaTheme="majorEastAsia" w:hAnsi="Nadeem" w:cs="Nadeem"/>
          <w:kern w:val="24"/>
          <w:sz w:val="28"/>
          <w:szCs w:val="28"/>
        </w:rPr>
        <w:t xml:space="preserve"> </w:t>
      </w:r>
      <w:r w:rsidR="002C7CF7" w:rsidRPr="002C7CF7">
        <w:rPr>
          <w:rFonts w:ascii="Nadeem" w:eastAsiaTheme="majorEastAsia" w:hAnsi="Nadeem" w:cs="Nadeem"/>
          <w:kern w:val="24"/>
          <w:sz w:val="28"/>
          <w:szCs w:val="28"/>
          <w:rtl/>
        </w:rPr>
        <w:t>/</w:t>
      </w:r>
      <w:r w:rsidR="008D07B7">
        <w:rPr>
          <w:rFonts w:ascii="Nadeem" w:eastAsiaTheme="majorEastAsia" w:hAnsi="Nadeem" w:cs="Nadeem"/>
          <w:kern w:val="24"/>
          <w:sz w:val="28"/>
          <w:szCs w:val="28"/>
          <w:rtl/>
        </w:rPr>
        <w:t xml:space="preserve"> </w:t>
      </w:r>
      <w:r w:rsidR="008D07B7">
        <w:rPr>
          <w:rFonts w:ascii="Nadeem" w:eastAsiaTheme="majorEastAsia" w:hAnsi="Nadeem" w:cs="Nadeem" w:hint="cs"/>
          <w:kern w:val="24"/>
          <w:sz w:val="28"/>
          <w:szCs w:val="28"/>
          <w:rtl/>
        </w:rPr>
        <w:t>وهذا يذكرنا ب</w:t>
      </w:r>
      <w:r w:rsidR="008D07B7">
        <w:rPr>
          <w:rFonts w:ascii="Nadeem" w:eastAsiaTheme="majorEastAsia" w:hAnsi="Nadeem" w:cs="Nadeem"/>
          <w:kern w:val="24"/>
          <w:sz w:val="28"/>
          <w:szCs w:val="28"/>
          <w:rtl/>
        </w:rPr>
        <w:t>المسؤولية و</w:t>
      </w:r>
      <w:r w:rsidR="002C7CF7" w:rsidRPr="002C7CF7">
        <w:rPr>
          <w:rFonts w:ascii="Nadeem" w:eastAsiaTheme="majorEastAsia" w:hAnsi="Nadeem" w:cs="Nadeem"/>
          <w:kern w:val="24"/>
          <w:sz w:val="28"/>
          <w:szCs w:val="28"/>
          <w:rtl/>
        </w:rPr>
        <w:t>التضحيات</w:t>
      </w:r>
      <w:r w:rsidR="002C7CF7">
        <w:rPr>
          <w:rFonts w:ascii="Nadeem" w:eastAsiaTheme="majorEastAsia" w:hAnsi="Nadeem" w:cs="Nadeem" w:hint="cs"/>
          <w:kern w:val="24"/>
          <w:sz w:val="28"/>
          <w:szCs w:val="28"/>
          <w:rtl/>
        </w:rPr>
        <w:t xml:space="preserve">. </w:t>
      </w:r>
      <w:r w:rsidR="002C7CF7" w:rsidRPr="002C7CF7">
        <w:rPr>
          <w:rFonts w:ascii="Nadeem" w:eastAsiaTheme="majorEastAsia" w:hAnsi="Nadeem" w:cs="Nadeem"/>
          <w:kern w:val="24"/>
          <w:sz w:val="28"/>
          <w:szCs w:val="28"/>
          <w:rtl/>
        </w:rPr>
        <w:t xml:space="preserve"> </w:t>
      </w:r>
    </w:p>
    <w:p w:rsidR="00F56B13" w:rsidRPr="00D714C2" w:rsidRDefault="002228CF" w:rsidP="002228CF">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بعض التقنيات الأساسية الك</w:t>
      </w:r>
      <w:r w:rsidR="001D3226" w:rsidRPr="00D714C2">
        <w:rPr>
          <w:rFonts w:ascii="Times New Roman" w:hAnsi="Times New Roman" w:cs="(AH) Manal Black"/>
          <w:color w:val="0000CC"/>
          <w:sz w:val="32"/>
          <w:szCs w:val="32"/>
          <w:rtl/>
        </w:rPr>
        <w:t>فيلة بمساعدتنا على تجاوز ضعف ال</w:t>
      </w:r>
      <w:r w:rsidR="001D3226" w:rsidRPr="00D714C2">
        <w:rPr>
          <w:rFonts w:ascii="Times New Roman" w:hAnsi="Times New Roman" w:cs="(AH) Manal Black" w:hint="cs"/>
          <w:color w:val="0000CC"/>
          <w:sz w:val="32"/>
          <w:szCs w:val="32"/>
          <w:rtl/>
        </w:rPr>
        <w:t>إ</w:t>
      </w:r>
      <w:r w:rsidRPr="00D714C2">
        <w:rPr>
          <w:rFonts w:ascii="Times New Roman" w:hAnsi="Times New Roman" w:cs="(AH) Manal Black"/>
          <w:color w:val="0000CC"/>
          <w:sz w:val="32"/>
          <w:szCs w:val="32"/>
          <w:rtl/>
        </w:rPr>
        <w:t>نضباط الذاتي</w:t>
      </w:r>
      <w:r w:rsidRPr="00D714C2">
        <w:rPr>
          <w:rFonts w:ascii="Times New Roman" w:hAnsi="Times New Roman" w:cs="(AH) Manal Black" w:hint="cs"/>
          <w:color w:val="0000CC"/>
          <w:sz w:val="32"/>
          <w:szCs w:val="32"/>
          <w:rtl/>
        </w:rPr>
        <w:t>:</w:t>
      </w:r>
    </w:p>
    <w:p w:rsidR="002228CF" w:rsidRDefault="002228CF" w:rsidP="00FC39EB">
      <w:pPr>
        <w:pStyle w:val="ListParagraph"/>
        <w:numPr>
          <w:ilvl w:val="0"/>
          <w:numId w:val="24"/>
        </w:numPr>
        <w:bidi/>
        <w:spacing w:after="0" w:line="240" w:lineRule="auto"/>
        <w:rPr>
          <w:rFonts w:ascii="Nadeem" w:eastAsiaTheme="majorEastAsia" w:hAnsi="Nadeem" w:cs="Nadeem"/>
          <w:kern w:val="24"/>
          <w:sz w:val="28"/>
          <w:szCs w:val="28"/>
        </w:rPr>
      </w:pPr>
      <w:r w:rsidRPr="002228CF">
        <w:rPr>
          <w:rFonts w:ascii="Nadeem" w:eastAsiaTheme="majorEastAsia" w:hAnsi="Nadeem" w:cs="Nadeem"/>
          <w:kern w:val="24"/>
          <w:sz w:val="28"/>
          <w:szCs w:val="28"/>
          <w:rtl/>
        </w:rPr>
        <w:t>تحديد الهدف</w:t>
      </w:r>
      <w:r w:rsidR="001169AF">
        <w:rPr>
          <w:rFonts w:ascii="Nadeem" w:eastAsiaTheme="majorEastAsia" w:hAnsi="Nadeem" w:cs="Nadeem" w:hint="cs"/>
          <w:kern w:val="24"/>
          <w:sz w:val="28"/>
          <w:szCs w:val="28"/>
          <w:rtl/>
        </w:rPr>
        <w:t>.</w:t>
      </w:r>
    </w:p>
    <w:p w:rsidR="002228CF" w:rsidRPr="002228CF" w:rsidRDefault="002228CF" w:rsidP="00FC39EB">
      <w:pPr>
        <w:pStyle w:val="ListParagraph"/>
        <w:numPr>
          <w:ilvl w:val="0"/>
          <w:numId w:val="24"/>
        </w:numPr>
        <w:bidi/>
        <w:spacing w:after="0" w:line="240" w:lineRule="auto"/>
        <w:rPr>
          <w:rFonts w:ascii="Nadeem" w:eastAsiaTheme="majorEastAsia" w:hAnsi="Nadeem" w:cs="Nadeem"/>
          <w:kern w:val="24"/>
          <w:sz w:val="28"/>
          <w:szCs w:val="28"/>
        </w:rPr>
      </w:pPr>
      <w:r w:rsidRPr="002228CF">
        <w:rPr>
          <w:rFonts w:ascii="Nadeem" w:eastAsiaTheme="majorEastAsia" w:hAnsi="Nadeem" w:cs="Nadeem"/>
          <w:kern w:val="24"/>
          <w:sz w:val="28"/>
          <w:szCs w:val="28"/>
          <w:rtl/>
        </w:rPr>
        <w:t>معرفة الألم والمتعة</w:t>
      </w:r>
      <w:r w:rsidR="00375E4E">
        <w:rPr>
          <w:rFonts w:ascii="Nadeem" w:eastAsiaTheme="majorEastAsia" w:hAnsi="Nadeem" w:cs="Nadeem" w:hint="cs"/>
          <w:kern w:val="24"/>
          <w:sz w:val="28"/>
          <w:szCs w:val="28"/>
          <w:rtl/>
        </w:rPr>
        <w:t xml:space="preserve">. </w:t>
      </w:r>
      <w:r w:rsidRPr="002228CF">
        <w:rPr>
          <w:rFonts w:ascii="Times New Roman" w:eastAsiaTheme="majorEastAsia" w:hAnsi="Times New Roman" w:cs="Times New Roman" w:hint="cs"/>
          <w:kern w:val="24"/>
          <w:sz w:val="28"/>
          <w:szCs w:val="28"/>
          <w:rtl/>
        </w:rPr>
        <w:t> </w:t>
      </w:r>
      <w:r w:rsidR="006C2F11">
        <w:rPr>
          <w:rFonts w:ascii="Times New Roman" w:eastAsiaTheme="majorEastAsia" w:hAnsi="Times New Roman" w:cs="Times New Roman" w:hint="cs"/>
          <w:kern w:val="24"/>
          <w:sz w:val="28"/>
          <w:szCs w:val="28"/>
          <w:rtl/>
        </w:rPr>
        <w:t xml:space="preserve"> </w:t>
      </w:r>
      <w:r w:rsidR="006C2F11" w:rsidRPr="006C2F11">
        <w:rPr>
          <w:rFonts w:ascii="Nadeem" w:eastAsiaTheme="majorEastAsia" w:hAnsi="Nadeem" w:cs="Nadeem"/>
          <w:kern w:val="24"/>
          <w:rtl/>
        </w:rPr>
        <w:t>[بعد الألم تأتي المتعة أو الفرج]</w:t>
      </w:r>
      <w:r w:rsidR="006C2F11">
        <w:rPr>
          <w:rFonts w:ascii="Times New Roman" w:eastAsiaTheme="majorEastAsia" w:hAnsi="Times New Roman" w:cs="Times New Roman" w:hint="cs"/>
          <w:kern w:val="24"/>
          <w:sz w:val="28"/>
          <w:szCs w:val="28"/>
          <w:rtl/>
        </w:rPr>
        <w:t xml:space="preserve"> </w:t>
      </w:r>
    </w:p>
    <w:p w:rsidR="002228CF" w:rsidRDefault="002228CF" w:rsidP="00FC39EB">
      <w:pPr>
        <w:pStyle w:val="ListParagraph"/>
        <w:numPr>
          <w:ilvl w:val="0"/>
          <w:numId w:val="24"/>
        </w:numPr>
        <w:bidi/>
        <w:spacing w:after="0" w:line="240" w:lineRule="auto"/>
        <w:rPr>
          <w:rFonts w:ascii="Nadeem" w:eastAsiaTheme="majorEastAsia" w:hAnsi="Nadeem" w:cs="Nadeem"/>
          <w:kern w:val="24"/>
          <w:sz w:val="28"/>
          <w:szCs w:val="28"/>
        </w:rPr>
      </w:pPr>
      <w:r w:rsidRPr="002228CF">
        <w:rPr>
          <w:rFonts w:ascii="Nadeem" w:eastAsiaTheme="majorEastAsia" w:hAnsi="Nadeem" w:cs="Nadeem"/>
          <w:kern w:val="24"/>
          <w:sz w:val="28"/>
          <w:szCs w:val="28"/>
          <w:rtl/>
        </w:rPr>
        <w:t>التعود على مواجهة المشاكل</w:t>
      </w:r>
      <w:r w:rsidR="00375E4E">
        <w:rPr>
          <w:rFonts w:ascii="Nadeem" w:eastAsiaTheme="majorEastAsia" w:hAnsi="Nadeem" w:cs="Nadeem" w:hint="cs"/>
          <w:kern w:val="24"/>
          <w:sz w:val="28"/>
          <w:szCs w:val="28"/>
          <w:rtl/>
        </w:rPr>
        <w:t xml:space="preserve">. </w:t>
      </w:r>
    </w:p>
    <w:p w:rsidR="002228CF" w:rsidRDefault="002228CF" w:rsidP="00FF7D17">
      <w:pPr>
        <w:pStyle w:val="ListParagraph"/>
        <w:numPr>
          <w:ilvl w:val="0"/>
          <w:numId w:val="24"/>
        </w:numPr>
        <w:bidi/>
        <w:spacing w:after="0" w:line="240" w:lineRule="auto"/>
        <w:rPr>
          <w:rFonts w:ascii="Nadeem" w:eastAsiaTheme="majorEastAsia" w:hAnsi="Nadeem" w:cs="Nadeem"/>
          <w:kern w:val="24"/>
          <w:sz w:val="28"/>
          <w:szCs w:val="28"/>
        </w:rPr>
      </w:pPr>
      <w:r w:rsidRPr="002228CF">
        <w:rPr>
          <w:rFonts w:ascii="Nadeem" w:eastAsiaTheme="majorEastAsia" w:hAnsi="Nadeem" w:cs="Nadeem"/>
          <w:kern w:val="24"/>
          <w:sz w:val="28"/>
          <w:szCs w:val="28"/>
          <w:rtl/>
        </w:rPr>
        <w:t>مراجعة القيم والمبادئ</w:t>
      </w:r>
      <w:r w:rsidR="00375E4E">
        <w:rPr>
          <w:rFonts w:ascii="Nadeem" w:eastAsiaTheme="majorEastAsia" w:hAnsi="Nadeem" w:cs="Nadeem" w:hint="cs"/>
          <w:kern w:val="24"/>
          <w:sz w:val="28"/>
          <w:szCs w:val="28"/>
          <w:rtl/>
        </w:rPr>
        <w:t xml:space="preserve">. </w:t>
      </w:r>
      <w:r w:rsidRPr="002228CF">
        <w:rPr>
          <w:rFonts w:ascii="Nadeem" w:eastAsiaTheme="majorEastAsia" w:hAnsi="Nadeem" w:cs="Nadeem"/>
          <w:kern w:val="24"/>
          <w:sz w:val="28"/>
          <w:szCs w:val="28"/>
          <w:rtl/>
        </w:rPr>
        <w:t xml:space="preserve"> </w:t>
      </w:r>
    </w:p>
    <w:p w:rsidR="002228CF" w:rsidRDefault="002228CF" w:rsidP="00E71A7E">
      <w:pPr>
        <w:pStyle w:val="ListParagraph"/>
        <w:numPr>
          <w:ilvl w:val="0"/>
          <w:numId w:val="24"/>
        </w:numPr>
        <w:bidi/>
        <w:spacing w:after="0" w:line="240" w:lineRule="auto"/>
        <w:rPr>
          <w:rFonts w:ascii="Nadeem" w:eastAsiaTheme="majorEastAsia" w:hAnsi="Nadeem" w:cs="Nadeem"/>
          <w:kern w:val="24"/>
          <w:sz w:val="28"/>
          <w:szCs w:val="28"/>
        </w:rPr>
      </w:pPr>
      <w:r w:rsidRPr="002228CF">
        <w:rPr>
          <w:rFonts w:ascii="Nadeem" w:eastAsiaTheme="majorEastAsia" w:hAnsi="Nadeem" w:cs="Nadeem"/>
          <w:kern w:val="24"/>
          <w:sz w:val="28"/>
          <w:szCs w:val="28"/>
          <w:rtl/>
        </w:rPr>
        <w:t>التخلص من العادات</w:t>
      </w:r>
      <w:r w:rsidR="00375E4E">
        <w:rPr>
          <w:rFonts w:ascii="Nadeem" w:eastAsiaTheme="majorEastAsia" w:hAnsi="Nadeem" w:cs="Nadeem" w:hint="cs"/>
          <w:kern w:val="24"/>
          <w:sz w:val="28"/>
          <w:szCs w:val="28"/>
          <w:rtl/>
        </w:rPr>
        <w:t xml:space="preserve">. </w:t>
      </w:r>
      <w:r w:rsidR="00E71A7E" w:rsidRPr="00E71A7E">
        <w:rPr>
          <w:rFonts w:ascii="Nadeem" w:eastAsiaTheme="majorEastAsia" w:hAnsi="Nadeem" w:cs="Nadeem" w:hint="cs"/>
          <w:kern w:val="24"/>
          <w:rtl/>
        </w:rPr>
        <w:t>[العادات السيئة، وكذلك العادات التي تعلمناها في منظمات أخرى ولا تناسب</w:t>
      </w:r>
      <w:r w:rsidR="00E71A7E">
        <w:rPr>
          <w:rFonts w:ascii="Nadeem" w:eastAsiaTheme="majorEastAsia" w:hAnsi="Nadeem" w:cs="Nadeem" w:hint="cs"/>
          <w:kern w:val="24"/>
          <w:rtl/>
        </w:rPr>
        <w:t xml:space="preserve"> المنظمة الحالية/ ثقافة المنظمة]</w:t>
      </w:r>
      <w:r w:rsidR="00E71A7E">
        <w:rPr>
          <w:rFonts w:ascii="Nadeem" w:eastAsiaTheme="majorEastAsia" w:hAnsi="Nadeem" w:cs="Nadeem" w:hint="cs"/>
          <w:kern w:val="24"/>
          <w:sz w:val="28"/>
          <w:szCs w:val="28"/>
          <w:rtl/>
        </w:rPr>
        <w:t xml:space="preserve"> </w:t>
      </w:r>
    </w:p>
    <w:p w:rsidR="002228CF" w:rsidRDefault="002228CF" w:rsidP="00FF7D17">
      <w:pPr>
        <w:pStyle w:val="ListParagraph"/>
        <w:numPr>
          <w:ilvl w:val="0"/>
          <w:numId w:val="24"/>
        </w:numPr>
        <w:bidi/>
        <w:spacing w:after="0" w:line="240" w:lineRule="auto"/>
        <w:rPr>
          <w:rFonts w:ascii="Nadeem" w:eastAsiaTheme="majorEastAsia" w:hAnsi="Nadeem" w:cs="Nadeem"/>
          <w:kern w:val="24"/>
          <w:sz w:val="28"/>
          <w:szCs w:val="28"/>
        </w:rPr>
      </w:pPr>
      <w:r w:rsidRPr="002228CF">
        <w:rPr>
          <w:rFonts w:ascii="Nadeem" w:eastAsiaTheme="majorEastAsia" w:hAnsi="Nadeem" w:cs="Nadeem"/>
          <w:kern w:val="24"/>
          <w:sz w:val="28"/>
          <w:szCs w:val="28"/>
          <w:rtl/>
        </w:rPr>
        <w:t>التعرف على نواحي القوة والضعف في الذات</w:t>
      </w:r>
      <w:r w:rsidR="00375E4E">
        <w:rPr>
          <w:rFonts w:ascii="Nadeem" w:eastAsiaTheme="majorEastAsia" w:hAnsi="Nadeem" w:cs="Nadeem" w:hint="cs"/>
          <w:kern w:val="24"/>
          <w:sz w:val="28"/>
          <w:szCs w:val="28"/>
          <w:rtl/>
        </w:rPr>
        <w:t xml:space="preserve">. </w:t>
      </w:r>
      <w:r w:rsidRPr="002228CF">
        <w:rPr>
          <w:rFonts w:ascii="Nadeem" w:eastAsiaTheme="majorEastAsia" w:hAnsi="Nadeem" w:cs="Nadeem"/>
          <w:kern w:val="24"/>
          <w:sz w:val="28"/>
          <w:szCs w:val="28"/>
          <w:rtl/>
        </w:rPr>
        <w:t xml:space="preserve"> </w:t>
      </w:r>
      <w:r w:rsidR="00FF7D17">
        <w:rPr>
          <w:rFonts w:ascii="Nadeem" w:eastAsiaTheme="majorEastAsia" w:hAnsi="Nadeem" w:cs="Nadeem" w:hint="cs"/>
          <w:kern w:val="24"/>
          <w:sz w:val="28"/>
          <w:szCs w:val="28"/>
          <w:rtl/>
        </w:rPr>
        <w:t xml:space="preserve"> </w:t>
      </w:r>
    </w:p>
    <w:p w:rsidR="002228CF" w:rsidRPr="002228CF" w:rsidRDefault="002228CF" w:rsidP="00FF7D17">
      <w:pPr>
        <w:pStyle w:val="ListParagraph"/>
        <w:numPr>
          <w:ilvl w:val="0"/>
          <w:numId w:val="24"/>
        </w:numPr>
        <w:bidi/>
        <w:spacing w:after="0" w:line="240" w:lineRule="auto"/>
        <w:rPr>
          <w:rFonts w:ascii="Nadeem" w:eastAsiaTheme="majorEastAsia" w:hAnsi="Nadeem" w:cs="Nadeem"/>
          <w:kern w:val="24"/>
          <w:sz w:val="28"/>
          <w:szCs w:val="28"/>
          <w:rtl/>
        </w:rPr>
      </w:pPr>
      <w:r w:rsidRPr="002228CF">
        <w:rPr>
          <w:rFonts w:ascii="Nadeem" w:eastAsiaTheme="majorEastAsia" w:hAnsi="Nadeem" w:cs="Nadeem"/>
          <w:kern w:val="24"/>
          <w:sz w:val="28"/>
          <w:szCs w:val="28"/>
          <w:rtl/>
        </w:rPr>
        <w:t>التعلم من الأخطاء</w:t>
      </w:r>
      <w:r w:rsidR="00375E4E">
        <w:rPr>
          <w:rFonts w:ascii="Nadeem" w:eastAsiaTheme="majorEastAsia" w:hAnsi="Nadeem" w:cs="Nadeem" w:hint="cs"/>
          <w:kern w:val="24"/>
          <w:sz w:val="28"/>
          <w:szCs w:val="28"/>
          <w:rtl/>
        </w:rPr>
        <w:t xml:space="preserve">. </w:t>
      </w:r>
      <w:r w:rsidRPr="002228CF">
        <w:rPr>
          <w:rFonts w:ascii="Nadeem" w:eastAsiaTheme="majorEastAsia" w:hAnsi="Nadeem" w:cs="Nadeem"/>
          <w:kern w:val="24"/>
          <w:sz w:val="28"/>
          <w:szCs w:val="28"/>
          <w:rtl/>
        </w:rPr>
        <w:t xml:space="preserve"> </w:t>
      </w:r>
      <w:r w:rsidR="00FF7D17">
        <w:rPr>
          <w:rFonts w:ascii="Nadeem" w:eastAsiaTheme="majorEastAsia" w:hAnsi="Nadeem" w:cs="Nadeem" w:hint="cs"/>
          <w:kern w:val="24"/>
          <w:sz w:val="28"/>
          <w:szCs w:val="28"/>
          <w:rtl/>
        </w:rPr>
        <w:t xml:space="preserve"> </w:t>
      </w:r>
      <w:r w:rsidRPr="002228CF">
        <w:rPr>
          <w:rFonts w:ascii="Nadeem" w:eastAsiaTheme="majorEastAsia" w:hAnsi="Nadeem" w:cs="Nadeem"/>
          <w:kern w:val="24"/>
          <w:sz w:val="28"/>
          <w:szCs w:val="28"/>
          <w:rtl/>
        </w:rPr>
        <w:t xml:space="preserve"> </w:t>
      </w:r>
    </w:p>
    <w:p w:rsidR="002228CF" w:rsidRPr="00D714C2" w:rsidRDefault="00924B37" w:rsidP="00924B37">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ال</w:t>
      </w:r>
      <w:r w:rsidRPr="00D714C2">
        <w:rPr>
          <w:rFonts w:ascii="Times New Roman" w:hAnsi="Times New Roman" w:cs="(AH) Manal Black" w:hint="cs"/>
          <w:color w:val="0000CC"/>
          <w:sz w:val="32"/>
          <w:szCs w:val="32"/>
          <w:rtl/>
        </w:rPr>
        <w:t>إ</w:t>
      </w:r>
      <w:r w:rsidRPr="00D714C2">
        <w:rPr>
          <w:rFonts w:ascii="Times New Roman" w:hAnsi="Times New Roman" w:cs="(AH) Manal Black"/>
          <w:color w:val="0000CC"/>
          <w:sz w:val="32"/>
          <w:szCs w:val="32"/>
          <w:rtl/>
        </w:rPr>
        <w:t>لتزام الوظيفي</w:t>
      </w:r>
      <w:r w:rsidRPr="00D714C2">
        <w:rPr>
          <w:rFonts w:ascii="Times New Roman" w:hAnsi="Times New Roman" w:cs="(AH) Manal Black" w:hint="cs"/>
          <w:color w:val="0000CC"/>
          <w:sz w:val="32"/>
          <w:szCs w:val="32"/>
          <w:rtl/>
        </w:rPr>
        <w:t xml:space="preserve">: </w:t>
      </w:r>
    </w:p>
    <w:p w:rsidR="00794C6C" w:rsidRPr="00EB009D" w:rsidRDefault="00DA10D5" w:rsidP="006C517C">
      <w:pPr>
        <w:bidi/>
        <w:spacing w:before="134" w:after="0" w:line="240" w:lineRule="auto"/>
        <w:ind w:left="274" w:hanging="446"/>
        <w:outlineLvl w:val="0"/>
        <w:rPr>
          <w:rFonts w:ascii="Nadeem" w:eastAsiaTheme="majorEastAsia" w:hAnsi="Nadeem" w:cs="AL-Mohanad Bold"/>
          <w:kern w:val="24"/>
          <w:sz w:val="28"/>
          <w:szCs w:val="28"/>
          <w:rtl/>
        </w:rPr>
      </w:pPr>
      <w:r w:rsidRPr="006C24C0">
        <w:rPr>
          <w:rFonts w:ascii="Nadeem" w:eastAsiaTheme="majorEastAsia" w:hAnsi="Nadeem" w:cs="AL-Mohanad Bold" w:hint="cs"/>
          <w:color w:val="C00000"/>
          <w:kern w:val="24"/>
          <w:sz w:val="28"/>
          <w:szCs w:val="28"/>
          <w:rtl/>
        </w:rPr>
        <w:t>"</w:t>
      </w:r>
      <w:r w:rsidR="00626A5E" w:rsidRPr="00CE36AE">
        <w:rPr>
          <w:rFonts w:ascii="Nadeem" w:eastAsiaTheme="majorEastAsia" w:hAnsi="Nadeem" w:cs="AL-Mohanad Bold"/>
          <w:color w:val="006600"/>
          <w:kern w:val="24"/>
          <w:sz w:val="32"/>
          <w:szCs w:val="32"/>
          <w:rtl/>
        </w:rPr>
        <w:t>جاهد لآخر نفس ف</w:t>
      </w:r>
      <w:r w:rsidR="00626A5E" w:rsidRPr="00CE36AE">
        <w:rPr>
          <w:rFonts w:ascii="Nadeem" w:eastAsiaTheme="majorEastAsia" w:hAnsi="Nadeem" w:cs="AL-Mohanad Bold" w:hint="cs"/>
          <w:color w:val="006600"/>
          <w:kern w:val="24"/>
          <w:sz w:val="32"/>
          <w:szCs w:val="32"/>
          <w:rtl/>
        </w:rPr>
        <w:t>ـي</w:t>
      </w:r>
      <w:r w:rsidRPr="00CE36AE">
        <w:rPr>
          <w:rFonts w:ascii="Nadeem" w:eastAsiaTheme="majorEastAsia" w:hAnsi="Nadeem" w:cs="AL-Mohanad Bold"/>
          <w:color w:val="006600"/>
          <w:kern w:val="24"/>
          <w:sz w:val="32"/>
          <w:szCs w:val="32"/>
          <w:rtl/>
        </w:rPr>
        <w:t xml:space="preserve"> حياتك</w:t>
      </w:r>
      <w:r w:rsidRPr="006C24C0">
        <w:rPr>
          <w:rFonts w:ascii="Nadeem" w:eastAsiaTheme="majorEastAsia" w:hAnsi="Nadeem" w:cs="AL-Mohanad Bold" w:hint="cs"/>
          <w:color w:val="C00000"/>
          <w:kern w:val="24"/>
          <w:sz w:val="28"/>
          <w:szCs w:val="28"/>
          <w:rtl/>
        </w:rPr>
        <w:t>"</w:t>
      </w:r>
      <w:r>
        <w:rPr>
          <w:rFonts w:ascii="Nadeem" w:eastAsiaTheme="majorEastAsia" w:hAnsi="Nadeem" w:cs="Nadeem" w:hint="cs"/>
          <w:kern w:val="24"/>
          <w:sz w:val="28"/>
          <w:szCs w:val="28"/>
          <w:rtl/>
        </w:rPr>
        <w:t xml:space="preserve"> </w:t>
      </w:r>
      <w:r w:rsidRPr="00273614">
        <w:rPr>
          <w:rFonts w:ascii="Nadeem" w:eastAsiaTheme="majorEastAsia" w:hAnsi="Nadeem" w:cs="AL-Mohanad Bold"/>
          <w:color w:val="C00000"/>
          <w:kern w:val="24"/>
          <w:sz w:val="28"/>
          <w:szCs w:val="28"/>
          <w:rtl/>
        </w:rPr>
        <w:t>ويليام شكسبير</w:t>
      </w:r>
    </w:p>
    <w:p w:rsidR="00794C6C" w:rsidRPr="00D714C2" w:rsidRDefault="003E1F97" w:rsidP="003E1F97">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مفهوم ال</w:t>
      </w:r>
      <w:r w:rsidRPr="00D714C2">
        <w:rPr>
          <w:rFonts w:ascii="Times New Roman" w:hAnsi="Times New Roman" w:cs="(AH) Manal Black" w:hint="cs"/>
          <w:color w:val="0000CC"/>
          <w:sz w:val="32"/>
          <w:szCs w:val="32"/>
          <w:rtl/>
        </w:rPr>
        <w:t>إ</w:t>
      </w:r>
      <w:r w:rsidRPr="00D714C2">
        <w:rPr>
          <w:rFonts w:ascii="Times New Roman" w:hAnsi="Times New Roman" w:cs="(AH) Manal Black"/>
          <w:color w:val="0000CC"/>
          <w:sz w:val="32"/>
          <w:szCs w:val="32"/>
          <w:rtl/>
        </w:rPr>
        <w:t>لتزام الوظيفي</w:t>
      </w:r>
      <w:r w:rsidRPr="00D714C2">
        <w:rPr>
          <w:rFonts w:ascii="Times New Roman" w:hAnsi="Times New Roman" w:cs="(AH) Manal Black" w:hint="cs"/>
          <w:color w:val="0000CC"/>
          <w:sz w:val="32"/>
          <w:szCs w:val="32"/>
          <w:rtl/>
        </w:rPr>
        <w:t xml:space="preserve">: </w:t>
      </w:r>
    </w:p>
    <w:p w:rsidR="003E1F97" w:rsidRPr="003E1F97" w:rsidRDefault="003E1F97" w:rsidP="003E1F97">
      <w:pPr>
        <w:bidi/>
        <w:spacing w:after="0" w:line="240" w:lineRule="auto"/>
        <w:ind w:left="-172"/>
        <w:jc w:val="both"/>
        <w:rPr>
          <w:rFonts w:ascii="Nadeem" w:eastAsiaTheme="majorEastAsia" w:hAnsi="Nadeem" w:cs="Nadeem"/>
          <w:kern w:val="24"/>
          <w:sz w:val="28"/>
          <w:szCs w:val="28"/>
        </w:rPr>
      </w:pPr>
      <w:r w:rsidRPr="003E1F97">
        <w:rPr>
          <w:rFonts w:ascii="Nadeem" w:eastAsiaTheme="majorEastAsia" w:hAnsi="Nadeem" w:cs="Nadeem"/>
          <w:kern w:val="24"/>
          <w:sz w:val="28"/>
          <w:szCs w:val="28"/>
          <w:rtl/>
        </w:rPr>
        <w:t xml:space="preserve">إذا أردت </w:t>
      </w:r>
      <w:r w:rsidR="006C24C0">
        <w:rPr>
          <w:rFonts w:ascii="Nadeem" w:eastAsiaTheme="majorEastAsia" w:hAnsi="Nadeem" w:cs="Nadeem"/>
          <w:kern w:val="24"/>
          <w:sz w:val="28"/>
          <w:szCs w:val="28"/>
          <w:rtl/>
        </w:rPr>
        <w:t>أن تنجح في حياتك، فابدأ بقطع ال</w:t>
      </w:r>
      <w:r w:rsidR="006C24C0">
        <w:rPr>
          <w:rFonts w:ascii="Nadeem" w:eastAsiaTheme="majorEastAsia" w:hAnsi="Nadeem" w:cs="Nadeem" w:hint="cs"/>
          <w:kern w:val="24"/>
          <w:sz w:val="28"/>
          <w:szCs w:val="28"/>
          <w:rtl/>
        </w:rPr>
        <w:t>إ</w:t>
      </w:r>
      <w:r w:rsidRPr="003E1F97">
        <w:rPr>
          <w:rFonts w:ascii="Nadeem" w:eastAsiaTheme="majorEastAsia" w:hAnsi="Nadeem" w:cs="Nadeem"/>
          <w:kern w:val="24"/>
          <w:sz w:val="28"/>
          <w:szCs w:val="28"/>
          <w:rtl/>
        </w:rPr>
        <w:t>ل</w:t>
      </w:r>
      <w:r w:rsidR="006C24C0">
        <w:rPr>
          <w:rFonts w:ascii="Nadeem" w:eastAsiaTheme="majorEastAsia" w:hAnsi="Nadeem" w:cs="Nadeem"/>
          <w:kern w:val="24"/>
          <w:sz w:val="28"/>
          <w:szCs w:val="28"/>
          <w:rtl/>
        </w:rPr>
        <w:t>تزامات على نفسك والوفاء بهذه ال</w:t>
      </w:r>
      <w:r w:rsidR="006C24C0">
        <w:rPr>
          <w:rFonts w:ascii="Nadeem" w:eastAsiaTheme="majorEastAsia" w:hAnsi="Nadeem" w:cs="Nadeem" w:hint="cs"/>
          <w:kern w:val="24"/>
          <w:sz w:val="28"/>
          <w:szCs w:val="28"/>
          <w:rtl/>
        </w:rPr>
        <w:t>إ</w:t>
      </w:r>
      <w:r w:rsidRPr="003E1F97">
        <w:rPr>
          <w:rFonts w:ascii="Nadeem" w:eastAsiaTheme="majorEastAsia" w:hAnsi="Nadeem" w:cs="Nadeem"/>
          <w:kern w:val="24"/>
          <w:sz w:val="28"/>
          <w:szCs w:val="28"/>
          <w:rtl/>
        </w:rPr>
        <w:t>لتزامات، اتفق مع نفسك واقطع عليها العهد أن تحافظ على فعل شيء معين و</w:t>
      </w:r>
      <w:r w:rsidR="005D5BC9">
        <w:rPr>
          <w:rFonts w:ascii="Nadeem" w:eastAsiaTheme="majorEastAsia" w:hAnsi="Nadeem" w:cs="Nadeem" w:hint="cs"/>
          <w:kern w:val="24"/>
          <w:sz w:val="28"/>
          <w:szCs w:val="28"/>
          <w:rtl/>
        </w:rPr>
        <w:t>أ</w:t>
      </w:r>
      <w:r w:rsidRPr="003E1F97">
        <w:rPr>
          <w:rFonts w:ascii="Nadeem" w:eastAsiaTheme="majorEastAsia" w:hAnsi="Nadeem" w:cs="Nadeem"/>
          <w:kern w:val="24"/>
          <w:sz w:val="28"/>
          <w:szCs w:val="28"/>
          <w:rtl/>
        </w:rPr>
        <w:t>وف</w:t>
      </w:r>
      <w:r w:rsidR="005D5BC9">
        <w:rPr>
          <w:rFonts w:ascii="Nadeem" w:eastAsiaTheme="majorEastAsia" w:hAnsi="Nadeem" w:cs="Nadeem" w:hint="cs"/>
          <w:kern w:val="24"/>
          <w:sz w:val="28"/>
          <w:szCs w:val="28"/>
          <w:rtl/>
        </w:rPr>
        <w:t>ِ</w:t>
      </w:r>
      <w:r w:rsidRPr="003E1F97">
        <w:rPr>
          <w:rFonts w:ascii="Nadeem" w:eastAsiaTheme="majorEastAsia" w:hAnsi="Nadeem" w:cs="Nadeem"/>
          <w:kern w:val="24"/>
          <w:sz w:val="28"/>
          <w:szCs w:val="28"/>
          <w:rtl/>
        </w:rPr>
        <w:t xml:space="preserve"> بهذا العهد والتزم به بالفعل </w:t>
      </w:r>
      <w:r w:rsidRPr="005D5BC9">
        <w:rPr>
          <w:rFonts w:ascii="Nadeem" w:eastAsiaTheme="majorEastAsia" w:hAnsi="Nadeem" w:cs="AL-Mohanad Bold"/>
          <w:kern w:val="24"/>
          <w:sz w:val="28"/>
          <w:szCs w:val="28"/>
          <w:rtl/>
        </w:rPr>
        <w:t>فأنت بذلك</w:t>
      </w:r>
      <w:r w:rsidRPr="003E1F97">
        <w:rPr>
          <w:rFonts w:ascii="Nadeem" w:eastAsiaTheme="majorEastAsia" w:hAnsi="Nadeem" w:cs="Nadeem"/>
          <w:kern w:val="24"/>
          <w:sz w:val="28"/>
          <w:szCs w:val="28"/>
          <w:rtl/>
        </w:rPr>
        <w:t xml:space="preserve"> تنمي ثقتك بنفسك، وتولد لديها قناعة بأنك تستطيع تحويل الكلام النظري إلى واق</w:t>
      </w:r>
      <w:r w:rsidR="006C24C0">
        <w:rPr>
          <w:rFonts w:ascii="Nadeem" w:eastAsiaTheme="majorEastAsia" w:hAnsi="Nadeem" w:cs="Nadeem"/>
          <w:kern w:val="24"/>
          <w:sz w:val="28"/>
          <w:szCs w:val="28"/>
          <w:rtl/>
        </w:rPr>
        <w:t>ع عملي وأنك شخص إيجابي يختار ال</w:t>
      </w:r>
      <w:r w:rsidR="006C24C0">
        <w:rPr>
          <w:rFonts w:ascii="Nadeem" w:eastAsiaTheme="majorEastAsia" w:hAnsi="Nadeem" w:cs="Nadeem" w:hint="cs"/>
          <w:kern w:val="24"/>
          <w:sz w:val="28"/>
          <w:szCs w:val="28"/>
          <w:rtl/>
        </w:rPr>
        <w:t>إ</w:t>
      </w:r>
      <w:r w:rsidRPr="003E1F97">
        <w:rPr>
          <w:rFonts w:ascii="Nadeem" w:eastAsiaTheme="majorEastAsia" w:hAnsi="Nadeem" w:cs="Nadeem"/>
          <w:kern w:val="24"/>
          <w:sz w:val="28"/>
          <w:szCs w:val="28"/>
          <w:rtl/>
        </w:rPr>
        <w:t>ختيار الأفضل ويأخذ القرار السليم ثم ينفذه ويلتزم بتنفيذه.</w:t>
      </w:r>
    </w:p>
    <w:p w:rsidR="003E1F97" w:rsidRPr="005D5BC9" w:rsidRDefault="003E1F97" w:rsidP="003E1F97">
      <w:pPr>
        <w:bidi/>
        <w:spacing w:after="0" w:line="240" w:lineRule="auto"/>
        <w:ind w:left="-172"/>
        <w:jc w:val="both"/>
        <w:rPr>
          <w:rFonts w:ascii="Nadeem" w:eastAsiaTheme="majorEastAsia" w:hAnsi="Nadeem" w:cs="AL-Mohanad Bold"/>
          <w:kern w:val="24"/>
          <w:sz w:val="28"/>
          <w:szCs w:val="28"/>
          <w:rtl/>
        </w:rPr>
      </w:pPr>
      <w:r w:rsidRPr="005D5BC9">
        <w:rPr>
          <w:rFonts w:ascii="Nadeem" w:eastAsiaTheme="majorEastAsia" w:hAnsi="Nadeem" w:cs="AL-Mohanad Bold"/>
          <w:kern w:val="24"/>
          <w:sz w:val="28"/>
          <w:szCs w:val="28"/>
          <w:rtl/>
        </w:rPr>
        <w:t xml:space="preserve">يقول </w:t>
      </w:r>
      <w:r w:rsidR="00887968" w:rsidRPr="005D5BC9">
        <w:rPr>
          <w:rFonts w:ascii="Nadeem" w:eastAsiaTheme="majorEastAsia" w:hAnsi="Nadeem" w:cs="AL-Mohanad Bold"/>
          <w:color w:val="C00000"/>
          <w:kern w:val="24"/>
          <w:sz w:val="28"/>
          <w:szCs w:val="28"/>
          <w:rtl/>
        </w:rPr>
        <w:t>ستيفن كوف</w:t>
      </w:r>
      <w:r w:rsidR="00887968" w:rsidRPr="005D5BC9">
        <w:rPr>
          <w:rFonts w:ascii="Nadeem" w:eastAsiaTheme="majorEastAsia" w:hAnsi="Nadeem" w:cs="AL-Mohanad Bold" w:hint="cs"/>
          <w:color w:val="C00000"/>
          <w:kern w:val="24"/>
          <w:sz w:val="28"/>
          <w:szCs w:val="28"/>
          <w:rtl/>
        </w:rPr>
        <w:t>ـي</w:t>
      </w:r>
      <w:r w:rsidRPr="005D5BC9">
        <w:rPr>
          <w:rFonts w:ascii="Nadeem" w:eastAsiaTheme="majorEastAsia" w:hAnsi="Nadeem" w:cs="AL-Mohanad Bold"/>
          <w:color w:val="C00000"/>
          <w:kern w:val="24"/>
          <w:sz w:val="28"/>
          <w:szCs w:val="28"/>
          <w:rtl/>
        </w:rPr>
        <w:t>:</w:t>
      </w:r>
      <w:r w:rsidR="00FF7D17" w:rsidRPr="005D5BC9">
        <w:rPr>
          <w:rFonts w:ascii="Nadeem" w:eastAsiaTheme="majorEastAsia" w:hAnsi="Nadeem" w:cs="AL-Mohanad Bold"/>
          <w:kern w:val="24"/>
          <w:sz w:val="28"/>
          <w:szCs w:val="28"/>
          <w:rtl/>
        </w:rPr>
        <w:t xml:space="preserve"> إن ال</w:t>
      </w:r>
      <w:r w:rsidR="00FF7D17" w:rsidRPr="005D5BC9">
        <w:rPr>
          <w:rFonts w:ascii="Nadeem" w:eastAsiaTheme="majorEastAsia" w:hAnsi="Nadeem" w:cs="AL-Mohanad Bold" w:hint="cs"/>
          <w:kern w:val="24"/>
          <w:sz w:val="28"/>
          <w:szCs w:val="28"/>
          <w:rtl/>
        </w:rPr>
        <w:t>إ</w:t>
      </w:r>
      <w:r w:rsidRPr="005D5BC9">
        <w:rPr>
          <w:rFonts w:ascii="Nadeem" w:eastAsiaTheme="majorEastAsia" w:hAnsi="Nadeem" w:cs="AL-Mohanad Bold"/>
          <w:kern w:val="24"/>
          <w:sz w:val="28"/>
          <w:szCs w:val="28"/>
          <w:rtl/>
        </w:rPr>
        <w:t>لتزامات التي نقطعها على أن</w:t>
      </w:r>
      <w:r w:rsidR="00FF7D17" w:rsidRPr="005D5BC9">
        <w:rPr>
          <w:rFonts w:ascii="Nadeem" w:eastAsiaTheme="majorEastAsia" w:hAnsi="Nadeem" w:cs="AL-Mohanad Bold"/>
          <w:kern w:val="24"/>
          <w:sz w:val="28"/>
          <w:szCs w:val="28"/>
          <w:rtl/>
        </w:rPr>
        <w:t>فسنا أو لغيرنا، وتمسكنا بهذه ال</w:t>
      </w:r>
      <w:r w:rsidR="00FF7D17" w:rsidRPr="005D5BC9">
        <w:rPr>
          <w:rFonts w:ascii="Nadeem" w:eastAsiaTheme="majorEastAsia" w:hAnsi="Nadeem" w:cs="AL-Mohanad Bold" w:hint="cs"/>
          <w:kern w:val="24"/>
          <w:sz w:val="28"/>
          <w:szCs w:val="28"/>
          <w:rtl/>
        </w:rPr>
        <w:t>إ</w:t>
      </w:r>
      <w:r w:rsidRPr="005D5BC9">
        <w:rPr>
          <w:rFonts w:ascii="Nadeem" w:eastAsiaTheme="majorEastAsia" w:hAnsi="Nadeem" w:cs="AL-Mohanad Bold"/>
          <w:kern w:val="24"/>
          <w:sz w:val="28"/>
          <w:szCs w:val="28"/>
          <w:rtl/>
        </w:rPr>
        <w:t xml:space="preserve">لتزامات، هو </w:t>
      </w:r>
      <w:r w:rsidRPr="005D5BC9">
        <w:rPr>
          <w:rFonts w:ascii="Nadeem" w:eastAsiaTheme="majorEastAsia" w:hAnsi="Nadeem" w:cs="AL-Mohanad Bold"/>
          <w:color w:val="0000CC"/>
          <w:kern w:val="24"/>
          <w:sz w:val="28"/>
          <w:szCs w:val="28"/>
          <w:rtl/>
        </w:rPr>
        <w:t>الجوهر</w:t>
      </w:r>
      <w:r w:rsidR="005D5BC9">
        <w:rPr>
          <w:rFonts w:ascii="Nadeem" w:eastAsiaTheme="majorEastAsia" w:hAnsi="Nadeem" w:cs="AL-Mohanad Bold" w:hint="cs"/>
          <w:kern w:val="24"/>
          <w:sz w:val="28"/>
          <w:szCs w:val="28"/>
          <w:rtl/>
        </w:rPr>
        <w:t xml:space="preserve">   </w:t>
      </w:r>
      <w:r w:rsidRPr="005D5BC9">
        <w:rPr>
          <w:rFonts w:ascii="Nadeem" w:eastAsiaTheme="majorEastAsia" w:hAnsi="Nadeem" w:cs="AL-Mohanad Bold"/>
          <w:kern w:val="24"/>
          <w:sz w:val="28"/>
          <w:szCs w:val="28"/>
          <w:rtl/>
        </w:rPr>
        <w:t>وأكثر الوسائل وضوحًا للإعلان عن إيجابيتنا.</w:t>
      </w:r>
    </w:p>
    <w:p w:rsidR="00A3689D" w:rsidRDefault="00A3689D" w:rsidP="00A3689D">
      <w:pPr>
        <w:bidi/>
        <w:spacing w:after="0" w:line="240" w:lineRule="auto"/>
        <w:ind w:left="-172"/>
        <w:jc w:val="both"/>
        <w:rPr>
          <w:rFonts w:ascii="Nadeem" w:eastAsiaTheme="majorEastAsia" w:hAnsi="Nadeem" w:cs="Nadeem"/>
          <w:kern w:val="24"/>
          <w:sz w:val="28"/>
          <w:szCs w:val="28"/>
          <w:rtl/>
        </w:rPr>
      </w:pPr>
    </w:p>
    <w:p w:rsidR="00A3689D" w:rsidRDefault="00A3689D" w:rsidP="00A3689D">
      <w:pPr>
        <w:bidi/>
        <w:spacing w:after="0" w:line="240" w:lineRule="auto"/>
        <w:ind w:left="-172"/>
        <w:jc w:val="both"/>
        <w:rPr>
          <w:rFonts w:ascii="Nadeem" w:eastAsiaTheme="majorEastAsia" w:hAnsi="Nadeem" w:cs="Nadeem"/>
          <w:kern w:val="24"/>
          <w:sz w:val="28"/>
          <w:szCs w:val="28"/>
          <w:rtl/>
        </w:rPr>
      </w:pPr>
    </w:p>
    <w:p w:rsidR="00A3689D" w:rsidRPr="003E1F97" w:rsidRDefault="00A3689D" w:rsidP="00A3689D">
      <w:pPr>
        <w:bidi/>
        <w:spacing w:after="0" w:line="240" w:lineRule="auto"/>
        <w:ind w:left="-172"/>
        <w:jc w:val="both"/>
        <w:rPr>
          <w:rFonts w:ascii="Nadeem" w:eastAsiaTheme="majorEastAsia" w:hAnsi="Nadeem" w:cs="Nadeem"/>
          <w:kern w:val="24"/>
          <w:sz w:val="28"/>
          <w:szCs w:val="28"/>
          <w:rtl/>
        </w:rPr>
      </w:pPr>
    </w:p>
    <w:p w:rsidR="00794C6C" w:rsidRPr="00D714C2" w:rsidRDefault="00A3689D" w:rsidP="006C517C">
      <w:pPr>
        <w:bidi/>
        <w:spacing w:before="134" w:after="0" w:line="240" w:lineRule="auto"/>
        <w:ind w:left="274" w:hanging="446"/>
        <w:outlineLvl w:val="0"/>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lastRenderedPageBreak/>
        <w:t>ال</w:t>
      </w:r>
      <w:r w:rsidRPr="00D714C2">
        <w:rPr>
          <w:rFonts w:ascii="Times New Roman" w:hAnsi="Times New Roman" w:cs="(AH) Manal Black" w:hint="cs"/>
          <w:color w:val="0000CC"/>
          <w:sz w:val="32"/>
          <w:szCs w:val="32"/>
          <w:rtl/>
        </w:rPr>
        <w:t>إ</w:t>
      </w:r>
      <w:r w:rsidRPr="00D714C2">
        <w:rPr>
          <w:rFonts w:ascii="Times New Roman" w:hAnsi="Times New Roman" w:cs="(AH) Manal Black"/>
          <w:color w:val="0000CC"/>
          <w:sz w:val="32"/>
          <w:szCs w:val="32"/>
          <w:rtl/>
        </w:rPr>
        <w:t>لتزام، لماذا؟</w:t>
      </w:r>
    </w:p>
    <w:p w:rsidR="00A3689D" w:rsidRPr="0005386C" w:rsidRDefault="00A3689D" w:rsidP="00FC39EB">
      <w:pPr>
        <w:pStyle w:val="ListParagraph"/>
        <w:numPr>
          <w:ilvl w:val="0"/>
          <w:numId w:val="25"/>
        </w:numPr>
        <w:bidi/>
        <w:spacing w:before="120" w:after="0" w:line="240" w:lineRule="auto"/>
        <w:rPr>
          <w:rFonts w:ascii="Times New Roman" w:hAnsi="Times New Roman" w:cs="(AH) Manal Black"/>
          <w:color w:val="C00000"/>
          <w:sz w:val="28"/>
          <w:szCs w:val="28"/>
          <w:rtl/>
        </w:rPr>
      </w:pPr>
      <w:r w:rsidRPr="0005386C">
        <w:rPr>
          <w:rFonts w:ascii="Times New Roman" w:hAnsi="Times New Roman" w:cs="(AH) Manal Black"/>
          <w:color w:val="C00000"/>
          <w:sz w:val="28"/>
          <w:szCs w:val="28"/>
          <w:rtl/>
        </w:rPr>
        <w:t xml:space="preserve">طريق النجاح: </w:t>
      </w:r>
    </w:p>
    <w:p w:rsidR="00A3689D" w:rsidRPr="004F5679" w:rsidRDefault="0081667D" w:rsidP="00A83ADC">
      <w:pPr>
        <w:bidi/>
        <w:spacing w:after="0" w:line="240" w:lineRule="auto"/>
        <w:ind w:left="-172"/>
        <w:jc w:val="both"/>
        <w:rPr>
          <w:rFonts w:ascii="Nadeem" w:eastAsiaTheme="majorEastAsia" w:hAnsi="Nadeem" w:cs="Nadeem"/>
          <w:kern w:val="24"/>
          <w:sz w:val="28"/>
          <w:szCs w:val="28"/>
          <w:rtl/>
        </w:rPr>
      </w:pPr>
      <w:r w:rsidRPr="008523ED">
        <w:rPr>
          <w:rFonts w:ascii="Nadeem" w:eastAsiaTheme="majorEastAsia" w:hAnsi="Nadeem" w:cs="AL-Mohanad Bold"/>
          <w:kern w:val="24"/>
          <w:sz w:val="28"/>
          <w:szCs w:val="28"/>
          <w:rtl/>
        </w:rPr>
        <w:t>ال</w:t>
      </w:r>
      <w:r w:rsidRPr="008523ED">
        <w:rPr>
          <w:rFonts w:ascii="Nadeem" w:eastAsiaTheme="majorEastAsia" w:hAnsi="Nadeem" w:cs="AL-Mohanad Bold" w:hint="cs"/>
          <w:kern w:val="24"/>
          <w:sz w:val="28"/>
          <w:szCs w:val="28"/>
          <w:rtl/>
        </w:rPr>
        <w:t>إ</w:t>
      </w:r>
      <w:r w:rsidR="00A3689D" w:rsidRPr="008523ED">
        <w:rPr>
          <w:rFonts w:ascii="Nadeem" w:eastAsiaTheme="majorEastAsia" w:hAnsi="Nadeem" w:cs="AL-Mohanad Bold"/>
          <w:kern w:val="24"/>
          <w:sz w:val="28"/>
          <w:szCs w:val="28"/>
          <w:rtl/>
        </w:rPr>
        <w:t>لتزام هو</w:t>
      </w:r>
      <w:r w:rsidR="00A3689D" w:rsidRPr="00A83ADC">
        <w:rPr>
          <w:rFonts w:ascii="Nadeem" w:eastAsiaTheme="majorEastAsia" w:hAnsi="Nadeem" w:cs="Nadeem"/>
          <w:kern w:val="24"/>
          <w:sz w:val="28"/>
          <w:szCs w:val="28"/>
          <w:rtl/>
        </w:rPr>
        <w:t xml:space="preserve"> أهم سبل النجاح والتميز، ومن ثم لا يمكن للإنسان أن يحقق المبادرة الفعالة وينجح في تلك المب</w:t>
      </w:r>
      <w:r w:rsidR="004F5679">
        <w:rPr>
          <w:rFonts w:ascii="Nadeem" w:eastAsiaTheme="majorEastAsia" w:hAnsi="Nadeem" w:cs="Nadeem"/>
          <w:kern w:val="24"/>
          <w:sz w:val="28"/>
          <w:szCs w:val="28"/>
          <w:rtl/>
        </w:rPr>
        <w:t>ادرة، ويصبر على نتائجها إلا بال</w:t>
      </w:r>
      <w:r w:rsidR="004F5679">
        <w:rPr>
          <w:rFonts w:ascii="Nadeem" w:eastAsiaTheme="majorEastAsia" w:hAnsi="Nadeem" w:cs="Nadeem" w:hint="cs"/>
          <w:kern w:val="24"/>
          <w:sz w:val="28"/>
          <w:szCs w:val="28"/>
          <w:rtl/>
        </w:rPr>
        <w:t>إ</w:t>
      </w:r>
      <w:r w:rsidR="00A3689D" w:rsidRPr="00A83ADC">
        <w:rPr>
          <w:rFonts w:ascii="Nadeem" w:eastAsiaTheme="majorEastAsia" w:hAnsi="Nadeem" w:cs="Nadeem"/>
          <w:kern w:val="24"/>
          <w:sz w:val="28"/>
          <w:szCs w:val="28"/>
          <w:rtl/>
        </w:rPr>
        <w:t xml:space="preserve">لتزام، فكما يقول </w:t>
      </w:r>
      <w:r w:rsidR="00A3689D" w:rsidRPr="00CE36AE">
        <w:rPr>
          <w:rFonts w:ascii="Nadeem" w:eastAsiaTheme="majorEastAsia" w:hAnsi="Nadeem" w:cs="AL-Mohanad Bold"/>
          <w:color w:val="006600"/>
          <w:kern w:val="24"/>
          <w:sz w:val="28"/>
          <w:szCs w:val="28"/>
          <w:rtl/>
        </w:rPr>
        <w:t>زيج زيجلير</w:t>
      </w:r>
      <w:r w:rsidR="00A3689D" w:rsidRPr="00ED4E64">
        <w:rPr>
          <w:rFonts w:ascii="Nadeem" w:eastAsiaTheme="majorEastAsia" w:hAnsi="Nadeem" w:cs="AL-Mohanad Bold"/>
          <w:color w:val="008000"/>
          <w:kern w:val="24"/>
          <w:sz w:val="28"/>
          <w:szCs w:val="28"/>
          <w:rtl/>
        </w:rPr>
        <w:t>:</w:t>
      </w:r>
      <w:r w:rsidR="00A3689D" w:rsidRPr="00A83ADC">
        <w:rPr>
          <w:rFonts w:ascii="Nadeem" w:eastAsiaTheme="majorEastAsia" w:hAnsi="Nadeem" w:cs="Nadeem"/>
          <w:kern w:val="24"/>
          <w:sz w:val="28"/>
          <w:szCs w:val="28"/>
          <w:rtl/>
        </w:rPr>
        <w:t xml:space="preserve"> </w:t>
      </w:r>
      <w:r w:rsidR="00A3689D" w:rsidRPr="004F5679">
        <w:rPr>
          <w:rFonts w:ascii="Nadeem" w:eastAsiaTheme="majorEastAsia" w:hAnsi="Nadeem" w:cs="Nadeem"/>
          <w:kern w:val="24"/>
          <w:sz w:val="28"/>
          <w:szCs w:val="28"/>
          <w:rtl/>
        </w:rPr>
        <w:t xml:space="preserve">(يفشل الناس أحيانًا، </w:t>
      </w:r>
      <w:r w:rsidR="00A3689D" w:rsidRPr="004F5679">
        <w:rPr>
          <w:rFonts w:ascii="Nadeem" w:eastAsiaTheme="majorEastAsia" w:hAnsi="Nadeem" w:cs="AL-Mohanad Bold"/>
          <w:kern w:val="24"/>
          <w:sz w:val="28"/>
          <w:szCs w:val="28"/>
          <w:rtl/>
        </w:rPr>
        <w:t>ليس بسبب</w:t>
      </w:r>
      <w:r w:rsidR="00A3689D" w:rsidRPr="004F5679">
        <w:rPr>
          <w:rFonts w:ascii="Nadeem" w:eastAsiaTheme="majorEastAsia" w:hAnsi="Nadeem" w:cs="Nadeem"/>
          <w:kern w:val="24"/>
          <w:sz w:val="28"/>
          <w:szCs w:val="28"/>
          <w:rtl/>
        </w:rPr>
        <w:t xml:space="preserve"> نقص</w:t>
      </w:r>
      <w:r w:rsidR="008523ED" w:rsidRPr="004F5679">
        <w:rPr>
          <w:rFonts w:ascii="Nadeem" w:eastAsiaTheme="majorEastAsia" w:hAnsi="Nadeem" w:cs="Nadeem"/>
          <w:kern w:val="24"/>
          <w:sz w:val="28"/>
          <w:szCs w:val="28"/>
          <w:rtl/>
        </w:rPr>
        <w:t xml:space="preserve"> القدرات، </w:t>
      </w:r>
      <w:r w:rsidR="008523ED" w:rsidRPr="004F5679">
        <w:rPr>
          <w:rFonts w:ascii="Nadeem" w:eastAsiaTheme="majorEastAsia" w:hAnsi="Nadeem" w:cs="AL-Mohanad Bold"/>
          <w:kern w:val="24"/>
          <w:sz w:val="28"/>
          <w:szCs w:val="28"/>
          <w:rtl/>
        </w:rPr>
        <w:t>ولكن بسبب</w:t>
      </w:r>
      <w:r w:rsidR="008523ED" w:rsidRPr="004F5679">
        <w:rPr>
          <w:rFonts w:ascii="Nadeem" w:eastAsiaTheme="majorEastAsia" w:hAnsi="Nadeem" w:cs="Nadeem"/>
          <w:kern w:val="24"/>
          <w:sz w:val="28"/>
          <w:szCs w:val="28"/>
          <w:rtl/>
        </w:rPr>
        <w:t xml:space="preserve"> النقص فـي</w:t>
      </w:r>
      <w:r w:rsidRPr="004F5679">
        <w:rPr>
          <w:rFonts w:ascii="Nadeem" w:eastAsiaTheme="majorEastAsia" w:hAnsi="Nadeem" w:cs="Nadeem"/>
          <w:kern w:val="24"/>
          <w:sz w:val="28"/>
          <w:szCs w:val="28"/>
          <w:rtl/>
        </w:rPr>
        <w:t xml:space="preserve"> الإ</w:t>
      </w:r>
      <w:r w:rsidR="00A3689D" w:rsidRPr="004F5679">
        <w:rPr>
          <w:rFonts w:ascii="Nadeem" w:eastAsiaTheme="majorEastAsia" w:hAnsi="Nadeem" w:cs="Nadeem"/>
          <w:kern w:val="24"/>
          <w:sz w:val="28"/>
          <w:szCs w:val="28"/>
          <w:rtl/>
        </w:rPr>
        <w:t xml:space="preserve">لتزام). </w:t>
      </w:r>
    </w:p>
    <w:p w:rsidR="00A3689D" w:rsidRPr="0005386C" w:rsidRDefault="00A3689D" w:rsidP="00FC39EB">
      <w:pPr>
        <w:pStyle w:val="ListParagraph"/>
        <w:numPr>
          <w:ilvl w:val="0"/>
          <w:numId w:val="25"/>
        </w:numPr>
        <w:bidi/>
        <w:spacing w:before="120" w:after="0" w:line="240" w:lineRule="auto"/>
        <w:rPr>
          <w:rFonts w:ascii="Times New Roman" w:hAnsi="Times New Roman" w:cs="(AH) Manal Black"/>
          <w:color w:val="C00000"/>
          <w:sz w:val="28"/>
          <w:szCs w:val="28"/>
          <w:rtl/>
        </w:rPr>
      </w:pPr>
      <w:r w:rsidRPr="0005386C">
        <w:rPr>
          <w:rFonts w:ascii="Times New Roman" w:hAnsi="Times New Roman" w:cs="(AH) Manal Black"/>
          <w:color w:val="C00000"/>
          <w:sz w:val="28"/>
          <w:szCs w:val="28"/>
          <w:rtl/>
        </w:rPr>
        <w:t xml:space="preserve">فوق الحواجز: </w:t>
      </w:r>
    </w:p>
    <w:p w:rsidR="00A3689D" w:rsidRPr="00A83ADC" w:rsidRDefault="00082A66" w:rsidP="00A83ADC">
      <w:pPr>
        <w:bidi/>
        <w:spacing w:after="0" w:line="240" w:lineRule="auto"/>
        <w:ind w:left="-172"/>
        <w:jc w:val="both"/>
        <w:rPr>
          <w:rFonts w:ascii="Nadeem" w:eastAsiaTheme="majorEastAsia" w:hAnsi="Nadeem" w:cs="Nadeem"/>
          <w:kern w:val="24"/>
          <w:sz w:val="28"/>
          <w:szCs w:val="28"/>
          <w:rtl/>
        </w:rPr>
      </w:pPr>
      <w:r w:rsidRPr="00B97F55">
        <w:rPr>
          <w:rFonts w:ascii="Nadeem" w:eastAsiaTheme="majorEastAsia" w:hAnsi="Nadeem" w:cs="AL-Mohanad Bold"/>
          <w:kern w:val="24"/>
          <w:sz w:val="28"/>
          <w:szCs w:val="28"/>
          <w:rtl/>
        </w:rPr>
        <w:t>فال</w:t>
      </w:r>
      <w:r w:rsidRPr="00B97F55">
        <w:rPr>
          <w:rFonts w:ascii="Nadeem" w:eastAsiaTheme="majorEastAsia" w:hAnsi="Nadeem" w:cs="AL-Mohanad Bold" w:hint="cs"/>
          <w:kern w:val="24"/>
          <w:sz w:val="28"/>
          <w:szCs w:val="28"/>
          <w:rtl/>
        </w:rPr>
        <w:t>إ</w:t>
      </w:r>
      <w:r w:rsidR="00A3689D" w:rsidRPr="00B97F55">
        <w:rPr>
          <w:rFonts w:ascii="Nadeem" w:eastAsiaTheme="majorEastAsia" w:hAnsi="Nadeem" w:cs="AL-Mohanad Bold"/>
          <w:kern w:val="24"/>
          <w:sz w:val="28"/>
          <w:szCs w:val="28"/>
          <w:rtl/>
        </w:rPr>
        <w:t>لتزام</w:t>
      </w:r>
      <w:r w:rsidR="00A3689D" w:rsidRPr="00A83ADC">
        <w:rPr>
          <w:rFonts w:ascii="Nadeem" w:eastAsiaTheme="majorEastAsia" w:hAnsi="Nadeem" w:cs="Nadeem"/>
          <w:kern w:val="24"/>
          <w:sz w:val="28"/>
          <w:szCs w:val="28"/>
          <w:rtl/>
        </w:rPr>
        <w:t xml:space="preserve"> والوفاء به حتى الممات </w:t>
      </w:r>
      <w:r w:rsidR="00A3689D" w:rsidRPr="00B97F55">
        <w:rPr>
          <w:rFonts w:ascii="Nadeem" w:eastAsiaTheme="majorEastAsia" w:hAnsi="Nadeem" w:cs="AL-Mohanad Bold"/>
          <w:kern w:val="24"/>
          <w:sz w:val="28"/>
          <w:szCs w:val="28"/>
          <w:rtl/>
        </w:rPr>
        <w:t>هو الضمان</w:t>
      </w:r>
      <w:r w:rsidR="00A3689D" w:rsidRPr="00A83ADC">
        <w:rPr>
          <w:rFonts w:ascii="Nadeem" w:eastAsiaTheme="majorEastAsia" w:hAnsi="Nadeem" w:cs="Nadeem"/>
          <w:kern w:val="24"/>
          <w:sz w:val="28"/>
          <w:szCs w:val="28"/>
          <w:rtl/>
        </w:rPr>
        <w:t xml:space="preserve"> للقفز فوق حواجز وعقبات المبادرة والفاعلية، فكما يقول </w:t>
      </w:r>
      <w:r w:rsidR="00A3689D" w:rsidRPr="00ED4E64">
        <w:rPr>
          <w:rFonts w:ascii="Nadeem" w:eastAsiaTheme="majorEastAsia" w:hAnsi="Nadeem" w:cs="AL-Mohanad Bold"/>
          <w:color w:val="008000"/>
          <w:kern w:val="24"/>
          <w:sz w:val="28"/>
          <w:szCs w:val="28"/>
          <w:rtl/>
        </w:rPr>
        <w:t>جون مكسويل</w:t>
      </w:r>
      <w:r w:rsidR="00A3689D" w:rsidRPr="00A83ADC">
        <w:rPr>
          <w:rFonts w:ascii="Nadeem" w:eastAsiaTheme="majorEastAsia" w:hAnsi="Nadeem" w:cs="Nadeem"/>
          <w:kern w:val="24"/>
          <w:sz w:val="28"/>
          <w:szCs w:val="28"/>
          <w:rtl/>
        </w:rPr>
        <w:t xml:space="preserve"> في كتابه </w:t>
      </w:r>
      <w:r w:rsidR="00A3689D" w:rsidRPr="008523ED">
        <w:rPr>
          <w:rFonts w:ascii="Nadeem" w:eastAsiaTheme="majorEastAsia" w:hAnsi="Nadeem" w:cs="AL-Mohanad Bold"/>
          <w:color w:val="0000CC"/>
          <w:kern w:val="24"/>
          <w:sz w:val="28"/>
          <w:szCs w:val="28"/>
          <w:rtl/>
        </w:rPr>
        <w:t>لليوم أهميته</w:t>
      </w:r>
      <w:r w:rsidR="00A3689D" w:rsidRPr="00A83ADC">
        <w:rPr>
          <w:rFonts w:ascii="Nadeem" w:eastAsiaTheme="majorEastAsia" w:hAnsi="Nadeem" w:cs="Nadeem"/>
          <w:kern w:val="24"/>
          <w:sz w:val="28"/>
          <w:szCs w:val="28"/>
          <w:rtl/>
        </w:rPr>
        <w:t>: (</w:t>
      </w:r>
      <w:r w:rsidR="008523ED" w:rsidRPr="00B97F55">
        <w:rPr>
          <w:rFonts w:ascii="Nadeem" w:eastAsiaTheme="majorEastAsia" w:hAnsi="Nadeem" w:cs="Nadeem"/>
          <w:kern w:val="24"/>
          <w:sz w:val="28"/>
          <w:szCs w:val="28"/>
          <w:rtl/>
        </w:rPr>
        <w:t>فـي</w:t>
      </w:r>
      <w:r w:rsidR="00A3689D" w:rsidRPr="00B97F55">
        <w:rPr>
          <w:rFonts w:ascii="Nadeem" w:eastAsiaTheme="majorEastAsia" w:hAnsi="Nadeem" w:cs="Nadeem"/>
          <w:kern w:val="24"/>
          <w:sz w:val="28"/>
          <w:szCs w:val="28"/>
          <w:rtl/>
        </w:rPr>
        <w:t xml:space="preserve"> أي وقت تقطع على نفسك عهدًا، فإن العهد سيواجه تحديات كثيرة</w:t>
      </w:r>
      <w:r w:rsidR="00A3689D" w:rsidRPr="00A83ADC">
        <w:rPr>
          <w:rFonts w:ascii="Nadeem" w:eastAsiaTheme="majorEastAsia" w:hAnsi="Nadeem" w:cs="Nadeem"/>
          <w:kern w:val="24"/>
          <w:sz w:val="28"/>
          <w:szCs w:val="28"/>
          <w:rtl/>
        </w:rPr>
        <w:t xml:space="preserve">). </w:t>
      </w:r>
    </w:p>
    <w:p w:rsidR="00A3689D" w:rsidRPr="0005386C" w:rsidRDefault="00A3689D" w:rsidP="00FC39EB">
      <w:pPr>
        <w:pStyle w:val="ListParagraph"/>
        <w:numPr>
          <w:ilvl w:val="0"/>
          <w:numId w:val="25"/>
        </w:numPr>
        <w:bidi/>
        <w:spacing w:before="120" w:after="0" w:line="240" w:lineRule="auto"/>
        <w:rPr>
          <w:rFonts w:ascii="Times New Roman" w:hAnsi="Times New Roman" w:cs="(AH) Manal Black"/>
          <w:color w:val="C00000"/>
          <w:sz w:val="28"/>
          <w:szCs w:val="28"/>
          <w:rtl/>
        </w:rPr>
      </w:pPr>
      <w:r w:rsidRPr="0005386C">
        <w:rPr>
          <w:rFonts w:ascii="Times New Roman" w:hAnsi="Times New Roman" w:cs="(AH) Manal Black"/>
          <w:color w:val="C00000"/>
          <w:sz w:val="28"/>
          <w:szCs w:val="28"/>
          <w:rtl/>
        </w:rPr>
        <w:t xml:space="preserve">أراك على القمة: </w:t>
      </w:r>
    </w:p>
    <w:p w:rsidR="00794C6C" w:rsidRPr="00C312C0" w:rsidRDefault="00A3689D" w:rsidP="0005386C">
      <w:pPr>
        <w:bidi/>
        <w:spacing w:after="0" w:line="240" w:lineRule="auto"/>
        <w:ind w:left="-172"/>
        <w:jc w:val="both"/>
        <w:rPr>
          <w:rFonts w:ascii="Nadeem" w:eastAsiaTheme="majorEastAsia" w:hAnsi="Nadeem" w:cs="Nadeem"/>
          <w:kern w:val="24"/>
          <w:sz w:val="28"/>
          <w:szCs w:val="28"/>
          <w:rtl/>
        </w:rPr>
      </w:pPr>
      <w:r w:rsidRPr="00A83ADC">
        <w:rPr>
          <w:rFonts w:ascii="Nadeem" w:eastAsiaTheme="majorEastAsia" w:hAnsi="Nadeem" w:cs="Nadeem"/>
          <w:kern w:val="24"/>
          <w:sz w:val="28"/>
          <w:szCs w:val="28"/>
          <w:rtl/>
        </w:rPr>
        <w:t xml:space="preserve">وحتى تصل إلى القمة في التميز، ينصح </w:t>
      </w:r>
      <w:r w:rsidRPr="00CE36AE">
        <w:rPr>
          <w:rFonts w:ascii="Nadeem" w:eastAsiaTheme="majorEastAsia" w:hAnsi="Nadeem" w:cs="AL-Mohanad Bold"/>
          <w:color w:val="006600"/>
          <w:kern w:val="24"/>
          <w:sz w:val="28"/>
          <w:szCs w:val="28"/>
          <w:rtl/>
        </w:rPr>
        <w:t>الدكتور روبرت شولر</w:t>
      </w:r>
      <w:r w:rsidRPr="00A83ADC">
        <w:rPr>
          <w:rFonts w:ascii="Nadeem" w:eastAsiaTheme="majorEastAsia" w:hAnsi="Nadeem" w:cs="Nadeem"/>
          <w:kern w:val="24"/>
          <w:sz w:val="28"/>
          <w:szCs w:val="28"/>
          <w:rtl/>
        </w:rPr>
        <w:t xml:space="preserve"> في كتابه </w:t>
      </w:r>
      <w:r w:rsidRPr="00CE36AE">
        <w:rPr>
          <w:rFonts w:ascii="Nadeem" w:eastAsiaTheme="majorEastAsia" w:hAnsi="Nadeem" w:cs="AL-Mohanad Bold"/>
          <w:color w:val="0000CC"/>
          <w:kern w:val="24"/>
          <w:sz w:val="28"/>
          <w:szCs w:val="28"/>
          <w:rtl/>
        </w:rPr>
        <w:t>قوة الأفكار</w:t>
      </w:r>
      <w:r w:rsidRPr="00A83ADC">
        <w:rPr>
          <w:rFonts w:ascii="Nadeem" w:eastAsiaTheme="majorEastAsia" w:hAnsi="Nadeem" w:cs="Nadeem"/>
          <w:kern w:val="24"/>
          <w:sz w:val="28"/>
          <w:szCs w:val="28"/>
          <w:rtl/>
        </w:rPr>
        <w:t>، حين يقول:</w:t>
      </w:r>
      <w:r w:rsidRPr="00A83ADC">
        <w:rPr>
          <w:rFonts w:ascii="Nadeem" w:eastAsiaTheme="majorEastAsia" w:hAnsi="Nadeem" w:cs="Nadeem" w:hint="cs"/>
          <w:kern w:val="24"/>
          <w:sz w:val="28"/>
          <w:szCs w:val="28"/>
          <w:rtl/>
        </w:rPr>
        <w:t xml:space="preserve"> </w:t>
      </w:r>
      <w:r w:rsidR="004A560E">
        <w:rPr>
          <w:rFonts w:ascii="Nadeem" w:eastAsiaTheme="majorEastAsia" w:hAnsi="Nadeem" w:cs="Nadeem"/>
          <w:kern w:val="24"/>
          <w:sz w:val="28"/>
          <w:szCs w:val="28"/>
          <w:rtl/>
        </w:rPr>
        <w:t>(</w:t>
      </w:r>
      <w:r w:rsidR="004A560E" w:rsidRPr="00C312C0">
        <w:rPr>
          <w:rFonts w:ascii="Nadeem" w:eastAsiaTheme="majorEastAsia" w:hAnsi="Nadeem" w:cs="AL-Mohanad Bold"/>
          <w:kern w:val="24"/>
          <w:sz w:val="28"/>
          <w:szCs w:val="28"/>
          <w:rtl/>
        </w:rPr>
        <w:t>ابذل</w:t>
      </w:r>
      <w:r w:rsidR="004A560E" w:rsidRPr="00C312C0">
        <w:rPr>
          <w:rFonts w:ascii="Nadeem" w:eastAsiaTheme="majorEastAsia" w:hAnsi="Nadeem" w:cs="Nadeem"/>
          <w:kern w:val="24"/>
          <w:sz w:val="28"/>
          <w:szCs w:val="28"/>
          <w:rtl/>
        </w:rPr>
        <w:t xml:space="preserve"> قصارى جهدك </w:t>
      </w:r>
      <w:r w:rsidR="00FE26C5">
        <w:rPr>
          <w:rFonts w:ascii="Nadeem" w:eastAsiaTheme="majorEastAsia" w:hAnsi="Nadeem" w:cs="AL-Mohanad Bold"/>
          <w:kern w:val="24"/>
          <w:sz w:val="28"/>
          <w:szCs w:val="28"/>
          <w:rtl/>
        </w:rPr>
        <w:t>و</w:t>
      </w:r>
      <w:r w:rsidR="00FE26C5">
        <w:rPr>
          <w:rFonts w:ascii="Nadeem" w:eastAsiaTheme="majorEastAsia" w:hAnsi="Nadeem" w:cs="AL-Mohanad Bold" w:hint="cs"/>
          <w:kern w:val="24"/>
          <w:sz w:val="28"/>
          <w:szCs w:val="28"/>
          <w:rtl/>
        </w:rPr>
        <w:t>أ</w:t>
      </w:r>
      <w:r w:rsidR="004A560E" w:rsidRPr="00C312C0">
        <w:rPr>
          <w:rFonts w:ascii="Nadeem" w:eastAsiaTheme="majorEastAsia" w:hAnsi="Nadeem" w:cs="AL-Mohanad Bold"/>
          <w:kern w:val="24"/>
          <w:sz w:val="28"/>
          <w:szCs w:val="28"/>
          <w:rtl/>
        </w:rPr>
        <w:t>بدأ</w:t>
      </w:r>
      <w:r w:rsidR="004A560E" w:rsidRPr="00C312C0">
        <w:rPr>
          <w:rFonts w:ascii="Nadeem" w:eastAsiaTheme="majorEastAsia" w:hAnsi="Nadeem" w:cs="Nadeem"/>
          <w:kern w:val="24"/>
          <w:sz w:val="28"/>
          <w:szCs w:val="28"/>
          <w:rtl/>
        </w:rPr>
        <w:t xml:space="preserve"> صغيراً</w:t>
      </w:r>
      <w:r w:rsidRPr="00C312C0">
        <w:rPr>
          <w:rFonts w:ascii="Nadeem" w:eastAsiaTheme="majorEastAsia" w:hAnsi="Nadeem" w:cs="Nadeem"/>
          <w:kern w:val="24"/>
          <w:sz w:val="28"/>
          <w:szCs w:val="28"/>
          <w:rtl/>
        </w:rPr>
        <w:t>،</w:t>
      </w:r>
      <w:r w:rsidR="004A560E" w:rsidRPr="00C312C0">
        <w:rPr>
          <w:rFonts w:ascii="Nadeem" w:eastAsiaTheme="majorEastAsia" w:hAnsi="Nadeem" w:cs="Nadeem"/>
          <w:kern w:val="24"/>
          <w:sz w:val="28"/>
          <w:szCs w:val="28"/>
          <w:rtl/>
        </w:rPr>
        <w:t xml:space="preserve"> </w:t>
      </w:r>
      <w:r w:rsidR="004A560E" w:rsidRPr="00C312C0">
        <w:rPr>
          <w:rFonts w:ascii="Nadeem" w:eastAsiaTheme="majorEastAsia" w:hAnsi="Nadeem" w:cs="AL-Mohanad Bold"/>
          <w:kern w:val="24"/>
          <w:sz w:val="28"/>
          <w:szCs w:val="28"/>
          <w:rtl/>
        </w:rPr>
        <w:t>ولكن</w:t>
      </w:r>
      <w:r w:rsidR="004A560E" w:rsidRPr="00C312C0">
        <w:rPr>
          <w:rFonts w:ascii="Nadeem" w:eastAsiaTheme="majorEastAsia" w:hAnsi="Nadeem" w:cs="Nadeem"/>
          <w:kern w:val="24"/>
          <w:sz w:val="28"/>
          <w:szCs w:val="28"/>
          <w:rtl/>
        </w:rPr>
        <w:t xml:space="preserve"> فكر على مستوى كبير عليك بإ</w:t>
      </w:r>
      <w:r w:rsidRPr="00C312C0">
        <w:rPr>
          <w:rFonts w:ascii="Nadeem" w:eastAsiaTheme="majorEastAsia" w:hAnsi="Nadeem" w:cs="Nadeem"/>
          <w:kern w:val="24"/>
          <w:sz w:val="28"/>
          <w:szCs w:val="28"/>
          <w:rtl/>
        </w:rPr>
        <w:t>جتياز العواق</w:t>
      </w:r>
      <w:r w:rsidR="004A560E" w:rsidRPr="00C312C0">
        <w:rPr>
          <w:rFonts w:ascii="Nadeem" w:eastAsiaTheme="majorEastAsia" w:hAnsi="Nadeem" w:cs="Nadeem"/>
          <w:kern w:val="24"/>
          <w:sz w:val="28"/>
          <w:szCs w:val="28"/>
          <w:rtl/>
        </w:rPr>
        <w:t xml:space="preserve">ب </w:t>
      </w:r>
      <w:r w:rsidR="004A560E" w:rsidRPr="00C312C0">
        <w:rPr>
          <w:rFonts w:ascii="Nadeem" w:eastAsiaTheme="majorEastAsia" w:hAnsi="Nadeem" w:cs="AL-Mohanad Bold"/>
          <w:kern w:val="24"/>
          <w:sz w:val="28"/>
          <w:szCs w:val="28"/>
          <w:rtl/>
        </w:rPr>
        <w:t>واستثمر</w:t>
      </w:r>
      <w:r w:rsidR="004A560E" w:rsidRPr="00C312C0">
        <w:rPr>
          <w:rFonts w:ascii="Nadeem" w:eastAsiaTheme="majorEastAsia" w:hAnsi="Nadeem" w:cs="Nadeem"/>
          <w:kern w:val="24"/>
          <w:sz w:val="28"/>
          <w:szCs w:val="28"/>
          <w:rtl/>
        </w:rPr>
        <w:t xml:space="preserve"> كل ما عندك، </w:t>
      </w:r>
      <w:r w:rsidR="004A560E" w:rsidRPr="00C312C0">
        <w:rPr>
          <w:rFonts w:ascii="Nadeem" w:eastAsiaTheme="majorEastAsia" w:hAnsi="Nadeem" w:cs="AL-Mohanad Bold"/>
          <w:kern w:val="24"/>
          <w:sz w:val="28"/>
          <w:szCs w:val="28"/>
          <w:rtl/>
        </w:rPr>
        <w:t>وكن</w:t>
      </w:r>
      <w:r w:rsidR="004A560E" w:rsidRPr="00C312C0">
        <w:rPr>
          <w:rFonts w:ascii="Nadeem" w:eastAsiaTheme="majorEastAsia" w:hAnsi="Nadeem" w:cs="Nadeem"/>
          <w:kern w:val="24"/>
          <w:sz w:val="28"/>
          <w:szCs w:val="28"/>
          <w:rtl/>
        </w:rPr>
        <w:t xml:space="preserve"> دائماً مستعداً</w:t>
      </w:r>
      <w:r w:rsidRPr="00C312C0">
        <w:rPr>
          <w:rFonts w:ascii="Nadeem" w:eastAsiaTheme="majorEastAsia" w:hAnsi="Nadeem" w:cs="Nadeem"/>
          <w:kern w:val="24"/>
          <w:sz w:val="28"/>
          <w:szCs w:val="28"/>
          <w:rtl/>
        </w:rPr>
        <w:t xml:space="preserve"> للتصـرف </w:t>
      </w:r>
      <w:r w:rsidRPr="00C312C0">
        <w:rPr>
          <w:rFonts w:ascii="Nadeem" w:eastAsiaTheme="majorEastAsia" w:hAnsi="Nadeem" w:cs="AL-Mohanad Bold"/>
          <w:kern w:val="24"/>
          <w:sz w:val="28"/>
          <w:szCs w:val="28"/>
          <w:rtl/>
        </w:rPr>
        <w:t>وتوقع</w:t>
      </w:r>
      <w:r w:rsidRPr="00C312C0">
        <w:rPr>
          <w:rFonts w:ascii="Nadeem" w:eastAsiaTheme="majorEastAsia" w:hAnsi="Nadeem" w:cs="Nadeem"/>
          <w:kern w:val="24"/>
          <w:sz w:val="28"/>
          <w:szCs w:val="28"/>
          <w:rtl/>
        </w:rPr>
        <w:t xml:space="preserve"> العقبات، </w:t>
      </w:r>
      <w:r w:rsidRPr="00C312C0">
        <w:rPr>
          <w:rFonts w:ascii="Nadeem" w:eastAsiaTheme="majorEastAsia" w:hAnsi="Nadeem" w:cs="AL-Mohanad Bold"/>
          <w:kern w:val="24"/>
          <w:sz w:val="28"/>
          <w:szCs w:val="28"/>
          <w:rtl/>
        </w:rPr>
        <w:t>ولكن</w:t>
      </w:r>
      <w:r w:rsidRPr="00C312C0">
        <w:rPr>
          <w:rFonts w:ascii="Nadeem" w:eastAsiaTheme="majorEastAsia" w:hAnsi="Nadeem" w:cs="Nadeem"/>
          <w:kern w:val="24"/>
          <w:sz w:val="28"/>
          <w:szCs w:val="28"/>
          <w:rtl/>
        </w:rPr>
        <w:t xml:space="preserve"> لا تسمح لها بمنعك من التقدم). </w:t>
      </w:r>
    </w:p>
    <w:p w:rsidR="00424B42" w:rsidRPr="00D714C2" w:rsidRDefault="0005386C" w:rsidP="00424B42">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 xml:space="preserve">الدرجات </w:t>
      </w:r>
      <w:r w:rsidRPr="003A3F52">
        <w:rPr>
          <w:rFonts w:ascii="Times New Roman" w:hAnsi="Times New Roman" w:cs="(AH) Manal Black"/>
          <w:color w:val="FF0000"/>
          <w:sz w:val="32"/>
          <w:szCs w:val="32"/>
          <w:rtl/>
        </w:rPr>
        <w:t>الثلاث</w:t>
      </w:r>
      <w:r w:rsidRPr="00D714C2">
        <w:rPr>
          <w:rFonts w:ascii="Times New Roman" w:hAnsi="Times New Roman" w:cs="(AH) Manal Black"/>
          <w:color w:val="0000CC"/>
          <w:sz w:val="32"/>
          <w:szCs w:val="32"/>
          <w:rtl/>
        </w:rPr>
        <w:t xml:space="preserve"> لل</w:t>
      </w:r>
      <w:r w:rsidRPr="00D714C2">
        <w:rPr>
          <w:rFonts w:ascii="Times New Roman" w:hAnsi="Times New Roman" w:cs="(AH) Manal Black" w:hint="cs"/>
          <w:color w:val="0000CC"/>
          <w:sz w:val="32"/>
          <w:szCs w:val="32"/>
          <w:rtl/>
        </w:rPr>
        <w:t>إ</w:t>
      </w:r>
      <w:r w:rsidRPr="00D714C2">
        <w:rPr>
          <w:rFonts w:ascii="Times New Roman" w:hAnsi="Times New Roman" w:cs="(AH) Manal Black"/>
          <w:color w:val="0000CC"/>
          <w:sz w:val="32"/>
          <w:szCs w:val="32"/>
          <w:rtl/>
        </w:rPr>
        <w:t>لتزام</w:t>
      </w:r>
      <w:r w:rsidRPr="00D714C2">
        <w:rPr>
          <w:rFonts w:ascii="Times New Roman" w:hAnsi="Times New Roman" w:cs="(AH) Manal Black" w:hint="cs"/>
          <w:color w:val="0000CC"/>
          <w:sz w:val="32"/>
          <w:szCs w:val="32"/>
          <w:rtl/>
        </w:rPr>
        <w:t xml:space="preserve">: </w:t>
      </w:r>
    </w:p>
    <w:p w:rsidR="00424B42" w:rsidRPr="00CE36AE" w:rsidRDefault="00424B42" w:rsidP="00FC39EB">
      <w:pPr>
        <w:pStyle w:val="ListParagraph"/>
        <w:numPr>
          <w:ilvl w:val="0"/>
          <w:numId w:val="26"/>
        </w:numPr>
        <w:bidi/>
        <w:spacing w:before="120" w:after="0" w:line="240" w:lineRule="auto"/>
        <w:rPr>
          <w:rFonts w:ascii="Times New Roman" w:hAnsi="Times New Roman" w:cs="(AH) Manal Black"/>
          <w:color w:val="006600"/>
          <w:sz w:val="28"/>
          <w:szCs w:val="28"/>
          <w:rtl/>
        </w:rPr>
      </w:pPr>
      <w:r w:rsidRPr="00CE36AE">
        <w:rPr>
          <w:rFonts w:ascii="Times New Roman" w:hAnsi="Times New Roman" w:cs="(AH) Manal Black"/>
          <w:color w:val="006600"/>
          <w:sz w:val="28"/>
          <w:szCs w:val="28"/>
          <w:rtl/>
        </w:rPr>
        <w:t xml:space="preserve">وضوح الهدف: </w:t>
      </w:r>
    </w:p>
    <w:p w:rsidR="00424B42" w:rsidRPr="00424B42" w:rsidRDefault="00424B42" w:rsidP="00424B42">
      <w:pPr>
        <w:bidi/>
        <w:spacing w:after="0" w:line="240" w:lineRule="auto"/>
        <w:ind w:left="-172"/>
        <w:jc w:val="both"/>
        <w:rPr>
          <w:rFonts w:ascii="Nadeem" w:eastAsiaTheme="majorEastAsia" w:hAnsi="Nadeem" w:cs="Nadeem"/>
          <w:kern w:val="24"/>
          <w:sz w:val="28"/>
          <w:szCs w:val="28"/>
          <w:rtl/>
        </w:rPr>
      </w:pPr>
      <w:r w:rsidRPr="00424B42">
        <w:rPr>
          <w:rFonts w:ascii="Nadeem" w:eastAsiaTheme="majorEastAsia" w:hAnsi="Nadeem" w:cs="Nadeem"/>
          <w:kern w:val="24"/>
          <w:sz w:val="28"/>
          <w:szCs w:val="28"/>
          <w:rtl/>
        </w:rPr>
        <w:t xml:space="preserve">فكما يقول </w:t>
      </w:r>
      <w:r w:rsidRPr="00404BC9">
        <w:rPr>
          <w:rFonts w:ascii="Nadeem" w:eastAsiaTheme="majorEastAsia" w:hAnsi="Nadeem" w:cs="AL-Mohanad Bold"/>
          <w:color w:val="C00000"/>
          <w:kern w:val="24"/>
          <w:sz w:val="28"/>
          <w:szCs w:val="28"/>
          <w:rtl/>
        </w:rPr>
        <w:t>سيسل ديميل</w:t>
      </w:r>
      <w:r w:rsidRPr="00424B42">
        <w:rPr>
          <w:rFonts w:ascii="Nadeem" w:eastAsiaTheme="majorEastAsia" w:hAnsi="Nadeem" w:cs="Nadeem"/>
          <w:kern w:val="24"/>
          <w:sz w:val="28"/>
          <w:szCs w:val="28"/>
          <w:rtl/>
        </w:rPr>
        <w:t>: (</w:t>
      </w:r>
      <w:r w:rsidRPr="00C344E8">
        <w:rPr>
          <w:rFonts w:ascii="Nadeem" w:eastAsiaTheme="majorEastAsia" w:hAnsi="Nadeem" w:cs="AL-Mohanad Bold"/>
          <w:kern w:val="24"/>
          <w:sz w:val="28"/>
          <w:szCs w:val="28"/>
          <w:rtl/>
        </w:rPr>
        <w:t>أغلبنا</w:t>
      </w:r>
      <w:r w:rsidRPr="00424B42">
        <w:rPr>
          <w:rFonts w:ascii="Nadeem" w:eastAsiaTheme="majorEastAsia" w:hAnsi="Nadeem" w:cs="Nadeem"/>
          <w:kern w:val="24"/>
          <w:sz w:val="28"/>
          <w:szCs w:val="28"/>
          <w:rtl/>
        </w:rPr>
        <w:t xml:space="preserve"> يسعى لتحقيق أهدافه </w:t>
      </w:r>
      <w:r w:rsidRPr="00C344E8">
        <w:rPr>
          <w:rFonts w:ascii="Nadeem" w:eastAsiaTheme="majorEastAsia" w:hAnsi="Nadeem" w:cs="AL-Mohanad Bold"/>
          <w:kern w:val="24"/>
          <w:sz w:val="28"/>
          <w:szCs w:val="28"/>
          <w:rtl/>
        </w:rPr>
        <w:t>بشكل يفتقر</w:t>
      </w:r>
      <w:r w:rsidRPr="00424B42">
        <w:rPr>
          <w:rFonts w:ascii="Nadeem" w:eastAsiaTheme="majorEastAsia" w:hAnsi="Nadeem" w:cs="Nadeem"/>
          <w:kern w:val="24"/>
          <w:sz w:val="28"/>
          <w:szCs w:val="28"/>
          <w:rtl/>
        </w:rPr>
        <w:t xml:space="preserve"> إلى المثابرة والمواظبة، إن الشخص </w:t>
      </w:r>
      <w:r w:rsidRPr="00C344E8">
        <w:rPr>
          <w:rFonts w:ascii="Nadeem" w:eastAsiaTheme="majorEastAsia" w:hAnsi="Nadeem" w:cs="AL-Mohanad Bold"/>
          <w:kern w:val="24"/>
          <w:sz w:val="28"/>
          <w:szCs w:val="28"/>
          <w:rtl/>
        </w:rPr>
        <w:t>الذي يحقق النجاح في الحياة</w:t>
      </w:r>
      <w:r w:rsidRPr="00424B42">
        <w:rPr>
          <w:rFonts w:ascii="Nadeem" w:eastAsiaTheme="majorEastAsia" w:hAnsi="Nadeem" w:cs="Nadeem"/>
          <w:kern w:val="24"/>
          <w:sz w:val="28"/>
          <w:szCs w:val="28"/>
          <w:rtl/>
        </w:rPr>
        <w:t>، هو الذي يضع هدفه أمام عين</w:t>
      </w:r>
      <w:r w:rsidR="00C52A8F">
        <w:rPr>
          <w:rFonts w:ascii="Nadeem" w:eastAsiaTheme="majorEastAsia" w:hAnsi="Nadeem" w:cs="Nadeem"/>
          <w:kern w:val="24"/>
          <w:sz w:val="28"/>
          <w:szCs w:val="28"/>
          <w:rtl/>
        </w:rPr>
        <w:t xml:space="preserve">يه بصفة مستمرة، ويتجه إليه بلا </w:t>
      </w:r>
      <w:r w:rsidR="00C52A8F">
        <w:rPr>
          <w:rFonts w:ascii="Nadeem" w:eastAsiaTheme="majorEastAsia" w:hAnsi="Nadeem" w:cs="Nadeem" w:hint="cs"/>
          <w:kern w:val="24"/>
          <w:sz w:val="28"/>
          <w:szCs w:val="28"/>
          <w:rtl/>
        </w:rPr>
        <w:t>إ</w:t>
      </w:r>
      <w:r w:rsidRPr="00424B42">
        <w:rPr>
          <w:rFonts w:ascii="Nadeem" w:eastAsiaTheme="majorEastAsia" w:hAnsi="Nadeem" w:cs="Nadeem"/>
          <w:kern w:val="24"/>
          <w:sz w:val="28"/>
          <w:szCs w:val="28"/>
          <w:rtl/>
        </w:rPr>
        <w:t xml:space="preserve">نحراف). </w:t>
      </w:r>
    </w:p>
    <w:p w:rsidR="00424B42" w:rsidRPr="00CE36AE" w:rsidRDefault="00424B42" w:rsidP="00FC39EB">
      <w:pPr>
        <w:pStyle w:val="ListParagraph"/>
        <w:numPr>
          <w:ilvl w:val="0"/>
          <w:numId w:val="26"/>
        </w:numPr>
        <w:bidi/>
        <w:spacing w:before="120" w:after="0" w:line="240" w:lineRule="auto"/>
        <w:rPr>
          <w:rFonts w:ascii="Times New Roman" w:hAnsi="Times New Roman" w:cs="(AH) Manal Black"/>
          <w:color w:val="006600"/>
          <w:sz w:val="28"/>
          <w:szCs w:val="28"/>
          <w:rtl/>
        </w:rPr>
      </w:pPr>
      <w:r w:rsidRPr="00CE36AE">
        <w:rPr>
          <w:rFonts w:ascii="Times New Roman" w:hAnsi="Times New Roman" w:cs="(AH) Manal Black"/>
          <w:color w:val="006600"/>
          <w:sz w:val="28"/>
          <w:szCs w:val="28"/>
          <w:rtl/>
        </w:rPr>
        <w:t xml:space="preserve">رفقاء الدرب: </w:t>
      </w:r>
    </w:p>
    <w:p w:rsidR="00424B42" w:rsidRPr="007821AD" w:rsidRDefault="00424B42" w:rsidP="00424B42">
      <w:pPr>
        <w:bidi/>
        <w:spacing w:after="0" w:line="240" w:lineRule="auto"/>
        <w:ind w:left="-172"/>
        <w:jc w:val="both"/>
        <w:rPr>
          <w:rFonts w:ascii="Nadeem" w:eastAsiaTheme="majorEastAsia" w:hAnsi="Nadeem" w:cs="Nadeem"/>
          <w:kern w:val="24"/>
          <w:sz w:val="28"/>
          <w:szCs w:val="28"/>
          <w:rtl/>
        </w:rPr>
      </w:pPr>
      <w:r w:rsidRPr="00424B42">
        <w:rPr>
          <w:rFonts w:ascii="Nadeem" w:eastAsiaTheme="majorEastAsia" w:hAnsi="Nadeem" w:cs="Nadeem"/>
          <w:kern w:val="24"/>
          <w:sz w:val="28"/>
          <w:szCs w:val="28"/>
          <w:rtl/>
        </w:rPr>
        <w:t>فأنت تحتاج في طريق المبادرة والفاعل</w:t>
      </w:r>
      <w:r w:rsidR="00CE36AE">
        <w:rPr>
          <w:rFonts w:ascii="Nadeem" w:eastAsiaTheme="majorEastAsia" w:hAnsi="Nadeem" w:cs="Nadeem"/>
          <w:kern w:val="24"/>
          <w:sz w:val="28"/>
          <w:szCs w:val="28"/>
          <w:rtl/>
        </w:rPr>
        <w:t>ية إلى رفقاء الدرب ممن جعلوا ال</w:t>
      </w:r>
      <w:r w:rsidR="00CE36AE">
        <w:rPr>
          <w:rFonts w:ascii="Nadeem" w:eastAsiaTheme="majorEastAsia" w:hAnsi="Nadeem" w:cs="Nadeem" w:hint="cs"/>
          <w:kern w:val="24"/>
          <w:sz w:val="28"/>
          <w:szCs w:val="28"/>
          <w:rtl/>
        </w:rPr>
        <w:t>إ</w:t>
      </w:r>
      <w:r w:rsidRPr="00424B42">
        <w:rPr>
          <w:rFonts w:ascii="Nadeem" w:eastAsiaTheme="majorEastAsia" w:hAnsi="Nadeem" w:cs="Nadeem"/>
          <w:kern w:val="24"/>
          <w:sz w:val="28"/>
          <w:szCs w:val="28"/>
          <w:rtl/>
        </w:rPr>
        <w:t xml:space="preserve">لتزام شعارهم، كما يقول </w:t>
      </w:r>
      <w:r w:rsidRPr="00404BC9">
        <w:rPr>
          <w:rFonts w:ascii="Nadeem" w:eastAsiaTheme="majorEastAsia" w:hAnsi="Nadeem" w:cs="AL-Mohanad Bold"/>
          <w:color w:val="C00000"/>
          <w:kern w:val="24"/>
          <w:sz w:val="28"/>
          <w:szCs w:val="28"/>
          <w:rtl/>
        </w:rPr>
        <w:t>دونالد كليفتون</w:t>
      </w:r>
      <w:r w:rsidRPr="00424B42">
        <w:rPr>
          <w:rFonts w:ascii="Nadeem" w:eastAsiaTheme="majorEastAsia" w:hAnsi="Nadeem" w:cs="Nadeem"/>
          <w:kern w:val="24"/>
          <w:sz w:val="28"/>
          <w:szCs w:val="28"/>
          <w:rtl/>
        </w:rPr>
        <w:t>:</w:t>
      </w:r>
      <w:r w:rsidR="009D3B36">
        <w:rPr>
          <w:rFonts w:ascii="Nadeem" w:eastAsiaTheme="majorEastAsia" w:hAnsi="Nadeem" w:cs="Nadeem" w:hint="cs"/>
          <w:kern w:val="24"/>
          <w:sz w:val="28"/>
          <w:szCs w:val="28"/>
          <w:rtl/>
        </w:rPr>
        <w:t xml:space="preserve">      </w:t>
      </w:r>
      <w:r w:rsidRPr="00424B42">
        <w:rPr>
          <w:rFonts w:ascii="Nadeem" w:eastAsiaTheme="majorEastAsia" w:hAnsi="Nadeem" w:cs="Nadeem"/>
          <w:kern w:val="24"/>
          <w:sz w:val="28"/>
          <w:szCs w:val="28"/>
          <w:rtl/>
        </w:rPr>
        <w:t xml:space="preserve"> </w:t>
      </w:r>
      <w:r w:rsidRPr="007821AD">
        <w:rPr>
          <w:rFonts w:ascii="Nadeem" w:eastAsiaTheme="majorEastAsia" w:hAnsi="Nadeem" w:cs="Nadeem"/>
          <w:kern w:val="24"/>
          <w:sz w:val="28"/>
          <w:szCs w:val="28"/>
          <w:rtl/>
        </w:rPr>
        <w:t>(</w:t>
      </w:r>
      <w:r w:rsidRPr="007821AD">
        <w:rPr>
          <w:rFonts w:ascii="Nadeem" w:eastAsiaTheme="majorEastAsia" w:hAnsi="Nadeem" w:cs="AL-Mohanad Bold"/>
          <w:kern w:val="24"/>
          <w:sz w:val="28"/>
          <w:szCs w:val="28"/>
          <w:rtl/>
        </w:rPr>
        <w:t>إن العلاقات</w:t>
      </w:r>
      <w:r w:rsidRPr="007821AD">
        <w:rPr>
          <w:rFonts w:ascii="Nadeem" w:eastAsiaTheme="majorEastAsia" w:hAnsi="Nadeem" w:cs="Nadeem"/>
          <w:kern w:val="24"/>
          <w:sz w:val="28"/>
          <w:szCs w:val="28"/>
          <w:rtl/>
        </w:rPr>
        <w:t xml:space="preserve"> تساعدنا على تحديد هويتنا وإمكاناتنا المستقبلية، </w:t>
      </w:r>
      <w:r w:rsidRPr="007821AD">
        <w:rPr>
          <w:rFonts w:ascii="Nadeem" w:eastAsiaTheme="majorEastAsia" w:hAnsi="Nadeem" w:cs="AL-Mohanad Bold"/>
          <w:kern w:val="24"/>
          <w:sz w:val="28"/>
          <w:szCs w:val="28"/>
          <w:rtl/>
        </w:rPr>
        <w:t>وأغلبنا يستطيع</w:t>
      </w:r>
      <w:r w:rsidRPr="007821AD">
        <w:rPr>
          <w:rFonts w:ascii="Nadeem" w:eastAsiaTheme="majorEastAsia" w:hAnsi="Nadeem" w:cs="Nadeem"/>
          <w:kern w:val="24"/>
          <w:sz w:val="28"/>
          <w:szCs w:val="28"/>
          <w:rtl/>
        </w:rPr>
        <w:t xml:space="preserve"> أن يقتفي أثر إنجازاته </w:t>
      </w:r>
      <w:r w:rsidRPr="007821AD">
        <w:rPr>
          <w:rFonts w:ascii="Nadeem" w:eastAsiaTheme="majorEastAsia" w:hAnsi="Nadeem" w:cs="AL-Mohanad Bold"/>
          <w:kern w:val="24"/>
          <w:sz w:val="28"/>
          <w:szCs w:val="28"/>
          <w:rtl/>
        </w:rPr>
        <w:t>ليجدها مرتبطة</w:t>
      </w:r>
      <w:r w:rsidRPr="007821AD">
        <w:rPr>
          <w:rFonts w:ascii="Nadeem" w:eastAsiaTheme="majorEastAsia" w:hAnsi="Nadeem" w:cs="Nadeem"/>
          <w:kern w:val="24"/>
          <w:sz w:val="28"/>
          <w:szCs w:val="28"/>
          <w:rtl/>
        </w:rPr>
        <w:t xml:space="preserve"> بعلاقات محورية في حياته). </w:t>
      </w:r>
    </w:p>
    <w:p w:rsidR="00424B42" w:rsidRPr="00CE36AE" w:rsidRDefault="00424B42" w:rsidP="00FC39EB">
      <w:pPr>
        <w:pStyle w:val="ListParagraph"/>
        <w:numPr>
          <w:ilvl w:val="0"/>
          <w:numId w:val="26"/>
        </w:numPr>
        <w:bidi/>
        <w:spacing w:before="120" w:after="0" w:line="240" w:lineRule="auto"/>
        <w:rPr>
          <w:rFonts w:ascii="Times New Roman" w:hAnsi="Times New Roman" w:cs="(AH) Manal Black"/>
          <w:color w:val="006600"/>
          <w:sz w:val="28"/>
          <w:szCs w:val="28"/>
          <w:rtl/>
        </w:rPr>
      </w:pPr>
      <w:r w:rsidRPr="00CE36AE">
        <w:rPr>
          <w:rFonts w:ascii="Times New Roman" w:hAnsi="Times New Roman" w:cs="(AH) Manal Black"/>
          <w:color w:val="006600"/>
          <w:sz w:val="28"/>
          <w:szCs w:val="28"/>
          <w:rtl/>
        </w:rPr>
        <w:t xml:space="preserve">العمل الدائب: </w:t>
      </w:r>
    </w:p>
    <w:p w:rsidR="00424B42" w:rsidRPr="00424B42" w:rsidRDefault="00424B42" w:rsidP="00424B42">
      <w:pPr>
        <w:bidi/>
        <w:spacing w:after="0" w:line="240" w:lineRule="auto"/>
        <w:ind w:left="-172"/>
        <w:jc w:val="both"/>
        <w:rPr>
          <w:rFonts w:ascii="Nadeem" w:eastAsiaTheme="majorEastAsia" w:hAnsi="Nadeem" w:cs="Nadeem"/>
          <w:kern w:val="24"/>
          <w:sz w:val="28"/>
          <w:szCs w:val="28"/>
          <w:rtl/>
        </w:rPr>
      </w:pPr>
      <w:r w:rsidRPr="00424B42">
        <w:rPr>
          <w:rFonts w:ascii="Nadeem" w:eastAsiaTheme="majorEastAsia" w:hAnsi="Nadeem" w:cs="Nadeem"/>
          <w:kern w:val="24"/>
          <w:sz w:val="28"/>
          <w:szCs w:val="28"/>
          <w:rtl/>
        </w:rPr>
        <w:t>فكم</w:t>
      </w:r>
      <w:r>
        <w:rPr>
          <w:rFonts w:ascii="Nadeem" w:eastAsiaTheme="majorEastAsia" w:hAnsi="Nadeem" w:cs="Nadeem"/>
          <w:kern w:val="24"/>
          <w:sz w:val="28"/>
          <w:szCs w:val="28"/>
          <w:rtl/>
        </w:rPr>
        <w:t xml:space="preserve">ا يقول </w:t>
      </w:r>
      <w:r w:rsidRPr="00404BC9">
        <w:rPr>
          <w:rFonts w:ascii="Nadeem" w:eastAsiaTheme="majorEastAsia" w:hAnsi="Nadeem" w:cs="AL-Mohanad Bold"/>
          <w:color w:val="C00000"/>
          <w:kern w:val="24"/>
          <w:sz w:val="28"/>
          <w:szCs w:val="28"/>
          <w:rtl/>
        </w:rPr>
        <w:t>الدكتور عبد الكريم بكار</w:t>
      </w:r>
      <w:r>
        <w:rPr>
          <w:rFonts w:ascii="Nadeem" w:eastAsiaTheme="majorEastAsia" w:hAnsi="Nadeem" w:cs="Nadeem"/>
          <w:kern w:val="24"/>
          <w:sz w:val="28"/>
          <w:szCs w:val="28"/>
          <w:rtl/>
        </w:rPr>
        <w:t>:</w:t>
      </w:r>
      <w:r w:rsidR="00817A08">
        <w:rPr>
          <w:rFonts w:ascii="Nadeem" w:eastAsiaTheme="majorEastAsia" w:hAnsi="Nadeem" w:cs="Nadeem" w:hint="cs"/>
          <w:kern w:val="24"/>
          <w:sz w:val="28"/>
          <w:szCs w:val="28"/>
          <w:rtl/>
        </w:rPr>
        <w:t xml:space="preserve"> </w:t>
      </w:r>
      <w:r w:rsidRPr="00424B42">
        <w:rPr>
          <w:rFonts w:ascii="Nadeem" w:eastAsiaTheme="majorEastAsia" w:hAnsi="Nadeem" w:cs="Nadeem"/>
          <w:kern w:val="24"/>
          <w:sz w:val="28"/>
          <w:szCs w:val="28"/>
          <w:rtl/>
        </w:rPr>
        <w:t>(</w:t>
      </w:r>
      <w:r w:rsidRPr="00E864A5">
        <w:rPr>
          <w:rFonts w:ascii="Nadeem" w:eastAsiaTheme="majorEastAsia" w:hAnsi="Nadeem" w:cs="AL-Mohanad Bold"/>
          <w:kern w:val="24"/>
          <w:sz w:val="28"/>
          <w:szCs w:val="28"/>
          <w:rtl/>
        </w:rPr>
        <w:t>لو تصفحتم</w:t>
      </w:r>
      <w:r w:rsidRPr="00424B42">
        <w:rPr>
          <w:rFonts w:ascii="Nadeem" w:eastAsiaTheme="majorEastAsia" w:hAnsi="Nadeem" w:cs="Nadeem"/>
          <w:kern w:val="24"/>
          <w:sz w:val="28"/>
          <w:szCs w:val="28"/>
          <w:rtl/>
        </w:rPr>
        <w:t xml:space="preserve"> يا أبنائي وبناتي سير عظماء الرجال وعظيمات النساء </w:t>
      </w:r>
      <w:r w:rsidRPr="00E864A5">
        <w:rPr>
          <w:rFonts w:ascii="Nadeem" w:eastAsiaTheme="majorEastAsia" w:hAnsi="Nadeem" w:cs="AL-Mohanad Bold"/>
          <w:kern w:val="24"/>
          <w:sz w:val="28"/>
          <w:szCs w:val="28"/>
          <w:rtl/>
        </w:rPr>
        <w:t>لوجدتم</w:t>
      </w:r>
      <w:r w:rsidRPr="00424B42">
        <w:rPr>
          <w:rFonts w:ascii="Nadeem" w:eastAsiaTheme="majorEastAsia" w:hAnsi="Nadeem" w:cs="Nadeem"/>
          <w:kern w:val="24"/>
          <w:sz w:val="28"/>
          <w:szCs w:val="28"/>
          <w:rtl/>
        </w:rPr>
        <w:t xml:space="preserve"> أنهم يشتركون في عدد من الصفات والعادات الحسنة، </w:t>
      </w:r>
      <w:r w:rsidRPr="00E864A5">
        <w:rPr>
          <w:rFonts w:ascii="Nadeem" w:eastAsiaTheme="majorEastAsia" w:hAnsi="Nadeem" w:cs="AL-Mohanad Bold"/>
          <w:kern w:val="24"/>
          <w:sz w:val="28"/>
          <w:szCs w:val="28"/>
          <w:rtl/>
        </w:rPr>
        <w:t>وهي التي</w:t>
      </w:r>
      <w:r w:rsidRPr="00424B42">
        <w:rPr>
          <w:rFonts w:ascii="Nadeem" w:eastAsiaTheme="majorEastAsia" w:hAnsi="Nadeem" w:cs="Nadeem"/>
          <w:kern w:val="24"/>
          <w:sz w:val="28"/>
          <w:szCs w:val="28"/>
          <w:rtl/>
        </w:rPr>
        <w:t xml:space="preserve"> جعلتهم عظماء ومتميزين </w:t>
      </w:r>
      <w:r w:rsidRPr="00E864A5">
        <w:rPr>
          <w:rFonts w:ascii="Nadeem" w:eastAsiaTheme="majorEastAsia" w:hAnsi="Nadeem" w:cs="AL-Mohanad Bold"/>
          <w:kern w:val="24"/>
          <w:sz w:val="28"/>
          <w:szCs w:val="28"/>
          <w:rtl/>
        </w:rPr>
        <w:t>وستجدون</w:t>
      </w:r>
      <w:r w:rsidRPr="00424B42">
        <w:rPr>
          <w:rFonts w:ascii="Nadeem" w:eastAsiaTheme="majorEastAsia" w:hAnsi="Nadeem" w:cs="Nadeem"/>
          <w:kern w:val="24"/>
          <w:sz w:val="28"/>
          <w:szCs w:val="28"/>
          <w:rtl/>
        </w:rPr>
        <w:t xml:space="preserve"> من بين تلك ا</w:t>
      </w:r>
      <w:r w:rsidR="00E864A5">
        <w:rPr>
          <w:rFonts w:ascii="Nadeem" w:eastAsiaTheme="majorEastAsia" w:hAnsi="Nadeem" w:cs="Nadeem"/>
          <w:kern w:val="24"/>
          <w:sz w:val="28"/>
          <w:szCs w:val="28"/>
          <w:rtl/>
        </w:rPr>
        <w:t>لصفات "المثابرة" والقدرة على ال</w:t>
      </w:r>
      <w:r w:rsidR="00E864A5">
        <w:rPr>
          <w:rFonts w:ascii="Nadeem" w:eastAsiaTheme="majorEastAsia" w:hAnsi="Nadeem" w:cs="Nadeem" w:hint="cs"/>
          <w:kern w:val="24"/>
          <w:sz w:val="28"/>
          <w:szCs w:val="28"/>
          <w:rtl/>
        </w:rPr>
        <w:t>إ</w:t>
      </w:r>
      <w:r w:rsidRPr="00424B42">
        <w:rPr>
          <w:rFonts w:ascii="Nadeem" w:eastAsiaTheme="majorEastAsia" w:hAnsi="Nadeem" w:cs="Nadeem"/>
          <w:kern w:val="24"/>
          <w:sz w:val="28"/>
          <w:szCs w:val="28"/>
          <w:rtl/>
        </w:rPr>
        <w:t xml:space="preserve">ستمرار في العمل؛ </w:t>
      </w:r>
      <w:r w:rsidRPr="00E864A5">
        <w:rPr>
          <w:rFonts w:ascii="Nadeem" w:eastAsiaTheme="majorEastAsia" w:hAnsi="Nadeem" w:cs="AL-Mohanad Bold"/>
          <w:kern w:val="24"/>
          <w:sz w:val="28"/>
          <w:szCs w:val="28"/>
          <w:rtl/>
        </w:rPr>
        <w:t>وذلك لأن</w:t>
      </w:r>
      <w:r w:rsidRPr="00424B42">
        <w:rPr>
          <w:rFonts w:ascii="Nadeem" w:eastAsiaTheme="majorEastAsia" w:hAnsi="Nadeem" w:cs="Nadeem"/>
          <w:kern w:val="24"/>
          <w:sz w:val="28"/>
          <w:szCs w:val="28"/>
          <w:rtl/>
        </w:rPr>
        <w:t xml:space="preserve"> الأعمال الصغيرة حين تستمر تتراكم وتتحول إلى أعمال عملاقة </w:t>
      </w:r>
      <w:r w:rsidRPr="00E864A5">
        <w:rPr>
          <w:rFonts w:ascii="Nadeem" w:eastAsiaTheme="majorEastAsia" w:hAnsi="Nadeem" w:cs="AL-Mohanad Bold"/>
          <w:kern w:val="24"/>
          <w:sz w:val="28"/>
          <w:szCs w:val="28"/>
          <w:rtl/>
        </w:rPr>
        <w:t>وكلكم يعرف</w:t>
      </w:r>
      <w:r w:rsidRPr="00424B42">
        <w:rPr>
          <w:rFonts w:ascii="Nadeem" w:eastAsiaTheme="majorEastAsia" w:hAnsi="Nadeem" w:cs="Nadeem"/>
          <w:kern w:val="24"/>
          <w:sz w:val="28"/>
          <w:szCs w:val="28"/>
          <w:rtl/>
        </w:rPr>
        <w:t xml:space="preserve"> ما تفعله قطرات الماء ال</w:t>
      </w:r>
      <w:r w:rsidR="00E864A5">
        <w:rPr>
          <w:rFonts w:ascii="Nadeem" w:eastAsiaTheme="majorEastAsia" w:hAnsi="Nadeem" w:cs="Nadeem"/>
          <w:kern w:val="24"/>
          <w:sz w:val="28"/>
          <w:szCs w:val="28"/>
          <w:rtl/>
        </w:rPr>
        <w:t>واهية في الحجر الأصم إنها مع ال</w:t>
      </w:r>
      <w:r w:rsidR="00E864A5">
        <w:rPr>
          <w:rFonts w:ascii="Nadeem" w:eastAsiaTheme="majorEastAsia" w:hAnsi="Nadeem" w:cs="Nadeem" w:hint="cs"/>
          <w:kern w:val="24"/>
          <w:sz w:val="28"/>
          <w:szCs w:val="28"/>
          <w:rtl/>
        </w:rPr>
        <w:t>إ</w:t>
      </w:r>
      <w:r w:rsidRPr="00424B42">
        <w:rPr>
          <w:rFonts w:ascii="Nadeem" w:eastAsiaTheme="majorEastAsia" w:hAnsi="Nadeem" w:cs="Nadeem"/>
          <w:kern w:val="24"/>
          <w:sz w:val="28"/>
          <w:szCs w:val="28"/>
          <w:rtl/>
        </w:rPr>
        <w:t xml:space="preserve">ستمرار تحفر فيه الأخاديد، وتغير شكله). </w:t>
      </w:r>
    </w:p>
    <w:p w:rsidR="00794C6C" w:rsidRPr="00E864A5" w:rsidRDefault="00424B42" w:rsidP="00424B42">
      <w:pPr>
        <w:bidi/>
        <w:spacing w:after="0" w:line="240" w:lineRule="auto"/>
        <w:ind w:left="-172"/>
        <w:jc w:val="both"/>
        <w:rPr>
          <w:rFonts w:ascii="Nadeem" w:eastAsiaTheme="majorEastAsia" w:hAnsi="Nadeem" w:cs="Nadeem"/>
          <w:kern w:val="24"/>
          <w:sz w:val="28"/>
          <w:szCs w:val="28"/>
          <w:rtl/>
        </w:rPr>
      </w:pPr>
      <w:r w:rsidRPr="00E864A5">
        <w:rPr>
          <w:rFonts w:ascii="Nadeem" w:eastAsiaTheme="majorEastAsia" w:hAnsi="Nadeem" w:cs="Nadeem"/>
          <w:kern w:val="24"/>
          <w:sz w:val="28"/>
          <w:szCs w:val="28"/>
          <w:rtl/>
        </w:rPr>
        <w:t xml:space="preserve">وهكذا </w:t>
      </w:r>
      <w:r w:rsidRPr="00E864A5">
        <w:rPr>
          <w:rFonts w:ascii="Nadeem" w:eastAsiaTheme="majorEastAsia" w:hAnsi="Nadeem" w:cs="AL-Mohanad Bold"/>
          <w:kern w:val="24"/>
          <w:sz w:val="28"/>
          <w:szCs w:val="28"/>
          <w:rtl/>
        </w:rPr>
        <w:t>العمل الدائب، والسعي المستمر</w:t>
      </w:r>
      <w:r w:rsidRPr="00E864A5">
        <w:rPr>
          <w:rFonts w:ascii="Nadeem" w:eastAsiaTheme="majorEastAsia" w:hAnsi="Nadeem" w:cs="Nadeem"/>
          <w:kern w:val="24"/>
          <w:sz w:val="28"/>
          <w:szCs w:val="28"/>
          <w:rtl/>
        </w:rPr>
        <w:t xml:space="preserve">، يجعل من </w:t>
      </w:r>
      <w:r w:rsidRPr="00E864A5">
        <w:rPr>
          <w:rFonts w:ascii="Nadeem" w:eastAsiaTheme="majorEastAsia" w:hAnsi="Nadeem" w:cs="AL-Mohanad Bold"/>
          <w:kern w:val="24"/>
          <w:sz w:val="28"/>
          <w:szCs w:val="28"/>
          <w:rtl/>
        </w:rPr>
        <w:t xml:space="preserve">العمل البسيط المستمر </w:t>
      </w:r>
      <w:r w:rsidRPr="00E864A5">
        <w:rPr>
          <w:rFonts w:ascii="Nadeem" w:eastAsiaTheme="majorEastAsia" w:hAnsi="Nadeem" w:cs="AL-Mohanad Bold"/>
          <w:color w:val="0000FF"/>
          <w:kern w:val="24"/>
          <w:sz w:val="28"/>
          <w:szCs w:val="28"/>
          <w:rtl/>
        </w:rPr>
        <w:t xml:space="preserve">قطرات </w:t>
      </w:r>
      <w:r w:rsidR="00682801" w:rsidRPr="00E864A5">
        <w:rPr>
          <w:rFonts w:ascii="Nadeem" w:eastAsiaTheme="majorEastAsia" w:hAnsi="Nadeem" w:cs="AL-Mohanad Bold"/>
          <w:color w:val="0000FF"/>
          <w:kern w:val="24"/>
          <w:sz w:val="28"/>
          <w:szCs w:val="28"/>
          <w:rtl/>
        </w:rPr>
        <w:t>تحفر أخدود المبادرة</w:t>
      </w:r>
      <w:r w:rsidR="00682801" w:rsidRPr="00E864A5">
        <w:rPr>
          <w:rFonts w:ascii="Nadeem" w:eastAsiaTheme="majorEastAsia" w:hAnsi="Nadeem" w:cs="Nadeem"/>
          <w:kern w:val="24"/>
          <w:sz w:val="28"/>
          <w:szCs w:val="28"/>
          <w:rtl/>
        </w:rPr>
        <w:t xml:space="preserve"> فـي</w:t>
      </w:r>
      <w:r w:rsidRPr="00E864A5">
        <w:rPr>
          <w:rFonts w:ascii="Nadeem" w:eastAsiaTheme="majorEastAsia" w:hAnsi="Nadeem" w:cs="Nadeem"/>
          <w:kern w:val="24"/>
          <w:sz w:val="28"/>
          <w:szCs w:val="28"/>
          <w:rtl/>
        </w:rPr>
        <w:t xml:space="preserve"> نفس كل منا.</w:t>
      </w:r>
    </w:p>
    <w:p w:rsidR="00E864A5" w:rsidRDefault="00E864A5" w:rsidP="00794C6C">
      <w:pPr>
        <w:tabs>
          <w:tab w:val="left" w:pos="360"/>
        </w:tabs>
        <w:bidi/>
        <w:spacing w:after="0"/>
        <w:ind w:left="360"/>
        <w:jc w:val="center"/>
        <w:rPr>
          <w:rFonts w:ascii="Times New Roman" w:hAnsi="Times New Roman" w:cs="Times New Roman"/>
          <w:color w:val="0070C0"/>
          <w:rtl/>
        </w:rPr>
      </w:pPr>
    </w:p>
    <w:p w:rsidR="00E864A5" w:rsidRDefault="00E864A5" w:rsidP="00E864A5">
      <w:pPr>
        <w:tabs>
          <w:tab w:val="left" w:pos="360"/>
        </w:tabs>
        <w:bidi/>
        <w:spacing w:after="0"/>
        <w:ind w:left="360"/>
        <w:jc w:val="center"/>
        <w:rPr>
          <w:rFonts w:ascii="Times New Roman" w:hAnsi="Times New Roman" w:cs="Times New Roman"/>
          <w:color w:val="0070C0"/>
          <w:rtl/>
        </w:rPr>
      </w:pPr>
    </w:p>
    <w:p w:rsidR="00794C6C" w:rsidRDefault="0049225E" w:rsidP="00E864A5">
      <w:pPr>
        <w:tabs>
          <w:tab w:val="left" w:pos="360"/>
        </w:tabs>
        <w:bidi/>
        <w:spacing w:after="0"/>
        <w:ind w:left="360"/>
        <w:jc w:val="center"/>
        <w:rPr>
          <w:rFonts w:ascii="Times New Roman" w:hAnsi="Times New Roman" w:cs="Times New Roman"/>
          <w:color w:val="0070C0"/>
          <w:rtl/>
        </w:rPr>
      </w:pPr>
      <w:r>
        <w:rPr>
          <w:rFonts w:ascii="Times New Roman" w:hAnsi="Times New Roman" w:cs="Times New Roman"/>
          <w:noProof/>
          <w:color w:val="0070C0"/>
          <w:rtl/>
        </w:rPr>
        <w:pict>
          <v:shape id="_x0000_s1248" style="position:absolute;left:0;text-align:left;margin-left:215.1pt;margin-top:8.9pt;width:37.6pt;height:17.55pt;z-index:251836928;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794C6C" w:rsidRDefault="00794C6C" w:rsidP="00794C6C">
      <w:pPr>
        <w:tabs>
          <w:tab w:val="left" w:pos="360"/>
        </w:tabs>
        <w:bidi/>
        <w:spacing w:after="0"/>
        <w:ind w:left="360"/>
        <w:jc w:val="center"/>
        <w:rPr>
          <w:rFonts w:ascii="Times New Roman" w:hAnsi="Times New Roman" w:cs="Times New Roman"/>
          <w:color w:val="0070C0"/>
          <w:rtl/>
        </w:rPr>
      </w:pPr>
    </w:p>
    <w:p w:rsidR="00794C6C" w:rsidRDefault="00794C6C" w:rsidP="00794C6C">
      <w:pPr>
        <w:tabs>
          <w:tab w:val="left" w:pos="360"/>
        </w:tabs>
        <w:bidi/>
        <w:spacing w:after="0"/>
        <w:ind w:left="360"/>
        <w:jc w:val="center"/>
        <w:rPr>
          <w:rFonts w:ascii="Times New Roman" w:hAnsi="Times New Roman" w:cs="Times New Roman"/>
          <w:color w:val="0070C0"/>
          <w:rtl/>
        </w:rPr>
      </w:pPr>
    </w:p>
    <w:p w:rsidR="00794C6C" w:rsidRDefault="00794C6C" w:rsidP="00794C6C">
      <w:pPr>
        <w:tabs>
          <w:tab w:val="left" w:pos="360"/>
        </w:tabs>
        <w:bidi/>
        <w:spacing w:after="0"/>
        <w:ind w:left="360"/>
        <w:jc w:val="center"/>
        <w:rPr>
          <w:rFonts w:ascii="Times New Roman" w:hAnsi="Times New Roman" w:cs="Times New Roman"/>
          <w:color w:val="0070C0"/>
          <w:rtl/>
        </w:rPr>
      </w:pPr>
    </w:p>
    <w:p w:rsidR="00794C6C" w:rsidRDefault="00794C6C" w:rsidP="00663259">
      <w:pPr>
        <w:tabs>
          <w:tab w:val="left" w:pos="360"/>
        </w:tabs>
        <w:bidi/>
        <w:spacing w:after="0"/>
        <w:rPr>
          <w:rFonts w:ascii="Times New Roman" w:hAnsi="Times New Roman" w:cs="Times New Roman"/>
          <w:color w:val="0070C0"/>
          <w:rtl/>
        </w:rPr>
      </w:pPr>
    </w:p>
    <w:p w:rsidR="00794C6C" w:rsidRDefault="00794C6C" w:rsidP="000A1AFF">
      <w:pPr>
        <w:tabs>
          <w:tab w:val="left" w:pos="360"/>
        </w:tabs>
        <w:bidi/>
        <w:spacing w:after="0"/>
        <w:rPr>
          <w:rFonts w:ascii="Times New Roman" w:hAnsi="Times New Roman" w:cs="Times New Roman"/>
          <w:color w:val="0070C0"/>
          <w:rtl/>
        </w:rPr>
      </w:pPr>
    </w:p>
    <w:tbl>
      <w:tblPr>
        <w:tblStyle w:val="ColorfulShading1"/>
        <w:bidiVisual/>
        <w:tblW w:w="0" w:type="auto"/>
        <w:tblLook w:val="04A0"/>
      </w:tblPr>
      <w:tblGrid>
        <w:gridCol w:w="2448"/>
        <w:gridCol w:w="270"/>
        <w:gridCol w:w="6858"/>
      </w:tblGrid>
      <w:tr w:rsidR="004306F6" w:rsidRPr="00D738E7" w:rsidTr="0032401C">
        <w:trPr>
          <w:cnfStyle w:val="100000000000"/>
        </w:trPr>
        <w:tc>
          <w:tcPr>
            <w:cnfStyle w:val="001000000100"/>
            <w:tcW w:w="2448" w:type="dxa"/>
          </w:tcPr>
          <w:p w:rsidR="004306F6" w:rsidRPr="0073126B" w:rsidRDefault="004306F6" w:rsidP="0032401C">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الرابعة</w:t>
            </w:r>
            <w:r w:rsidRPr="0073126B">
              <w:rPr>
                <w:rFonts w:cs="(AH) Manal Black" w:hint="cs"/>
                <w:b w:val="0"/>
                <w:bCs w:val="0"/>
                <w:color w:val="C00000"/>
                <w:sz w:val="32"/>
                <w:szCs w:val="32"/>
                <w:rtl/>
              </w:rPr>
              <w:t>:</w:t>
            </w:r>
          </w:p>
        </w:tc>
        <w:tc>
          <w:tcPr>
            <w:tcW w:w="270" w:type="dxa"/>
          </w:tcPr>
          <w:p w:rsidR="004306F6" w:rsidRPr="00816348" w:rsidRDefault="004306F6" w:rsidP="0032401C">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4306F6" w:rsidRPr="00816348" w:rsidRDefault="002A0DFD" w:rsidP="002A0DFD">
            <w:pPr>
              <w:pStyle w:val="NormalWeb"/>
              <w:bidi/>
              <w:spacing w:before="0" w:beforeAutospacing="0" w:after="0" w:afterAutospacing="0"/>
              <w:textAlignment w:val="baseline"/>
              <w:cnfStyle w:val="100000000000"/>
              <w:rPr>
                <w:rFonts w:cs="(AH) Manal Black"/>
                <w:b w:val="0"/>
                <w:bCs w:val="0"/>
                <w:sz w:val="32"/>
                <w:szCs w:val="32"/>
                <w:rtl/>
              </w:rPr>
            </w:pPr>
            <w:r w:rsidRPr="002A0DFD">
              <w:rPr>
                <w:rFonts w:ascii="Calibri" w:hAnsi="Arial" w:cs="(AH) Manal Black"/>
                <w:b w:val="0"/>
                <w:bCs w:val="0"/>
                <w:color w:val="000000"/>
                <w:kern w:val="24"/>
                <w:sz w:val="32"/>
                <w:szCs w:val="32"/>
                <w:rtl/>
              </w:rPr>
              <w:t>المسؤو</w:t>
            </w:r>
            <w:r>
              <w:rPr>
                <w:rFonts w:ascii="Calibri" w:hAnsi="Arial" w:cs="(AH) Manal Black"/>
                <w:b w:val="0"/>
                <w:bCs w:val="0"/>
                <w:color w:val="000000"/>
                <w:kern w:val="24"/>
                <w:sz w:val="32"/>
                <w:szCs w:val="32"/>
                <w:rtl/>
              </w:rPr>
              <w:t>لية ال</w:t>
            </w:r>
            <w:r>
              <w:rPr>
                <w:rFonts w:ascii="Calibri" w:hAnsi="Arial" w:cs="(AH) Manal Black" w:hint="cs"/>
                <w:b w:val="0"/>
                <w:bCs w:val="0"/>
                <w:color w:val="000000"/>
                <w:kern w:val="24"/>
                <w:sz w:val="32"/>
                <w:szCs w:val="32"/>
                <w:rtl/>
              </w:rPr>
              <w:t>إ</w:t>
            </w:r>
            <w:r w:rsidRPr="002A0DFD">
              <w:rPr>
                <w:rFonts w:ascii="Calibri" w:hAnsi="Arial" w:cs="(AH) Manal Black"/>
                <w:b w:val="0"/>
                <w:bCs w:val="0"/>
                <w:color w:val="000000"/>
                <w:kern w:val="24"/>
                <w:sz w:val="32"/>
                <w:szCs w:val="32"/>
                <w:rtl/>
              </w:rPr>
              <w:t>جتماعية لمنظمات الأعمال</w:t>
            </w:r>
          </w:p>
        </w:tc>
      </w:tr>
    </w:tbl>
    <w:p w:rsidR="00794C6C" w:rsidRDefault="00794C6C" w:rsidP="00794C6C">
      <w:pPr>
        <w:tabs>
          <w:tab w:val="left" w:pos="360"/>
        </w:tabs>
        <w:bidi/>
        <w:spacing w:after="0"/>
        <w:ind w:left="360"/>
        <w:jc w:val="center"/>
        <w:rPr>
          <w:rFonts w:ascii="Times New Roman" w:hAnsi="Times New Roman" w:cs="Times New Roman"/>
          <w:color w:val="0070C0"/>
          <w:rtl/>
        </w:rPr>
      </w:pPr>
    </w:p>
    <w:p w:rsidR="00794C6C" w:rsidRPr="00D714C2" w:rsidRDefault="00D74F87" w:rsidP="00D74F87">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مفهوم المسؤولية ال</w:t>
      </w:r>
      <w:r w:rsidRPr="00D714C2">
        <w:rPr>
          <w:rFonts w:ascii="Times New Roman" w:hAnsi="Times New Roman" w:cs="(AH) Manal Black" w:hint="cs"/>
          <w:color w:val="0000CC"/>
          <w:sz w:val="32"/>
          <w:szCs w:val="32"/>
          <w:rtl/>
        </w:rPr>
        <w:t>إ</w:t>
      </w:r>
      <w:r w:rsidRPr="00D714C2">
        <w:rPr>
          <w:rFonts w:ascii="Times New Roman" w:hAnsi="Times New Roman" w:cs="(AH) Manal Black"/>
          <w:color w:val="0000CC"/>
          <w:sz w:val="32"/>
          <w:szCs w:val="32"/>
          <w:rtl/>
        </w:rPr>
        <w:t>جتماعية</w:t>
      </w:r>
      <w:r w:rsidRPr="00D714C2">
        <w:rPr>
          <w:rFonts w:ascii="Times New Roman" w:hAnsi="Times New Roman" w:cs="(AH) Manal Black" w:hint="cs"/>
          <w:color w:val="0000CC"/>
          <w:sz w:val="32"/>
          <w:szCs w:val="32"/>
          <w:rtl/>
        </w:rPr>
        <w:t>:</w:t>
      </w:r>
    </w:p>
    <w:p w:rsidR="00450FCB" w:rsidRDefault="00071103" w:rsidP="00450FCB">
      <w:pPr>
        <w:bidi/>
        <w:spacing w:after="0" w:line="240" w:lineRule="auto"/>
        <w:ind w:left="-172"/>
        <w:jc w:val="both"/>
        <w:rPr>
          <w:rFonts w:ascii="Nadeem" w:eastAsiaTheme="majorEastAsia" w:hAnsi="Nadeem" w:cs="Nadeem"/>
          <w:kern w:val="24"/>
          <w:sz w:val="28"/>
          <w:szCs w:val="28"/>
          <w:rtl/>
        </w:rPr>
      </w:pPr>
      <w:r w:rsidRPr="00C76586">
        <w:rPr>
          <w:rFonts w:ascii="Nadeem" w:eastAsiaTheme="majorEastAsia" w:hAnsi="Nadeem" w:cs="Nadeem"/>
          <w:kern w:val="24"/>
          <w:sz w:val="28"/>
          <w:szCs w:val="28"/>
          <w:rtl/>
        </w:rPr>
        <w:t xml:space="preserve">يعـرف مجـلس الأعمال العالمـي للتنميـة المستدامـة </w:t>
      </w:r>
      <w:r w:rsidR="00237A16" w:rsidRPr="007E34FB">
        <w:rPr>
          <w:rFonts w:ascii="Nadeem" w:eastAsiaTheme="majorEastAsia" w:hAnsi="Nadeem" w:cs="AL-Mohanad Bold"/>
          <w:color w:val="006600"/>
          <w:kern w:val="24"/>
          <w:sz w:val="28"/>
          <w:szCs w:val="28"/>
          <w:rtl/>
        </w:rPr>
        <w:t>المسؤوليـة ال</w:t>
      </w:r>
      <w:r w:rsidR="00237A16" w:rsidRPr="007E34FB">
        <w:rPr>
          <w:rFonts w:ascii="Nadeem" w:eastAsiaTheme="majorEastAsia" w:hAnsi="Nadeem" w:cs="AL-Mohanad Bold" w:hint="cs"/>
          <w:color w:val="006600"/>
          <w:kern w:val="24"/>
          <w:sz w:val="28"/>
          <w:szCs w:val="28"/>
          <w:rtl/>
        </w:rPr>
        <w:t>إ</w:t>
      </w:r>
      <w:r w:rsidRPr="007E34FB">
        <w:rPr>
          <w:rFonts w:ascii="Nadeem" w:eastAsiaTheme="majorEastAsia" w:hAnsi="Nadeem" w:cs="AL-Mohanad Bold"/>
          <w:color w:val="006600"/>
          <w:kern w:val="24"/>
          <w:sz w:val="28"/>
          <w:szCs w:val="28"/>
          <w:rtl/>
        </w:rPr>
        <w:t>جتماعيـة</w:t>
      </w:r>
      <w:r w:rsidR="00D72918">
        <w:rPr>
          <w:rFonts w:ascii="Nadeem" w:eastAsiaTheme="majorEastAsia" w:hAnsi="Nadeem" w:cs="Nadeem"/>
          <w:kern w:val="24"/>
          <w:sz w:val="28"/>
          <w:szCs w:val="28"/>
          <w:rtl/>
        </w:rPr>
        <w:t xml:space="preserve"> علـى أنها </w:t>
      </w:r>
      <w:r w:rsidR="00D72918" w:rsidRPr="00DC0335">
        <w:rPr>
          <w:rFonts w:ascii="Nadeem" w:eastAsiaTheme="majorEastAsia" w:hAnsi="Nadeem" w:cs="AL-Mohanad Bold"/>
          <w:kern w:val="24"/>
          <w:sz w:val="28"/>
          <w:szCs w:val="28"/>
          <w:rtl/>
        </w:rPr>
        <w:t>ال</w:t>
      </w:r>
      <w:r w:rsidR="00D72918" w:rsidRPr="00DC0335">
        <w:rPr>
          <w:rFonts w:ascii="Nadeem" w:eastAsiaTheme="majorEastAsia" w:hAnsi="Nadeem" w:cs="AL-Mohanad Bold" w:hint="cs"/>
          <w:kern w:val="24"/>
          <w:sz w:val="28"/>
          <w:szCs w:val="28"/>
          <w:rtl/>
        </w:rPr>
        <w:t>إ</w:t>
      </w:r>
      <w:r w:rsidRPr="00DC0335">
        <w:rPr>
          <w:rFonts w:ascii="Nadeem" w:eastAsiaTheme="majorEastAsia" w:hAnsi="Nadeem" w:cs="AL-Mohanad Bold"/>
          <w:kern w:val="24"/>
          <w:sz w:val="28"/>
          <w:szCs w:val="28"/>
          <w:rtl/>
        </w:rPr>
        <w:t>لتز</w:t>
      </w:r>
      <w:r w:rsidR="00C76586" w:rsidRPr="00DC0335">
        <w:rPr>
          <w:rFonts w:ascii="Nadeem" w:eastAsiaTheme="majorEastAsia" w:hAnsi="Nadeem" w:cs="AL-Mohanad Bold"/>
          <w:kern w:val="24"/>
          <w:sz w:val="28"/>
          <w:szCs w:val="28"/>
          <w:rtl/>
        </w:rPr>
        <w:t>ام المستمر</w:t>
      </w:r>
      <w:r w:rsidR="00C76586">
        <w:rPr>
          <w:rFonts w:ascii="Nadeem" w:eastAsiaTheme="majorEastAsia" w:hAnsi="Nadeem" w:cs="Nadeem"/>
          <w:kern w:val="24"/>
          <w:sz w:val="28"/>
          <w:szCs w:val="28"/>
          <w:rtl/>
        </w:rPr>
        <w:t xml:space="preserve"> من قبل شركات الأعمال</w:t>
      </w:r>
      <w:r w:rsidR="00C76586">
        <w:rPr>
          <w:rFonts w:ascii="Nadeem" w:eastAsiaTheme="majorEastAsia" w:hAnsi="Nadeem" w:cs="Nadeem" w:hint="cs"/>
          <w:kern w:val="24"/>
          <w:sz w:val="28"/>
          <w:szCs w:val="28"/>
          <w:rtl/>
        </w:rPr>
        <w:t xml:space="preserve"> </w:t>
      </w:r>
      <w:r w:rsidRPr="00DC0335">
        <w:rPr>
          <w:rFonts w:ascii="Nadeem" w:eastAsiaTheme="majorEastAsia" w:hAnsi="Nadeem" w:cs="AL-Mohanad Bold"/>
          <w:kern w:val="24"/>
          <w:sz w:val="28"/>
          <w:szCs w:val="28"/>
          <w:rtl/>
        </w:rPr>
        <w:t>بالتصرف</w:t>
      </w:r>
      <w:r w:rsidRPr="00C76586">
        <w:rPr>
          <w:rFonts w:ascii="Nadeem" w:eastAsiaTheme="majorEastAsia" w:hAnsi="Nadeem" w:cs="Nadeem"/>
          <w:kern w:val="24"/>
          <w:sz w:val="28"/>
          <w:szCs w:val="28"/>
          <w:rtl/>
        </w:rPr>
        <w:t xml:space="preserve"> أخلاقياً </w:t>
      </w:r>
      <w:r w:rsidRPr="00DC0335">
        <w:rPr>
          <w:rFonts w:ascii="Nadeem" w:eastAsiaTheme="majorEastAsia" w:hAnsi="Nadeem" w:cs="AL-Mohanad Bold"/>
          <w:kern w:val="24"/>
          <w:sz w:val="28"/>
          <w:szCs w:val="28"/>
          <w:rtl/>
        </w:rPr>
        <w:t>والمساهمة</w:t>
      </w:r>
      <w:r w:rsidRPr="00C76586">
        <w:rPr>
          <w:rFonts w:ascii="Nadeem" w:eastAsiaTheme="majorEastAsia" w:hAnsi="Nadeem" w:cs="Nadeem"/>
          <w:kern w:val="24"/>
          <w:sz w:val="28"/>
          <w:szCs w:val="28"/>
          <w:rtl/>
        </w:rPr>
        <w:t xml:space="preserve"> في تحقيق التنمية </w:t>
      </w:r>
      <w:r w:rsidRPr="00DC0335">
        <w:rPr>
          <w:rFonts w:ascii="Nadeem" w:eastAsiaTheme="majorEastAsia" w:hAnsi="Nadeem" w:cs="AL-Mohanad Bold"/>
          <w:kern w:val="24"/>
          <w:sz w:val="28"/>
          <w:szCs w:val="28"/>
          <w:rtl/>
        </w:rPr>
        <w:t xml:space="preserve">والعمل </w:t>
      </w:r>
      <w:r w:rsidRPr="00C76586">
        <w:rPr>
          <w:rFonts w:ascii="Nadeem" w:eastAsiaTheme="majorEastAsia" w:hAnsi="Nadeem" w:cs="Nadeem"/>
          <w:kern w:val="24"/>
          <w:sz w:val="28"/>
          <w:szCs w:val="28"/>
          <w:rtl/>
        </w:rPr>
        <w:t>على تحسين نوعية ا</w:t>
      </w:r>
      <w:r w:rsidR="00C76586">
        <w:rPr>
          <w:rFonts w:ascii="Nadeem" w:eastAsiaTheme="majorEastAsia" w:hAnsi="Nadeem" w:cs="Nadeem"/>
          <w:kern w:val="24"/>
          <w:sz w:val="28"/>
          <w:szCs w:val="28"/>
          <w:rtl/>
        </w:rPr>
        <w:t xml:space="preserve">لظروف المعيشية للقوى العاملة </w:t>
      </w:r>
      <w:r w:rsidRPr="00C76586">
        <w:rPr>
          <w:rFonts w:ascii="Nadeem" w:eastAsiaTheme="majorEastAsia" w:hAnsi="Nadeem" w:cs="Nadeem"/>
          <w:kern w:val="24"/>
          <w:sz w:val="28"/>
          <w:szCs w:val="28"/>
          <w:rtl/>
        </w:rPr>
        <w:t>وعائلاتهم،</w:t>
      </w:r>
      <w:r w:rsidR="00D72918">
        <w:rPr>
          <w:rFonts w:ascii="Nadeem" w:eastAsiaTheme="majorEastAsia" w:hAnsi="Nadeem" w:cs="Nadeem" w:hint="cs"/>
          <w:kern w:val="24"/>
          <w:sz w:val="28"/>
          <w:szCs w:val="28"/>
          <w:rtl/>
        </w:rPr>
        <w:t xml:space="preserve"> </w:t>
      </w:r>
      <w:r w:rsidRPr="00C76586">
        <w:rPr>
          <w:rFonts w:ascii="Nadeem" w:eastAsiaTheme="majorEastAsia" w:hAnsi="Nadeem" w:cs="Nadeem"/>
          <w:kern w:val="24"/>
          <w:sz w:val="28"/>
          <w:szCs w:val="28"/>
          <w:rtl/>
        </w:rPr>
        <w:t>والمجتمع المحلي والمجتمع ككل.</w:t>
      </w:r>
    </w:p>
    <w:p w:rsidR="00D74F87" w:rsidRPr="00450FCB" w:rsidRDefault="00450FCB" w:rsidP="00450FCB">
      <w:pPr>
        <w:bidi/>
        <w:spacing w:after="0" w:line="240" w:lineRule="auto"/>
        <w:ind w:left="-172"/>
        <w:jc w:val="both"/>
        <w:rPr>
          <w:rFonts w:ascii="Nadeem" w:eastAsiaTheme="majorEastAsia" w:hAnsi="Nadeem" w:cs="Nadeem"/>
          <w:kern w:val="24"/>
          <w:rtl/>
        </w:rPr>
      </w:pPr>
      <w:r w:rsidRPr="00450FCB">
        <w:rPr>
          <w:rFonts w:ascii="Nadeem" w:eastAsiaTheme="majorEastAsia" w:hAnsi="Nadeem" w:cs="Nadeem"/>
          <w:kern w:val="24"/>
          <w:rtl/>
        </w:rPr>
        <w:t>[</w:t>
      </w:r>
      <w:r w:rsidRPr="00450FCB">
        <w:rPr>
          <w:rFonts w:ascii="Nadeem" w:eastAsia="Times New Roman" w:hAnsi="Nadeem" w:cs="Nadeem"/>
          <w:kern w:val="24"/>
          <w:rtl/>
        </w:rPr>
        <w:t>وهذه المسؤولية لن تتحقق إلا من خلال تكريس الجهود على ثلاث نقاط: النمو الإقتصادي، التطور والإزدهار الإجتماعي، واحترام البيئة]</w:t>
      </w:r>
    </w:p>
    <w:p w:rsidR="00F50BB6" w:rsidRPr="00D714C2" w:rsidRDefault="00F50BB6" w:rsidP="00F50BB6">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معوقات تطبيقات المسؤولية ال</w:t>
      </w:r>
      <w:r w:rsidRPr="00D714C2">
        <w:rPr>
          <w:rFonts w:ascii="Times New Roman" w:hAnsi="Times New Roman" w:cs="(AH) Manal Black" w:hint="cs"/>
          <w:color w:val="0000CC"/>
          <w:sz w:val="32"/>
          <w:szCs w:val="32"/>
          <w:rtl/>
        </w:rPr>
        <w:t>إ</w:t>
      </w:r>
      <w:r w:rsidRPr="00D714C2">
        <w:rPr>
          <w:rFonts w:ascii="Times New Roman" w:hAnsi="Times New Roman" w:cs="(AH) Manal Black"/>
          <w:color w:val="0000CC"/>
          <w:sz w:val="32"/>
          <w:szCs w:val="32"/>
          <w:rtl/>
        </w:rPr>
        <w:t>جتماعية</w:t>
      </w:r>
      <w:r w:rsidRPr="00D714C2">
        <w:rPr>
          <w:rFonts w:ascii="Times New Roman" w:hAnsi="Times New Roman" w:cs="(AH) Manal Black" w:hint="cs"/>
          <w:color w:val="0000CC"/>
          <w:sz w:val="32"/>
          <w:szCs w:val="32"/>
          <w:rtl/>
        </w:rPr>
        <w:t>:</w:t>
      </w:r>
    </w:p>
    <w:p w:rsidR="00F50BB6" w:rsidRDefault="00ED22A4" w:rsidP="00FC39EB">
      <w:pPr>
        <w:pStyle w:val="ListParagraph"/>
        <w:numPr>
          <w:ilvl w:val="0"/>
          <w:numId w:val="27"/>
        </w:numPr>
        <w:bidi/>
        <w:spacing w:after="0" w:line="240" w:lineRule="auto"/>
        <w:ind w:left="180" w:hanging="270"/>
        <w:jc w:val="both"/>
        <w:rPr>
          <w:rFonts w:ascii="Nadeem" w:eastAsiaTheme="majorEastAsia" w:hAnsi="Nadeem" w:cs="Nadeem"/>
          <w:kern w:val="24"/>
          <w:sz w:val="28"/>
          <w:szCs w:val="28"/>
        </w:rPr>
      </w:pPr>
      <w:r w:rsidRPr="006110EA">
        <w:rPr>
          <w:rFonts w:ascii="Nadeem" w:eastAsiaTheme="majorEastAsia" w:hAnsi="Nadeem" w:cs="AL-Mohanad Bold"/>
          <w:kern w:val="24"/>
          <w:sz w:val="28"/>
          <w:szCs w:val="28"/>
          <w:rtl/>
        </w:rPr>
        <w:t>ضعف</w:t>
      </w:r>
      <w:r>
        <w:rPr>
          <w:rFonts w:ascii="Nadeem" w:eastAsiaTheme="majorEastAsia" w:hAnsi="Nadeem" w:cs="Nadeem"/>
          <w:kern w:val="24"/>
          <w:sz w:val="28"/>
          <w:szCs w:val="28"/>
          <w:rtl/>
        </w:rPr>
        <w:t xml:space="preserve"> ثقافة المسؤولية ال</w:t>
      </w:r>
      <w:r>
        <w:rPr>
          <w:rFonts w:ascii="Nadeem" w:eastAsiaTheme="majorEastAsia" w:hAnsi="Nadeem" w:cs="Nadeem" w:hint="cs"/>
          <w:kern w:val="24"/>
          <w:sz w:val="28"/>
          <w:szCs w:val="28"/>
          <w:rtl/>
        </w:rPr>
        <w:t>إ</w:t>
      </w:r>
      <w:r w:rsidR="00000235" w:rsidRPr="00F50BB6">
        <w:rPr>
          <w:rFonts w:ascii="Nadeem" w:eastAsiaTheme="majorEastAsia" w:hAnsi="Nadeem" w:cs="Nadeem"/>
          <w:kern w:val="24"/>
          <w:sz w:val="28"/>
          <w:szCs w:val="28"/>
          <w:rtl/>
        </w:rPr>
        <w:t xml:space="preserve">جتماعية </w:t>
      </w:r>
      <w:r w:rsidR="00000235" w:rsidRPr="006110EA">
        <w:rPr>
          <w:rFonts w:ascii="Nadeem" w:eastAsiaTheme="majorEastAsia" w:hAnsi="Nadeem" w:cs="AL-Mohanad Bold"/>
          <w:kern w:val="24"/>
          <w:sz w:val="28"/>
          <w:szCs w:val="28"/>
          <w:rtl/>
        </w:rPr>
        <w:t>وعدم وضوح</w:t>
      </w:r>
      <w:r w:rsidR="00000235" w:rsidRPr="00F50BB6">
        <w:rPr>
          <w:rFonts w:ascii="Nadeem" w:eastAsiaTheme="majorEastAsia" w:hAnsi="Nadeem" w:cs="Nadeem"/>
          <w:kern w:val="24"/>
          <w:sz w:val="28"/>
          <w:szCs w:val="28"/>
          <w:rtl/>
        </w:rPr>
        <w:t xml:space="preserve"> مفهومها، </w:t>
      </w:r>
      <w:r w:rsidR="00000235" w:rsidRPr="006110EA">
        <w:rPr>
          <w:rFonts w:ascii="Nadeem" w:eastAsiaTheme="majorEastAsia" w:hAnsi="Nadeem" w:cs="AL-Mohanad Bold"/>
          <w:kern w:val="24"/>
          <w:sz w:val="28"/>
          <w:szCs w:val="28"/>
          <w:rtl/>
        </w:rPr>
        <w:t>مما يؤدي</w:t>
      </w:r>
      <w:r w:rsidR="00000235" w:rsidRPr="00F50BB6">
        <w:rPr>
          <w:rFonts w:ascii="Nadeem" w:eastAsiaTheme="majorEastAsia" w:hAnsi="Nadeem" w:cs="Nadeem"/>
          <w:kern w:val="24"/>
          <w:sz w:val="28"/>
          <w:szCs w:val="28"/>
          <w:rtl/>
        </w:rPr>
        <w:t xml:space="preserve"> إلى ضعف وتدني توجه المنشآت</w:t>
      </w:r>
      <w:r>
        <w:rPr>
          <w:rFonts w:ascii="Nadeem" w:eastAsiaTheme="majorEastAsia" w:hAnsi="Nadeem" w:cs="Nadeem"/>
          <w:kern w:val="24"/>
          <w:sz w:val="28"/>
          <w:szCs w:val="28"/>
          <w:rtl/>
        </w:rPr>
        <w:t xml:space="preserve"> لأداء المسؤولية ال</w:t>
      </w:r>
      <w:r>
        <w:rPr>
          <w:rFonts w:ascii="Nadeem" w:eastAsiaTheme="majorEastAsia" w:hAnsi="Nadeem" w:cs="Nadeem" w:hint="cs"/>
          <w:kern w:val="24"/>
          <w:sz w:val="28"/>
          <w:szCs w:val="28"/>
          <w:rtl/>
        </w:rPr>
        <w:t>إ</w:t>
      </w:r>
      <w:r w:rsidR="00F50BB6" w:rsidRPr="00F50BB6">
        <w:rPr>
          <w:rFonts w:ascii="Nadeem" w:eastAsiaTheme="majorEastAsia" w:hAnsi="Nadeem" w:cs="Nadeem"/>
          <w:kern w:val="24"/>
          <w:sz w:val="28"/>
          <w:szCs w:val="28"/>
          <w:rtl/>
        </w:rPr>
        <w:t>جتماعية بالشكل</w:t>
      </w:r>
      <w:r w:rsidR="00F50BB6" w:rsidRPr="00F50BB6">
        <w:rPr>
          <w:rFonts w:ascii="Nadeem" w:eastAsiaTheme="majorEastAsia" w:hAnsi="Nadeem" w:cs="Nadeem" w:hint="cs"/>
          <w:kern w:val="24"/>
          <w:sz w:val="28"/>
          <w:szCs w:val="28"/>
          <w:rtl/>
        </w:rPr>
        <w:t xml:space="preserve"> </w:t>
      </w:r>
      <w:r w:rsidR="00F50BB6" w:rsidRPr="00F50BB6">
        <w:rPr>
          <w:rFonts w:ascii="Nadeem" w:eastAsiaTheme="majorEastAsia" w:hAnsi="Nadeem" w:cs="Nadeem"/>
          <w:kern w:val="24"/>
          <w:sz w:val="28"/>
          <w:szCs w:val="28"/>
          <w:rtl/>
        </w:rPr>
        <w:t>الصحيح</w:t>
      </w:r>
      <w:r w:rsidR="00F50BB6">
        <w:rPr>
          <w:rFonts w:ascii="Nadeem" w:eastAsiaTheme="majorEastAsia" w:hAnsi="Nadeem" w:cs="Nadeem" w:hint="cs"/>
          <w:kern w:val="24"/>
          <w:sz w:val="28"/>
          <w:szCs w:val="28"/>
          <w:rtl/>
        </w:rPr>
        <w:t xml:space="preserve">. </w:t>
      </w:r>
    </w:p>
    <w:p w:rsidR="00F50BB6" w:rsidRDefault="00000235" w:rsidP="00FC39EB">
      <w:pPr>
        <w:pStyle w:val="ListParagraph"/>
        <w:numPr>
          <w:ilvl w:val="0"/>
          <w:numId w:val="27"/>
        </w:numPr>
        <w:bidi/>
        <w:spacing w:after="0" w:line="240" w:lineRule="auto"/>
        <w:ind w:left="180" w:hanging="270"/>
        <w:jc w:val="both"/>
        <w:rPr>
          <w:rFonts w:ascii="Nadeem" w:eastAsiaTheme="majorEastAsia" w:hAnsi="Nadeem" w:cs="Nadeem"/>
          <w:kern w:val="24"/>
          <w:sz w:val="28"/>
          <w:szCs w:val="28"/>
        </w:rPr>
      </w:pPr>
      <w:r w:rsidRPr="006110EA">
        <w:rPr>
          <w:rFonts w:ascii="Nadeem" w:eastAsiaTheme="majorEastAsia" w:hAnsi="Nadeem" w:cs="AL-Mohanad Bold"/>
          <w:kern w:val="24"/>
          <w:sz w:val="28"/>
          <w:szCs w:val="28"/>
          <w:rtl/>
        </w:rPr>
        <w:t>إهمال</w:t>
      </w:r>
      <w:r w:rsidRPr="00F50BB6">
        <w:rPr>
          <w:rFonts w:ascii="Nadeem" w:eastAsiaTheme="majorEastAsia" w:hAnsi="Nadeem" w:cs="Nadeem"/>
          <w:kern w:val="24"/>
          <w:sz w:val="28"/>
          <w:szCs w:val="28"/>
          <w:rtl/>
        </w:rPr>
        <w:t xml:space="preserve"> البيئة الداخلية</w:t>
      </w:r>
      <w:r w:rsidR="00ED22A4">
        <w:rPr>
          <w:rFonts w:ascii="Nadeem" w:eastAsiaTheme="majorEastAsia" w:hAnsi="Nadeem" w:cs="Nadeem"/>
          <w:kern w:val="24"/>
          <w:sz w:val="28"/>
          <w:szCs w:val="28"/>
          <w:rtl/>
        </w:rPr>
        <w:t xml:space="preserve"> للمنشأة لحقوق العاملين </w:t>
      </w:r>
      <w:r w:rsidR="00ED22A4" w:rsidRPr="006110EA">
        <w:rPr>
          <w:rFonts w:ascii="Nadeem" w:eastAsiaTheme="majorEastAsia" w:hAnsi="Nadeem" w:cs="AL-Mohanad Bold"/>
          <w:kern w:val="24"/>
          <w:sz w:val="28"/>
          <w:szCs w:val="28"/>
          <w:rtl/>
        </w:rPr>
        <w:t>وعدم ال</w:t>
      </w:r>
      <w:r w:rsidR="00ED22A4" w:rsidRPr="006110EA">
        <w:rPr>
          <w:rFonts w:ascii="Nadeem" w:eastAsiaTheme="majorEastAsia" w:hAnsi="Nadeem" w:cs="AL-Mohanad Bold" w:hint="cs"/>
          <w:kern w:val="24"/>
          <w:sz w:val="28"/>
          <w:szCs w:val="28"/>
          <w:rtl/>
        </w:rPr>
        <w:t>إ</w:t>
      </w:r>
      <w:r w:rsidRPr="006110EA">
        <w:rPr>
          <w:rFonts w:ascii="Nadeem" w:eastAsiaTheme="majorEastAsia" w:hAnsi="Nadeem" w:cs="AL-Mohanad Bold"/>
          <w:kern w:val="24"/>
          <w:sz w:val="28"/>
          <w:szCs w:val="28"/>
          <w:rtl/>
        </w:rPr>
        <w:t>لتزام</w:t>
      </w:r>
      <w:r w:rsidRPr="00F50BB6">
        <w:rPr>
          <w:rFonts w:ascii="Nadeem" w:eastAsiaTheme="majorEastAsia" w:hAnsi="Nadeem" w:cs="Nadeem"/>
          <w:kern w:val="24"/>
          <w:sz w:val="28"/>
          <w:szCs w:val="28"/>
          <w:rtl/>
        </w:rPr>
        <w:t xml:space="preserve"> بتطبيق أخلاقيات العمل </w:t>
      </w:r>
      <w:r w:rsidRPr="006110EA">
        <w:rPr>
          <w:rFonts w:ascii="Nadeem" w:eastAsiaTheme="majorEastAsia" w:hAnsi="Nadeem" w:cs="AL-Mohanad Bold"/>
          <w:kern w:val="24"/>
          <w:sz w:val="28"/>
          <w:szCs w:val="28"/>
          <w:rtl/>
        </w:rPr>
        <w:t>مثل</w:t>
      </w:r>
      <w:r w:rsidRPr="00F50BB6">
        <w:rPr>
          <w:rFonts w:ascii="Nadeem" w:eastAsiaTheme="majorEastAsia" w:hAnsi="Nadeem" w:cs="Nadeem"/>
          <w:kern w:val="24"/>
          <w:sz w:val="28"/>
          <w:szCs w:val="28"/>
          <w:rtl/>
        </w:rPr>
        <w:t xml:space="preserve"> سوء بيئة </w:t>
      </w:r>
      <w:r w:rsidR="00F50BB6" w:rsidRPr="00F50BB6">
        <w:rPr>
          <w:rFonts w:ascii="Nadeem" w:eastAsiaTheme="majorEastAsia" w:hAnsi="Nadeem" w:cs="Nadeem"/>
          <w:kern w:val="24"/>
          <w:sz w:val="28"/>
          <w:szCs w:val="28"/>
          <w:rtl/>
        </w:rPr>
        <w:t>وظروف العمل، الشفافية، الحوكمة، نظام</w:t>
      </w:r>
      <w:r w:rsidR="00F50BB6" w:rsidRPr="00F50BB6">
        <w:rPr>
          <w:rFonts w:ascii="Nadeem" w:eastAsiaTheme="majorEastAsia" w:hAnsi="Nadeem" w:cs="Nadeem" w:hint="cs"/>
          <w:kern w:val="24"/>
          <w:sz w:val="28"/>
          <w:szCs w:val="28"/>
          <w:rtl/>
        </w:rPr>
        <w:t xml:space="preserve"> </w:t>
      </w:r>
      <w:r w:rsidR="00F50BB6" w:rsidRPr="00F50BB6">
        <w:rPr>
          <w:rFonts w:ascii="Nadeem" w:eastAsiaTheme="majorEastAsia" w:hAnsi="Nadeem" w:cs="Nadeem"/>
          <w:kern w:val="24"/>
          <w:sz w:val="28"/>
          <w:szCs w:val="28"/>
          <w:rtl/>
        </w:rPr>
        <w:t>ترقيات غير عادل، مستوى الأجر ونظام المكافأة والتعويضات</w:t>
      </w:r>
      <w:r w:rsidR="00F50BB6">
        <w:rPr>
          <w:rFonts w:ascii="Nadeem" w:eastAsiaTheme="majorEastAsia" w:hAnsi="Nadeem" w:cs="Nadeem" w:hint="cs"/>
          <w:kern w:val="24"/>
          <w:sz w:val="28"/>
          <w:szCs w:val="28"/>
          <w:rtl/>
        </w:rPr>
        <w:t>.</w:t>
      </w:r>
    </w:p>
    <w:p w:rsidR="00F50BB6" w:rsidRDefault="00E876E3" w:rsidP="00FC39EB">
      <w:pPr>
        <w:pStyle w:val="ListParagraph"/>
        <w:numPr>
          <w:ilvl w:val="0"/>
          <w:numId w:val="27"/>
        </w:numPr>
        <w:bidi/>
        <w:spacing w:after="0" w:line="240" w:lineRule="auto"/>
        <w:ind w:left="180" w:hanging="270"/>
        <w:jc w:val="both"/>
        <w:rPr>
          <w:rFonts w:ascii="Nadeem" w:eastAsiaTheme="majorEastAsia" w:hAnsi="Nadeem" w:cs="Nadeem"/>
          <w:kern w:val="24"/>
          <w:sz w:val="28"/>
          <w:szCs w:val="28"/>
        </w:rPr>
      </w:pPr>
      <w:r w:rsidRPr="006110EA">
        <w:rPr>
          <w:rFonts w:ascii="Nadeem" w:eastAsiaTheme="majorEastAsia" w:hAnsi="Nadeem" w:cs="AL-Mohanad Bold"/>
          <w:kern w:val="24"/>
          <w:sz w:val="28"/>
          <w:szCs w:val="28"/>
          <w:rtl/>
        </w:rPr>
        <w:t>ضعف</w:t>
      </w:r>
      <w:r>
        <w:rPr>
          <w:rFonts w:ascii="Nadeem" w:eastAsiaTheme="majorEastAsia" w:hAnsi="Nadeem" w:cs="Nadeem"/>
          <w:kern w:val="24"/>
          <w:sz w:val="28"/>
          <w:szCs w:val="28"/>
          <w:rtl/>
        </w:rPr>
        <w:t xml:space="preserve"> توافر ال</w:t>
      </w:r>
      <w:r>
        <w:rPr>
          <w:rFonts w:ascii="Nadeem" w:eastAsiaTheme="majorEastAsia" w:hAnsi="Nadeem" w:cs="Nadeem" w:hint="cs"/>
          <w:kern w:val="24"/>
          <w:sz w:val="28"/>
          <w:szCs w:val="28"/>
          <w:rtl/>
        </w:rPr>
        <w:t>إ</w:t>
      </w:r>
      <w:r w:rsidR="00000235" w:rsidRPr="00F50BB6">
        <w:rPr>
          <w:rFonts w:ascii="Nadeem" w:eastAsiaTheme="majorEastAsia" w:hAnsi="Nadeem" w:cs="Nadeem"/>
          <w:kern w:val="24"/>
          <w:sz w:val="28"/>
          <w:szCs w:val="28"/>
          <w:rtl/>
        </w:rPr>
        <w:t xml:space="preserve">ستراتيجيات </w:t>
      </w:r>
      <w:r w:rsidR="00000235" w:rsidRPr="006110EA">
        <w:rPr>
          <w:rFonts w:ascii="Nadeem" w:eastAsiaTheme="majorEastAsia" w:hAnsi="Nadeem" w:cs="AL-Mohanad Bold"/>
          <w:kern w:val="24"/>
          <w:sz w:val="28"/>
          <w:szCs w:val="28"/>
          <w:rtl/>
        </w:rPr>
        <w:t xml:space="preserve">وغياب </w:t>
      </w:r>
      <w:r w:rsidR="00000235" w:rsidRPr="00F50BB6">
        <w:rPr>
          <w:rFonts w:ascii="Nadeem" w:eastAsiaTheme="majorEastAsia" w:hAnsi="Nadeem" w:cs="Nadeem"/>
          <w:kern w:val="24"/>
          <w:sz w:val="28"/>
          <w:szCs w:val="28"/>
          <w:rtl/>
        </w:rPr>
        <w:t>الشكل التنظ</w:t>
      </w:r>
      <w:r w:rsidR="000354E5">
        <w:rPr>
          <w:rFonts w:ascii="Nadeem" w:eastAsiaTheme="majorEastAsia" w:hAnsi="Nadeem" w:cs="Nadeem"/>
          <w:kern w:val="24"/>
          <w:sz w:val="28"/>
          <w:szCs w:val="28"/>
          <w:rtl/>
        </w:rPr>
        <w:t>يمي المخطط في أداء المسؤولية ال</w:t>
      </w:r>
      <w:r w:rsidR="000354E5">
        <w:rPr>
          <w:rFonts w:ascii="Nadeem" w:eastAsiaTheme="majorEastAsia" w:hAnsi="Nadeem" w:cs="Nadeem" w:hint="cs"/>
          <w:kern w:val="24"/>
          <w:sz w:val="28"/>
          <w:szCs w:val="28"/>
          <w:rtl/>
        </w:rPr>
        <w:t>إ</w:t>
      </w:r>
      <w:r w:rsidR="00000235" w:rsidRPr="00F50BB6">
        <w:rPr>
          <w:rFonts w:ascii="Nadeem" w:eastAsiaTheme="majorEastAsia" w:hAnsi="Nadeem" w:cs="Nadeem"/>
          <w:kern w:val="24"/>
          <w:sz w:val="28"/>
          <w:szCs w:val="28"/>
          <w:rtl/>
        </w:rPr>
        <w:t xml:space="preserve">جتماعية وآليات </w:t>
      </w:r>
      <w:r w:rsidR="00F50BB6" w:rsidRPr="00F50BB6">
        <w:rPr>
          <w:rFonts w:ascii="Nadeem" w:eastAsiaTheme="majorEastAsia" w:hAnsi="Nadeem" w:cs="Nadeem"/>
          <w:kern w:val="24"/>
          <w:sz w:val="28"/>
          <w:szCs w:val="28"/>
          <w:rtl/>
        </w:rPr>
        <w:t>العمل المرتبطة بها</w:t>
      </w:r>
      <w:r w:rsidR="00F50BB6">
        <w:rPr>
          <w:rFonts w:ascii="Nadeem" w:eastAsiaTheme="majorEastAsia" w:hAnsi="Nadeem" w:cs="Nadeem" w:hint="cs"/>
          <w:kern w:val="24"/>
          <w:sz w:val="28"/>
          <w:szCs w:val="28"/>
          <w:rtl/>
        </w:rPr>
        <w:t>.</w:t>
      </w:r>
      <w:r w:rsidR="00F50BB6" w:rsidRPr="00F50BB6">
        <w:rPr>
          <w:rFonts w:ascii="Nadeem" w:eastAsiaTheme="majorEastAsia" w:hAnsi="Nadeem" w:cs="Nadeem"/>
          <w:kern w:val="24"/>
          <w:sz w:val="28"/>
          <w:szCs w:val="28"/>
          <w:rtl/>
        </w:rPr>
        <w:t xml:space="preserve"> </w:t>
      </w:r>
    </w:p>
    <w:p w:rsidR="00F50BB6" w:rsidRPr="00F50BB6" w:rsidRDefault="00000235" w:rsidP="00FC39EB">
      <w:pPr>
        <w:pStyle w:val="ListParagraph"/>
        <w:numPr>
          <w:ilvl w:val="0"/>
          <w:numId w:val="27"/>
        </w:numPr>
        <w:bidi/>
        <w:spacing w:after="0" w:line="240" w:lineRule="auto"/>
        <w:ind w:left="180" w:hanging="270"/>
        <w:jc w:val="both"/>
        <w:rPr>
          <w:rFonts w:ascii="Nadeem" w:eastAsiaTheme="majorEastAsia" w:hAnsi="Nadeem" w:cs="Nadeem"/>
          <w:kern w:val="24"/>
          <w:sz w:val="28"/>
          <w:szCs w:val="28"/>
          <w:rtl/>
        </w:rPr>
      </w:pPr>
      <w:r w:rsidRPr="0078522E">
        <w:rPr>
          <w:rFonts w:ascii="Nadeem" w:eastAsiaTheme="majorEastAsia" w:hAnsi="Nadeem" w:cs="AL-Mohanad Bold"/>
          <w:kern w:val="24"/>
          <w:sz w:val="28"/>
          <w:szCs w:val="28"/>
          <w:rtl/>
        </w:rPr>
        <w:t>عدم توافر</w:t>
      </w:r>
      <w:r w:rsidRPr="00F50BB6">
        <w:rPr>
          <w:rFonts w:ascii="Nadeem" w:eastAsiaTheme="majorEastAsia" w:hAnsi="Nadeem" w:cs="Nadeem"/>
          <w:kern w:val="24"/>
          <w:sz w:val="28"/>
          <w:szCs w:val="28"/>
          <w:rtl/>
        </w:rPr>
        <w:t xml:space="preserve"> كوادر ووحدات إدارية متخصصة ومؤهلة ل</w:t>
      </w:r>
      <w:r w:rsidR="00E876E3">
        <w:rPr>
          <w:rFonts w:ascii="Nadeem" w:eastAsiaTheme="majorEastAsia" w:hAnsi="Nadeem" w:cs="Nadeem"/>
          <w:kern w:val="24"/>
          <w:sz w:val="28"/>
          <w:szCs w:val="28"/>
          <w:rtl/>
        </w:rPr>
        <w:t>تخطيط وتنفيذ برامج المسؤولية ال</w:t>
      </w:r>
      <w:r w:rsidR="00E876E3">
        <w:rPr>
          <w:rFonts w:ascii="Nadeem" w:eastAsiaTheme="majorEastAsia" w:hAnsi="Nadeem" w:cs="Nadeem" w:hint="cs"/>
          <w:kern w:val="24"/>
          <w:sz w:val="28"/>
          <w:szCs w:val="28"/>
          <w:rtl/>
        </w:rPr>
        <w:t>إ</w:t>
      </w:r>
      <w:r w:rsidRPr="00F50BB6">
        <w:rPr>
          <w:rFonts w:ascii="Nadeem" w:eastAsiaTheme="majorEastAsia" w:hAnsi="Nadeem" w:cs="Nadeem"/>
          <w:kern w:val="24"/>
          <w:sz w:val="28"/>
          <w:szCs w:val="28"/>
          <w:rtl/>
        </w:rPr>
        <w:t xml:space="preserve">جتماعية </w:t>
      </w:r>
      <w:r w:rsidRPr="0078522E">
        <w:rPr>
          <w:rFonts w:ascii="Nadeem" w:eastAsiaTheme="majorEastAsia" w:hAnsi="Nadeem" w:cs="AL-Mohanad Bold"/>
          <w:kern w:val="24"/>
          <w:sz w:val="28"/>
          <w:szCs w:val="28"/>
          <w:rtl/>
        </w:rPr>
        <w:t xml:space="preserve">حيث </w:t>
      </w:r>
      <w:r w:rsidR="00F50BB6" w:rsidRPr="0078522E">
        <w:rPr>
          <w:rFonts w:ascii="Nadeem" w:eastAsiaTheme="majorEastAsia" w:hAnsi="Nadeem" w:cs="AL-Mohanad Bold"/>
          <w:kern w:val="24"/>
          <w:sz w:val="28"/>
          <w:szCs w:val="28"/>
          <w:rtl/>
        </w:rPr>
        <w:t>غ</w:t>
      </w:r>
      <w:r w:rsidR="000354E5" w:rsidRPr="0078522E">
        <w:rPr>
          <w:rFonts w:ascii="Nadeem" w:eastAsiaTheme="majorEastAsia" w:hAnsi="Nadeem" w:cs="AL-Mohanad Bold"/>
          <w:kern w:val="24"/>
          <w:sz w:val="28"/>
          <w:szCs w:val="28"/>
          <w:rtl/>
        </w:rPr>
        <w:t>الباً</w:t>
      </w:r>
      <w:r w:rsidR="000354E5">
        <w:rPr>
          <w:rFonts w:ascii="Nadeem" w:eastAsiaTheme="majorEastAsia" w:hAnsi="Nadeem" w:cs="Nadeem"/>
          <w:kern w:val="24"/>
          <w:sz w:val="28"/>
          <w:szCs w:val="28"/>
          <w:rtl/>
        </w:rPr>
        <w:t xml:space="preserve"> ما تعطى مهام المسؤولية ال</w:t>
      </w:r>
      <w:r w:rsidR="000354E5">
        <w:rPr>
          <w:rFonts w:ascii="Nadeem" w:eastAsiaTheme="majorEastAsia" w:hAnsi="Nadeem" w:cs="Nadeem" w:hint="cs"/>
          <w:kern w:val="24"/>
          <w:sz w:val="28"/>
          <w:szCs w:val="28"/>
          <w:rtl/>
        </w:rPr>
        <w:t>إ</w:t>
      </w:r>
      <w:r w:rsidR="00F50BB6" w:rsidRPr="00F50BB6">
        <w:rPr>
          <w:rFonts w:ascii="Nadeem" w:eastAsiaTheme="majorEastAsia" w:hAnsi="Nadeem" w:cs="Nadeem"/>
          <w:kern w:val="24"/>
          <w:sz w:val="28"/>
          <w:szCs w:val="28"/>
          <w:rtl/>
        </w:rPr>
        <w:t xml:space="preserve">جتماعية لإدارات </w:t>
      </w:r>
      <w:r w:rsidR="00F50BB6" w:rsidRPr="00061843">
        <w:rPr>
          <w:rFonts w:ascii="Nadeem" w:eastAsiaTheme="majorEastAsia" w:hAnsi="Nadeem" w:cs="AL-Mohanad Bold"/>
          <w:kern w:val="24"/>
          <w:sz w:val="28"/>
          <w:szCs w:val="28"/>
          <w:rtl/>
        </w:rPr>
        <w:t>العلاقات العامة أو التسويق</w:t>
      </w:r>
      <w:r w:rsidR="00F50BB6">
        <w:rPr>
          <w:rFonts w:ascii="Nadeem" w:eastAsiaTheme="majorEastAsia" w:hAnsi="Nadeem" w:cs="Nadeem" w:hint="cs"/>
          <w:kern w:val="24"/>
          <w:sz w:val="28"/>
          <w:szCs w:val="28"/>
          <w:rtl/>
        </w:rPr>
        <w:t>.</w:t>
      </w:r>
    </w:p>
    <w:p w:rsidR="00FE0AB2" w:rsidRPr="007268E9" w:rsidRDefault="00000235" w:rsidP="00FC39EB">
      <w:pPr>
        <w:pStyle w:val="ListParagraph"/>
        <w:numPr>
          <w:ilvl w:val="0"/>
          <w:numId w:val="27"/>
        </w:numPr>
        <w:bidi/>
        <w:spacing w:after="0" w:line="240" w:lineRule="auto"/>
        <w:ind w:left="180" w:hanging="270"/>
        <w:jc w:val="both"/>
        <w:rPr>
          <w:rFonts w:ascii="Nadeem" w:eastAsiaTheme="majorEastAsia" w:hAnsi="Nadeem" w:cs="Nadeem"/>
          <w:kern w:val="24"/>
          <w:sz w:val="28"/>
          <w:szCs w:val="28"/>
        </w:rPr>
      </w:pPr>
      <w:r w:rsidRPr="00061843">
        <w:rPr>
          <w:rFonts w:ascii="Nadeem" w:eastAsiaTheme="majorEastAsia" w:hAnsi="Nadeem" w:cs="AL-Mohanad Bold"/>
          <w:kern w:val="24"/>
          <w:sz w:val="28"/>
          <w:szCs w:val="28"/>
          <w:rtl/>
        </w:rPr>
        <w:t>عدم توافر</w:t>
      </w:r>
      <w:r w:rsidRPr="007268E9">
        <w:rPr>
          <w:rFonts w:ascii="Nadeem" w:eastAsiaTheme="majorEastAsia" w:hAnsi="Nadeem" w:cs="Nadeem"/>
          <w:kern w:val="24"/>
          <w:sz w:val="28"/>
          <w:szCs w:val="28"/>
          <w:rtl/>
        </w:rPr>
        <w:t xml:space="preserve"> معايير أو مؤشرات </w:t>
      </w:r>
      <w:r w:rsidR="00A57E4A" w:rsidRPr="00500171">
        <w:rPr>
          <w:rFonts w:ascii="Nadeem" w:eastAsiaTheme="majorEastAsia" w:hAnsi="Nadeem" w:cs="AL-Mohanad Bold"/>
          <w:kern w:val="24"/>
          <w:sz w:val="28"/>
          <w:szCs w:val="28"/>
          <w:rtl/>
        </w:rPr>
        <w:t>يتم بها تقييم</w:t>
      </w:r>
      <w:r w:rsidR="00A57E4A">
        <w:rPr>
          <w:rFonts w:ascii="Nadeem" w:eastAsiaTheme="majorEastAsia" w:hAnsi="Nadeem" w:cs="Nadeem"/>
          <w:kern w:val="24"/>
          <w:sz w:val="28"/>
          <w:szCs w:val="28"/>
          <w:rtl/>
        </w:rPr>
        <w:t xml:space="preserve"> أداء المسؤولية ال</w:t>
      </w:r>
      <w:r w:rsidR="00A57E4A">
        <w:rPr>
          <w:rFonts w:ascii="Nadeem" w:eastAsiaTheme="majorEastAsia" w:hAnsi="Nadeem" w:cs="Nadeem" w:hint="cs"/>
          <w:kern w:val="24"/>
          <w:sz w:val="28"/>
          <w:szCs w:val="28"/>
          <w:rtl/>
        </w:rPr>
        <w:t>إ</w:t>
      </w:r>
      <w:r w:rsidRPr="007268E9">
        <w:rPr>
          <w:rFonts w:ascii="Nadeem" w:eastAsiaTheme="majorEastAsia" w:hAnsi="Nadeem" w:cs="Nadeem"/>
          <w:kern w:val="24"/>
          <w:sz w:val="28"/>
          <w:szCs w:val="28"/>
          <w:rtl/>
        </w:rPr>
        <w:t>جتماعية</w:t>
      </w:r>
      <w:r w:rsidR="007268E9">
        <w:rPr>
          <w:rFonts w:ascii="Nadeem" w:eastAsiaTheme="majorEastAsia" w:hAnsi="Nadeem" w:cs="Nadeem" w:hint="cs"/>
          <w:kern w:val="24"/>
          <w:sz w:val="28"/>
          <w:szCs w:val="28"/>
          <w:rtl/>
        </w:rPr>
        <w:t>.</w:t>
      </w:r>
    </w:p>
    <w:p w:rsidR="007268E9" w:rsidRPr="00061843" w:rsidRDefault="00000235" w:rsidP="00061843">
      <w:pPr>
        <w:pStyle w:val="ListParagraph"/>
        <w:numPr>
          <w:ilvl w:val="0"/>
          <w:numId w:val="27"/>
        </w:numPr>
        <w:bidi/>
        <w:spacing w:after="0" w:line="240" w:lineRule="auto"/>
        <w:ind w:left="180" w:hanging="270"/>
        <w:jc w:val="both"/>
        <w:rPr>
          <w:rFonts w:ascii="Nadeem" w:eastAsiaTheme="majorEastAsia" w:hAnsi="Nadeem" w:cs="Nadeem"/>
          <w:kern w:val="24"/>
          <w:sz w:val="28"/>
          <w:szCs w:val="28"/>
          <w:rtl/>
        </w:rPr>
      </w:pPr>
      <w:r w:rsidRPr="00061843">
        <w:rPr>
          <w:rFonts w:ascii="Nadeem" w:eastAsiaTheme="majorEastAsia" w:hAnsi="Nadeem" w:cs="AL-Mohanad Bold"/>
          <w:kern w:val="24"/>
          <w:sz w:val="28"/>
          <w:szCs w:val="28"/>
          <w:rtl/>
        </w:rPr>
        <w:t>خلط</w:t>
      </w:r>
      <w:r w:rsidR="00A57E4A" w:rsidRPr="00061843">
        <w:rPr>
          <w:rFonts w:ascii="Nadeem" w:eastAsiaTheme="majorEastAsia" w:hAnsi="Nadeem" w:cs="AL-Mohanad Bold"/>
          <w:kern w:val="24"/>
          <w:sz w:val="28"/>
          <w:szCs w:val="28"/>
          <w:rtl/>
        </w:rPr>
        <w:t xml:space="preserve"> الأوراق</w:t>
      </w:r>
      <w:r w:rsidR="00A57E4A" w:rsidRPr="00061843">
        <w:rPr>
          <w:rFonts w:ascii="Nadeem" w:eastAsiaTheme="majorEastAsia" w:hAnsi="Nadeem" w:cs="Nadeem"/>
          <w:kern w:val="24"/>
          <w:sz w:val="28"/>
          <w:szCs w:val="28"/>
          <w:rtl/>
        </w:rPr>
        <w:t xml:space="preserve"> بين مفهوم </w:t>
      </w:r>
      <w:r w:rsidR="00A57E4A" w:rsidRPr="00061843">
        <w:rPr>
          <w:rFonts w:ascii="Nadeem" w:eastAsiaTheme="majorEastAsia" w:hAnsi="Nadeem" w:cs="AL-Mohanad Bold"/>
          <w:color w:val="006600"/>
          <w:kern w:val="24"/>
          <w:sz w:val="28"/>
          <w:szCs w:val="28"/>
          <w:rtl/>
        </w:rPr>
        <w:t>المسؤولية الإ</w:t>
      </w:r>
      <w:r w:rsidRPr="00061843">
        <w:rPr>
          <w:rFonts w:ascii="Nadeem" w:eastAsiaTheme="majorEastAsia" w:hAnsi="Nadeem" w:cs="AL-Mohanad Bold"/>
          <w:color w:val="006600"/>
          <w:kern w:val="24"/>
          <w:sz w:val="28"/>
          <w:szCs w:val="28"/>
          <w:rtl/>
        </w:rPr>
        <w:t>جتماعية</w:t>
      </w:r>
      <w:r w:rsidRPr="00061843">
        <w:rPr>
          <w:rFonts w:ascii="Nadeem" w:eastAsiaTheme="majorEastAsia" w:hAnsi="Nadeem" w:cs="Nadeem"/>
          <w:kern w:val="24"/>
          <w:sz w:val="28"/>
          <w:szCs w:val="28"/>
          <w:rtl/>
        </w:rPr>
        <w:t xml:space="preserve"> </w:t>
      </w:r>
      <w:r w:rsidR="00061843" w:rsidRPr="00061843">
        <w:rPr>
          <w:rFonts w:ascii="Nadeem" w:eastAsiaTheme="majorEastAsia" w:hAnsi="Nadeem" w:cs="Nadeem"/>
          <w:kern w:val="24"/>
          <w:sz w:val="28"/>
          <w:szCs w:val="28"/>
          <w:rtl/>
        </w:rPr>
        <w:t>و</w:t>
      </w:r>
      <w:r w:rsidRPr="00061843">
        <w:rPr>
          <w:rFonts w:ascii="Nadeem" w:eastAsiaTheme="majorEastAsia" w:hAnsi="Nadeem" w:cs="AL-Mohanad Bold"/>
          <w:color w:val="C00000"/>
          <w:kern w:val="24"/>
          <w:sz w:val="28"/>
          <w:szCs w:val="28"/>
          <w:rtl/>
        </w:rPr>
        <w:t>العمل الخيري</w:t>
      </w:r>
      <w:r w:rsidRPr="00061843">
        <w:rPr>
          <w:rFonts w:ascii="Nadeem" w:eastAsiaTheme="majorEastAsia" w:hAnsi="Nadeem" w:cs="Nadeem"/>
          <w:color w:val="C00000"/>
          <w:kern w:val="24"/>
          <w:sz w:val="28"/>
          <w:szCs w:val="28"/>
          <w:rtl/>
        </w:rPr>
        <w:t xml:space="preserve"> </w:t>
      </w:r>
      <w:r w:rsidR="00061843" w:rsidRPr="00061843">
        <w:rPr>
          <w:rFonts w:ascii="Nadeem" w:eastAsiaTheme="majorEastAsia" w:hAnsi="Nadeem" w:cs="Nadeem"/>
          <w:kern w:val="24"/>
          <w:sz w:val="28"/>
          <w:szCs w:val="28"/>
          <w:rtl/>
        </w:rPr>
        <w:t>و</w:t>
      </w:r>
      <w:r w:rsidRPr="00061843">
        <w:rPr>
          <w:rFonts w:ascii="Nadeem" w:eastAsiaTheme="majorEastAsia" w:hAnsi="Nadeem" w:cs="AL-Mohanad Bold"/>
          <w:color w:val="0000CC"/>
          <w:kern w:val="24"/>
          <w:sz w:val="28"/>
          <w:szCs w:val="28"/>
          <w:rtl/>
        </w:rPr>
        <w:t>العمل التطوعي</w:t>
      </w:r>
      <w:r w:rsidR="007268E9" w:rsidRPr="00061843">
        <w:rPr>
          <w:rFonts w:ascii="Nadeem" w:eastAsiaTheme="majorEastAsia" w:hAnsi="Nadeem" w:cs="Nadeem"/>
          <w:kern w:val="24"/>
          <w:sz w:val="28"/>
          <w:szCs w:val="28"/>
          <w:rtl/>
        </w:rPr>
        <w:t xml:space="preserve">. </w:t>
      </w:r>
    </w:p>
    <w:p w:rsidR="00FE0AB2" w:rsidRPr="007268E9" w:rsidRDefault="00000235" w:rsidP="00FC39EB">
      <w:pPr>
        <w:pStyle w:val="ListParagraph"/>
        <w:numPr>
          <w:ilvl w:val="0"/>
          <w:numId w:val="27"/>
        </w:numPr>
        <w:bidi/>
        <w:spacing w:after="0" w:line="240" w:lineRule="auto"/>
        <w:ind w:left="180" w:hanging="270"/>
        <w:jc w:val="both"/>
        <w:rPr>
          <w:rFonts w:ascii="Nadeem" w:eastAsiaTheme="majorEastAsia" w:hAnsi="Nadeem" w:cs="Nadeem"/>
          <w:kern w:val="24"/>
          <w:sz w:val="28"/>
          <w:szCs w:val="28"/>
          <w:rtl/>
        </w:rPr>
      </w:pPr>
      <w:r w:rsidRPr="006819EA">
        <w:rPr>
          <w:rFonts w:ascii="Nadeem" w:eastAsiaTheme="majorEastAsia" w:hAnsi="Nadeem" w:cs="AL-Mohanad Bold"/>
          <w:kern w:val="24"/>
          <w:sz w:val="28"/>
          <w:szCs w:val="28"/>
          <w:rtl/>
        </w:rPr>
        <w:t xml:space="preserve">عدم وجود </w:t>
      </w:r>
      <w:r w:rsidRPr="006819EA">
        <w:rPr>
          <w:rFonts w:ascii="Nadeem" w:eastAsiaTheme="majorEastAsia" w:hAnsi="Nadeem" w:cs="AL-Mohanad Bold"/>
          <w:color w:val="0000CC"/>
          <w:kern w:val="24"/>
          <w:sz w:val="28"/>
          <w:szCs w:val="28"/>
          <w:rtl/>
        </w:rPr>
        <w:t>نظام</w:t>
      </w:r>
      <w:r w:rsidRPr="007268E9">
        <w:rPr>
          <w:rFonts w:ascii="Nadeem" w:eastAsiaTheme="majorEastAsia" w:hAnsi="Nadeem" w:cs="Nadeem"/>
          <w:kern w:val="24"/>
          <w:sz w:val="28"/>
          <w:szCs w:val="28"/>
          <w:rtl/>
        </w:rPr>
        <w:t xml:space="preserve"> ي</w:t>
      </w:r>
      <w:r w:rsidR="004409E7">
        <w:rPr>
          <w:rFonts w:ascii="Nadeem" w:eastAsiaTheme="majorEastAsia" w:hAnsi="Nadeem" w:cs="Nadeem" w:hint="cs"/>
          <w:kern w:val="24"/>
          <w:sz w:val="28"/>
          <w:szCs w:val="28"/>
          <w:rtl/>
        </w:rPr>
        <w:t>ُ</w:t>
      </w:r>
      <w:r w:rsidRPr="007268E9">
        <w:rPr>
          <w:rFonts w:ascii="Nadeem" w:eastAsiaTheme="majorEastAsia" w:hAnsi="Nadeem" w:cs="Nadeem"/>
          <w:kern w:val="24"/>
          <w:sz w:val="28"/>
          <w:szCs w:val="28"/>
          <w:rtl/>
        </w:rPr>
        <w:t xml:space="preserve">حفز ويكافئ المنشآت النشيطة </w:t>
      </w:r>
      <w:r w:rsidR="005B0742">
        <w:rPr>
          <w:rFonts w:ascii="Nadeem" w:eastAsiaTheme="majorEastAsia" w:hAnsi="Nadeem" w:cs="AL-Mohanad Bold"/>
          <w:kern w:val="24"/>
          <w:sz w:val="28"/>
          <w:szCs w:val="28"/>
          <w:rtl/>
        </w:rPr>
        <w:t>ف</w:t>
      </w:r>
      <w:r w:rsidR="005B0742">
        <w:rPr>
          <w:rFonts w:ascii="Nadeem" w:eastAsiaTheme="majorEastAsia" w:hAnsi="Nadeem" w:cs="AL-Mohanad Bold" w:hint="cs"/>
          <w:kern w:val="24"/>
          <w:sz w:val="28"/>
          <w:szCs w:val="28"/>
          <w:rtl/>
        </w:rPr>
        <w:t>ـي</w:t>
      </w:r>
      <w:r w:rsidRPr="005B0742">
        <w:rPr>
          <w:rFonts w:ascii="Nadeem" w:eastAsiaTheme="majorEastAsia" w:hAnsi="Nadeem" w:cs="AL-Mohanad Bold"/>
          <w:kern w:val="24"/>
          <w:sz w:val="28"/>
          <w:szCs w:val="28"/>
          <w:rtl/>
        </w:rPr>
        <w:t xml:space="preserve"> مجال</w:t>
      </w:r>
      <w:r w:rsidR="005B0742">
        <w:rPr>
          <w:rFonts w:ascii="Nadeem" w:eastAsiaTheme="majorEastAsia" w:hAnsi="Nadeem" w:cs="Nadeem"/>
          <w:kern w:val="24"/>
          <w:sz w:val="28"/>
          <w:szCs w:val="28"/>
          <w:rtl/>
        </w:rPr>
        <w:t xml:space="preserve"> أعمال المسؤولية ال</w:t>
      </w:r>
      <w:r w:rsidR="005B0742">
        <w:rPr>
          <w:rFonts w:ascii="Nadeem" w:eastAsiaTheme="majorEastAsia" w:hAnsi="Nadeem" w:cs="Nadeem" w:hint="cs"/>
          <w:kern w:val="24"/>
          <w:sz w:val="28"/>
          <w:szCs w:val="28"/>
          <w:rtl/>
        </w:rPr>
        <w:t>إ</w:t>
      </w:r>
      <w:r w:rsidRPr="007268E9">
        <w:rPr>
          <w:rFonts w:ascii="Nadeem" w:eastAsiaTheme="majorEastAsia" w:hAnsi="Nadeem" w:cs="Nadeem"/>
          <w:kern w:val="24"/>
          <w:sz w:val="28"/>
          <w:szCs w:val="28"/>
          <w:rtl/>
        </w:rPr>
        <w:t>جتماعية</w:t>
      </w:r>
      <w:r w:rsidR="004409E7">
        <w:rPr>
          <w:rFonts w:ascii="Nadeem" w:eastAsiaTheme="majorEastAsia" w:hAnsi="Nadeem" w:cs="Nadeem" w:hint="cs"/>
          <w:kern w:val="24"/>
          <w:sz w:val="28"/>
          <w:szCs w:val="28"/>
          <w:rtl/>
        </w:rPr>
        <w:t>.</w:t>
      </w:r>
    </w:p>
    <w:p w:rsidR="00794C6C" w:rsidRPr="007268E9" w:rsidRDefault="007268E9" w:rsidP="00FC39EB">
      <w:pPr>
        <w:pStyle w:val="ListParagraph"/>
        <w:numPr>
          <w:ilvl w:val="0"/>
          <w:numId w:val="27"/>
        </w:numPr>
        <w:bidi/>
        <w:spacing w:after="0" w:line="240" w:lineRule="auto"/>
        <w:ind w:left="180" w:hanging="270"/>
        <w:jc w:val="both"/>
        <w:rPr>
          <w:rFonts w:ascii="Nadeem" w:eastAsiaTheme="majorEastAsia" w:hAnsi="Nadeem" w:cs="Nadeem"/>
          <w:kern w:val="24"/>
          <w:sz w:val="28"/>
          <w:szCs w:val="28"/>
          <w:rtl/>
        </w:rPr>
      </w:pPr>
      <w:r w:rsidRPr="006819EA">
        <w:rPr>
          <w:rFonts w:ascii="Nadeem" w:eastAsiaTheme="majorEastAsia" w:hAnsi="Nadeem" w:cs="AL-Mohanad Bold"/>
          <w:kern w:val="24"/>
          <w:sz w:val="28"/>
          <w:szCs w:val="28"/>
          <w:rtl/>
        </w:rPr>
        <w:t xml:space="preserve">عدم وجود </w:t>
      </w:r>
      <w:r w:rsidRPr="006819EA">
        <w:rPr>
          <w:rFonts w:ascii="Nadeem" w:eastAsiaTheme="majorEastAsia" w:hAnsi="Nadeem" w:cs="AL-Mohanad Bold"/>
          <w:color w:val="0000CC"/>
          <w:kern w:val="24"/>
          <w:sz w:val="28"/>
          <w:szCs w:val="28"/>
          <w:rtl/>
        </w:rPr>
        <w:t>مرجع</w:t>
      </w:r>
      <w:r w:rsidR="004409E7" w:rsidRPr="006819EA">
        <w:rPr>
          <w:rFonts w:ascii="Nadeem" w:eastAsiaTheme="majorEastAsia" w:hAnsi="Nadeem" w:cs="AL-Mohanad Bold"/>
          <w:color w:val="0000CC"/>
          <w:kern w:val="24"/>
          <w:sz w:val="28"/>
          <w:szCs w:val="28"/>
          <w:rtl/>
        </w:rPr>
        <w:t>ية</w:t>
      </w:r>
      <w:r w:rsidR="004409E7">
        <w:rPr>
          <w:rFonts w:ascii="Nadeem" w:eastAsiaTheme="majorEastAsia" w:hAnsi="Nadeem" w:cs="Nadeem"/>
          <w:kern w:val="24"/>
          <w:sz w:val="28"/>
          <w:szCs w:val="28"/>
          <w:rtl/>
        </w:rPr>
        <w:t xml:space="preserve"> نظامية وتشريعية للمسؤولية ال</w:t>
      </w:r>
      <w:r w:rsidR="004409E7">
        <w:rPr>
          <w:rFonts w:ascii="Nadeem" w:eastAsiaTheme="majorEastAsia" w:hAnsi="Nadeem" w:cs="Nadeem" w:hint="cs"/>
          <w:kern w:val="24"/>
          <w:sz w:val="28"/>
          <w:szCs w:val="28"/>
          <w:rtl/>
        </w:rPr>
        <w:t>إ</w:t>
      </w:r>
      <w:r w:rsidRPr="007268E9">
        <w:rPr>
          <w:rFonts w:ascii="Nadeem" w:eastAsiaTheme="majorEastAsia" w:hAnsi="Nadeem" w:cs="Nadeem"/>
          <w:kern w:val="24"/>
          <w:sz w:val="28"/>
          <w:szCs w:val="28"/>
          <w:rtl/>
        </w:rPr>
        <w:t>جتماعية</w:t>
      </w:r>
      <w:r>
        <w:rPr>
          <w:rFonts w:ascii="Nadeem" w:eastAsiaTheme="majorEastAsia" w:hAnsi="Nadeem" w:cs="Nadeem" w:hint="cs"/>
          <w:kern w:val="24"/>
          <w:sz w:val="28"/>
          <w:szCs w:val="28"/>
          <w:rtl/>
        </w:rPr>
        <w:t xml:space="preserve">. </w:t>
      </w:r>
    </w:p>
    <w:p w:rsidR="00572FB3" w:rsidRPr="00572FB3" w:rsidRDefault="004409E7" w:rsidP="00FC39EB">
      <w:pPr>
        <w:pStyle w:val="ListParagraph"/>
        <w:numPr>
          <w:ilvl w:val="0"/>
          <w:numId w:val="27"/>
        </w:numPr>
        <w:bidi/>
        <w:spacing w:after="0" w:line="240" w:lineRule="auto"/>
        <w:ind w:left="180" w:hanging="270"/>
        <w:jc w:val="both"/>
        <w:rPr>
          <w:rFonts w:ascii="Nadeem" w:eastAsiaTheme="majorEastAsia" w:hAnsi="Nadeem" w:cs="Nadeem"/>
          <w:kern w:val="24"/>
          <w:sz w:val="28"/>
          <w:szCs w:val="28"/>
        </w:rPr>
      </w:pPr>
      <w:r>
        <w:rPr>
          <w:rFonts w:ascii="Nadeem" w:eastAsiaTheme="majorEastAsia" w:hAnsi="Nadeem" w:cs="Nadeem"/>
          <w:kern w:val="24"/>
          <w:sz w:val="28"/>
          <w:szCs w:val="28"/>
          <w:rtl/>
        </w:rPr>
        <w:t>ضرورة ال</w:t>
      </w:r>
      <w:r>
        <w:rPr>
          <w:rFonts w:ascii="Nadeem" w:eastAsiaTheme="majorEastAsia" w:hAnsi="Nadeem" w:cs="Nadeem" w:hint="cs"/>
          <w:kern w:val="24"/>
          <w:sz w:val="28"/>
          <w:szCs w:val="28"/>
          <w:rtl/>
        </w:rPr>
        <w:t>إ</w:t>
      </w:r>
      <w:r w:rsidR="00000235" w:rsidRPr="00572FB3">
        <w:rPr>
          <w:rFonts w:ascii="Nadeem" w:eastAsiaTheme="majorEastAsia" w:hAnsi="Nadeem" w:cs="Nadeem"/>
          <w:kern w:val="24"/>
          <w:sz w:val="28"/>
          <w:szCs w:val="28"/>
          <w:rtl/>
        </w:rPr>
        <w:t>تفاق على</w:t>
      </w:r>
      <w:r w:rsidR="00226C94">
        <w:rPr>
          <w:rFonts w:ascii="Nadeem" w:eastAsiaTheme="majorEastAsia" w:hAnsi="Nadeem" w:cs="Nadeem"/>
          <w:kern w:val="24"/>
          <w:sz w:val="28"/>
          <w:szCs w:val="28"/>
          <w:rtl/>
        </w:rPr>
        <w:t xml:space="preserve"> مفهوم ومصطلح محلي للمسؤولية ال</w:t>
      </w:r>
      <w:r w:rsidR="00226C94">
        <w:rPr>
          <w:rFonts w:ascii="Nadeem" w:eastAsiaTheme="majorEastAsia" w:hAnsi="Nadeem" w:cs="Nadeem" w:hint="cs"/>
          <w:kern w:val="24"/>
          <w:sz w:val="28"/>
          <w:szCs w:val="28"/>
          <w:rtl/>
        </w:rPr>
        <w:t>إ</w:t>
      </w:r>
      <w:r w:rsidR="00000235" w:rsidRPr="00572FB3">
        <w:rPr>
          <w:rFonts w:ascii="Nadeem" w:eastAsiaTheme="majorEastAsia" w:hAnsi="Nadeem" w:cs="Nadeem"/>
          <w:kern w:val="24"/>
          <w:sz w:val="28"/>
          <w:szCs w:val="28"/>
          <w:rtl/>
        </w:rPr>
        <w:t>جتماعية</w:t>
      </w:r>
      <w:r>
        <w:rPr>
          <w:rFonts w:ascii="Nadeem" w:eastAsiaTheme="majorEastAsia" w:hAnsi="Nadeem" w:cs="Nadeem" w:hint="cs"/>
          <w:kern w:val="24"/>
          <w:sz w:val="28"/>
          <w:szCs w:val="28"/>
          <w:rtl/>
        </w:rPr>
        <w:t>.</w:t>
      </w:r>
    </w:p>
    <w:p w:rsidR="00572FB3" w:rsidRPr="00572FB3" w:rsidRDefault="00000235" w:rsidP="00226C94">
      <w:pPr>
        <w:pStyle w:val="ListParagraph"/>
        <w:numPr>
          <w:ilvl w:val="0"/>
          <w:numId w:val="27"/>
        </w:numPr>
        <w:bidi/>
        <w:spacing w:after="0" w:line="240" w:lineRule="auto"/>
        <w:ind w:left="180" w:hanging="270"/>
        <w:jc w:val="both"/>
        <w:rPr>
          <w:rFonts w:ascii="Nadeem" w:eastAsiaTheme="majorEastAsia" w:hAnsi="Nadeem" w:cs="Nadeem"/>
          <w:kern w:val="24"/>
          <w:sz w:val="28"/>
          <w:szCs w:val="28"/>
        </w:rPr>
      </w:pPr>
      <w:r w:rsidRPr="006819EA">
        <w:rPr>
          <w:rFonts w:ascii="Nadeem" w:eastAsiaTheme="majorEastAsia" w:hAnsi="Nadeem" w:cs="AL-Mohanad Bold"/>
          <w:kern w:val="24"/>
          <w:sz w:val="28"/>
          <w:szCs w:val="28"/>
          <w:rtl/>
        </w:rPr>
        <w:t>ضرورة ال</w:t>
      </w:r>
      <w:r w:rsidR="004409E7" w:rsidRPr="006819EA">
        <w:rPr>
          <w:rFonts w:ascii="Nadeem" w:eastAsiaTheme="majorEastAsia" w:hAnsi="Nadeem" w:cs="AL-Mohanad Bold" w:hint="cs"/>
          <w:kern w:val="24"/>
          <w:sz w:val="28"/>
          <w:szCs w:val="28"/>
          <w:rtl/>
        </w:rPr>
        <w:t>إ</w:t>
      </w:r>
      <w:r w:rsidR="004409E7" w:rsidRPr="006819EA">
        <w:rPr>
          <w:rFonts w:ascii="Nadeem" w:eastAsiaTheme="majorEastAsia" w:hAnsi="Nadeem" w:cs="AL-Mohanad Bold"/>
          <w:kern w:val="24"/>
          <w:sz w:val="28"/>
          <w:szCs w:val="28"/>
          <w:rtl/>
        </w:rPr>
        <w:t>قتناع</w:t>
      </w:r>
      <w:r w:rsidR="004409E7">
        <w:rPr>
          <w:rFonts w:ascii="Nadeem" w:eastAsiaTheme="majorEastAsia" w:hAnsi="Nadeem" w:cs="Nadeem"/>
          <w:kern w:val="24"/>
          <w:sz w:val="28"/>
          <w:szCs w:val="28"/>
          <w:rtl/>
        </w:rPr>
        <w:t xml:space="preserve"> بأن المسؤولية ال</w:t>
      </w:r>
      <w:r w:rsidR="004409E7">
        <w:rPr>
          <w:rFonts w:ascii="Nadeem" w:eastAsiaTheme="majorEastAsia" w:hAnsi="Nadeem" w:cs="Nadeem" w:hint="cs"/>
          <w:kern w:val="24"/>
          <w:sz w:val="28"/>
          <w:szCs w:val="28"/>
          <w:rtl/>
        </w:rPr>
        <w:t>إ</w:t>
      </w:r>
      <w:r w:rsidR="00226C94">
        <w:rPr>
          <w:rFonts w:ascii="Nadeem" w:eastAsiaTheme="majorEastAsia" w:hAnsi="Nadeem" w:cs="Nadeem"/>
          <w:kern w:val="24"/>
          <w:sz w:val="28"/>
          <w:szCs w:val="28"/>
          <w:rtl/>
        </w:rPr>
        <w:t>جتماعية</w:t>
      </w:r>
      <w:r w:rsidR="00226C94">
        <w:rPr>
          <w:rFonts w:ascii="Nadeem" w:eastAsiaTheme="majorEastAsia" w:hAnsi="Nadeem" w:cs="Nadeem" w:hint="cs"/>
          <w:kern w:val="24"/>
          <w:sz w:val="28"/>
          <w:szCs w:val="28"/>
          <w:rtl/>
        </w:rPr>
        <w:t xml:space="preserve"> </w:t>
      </w:r>
      <w:r w:rsidR="00226C94" w:rsidRPr="006819EA">
        <w:rPr>
          <w:rFonts w:ascii="Nadeem" w:eastAsiaTheme="majorEastAsia" w:hAnsi="Nadeem" w:cs="AL-Mohanad Bold"/>
          <w:kern w:val="24"/>
          <w:sz w:val="28"/>
          <w:szCs w:val="28"/>
          <w:rtl/>
        </w:rPr>
        <w:t>هي واجب</w:t>
      </w:r>
      <w:r w:rsidR="00226C94">
        <w:rPr>
          <w:rFonts w:ascii="Nadeem" w:eastAsiaTheme="majorEastAsia" w:hAnsi="Nadeem" w:cs="Nadeem"/>
          <w:kern w:val="24"/>
          <w:sz w:val="28"/>
          <w:szCs w:val="28"/>
          <w:rtl/>
        </w:rPr>
        <w:t xml:space="preserve"> نحو المجتم</w:t>
      </w:r>
      <w:r w:rsidR="00226C94">
        <w:rPr>
          <w:rFonts w:ascii="Nadeem" w:eastAsiaTheme="majorEastAsia" w:hAnsi="Nadeem" w:cs="Nadeem" w:hint="cs"/>
          <w:kern w:val="24"/>
          <w:sz w:val="28"/>
          <w:szCs w:val="28"/>
          <w:rtl/>
        </w:rPr>
        <w:t xml:space="preserve">ع </w:t>
      </w:r>
      <w:r w:rsidR="00572FB3" w:rsidRPr="006819EA">
        <w:rPr>
          <w:rFonts w:ascii="Nadeem" w:eastAsiaTheme="majorEastAsia" w:hAnsi="Nadeem" w:cs="AL-Mohanad Bold"/>
          <w:kern w:val="24"/>
          <w:sz w:val="28"/>
          <w:szCs w:val="28"/>
          <w:rtl/>
        </w:rPr>
        <w:t>و</w:t>
      </w:r>
      <w:r w:rsidRPr="006819EA">
        <w:rPr>
          <w:rFonts w:ascii="Nadeem" w:eastAsiaTheme="majorEastAsia" w:hAnsi="Nadeem" w:cs="AL-Mohanad Bold"/>
          <w:kern w:val="24"/>
          <w:sz w:val="28"/>
          <w:szCs w:val="28"/>
          <w:rtl/>
        </w:rPr>
        <w:t>ليس</w:t>
      </w:r>
      <w:r w:rsidRPr="00572FB3">
        <w:rPr>
          <w:rFonts w:ascii="Nadeem" w:eastAsiaTheme="majorEastAsia" w:hAnsi="Nadeem" w:cs="Nadeem"/>
          <w:kern w:val="24"/>
          <w:sz w:val="28"/>
          <w:szCs w:val="28"/>
          <w:rtl/>
        </w:rPr>
        <w:t xml:space="preserve"> بمساعدة فحسب</w:t>
      </w:r>
      <w:r w:rsidR="00226C94">
        <w:rPr>
          <w:rFonts w:ascii="Nadeem" w:eastAsiaTheme="majorEastAsia" w:hAnsi="Nadeem" w:cs="Nadeem" w:hint="cs"/>
          <w:kern w:val="24"/>
          <w:sz w:val="28"/>
          <w:szCs w:val="28"/>
          <w:rtl/>
        </w:rPr>
        <w:t xml:space="preserve">. </w:t>
      </w:r>
    </w:p>
    <w:p w:rsidR="00572FB3" w:rsidRPr="00572FB3" w:rsidRDefault="00226C94" w:rsidP="00FC39EB">
      <w:pPr>
        <w:pStyle w:val="ListParagraph"/>
        <w:numPr>
          <w:ilvl w:val="0"/>
          <w:numId w:val="27"/>
        </w:numPr>
        <w:bidi/>
        <w:spacing w:after="0" w:line="240" w:lineRule="auto"/>
        <w:ind w:left="180" w:hanging="270"/>
        <w:jc w:val="both"/>
        <w:rPr>
          <w:rFonts w:ascii="Nadeem" w:eastAsiaTheme="majorEastAsia" w:hAnsi="Nadeem" w:cs="Nadeem"/>
          <w:kern w:val="24"/>
          <w:sz w:val="28"/>
          <w:szCs w:val="28"/>
        </w:rPr>
      </w:pPr>
      <w:r w:rsidRPr="00F728A4">
        <w:rPr>
          <w:rFonts w:ascii="Nadeem" w:eastAsiaTheme="majorEastAsia" w:hAnsi="Nadeem" w:cs="AL-Mohanad Bold"/>
          <w:kern w:val="24"/>
          <w:sz w:val="28"/>
          <w:szCs w:val="28"/>
          <w:rtl/>
        </w:rPr>
        <w:t>ترسيخ</w:t>
      </w:r>
      <w:r>
        <w:rPr>
          <w:rFonts w:ascii="Nadeem" w:eastAsiaTheme="majorEastAsia" w:hAnsi="Nadeem" w:cs="Nadeem"/>
          <w:kern w:val="24"/>
          <w:sz w:val="28"/>
          <w:szCs w:val="28"/>
          <w:rtl/>
        </w:rPr>
        <w:t xml:space="preserve"> مفهوم المسؤولية ال</w:t>
      </w:r>
      <w:r>
        <w:rPr>
          <w:rFonts w:ascii="Nadeem" w:eastAsiaTheme="majorEastAsia" w:hAnsi="Nadeem" w:cs="Nadeem" w:hint="cs"/>
          <w:kern w:val="24"/>
          <w:sz w:val="28"/>
          <w:szCs w:val="28"/>
          <w:rtl/>
        </w:rPr>
        <w:t>إ</w:t>
      </w:r>
      <w:r w:rsidR="004409E7">
        <w:rPr>
          <w:rFonts w:ascii="Nadeem" w:eastAsiaTheme="majorEastAsia" w:hAnsi="Nadeem" w:cs="Nadeem"/>
          <w:kern w:val="24"/>
          <w:sz w:val="28"/>
          <w:szCs w:val="28"/>
          <w:rtl/>
        </w:rPr>
        <w:t xml:space="preserve">جتماعية </w:t>
      </w:r>
      <w:r w:rsidR="004409E7" w:rsidRPr="00F728A4">
        <w:rPr>
          <w:rFonts w:ascii="Nadeem" w:eastAsiaTheme="majorEastAsia" w:hAnsi="Nadeem" w:cs="AL-Mohanad Bold"/>
          <w:kern w:val="24"/>
          <w:sz w:val="28"/>
          <w:szCs w:val="28"/>
          <w:rtl/>
        </w:rPr>
        <w:t>ل</w:t>
      </w:r>
      <w:r w:rsidR="00F728A4">
        <w:rPr>
          <w:rFonts w:ascii="Nadeem" w:eastAsiaTheme="majorEastAsia" w:hAnsi="Nadeem" w:cs="AL-Mohanad Bold" w:hint="cs"/>
          <w:kern w:val="24"/>
          <w:sz w:val="28"/>
          <w:szCs w:val="28"/>
          <w:rtl/>
        </w:rPr>
        <w:t>ـ</w:t>
      </w:r>
      <w:r w:rsidR="004409E7" w:rsidRPr="00F728A4">
        <w:rPr>
          <w:rFonts w:ascii="Nadeem" w:eastAsiaTheme="majorEastAsia" w:hAnsi="Nadeem" w:cs="AL-Mohanad Bold"/>
          <w:kern w:val="24"/>
          <w:sz w:val="28"/>
          <w:szCs w:val="28"/>
          <w:rtl/>
        </w:rPr>
        <w:t>دى</w:t>
      </w:r>
      <w:r w:rsidR="004409E7">
        <w:rPr>
          <w:rFonts w:ascii="Nadeem" w:eastAsiaTheme="majorEastAsia" w:hAnsi="Nadeem" w:cs="Nadeem"/>
          <w:kern w:val="24"/>
          <w:sz w:val="28"/>
          <w:szCs w:val="28"/>
          <w:rtl/>
        </w:rPr>
        <w:t xml:space="preserve"> أصحاب المن</w:t>
      </w:r>
      <w:r w:rsidR="004409E7">
        <w:rPr>
          <w:rFonts w:ascii="Nadeem" w:eastAsiaTheme="majorEastAsia" w:hAnsi="Nadeem" w:cs="Nadeem" w:hint="cs"/>
          <w:kern w:val="24"/>
          <w:sz w:val="28"/>
          <w:szCs w:val="28"/>
          <w:rtl/>
        </w:rPr>
        <w:t>ظ</w:t>
      </w:r>
      <w:r w:rsidR="00000235" w:rsidRPr="00572FB3">
        <w:rPr>
          <w:rFonts w:ascii="Nadeem" w:eastAsiaTheme="majorEastAsia" w:hAnsi="Nadeem" w:cs="Nadeem"/>
          <w:kern w:val="24"/>
          <w:sz w:val="28"/>
          <w:szCs w:val="28"/>
          <w:rtl/>
        </w:rPr>
        <w:t xml:space="preserve">مات </w:t>
      </w:r>
      <w:r w:rsidR="00000235" w:rsidRPr="00F728A4">
        <w:rPr>
          <w:rFonts w:ascii="Nadeem" w:eastAsiaTheme="majorEastAsia" w:hAnsi="Nadeem" w:cs="AL-Mohanad Bold"/>
          <w:kern w:val="24"/>
          <w:sz w:val="28"/>
          <w:szCs w:val="28"/>
          <w:rtl/>
        </w:rPr>
        <w:t>وكافة</w:t>
      </w:r>
      <w:r w:rsidR="00000235" w:rsidRPr="00572FB3">
        <w:rPr>
          <w:rFonts w:ascii="Nadeem" w:eastAsiaTheme="majorEastAsia" w:hAnsi="Nadeem" w:cs="Nadeem"/>
          <w:kern w:val="24"/>
          <w:sz w:val="28"/>
          <w:szCs w:val="28"/>
          <w:rtl/>
        </w:rPr>
        <w:t xml:space="preserve"> المستويات الوظيفية بدءا</w:t>
      </w:r>
      <w:r>
        <w:rPr>
          <w:rFonts w:ascii="Nadeem" w:eastAsiaTheme="majorEastAsia" w:hAnsi="Nadeem" w:cs="Nadeem" w:hint="cs"/>
          <w:kern w:val="24"/>
          <w:sz w:val="28"/>
          <w:szCs w:val="28"/>
          <w:rtl/>
        </w:rPr>
        <w:t>ً</w:t>
      </w:r>
      <w:r>
        <w:rPr>
          <w:rFonts w:ascii="Nadeem" w:eastAsiaTheme="majorEastAsia" w:hAnsi="Nadeem" w:cs="Nadeem"/>
          <w:kern w:val="24"/>
          <w:sz w:val="28"/>
          <w:szCs w:val="28"/>
          <w:rtl/>
        </w:rPr>
        <w:t xml:space="preserve"> بالإدارة العليا </w:t>
      </w:r>
      <w:r>
        <w:rPr>
          <w:rFonts w:ascii="Nadeem" w:eastAsiaTheme="majorEastAsia" w:hAnsi="Nadeem" w:cs="Nadeem" w:hint="cs"/>
          <w:kern w:val="24"/>
          <w:sz w:val="28"/>
          <w:szCs w:val="28"/>
          <w:rtl/>
        </w:rPr>
        <w:t>إ</w:t>
      </w:r>
      <w:r>
        <w:rPr>
          <w:rFonts w:ascii="Nadeem" w:eastAsiaTheme="majorEastAsia" w:hAnsi="Nadeem" w:cs="Nadeem"/>
          <w:kern w:val="24"/>
          <w:sz w:val="28"/>
          <w:szCs w:val="28"/>
          <w:rtl/>
        </w:rPr>
        <w:t>لى ال</w:t>
      </w:r>
      <w:r>
        <w:rPr>
          <w:rFonts w:ascii="Nadeem" w:eastAsiaTheme="majorEastAsia" w:hAnsi="Nadeem" w:cs="Nadeem" w:hint="cs"/>
          <w:kern w:val="24"/>
          <w:sz w:val="28"/>
          <w:szCs w:val="28"/>
          <w:rtl/>
        </w:rPr>
        <w:t>إ</w:t>
      </w:r>
      <w:r w:rsidR="00000235" w:rsidRPr="00572FB3">
        <w:rPr>
          <w:rFonts w:ascii="Nadeem" w:eastAsiaTheme="majorEastAsia" w:hAnsi="Nadeem" w:cs="Nadeem"/>
          <w:kern w:val="24"/>
          <w:sz w:val="28"/>
          <w:szCs w:val="28"/>
          <w:rtl/>
        </w:rPr>
        <w:t xml:space="preserve">دارة التنفيذية مروراً بالإدارة الوسطى </w:t>
      </w:r>
      <w:r w:rsidR="00000235" w:rsidRPr="00515B24">
        <w:rPr>
          <w:rFonts w:ascii="Nadeem" w:eastAsiaTheme="majorEastAsia" w:hAnsi="Nadeem" w:cs="AL-Mohanad Bold"/>
          <w:kern w:val="24"/>
          <w:sz w:val="28"/>
          <w:szCs w:val="28"/>
          <w:rtl/>
        </w:rPr>
        <w:t>وذلك عبر</w:t>
      </w:r>
      <w:r w:rsidR="00000235" w:rsidRPr="00572FB3">
        <w:rPr>
          <w:rFonts w:ascii="Nadeem" w:eastAsiaTheme="majorEastAsia" w:hAnsi="Nadeem" w:cs="Nadeem"/>
          <w:kern w:val="24"/>
          <w:sz w:val="28"/>
          <w:szCs w:val="28"/>
          <w:rtl/>
        </w:rPr>
        <w:t xml:space="preserve"> ترسيخ مفهوم المواطنة</w:t>
      </w:r>
      <w:r w:rsidR="00572FB3" w:rsidRPr="00572FB3">
        <w:rPr>
          <w:rFonts w:ascii="Nadeem" w:eastAsiaTheme="majorEastAsia" w:hAnsi="Nadeem" w:cs="Nadeem" w:hint="cs"/>
          <w:kern w:val="24"/>
          <w:sz w:val="28"/>
          <w:szCs w:val="28"/>
          <w:rtl/>
        </w:rPr>
        <w:t xml:space="preserve">. </w:t>
      </w:r>
    </w:p>
    <w:p w:rsidR="00572FB3" w:rsidRPr="00572FB3" w:rsidRDefault="00000235" w:rsidP="00FC39EB">
      <w:pPr>
        <w:pStyle w:val="ListParagraph"/>
        <w:numPr>
          <w:ilvl w:val="0"/>
          <w:numId w:val="27"/>
        </w:numPr>
        <w:bidi/>
        <w:spacing w:after="0" w:line="240" w:lineRule="auto"/>
        <w:ind w:left="180" w:hanging="270"/>
        <w:jc w:val="both"/>
        <w:rPr>
          <w:rFonts w:ascii="Nadeem" w:eastAsiaTheme="majorEastAsia" w:hAnsi="Nadeem" w:cs="Nadeem"/>
          <w:kern w:val="24"/>
          <w:sz w:val="28"/>
          <w:szCs w:val="28"/>
        </w:rPr>
      </w:pPr>
      <w:r w:rsidRPr="00515B24">
        <w:rPr>
          <w:rFonts w:ascii="Nadeem" w:eastAsiaTheme="majorEastAsia" w:hAnsi="Nadeem" w:cs="AL-Mohanad Bold"/>
          <w:kern w:val="24"/>
          <w:sz w:val="28"/>
          <w:szCs w:val="28"/>
          <w:rtl/>
        </w:rPr>
        <w:t>إبراز</w:t>
      </w:r>
      <w:r w:rsidRPr="00572FB3">
        <w:rPr>
          <w:rFonts w:ascii="Nadeem" w:eastAsiaTheme="majorEastAsia" w:hAnsi="Nadeem" w:cs="Nadeem"/>
          <w:kern w:val="24"/>
          <w:sz w:val="28"/>
          <w:szCs w:val="28"/>
          <w:rtl/>
        </w:rPr>
        <w:t xml:space="preserve"> وسائل الإعلام </w:t>
      </w:r>
      <w:r w:rsidRPr="00515B24">
        <w:rPr>
          <w:rFonts w:ascii="Nadeem" w:eastAsiaTheme="majorEastAsia" w:hAnsi="Nadeem" w:cs="AL-Mohanad Bold"/>
          <w:color w:val="006600"/>
          <w:kern w:val="24"/>
          <w:sz w:val="28"/>
          <w:szCs w:val="28"/>
          <w:rtl/>
        </w:rPr>
        <w:t>للنماذج الناجحة</w:t>
      </w:r>
      <w:r w:rsidRPr="00572FB3">
        <w:rPr>
          <w:rFonts w:ascii="Nadeem" w:eastAsiaTheme="majorEastAsia" w:hAnsi="Nadeem" w:cs="Nadeem"/>
          <w:kern w:val="24"/>
          <w:sz w:val="28"/>
          <w:szCs w:val="28"/>
          <w:rtl/>
        </w:rPr>
        <w:t xml:space="preserve"> في مج</w:t>
      </w:r>
      <w:r w:rsidR="00041551">
        <w:rPr>
          <w:rFonts w:ascii="Nadeem" w:eastAsiaTheme="majorEastAsia" w:hAnsi="Nadeem" w:cs="Nadeem"/>
          <w:kern w:val="24"/>
          <w:sz w:val="28"/>
          <w:szCs w:val="28"/>
          <w:rtl/>
        </w:rPr>
        <w:t>الات المسؤولية ال</w:t>
      </w:r>
      <w:r w:rsidR="00041551">
        <w:rPr>
          <w:rFonts w:ascii="Nadeem" w:eastAsiaTheme="majorEastAsia" w:hAnsi="Nadeem" w:cs="Nadeem" w:hint="cs"/>
          <w:kern w:val="24"/>
          <w:sz w:val="28"/>
          <w:szCs w:val="28"/>
          <w:rtl/>
        </w:rPr>
        <w:t>إ</w:t>
      </w:r>
      <w:r w:rsidRPr="00572FB3">
        <w:rPr>
          <w:rFonts w:ascii="Nadeem" w:eastAsiaTheme="majorEastAsia" w:hAnsi="Nadeem" w:cs="Nadeem"/>
          <w:kern w:val="24"/>
          <w:sz w:val="28"/>
          <w:szCs w:val="28"/>
          <w:rtl/>
        </w:rPr>
        <w:t xml:space="preserve">جتماعية </w:t>
      </w:r>
      <w:r w:rsidRPr="00515B24">
        <w:rPr>
          <w:rFonts w:ascii="Nadeem" w:eastAsiaTheme="majorEastAsia" w:hAnsi="Nadeem" w:cs="AL-Mohanad Bold"/>
          <w:kern w:val="24"/>
          <w:sz w:val="28"/>
          <w:szCs w:val="28"/>
          <w:rtl/>
        </w:rPr>
        <w:t>للشركات والمؤسسات</w:t>
      </w:r>
      <w:r w:rsidR="00041551">
        <w:rPr>
          <w:rFonts w:ascii="Nadeem" w:eastAsiaTheme="majorEastAsia" w:hAnsi="Nadeem" w:cs="Nadeem" w:hint="cs"/>
          <w:kern w:val="24"/>
          <w:sz w:val="28"/>
          <w:szCs w:val="28"/>
          <w:rtl/>
        </w:rPr>
        <w:t>.</w:t>
      </w:r>
    </w:p>
    <w:p w:rsidR="00FE0AB2" w:rsidRPr="00D43980" w:rsidRDefault="00000235" w:rsidP="008572A4">
      <w:pPr>
        <w:pStyle w:val="ListParagraph"/>
        <w:numPr>
          <w:ilvl w:val="0"/>
          <w:numId w:val="27"/>
        </w:numPr>
        <w:bidi/>
        <w:spacing w:after="0" w:line="240" w:lineRule="auto"/>
        <w:ind w:left="180" w:hanging="270"/>
        <w:jc w:val="both"/>
        <w:rPr>
          <w:rFonts w:ascii="Nadeem" w:eastAsiaTheme="majorEastAsia" w:hAnsi="Nadeem" w:cs="Nadeem"/>
          <w:kern w:val="24"/>
          <w:sz w:val="28"/>
          <w:szCs w:val="28"/>
          <w:rtl/>
        </w:rPr>
      </w:pPr>
      <w:r w:rsidRPr="00515B24">
        <w:rPr>
          <w:rFonts w:ascii="Nadeem" w:eastAsiaTheme="majorEastAsia" w:hAnsi="Nadeem" w:cs="AL-Mohanad Bold"/>
          <w:kern w:val="24"/>
          <w:sz w:val="28"/>
          <w:szCs w:val="28"/>
          <w:rtl/>
        </w:rPr>
        <w:t>مشاركة</w:t>
      </w:r>
      <w:r w:rsidR="00515B24">
        <w:rPr>
          <w:rFonts w:ascii="Nadeem" w:eastAsiaTheme="majorEastAsia" w:hAnsi="Nadeem" w:cs="Nadeem"/>
          <w:kern w:val="24"/>
          <w:sz w:val="28"/>
          <w:szCs w:val="28"/>
          <w:rtl/>
        </w:rPr>
        <w:t xml:space="preserve"> الجامعات ومراكز الأبحاث </w:t>
      </w:r>
      <w:r w:rsidR="00515B24" w:rsidRPr="00515B24">
        <w:rPr>
          <w:rFonts w:ascii="Nadeem" w:eastAsiaTheme="majorEastAsia" w:hAnsi="Nadeem" w:cs="AL-Mohanad Bold"/>
          <w:kern w:val="24"/>
          <w:sz w:val="28"/>
          <w:szCs w:val="28"/>
          <w:rtl/>
        </w:rPr>
        <w:t xml:space="preserve">في </w:t>
      </w:r>
      <w:r w:rsidR="00515B24" w:rsidRPr="00515B24">
        <w:rPr>
          <w:rFonts w:ascii="Nadeem" w:eastAsiaTheme="majorEastAsia" w:hAnsi="Nadeem" w:cs="AL-Mohanad Bold" w:hint="cs"/>
          <w:kern w:val="24"/>
          <w:sz w:val="28"/>
          <w:szCs w:val="28"/>
          <w:rtl/>
        </w:rPr>
        <w:t>إ</w:t>
      </w:r>
      <w:r w:rsidRPr="00515B24">
        <w:rPr>
          <w:rFonts w:ascii="Nadeem" w:eastAsiaTheme="majorEastAsia" w:hAnsi="Nadeem" w:cs="AL-Mohanad Bold"/>
          <w:kern w:val="24"/>
          <w:sz w:val="28"/>
          <w:szCs w:val="28"/>
          <w:rtl/>
        </w:rPr>
        <w:t>بتكار</w:t>
      </w:r>
      <w:r w:rsidRPr="00572FB3">
        <w:rPr>
          <w:rFonts w:ascii="Nadeem" w:eastAsiaTheme="majorEastAsia" w:hAnsi="Nadeem" w:cs="Nadeem"/>
          <w:kern w:val="24"/>
          <w:sz w:val="28"/>
          <w:szCs w:val="28"/>
          <w:rtl/>
        </w:rPr>
        <w:t xml:space="preserve"> برامج للمسؤولية </w:t>
      </w:r>
      <w:r w:rsidR="00041551">
        <w:rPr>
          <w:rFonts w:ascii="Nadeem" w:eastAsiaTheme="majorEastAsia" w:hAnsi="Nadeem" w:cs="Nadeem"/>
          <w:kern w:val="24"/>
          <w:sz w:val="28"/>
          <w:szCs w:val="28"/>
          <w:rtl/>
        </w:rPr>
        <w:t>ال</w:t>
      </w:r>
      <w:r w:rsidR="00041551">
        <w:rPr>
          <w:rFonts w:ascii="Nadeem" w:eastAsiaTheme="majorEastAsia" w:hAnsi="Nadeem" w:cs="Nadeem" w:hint="cs"/>
          <w:kern w:val="24"/>
          <w:sz w:val="28"/>
          <w:szCs w:val="28"/>
          <w:rtl/>
        </w:rPr>
        <w:t>إ</w:t>
      </w:r>
      <w:r w:rsidR="00D43980">
        <w:rPr>
          <w:rFonts w:ascii="Nadeem" w:eastAsiaTheme="majorEastAsia" w:hAnsi="Nadeem" w:cs="Nadeem"/>
          <w:kern w:val="24"/>
          <w:sz w:val="28"/>
          <w:szCs w:val="28"/>
          <w:rtl/>
        </w:rPr>
        <w:t>جتماعية والتطوير</w:t>
      </w:r>
      <w:r w:rsidR="00D43980">
        <w:rPr>
          <w:rFonts w:ascii="Nadeem" w:eastAsiaTheme="majorEastAsia" w:hAnsi="Nadeem" w:cs="Nadeem" w:hint="cs"/>
          <w:kern w:val="24"/>
          <w:sz w:val="28"/>
          <w:szCs w:val="28"/>
          <w:rtl/>
        </w:rPr>
        <w:t xml:space="preserve">. </w:t>
      </w:r>
      <w:r w:rsidR="008572A4">
        <w:rPr>
          <w:rFonts w:ascii="Nadeem" w:eastAsiaTheme="majorEastAsia" w:hAnsi="Nadeem" w:cs="Nadeem" w:hint="cs"/>
          <w:color w:val="C00000"/>
          <w:kern w:val="24"/>
          <w:sz w:val="28"/>
          <w:szCs w:val="28"/>
          <w:rtl/>
        </w:rPr>
        <w:t>&lt;&lt;</w:t>
      </w:r>
      <w:r w:rsidR="00D43980" w:rsidRPr="00D43980">
        <w:rPr>
          <w:rFonts w:ascii="Nadeem" w:eastAsiaTheme="majorEastAsia" w:hAnsi="Nadeem" w:cs="Nadeem"/>
          <w:kern w:val="24"/>
          <w:sz w:val="28"/>
          <w:szCs w:val="28"/>
          <w:rtl/>
        </w:rPr>
        <w:t>موضوع ماجست</w:t>
      </w:r>
      <w:r w:rsidR="00D43980" w:rsidRPr="00D43980">
        <w:rPr>
          <w:rFonts w:ascii="Nadeem" w:eastAsiaTheme="majorEastAsia" w:hAnsi="Nadeem" w:cs="Nadeem" w:hint="cs"/>
          <w:kern w:val="24"/>
          <w:sz w:val="28"/>
          <w:szCs w:val="28"/>
          <w:rtl/>
        </w:rPr>
        <w:t>ي</w:t>
      </w:r>
      <w:r w:rsidRPr="00D43980">
        <w:rPr>
          <w:rFonts w:ascii="Nadeem" w:eastAsiaTheme="majorEastAsia" w:hAnsi="Nadeem" w:cs="Nadeem"/>
          <w:kern w:val="24"/>
          <w:sz w:val="28"/>
          <w:szCs w:val="28"/>
          <w:rtl/>
        </w:rPr>
        <w:t>ر</w:t>
      </w:r>
      <w:r w:rsidR="00D43980" w:rsidRPr="00D43980">
        <w:rPr>
          <w:rFonts w:ascii="Nadeem" w:eastAsiaTheme="majorEastAsia" w:hAnsi="Nadeem" w:cs="Nadeem"/>
          <w:kern w:val="24"/>
          <w:sz w:val="28"/>
          <w:szCs w:val="28"/>
          <w:rtl/>
        </w:rPr>
        <w:t xml:space="preserve"> أو موضوع </w:t>
      </w:r>
      <w:r w:rsidR="00D43980" w:rsidRPr="00D43980">
        <w:rPr>
          <w:rFonts w:ascii="Nadeem" w:eastAsiaTheme="majorEastAsia" w:hAnsi="Nadeem" w:cs="Nadeem" w:hint="cs"/>
          <w:kern w:val="24"/>
          <w:sz w:val="28"/>
          <w:szCs w:val="28"/>
          <w:rtl/>
        </w:rPr>
        <w:t>أ</w:t>
      </w:r>
      <w:r w:rsidRPr="00D43980">
        <w:rPr>
          <w:rFonts w:ascii="Nadeem" w:eastAsiaTheme="majorEastAsia" w:hAnsi="Nadeem" w:cs="Nadeem"/>
          <w:kern w:val="24"/>
          <w:sz w:val="28"/>
          <w:szCs w:val="28"/>
          <w:rtl/>
        </w:rPr>
        <w:t>طروحة دكت</w:t>
      </w:r>
      <w:r w:rsidR="00572FB3" w:rsidRPr="00D43980">
        <w:rPr>
          <w:rFonts w:ascii="Nadeem" w:eastAsiaTheme="majorEastAsia" w:hAnsi="Nadeem" w:cs="Nadeem"/>
          <w:kern w:val="24"/>
          <w:sz w:val="28"/>
          <w:szCs w:val="28"/>
          <w:rtl/>
        </w:rPr>
        <w:t>وراه بالبناء المشترك مع عالم ال</w:t>
      </w:r>
      <w:r w:rsidR="00572FB3" w:rsidRPr="00D43980">
        <w:rPr>
          <w:rFonts w:ascii="Nadeem" w:eastAsiaTheme="majorEastAsia" w:hAnsi="Nadeem" w:cs="Nadeem" w:hint="cs"/>
          <w:kern w:val="24"/>
          <w:sz w:val="28"/>
          <w:szCs w:val="28"/>
          <w:rtl/>
        </w:rPr>
        <w:t>أ</w:t>
      </w:r>
      <w:r w:rsidR="008572A4">
        <w:rPr>
          <w:rFonts w:ascii="Nadeem" w:eastAsiaTheme="majorEastAsia" w:hAnsi="Nadeem" w:cs="Nadeem"/>
          <w:kern w:val="24"/>
          <w:sz w:val="28"/>
          <w:szCs w:val="28"/>
          <w:rtl/>
        </w:rPr>
        <w:t>عمال</w:t>
      </w:r>
      <w:r w:rsidR="008572A4">
        <w:rPr>
          <w:rFonts w:ascii="Nadeem" w:eastAsiaTheme="majorEastAsia" w:hAnsi="Nadeem" w:cs="Nadeem" w:hint="cs"/>
          <w:kern w:val="24"/>
          <w:sz w:val="28"/>
          <w:szCs w:val="28"/>
          <w:rtl/>
        </w:rPr>
        <w:t xml:space="preserve"> </w:t>
      </w:r>
      <w:r w:rsidRPr="00D43980">
        <w:rPr>
          <w:rFonts w:ascii="Times New Roman" w:eastAsiaTheme="majorEastAsia" w:hAnsi="Times New Roman" w:cs="Times New Roman"/>
          <w:kern w:val="24"/>
          <w:sz w:val="24"/>
          <w:szCs w:val="24"/>
        </w:rPr>
        <w:t>Sponsoring</w:t>
      </w:r>
      <w:r w:rsidR="008572A4">
        <w:rPr>
          <w:rFonts w:ascii="Nadeem" w:eastAsiaTheme="majorEastAsia" w:hAnsi="Nadeem" w:cs="Nadeem" w:hint="cs"/>
          <w:color w:val="C00000"/>
          <w:kern w:val="24"/>
          <w:sz w:val="28"/>
          <w:szCs w:val="28"/>
          <w:rtl/>
        </w:rPr>
        <w:t>&gt;&gt;</w:t>
      </w:r>
      <w:r w:rsidRPr="00D43980">
        <w:rPr>
          <w:rFonts w:ascii="Nadeem" w:eastAsiaTheme="majorEastAsia" w:hAnsi="Nadeem" w:cs="Nadeem"/>
          <w:kern w:val="24"/>
          <w:sz w:val="28"/>
          <w:szCs w:val="28"/>
          <w:rtl/>
        </w:rPr>
        <w:t xml:space="preserve"> </w:t>
      </w:r>
    </w:p>
    <w:p w:rsidR="00794C6C" w:rsidRPr="00D714C2" w:rsidRDefault="00D936A6" w:rsidP="00572FB3">
      <w:pPr>
        <w:bidi/>
        <w:spacing w:before="134" w:after="0" w:line="240" w:lineRule="auto"/>
        <w:ind w:left="274" w:hanging="446"/>
        <w:rPr>
          <w:rFonts w:ascii="Times New Roman" w:hAnsi="Times New Roman" w:cs="(AH) Manal Black"/>
          <w:color w:val="0000CC"/>
          <w:sz w:val="32"/>
          <w:szCs w:val="32"/>
          <w:rtl/>
        </w:rPr>
      </w:pPr>
      <w:r>
        <w:rPr>
          <w:rFonts w:ascii="Times New Roman" w:hAnsi="Times New Roman" w:cs="(AH) Manal Black"/>
          <w:color w:val="0000CC"/>
          <w:sz w:val="32"/>
          <w:szCs w:val="32"/>
          <w:rtl/>
        </w:rPr>
        <w:t>نماذج لبرامج المسؤولية ال</w:t>
      </w:r>
      <w:r>
        <w:rPr>
          <w:rFonts w:ascii="Times New Roman" w:hAnsi="Times New Roman" w:cs="(AH) Manal Black" w:hint="cs"/>
          <w:color w:val="0000CC"/>
          <w:sz w:val="32"/>
          <w:szCs w:val="32"/>
          <w:rtl/>
        </w:rPr>
        <w:t>إ</w:t>
      </w:r>
      <w:r>
        <w:rPr>
          <w:rFonts w:ascii="Times New Roman" w:hAnsi="Times New Roman" w:cs="(AH) Manal Black"/>
          <w:color w:val="0000CC"/>
          <w:sz w:val="32"/>
          <w:szCs w:val="32"/>
          <w:rtl/>
        </w:rPr>
        <w:t>جتماعية ف</w:t>
      </w:r>
      <w:r>
        <w:rPr>
          <w:rFonts w:ascii="Times New Roman" w:hAnsi="Times New Roman" w:cs="(AH) Manal Black" w:hint="cs"/>
          <w:color w:val="0000CC"/>
          <w:sz w:val="32"/>
          <w:szCs w:val="32"/>
          <w:rtl/>
        </w:rPr>
        <w:t>ـي</w:t>
      </w:r>
      <w:r w:rsidR="00572FB3" w:rsidRPr="00D714C2">
        <w:rPr>
          <w:rFonts w:ascii="Times New Roman" w:hAnsi="Times New Roman" w:cs="(AH) Manal Black"/>
          <w:color w:val="0000CC"/>
          <w:sz w:val="32"/>
          <w:szCs w:val="32"/>
          <w:rtl/>
        </w:rPr>
        <w:t xml:space="preserve"> البنوك السعودية</w:t>
      </w:r>
      <w:r w:rsidR="002B4EF7">
        <w:rPr>
          <w:rFonts w:ascii="Times New Roman" w:hAnsi="Times New Roman" w:cs="(AH) Manal Black" w:hint="cs"/>
          <w:color w:val="0000CC"/>
          <w:sz w:val="32"/>
          <w:szCs w:val="32"/>
          <w:rtl/>
        </w:rPr>
        <w:t>:</w:t>
      </w:r>
    </w:p>
    <w:p w:rsidR="00FE0AB2" w:rsidRPr="004B08F6" w:rsidRDefault="00000235" w:rsidP="00FC39EB">
      <w:pPr>
        <w:pStyle w:val="ListParagraph"/>
        <w:numPr>
          <w:ilvl w:val="0"/>
          <w:numId w:val="28"/>
        </w:numPr>
        <w:bidi/>
        <w:spacing w:after="0" w:line="240" w:lineRule="auto"/>
        <w:jc w:val="both"/>
        <w:rPr>
          <w:rFonts w:ascii="Nadeem" w:eastAsiaTheme="majorEastAsia" w:hAnsi="Nadeem" w:cs="Nadeem"/>
          <w:kern w:val="24"/>
          <w:sz w:val="28"/>
          <w:szCs w:val="28"/>
        </w:rPr>
      </w:pPr>
      <w:r w:rsidRPr="004B08F6">
        <w:rPr>
          <w:rFonts w:ascii="Nadeem" w:eastAsiaTheme="majorEastAsia" w:hAnsi="Nadeem" w:cs="Nadeem"/>
          <w:kern w:val="24"/>
          <w:sz w:val="28"/>
          <w:szCs w:val="28"/>
          <w:rtl/>
        </w:rPr>
        <w:t>التوعية والرعاية الصحية</w:t>
      </w:r>
      <w:r w:rsidR="004367F2">
        <w:rPr>
          <w:rFonts w:ascii="Nadeem" w:eastAsiaTheme="majorEastAsia" w:hAnsi="Nadeem" w:cs="Nadeem" w:hint="cs"/>
          <w:kern w:val="24"/>
          <w:sz w:val="28"/>
          <w:szCs w:val="28"/>
          <w:rtl/>
        </w:rPr>
        <w:t>.</w:t>
      </w:r>
    </w:p>
    <w:p w:rsidR="00FE0AB2" w:rsidRPr="004B08F6" w:rsidRDefault="00000235" w:rsidP="00FC39EB">
      <w:pPr>
        <w:pStyle w:val="ListParagraph"/>
        <w:numPr>
          <w:ilvl w:val="0"/>
          <w:numId w:val="28"/>
        </w:numPr>
        <w:bidi/>
        <w:spacing w:after="0" w:line="240" w:lineRule="auto"/>
        <w:jc w:val="both"/>
        <w:rPr>
          <w:rFonts w:ascii="Nadeem" w:eastAsiaTheme="majorEastAsia" w:hAnsi="Nadeem" w:cs="Nadeem"/>
          <w:kern w:val="24"/>
          <w:sz w:val="28"/>
          <w:szCs w:val="28"/>
          <w:rtl/>
        </w:rPr>
      </w:pPr>
      <w:r w:rsidRPr="004B08F6">
        <w:rPr>
          <w:rFonts w:ascii="Nadeem" w:eastAsiaTheme="majorEastAsia" w:hAnsi="Nadeem" w:cs="Nadeem"/>
          <w:kern w:val="24"/>
          <w:sz w:val="28"/>
          <w:szCs w:val="28"/>
          <w:rtl/>
        </w:rPr>
        <w:t xml:space="preserve"> التعليم والتطوير</w:t>
      </w:r>
      <w:r w:rsidR="004367F2">
        <w:rPr>
          <w:rFonts w:ascii="Nadeem" w:eastAsiaTheme="majorEastAsia" w:hAnsi="Nadeem" w:cs="Nadeem" w:hint="cs"/>
          <w:kern w:val="24"/>
          <w:sz w:val="28"/>
          <w:szCs w:val="28"/>
          <w:rtl/>
        </w:rPr>
        <w:t>.</w:t>
      </w:r>
    </w:p>
    <w:p w:rsidR="00FE0AB2" w:rsidRPr="004B08F6" w:rsidRDefault="004367F2" w:rsidP="00FC39EB">
      <w:pPr>
        <w:pStyle w:val="ListParagraph"/>
        <w:numPr>
          <w:ilvl w:val="0"/>
          <w:numId w:val="28"/>
        </w:numPr>
        <w:bidi/>
        <w:spacing w:after="0" w:line="240" w:lineRule="auto"/>
        <w:jc w:val="both"/>
        <w:rPr>
          <w:rFonts w:ascii="Nadeem" w:eastAsiaTheme="majorEastAsia" w:hAnsi="Nadeem" w:cs="Nadeem"/>
          <w:kern w:val="24"/>
          <w:sz w:val="28"/>
          <w:szCs w:val="28"/>
          <w:rtl/>
        </w:rPr>
      </w:pPr>
      <w:r>
        <w:rPr>
          <w:rFonts w:ascii="Nadeem" w:eastAsiaTheme="majorEastAsia" w:hAnsi="Nadeem" w:cs="Nadeem"/>
          <w:kern w:val="24"/>
          <w:sz w:val="28"/>
          <w:szCs w:val="28"/>
          <w:rtl/>
        </w:rPr>
        <w:t>ال</w:t>
      </w:r>
      <w:r>
        <w:rPr>
          <w:rFonts w:ascii="Nadeem" w:eastAsiaTheme="majorEastAsia" w:hAnsi="Nadeem" w:cs="Nadeem" w:hint="cs"/>
          <w:kern w:val="24"/>
          <w:sz w:val="28"/>
          <w:szCs w:val="28"/>
          <w:rtl/>
        </w:rPr>
        <w:t>إ</w:t>
      </w:r>
      <w:r w:rsidR="00000235" w:rsidRPr="004B08F6">
        <w:rPr>
          <w:rFonts w:ascii="Nadeem" w:eastAsiaTheme="majorEastAsia" w:hAnsi="Nadeem" w:cs="Nadeem"/>
          <w:kern w:val="24"/>
          <w:sz w:val="28"/>
          <w:szCs w:val="28"/>
          <w:rtl/>
        </w:rPr>
        <w:t>بتعاث للخارج</w:t>
      </w:r>
      <w:r>
        <w:rPr>
          <w:rFonts w:ascii="Nadeem" w:eastAsiaTheme="majorEastAsia" w:hAnsi="Nadeem" w:cs="Nadeem" w:hint="cs"/>
          <w:kern w:val="24"/>
          <w:sz w:val="28"/>
          <w:szCs w:val="28"/>
          <w:rtl/>
        </w:rPr>
        <w:t>.</w:t>
      </w:r>
    </w:p>
    <w:p w:rsidR="00FE0AB2" w:rsidRPr="004B08F6" w:rsidRDefault="00000235" w:rsidP="00FC39EB">
      <w:pPr>
        <w:pStyle w:val="ListParagraph"/>
        <w:numPr>
          <w:ilvl w:val="0"/>
          <w:numId w:val="28"/>
        </w:numPr>
        <w:bidi/>
        <w:spacing w:after="0" w:line="240" w:lineRule="auto"/>
        <w:jc w:val="both"/>
        <w:rPr>
          <w:rFonts w:ascii="Nadeem" w:eastAsiaTheme="majorEastAsia" w:hAnsi="Nadeem" w:cs="Nadeem"/>
          <w:kern w:val="24"/>
          <w:sz w:val="28"/>
          <w:szCs w:val="28"/>
          <w:rtl/>
        </w:rPr>
      </w:pPr>
      <w:r w:rsidRPr="004B08F6">
        <w:rPr>
          <w:rFonts w:ascii="Nadeem" w:eastAsiaTheme="majorEastAsia" w:hAnsi="Nadeem" w:cs="Nadeem"/>
          <w:kern w:val="24"/>
          <w:sz w:val="28"/>
          <w:szCs w:val="28"/>
          <w:rtl/>
        </w:rPr>
        <w:t xml:space="preserve"> تدريب وتأهيل الشباب والشابات الجدد الداخلين إلى سوق العمل</w:t>
      </w:r>
      <w:r w:rsidR="004367F2">
        <w:rPr>
          <w:rFonts w:ascii="Nadeem" w:eastAsiaTheme="majorEastAsia" w:hAnsi="Nadeem" w:cs="Nadeem" w:hint="cs"/>
          <w:kern w:val="24"/>
          <w:sz w:val="28"/>
          <w:szCs w:val="28"/>
          <w:rtl/>
        </w:rPr>
        <w:t>.</w:t>
      </w:r>
    </w:p>
    <w:p w:rsidR="00FE0AB2" w:rsidRPr="004B08F6" w:rsidRDefault="00000235" w:rsidP="00FC39EB">
      <w:pPr>
        <w:pStyle w:val="ListParagraph"/>
        <w:numPr>
          <w:ilvl w:val="0"/>
          <w:numId w:val="28"/>
        </w:numPr>
        <w:bidi/>
        <w:spacing w:after="0" w:line="240" w:lineRule="auto"/>
        <w:jc w:val="both"/>
        <w:rPr>
          <w:rFonts w:ascii="Nadeem" w:eastAsiaTheme="majorEastAsia" w:hAnsi="Nadeem" w:cs="Nadeem"/>
          <w:kern w:val="24"/>
          <w:sz w:val="28"/>
          <w:szCs w:val="28"/>
          <w:rtl/>
        </w:rPr>
      </w:pPr>
      <w:r w:rsidRPr="004B08F6">
        <w:rPr>
          <w:rFonts w:ascii="Nadeem" w:eastAsiaTheme="majorEastAsia" w:hAnsi="Nadeem" w:cs="Nadeem"/>
          <w:kern w:val="24"/>
          <w:sz w:val="28"/>
          <w:szCs w:val="28"/>
          <w:rtl/>
        </w:rPr>
        <w:t xml:space="preserve"> برنامج إنجاز</w:t>
      </w:r>
      <w:r w:rsidR="004367F2">
        <w:rPr>
          <w:rFonts w:ascii="Nadeem" w:eastAsiaTheme="majorEastAsia" w:hAnsi="Nadeem" w:cs="Nadeem" w:hint="cs"/>
          <w:kern w:val="24"/>
          <w:sz w:val="28"/>
          <w:szCs w:val="28"/>
          <w:rtl/>
        </w:rPr>
        <w:t>.</w:t>
      </w:r>
    </w:p>
    <w:p w:rsidR="00FE0AB2" w:rsidRPr="004B08F6" w:rsidRDefault="00000235" w:rsidP="00FC39EB">
      <w:pPr>
        <w:pStyle w:val="ListParagraph"/>
        <w:numPr>
          <w:ilvl w:val="0"/>
          <w:numId w:val="28"/>
        </w:numPr>
        <w:bidi/>
        <w:spacing w:after="0" w:line="240" w:lineRule="auto"/>
        <w:jc w:val="both"/>
        <w:rPr>
          <w:rFonts w:ascii="Nadeem" w:eastAsiaTheme="majorEastAsia" w:hAnsi="Nadeem" w:cs="Nadeem"/>
          <w:kern w:val="24"/>
          <w:sz w:val="28"/>
          <w:szCs w:val="28"/>
          <w:rtl/>
        </w:rPr>
      </w:pPr>
      <w:r w:rsidRPr="004B08F6">
        <w:rPr>
          <w:rFonts w:ascii="Nadeem" w:eastAsiaTheme="majorEastAsia" w:hAnsi="Nadeem" w:cs="Nadeem"/>
          <w:kern w:val="24"/>
          <w:sz w:val="28"/>
          <w:szCs w:val="28"/>
          <w:rtl/>
        </w:rPr>
        <w:t xml:space="preserve"> برامج الأسر المنتجة</w:t>
      </w:r>
      <w:r w:rsidR="004367F2">
        <w:rPr>
          <w:rFonts w:ascii="Nadeem" w:eastAsiaTheme="majorEastAsia" w:hAnsi="Nadeem" w:cs="Nadeem" w:hint="cs"/>
          <w:kern w:val="24"/>
          <w:sz w:val="28"/>
          <w:szCs w:val="28"/>
          <w:rtl/>
        </w:rPr>
        <w:t>.</w:t>
      </w:r>
    </w:p>
    <w:p w:rsidR="00FE0AB2" w:rsidRPr="004B08F6" w:rsidRDefault="00000235" w:rsidP="00FC39EB">
      <w:pPr>
        <w:pStyle w:val="ListParagraph"/>
        <w:numPr>
          <w:ilvl w:val="0"/>
          <w:numId w:val="28"/>
        </w:numPr>
        <w:bidi/>
        <w:spacing w:after="0" w:line="240" w:lineRule="auto"/>
        <w:jc w:val="both"/>
        <w:rPr>
          <w:rFonts w:ascii="Nadeem" w:eastAsiaTheme="majorEastAsia" w:hAnsi="Nadeem" w:cs="Nadeem"/>
          <w:kern w:val="24"/>
          <w:sz w:val="28"/>
          <w:szCs w:val="28"/>
          <w:rtl/>
        </w:rPr>
      </w:pPr>
      <w:r w:rsidRPr="004B08F6">
        <w:rPr>
          <w:rFonts w:ascii="Nadeem" w:eastAsiaTheme="majorEastAsia" w:hAnsi="Nadeem" w:cs="Nadeem"/>
          <w:kern w:val="24"/>
          <w:sz w:val="28"/>
          <w:szCs w:val="28"/>
          <w:rtl/>
        </w:rPr>
        <w:lastRenderedPageBreak/>
        <w:t xml:space="preserve"> دعم المشاريع الصغيرة</w:t>
      </w:r>
      <w:r w:rsidR="004367F2">
        <w:rPr>
          <w:rFonts w:ascii="Nadeem" w:eastAsiaTheme="majorEastAsia" w:hAnsi="Nadeem" w:cs="Nadeem" w:hint="cs"/>
          <w:kern w:val="24"/>
          <w:sz w:val="28"/>
          <w:szCs w:val="28"/>
          <w:rtl/>
        </w:rPr>
        <w:t>.</w:t>
      </w:r>
    </w:p>
    <w:p w:rsidR="00FE0AB2" w:rsidRPr="004B08F6" w:rsidRDefault="00000235" w:rsidP="00FC39EB">
      <w:pPr>
        <w:pStyle w:val="ListParagraph"/>
        <w:numPr>
          <w:ilvl w:val="0"/>
          <w:numId w:val="28"/>
        </w:numPr>
        <w:bidi/>
        <w:spacing w:after="0" w:line="240" w:lineRule="auto"/>
        <w:jc w:val="both"/>
        <w:rPr>
          <w:rFonts w:ascii="Nadeem" w:eastAsiaTheme="majorEastAsia" w:hAnsi="Nadeem" w:cs="Nadeem"/>
          <w:kern w:val="24"/>
          <w:sz w:val="28"/>
          <w:szCs w:val="28"/>
          <w:rtl/>
        </w:rPr>
      </w:pPr>
      <w:r w:rsidRPr="004B08F6">
        <w:rPr>
          <w:rFonts w:ascii="Nadeem" w:eastAsiaTheme="majorEastAsia" w:hAnsi="Nadeem" w:cs="Nadeem"/>
          <w:kern w:val="24"/>
          <w:sz w:val="28"/>
          <w:szCs w:val="28"/>
          <w:rtl/>
        </w:rPr>
        <w:t xml:space="preserve"> المحافظة على البيئة</w:t>
      </w:r>
      <w:r w:rsidR="004367F2">
        <w:rPr>
          <w:rFonts w:ascii="Nadeem" w:eastAsiaTheme="majorEastAsia" w:hAnsi="Nadeem" w:cs="Nadeem" w:hint="cs"/>
          <w:kern w:val="24"/>
          <w:sz w:val="28"/>
          <w:szCs w:val="28"/>
          <w:rtl/>
        </w:rPr>
        <w:t>.</w:t>
      </w:r>
    </w:p>
    <w:p w:rsidR="00FE0AB2" w:rsidRPr="004B08F6" w:rsidRDefault="004367F2" w:rsidP="00FC39EB">
      <w:pPr>
        <w:pStyle w:val="ListParagraph"/>
        <w:numPr>
          <w:ilvl w:val="0"/>
          <w:numId w:val="28"/>
        </w:numPr>
        <w:bidi/>
        <w:spacing w:after="0" w:line="240" w:lineRule="auto"/>
        <w:jc w:val="both"/>
        <w:rPr>
          <w:rFonts w:ascii="Nadeem" w:eastAsiaTheme="majorEastAsia" w:hAnsi="Nadeem" w:cs="Nadeem"/>
          <w:kern w:val="24"/>
          <w:sz w:val="28"/>
          <w:szCs w:val="28"/>
          <w:rtl/>
        </w:rPr>
      </w:pPr>
      <w:r>
        <w:rPr>
          <w:rFonts w:ascii="Nadeem" w:eastAsiaTheme="majorEastAsia" w:hAnsi="Nadeem" w:cs="Nadeem"/>
          <w:kern w:val="24"/>
          <w:sz w:val="28"/>
          <w:szCs w:val="28"/>
          <w:rtl/>
        </w:rPr>
        <w:t xml:space="preserve"> رعاية ال</w:t>
      </w:r>
      <w:r>
        <w:rPr>
          <w:rFonts w:ascii="Nadeem" w:eastAsiaTheme="majorEastAsia" w:hAnsi="Nadeem" w:cs="Nadeem" w:hint="cs"/>
          <w:kern w:val="24"/>
          <w:sz w:val="28"/>
          <w:szCs w:val="28"/>
          <w:rtl/>
        </w:rPr>
        <w:t>أ</w:t>
      </w:r>
      <w:r w:rsidR="00000235" w:rsidRPr="004B08F6">
        <w:rPr>
          <w:rFonts w:ascii="Nadeem" w:eastAsiaTheme="majorEastAsia" w:hAnsi="Nadeem" w:cs="Nadeem"/>
          <w:kern w:val="24"/>
          <w:sz w:val="28"/>
          <w:szCs w:val="28"/>
          <w:rtl/>
        </w:rPr>
        <w:t>يتام</w:t>
      </w:r>
      <w:r>
        <w:rPr>
          <w:rFonts w:ascii="Nadeem" w:eastAsiaTheme="majorEastAsia" w:hAnsi="Nadeem" w:cs="Nadeem" w:hint="cs"/>
          <w:kern w:val="24"/>
          <w:sz w:val="28"/>
          <w:szCs w:val="28"/>
          <w:rtl/>
        </w:rPr>
        <w:t>.</w:t>
      </w:r>
    </w:p>
    <w:p w:rsidR="00572FB3" w:rsidRPr="00731C02" w:rsidRDefault="004367F2" w:rsidP="00FC39EB">
      <w:pPr>
        <w:pStyle w:val="ListParagraph"/>
        <w:numPr>
          <w:ilvl w:val="0"/>
          <w:numId w:val="28"/>
        </w:numPr>
        <w:bidi/>
        <w:spacing w:after="0" w:line="240" w:lineRule="auto"/>
        <w:jc w:val="both"/>
        <w:rPr>
          <w:rFonts w:ascii="Nadeem" w:eastAsiaTheme="majorEastAsia" w:hAnsi="Nadeem" w:cs="Nadeem"/>
          <w:kern w:val="24"/>
          <w:sz w:val="28"/>
          <w:szCs w:val="28"/>
          <w:rtl/>
        </w:rPr>
      </w:pPr>
      <w:r>
        <w:rPr>
          <w:rFonts w:ascii="Nadeem" w:eastAsiaTheme="majorEastAsia" w:hAnsi="Nadeem" w:cs="Nadeem"/>
          <w:kern w:val="24"/>
          <w:sz w:val="28"/>
          <w:szCs w:val="28"/>
          <w:rtl/>
        </w:rPr>
        <w:t xml:space="preserve"> دعم ذوي ال</w:t>
      </w:r>
      <w:r>
        <w:rPr>
          <w:rFonts w:ascii="Nadeem" w:eastAsiaTheme="majorEastAsia" w:hAnsi="Nadeem" w:cs="Nadeem" w:hint="cs"/>
          <w:kern w:val="24"/>
          <w:sz w:val="28"/>
          <w:szCs w:val="28"/>
          <w:rtl/>
        </w:rPr>
        <w:t>إ</w:t>
      </w:r>
      <w:r w:rsidR="00000235" w:rsidRPr="004B08F6">
        <w:rPr>
          <w:rFonts w:ascii="Nadeem" w:eastAsiaTheme="majorEastAsia" w:hAnsi="Nadeem" w:cs="Nadeem"/>
          <w:kern w:val="24"/>
          <w:sz w:val="28"/>
          <w:szCs w:val="28"/>
          <w:rtl/>
        </w:rPr>
        <w:t>حتياجات الخاصة</w:t>
      </w:r>
      <w:r>
        <w:rPr>
          <w:rFonts w:ascii="Nadeem" w:eastAsiaTheme="majorEastAsia" w:hAnsi="Nadeem" w:cs="Nadeem" w:hint="cs"/>
          <w:kern w:val="24"/>
          <w:sz w:val="28"/>
          <w:szCs w:val="28"/>
          <w:rtl/>
        </w:rPr>
        <w:t>.</w:t>
      </w:r>
    </w:p>
    <w:p w:rsidR="00731C02" w:rsidRPr="00D714C2" w:rsidRDefault="00731C02" w:rsidP="00731C02">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عناصر المسؤولية ال</w:t>
      </w:r>
      <w:r w:rsidRPr="00D714C2">
        <w:rPr>
          <w:rFonts w:ascii="Times New Roman" w:hAnsi="Times New Roman" w:cs="(AH) Manal Black" w:hint="cs"/>
          <w:color w:val="0000CC"/>
          <w:sz w:val="32"/>
          <w:szCs w:val="32"/>
          <w:rtl/>
        </w:rPr>
        <w:t>إ</w:t>
      </w:r>
      <w:r w:rsidRPr="00D714C2">
        <w:rPr>
          <w:rFonts w:ascii="Times New Roman" w:hAnsi="Times New Roman" w:cs="(AH) Manal Black"/>
          <w:color w:val="0000CC"/>
          <w:sz w:val="32"/>
          <w:szCs w:val="32"/>
          <w:rtl/>
        </w:rPr>
        <w:t>جتماعية</w:t>
      </w:r>
      <w:r w:rsidRPr="00D714C2">
        <w:rPr>
          <w:rFonts w:ascii="Times New Roman" w:hAnsi="Times New Roman" w:cs="(AH) Manal Black" w:hint="cs"/>
          <w:color w:val="0000CC"/>
          <w:sz w:val="32"/>
          <w:szCs w:val="32"/>
          <w:rtl/>
        </w:rPr>
        <w:t>:</w:t>
      </w:r>
    </w:p>
    <w:tbl>
      <w:tblPr>
        <w:tblStyle w:val="TableGrid"/>
        <w:bidiVisual/>
        <w:tblW w:w="0" w:type="auto"/>
        <w:tblInd w:w="2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19"/>
        <w:gridCol w:w="3224"/>
        <w:gridCol w:w="3219"/>
      </w:tblGrid>
      <w:tr w:rsidR="001D30A5" w:rsidTr="006C0AC5">
        <w:tc>
          <w:tcPr>
            <w:tcW w:w="3219" w:type="dxa"/>
          </w:tcPr>
          <w:p w:rsidR="00731C02" w:rsidRPr="00731C02" w:rsidRDefault="00731C02" w:rsidP="00FC39EB">
            <w:pPr>
              <w:pStyle w:val="ListParagraph"/>
              <w:numPr>
                <w:ilvl w:val="0"/>
                <w:numId w:val="29"/>
              </w:numPr>
              <w:tabs>
                <w:tab w:val="left" w:pos="356"/>
              </w:tabs>
              <w:bidi/>
              <w:ind w:hanging="187"/>
              <w:rPr>
                <w:rFonts w:ascii="Times New Roman" w:hAnsi="Times New Roman" w:cs="Times New Roman"/>
                <w:color w:val="3333FF"/>
                <w:sz w:val="28"/>
                <w:szCs w:val="28"/>
                <w:rtl/>
              </w:rPr>
            </w:pPr>
            <w:r w:rsidRPr="00731C02">
              <w:rPr>
                <w:rFonts w:ascii="Nadeem" w:eastAsiaTheme="majorEastAsia" w:hAnsi="Nadeem" w:cs="Nadeem"/>
                <w:kern w:val="24"/>
                <w:sz w:val="28"/>
                <w:szCs w:val="28"/>
                <w:rtl/>
              </w:rPr>
              <w:t xml:space="preserve">المالكون </w:t>
            </w:r>
            <w:r w:rsidRPr="00731C02">
              <w:rPr>
                <w:rFonts w:ascii="Nadeem" w:eastAsiaTheme="majorEastAsia" w:hAnsi="Nadeem" w:cs="Nadeem" w:hint="cs"/>
                <w:kern w:val="24"/>
                <w:sz w:val="28"/>
                <w:szCs w:val="28"/>
                <w:rtl/>
              </w:rPr>
              <w:t xml:space="preserve"> </w:t>
            </w:r>
          </w:p>
        </w:tc>
        <w:tc>
          <w:tcPr>
            <w:tcW w:w="3224" w:type="dxa"/>
          </w:tcPr>
          <w:p w:rsidR="00731C02" w:rsidRPr="00731C02" w:rsidRDefault="00731C02" w:rsidP="00FC39EB">
            <w:pPr>
              <w:pStyle w:val="ListParagraph"/>
              <w:numPr>
                <w:ilvl w:val="0"/>
                <w:numId w:val="30"/>
              </w:numPr>
              <w:tabs>
                <w:tab w:val="left" w:pos="356"/>
              </w:tabs>
              <w:bidi/>
              <w:ind w:hanging="187"/>
              <w:rPr>
                <w:rFonts w:ascii="Nadeem" w:eastAsiaTheme="majorEastAsia" w:hAnsi="Nadeem" w:cs="Nadeem"/>
                <w:kern w:val="24"/>
                <w:sz w:val="28"/>
                <w:szCs w:val="28"/>
                <w:rtl/>
              </w:rPr>
            </w:pPr>
            <w:r w:rsidRPr="00731C02">
              <w:rPr>
                <w:rFonts w:ascii="Nadeem" w:eastAsiaTheme="majorEastAsia" w:hAnsi="Nadeem" w:cs="Nadeem"/>
                <w:kern w:val="24"/>
                <w:sz w:val="28"/>
                <w:szCs w:val="28"/>
                <w:rtl/>
              </w:rPr>
              <w:t xml:space="preserve">المنافسون </w:t>
            </w:r>
            <w:r w:rsidRPr="00731C02">
              <w:rPr>
                <w:rFonts w:ascii="Nadeem" w:eastAsiaTheme="majorEastAsia" w:hAnsi="Nadeem" w:cs="Nadeem" w:hint="cs"/>
                <w:kern w:val="24"/>
                <w:sz w:val="28"/>
                <w:szCs w:val="28"/>
                <w:rtl/>
              </w:rPr>
              <w:t xml:space="preserve"> </w:t>
            </w:r>
          </w:p>
        </w:tc>
        <w:tc>
          <w:tcPr>
            <w:tcW w:w="3219" w:type="dxa"/>
          </w:tcPr>
          <w:p w:rsidR="00731C02" w:rsidRPr="00731C02" w:rsidRDefault="00731C02" w:rsidP="00FC39EB">
            <w:pPr>
              <w:pStyle w:val="ListParagraph"/>
              <w:numPr>
                <w:ilvl w:val="0"/>
                <w:numId w:val="34"/>
              </w:numPr>
              <w:tabs>
                <w:tab w:val="left" w:pos="356"/>
              </w:tabs>
              <w:bidi/>
              <w:ind w:hanging="187"/>
              <w:rPr>
                <w:rFonts w:ascii="Nadeem" w:eastAsiaTheme="majorEastAsia" w:hAnsi="Nadeem" w:cs="Nadeem"/>
                <w:kern w:val="24"/>
                <w:sz w:val="28"/>
                <w:szCs w:val="28"/>
                <w:rtl/>
              </w:rPr>
            </w:pPr>
            <w:r w:rsidRPr="00731C02">
              <w:rPr>
                <w:rFonts w:ascii="Nadeem" w:eastAsiaTheme="majorEastAsia" w:hAnsi="Nadeem" w:cs="Nadeem"/>
                <w:kern w:val="24"/>
                <w:sz w:val="28"/>
                <w:szCs w:val="28"/>
                <w:rtl/>
              </w:rPr>
              <w:t xml:space="preserve">البيئة </w:t>
            </w:r>
            <w:r w:rsidRPr="00731C02">
              <w:rPr>
                <w:rFonts w:ascii="Nadeem" w:eastAsiaTheme="majorEastAsia" w:hAnsi="Nadeem" w:cs="Nadeem" w:hint="cs"/>
                <w:kern w:val="24"/>
                <w:sz w:val="28"/>
                <w:szCs w:val="28"/>
                <w:rtl/>
              </w:rPr>
              <w:t xml:space="preserve"> </w:t>
            </w:r>
          </w:p>
        </w:tc>
      </w:tr>
      <w:tr w:rsidR="001D30A5" w:rsidTr="006C0AC5">
        <w:tc>
          <w:tcPr>
            <w:tcW w:w="3219" w:type="dxa"/>
          </w:tcPr>
          <w:p w:rsidR="00731C02" w:rsidRPr="00731C02" w:rsidRDefault="00731C02" w:rsidP="00FC39EB">
            <w:pPr>
              <w:pStyle w:val="ListParagraph"/>
              <w:numPr>
                <w:ilvl w:val="0"/>
                <w:numId w:val="31"/>
              </w:numPr>
              <w:tabs>
                <w:tab w:val="left" w:pos="356"/>
              </w:tabs>
              <w:bidi/>
              <w:ind w:hanging="187"/>
              <w:rPr>
                <w:rFonts w:ascii="Nadeem" w:eastAsiaTheme="majorEastAsia" w:hAnsi="Nadeem" w:cs="Nadeem"/>
                <w:kern w:val="24"/>
                <w:sz w:val="28"/>
                <w:szCs w:val="28"/>
                <w:rtl/>
              </w:rPr>
            </w:pPr>
            <w:r w:rsidRPr="00731C02">
              <w:rPr>
                <w:rFonts w:ascii="Nadeem" w:eastAsiaTheme="majorEastAsia" w:hAnsi="Nadeem" w:cs="Nadeem"/>
                <w:kern w:val="24"/>
                <w:sz w:val="28"/>
                <w:szCs w:val="28"/>
                <w:rtl/>
              </w:rPr>
              <w:t xml:space="preserve">العاملون </w:t>
            </w:r>
            <w:r w:rsidRPr="00731C02">
              <w:rPr>
                <w:rFonts w:ascii="Nadeem" w:eastAsiaTheme="majorEastAsia" w:hAnsi="Nadeem" w:cs="Nadeem" w:hint="cs"/>
                <w:kern w:val="24"/>
                <w:sz w:val="28"/>
                <w:szCs w:val="28"/>
                <w:rtl/>
              </w:rPr>
              <w:t xml:space="preserve"> </w:t>
            </w:r>
          </w:p>
        </w:tc>
        <w:tc>
          <w:tcPr>
            <w:tcW w:w="3224" w:type="dxa"/>
          </w:tcPr>
          <w:p w:rsidR="00731C02" w:rsidRPr="00731C02" w:rsidRDefault="00731C02" w:rsidP="00FC39EB">
            <w:pPr>
              <w:pStyle w:val="ListParagraph"/>
              <w:numPr>
                <w:ilvl w:val="0"/>
                <w:numId w:val="33"/>
              </w:numPr>
              <w:tabs>
                <w:tab w:val="left" w:pos="356"/>
              </w:tabs>
              <w:bidi/>
              <w:ind w:hanging="187"/>
              <w:rPr>
                <w:rFonts w:ascii="Nadeem" w:eastAsiaTheme="majorEastAsia" w:hAnsi="Nadeem" w:cs="Nadeem"/>
                <w:kern w:val="24"/>
                <w:sz w:val="28"/>
                <w:szCs w:val="28"/>
                <w:rtl/>
              </w:rPr>
            </w:pPr>
            <w:r w:rsidRPr="00731C02">
              <w:rPr>
                <w:rFonts w:ascii="Nadeem" w:eastAsiaTheme="majorEastAsia" w:hAnsi="Nadeem" w:cs="Nadeem"/>
                <w:kern w:val="24"/>
                <w:sz w:val="28"/>
                <w:szCs w:val="28"/>
                <w:rtl/>
              </w:rPr>
              <w:t xml:space="preserve">المجهزون </w:t>
            </w:r>
            <w:r w:rsidRPr="00731C02">
              <w:rPr>
                <w:rFonts w:ascii="Nadeem" w:eastAsiaTheme="majorEastAsia" w:hAnsi="Nadeem" w:cs="Nadeem" w:hint="cs"/>
                <w:kern w:val="24"/>
                <w:sz w:val="28"/>
                <w:szCs w:val="28"/>
                <w:rtl/>
              </w:rPr>
              <w:t xml:space="preserve"> </w:t>
            </w:r>
          </w:p>
        </w:tc>
        <w:tc>
          <w:tcPr>
            <w:tcW w:w="3219" w:type="dxa"/>
          </w:tcPr>
          <w:p w:rsidR="00731C02" w:rsidRPr="00731C02" w:rsidRDefault="00731C02" w:rsidP="00FC39EB">
            <w:pPr>
              <w:pStyle w:val="ListParagraph"/>
              <w:numPr>
                <w:ilvl w:val="0"/>
                <w:numId w:val="34"/>
              </w:numPr>
              <w:tabs>
                <w:tab w:val="left" w:pos="356"/>
              </w:tabs>
              <w:bidi/>
              <w:ind w:hanging="187"/>
              <w:rPr>
                <w:rFonts w:ascii="Times New Roman" w:hAnsi="Times New Roman" w:cs="Times New Roman"/>
                <w:color w:val="3333FF"/>
                <w:sz w:val="28"/>
                <w:szCs w:val="28"/>
                <w:rtl/>
              </w:rPr>
            </w:pPr>
            <w:r w:rsidRPr="00731C02">
              <w:rPr>
                <w:rFonts w:ascii="Nadeem" w:eastAsiaTheme="majorEastAsia" w:hAnsi="Nadeem" w:cs="Nadeem"/>
                <w:kern w:val="24"/>
                <w:sz w:val="28"/>
                <w:szCs w:val="28"/>
                <w:rtl/>
              </w:rPr>
              <w:t>الحكومة</w:t>
            </w:r>
          </w:p>
        </w:tc>
      </w:tr>
      <w:tr w:rsidR="001D30A5" w:rsidTr="006C0AC5">
        <w:tc>
          <w:tcPr>
            <w:tcW w:w="3219" w:type="dxa"/>
          </w:tcPr>
          <w:p w:rsidR="00731C02" w:rsidRPr="00731C02" w:rsidRDefault="00731C02" w:rsidP="00FC39EB">
            <w:pPr>
              <w:pStyle w:val="ListParagraph"/>
              <w:numPr>
                <w:ilvl w:val="0"/>
                <w:numId w:val="32"/>
              </w:numPr>
              <w:tabs>
                <w:tab w:val="left" w:pos="356"/>
              </w:tabs>
              <w:bidi/>
              <w:ind w:hanging="187"/>
              <w:rPr>
                <w:rFonts w:ascii="Nadeem" w:eastAsiaTheme="majorEastAsia" w:hAnsi="Nadeem" w:cs="Nadeem"/>
                <w:kern w:val="24"/>
                <w:sz w:val="28"/>
                <w:szCs w:val="28"/>
                <w:rtl/>
              </w:rPr>
            </w:pPr>
            <w:r w:rsidRPr="00731C02">
              <w:rPr>
                <w:rFonts w:ascii="Nadeem" w:eastAsiaTheme="majorEastAsia" w:hAnsi="Nadeem" w:cs="Nadeem"/>
                <w:kern w:val="24"/>
                <w:sz w:val="28"/>
                <w:szCs w:val="28"/>
                <w:rtl/>
              </w:rPr>
              <w:t xml:space="preserve">الزبائن </w:t>
            </w:r>
            <w:r w:rsidRPr="00731C02">
              <w:rPr>
                <w:rFonts w:ascii="Nadeem" w:eastAsiaTheme="majorEastAsia" w:hAnsi="Nadeem" w:cs="Nadeem" w:hint="cs"/>
                <w:kern w:val="24"/>
                <w:sz w:val="28"/>
                <w:szCs w:val="28"/>
                <w:rtl/>
              </w:rPr>
              <w:t xml:space="preserve"> </w:t>
            </w:r>
          </w:p>
        </w:tc>
        <w:tc>
          <w:tcPr>
            <w:tcW w:w="3224" w:type="dxa"/>
          </w:tcPr>
          <w:p w:rsidR="00731C02" w:rsidRPr="00731C02" w:rsidRDefault="00731C02" w:rsidP="00FC39EB">
            <w:pPr>
              <w:pStyle w:val="ListParagraph"/>
              <w:numPr>
                <w:ilvl w:val="0"/>
                <w:numId w:val="35"/>
              </w:numPr>
              <w:tabs>
                <w:tab w:val="left" w:pos="356"/>
              </w:tabs>
              <w:bidi/>
              <w:ind w:hanging="187"/>
              <w:rPr>
                <w:rFonts w:ascii="Times New Roman" w:hAnsi="Times New Roman" w:cs="Times New Roman"/>
                <w:color w:val="3333FF"/>
                <w:sz w:val="28"/>
                <w:szCs w:val="28"/>
                <w:rtl/>
              </w:rPr>
            </w:pPr>
            <w:r w:rsidRPr="00731C02">
              <w:rPr>
                <w:rFonts w:ascii="Nadeem" w:eastAsiaTheme="majorEastAsia" w:hAnsi="Nadeem" w:cs="Nadeem"/>
                <w:kern w:val="24"/>
                <w:sz w:val="28"/>
                <w:szCs w:val="28"/>
                <w:rtl/>
              </w:rPr>
              <w:t xml:space="preserve">المجتمع </w:t>
            </w:r>
            <w:r>
              <w:rPr>
                <w:rFonts w:ascii="Nadeem" w:eastAsiaTheme="majorEastAsia" w:hAnsi="Nadeem" w:cs="Nadeem" w:hint="cs"/>
                <w:kern w:val="24"/>
                <w:sz w:val="28"/>
                <w:szCs w:val="28"/>
                <w:rtl/>
              </w:rPr>
              <w:t xml:space="preserve"> </w:t>
            </w:r>
          </w:p>
        </w:tc>
        <w:tc>
          <w:tcPr>
            <w:tcW w:w="3219" w:type="dxa"/>
          </w:tcPr>
          <w:p w:rsidR="00731C02" w:rsidRPr="00731C02" w:rsidRDefault="005427D2" w:rsidP="00FC39EB">
            <w:pPr>
              <w:pStyle w:val="ListParagraph"/>
              <w:numPr>
                <w:ilvl w:val="0"/>
                <w:numId w:val="34"/>
              </w:numPr>
              <w:tabs>
                <w:tab w:val="left" w:pos="356"/>
              </w:tabs>
              <w:bidi/>
              <w:ind w:hanging="187"/>
              <w:rPr>
                <w:rFonts w:ascii="Nadeem" w:eastAsiaTheme="majorEastAsia" w:hAnsi="Nadeem" w:cs="Nadeem"/>
                <w:kern w:val="24"/>
                <w:sz w:val="28"/>
                <w:szCs w:val="28"/>
                <w:rtl/>
              </w:rPr>
            </w:pPr>
            <w:r>
              <w:rPr>
                <w:rFonts w:ascii="Nadeem" w:eastAsiaTheme="majorEastAsia" w:hAnsi="Nadeem" w:cs="Nadeem"/>
                <w:kern w:val="24"/>
                <w:sz w:val="28"/>
                <w:szCs w:val="28"/>
                <w:rtl/>
              </w:rPr>
              <w:t>جماعات الضغط ال</w:t>
            </w:r>
            <w:r>
              <w:rPr>
                <w:rFonts w:ascii="Nadeem" w:eastAsiaTheme="majorEastAsia" w:hAnsi="Nadeem" w:cs="Nadeem" w:hint="cs"/>
                <w:kern w:val="24"/>
                <w:sz w:val="28"/>
                <w:szCs w:val="28"/>
                <w:rtl/>
              </w:rPr>
              <w:t>إ</w:t>
            </w:r>
            <w:r w:rsidR="00731C02" w:rsidRPr="00731C02">
              <w:rPr>
                <w:rFonts w:ascii="Nadeem" w:eastAsiaTheme="majorEastAsia" w:hAnsi="Nadeem" w:cs="Nadeem"/>
                <w:kern w:val="24"/>
                <w:sz w:val="28"/>
                <w:szCs w:val="28"/>
                <w:rtl/>
              </w:rPr>
              <w:t>جتماعي</w:t>
            </w:r>
            <w:r w:rsidR="00731C02" w:rsidRPr="00731C02">
              <w:rPr>
                <w:rFonts w:ascii="Nadeem" w:eastAsiaTheme="majorEastAsia" w:hAnsi="Nadeem" w:cs="Nadeem" w:hint="cs"/>
                <w:kern w:val="24"/>
                <w:sz w:val="28"/>
                <w:szCs w:val="28"/>
                <w:rtl/>
              </w:rPr>
              <w:t xml:space="preserve"> </w:t>
            </w:r>
          </w:p>
        </w:tc>
      </w:tr>
    </w:tbl>
    <w:p w:rsidR="006C0AC5" w:rsidRPr="006C0AC5" w:rsidRDefault="006C0AC5" w:rsidP="006C0AC5">
      <w:pPr>
        <w:bidi/>
        <w:spacing w:before="134" w:after="0" w:line="240" w:lineRule="auto"/>
        <w:ind w:left="274" w:hanging="446"/>
        <w:rPr>
          <w:rFonts w:ascii="Times New Roman" w:hAnsi="Times New Roman" w:cs="Times New Roman"/>
          <w:color w:val="3333FF"/>
          <w:sz w:val="16"/>
          <w:szCs w:val="16"/>
          <w:rtl/>
        </w:rPr>
      </w:pPr>
    </w:p>
    <w:p w:rsidR="00FE0AB2" w:rsidRPr="00D714C2" w:rsidRDefault="006C0AC5" w:rsidP="0041492E">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المسؤولية الاجتماعية وحقوق ا</w:t>
      </w:r>
      <w:r w:rsidR="0041492E" w:rsidRPr="00D714C2">
        <w:rPr>
          <w:rFonts w:ascii="Times New Roman" w:hAnsi="Times New Roman" w:cs="(AH) Manal Black" w:hint="cs"/>
          <w:color w:val="0000CC"/>
          <w:sz w:val="32"/>
          <w:szCs w:val="32"/>
          <w:rtl/>
        </w:rPr>
        <w:t>لموظفين</w:t>
      </w:r>
      <w:r w:rsidR="001C58CE" w:rsidRPr="00D714C2">
        <w:rPr>
          <w:rFonts w:ascii="Times New Roman" w:hAnsi="Times New Roman" w:cs="(AH) Manal Black" w:hint="cs"/>
          <w:color w:val="0000CC"/>
          <w:sz w:val="32"/>
          <w:szCs w:val="32"/>
          <w:rtl/>
        </w:rPr>
        <w:t>:</w:t>
      </w:r>
    </w:p>
    <w:tbl>
      <w:tblPr>
        <w:tblStyle w:val="LightShading-Accent2"/>
        <w:bidiVisual/>
        <w:tblW w:w="0" w:type="auto"/>
        <w:tblLook w:val="04A0"/>
      </w:tblPr>
      <w:tblGrid>
        <w:gridCol w:w="5144"/>
        <w:gridCol w:w="4518"/>
      </w:tblGrid>
      <w:tr w:rsidR="006C0AC5" w:rsidTr="00F535E9">
        <w:trPr>
          <w:cnfStyle w:val="100000000000"/>
        </w:trPr>
        <w:tc>
          <w:tcPr>
            <w:cnfStyle w:val="001000000000"/>
            <w:tcW w:w="5144" w:type="dxa"/>
            <w:tcBorders>
              <w:left w:val="single" w:sz="8" w:space="0" w:color="AD8F67" w:themeColor="accent2"/>
              <w:right w:val="single" w:sz="8" w:space="0" w:color="AD8F67" w:themeColor="accent2"/>
            </w:tcBorders>
          </w:tcPr>
          <w:p w:rsidR="006C0AC5" w:rsidRPr="00F535E9" w:rsidRDefault="00EF0B61" w:rsidP="00EF0B61">
            <w:pPr>
              <w:pStyle w:val="ListParagraph"/>
              <w:numPr>
                <w:ilvl w:val="0"/>
                <w:numId w:val="36"/>
              </w:numPr>
              <w:bidi/>
              <w:ind w:left="266" w:hanging="266"/>
              <w:jc w:val="both"/>
              <w:rPr>
                <w:rFonts w:ascii="Nadeem" w:hAnsi="Nadeem" w:cs="Nadeem"/>
                <w:b w:val="0"/>
                <w:bCs w:val="0"/>
                <w:color w:val="auto"/>
                <w:sz w:val="28"/>
                <w:szCs w:val="28"/>
                <w:rtl/>
              </w:rPr>
            </w:pPr>
            <w:r>
              <w:rPr>
                <w:rFonts w:ascii="Nadeem" w:hAnsi="Nadeem" w:cs="Nadeem" w:hint="cs"/>
                <w:b w:val="0"/>
                <w:bCs w:val="0"/>
                <w:color w:val="auto"/>
                <w:sz w:val="28"/>
                <w:szCs w:val="28"/>
                <w:rtl/>
              </w:rPr>
              <w:t>دفع أجور تتناسب مع الجهد المبذول</w:t>
            </w:r>
            <w:r w:rsidR="003521B5" w:rsidRPr="00F535E9">
              <w:rPr>
                <w:rFonts w:ascii="Nadeem" w:hAnsi="Nadeem" w:cs="Nadeem"/>
                <w:b w:val="0"/>
                <w:bCs w:val="0"/>
                <w:color w:val="auto"/>
                <w:sz w:val="28"/>
                <w:szCs w:val="28"/>
              </w:rPr>
              <w:t xml:space="preserve"> </w:t>
            </w:r>
          </w:p>
        </w:tc>
        <w:tc>
          <w:tcPr>
            <w:tcW w:w="4518" w:type="dxa"/>
            <w:tcBorders>
              <w:left w:val="single" w:sz="8" w:space="0" w:color="AD8F67" w:themeColor="accent2"/>
              <w:right w:val="single" w:sz="8" w:space="0" w:color="AD8F67" w:themeColor="accent2"/>
            </w:tcBorders>
          </w:tcPr>
          <w:p w:rsidR="006C0AC5" w:rsidRPr="00F535E9" w:rsidRDefault="003521B5" w:rsidP="00FC39EB">
            <w:pPr>
              <w:pStyle w:val="ListParagraph"/>
              <w:numPr>
                <w:ilvl w:val="0"/>
                <w:numId w:val="36"/>
              </w:numPr>
              <w:ind w:left="180" w:hanging="180"/>
              <w:jc w:val="both"/>
              <w:cnfStyle w:val="100000000000"/>
              <w:rPr>
                <w:rFonts w:ascii="Times New Roman" w:hAnsi="Times New Roman" w:cs="Times New Roman"/>
                <w:b w:val="0"/>
                <w:bCs w:val="0"/>
                <w:color w:val="auto"/>
                <w:sz w:val="24"/>
                <w:szCs w:val="24"/>
              </w:rPr>
            </w:pPr>
            <w:r w:rsidRPr="00F535E9">
              <w:rPr>
                <w:rFonts w:ascii="Times New Roman" w:hAnsi="Times New Roman" w:cs="Times New Roman"/>
                <w:b w:val="0"/>
                <w:bCs w:val="0"/>
                <w:color w:val="auto"/>
                <w:sz w:val="24"/>
                <w:szCs w:val="24"/>
              </w:rPr>
              <w:t>Rent the well-made job in its fair value</w:t>
            </w:r>
          </w:p>
        </w:tc>
      </w:tr>
      <w:tr w:rsidR="006C0AC5" w:rsidTr="00F535E9">
        <w:trPr>
          <w:cnfStyle w:val="000000100000"/>
        </w:trPr>
        <w:tc>
          <w:tcPr>
            <w:cnfStyle w:val="001000000000"/>
            <w:tcW w:w="5144"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82D0A" w:rsidP="00FC39EB">
            <w:pPr>
              <w:pStyle w:val="ListParagraph"/>
              <w:numPr>
                <w:ilvl w:val="0"/>
                <w:numId w:val="36"/>
              </w:numPr>
              <w:bidi/>
              <w:ind w:left="266" w:hanging="266"/>
              <w:jc w:val="both"/>
              <w:rPr>
                <w:rFonts w:ascii="Nadeem" w:hAnsi="Nadeem" w:cs="Nadeem"/>
                <w:b w:val="0"/>
                <w:bCs w:val="0"/>
                <w:color w:val="auto"/>
                <w:sz w:val="28"/>
                <w:szCs w:val="28"/>
                <w:rtl/>
              </w:rPr>
            </w:pPr>
            <w:r w:rsidRPr="00F535E9">
              <w:rPr>
                <w:rFonts w:ascii="Nadeem" w:hAnsi="Nadeem" w:cs="Nadeem"/>
                <w:b w:val="0"/>
                <w:bCs w:val="0"/>
                <w:color w:val="auto"/>
                <w:sz w:val="28"/>
                <w:szCs w:val="28"/>
                <w:rtl/>
              </w:rPr>
              <w:t xml:space="preserve">كن يقض في </w:t>
            </w:r>
            <w:r w:rsidR="00C85649">
              <w:rPr>
                <w:rFonts w:ascii="Nadeem" w:hAnsi="Nadeem" w:cs="Nadeem"/>
                <w:b w:val="0"/>
                <w:bCs w:val="0"/>
                <w:color w:val="auto"/>
                <w:sz w:val="28"/>
                <w:szCs w:val="28"/>
                <w:rtl/>
              </w:rPr>
              <w:t xml:space="preserve">كل ما من شأنه </w:t>
            </w:r>
            <w:r w:rsidR="00C85649">
              <w:rPr>
                <w:rFonts w:ascii="Nadeem" w:hAnsi="Nadeem" w:cs="Nadeem" w:hint="cs"/>
                <w:b w:val="0"/>
                <w:bCs w:val="0"/>
                <w:color w:val="auto"/>
                <w:sz w:val="28"/>
                <w:szCs w:val="28"/>
                <w:rtl/>
              </w:rPr>
              <w:t>أ</w:t>
            </w:r>
            <w:r w:rsidRPr="00F535E9">
              <w:rPr>
                <w:rFonts w:ascii="Nadeem" w:hAnsi="Nadeem" w:cs="Nadeem"/>
                <w:b w:val="0"/>
                <w:bCs w:val="0"/>
                <w:color w:val="auto"/>
                <w:sz w:val="28"/>
                <w:szCs w:val="28"/>
                <w:rtl/>
              </w:rPr>
              <w:t>ن يؤذي العلاقة ال</w:t>
            </w:r>
            <w:r w:rsidR="00C85649">
              <w:rPr>
                <w:rFonts w:ascii="Nadeem" w:hAnsi="Nadeem" w:cs="Nadeem"/>
                <w:b w:val="0"/>
                <w:bCs w:val="0"/>
                <w:color w:val="auto"/>
                <w:sz w:val="28"/>
                <w:szCs w:val="28"/>
                <w:rtl/>
              </w:rPr>
              <w:t>حرفية التي تربطك بأعضاء فريقك و</w:t>
            </w:r>
            <w:r w:rsidRPr="00F535E9">
              <w:rPr>
                <w:rFonts w:ascii="Nadeem" w:hAnsi="Nadeem" w:cs="Nadeem"/>
                <w:b w:val="0"/>
                <w:bCs w:val="0"/>
                <w:color w:val="auto"/>
                <w:sz w:val="28"/>
                <w:szCs w:val="28"/>
                <w:rtl/>
              </w:rPr>
              <w:t xml:space="preserve">ذلك بالتحكم في نفسك </w:t>
            </w:r>
          </w:p>
        </w:tc>
        <w:tc>
          <w:tcPr>
            <w:tcW w:w="4518"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82D0A" w:rsidP="00FC39EB">
            <w:pPr>
              <w:pStyle w:val="ListParagraph"/>
              <w:numPr>
                <w:ilvl w:val="0"/>
                <w:numId w:val="36"/>
              </w:numPr>
              <w:ind w:left="180" w:hanging="180"/>
              <w:jc w:val="both"/>
              <w:cnfStyle w:val="000000100000"/>
              <w:rPr>
                <w:rFonts w:ascii="Times New Roman" w:hAnsi="Times New Roman" w:cs="Times New Roman"/>
                <w:color w:val="auto"/>
                <w:sz w:val="24"/>
                <w:szCs w:val="24"/>
              </w:rPr>
            </w:pPr>
            <w:r w:rsidRPr="00F535E9">
              <w:rPr>
                <w:rFonts w:ascii="Times New Roman" w:hAnsi="Times New Roman" w:cs="Times New Roman"/>
                <w:color w:val="auto"/>
                <w:sz w:val="24"/>
                <w:szCs w:val="24"/>
              </w:rPr>
              <w:t>Awaken respect by keeping self-control</w:t>
            </w:r>
          </w:p>
        </w:tc>
      </w:tr>
      <w:tr w:rsidR="006C0AC5" w:rsidTr="003349F3">
        <w:tc>
          <w:tcPr>
            <w:cnfStyle w:val="001000000000"/>
            <w:tcW w:w="5144"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82D0A" w:rsidP="00FC39EB">
            <w:pPr>
              <w:pStyle w:val="ListParagraph"/>
              <w:numPr>
                <w:ilvl w:val="0"/>
                <w:numId w:val="36"/>
              </w:numPr>
              <w:bidi/>
              <w:ind w:left="266" w:hanging="266"/>
              <w:jc w:val="both"/>
              <w:rPr>
                <w:rFonts w:ascii="Nadeem" w:hAnsi="Nadeem" w:cs="Nadeem"/>
                <w:b w:val="0"/>
                <w:bCs w:val="0"/>
                <w:color w:val="auto"/>
                <w:sz w:val="28"/>
                <w:szCs w:val="28"/>
                <w:rtl/>
              </w:rPr>
            </w:pPr>
            <w:r w:rsidRPr="00F535E9">
              <w:rPr>
                <w:rFonts w:ascii="Nadeem" w:hAnsi="Nadeem" w:cs="Nadeem"/>
                <w:b w:val="0"/>
                <w:bCs w:val="0"/>
                <w:color w:val="auto"/>
                <w:sz w:val="28"/>
                <w:szCs w:val="28"/>
                <w:rtl/>
              </w:rPr>
              <w:t>العمل في كنف العدالة والنزاهة</w:t>
            </w:r>
            <w:r w:rsidRPr="00F535E9">
              <w:rPr>
                <w:rFonts w:ascii="Nadeem" w:hAnsi="Nadeem" w:cs="Nadeem"/>
                <w:b w:val="0"/>
                <w:bCs w:val="0"/>
                <w:color w:val="auto"/>
                <w:sz w:val="28"/>
                <w:szCs w:val="28"/>
              </w:rPr>
              <w:t xml:space="preserve"> </w:t>
            </w:r>
          </w:p>
        </w:tc>
        <w:tc>
          <w:tcPr>
            <w:tcW w:w="4518"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E82D0A" w:rsidRPr="00F535E9" w:rsidRDefault="00E82D0A" w:rsidP="00FC39EB">
            <w:pPr>
              <w:pStyle w:val="ListParagraph"/>
              <w:numPr>
                <w:ilvl w:val="0"/>
                <w:numId w:val="36"/>
              </w:numPr>
              <w:ind w:left="180" w:hanging="180"/>
              <w:jc w:val="both"/>
              <w:cnfStyle w:val="000000000000"/>
              <w:rPr>
                <w:rFonts w:ascii="Times New Roman" w:hAnsi="Times New Roman" w:cs="Times New Roman"/>
                <w:color w:val="auto"/>
                <w:sz w:val="24"/>
                <w:szCs w:val="24"/>
              </w:rPr>
            </w:pPr>
            <w:r w:rsidRPr="00F535E9">
              <w:rPr>
                <w:rFonts w:ascii="Times New Roman" w:hAnsi="Times New Roman" w:cs="Times New Roman"/>
                <w:color w:val="auto"/>
                <w:sz w:val="24"/>
                <w:szCs w:val="24"/>
              </w:rPr>
              <w:t>Act with justice and impartiality</w:t>
            </w:r>
          </w:p>
        </w:tc>
      </w:tr>
      <w:tr w:rsidR="006C0AC5" w:rsidTr="003349F3">
        <w:trPr>
          <w:cnfStyle w:val="000000100000"/>
        </w:trPr>
        <w:tc>
          <w:tcPr>
            <w:cnfStyle w:val="001000000000"/>
            <w:tcW w:w="5144"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82D0A" w:rsidP="00FC39EB">
            <w:pPr>
              <w:pStyle w:val="ListParagraph"/>
              <w:numPr>
                <w:ilvl w:val="0"/>
                <w:numId w:val="36"/>
              </w:numPr>
              <w:bidi/>
              <w:ind w:left="266" w:hanging="266"/>
              <w:jc w:val="both"/>
              <w:rPr>
                <w:rFonts w:ascii="Nadeem" w:hAnsi="Nadeem" w:cs="Nadeem"/>
                <w:b w:val="0"/>
                <w:bCs w:val="0"/>
                <w:color w:val="auto"/>
                <w:sz w:val="28"/>
                <w:szCs w:val="28"/>
                <w:rtl/>
              </w:rPr>
            </w:pPr>
            <w:r w:rsidRPr="00F535E9">
              <w:rPr>
                <w:rFonts w:ascii="Nadeem" w:hAnsi="Nadeem" w:cs="Nadeem"/>
                <w:b w:val="0"/>
                <w:bCs w:val="0"/>
                <w:color w:val="auto"/>
                <w:sz w:val="28"/>
                <w:szCs w:val="28"/>
                <w:rtl/>
              </w:rPr>
              <w:t>حق الحصول على المعلومات</w:t>
            </w:r>
            <w:r w:rsidRPr="00F535E9">
              <w:rPr>
                <w:rFonts w:ascii="Nadeem" w:hAnsi="Nadeem" w:cs="Nadeem"/>
                <w:b w:val="0"/>
                <w:bCs w:val="0"/>
                <w:color w:val="auto"/>
                <w:sz w:val="28"/>
                <w:szCs w:val="28"/>
              </w:rPr>
              <w:t xml:space="preserve"> </w:t>
            </w:r>
          </w:p>
        </w:tc>
        <w:tc>
          <w:tcPr>
            <w:tcW w:w="4518"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82D0A" w:rsidP="00FC39EB">
            <w:pPr>
              <w:pStyle w:val="ListParagraph"/>
              <w:numPr>
                <w:ilvl w:val="0"/>
                <w:numId w:val="36"/>
              </w:numPr>
              <w:ind w:left="180" w:hanging="180"/>
              <w:jc w:val="both"/>
              <w:cnfStyle w:val="000000100000"/>
              <w:rPr>
                <w:rFonts w:ascii="Times New Roman" w:hAnsi="Times New Roman" w:cs="Times New Roman"/>
                <w:color w:val="auto"/>
                <w:sz w:val="24"/>
                <w:szCs w:val="24"/>
                <w:rtl/>
              </w:rPr>
            </w:pPr>
            <w:r w:rsidRPr="00F535E9">
              <w:rPr>
                <w:rFonts w:ascii="Times New Roman" w:hAnsi="Times New Roman" w:cs="Times New Roman"/>
                <w:color w:val="auto"/>
                <w:sz w:val="24"/>
                <w:szCs w:val="24"/>
              </w:rPr>
              <w:t xml:space="preserve">Spreading Information to all </w:t>
            </w:r>
            <w:proofErr w:type="spellStart"/>
            <w:r w:rsidRPr="00F535E9">
              <w:rPr>
                <w:rFonts w:ascii="Times New Roman" w:hAnsi="Times New Roman" w:cs="Times New Roman"/>
                <w:color w:val="auto"/>
                <w:sz w:val="24"/>
                <w:szCs w:val="24"/>
              </w:rPr>
              <w:t>employeess</w:t>
            </w:r>
            <w:proofErr w:type="spellEnd"/>
            <w:r w:rsidRPr="00F535E9">
              <w:rPr>
                <w:rFonts w:ascii="Times New Roman" w:hAnsi="Times New Roman" w:cs="Times New Roman"/>
                <w:color w:val="auto"/>
                <w:sz w:val="24"/>
                <w:szCs w:val="24"/>
              </w:rPr>
              <w:t xml:space="preserve"> </w:t>
            </w:r>
          </w:p>
        </w:tc>
      </w:tr>
      <w:tr w:rsidR="006C0AC5" w:rsidTr="003349F3">
        <w:tc>
          <w:tcPr>
            <w:cnfStyle w:val="001000000000"/>
            <w:tcW w:w="5144"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82D0A" w:rsidP="00C85649">
            <w:pPr>
              <w:pStyle w:val="ListParagraph"/>
              <w:numPr>
                <w:ilvl w:val="0"/>
                <w:numId w:val="36"/>
              </w:numPr>
              <w:bidi/>
              <w:ind w:left="266" w:hanging="266"/>
              <w:jc w:val="both"/>
              <w:rPr>
                <w:rFonts w:ascii="Nadeem" w:hAnsi="Nadeem" w:cs="Nadeem"/>
                <w:b w:val="0"/>
                <w:bCs w:val="0"/>
                <w:color w:val="auto"/>
                <w:sz w:val="28"/>
                <w:szCs w:val="28"/>
                <w:rtl/>
              </w:rPr>
            </w:pPr>
            <w:r w:rsidRPr="00F535E9">
              <w:rPr>
                <w:rFonts w:ascii="Nadeem" w:hAnsi="Nadeem" w:cs="Nadeem"/>
                <w:b w:val="0"/>
                <w:bCs w:val="0"/>
                <w:color w:val="auto"/>
                <w:sz w:val="28"/>
                <w:szCs w:val="28"/>
                <w:rtl/>
              </w:rPr>
              <w:t xml:space="preserve">البحث عن حوافز جيدة تمكنك من </w:t>
            </w:r>
            <w:r w:rsidR="00C85649">
              <w:rPr>
                <w:rFonts w:ascii="Nadeem" w:hAnsi="Nadeem" w:cs="Nadeem" w:hint="cs"/>
                <w:b w:val="0"/>
                <w:bCs w:val="0"/>
                <w:color w:val="auto"/>
                <w:sz w:val="28"/>
                <w:szCs w:val="28"/>
                <w:rtl/>
              </w:rPr>
              <w:t>الحصول</w:t>
            </w:r>
            <w:r w:rsidRPr="00F535E9">
              <w:rPr>
                <w:rFonts w:ascii="Nadeem" w:hAnsi="Nadeem" w:cs="Nadeem"/>
                <w:b w:val="0"/>
                <w:bCs w:val="0"/>
                <w:color w:val="auto"/>
                <w:sz w:val="28"/>
                <w:szCs w:val="28"/>
                <w:rtl/>
              </w:rPr>
              <w:t xml:space="preserve"> على تأييد الجميع </w:t>
            </w:r>
          </w:p>
        </w:tc>
        <w:tc>
          <w:tcPr>
            <w:tcW w:w="4518"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82D0A" w:rsidP="00FC39EB">
            <w:pPr>
              <w:pStyle w:val="ListParagraph"/>
              <w:numPr>
                <w:ilvl w:val="0"/>
                <w:numId w:val="36"/>
              </w:numPr>
              <w:ind w:left="180" w:hanging="180"/>
              <w:jc w:val="both"/>
              <w:cnfStyle w:val="000000000000"/>
              <w:rPr>
                <w:rFonts w:ascii="Times New Roman" w:hAnsi="Times New Roman" w:cs="Times New Roman"/>
                <w:color w:val="auto"/>
                <w:sz w:val="24"/>
                <w:szCs w:val="24"/>
              </w:rPr>
            </w:pPr>
            <w:r w:rsidRPr="00F535E9">
              <w:rPr>
                <w:rFonts w:ascii="Times New Roman" w:hAnsi="Times New Roman" w:cs="Times New Roman"/>
                <w:color w:val="auto"/>
                <w:sz w:val="24"/>
                <w:szCs w:val="24"/>
              </w:rPr>
              <w:t>Search good stimuli that will get everyone`s support</w:t>
            </w:r>
          </w:p>
        </w:tc>
      </w:tr>
      <w:tr w:rsidR="006C0AC5" w:rsidTr="003349F3">
        <w:trPr>
          <w:cnfStyle w:val="000000100000"/>
        </w:trPr>
        <w:tc>
          <w:tcPr>
            <w:cnfStyle w:val="001000000000"/>
            <w:tcW w:w="5144"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C85649" w:rsidP="00FC39EB">
            <w:pPr>
              <w:pStyle w:val="ListParagraph"/>
              <w:numPr>
                <w:ilvl w:val="0"/>
                <w:numId w:val="36"/>
              </w:numPr>
              <w:bidi/>
              <w:ind w:left="266" w:hanging="266"/>
              <w:jc w:val="both"/>
              <w:rPr>
                <w:rFonts w:ascii="Nadeem" w:hAnsi="Nadeem" w:cs="Nadeem"/>
                <w:b w:val="0"/>
                <w:bCs w:val="0"/>
                <w:color w:val="auto"/>
                <w:sz w:val="28"/>
                <w:szCs w:val="28"/>
                <w:rtl/>
              </w:rPr>
            </w:pPr>
            <w:r>
              <w:rPr>
                <w:rFonts w:ascii="Nadeem" w:hAnsi="Nadeem" w:cs="Nadeem"/>
                <w:b w:val="0"/>
                <w:bCs w:val="0"/>
                <w:color w:val="auto"/>
                <w:sz w:val="28"/>
                <w:szCs w:val="28"/>
                <w:rtl/>
              </w:rPr>
              <w:t xml:space="preserve">ينبغي أن تراعي </w:t>
            </w:r>
            <w:r>
              <w:rPr>
                <w:rFonts w:ascii="Nadeem" w:hAnsi="Nadeem" w:cs="Nadeem" w:hint="cs"/>
                <w:b w:val="0"/>
                <w:bCs w:val="0"/>
                <w:color w:val="auto"/>
                <w:sz w:val="28"/>
                <w:szCs w:val="28"/>
                <w:rtl/>
              </w:rPr>
              <w:t>إ</w:t>
            </w:r>
            <w:r>
              <w:rPr>
                <w:rFonts w:ascii="Nadeem" w:hAnsi="Nadeem" w:cs="Nadeem"/>
                <w:b w:val="0"/>
                <w:bCs w:val="0"/>
                <w:color w:val="auto"/>
                <w:sz w:val="28"/>
                <w:szCs w:val="28"/>
                <w:rtl/>
              </w:rPr>
              <w:t>حتياجات العامل في الحاضر و</w:t>
            </w:r>
            <w:r w:rsidR="00E82D0A" w:rsidRPr="00F535E9">
              <w:rPr>
                <w:rFonts w:ascii="Nadeem" w:hAnsi="Nadeem" w:cs="Nadeem"/>
                <w:b w:val="0"/>
                <w:bCs w:val="0"/>
                <w:color w:val="auto"/>
                <w:sz w:val="28"/>
                <w:szCs w:val="28"/>
                <w:rtl/>
              </w:rPr>
              <w:t>المستقبل</w:t>
            </w:r>
            <w:r w:rsidR="00E82D0A" w:rsidRPr="00F535E9">
              <w:rPr>
                <w:rFonts w:ascii="Nadeem" w:hAnsi="Nadeem" w:cs="Nadeem"/>
                <w:b w:val="0"/>
                <w:bCs w:val="0"/>
                <w:color w:val="auto"/>
                <w:sz w:val="28"/>
                <w:szCs w:val="28"/>
              </w:rPr>
              <w:t xml:space="preserve"> </w:t>
            </w:r>
          </w:p>
        </w:tc>
        <w:tc>
          <w:tcPr>
            <w:tcW w:w="4518"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82D0A" w:rsidP="00FC39EB">
            <w:pPr>
              <w:pStyle w:val="ListParagraph"/>
              <w:numPr>
                <w:ilvl w:val="0"/>
                <w:numId w:val="36"/>
              </w:numPr>
              <w:ind w:left="180" w:hanging="180"/>
              <w:jc w:val="both"/>
              <w:cnfStyle w:val="000000100000"/>
              <w:rPr>
                <w:rFonts w:ascii="Times New Roman" w:hAnsi="Times New Roman" w:cs="Times New Roman"/>
                <w:color w:val="auto"/>
                <w:sz w:val="24"/>
                <w:szCs w:val="24"/>
                <w:rtl/>
              </w:rPr>
            </w:pPr>
            <w:r w:rsidRPr="00F535E9">
              <w:rPr>
                <w:rFonts w:ascii="Times New Roman" w:hAnsi="Times New Roman" w:cs="Times New Roman"/>
                <w:color w:val="auto"/>
                <w:sz w:val="24"/>
                <w:szCs w:val="24"/>
              </w:rPr>
              <w:t>Be Sensitive to the present and future needs of employees</w:t>
            </w:r>
          </w:p>
        </w:tc>
      </w:tr>
      <w:tr w:rsidR="006C0AC5" w:rsidTr="003349F3">
        <w:tc>
          <w:tcPr>
            <w:cnfStyle w:val="001000000000"/>
            <w:tcW w:w="5144"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82D0A" w:rsidP="00FC39EB">
            <w:pPr>
              <w:pStyle w:val="ListParagraph"/>
              <w:numPr>
                <w:ilvl w:val="0"/>
                <w:numId w:val="36"/>
              </w:numPr>
              <w:bidi/>
              <w:ind w:left="266" w:hanging="266"/>
              <w:jc w:val="both"/>
              <w:rPr>
                <w:rFonts w:ascii="Nadeem" w:hAnsi="Nadeem" w:cs="Nadeem"/>
                <w:b w:val="0"/>
                <w:bCs w:val="0"/>
                <w:color w:val="auto"/>
                <w:sz w:val="28"/>
                <w:szCs w:val="28"/>
                <w:rtl/>
              </w:rPr>
            </w:pPr>
            <w:r w:rsidRPr="00F535E9">
              <w:rPr>
                <w:rFonts w:ascii="Nadeem" w:hAnsi="Nadeem" w:cs="Nadeem"/>
                <w:b w:val="0"/>
                <w:bCs w:val="0"/>
                <w:color w:val="auto"/>
                <w:sz w:val="28"/>
                <w:szCs w:val="28"/>
                <w:rtl/>
              </w:rPr>
              <w:t xml:space="preserve">رفع من المهارات للرفع من المصداقية </w:t>
            </w:r>
          </w:p>
        </w:tc>
        <w:tc>
          <w:tcPr>
            <w:tcW w:w="4518"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82D0A" w:rsidP="00FC39EB">
            <w:pPr>
              <w:pStyle w:val="ListParagraph"/>
              <w:numPr>
                <w:ilvl w:val="0"/>
                <w:numId w:val="36"/>
              </w:numPr>
              <w:ind w:left="180" w:hanging="180"/>
              <w:jc w:val="both"/>
              <w:cnfStyle w:val="000000000000"/>
              <w:rPr>
                <w:rFonts w:ascii="Times New Roman" w:hAnsi="Times New Roman" w:cs="Times New Roman"/>
                <w:color w:val="auto"/>
                <w:sz w:val="24"/>
                <w:szCs w:val="24"/>
                <w:rtl/>
              </w:rPr>
            </w:pPr>
            <w:r w:rsidRPr="00F535E9">
              <w:rPr>
                <w:rFonts w:ascii="Times New Roman" w:hAnsi="Times New Roman" w:cs="Times New Roman"/>
                <w:color w:val="auto"/>
                <w:sz w:val="24"/>
                <w:szCs w:val="24"/>
              </w:rPr>
              <w:t>Raise skills to be credible to the employees</w:t>
            </w:r>
          </w:p>
        </w:tc>
      </w:tr>
      <w:tr w:rsidR="006C0AC5" w:rsidTr="003349F3">
        <w:trPr>
          <w:cnfStyle w:val="000000100000"/>
        </w:trPr>
        <w:tc>
          <w:tcPr>
            <w:cnfStyle w:val="001000000000"/>
            <w:tcW w:w="5144"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82D0A" w:rsidP="00FC39EB">
            <w:pPr>
              <w:pStyle w:val="ListParagraph"/>
              <w:numPr>
                <w:ilvl w:val="0"/>
                <w:numId w:val="36"/>
              </w:numPr>
              <w:bidi/>
              <w:ind w:left="266" w:hanging="266"/>
              <w:jc w:val="both"/>
              <w:rPr>
                <w:rFonts w:ascii="Nadeem" w:hAnsi="Nadeem" w:cs="Nadeem"/>
                <w:b w:val="0"/>
                <w:bCs w:val="0"/>
                <w:color w:val="auto"/>
                <w:sz w:val="28"/>
                <w:szCs w:val="28"/>
                <w:rtl/>
              </w:rPr>
            </w:pPr>
            <w:r w:rsidRPr="00F535E9">
              <w:rPr>
                <w:rFonts w:ascii="Nadeem" w:hAnsi="Nadeem" w:cs="Nadeem"/>
                <w:b w:val="0"/>
                <w:bCs w:val="0"/>
                <w:color w:val="auto"/>
                <w:sz w:val="28"/>
                <w:szCs w:val="28"/>
                <w:rtl/>
              </w:rPr>
              <w:t>انشر الحماس من حولك الذي بدوره يحفز الجهود (</w:t>
            </w:r>
            <w:r w:rsidR="0025201A" w:rsidRPr="00F535E9">
              <w:rPr>
                <w:rFonts w:ascii="Nadeem" w:hAnsi="Nadeem" w:cs="Nadeem"/>
                <w:b w:val="0"/>
                <w:bCs w:val="0"/>
                <w:color w:val="auto"/>
                <w:sz w:val="28"/>
                <w:szCs w:val="28"/>
                <w:rtl/>
              </w:rPr>
              <w:t xml:space="preserve">إن الحماس معد </w:t>
            </w:r>
            <w:r w:rsidR="0025201A" w:rsidRPr="00F535E9">
              <w:rPr>
                <w:rFonts w:ascii="Nadeem" w:hAnsi="Nadeem" w:cs="Nadeem" w:hint="cs"/>
                <w:b w:val="0"/>
                <w:bCs w:val="0"/>
                <w:color w:val="auto"/>
                <w:sz w:val="28"/>
                <w:szCs w:val="28"/>
                <w:rtl/>
              </w:rPr>
              <w:t>إ</w:t>
            </w:r>
            <w:r w:rsidR="0025201A" w:rsidRPr="00F535E9">
              <w:rPr>
                <w:rFonts w:ascii="Nadeem" w:hAnsi="Nadeem" w:cs="Nadeem"/>
                <w:b w:val="0"/>
                <w:bCs w:val="0"/>
                <w:color w:val="auto"/>
                <w:sz w:val="28"/>
                <w:szCs w:val="28"/>
                <w:rtl/>
              </w:rPr>
              <w:t xml:space="preserve">ذا تأكد من أن فريقك قد </w:t>
            </w:r>
            <w:r w:rsidR="0025201A" w:rsidRPr="00F535E9">
              <w:rPr>
                <w:rFonts w:ascii="Nadeem" w:hAnsi="Nadeem" w:cs="Nadeem" w:hint="cs"/>
                <w:b w:val="0"/>
                <w:bCs w:val="0"/>
                <w:color w:val="auto"/>
                <w:sz w:val="28"/>
                <w:szCs w:val="28"/>
                <w:rtl/>
              </w:rPr>
              <w:t>أ</w:t>
            </w:r>
            <w:r w:rsidRPr="00F535E9">
              <w:rPr>
                <w:rFonts w:ascii="Nadeem" w:hAnsi="Nadeem" w:cs="Nadeem"/>
                <w:b w:val="0"/>
                <w:bCs w:val="0"/>
                <w:color w:val="auto"/>
                <w:sz w:val="28"/>
                <w:szCs w:val="28"/>
                <w:rtl/>
              </w:rPr>
              <w:t>صيب بالعدوى</w:t>
            </w:r>
            <w:r w:rsidR="0025201A" w:rsidRPr="00F535E9">
              <w:rPr>
                <w:rFonts w:ascii="Nadeem" w:hAnsi="Nadeem" w:cs="Nadeem" w:hint="cs"/>
                <w:b w:val="0"/>
                <w:bCs w:val="0"/>
                <w:color w:val="auto"/>
                <w:sz w:val="28"/>
                <w:szCs w:val="28"/>
                <w:rtl/>
              </w:rPr>
              <w:t>)</w:t>
            </w:r>
            <w:r w:rsidRPr="00F535E9">
              <w:rPr>
                <w:rFonts w:ascii="Nadeem" w:hAnsi="Nadeem" w:cs="Nadeem"/>
                <w:b w:val="0"/>
                <w:bCs w:val="0"/>
                <w:color w:val="auto"/>
                <w:sz w:val="28"/>
                <w:szCs w:val="28"/>
                <w:rtl/>
              </w:rPr>
              <w:t>.</w:t>
            </w:r>
          </w:p>
        </w:tc>
        <w:tc>
          <w:tcPr>
            <w:tcW w:w="4518"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25201A" w:rsidP="00FC39EB">
            <w:pPr>
              <w:pStyle w:val="ListParagraph"/>
              <w:numPr>
                <w:ilvl w:val="0"/>
                <w:numId w:val="36"/>
              </w:numPr>
              <w:ind w:left="180" w:hanging="180"/>
              <w:jc w:val="both"/>
              <w:cnfStyle w:val="000000100000"/>
              <w:rPr>
                <w:rFonts w:ascii="Times New Roman" w:hAnsi="Times New Roman" w:cs="Times New Roman"/>
                <w:color w:val="auto"/>
                <w:sz w:val="24"/>
                <w:szCs w:val="24"/>
                <w:rtl/>
              </w:rPr>
            </w:pPr>
            <w:r w:rsidRPr="00F535E9">
              <w:rPr>
                <w:rFonts w:ascii="Times New Roman" w:hAnsi="Times New Roman" w:cs="Times New Roman"/>
                <w:color w:val="auto"/>
                <w:sz w:val="24"/>
                <w:szCs w:val="24"/>
              </w:rPr>
              <w:t>Inspire the enthusiasm, which will in its turn inspire efforts (it is said that enthusiasm is contagious so make sure that your employees are attained there).</w:t>
            </w:r>
          </w:p>
        </w:tc>
      </w:tr>
      <w:tr w:rsidR="00E82D0A" w:rsidTr="003349F3">
        <w:tc>
          <w:tcPr>
            <w:cnfStyle w:val="001000000000"/>
            <w:tcW w:w="5144"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E82D0A" w:rsidRPr="00F535E9" w:rsidRDefault="00E82D0A" w:rsidP="00FC39EB">
            <w:pPr>
              <w:pStyle w:val="ListParagraph"/>
              <w:numPr>
                <w:ilvl w:val="0"/>
                <w:numId w:val="36"/>
              </w:numPr>
              <w:bidi/>
              <w:ind w:left="266" w:hanging="266"/>
              <w:jc w:val="both"/>
              <w:rPr>
                <w:rFonts w:ascii="Nadeem" w:hAnsi="Nadeem" w:cs="Nadeem"/>
                <w:b w:val="0"/>
                <w:bCs w:val="0"/>
                <w:color w:val="auto"/>
                <w:sz w:val="28"/>
                <w:szCs w:val="28"/>
                <w:rtl/>
              </w:rPr>
            </w:pPr>
            <w:r w:rsidRPr="00F535E9">
              <w:rPr>
                <w:rFonts w:ascii="Nadeem" w:hAnsi="Nadeem" w:cs="Nadeem"/>
                <w:b w:val="0"/>
                <w:bCs w:val="0"/>
                <w:color w:val="auto"/>
                <w:sz w:val="28"/>
                <w:szCs w:val="28"/>
                <w:rtl/>
              </w:rPr>
              <w:t>بين مدى ثقتك بمرؤ</w:t>
            </w:r>
            <w:r w:rsidR="0025201A" w:rsidRPr="00F535E9">
              <w:rPr>
                <w:rFonts w:ascii="Nadeem" w:hAnsi="Nadeem" w:cs="Nadeem"/>
                <w:b w:val="0"/>
                <w:bCs w:val="0"/>
                <w:color w:val="auto"/>
                <w:sz w:val="28"/>
                <w:szCs w:val="28"/>
                <w:rtl/>
              </w:rPr>
              <w:t xml:space="preserve">وسيك عبر تفويض المسؤوليات حتى </w:t>
            </w:r>
            <w:r w:rsidR="0025201A" w:rsidRPr="00DE44B8">
              <w:rPr>
                <w:rFonts w:ascii="Nadeem" w:hAnsi="Nadeem" w:cs="Nadeem"/>
                <w:b w:val="0"/>
                <w:bCs w:val="0"/>
                <w:color w:val="auto"/>
                <w:sz w:val="28"/>
                <w:szCs w:val="28"/>
                <w:rtl/>
              </w:rPr>
              <w:t>وإ</w:t>
            </w:r>
            <w:r w:rsidRPr="00DE44B8">
              <w:rPr>
                <w:rFonts w:ascii="Nadeem" w:hAnsi="Nadeem" w:cs="Nadeem"/>
                <w:b w:val="0"/>
                <w:bCs w:val="0"/>
                <w:color w:val="auto"/>
                <w:sz w:val="28"/>
                <w:szCs w:val="28"/>
                <w:rtl/>
              </w:rPr>
              <w:t>ن</w:t>
            </w:r>
            <w:r w:rsidRPr="00F535E9">
              <w:rPr>
                <w:rFonts w:ascii="Nadeem" w:hAnsi="Nadeem" w:cs="Nadeem"/>
                <w:b w:val="0"/>
                <w:bCs w:val="0"/>
                <w:color w:val="auto"/>
                <w:sz w:val="28"/>
                <w:szCs w:val="28"/>
                <w:rtl/>
              </w:rPr>
              <w:t xml:space="preserve"> كانوا مبتدئين</w:t>
            </w:r>
          </w:p>
        </w:tc>
        <w:tc>
          <w:tcPr>
            <w:tcW w:w="4518"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E82D0A" w:rsidRPr="00F535E9" w:rsidRDefault="00EB2112" w:rsidP="00FC39EB">
            <w:pPr>
              <w:pStyle w:val="ListParagraph"/>
              <w:numPr>
                <w:ilvl w:val="0"/>
                <w:numId w:val="36"/>
              </w:numPr>
              <w:ind w:left="180" w:hanging="180"/>
              <w:jc w:val="both"/>
              <w:cnfStyle w:val="000000000000"/>
              <w:rPr>
                <w:rFonts w:ascii="Times New Roman" w:hAnsi="Times New Roman" w:cs="Times New Roman"/>
                <w:color w:val="auto"/>
                <w:sz w:val="24"/>
                <w:szCs w:val="24"/>
                <w:rtl/>
              </w:rPr>
            </w:pPr>
            <w:r w:rsidRPr="00F535E9">
              <w:rPr>
                <w:rFonts w:ascii="Times New Roman" w:hAnsi="Times New Roman" w:cs="Times New Roman"/>
                <w:color w:val="auto"/>
                <w:sz w:val="24"/>
                <w:szCs w:val="24"/>
              </w:rPr>
              <w:t>Prove trust by delegating responsibilities to subordinate junior staff.</w:t>
            </w:r>
          </w:p>
        </w:tc>
      </w:tr>
      <w:tr w:rsidR="00E82D0A" w:rsidTr="003349F3">
        <w:trPr>
          <w:cnfStyle w:val="000000100000"/>
        </w:trPr>
        <w:tc>
          <w:tcPr>
            <w:cnfStyle w:val="001000000000"/>
            <w:tcW w:w="5144"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E82D0A" w:rsidRPr="00F535E9" w:rsidRDefault="00DE44B8" w:rsidP="00FC39EB">
            <w:pPr>
              <w:pStyle w:val="ListParagraph"/>
              <w:numPr>
                <w:ilvl w:val="0"/>
                <w:numId w:val="36"/>
              </w:numPr>
              <w:bidi/>
              <w:ind w:left="266" w:hanging="266"/>
              <w:jc w:val="both"/>
              <w:rPr>
                <w:rFonts w:ascii="Nadeem" w:hAnsi="Nadeem" w:cs="Nadeem"/>
                <w:b w:val="0"/>
                <w:bCs w:val="0"/>
                <w:color w:val="auto"/>
                <w:sz w:val="28"/>
                <w:szCs w:val="28"/>
                <w:rtl/>
              </w:rPr>
            </w:pPr>
            <w:r>
              <w:rPr>
                <w:rFonts w:ascii="Nadeem" w:hAnsi="Nadeem" w:cs="Nadeem"/>
                <w:b w:val="0"/>
                <w:bCs w:val="0"/>
                <w:color w:val="auto"/>
                <w:sz w:val="28"/>
                <w:szCs w:val="28"/>
                <w:rtl/>
              </w:rPr>
              <w:t>بتطبيق مسؤوليتك ال</w:t>
            </w:r>
            <w:r>
              <w:rPr>
                <w:rFonts w:ascii="Nadeem" w:hAnsi="Nadeem" w:cs="Nadeem" w:hint="cs"/>
                <w:b w:val="0"/>
                <w:bCs w:val="0"/>
                <w:color w:val="auto"/>
                <w:sz w:val="28"/>
                <w:szCs w:val="28"/>
                <w:rtl/>
              </w:rPr>
              <w:t>إ</w:t>
            </w:r>
            <w:r>
              <w:rPr>
                <w:rFonts w:ascii="Nadeem" w:hAnsi="Nadeem" w:cs="Nadeem"/>
                <w:b w:val="0"/>
                <w:bCs w:val="0"/>
                <w:color w:val="auto"/>
                <w:sz w:val="28"/>
                <w:szCs w:val="28"/>
                <w:rtl/>
              </w:rPr>
              <w:t xml:space="preserve">جتماعية تجاه أعضاء فريقك، تأكد </w:t>
            </w:r>
            <w:r>
              <w:rPr>
                <w:rFonts w:ascii="Nadeem" w:hAnsi="Nadeem" w:cs="Nadeem" w:hint="cs"/>
                <w:b w:val="0"/>
                <w:bCs w:val="0"/>
                <w:color w:val="auto"/>
                <w:sz w:val="28"/>
                <w:szCs w:val="28"/>
                <w:rtl/>
              </w:rPr>
              <w:t>أ</w:t>
            </w:r>
            <w:r w:rsidR="00E82D0A" w:rsidRPr="00F535E9">
              <w:rPr>
                <w:rFonts w:ascii="Nadeem" w:hAnsi="Nadeem" w:cs="Nadeem"/>
                <w:b w:val="0"/>
                <w:bCs w:val="0"/>
                <w:color w:val="auto"/>
                <w:sz w:val="28"/>
                <w:szCs w:val="28"/>
                <w:rtl/>
              </w:rPr>
              <w:t>نهم أصبحو</w:t>
            </w:r>
            <w:r w:rsidR="00C16E97" w:rsidRPr="00F535E9">
              <w:rPr>
                <w:rFonts w:ascii="Nadeem" w:hAnsi="Nadeem" w:cs="Nadeem"/>
                <w:b w:val="0"/>
                <w:bCs w:val="0"/>
                <w:color w:val="auto"/>
                <w:sz w:val="28"/>
                <w:szCs w:val="28"/>
                <w:rtl/>
              </w:rPr>
              <w:t>ا على در</w:t>
            </w:r>
            <w:r>
              <w:rPr>
                <w:rFonts w:ascii="Nadeem" w:hAnsi="Nadeem" w:cs="Nadeem"/>
                <w:b w:val="0"/>
                <w:bCs w:val="0"/>
                <w:color w:val="auto"/>
                <w:sz w:val="28"/>
                <w:szCs w:val="28"/>
                <w:rtl/>
              </w:rPr>
              <w:t>جة عالية من ال</w:t>
            </w:r>
            <w:r>
              <w:rPr>
                <w:rFonts w:ascii="Nadeem" w:hAnsi="Nadeem" w:cs="Nadeem" w:hint="cs"/>
                <w:b w:val="0"/>
                <w:bCs w:val="0"/>
                <w:color w:val="auto"/>
                <w:sz w:val="28"/>
                <w:szCs w:val="28"/>
                <w:rtl/>
              </w:rPr>
              <w:t>إ</w:t>
            </w:r>
            <w:r w:rsidR="00C16E97" w:rsidRPr="00F535E9">
              <w:rPr>
                <w:rFonts w:ascii="Nadeem" w:hAnsi="Nadeem" w:cs="Nadeem"/>
                <w:b w:val="0"/>
                <w:bCs w:val="0"/>
                <w:color w:val="auto"/>
                <w:sz w:val="28"/>
                <w:szCs w:val="28"/>
                <w:rtl/>
              </w:rPr>
              <w:t>طمئنان و</w:t>
            </w:r>
            <w:r w:rsidR="00E82D0A" w:rsidRPr="00F535E9">
              <w:rPr>
                <w:rFonts w:ascii="Nadeem" w:hAnsi="Nadeem" w:cs="Nadeem"/>
                <w:b w:val="0"/>
                <w:bCs w:val="0"/>
                <w:color w:val="auto"/>
                <w:sz w:val="28"/>
                <w:szCs w:val="28"/>
                <w:rtl/>
              </w:rPr>
              <w:t>الرضا</w:t>
            </w:r>
            <w:r w:rsidR="00C16E97" w:rsidRPr="00F535E9">
              <w:rPr>
                <w:rFonts w:ascii="Nadeem" w:hAnsi="Nadeem" w:cs="Nadeem" w:hint="cs"/>
                <w:b w:val="0"/>
                <w:bCs w:val="0"/>
                <w:color w:val="auto"/>
                <w:sz w:val="28"/>
                <w:szCs w:val="28"/>
                <w:rtl/>
              </w:rPr>
              <w:t xml:space="preserve"> </w:t>
            </w:r>
            <w:r w:rsidR="00E82D0A" w:rsidRPr="00F535E9">
              <w:rPr>
                <w:rFonts w:ascii="Nadeem" w:hAnsi="Nadeem" w:cs="Nadeem"/>
                <w:b w:val="0"/>
                <w:bCs w:val="0"/>
                <w:color w:val="auto"/>
                <w:sz w:val="28"/>
                <w:szCs w:val="28"/>
                <w:rtl/>
              </w:rPr>
              <w:t xml:space="preserve"> الوظيفي  </w:t>
            </w:r>
          </w:p>
        </w:tc>
        <w:tc>
          <w:tcPr>
            <w:tcW w:w="4518"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E82D0A" w:rsidRPr="00F535E9" w:rsidRDefault="00EB2112" w:rsidP="00FC39EB">
            <w:pPr>
              <w:pStyle w:val="ListParagraph"/>
              <w:numPr>
                <w:ilvl w:val="0"/>
                <w:numId w:val="36"/>
              </w:numPr>
              <w:ind w:left="180" w:hanging="180"/>
              <w:jc w:val="both"/>
              <w:cnfStyle w:val="000000100000"/>
              <w:rPr>
                <w:rFonts w:ascii="Times New Roman" w:hAnsi="Times New Roman" w:cs="Times New Roman"/>
                <w:color w:val="auto"/>
                <w:sz w:val="24"/>
                <w:szCs w:val="24"/>
                <w:rtl/>
              </w:rPr>
            </w:pPr>
            <w:r w:rsidRPr="00F535E9">
              <w:rPr>
                <w:rFonts w:ascii="Times New Roman" w:hAnsi="Times New Roman" w:cs="Times New Roman"/>
                <w:color w:val="auto"/>
                <w:sz w:val="24"/>
                <w:szCs w:val="24"/>
              </w:rPr>
              <w:t>It is at this level that we will have a reassured, confident and filled up staff member.</w:t>
            </w:r>
          </w:p>
        </w:tc>
      </w:tr>
      <w:tr w:rsidR="006C0AC5" w:rsidTr="003349F3">
        <w:tc>
          <w:tcPr>
            <w:cnfStyle w:val="001000000000"/>
            <w:tcW w:w="5144"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DE44B8" w:rsidP="00FC39EB">
            <w:pPr>
              <w:pStyle w:val="ListParagraph"/>
              <w:numPr>
                <w:ilvl w:val="0"/>
                <w:numId w:val="36"/>
              </w:numPr>
              <w:bidi/>
              <w:ind w:left="266" w:hanging="266"/>
              <w:jc w:val="both"/>
              <w:rPr>
                <w:rFonts w:ascii="Nadeem" w:hAnsi="Nadeem" w:cs="Nadeem"/>
                <w:b w:val="0"/>
                <w:bCs w:val="0"/>
                <w:color w:val="auto"/>
                <w:sz w:val="28"/>
                <w:szCs w:val="28"/>
                <w:rtl/>
              </w:rPr>
            </w:pPr>
            <w:r>
              <w:rPr>
                <w:rFonts w:ascii="Nadeem" w:hAnsi="Nadeem" w:cs="Nadeem"/>
                <w:b w:val="0"/>
                <w:bCs w:val="0"/>
                <w:color w:val="auto"/>
                <w:sz w:val="28"/>
                <w:szCs w:val="28"/>
                <w:rtl/>
              </w:rPr>
              <w:t>8 ساعات من العمل و</w:t>
            </w:r>
            <w:r w:rsidR="00E82D0A" w:rsidRPr="00F535E9">
              <w:rPr>
                <w:rFonts w:ascii="Nadeem" w:hAnsi="Nadeem" w:cs="Nadeem"/>
                <w:b w:val="0"/>
                <w:bCs w:val="0"/>
                <w:color w:val="auto"/>
                <w:sz w:val="28"/>
                <w:szCs w:val="28"/>
                <w:rtl/>
              </w:rPr>
              <w:t>ليس 8 ساعات في العمل،  والفرق واضح</w:t>
            </w:r>
          </w:p>
        </w:tc>
        <w:tc>
          <w:tcPr>
            <w:tcW w:w="4518" w:type="dxa"/>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p w:rsidR="006C0AC5" w:rsidRPr="00F535E9" w:rsidRDefault="00EB2112" w:rsidP="00FC39EB">
            <w:pPr>
              <w:pStyle w:val="ListParagraph"/>
              <w:numPr>
                <w:ilvl w:val="0"/>
                <w:numId w:val="36"/>
              </w:numPr>
              <w:ind w:left="180" w:hanging="180"/>
              <w:jc w:val="both"/>
              <w:cnfStyle w:val="000000000000"/>
              <w:rPr>
                <w:rFonts w:ascii="Times New Roman" w:hAnsi="Times New Roman" w:cs="Times New Roman"/>
                <w:color w:val="auto"/>
                <w:sz w:val="24"/>
                <w:szCs w:val="24"/>
                <w:rtl/>
              </w:rPr>
            </w:pPr>
            <w:r w:rsidRPr="00F535E9">
              <w:rPr>
                <w:rFonts w:ascii="Times New Roman" w:hAnsi="Times New Roman" w:cs="Times New Roman"/>
                <w:color w:val="auto"/>
                <w:sz w:val="24"/>
                <w:szCs w:val="24"/>
              </w:rPr>
              <w:t xml:space="preserve">A staff which will not stay 8 hours AT work but will stay 8 hours OF work, a highlighting that makes a difference. </w:t>
            </w:r>
          </w:p>
        </w:tc>
      </w:tr>
    </w:tbl>
    <w:p w:rsidR="00731C02" w:rsidRPr="00731C02" w:rsidRDefault="00731C02" w:rsidP="00731C02">
      <w:pPr>
        <w:bidi/>
        <w:spacing w:after="0" w:line="240" w:lineRule="auto"/>
        <w:ind w:left="274" w:hanging="446"/>
        <w:rPr>
          <w:rFonts w:ascii="Times New Roman" w:hAnsi="Times New Roman" w:cs="(AH) Manal Black"/>
          <w:color w:val="3333FF"/>
          <w:sz w:val="32"/>
          <w:szCs w:val="32"/>
        </w:rPr>
      </w:pPr>
    </w:p>
    <w:p w:rsidR="00794C6C" w:rsidRDefault="00794C6C" w:rsidP="00794C6C">
      <w:pPr>
        <w:tabs>
          <w:tab w:val="left" w:pos="360"/>
        </w:tabs>
        <w:bidi/>
        <w:spacing w:after="0"/>
        <w:ind w:left="360"/>
        <w:jc w:val="center"/>
        <w:rPr>
          <w:rFonts w:ascii="Times New Roman" w:hAnsi="Times New Roman" w:cs="Times New Roman"/>
          <w:color w:val="0070C0"/>
          <w:rtl/>
        </w:rPr>
      </w:pPr>
    </w:p>
    <w:p w:rsidR="00731C02" w:rsidRDefault="00731C02" w:rsidP="00D714C2">
      <w:pPr>
        <w:tabs>
          <w:tab w:val="left" w:pos="360"/>
        </w:tabs>
        <w:bidi/>
        <w:spacing w:after="0"/>
        <w:rPr>
          <w:rFonts w:ascii="Times New Roman" w:hAnsi="Times New Roman" w:cs="Times New Roman"/>
          <w:color w:val="0070C0"/>
        </w:rPr>
      </w:pPr>
    </w:p>
    <w:p w:rsidR="00410BA6" w:rsidRDefault="00410BA6" w:rsidP="00410BA6">
      <w:pPr>
        <w:tabs>
          <w:tab w:val="left" w:pos="360"/>
        </w:tabs>
        <w:bidi/>
        <w:spacing w:after="0"/>
        <w:rPr>
          <w:rFonts w:ascii="Times New Roman" w:hAnsi="Times New Roman" w:cs="Times New Roman"/>
          <w:color w:val="0070C0"/>
          <w:rtl/>
        </w:rPr>
      </w:pPr>
    </w:p>
    <w:p w:rsidR="000D1099" w:rsidRPr="00D714C2" w:rsidRDefault="004B1FF4" w:rsidP="000D1099">
      <w:pPr>
        <w:bidi/>
        <w:spacing w:before="134" w:after="0" w:line="240" w:lineRule="auto"/>
        <w:ind w:left="274" w:hanging="446"/>
        <w:rPr>
          <w:rFonts w:ascii="Times New Roman" w:hAnsi="Times New Roman" w:cs="(AH) Manal Black"/>
          <w:color w:val="0000CC"/>
          <w:sz w:val="32"/>
          <w:szCs w:val="32"/>
          <w:rtl/>
        </w:rPr>
      </w:pPr>
      <w:r>
        <w:rPr>
          <w:rFonts w:ascii="Times New Roman" w:hAnsi="Times New Roman" w:cs="(AH) Manal Black"/>
          <w:color w:val="0000CC"/>
          <w:sz w:val="32"/>
          <w:szCs w:val="32"/>
          <w:rtl/>
        </w:rPr>
        <w:lastRenderedPageBreak/>
        <w:t>المسؤولية ال</w:t>
      </w:r>
      <w:r>
        <w:rPr>
          <w:rFonts w:ascii="Times New Roman" w:hAnsi="Times New Roman" w:cs="(AH) Manal Black" w:hint="cs"/>
          <w:color w:val="0000CC"/>
          <w:sz w:val="32"/>
          <w:szCs w:val="32"/>
          <w:rtl/>
        </w:rPr>
        <w:t>إ</w:t>
      </w:r>
      <w:r>
        <w:rPr>
          <w:rFonts w:ascii="Times New Roman" w:hAnsi="Times New Roman" w:cs="(AH) Manal Black"/>
          <w:color w:val="0000CC"/>
          <w:sz w:val="32"/>
          <w:szCs w:val="32"/>
          <w:rtl/>
        </w:rPr>
        <w:t>جتماعية و</w:t>
      </w:r>
      <w:r w:rsidR="006B3BA3" w:rsidRPr="00D714C2">
        <w:rPr>
          <w:rFonts w:ascii="Times New Roman" w:hAnsi="Times New Roman" w:cs="(AH) Manal Black"/>
          <w:color w:val="0000CC"/>
          <w:sz w:val="32"/>
          <w:szCs w:val="32"/>
          <w:rtl/>
        </w:rPr>
        <w:t>المنظمة الملتزمة بخدمة الزبون</w:t>
      </w:r>
      <w:r w:rsidR="006B3BA3" w:rsidRPr="00D714C2">
        <w:rPr>
          <w:rFonts w:ascii="Times New Roman" w:hAnsi="Times New Roman" w:cs="(AH) Manal Black" w:hint="cs"/>
          <w:color w:val="0000CC"/>
          <w:sz w:val="32"/>
          <w:szCs w:val="32"/>
          <w:rtl/>
        </w:rPr>
        <w:t>:</w:t>
      </w:r>
    </w:p>
    <w:p w:rsidR="000D1099" w:rsidRDefault="000D1099" w:rsidP="006E47FC">
      <w:pPr>
        <w:bidi/>
        <w:spacing w:before="134" w:after="0" w:line="240" w:lineRule="auto"/>
        <w:ind w:left="-172"/>
        <w:jc w:val="both"/>
        <w:rPr>
          <w:rFonts w:ascii="Nadeem" w:eastAsiaTheme="majorEastAsia" w:hAnsi="Nadeem" w:cs="Nadeem"/>
          <w:kern w:val="24"/>
          <w:sz w:val="28"/>
          <w:szCs w:val="28"/>
          <w:rtl/>
        </w:rPr>
      </w:pPr>
      <w:r w:rsidRPr="009E5F4E">
        <w:rPr>
          <w:rFonts w:ascii="Nadeem" w:eastAsiaTheme="majorEastAsia" w:hAnsi="Nadeem" w:cs="AL-Mohanad Bold"/>
          <w:kern w:val="24"/>
          <w:sz w:val="28"/>
          <w:szCs w:val="28"/>
          <w:rtl/>
        </w:rPr>
        <w:t>ي</w:t>
      </w:r>
      <w:r w:rsidR="009E5F4E">
        <w:rPr>
          <w:rFonts w:ascii="Nadeem" w:eastAsiaTheme="majorEastAsia" w:hAnsi="Nadeem" w:cs="AL-Mohanad Bold" w:hint="cs"/>
          <w:kern w:val="24"/>
          <w:sz w:val="28"/>
          <w:szCs w:val="28"/>
          <w:rtl/>
        </w:rPr>
        <w:t>ُ</w:t>
      </w:r>
      <w:r w:rsidRPr="009E5F4E">
        <w:rPr>
          <w:rFonts w:ascii="Nadeem" w:eastAsiaTheme="majorEastAsia" w:hAnsi="Nadeem" w:cs="AL-Mohanad Bold"/>
          <w:kern w:val="24"/>
          <w:sz w:val="28"/>
          <w:szCs w:val="28"/>
          <w:rtl/>
        </w:rPr>
        <w:t>عد</w:t>
      </w:r>
      <w:r w:rsidRPr="000D1099">
        <w:rPr>
          <w:rFonts w:ascii="Nadeem" w:eastAsiaTheme="majorEastAsia" w:hAnsi="Nadeem" w:cs="Nadeem"/>
          <w:kern w:val="24"/>
          <w:sz w:val="28"/>
          <w:szCs w:val="28"/>
          <w:rtl/>
        </w:rPr>
        <w:t xml:space="preserve"> الزبائن في عالم</w:t>
      </w:r>
      <w:r w:rsidR="009E5F4E">
        <w:rPr>
          <w:rFonts w:ascii="Nadeem" w:eastAsiaTheme="majorEastAsia" w:hAnsi="Nadeem" w:cs="Nadeem"/>
          <w:kern w:val="24"/>
          <w:sz w:val="28"/>
          <w:szCs w:val="28"/>
          <w:rtl/>
        </w:rPr>
        <w:t xml:space="preserve"> اليوم </w:t>
      </w:r>
      <w:r w:rsidR="009E5F4E" w:rsidRPr="009E5F4E">
        <w:rPr>
          <w:rFonts w:ascii="Nadeem" w:eastAsiaTheme="majorEastAsia" w:hAnsi="Nadeem" w:cs="AL-Mohanad Bold"/>
          <w:kern w:val="24"/>
          <w:sz w:val="28"/>
          <w:szCs w:val="28"/>
          <w:rtl/>
        </w:rPr>
        <w:t>قوة جبارة</w:t>
      </w:r>
      <w:r w:rsidR="009E5F4E">
        <w:rPr>
          <w:rFonts w:ascii="Nadeem" w:eastAsiaTheme="majorEastAsia" w:hAnsi="Nadeem" w:cs="Nadeem"/>
          <w:kern w:val="24"/>
          <w:sz w:val="28"/>
          <w:szCs w:val="28"/>
          <w:rtl/>
        </w:rPr>
        <w:t xml:space="preserve"> تبذل المنظمات </w:t>
      </w:r>
      <w:r w:rsidRPr="000D1099">
        <w:rPr>
          <w:rFonts w:ascii="Nadeem" w:eastAsiaTheme="majorEastAsia" w:hAnsi="Nadeem" w:cs="Nadeem"/>
          <w:kern w:val="24"/>
          <w:sz w:val="28"/>
          <w:szCs w:val="28"/>
          <w:rtl/>
        </w:rPr>
        <w:t>ق</w:t>
      </w:r>
      <w:r w:rsidR="009E5F4E">
        <w:rPr>
          <w:rFonts w:ascii="Nadeem" w:eastAsiaTheme="majorEastAsia" w:hAnsi="Nadeem" w:cs="Nadeem" w:hint="cs"/>
          <w:kern w:val="24"/>
          <w:sz w:val="28"/>
          <w:szCs w:val="28"/>
          <w:rtl/>
        </w:rPr>
        <w:t>ُ</w:t>
      </w:r>
      <w:r w:rsidR="009E5F4E">
        <w:rPr>
          <w:rFonts w:ascii="Nadeem" w:eastAsiaTheme="majorEastAsia" w:hAnsi="Nadeem" w:cs="Nadeem"/>
          <w:kern w:val="24"/>
          <w:sz w:val="28"/>
          <w:szCs w:val="28"/>
          <w:rtl/>
        </w:rPr>
        <w:t>صارى جهدها لإرضائهم و</w:t>
      </w:r>
      <w:r w:rsidRPr="000D1099">
        <w:rPr>
          <w:rFonts w:ascii="Nadeem" w:eastAsiaTheme="majorEastAsia" w:hAnsi="Nadeem" w:cs="Nadeem"/>
          <w:kern w:val="24"/>
          <w:sz w:val="28"/>
          <w:szCs w:val="28"/>
          <w:rtl/>
        </w:rPr>
        <w:t xml:space="preserve">الحصول على </w:t>
      </w:r>
      <w:r w:rsidRPr="00C158CC">
        <w:rPr>
          <w:rFonts w:ascii="Nadeem" w:eastAsiaTheme="majorEastAsia" w:hAnsi="Nadeem" w:cs="AL-Mohanad Bold"/>
          <w:color w:val="C00000"/>
          <w:kern w:val="24"/>
          <w:sz w:val="28"/>
          <w:szCs w:val="28"/>
          <w:rtl/>
        </w:rPr>
        <w:t>ولائهم</w:t>
      </w:r>
      <w:r w:rsidRPr="000D1099">
        <w:rPr>
          <w:rFonts w:ascii="Nadeem" w:eastAsiaTheme="majorEastAsia" w:hAnsi="Nadeem" w:cs="Nadeem"/>
          <w:kern w:val="24"/>
          <w:sz w:val="28"/>
          <w:szCs w:val="28"/>
          <w:rtl/>
        </w:rPr>
        <w:t xml:space="preserve">. إن </w:t>
      </w:r>
      <w:r w:rsidRPr="009E5F4E">
        <w:rPr>
          <w:rFonts w:ascii="Nadeem" w:eastAsiaTheme="majorEastAsia" w:hAnsi="Nadeem" w:cs="AL-Mohanad Bold"/>
          <w:kern w:val="24"/>
          <w:sz w:val="28"/>
          <w:szCs w:val="28"/>
          <w:rtl/>
        </w:rPr>
        <w:t>العامل الرئيسي</w:t>
      </w:r>
      <w:r w:rsidRPr="000D1099">
        <w:rPr>
          <w:rFonts w:ascii="Nadeem" w:eastAsiaTheme="majorEastAsia" w:hAnsi="Nadeem" w:cs="Nadeem"/>
          <w:kern w:val="24"/>
          <w:sz w:val="28"/>
          <w:szCs w:val="28"/>
          <w:rtl/>
        </w:rPr>
        <w:t xml:space="preserve"> في قوة الزبائن هو </w:t>
      </w:r>
      <w:r w:rsidRPr="00AC70E6">
        <w:rPr>
          <w:rFonts w:ascii="Nadeem" w:eastAsiaTheme="majorEastAsia" w:hAnsi="Nadeem" w:cs="AL-Mohanad Bold"/>
          <w:color w:val="C00000"/>
          <w:kern w:val="24"/>
          <w:sz w:val="28"/>
          <w:szCs w:val="28"/>
          <w:rtl/>
        </w:rPr>
        <w:t>حريتهم الكاملة</w:t>
      </w:r>
      <w:r w:rsidR="009E5F4E" w:rsidRPr="00AC70E6">
        <w:rPr>
          <w:rFonts w:ascii="Nadeem" w:eastAsiaTheme="majorEastAsia" w:hAnsi="Nadeem" w:cs="AL-Mohanad Bold"/>
          <w:color w:val="C00000"/>
          <w:kern w:val="24"/>
          <w:sz w:val="28"/>
          <w:szCs w:val="28"/>
          <w:rtl/>
        </w:rPr>
        <w:t xml:space="preserve"> ف</w:t>
      </w:r>
      <w:r w:rsidR="009E5F4E" w:rsidRPr="00AC70E6">
        <w:rPr>
          <w:rFonts w:ascii="Nadeem" w:eastAsiaTheme="majorEastAsia" w:hAnsi="Nadeem" w:cs="AL-Mohanad Bold" w:hint="cs"/>
          <w:color w:val="C00000"/>
          <w:kern w:val="24"/>
          <w:sz w:val="28"/>
          <w:szCs w:val="28"/>
          <w:rtl/>
        </w:rPr>
        <w:t>ـي</w:t>
      </w:r>
      <w:r w:rsidR="001E08E2" w:rsidRPr="00AC70E6">
        <w:rPr>
          <w:rFonts w:ascii="Nadeem" w:eastAsiaTheme="majorEastAsia" w:hAnsi="Nadeem" w:cs="AL-Mohanad Bold"/>
          <w:color w:val="C00000"/>
          <w:kern w:val="24"/>
          <w:sz w:val="28"/>
          <w:szCs w:val="28"/>
          <w:rtl/>
        </w:rPr>
        <w:t xml:space="preserve"> ال</w:t>
      </w:r>
      <w:r w:rsidR="001E08E2" w:rsidRPr="00AC70E6">
        <w:rPr>
          <w:rFonts w:ascii="Nadeem" w:eastAsiaTheme="majorEastAsia" w:hAnsi="Nadeem" w:cs="AL-Mohanad Bold" w:hint="cs"/>
          <w:color w:val="C00000"/>
          <w:kern w:val="24"/>
          <w:sz w:val="28"/>
          <w:szCs w:val="28"/>
          <w:rtl/>
        </w:rPr>
        <w:t>إ</w:t>
      </w:r>
      <w:r w:rsidR="001E08E2" w:rsidRPr="00AC70E6">
        <w:rPr>
          <w:rFonts w:ascii="Nadeem" w:eastAsiaTheme="majorEastAsia" w:hAnsi="Nadeem" w:cs="AL-Mohanad Bold"/>
          <w:color w:val="C00000"/>
          <w:kern w:val="24"/>
          <w:sz w:val="28"/>
          <w:szCs w:val="28"/>
          <w:rtl/>
        </w:rPr>
        <w:t>ختيار</w:t>
      </w:r>
      <w:r w:rsidR="001E08E2">
        <w:rPr>
          <w:rFonts w:ascii="Nadeem" w:eastAsiaTheme="majorEastAsia" w:hAnsi="Nadeem" w:cs="Nadeem"/>
          <w:kern w:val="24"/>
          <w:sz w:val="28"/>
          <w:szCs w:val="28"/>
          <w:rtl/>
        </w:rPr>
        <w:t xml:space="preserve"> للسلع و</w:t>
      </w:r>
      <w:r w:rsidRPr="000D1099">
        <w:rPr>
          <w:rFonts w:ascii="Nadeem" w:eastAsiaTheme="majorEastAsia" w:hAnsi="Nadeem" w:cs="Nadeem"/>
          <w:kern w:val="24"/>
          <w:sz w:val="28"/>
          <w:szCs w:val="28"/>
          <w:rtl/>
        </w:rPr>
        <w:t>الخد</w:t>
      </w:r>
      <w:r w:rsidR="001E08E2">
        <w:rPr>
          <w:rFonts w:ascii="Nadeem" w:eastAsiaTheme="majorEastAsia" w:hAnsi="Nadeem" w:cs="Nadeem"/>
          <w:kern w:val="24"/>
          <w:sz w:val="28"/>
          <w:szCs w:val="28"/>
          <w:rtl/>
        </w:rPr>
        <w:t xml:space="preserve">مات </w:t>
      </w:r>
      <w:r w:rsidR="001E08E2" w:rsidRPr="009E5F4E">
        <w:rPr>
          <w:rFonts w:ascii="Nadeem" w:eastAsiaTheme="majorEastAsia" w:hAnsi="Nadeem" w:cs="AL-Mohanad Bold"/>
          <w:kern w:val="24"/>
          <w:sz w:val="28"/>
          <w:szCs w:val="28"/>
          <w:rtl/>
        </w:rPr>
        <w:t>الناتجة عن كثرة المنافسين و</w:t>
      </w:r>
      <w:r w:rsidRPr="009E5F4E">
        <w:rPr>
          <w:rFonts w:ascii="Nadeem" w:eastAsiaTheme="majorEastAsia" w:hAnsi="Nadeem" w:cs="AL-Mohanad Bold"/>
          <w:kern w:val="24"/>
          <w:sz w:val="28"/>
          <w:szCs w:val="28"/>
          <w:rtl/>
        </w:rPr>
        <w:t>قدراتهم الكبيرة</w:t>
      </w:r>
      <w:r w:rsidRPr="000D1099">
        <w:rPr>
          <w:rFonts w:ascii="Nadeem" w:eastAsiaTheme="majorEastAsia" w:hAnsi="Nadeem" w:cs="Nadeem"/>
          <w:kern w:val="24"/>
          <w:sz w:val="28"/>
          <w:szCs w:val="28"/>
          <w:rtl/>
        </w:rPr>
        <w:t xml:space="preserve"> </w:t>
      </w:r>
      <w:r w:rsidR="009E5F4E">
        <w:rPr>
          <w:rFonts w:ascii="Nadeem" w:eastAsiaTheme="majorEastAsia" w:hAnsi="Nadeem" w:cs="Nadeem" w:hint="cs"/>
          <w:kern w:val="24"/>
          <w:sz w:val="28"/>
          <w:szCs w:val="28"/>
          <w:rtl/>
        </w:rPr>
        <w:t xml:space="preserve">     </w:t>
      </w:r>
      <w:r w:rsidRPr="000D1099">
        <w:rPr>
          <w:rFonts w:ascii="Nadeem" w:eastAsiaTheme="majorEastAsia" w:hAnsi="Nadeem" w:cs="Nadeem"/>
          <w:kern w:val="24"/>
          <w:sz w:val="28"/>
          <w:szCs w:val="28"/>
          <w:rtl/>
        </w:rPr>
        <w:t>على أنواع متعددة وكثيرة من المنتجات السلعية أو الخدمية.</w:t>
      </w:r>
    </w:p>
    <w:p w:rsidR="006B3BA3" w:rsidRPr="00E73036" w:rsidRDefault="000D1099" w:rsidP="00E73036">
      <w:pPr>
        <w:bidi/>
        <w:spacing w:before="134" w:after="0" w:line="240" w:lineRule="auto"/>
        <w:ind w:left="-172"/>
        <w:jc w:val="both"/>
        <w:rPr>
          <w:rFonts w:ascii="Times New Roman" w:hAnsi="Times New Roman" w:cs="(AH) Manal Black"/>
          <w:color w:val="3333FF"/>
          <w:sz w:val="32"/>
          <w:szCs w:val="32"/>
          <w:rtl/>
        </w:rPr>
      </w:pPr>
      <w:r w:rsidRPr="007C32B9">
        <w:rPr>
          <w:rFonts w:ascii="Nadeem" w:eastAsiaTheme="majorEastAsia" w:hAnsi="Nadeem" w:cs="AL-Mohanad Bold"/>
          <w:kern w:val="24"/>
          <w:sz w:val="28"/>
          <w:szCs w:val="28"/>
          <w:rtl/>
        </w:rPr>
        <w:t>أ</w:t>
      </w:r>
      <w:r w:rsidR="007C32B9" w:rsidRPr="007C32B9">
        <w:rPr>
          <w:rFonts w:ascii="Nadeem" w:eastAsiaTheme="majorEastAsia" w:hAnsi="Nadeem" w:cs="AL-Mohanad Bold"/>
          <w:kern w:val="24"/>
          <w:sz w:val="28"/>
          <w:szCs w:val="28"/>
          <w:rtl/>
        </w:rPr>
        <w:t>صبح الزبون</w:t>
      </w:r>
      <w:r w:rsidR="007C32B9">
        <w:rPr>
          <w:rFonts w:ascii="Nadeem" w:eastAsiaTheme="majorEastAsia" w:hAnsi="Nadeem" w:cs="Nadeem"/>
          <w:kern w:val="24"/>
          <w:sz w:val="28"/>
          <w:szCs w:val="28"/>
          <w:rtl/>
        </w:rPr>
        <w:t xml:space="preserve"> يطالب بشكل متزايد ما</w:t>
      </w:r>
      <w:r w:rsidR="007C32B9">
        <w:rPr>
          <w:rFonts w:ascii="Nadeem" w:eastAsiaTheme="majorEastAsia" w:hAnsi="Nadeem" w:cs="Nadeem" w:hint="cs"/>
          <w:kern w:val="24"/>
          <w:sz w:val="28"/>
          <w:szCs w:val="28"/>
          <w:rtl/>
        </w:rPr>
        <w:t xml:space="preserve"> </w:t>
      </w:r>
      <w:r w:rsidRPr="000D1099">
        <w:rPr>
          <w:rFonts w:ascii="Nadeem" w:eastAsiaTheme="majorEastAsia" w:hAnsi="Nadeem" w:cs="Nadeem"/>
          <w:kern w:val="24"/>
          <w:sz w:val="28"/>
          <w:szCs w:val="28"/>
          <w:rtl/>
        </w:rPr>
        <w:t xml:space="preserve">يدفع المنظمة إلى </w:t>
      </w:r>
      <w:r w:rsidRPr="007C32B9">
        <w:rPr>
          <w:rFonts w:ascii="Nadeem" w:eastAsiaTheme="majorEastAsia" w:hAnsi="Nadeem" w:cs="AL-Mohanad Bold"/>
          <w:kern w:val="24"/>
          <w:sz w:val="28"/>
          <w:szCs w:val="28"/>
          <w:rtl/>
        </w:rPr>
        <w:t>أن تكون حريصة</w:t>
      </w:r>
      <w:r w:rsidRPr="000D1099">
        <w:rPr>
          <w:rFonts w:ascii="Nadeem" w:eastAsiaTheme="majorEastAsia" w:hAnsi="Nadeem" w:cs="Nadeem"/>
          <w:kern w:val="24"/>
          <w:sz w:val="28"/>
          <w:szCs w:val="28"/>
          <w:rtl/>
        </w:rPr>
        <w:t xml:space="preserve"> على جمع المعلومات التي ت</w:t>
      </w:r>
      <w:r w:rsidR="007C32B9">
        <w:rPr>
          <w:rFonts w:ascii="Nadeem" w:eastAsiaTheme="majorEastAsia" w:hAnsi="Nadeem" w:cs="Nadeem" w:hint="cs"/>
          <w:kern w:val="24"/>
          <w:sz w:val="28"/>
          <w:szCs w:val="28"/>
          <w:rtl/>
        </w:rPr>
        <w:t>ُ</w:t>
      </w:r>
      <w:r w:rsidR="007C32B9">
        <w:rPr>
          <w:rFonts w:ascii="Nadeem" w:eastAsiaTheme="majorEastAsia" w:hAnsi="Nadeem" w:cs="Nadeem"/>
          <w:kern w:val="24"/>
          <w:sz w:val="28"/>
          <w:szCs w:val="28"/>
          <w:rtl/>
        </w:rPr>
        <w:t>رضي</w:t>
      </w:r>
      <w:r w:rsidR="007C32B9">
        <w:rPr>
          <w:rFonts w:ascii="Nadeem" w:eastAsiaTheme="majorEastAsia" w:hAnsi="Nadeem" w:cs="Nadeem" w:hint="cs"/>
          <w:kern w:val="24"/>
          <w:sz w:val="28"/>
          <w:szCs w:val="28"/>
          <w:rtl/>
        </w:rPr>
        <w:t xml:space="preserve"> </w:t>
      </w:r>
      <w:r w:rsidRPr="000D1099">
        <w:rPr>
          <w:rFonts w:ascii="Nadeem" w:eastAsiaTheme="majorEastAsia" w:hAnsi="Nadeem" w:cs="Nadeem"/>
          <w:kern w:val="24"/>
          <w:sz w:val="28"/>
          <w:szCs w:val="28"/>
          <w:rtl/>
        </w:rPr>
        <w:t xml:space="preserve">زبائنها. </w:t>
      </w:r>
      <w:r w:rsidR="003720BC">
        <w:rPr>
          <w:rFonts w:ascii="Nadeem" w:eastAsiaTheme="majorEastAsia" w:hAnsi="Nadeem" w:cs="Nadeem" w:hint="cs"/>
          <w:kern w:val="24"/>
          <w:sz w:val="28"/>
          <w:szCs w:val="28"/>
          <w:rtl/>
        </w:rPr>
        <w:t xml:space="preserve">    </w:t>
      </w:r>
      <w:r w:rsidR="007C32B9" w:rsidRPr="007C32B9">
        <w:rPr>
          <w:rFonts w:ascii="Nadeem" w:eastAsiaTheme="majorEastAsia" w:hAnsi="Nadeem" w:cs="AL-Mohanad Bold"/>
          <w:kern w:val="24"/>
          <w:sz w:val="28"/>
          <w:szCs w:val="28"/>
          <w:rtl/>
        </w:rPr>
        <w:t>عموم</w:t>
      </w:r>
      <w:r w:rsidR="007C32B9" w:rsidRPr="007C32B9">
        <w:rPr>
          <w:rFonts w:ascii="Nadeem" w:eastAsiaTheme="majorEastAsia" w:hAnsi="Nadeem" w:cs="AL-Mohanad Bold" w:hint="cs"/>
          <w:kern w:val="24"/>
          <w:sz w:val="28"/>
          <w:szCs w:val="28"/>
          <w:rtl/>
        </w:rPr>
        <w:t>اً</w:t>
      </w:r>
      <w:r w:rsidRPr="000D1099">
        <w:rPr>
          <w:rFonts w:ascii="Nadeem" w:eastAsiaTheme="majorEastAsia" w:hAnsi="Nadeem" w:cs="Nadeem"/>
          <w:kern w:val="24"/>
          <w:sz w:val="28"/>
          <w:szCs w:val="28"/>
          <w:rtl/>
        </w:rPr>
        <w:t xml:space="preserve">، يركز الزبون على </w:t>
      </w:r>
      <w:r w:rsidRPr="007C32B9">
        <w:rPr>
          <w:rFonts w:ascii="Nadeem" w:eastAsiaTheme="majorEastAsia" w:hAnsi="Nadeem" w:cs="AL-Mohanad Bold"/>
          <w:kern w:val="24"/>
          <w:sz w:val="28"/>
          <w:szCs w:val="28"/>
          <w:rtl/>
        </w:rPr>
        <w:t>ثلاثة مجالات</w:t>
      </w:r>
      <w:r w:rsidRPr="000D1099">
        <w:rPr>
          <w:rFonts w:ascii="Nadeem" w:eastAsiaTheme="majorEastAsia" w:hAnsi="Nadeem" w:cs="Nadeem"/>
          <w:kern w:val="24"/>
          <w:sz w:val="28"/>
          <w:szCs w:val="28"/>
          <w:rtl/>
        </w:rPr>
        <w:t xml:space="preserve"> وهي </w:t>
      </w:r>
      <w:r w:rsidRPr="003720BC">
        <w:rPr>
          <w:rFonts w:ascii="Nadeem" w:eastAsiaTheme="majorEastAsia" w:hAnsi="Nadeem" w:cs="AL-Mohanad Bold"/>
          <w:color w:val="C00000"/>
          <w:kern w:val="24"/>
          <w:sz w:val="28"/>
          <w:szCs w:val="28"/>
          <w:rtl/>
        </w:rPr>
        <w:t>الجودة</w:t>
      </w:r>
      <w:r w:rsidRPr="003720BC">
        <w:rPr>
          <w:rFonts w:ascii="Nadeem" w:eastAsiaTheme="majorEastAsia" w:hAnsi="Nadeem" w:cs="Nadeem"/>
          <w:kern w:val="24"/>
          <w:sz w:val="28"/>
          <w:szCs w:val="28"/>
          <w:rtl/>
        </w:rPr>
        <w:t xml:space="preserve"> العالية</w:t>
      </w:r>
      <w:r w:rsidR="00F149D2" w:rsidRPr="003720BC">
        <w:rPr>
          <w:rFonts w:ascii="Nadeem" w:eastAsiaTheme="majorEastAsia" w:hAnsi="Nadeem" w:cs="Nadeem" w:hint="cs"/>
          <w:kern w:val="24"/>
          <w:sz w:val="28"/>
          <w:szCs w:val="28"/>
          <w:rtl/>
        </w:rPr>
        <w:t>،</w:t>
      </w:r>
      <w:r w:rsidR="00AC4053" w:rsidRPr="003720BC">
        <w:rPr>
          <w:rFonts w:ascii="Nadeem" w:eastAsiaTheme="majorEastAsia" w:hAnsi="Nadeem" w:cs="Nadeem"/>
          <w:kern w:val="24"/>
          <w:sz w:val="28"/>
          <w:szCs w:val="28"/>
          <w:rtl/>
        </w:rPr>
        <w:t xml:space="preserve"> </w:t>
      </w:r>
      <w:r w:rsidR="00AC4053" w:rsidRPr="003720BC">
        <w:rPr>
          <w:rFonts w:ascii="Nadeem" w:eastAsiaTheme="majorEastAsia" w:hAnsi="Nadeem" w:cs="AL-Mohanad Bold"/>
          <w:color w:val="C00000"/>
          <w:kern w:val="24"/>
          <w:sz w:val="28"/>
          <w:szCs w:val="28"/>
          <w:rtl/>
        </w:rPr>
        <w:t>السعر</w:t>
      </w:r>
      <w:r w:rsidR="00AC4053" w:rsidRPr="003720BC">
        <w:rPr>
          <w:rFonts w:ascii="Nadeem" w:eastAsiaTheme="majorEastAsia" w:hAnsi="Nadeem" w:cs="Nadeem"/>
          <w:color w:val="C00000"/>
          <w:kern w:val="24"/>
          <w:sz w:val="28"/>
          <w:szCs w:val="28"/>
          <w:rtl/>
        </w:rPr>
        <w:t xml:space="preserve"> </w:t>
      </w:r>
      <w:r w:rsidR="00AC4053" w:rsidRPr="003720BC">
        <w:rPr>
          <w:rFonts w:ascii="Nadeem" w:eastAsiaTheme="majorEastAsia" w:hAnsi="Nadeem" w:cs="Nadeem"/>
          <w:kern w:val="24"/>
          <w:sz w:val="28"/>
          <w:szCs w:val="28"/>
          <w:rtl/>
        </w:rPr>
        <w:t>المعقول</w:t>
      </w:r>
      <w:r w:rsidR="003720BC">
        <w:rPr>
          <w:rFonts w:ascii="Nadeem" w:eastAsiaTheme="majorEastAsia" w:hAnsi="Nadeem" w:cs="Nadeem" w:hint="cs"/>
          <w:kern w:val="24"/>
          <w:sz w:val="28"/>
          <w:szCs w:val="28"/>
          <w:rtl/>
        </w:rPr>
        <w:t>،</w:t>
      </w:r>
      <w:r w:rsidR="00AC4053" w:rsidRPr="003720BC">
        <w:rPr>
          <w:rFonts w:ascii="Nadeem" w:eastAsiaTheme="majorEastAsia" w:hAnsi="Nadeem" w:cs="Nadeem"/>
          <w:kern w:val="24"/>
          <w:sz w:val="28"/>
          <w:szCs w:val="28"/>
          <w:rtl/>
        </w:rPr>
        <w:t xml:space="preserve"> والتسليم ف</w:t>
      </w:r>
      <w:r w:rsidR="00AC4053" w:rsidRPr="003720BC">
        <w:rPr>
          <w:rFonts w:ascii="Nadeem" w:eastAsiaTheme="majorEastAsia" w:hAnsi="Nadeem" w:cs="Nadeem" w:hint="cs"/>
          <w:kern w:val="24"/>
          <w:sz w:val="28"/>
          <w:szCs w:val="28"/>
          <w:rtl/>
        </w:rPr>
        <w:t>ـي</w:t>
      </w:r>
      <w:r w:rsidRPr="003720BC">
        <w:rPr>
          <w:rFonts w:ascii="Nadeem" w:eastAsiaTheme="majorEastAsia" w:hAnsi="Nadeem" w:cs="Nadeem"/>
          <w:kern w:val="24"/>
          <w:sz w:val="28"/>
          <w:szCs w:val="28"/>
          <w:rtl/>
        </w:rPr>
        <w:t xml:space="preserve"> </w:t>
      </w:r>
      <w:r w:rsidRPr="003720BC">
        <w:rPr>
          <w:rFonts w:ascii="Nadeem" w:eastAsiaTheme="majorEastAsia" w:hAnsi="Nadeem" w:cs="AL-Mohanad Bold"/>
          <w:color w:val="C00000"/>
          <w:kern w:val="24"/>
          <w:sz w:val="28"/>
          <w:szCs w:val="28"/>
          <w:rtl/>
        </w:rPr>
        <w:t>الوقت المناسب</w:t>
      </w:r>
      <w:r w:rsidRPr="000D1099">
        <w:rPr>
          <w:rFonts w:ascii="Nadeem" w:eastAsiaTheme="majorEastAsia" w:hAnsi="Nadeem" w:cs="Nadeem"/>
          <w:kern w:val="24"/>
          <w:sz w:val="28"/>
          <w:szCs w:val="28"/>
          <w:rtl/>
        </w:rPr>
        <w:t xml:space="preserve">. إذا لم تمتثل المنظمة لهذه الجوانب الثلاثة فسوف تتعرض للعديد من المشاكل </w:t>
      </w:r>
      <w:r w:rsidRPr="007C32B9">
        <w:rPr>
          <w:rFonts w:ascii="Nadeem" w:eastAsiaTheme="majorEastAsia" w:hAnsi="Nadeem" w:cs="AL-Mohanad Bold"/>
          <w:kern w:val="24"/>
          <w:sz w:val="28"/>
          <w:szCs w:val="28"/>
          <w:rtl/>
        </w:rPr>
        <w:t>م</w:t>
      </w:r>
      <w:r w:rsidR="007C32B9" w:rsidRPr="007C32B9">
        <w:rPr>
          <w:rFonts w:ascii="Nadeem" w:eastAsiaTheme="majorEastAsia" w:hAnsi="Nadeem" w:cs="AL-Mohanad Bold"/>
          <w:kern w:val="24"/>
          <w:sz w:val="28"/>
          <w:szCs w:val="28"/>
          <w:rtl/>
        </w:rPr>
        <w:t>ن أهمها</w:t>
      </w:r>
      <w:r w:rsidR="007C32B9">
        <w:rPr>
          <w:rFonts w:ascii="Nadeem" w:eastAsiaTheme="majorEastAsia" w:hAnsi="Nadeem" w:cs="Nadeem"/>
          <w:kern w:val="24"/>
          <w:sz w:val="28"/>
          <w:szCs w:val="28"/>
          <w:rtl/>
        </w:rPr>
        <w:t xml:space="preserve"> الحفاظ على زبائنها</w:t>
      </w:r>
      <w:r w:rsidR="00727C6F">
        <w:rPr>
          <w:rFonts w:ascii="Nadeem" w:eastAsiaTheme="majorEastAsia" w:hAnsi="Nadeem" w:cs="Nadeem" w:hint="cs"/>
          <w:kern w:val="24"/>
          <w:sz w:val="28"/>
          <w:szCs w:val="28"/>
          <w:rtl/>
        </w:rPr>
        <w:t xml:space="preserve"> </w:t>
      </w:r>
      <w:r w:rsidR="00727C6F" w:rsidRPr="00727C6F">
        <w:rPr>
          <w:rFonts w:ascii="Nadeem" w:eastAsiaTheme="majorEastAsia" w:hAnsi="Nadeem" w:cs="Nadeem" w:hint="cs"/>
          <w:kern w:val="24"/>
          <w:rtl/>
        </w:rPr>
        <w:t>[أي فقدان الزبائن]</w:t>
      </w:r>
      <w:r w:rsidR="007C32B9">
        <w:rPr>
          <w:rFonts w:ascii="Nadeem" w:eastAsiaTheme="majorEastAsia" w:hAnsi="Nadeem" w:cs="Nadeem"/>
          <w:kern w:val="24"/>
          <w:sz w:val="28"/>
          <w:szCs w:val="28"/>
          <w:rtl/>
        </w:rPr>
        <w:t xml:space="preserve"> خصوص</w:t>
      </w:r>
      <w:r w:rsidR="007C32B9">
        <w:rPr>
          <w:rFonts w:ascii="Nadeem" w:eastAsiaTheme="majorEastAsia" w:hAnsi="Nadeem" w:cs="Nadeem" w:hint="cs"/>
          <w:kern w:val="24"/>
          <w:sz w:val="28"/>
          <w:szCs w:val="28"/>
          <w:rtl/>
        </w:rPr>
        <w:t>اً</w:t>
      </w:r>
      <w:r w:rsidRPr="000D1099">
        <w:rPr>
          <w:rFonts w:ascii="Nadeem" w:eastAsiaTheme="majorEastAsia" w:hAnsi="Nadeem" w:cs="Nadeem"/>
          <w:kern w:val="24"/>
          <w:sz w:val="28"/>
          <w:szCs w:val="28"/>
          <w:rtl/>
        </w:rPr>
        <w:t xml:space="preserve"> في عالم يتسم بالمنافسة الشرسة.</w:t>
      </w:r>
    </w:p>
    <w:p w:rsidR="00731C02" w:rsidRPr="00D714C2" w:rsidRDefault="000C4EC6" w:rsidP="00E73036">
      <w:pPr>
        <w:bidi/>
        <w:spacing w:before="134" w:after="0" w:line="240" w:lineRule="auto"/>
        <w:ind w:left="274" w:hanging="446"/>
        <w:rPr>
          <w:rFonts w:ascii="Times New Roman" w:hAnsi="Times New Roman" w:cs="(AH) Manal Black"/>
          <w:color w:val="0000CC"/>
          <w:sz w:val="32"/>
          <w:szCs w:val="32"/>
          <w:rtl/>
        </w:rPr>
      </w:pPr>
      <w:r w:rsidRPr="00D714C2">
        <w:rPr>
          <w:rFonts w:ascii="Times New Roman" w:hAnsi="Times New Roman" w:cs="(AH) Manal Black"/>
          <w:color w:val="0000CC"/>
          <w:sz w:val="32"/>
          <w:szCs w:val="32"/>
          <w:rtl/>
        </w:rPr>
        <w:t>المسؤولية ال</w:t>
      </w:r>
      <w:r w:rsidRPr="00D714C2">
        <w:rPr>
          <w:rFonts w:ascii="Times New Roman" w:hAnsi="Times New Roman" w:cs="(AH) Manal Black" w:hint="cs"/>
          <w:color w:val="0000CC"/>
          <w:sz w:val="32"/>
          <w:szCs w:val="32"/>
          <w:rtl/>
        </w:rPr>
        <w:t>إ</w:t>
      </w:r>
      <w:r w:rsidR="00E73036" w:rsidRPr="00D714C2">
        <w:rPr>
          <w:rFonts w:ascii="Times New Roman" w:hAnsi="Times New Roman" w:cs="(AH) Manal Black"/>
          <w:color w:val="0000CC"/>
          <w:sz w:val="32"/>
          <w:szCs w:val="32"/>
          <w:rtl/>
        </w:rPr>
        <w:t>جتماعية و إدارة الجودة الشاملة</w:t>
      </w:r>
      <w:r w:rsidRPr="00D714C2">
        <w:rPr>
          <w:rFonts w:ascii="Times New Roman" w:hAnsi="Times New Roman" w:cs="(AH) Manal Black" w:hint="cs"/>
          <w:color w:val="0000CC"/>
          <w:sz w:val="32"/>
          <w:szCs w:val="32"/>
          <w:rtl/>
        </w:rPr>
        <w:t>:</w:t>
      </w:r>
    </w:p>
    <w:p w:rsidR="00475F81" w:rsidRPr="00475F81" w:rsidRDefault="00475F81" w:rsidP="00C2318B">
      <w:pPr>
        <w:pStyle w:val="NormalWeb"/>
        <w:bidi/>
        <w:spacing w:before="0" w:beforeAutospacing="0" w:after="0" w:afterAutospacing="0"/>
        <w:jc w:val="both"/>
        <w:textAlignment w:val="baseline"/>
        <w:rPr>
          <w:rFonts w:ascii="Nadeem" w:eastAsiaTheme="majorEastAsia" w:hAnsi="Nadeem" w:cs="Nadeem"/>
          <w:kern w:val="24"/>
          <w:sz w:val="28"/>
          <w:szCs w:val="28"/>
        </w:rPr>
      </w:pPr>
      <w:r w:rsidRPr="00475F81">
        <w:rPr>
          <w:rFonts w:ascii="Nadeem" w:eastAsiaTheme="majorEastAsia" w:hAnsi="Nadeem" w:cs="Nadeem"/>
          <w:kern w:val="24"/>
          <w:sz w:val="28"/>
          <w:szCs w:val="28"/>
          <w:rtl/>
        </w:rPr>
        <w:t>المسؤولية ا</w:t>
      </w:r>
      <w:r w:rsidR="005C44C8">
        <w:rPr>
          <w:rFonts w:ascii="Nadeem" w:eastAsiaTheme="majorEastAsia" w:hAnsi="Nadeem" w:cs="Nadeem"/>
          <w:kern w:val="24"/>
          <w:sz w:val="28"/>
          <w:szCs w:val="28"/>
          <w:rtl/>
        </w:rPr>
        <w:t>ل</w:t>
      </w:r>
      <w:r w:rsidR="005C44C8">
        <w:rPr>
          <w:rFonts w:ascii="Nadeem" w:eastAsiaTheme="majorEastAsia" w:hAnsi="Nadeem" w:cs="Nadeem" w:hint="cs"/>
          <w:kern w:val="24"/>
          <w:sz w:val="28"/>
          <w:szCs w:val="28"/>
          <w:rtl/>
        </w:rPr>
        <w:t>إ</w:t>
      </w:r>
      <w:r w:rsidRPr="00475F81">
        <w:rPr>
          <w:rFonts w:ascii="Nadeem" w:eastAsiaTheme="majorEastAsia" w:hAnsi="Nadeem" w:cs="Nadeem"/>
          <w:kern w:val="24"/>
          <w:sz w:val="28"/>
          <w:szCs w:val="28"/>
          <w:rtl/>
        </w:rPr>
        <w:t>جتماعية لإدارة</w:t>
      </w:r>
      <w:r w:rsidR="005C44C8">
        <w:rPr>
          <w:rFonts w:ascii="Nadeem" w:eastAsiaTheme="majorEastAsia" w:hAnsi="Nadeem" w:cs="Nadeem"/>
          <w:kern w:val="24"/>
          <w:sz w:val="28"/>
          <w:szCs w:val="28"/>
          <w:rtl/>
        </w:rPr>
        <w:t xml:space="preserve"> المنظمة تلتزم ال</w:t>
      </w:r>
      <w:r w:rsidR="005C44C8">
        <w:rPr>
          <w:rFonts w:ascii="Nadeem" w:eastAsiaTheme="majorEastAsia" w:hAnsi="Nadeem" w:cs="Nadeem" w:hint="cs"/>
          <w:kern w:val="24"/>
          <w:sz w:val="28"/>
          <w:szCs w:val="28"/>
          <w:rtl/>
        </w:rPr>
        <w:t>إ</w:t>
      </w:r>
      <w:r w:rsidR="00AD6B20">
        <w:rPr>
          <w:rFonts w:ascii="Nadeem" w:eastAsiaTheme="majorEastAsia" w:hAnsi="Nadeem" w:cs="Nadeem"/>
          <w:kern w:val="24"/>
          <w:sz w:val="28"/>
          <w:szCs w:val="28"/>
          <w:rtl/>
        </w:rPr>
        <w:t>لتزام التام والمستمر لل</w:t>
      </w:r>
      <w:r w:rsidR="00AD6B20">
        <w:rPr>
          <w:rFonts w:ascii="Nadeem" w:eastAsiaTheme="majorEastAsia" w:hAnsi="Nadeem" w:cs="Nadeem" w:hint="cs"/>
          <w:kern w:val="24"/>
          <w:sz w:val="28"/>
          <w:szCs w:val="28"/>
          <w:rtl/>
        </w:rPr>
        <w:t>إ</w:t>
      </w:r>
      <w:r w:rsidR="00AD6B20">
        <w:rPr>
          <w:rFonts w:ascii="Nadeem" w:eastAsiaTheme="majorEastAsia" w:hAnsi="Nadeem" w:cs="Nadeem"/>
          <w:kern w:val="24"/>
          <w:sz w:val="28"/>
          <w:szCs w:val="28"/>
          <w:rtl/>
        </w:rPr>
        <w:t>رتقاء بمستوى جودة المنتجات و</w:t>
      </w:r>
      <w:r w:rsidRPr="00475F81">
        <w:rPr>
          <w:rFonts w:ascii="Nadeem" w:eastAsiaTheme="majorEastAsia" w:hAnsi="Nadeem" w:cs="Nadeem"/>
          <w:kern w:val="24"/>
          <w:sz w:val="28"/>
          <w:szCs w:val="28"/>
          <w:rtl/>
        </w:rPr>
        <w:t>تحقيق تح</w:t>
      </w:r>
      <w:r w:rsidR="00EF1B2C">
        <w:rPr>
          <w:rFonts w:ascii="Nadeem" w:eastAsiaTheme="majorEastAsia" w:hAnsi="Nadeem" w:cs="Nadeem"/>
          <w:kern w:val="24"/>
          <w:sz w:val="28"/>
          <w:szCs w:val="28"/>
          <w:rtl/>
        </w:rPr>
        <w:t xml:space="preserve">سين مستمر فيها للوصول إلى أكثر </w:t>
      </w:r>
      <w:r w:rsidRPr="00475F81">
        <w:rPr>
          <w:rFonts w:ascii="Nadeem" w:eastAsiaTheme="majorEastAsia" w:hAnsi="Nadeem" w:cs="Nadeem"/>
          <w:kern w:val="24"/>
          <w:sz w:val="28"/>
          <w:szCs w:val="28"/>
          <w:rtl/>
        </w:rPr>
        <w:t>من</w:t>
      </w:r>
      <w:r w:rsidRPr="00475F81">
        <w:rPr>
          <w:rFonts w:ascii="Nadeem" w:eastAsiaTheme="majorEastAsia" w:hAnsi="Nadeem" w:cs="Nadeem"/>
          <w:kern w:val="24"/>
          <w:sz w:val="28"/>
          <w:szCs w:val="28"/>
        </w:rPr>
        <w:t xml:space="preserve"> </w:t>
      </w:r>
      <w:r w:rsidRPr="00475F81">
        <w:rPr>
          <w:rFonts w:ascii="Nadeem" w:eastAsiaTheme="majorEastAsia" w:hAnsi="Nadeem" w:cs="Nadeem"/>
          <w:kern w:val="24"/>
          <w:sz w:val="28"/>
          <w:szCs w:val="28"/>
          <w:rtl/>
        </w:rPr>
        <w:t>رضا الزبون</w:t>
      </w:r>
      <w:r w:rsidRPr="00475F81">
        <w:rPr>
          <w:rFonts w:ascii="Nadeem" w:eastAsiaTheme="majorEastAsia" w:hAnsi="Nadeem" w:cs="Nadeem"/>
          <w:kern w:val="24"/>
          <w:sz w:val="28"/>
          <w:szCs w:val="28"/>
        </w:rPr>
        <w:t xml:space="preserve"> </w:t>
      </w:r>
      <w:r>
        <w:rPr>
          <w:rFonts w:eastAsiaTheme="majorEastAsia" w:hint="cs"/>
          <w:kern w:val="24"/>
          <w:rtl/>
        </w:rPr>
        <w:t>[</w:t>
      </w:r>
      <w:r w:rsidR="005C44C8" w:rsidRPr="005C44C8">
        <w:rPr>
          <w:rFonts w:eastAsiaTheme="majorEastAsia" w:cs="AL-Mohanad Bold" w:hint="cs"/>
          <w:color w:val="C00000"/>
          <w:kern w:val="24"/>
          <w:sz w:val="28"/>
          <w:szCs w:val="28"/>
          <w:rtl/>
        </w:rPr>
        <w:t>فيليب كروسبي</w:t>
      </w:r>
      <w:r>
        <w:rPr>
          <w:rFonts w:eastAsiaTheme="majorEastAsia" w:hint="cs"/>
          <w:kern w:val="24"/>
          <w:rtl/>
        </w:rPr>
        <w:t xml:space="preserve"> </w:t>
      </w:r>
      <w:r w:rsidRPr="00A2762A">
        <w:rPr>
          <w:rFonts w:eastAsiaTheme="majorEastAsia"/>
          <w:color w:val="C00000"/>
          <w:kern w:val="24"/>
        </w:rPr>
        <w:t>Phillip Crosby</w:t>
      </w:r>
      <w:r>
        <w:rPr>
          <w:rFonts w:eastAsiaTheme="majorEastAsia" w:hint="cs"/>
          <w:kern w:val="24"/>
          <w:rtl/>
        </w:rPr>
        <w:t xml:space="preserve"> ]</w:t>
      </w:r>
      <w:r w:rsidRPr="00475F81">
        <w:rPr>
          <w:rFonts w:ascii="Nadeem" w:eastAsiaTheme="majorEastAsia" w:hAnsi="Nadeem" w:cs="Nadeem"/>
          <w:kern w:val="24"/>
          <w:sz w:val="28"/>
          <w:szCs w:val="28"/>
          <w:rtl/>
        </w:rPr>
        <w:t xml:space="preserve"> مع إن حق سماع رأيه عبر رجوع المعلومة يضمن بأن رغبات المستهلك سوف ت</w:t>
      </w:r>
      <w:r w:rsidR="00AD6B20">
        <w:rPr>
          <w:rFonts w:ascii="Nadeem" w:eastAsiaTheme="majorEastAsia" w:hAnsi="Nadeem" w:cs="Nadeem" w:hint="cs"/>
          <w:kern w:val="24"/>
          <w:sz w:val="28"/>
          <w:szCs w:val="28"/>
          <w:rtl/>
        </w:rPr>
        <w:t>ُ</w:t>
      </w:r>
      <w:r w:rsidRPr="00475F81">
        <w:rPr>
          <w:rFonts w:ascii="Nadeem" w:eastAsiaTheme="majorEastAsia" w:hAnsi="Nadeem" w:cs="Nadeem"/>
          <w:kern w:val="24"/>
          <w:sz w:val="28"/>
          <w:szCs w:val="28"/>
          <w:rtl/>
        </w:rPr>
        <w:t>سمع وي</w:t>
      </w:r>
      <w:r w:rsidR="00AD6B20">
        <w:rPr>
          <w:rFonts w:ascii="Nadeem" w:eastAsiaTheme="majorEastAsia" w:hAnsi="Nadeem" w:cs="Nadeem" w:hint="cs"/>
          <w:kern w:val="24"/>
          <w:sz w:val="28"/>
          <w:szCs w:val="28"/>
          <w:rtl/>
        </w:rPr>
        <w:t>ُ</w:t>
      </w:r>
      <w:r w:rsidRPr="00475F81">
        <w:rPr>
          <w:rFonts w:ascii="Nadeem" w:eastAsiaTheme="majorEastAsia" w:hAnsi="Nadeem" w:cs="Nadeem"/>
          <w:kern w:val="24"/>
          <w:sz w:val="28"/>
          <w:szCs w:val="28"/>
          <w:rtl/>
        </w:rPr>
        <w:t>عبر عنها بطريقة مناسبة في صياغة سياسات الشركة.</w:t>
      </w:r>
    </w:p>
    <w:p w:rsidR="00971D19" w:rsidRDefault="00475F81" w:rsidP="00971D19">
      <w:pPr>
        <w:pStyle w:val="NormalWeb"/>
        <w:bidi/>
        <w:spacing w:before="134" w:beforeAutospacing="0" w:after="0" w:afterAutospacing="0"/>
        <w:ind w:left="547" w:hanging="547"/>
        <w:textAlignment w:val="baseline"/>
        <w:rPr>
          <w:rFonts w:ascii="Nadeem" w:eastAsiaTheme="majorEastAsia" w:hAnsi="Nadeem" w:cs="SKR HEAD1"/>
          <w:kern w:val="24"/>
          <w:sz w:val="28"/>
          <w:szCs w:val="28"/>
          <w:rtl/>
        </w:rPr>
      </w:pPr>
      <w:r w:rsidRPr="00C2318B">
        <w:rPr>
          <w:rFonts w:ascii="Nadeem" w:eastAsiaTheme="majorEastAsia" w:hAnsi="Nadeem" w:cs="SKR HEAD1"/>
          <w:kern w:val="24"/>
          <w:sz w:val="28"/>
          <w:szCs w:val="28"/>
          <w:rtl/>
        </w:rPr>
        <w:t xml:space="preserve">أشار </w:t>
      </w:r>
      <w:r w:rsidR="00082A66">
        <w:rPr>
          <w:rFonts w:ascii="Nadeem" w:eastAsiaTheme="majorEastAsia" w:hAnsi="Nadeem" w:cs="SKR HEAD1" w:hint="cs"/>
          <w:kern w:val="24"/>
          <w:sz w:val="28"/>
          <w:szCs w:val="28"/>
          <w:rtl/>
        </w:rPr>
        <w:t xml:space="preserve"> </w:t>
      </w:r>
      <w:r w:rsidR="00082A66" w:rsidRPr="00BE1DFD">
        <w:rPr>
          <w:rFonts w:ascii="Nadeem" w:eastAsiaTheme="majorEastAsia" w:hAnsi="Nadeem" w:cs="SKR HEAD1" w:hint="cs"/>
          <w:color w:val="C00000"/>
          <w:kern w:val="24"/>
          <w:sz w:val="28"/>
          <w:szCs w:val="28"/>
          <w:rtl/>
        </w:rPr>
        <w:t>فيليب كروسبي</w:t>
      </w:r>
      <w:r w:rsidR="00082A66">
        <w:rPr>
          <w:rFonts w:ascii="Nadeem" w:eastAsiaTheme="majorEastAsia" w:hAnsi="Nadeem" w:cs="SKR HEAD1" w:hint="cs"/>
          <w:kern w:val="24"/>
          <w:sz w:val="28"/>
          <w:szCs w:val="28"/>
          <w:rtl/>
        </w:rPr>
        <w:t xml:space="preserve"> </w:t>
      </w:r>
      <w:r w:rsidRPr="00C2318B">
        <w:rPr>
          <w:rFonts w:ascii="Nadeem" w:eastAsiaTheme="majorEastAsia" w:hAnsi="Nadeem" w:cs="SKR HEAD1"/>
          <w:kern w:val="24"/>
          <w:sz w:val="28"/>
          <w:szCs w:val="28"/>
          <w:rtl/>
        </w:rPr>
        <w:t xml:space="preserve">إلى </w:t>
      </w:r>
      <w:r w:rsidRPr="00082A66">
        <w:rPr>
          <w:rFonts w:ascii="Nadeem" w:eastAsiaTheme="majorEastAsia" w:hAnsi="Nadeem" w:cs="SKR HEAD1"/>
          <w:color w:val="006600"/>
          <w:kern w:val="24"/>
          <w:sz w:val="28"/>
          <w:szCs w:val="28"/>
          <w:rtl/>
        </w:rPr>
        <w:t>أربعة سمات</w:t>
      </w:r>
      <w:r w:rsidRPr="00C2318B">
        <w:rPr>
          <w:rFonts w:ascii="Nadeem" w:eastAsiaTheme="majorEastAsia" w:hAnsi="Nadeem" w:cs="SKR HEAD1"/>
          <w:kern w:val="24"/>
          <w:sz w:val="28"/>
          <w:szCs w:val="28"/>
          <w:rtl/>
        </w:rPr>
        <w:t xml:space="preserve"> أساسية </w:t>
      </w:r>
      <w:r w:rsidR="00C2318B" w:rsidRPr="00C2318B">
        <w:rPr>
          <w:rFonts w:ascii="Nadeem" w:eastAsiaTheme="majorEastAsia" w:hAnsi="Nadeem" w:cs="SKR HEAD1"/>
          <w:kern w:val="24"/>
          <w:sz w:val="28"/>
          <w:szCs w:val="28"/>
          <w:rtl/>
        </w:rPr>
        <w:t>لإدارة و رقابة</w:t>
      </w:r>
      <w:r w:rsidR="00C2318B" w:rsidRPr="00C2318B">
        <w:rPr>
          <w:rFonts w:ascii="Nadeem" w:eastAsiaTheme="majorEastAsia" w:hAnsi="Nadeem" w:cs="SKR HEAD1" w:hint="cs"/>
          <w:kern w:val="24"/>
          <w:sz w:val="28"/>
          <w:szCs w:val="28"/>
          <w:rtl/>
        </w:rPr>
        <w:t xml:space="preserve"> </w:t>
      </w:r>
      <w:r w:rsidR="00C2318B" w:rsidRPr="00C2318B">
        <w:rPr>
          <w:rFonts w:ascii="Nadeem" w:eastAsiaTheme="majorEastAsia" w:hAnsi="Nadeem" w:cs="SKR HEAD1"/>
          <w:kern w:val="24"/>
          <w:sz w:val="28"/>
          <w:szCs w:val="28"/>
          <w:rtl/>
        </w:rPr>
        <w:t>الجودة الشاملة</w:t>
      </w:r>
      <w:r w:rsidR="00C2318B" w:rsidRPr="00C2318B">
        <w:rPr>
          <w:rFonts w:ascii="Nadeem" w:eastAsiaTheme="majorEastAsia" w:hAnsi="Nadeem" w:cs="SKR HEAD1" w:hint="cs"/>
          <w:kern w:val="24"/>
          <w:sz w:val="28"/>
          <w:szCs w:val="28"/>
          <w:rtl/>
        </w:rPr>
        <w:t xml:space="preserve">، </w:t>
      </w:r>
      <w:r w:rsidRPr="00C2318B">
        <w:rPr>
          <w:rFonts w:ascii="Nadeem" w:eastAsiaTheme="majorEastAsia" w:hAnsi="Nadeem" w:cs="SKR HEAD1"/>
          <w:kern w:val="24"/>
          <w:sz w:val="28"/>
          <w:szCs w:val="28"/>
          <w:rtl/>
        </w:rPr>
        <w:t>وهي</w:t>
      </w:r>
      <w:r w:rsidR="00C2318B" w:rsidRPr="00C2318B">
        <w:rPr>
          <w:rFonts w:ascii="Nadeem" w:eastAsiaTheme="majorEastAsia" w:hAnsi="Nadeem" w:cs="SKR HEAD1" w:hint="cs"/>
          <w:kern w:val="24"/>
          <w:sz w:val="28"/>
          <w:szCs w:val="28"/>
          <w:rtl/>
        </w:rPr>
        <w:t xml:space="preserve">: </w:t>
      </w:r>
    </w:p>
    <w:p w:rsidR="00971D19" w:rsidRDefault="00475F81" w:rsidP="00FC39EB">
      <w:pPr>
        <w:pStyle w:val="NormalWeb"/>
        <w:numPr>
          <w:ilvl w:val="0"/>
          <w:numId w:val="37"/>
        </w:numPr>
        <w:bidi/>
        <w:spacing w:before="0" w:beforeAutospacing="0" w:after="0" w:afterAutospacing="0"/>
        <w:jc w:val="both"/>
        <w:textAlignment w:val="baseline"/>
        <w:rPr>
          <w:rFonts w:ascii="Nadeem" w:eastAsiaTheme="majorEastAsia" w:hAnsi="Nadeem" w:cs="SKR HEAD1"/>
          <w:kern w:val="24"/>
          <w:sz w:val="28"/>
          <w:szCs w:val="28"/>
        </w:rPr>
      </w:pPr>
      <w:r w:rsidRPr="00475F81">
        <w:rPr>
          <w:rFonts w:ascii="Nadeem" w:eastAsiaTheme="majorEastAsia" w:hAnsi="Nadeem" w:cs="Nadeem"/>
          <w:kern w:val="24"/>
          <w:sz w:val="28"/>
          <w:szCs w:val="28"/>
          <w:rtl/>
        </w:rPr>
        <w:t>الجودة تعني مطابقة للمواصفات</w:t>
      </w:r>
      <w:r w:rsidR="00971D19">
        <w:rPr>
          <w:rFonts w:ascii="Nadeem" w:eastAsiaTheme="majorEastAsia" w:hAnsi="Nadeem" w:cs="Nadeem" w:hint="cs"/>
          <w:kern w:val="24"/>
          <w:sz w:val="28"/>
          <w:szCs w:val="28"/>
          <w:rtl/>
        </w:rPr>
        <w:t>.</w:t>
      </w:r>
    </w:p>
    <w:p w:rsidR="00971D19" w:rsidRDefault="00971D19" w:rsidP="00FC39EB">
      <w:pPr>
        <w:pStyle w:val="NormalWeb"/>
        <w:numPr>
          <w:ilvl w:val="0"/>
          <w:numId w:val="37"/>
        </w:numPr>
        <w:bidi/>
        <w:spacing w:before="0" w:beforeAutospacing="0" w:after="0" w:afterAutospacing="0"/>
        <w:jc w:val="both"/>
        <w:textAlignment w:val="baseline"/>
        <w:rPr>
          <w:rFonts w:ascii="Nadeem" w:eastAsiaTheme="majorEastAsia" w:hAnsi="Nadeem" w:cs="SKR HEAD1"/>
          <w:kern w:val="24"/>
          <w:sz w:val="28"/>
          <w:szCs w:val="28"/>
        </w:rPr>
      </w:pPr>
      <w:r>
        <w:rPr>
          <w:rFonts w:ascii="Nadeem" w:eastAsiaTheme="majorEastAsia" w:hAnsi="Nadeem" w:cs="Nadeem"/>
          <w:kern w:val="24"/>
          <w:sz w:val="28"/>
          <w:szCs w:val="28"/>
          <w:rtl/>
        </w:rPr>
        <w:t>الجودة تتحقق من خلال الوقاية و</w:t>
      </w:r>
      <w:r w:rsidR="00475F81" w:rsidRPr="00971D19">
        <w:rPr>
          <w:rFonts w:ascii="Nadeem" w:eastAsiaTheme="majorEastAsia" w:hAnsi="Nadeem" w:cs="Nadeem"/>
          <w:kern w:val="24"/>
          <w:sz w:val="28"/>
          <w:szCs w:val="28"/>
          <w:rtl/>
        </w:rPr>
        <w:t>ليس العلاج للعيوب</w:t>
      </w:r>
      <w:r>
        <w:rPr>
          <w:rFonts w:ascii="Nadeem" w:eastAsiaTheme="majorEastAsia" w:hAnsi="Nadeem" w:cs="Nadeem" w:hint="cs"/>
          <w:kern w:val="24"/>
          <w:sz w:val="28"/>
          <w:szCs w:val="28"/>
          <w:rtl/>
        </w:rPr>
        <w:t xml:space="preserve">. </w:t>
      </w:r>
    </w:p>
    <w:p w:rsidR="00971D19" w:rsidRDefault="00475F81" w:rsidP="00FC39EB">
      <w:pPr>
        <w:pStyle w:val="NormalWeb"/>
        <w:numPr>
          <w:ilvl w:val="0"/>
          <w:numId w:val="37"/>
        </w:numPr>
        <w:bidi/>
        <w:spacing w:before="0" w:beforeAutospacing="0" w:after="0" w:afterAutospacing="0"/>
        <w:jc w:val="both"/>
        <w:textAlignment w:val="baseline"/>
        <w:rPr>
          <w:rFonts w:ascii="Nadeem" w:eastAsiaTheme="majorEastAsia" w:hAnsi="Nadeem" w:cs="SKR HEAD1"/>
          <w:kern w:val="24"/>
          <w:sz w:val="28"/>
          <w:szCs w:val="28"/>
        </w:rPr>
      </w:pPr>
      <w:r w:rsidRPr="00971D19">
        <w:rPr>
          <w:rFonts w:ascii="Nadeem" w:eastAsiaTheme="majorEastAsia" w:hAnsi="Nadeem" w:cs="Nadeem"/>
          <w:kern w:val="24"/>
          <w:sz w:val="28"/>
          <w:szCs w:val="28"/>
          <w:rtl/>
        </w:rPr>
        <w:t>الجودة كمعيار ل</w:t>
      </w:r>
      <w:r w:rsidR="00971D19">
        <w:rPr>
          <w:rFonts w:ascii="Nadeem" w:eastAsiaTheme="majorEastAsia" w:hAnsi="Nadeem" w:cs="Nadeem"/>
          <w:kern w:val="24"/>
          <w:sz w:val="28"/>
          <w:szCs w:val="28"/>
          <w:rtl/>
        </w:rPr>
        <w:t>لأداء تعني خلو العمل من الخطأ و</w:t>
      </w:r>
      <w:r w:rsidRPr="00971D19">
        <w:rPr>
          <w:rFonts w:ascii="Nadeem" w:eastAsiaTheme="majorEastAsia" w:hAnsi="Nadeem" w:cs="Nadeem"/>
          <w:kern w:val="24"/>
          <w:sz w:val="28"/>
          <w:szCs w:val="28"/>
          <w:rtl/>
        </w:rPr>
        <w:t>العيوب</w:t>
      </w:r>
      <w:r w:rsidR="00971D19">
        <w:rPr>
          <w:rFonts w:ascii="Nadeem" w:eastAsiaTheme="majorEastAsia" w:hAnsi="Nadeem" w:cs="Nadeem" w:hint="cs"/>
          <w:kern w:val="24"/>
          <w:sz w:val="28"/>
          <w:szCs w:val="28"/>
          <w:rtl/>
        </w:rPr>
        <w:t>.</w:t>
      </w:r>
    </w:p>
    <w:p w:rsidR="000C4EC6" w:rsidRPr="00C03BBD" w:rsidRDefault="00475F81" w:rsidP="00FC39EB">
      <w:pPr>
        <w:pStyle w:val="NormalWeb"/>
        <w:numPr>
          <w:ilvl w:val="0"/>
          <w:numId w:val="37"/>
        </w:numPr>
        <w:bidi/>
        <w:spacing w:before="0" w:beforeAutospacing="0" w:after="0" w:afterAutospacing="0"/>
        <w:jc w:val="both"/>
        <w:textAlignment w:val="baseline"/>
        <w:rPr>
          <w:rFonts w:ascii="Nadeem" w:eastAsiaTheme="majorEastAsia" w:hAnsi="Nadeem" w:cs="SKR HEAD1"/>
          <w:kern w:val="24"/>
          <w:sz w:val="28"/>
          <w:szCs w:val="28"/>
        </w:rPr>
      </w:pPr>
      <w:r w:rsidRPr="00971D19">
        <w:rPr>
          <w:rFonts w:ascii="Nadeem" w:eastAsiaTheme="majorEastAsia" w:hAnsi="Nadeem" w:cs="Nadeem"/>
          <w:kern w:val="24"/>
          <w:sz w:val="28"/>
          <w:szCs w:val="28"/>
          <w:rtl/>
        </w:rPr>
        <w:t>الجودة  توفر الأموال</w:t>
      </w:r>
      <w:r w:rsidR="00971D19">
        <w:rPr>
          <w:rFonts w:ascii="Nadeem" w:eastAsiaTheme="majorEastAsia" w:hAnsi="Nadeem" w:cs="Nadeem" w:hint="cs"/>
          <w:kern w:val="24"/>
          <w:sz w:val="28"/>
          <w:szCs w:val="28"/>
          <w:rtl/>
        </w:rPr>
        <w:t xml:space="preserve">. </w:t>
      </w:r>
    </w:p>
    <w:p w:rsidR="00C03BBD" w:rsidRPr="00C03BBD" w:rsidRDefault="00C03BBD" w:rsidP="00C03BBD">
      <w:pPr>
        <w:pStyle w:val="NormalWeb"/>
        <w:bidi/>
        <w:spacing w:before="0" w:beforeAutospacing="0" w:after="0" w:afterAutospacing="0"/>
        <w:ind w:left="720"/>
        <w:jc w:val="both"/>
        <w:textAlignment w:val="baseline"/>
        <w:rPr>
          <w:rFonts w:ascii="Nadeem" w:eastAsiaTheme="majorEastAsia" w:hAnsi="Nadeem" w:cs="SKR HEAD1"/>
          <w:kern w:val="24"/>
          <w:sz w:val="28"/>
          <w:szCs w:val="28"/>
          <w:rtl/>
        </w:rPr>
      </w:pPr>
    </w:p>
    <w:p w:rsidR="00C03BBD" w:rsidRPr="00D714C2" w:rsidRDefault="00C03BBD" w:rsidP="006C517C">
      <w:pPr>
        <w:bidi/>
        <w:spacing w:before="134" w:after="0" w:line="240" w:lineRule="auto"/>
        <w:ind w:left="274" w:hanging="446"/>
        <w:outlineLvl w:val="0"/>
        <w:rPr>
          <w:rFonts w:ascii="Times New Roman" w:hAnsi="Times New Roman" w:cs="(AH) Manal Black"/>
          <w:color w:val="0000CC"/>
          <w:sz w:val="28"/>
          <w:szCs w:val="28"/>
        </w:rPr>
      </w:pPr>
      <w:r w:rsidRPr="00D714C2">
        <w:rPr>
          <w:rFonts w:ascii="Times New Roman" w:hAnsi="Times New Roman" w:cs="(AH) Manal Black"/>
          <w:color w:val="0000CC"/>
          <w:sz w:val="28"/>
          <w:szCs w:val="28"/>
          <w:rtl/>
        </w:rPr>
        <w:t>حق الرعاية الصحية</w:t>
      </w:r>
      <w:r w:rsidR="002B4EF7">
        <w:rPr>
          <w:rFonts w:ascii="Times New Roman" w:hAnsi="Times New Roman" w:cs="(AH) Manal Black" w:hint="cs"/>
          <w:color w:val="0000CC"/>
          <w:sz w:val="28"/>
          <w:szCs w:val="28"/>
          <w:rtl/>
        </w:rPr>
        <w:t>:</w:t>
      </w:r>
    </w:p>
    <w:p w:rsidR="00C03BBD" w:rsidRPr="00C03BBD" w:rsidRDefault="00C03BBD" w:rsidP="00982897">
      <w:pPr>
        <w:pStyle w:val="NormalWeb"/>
        <w:bidi/>
        <w:spacing w:before="0" w:beforeAutospacing="0" w:after="0" w:afterAutospacing="0"/>
        <w:jc w:val="both"/>
        <w:textAlignment w:val="baseline"/>
        <w:rPr>
          <w:rFonts w:ascii="Nadeem" w:eastAsiaTheme="majorEastAsia" w:hAnsi="Nadeem" w:cs="Nadeem"/>
          <w:kern w:val="24"/>
          <w:sz w:val="28"/>
          <w:szCs w:val="28"/>
        </w:rPr>
      </w:pPr>
      <w:r w:rsidRPr="00C03BBD">
        <w:rPr>
          <w:rFonts w:ascii="Nadeem" w:eastAsiaTheme="majorEastAsia" w:hAnsi="Nadeem" w:cs="Nadeem"/>
          <w:kern w:val="24"/>
          <w:sz w:val="28"/>
          <w:szCs w:val="28"/>
          <w:rtl/>
        </w:rPr>
        <w:t>بالرغم من التطور ال</w:t>
      </w:r>
      <w:r>
        <w:rPr>
          <w:rFonts w:ascii="Nadeem" w:eastAsiaTheme="majorEastAsia" w:hAnsi="Nadeem" w:cs="Nadeem" w:hint="cs"/>
          <w:kern w:val="24"/>
          <w:sz w:val="28"/>
          <w:szCs w:val="28"/>
          <w:rtl/>
        </w:rPr>
        <w:t>إ</w:t>
      </w:r>
      <w:r w:rsidRPr="00C03BBD">
        <w:rPr>
          <w:rFonts w:ascii="Nadeem" w:eastAsiaTheme="majorEastAsia" w:hAnsi="Nadeem" w:cs="Nadeem"/>
          <w:kern w:val="24"/>
          <w:sz w:val="28"/>
          <w:szCs w:val="28"/>
          <w:rtl/>
        </w:rPr>
        <w:t>قتصادي الحاصل عالمياً، إلا أنه لم يت</w:t>
      </w:r>
      <w:r>
        <w:rPr>
          <w:rFonts w:ascii="Nadeem" w:eastAsiaTheme="majorEastAsia" w:hAnsi="Nadeem" w:cs="Nadeem"/>
          <w:kern w:val="24"/>
          <w:sz w:val="28"/>
          <w:szCs w:val="28"/>
          <w:rtl/>
        </w:rPr>
        <w:t>جاوز المشكلات المتعلقة بالفقر والمساوئ وحول ذوي ال</w:t>
      </w:r>
      <w:r>
        <w:rPr>
          <w:rFonts w:ascii="Nadeem" w:eastAsiaTheme="majorEastAsia" w:hAnsi="Nadeem" w:cs="Nadeem" w:hint="cs"/>
          <w:kern w:val="24"/>
          <w:sz w:val="28"/>
          <w:szCs w:val="28"/>
          <w:rtl/>
        </w:rPr>
        <w:t>إ</w:t>
      </w:r>
      <w:r>
        <w:rPr>
          <w:rFonts w:ascii="Nadeem" w:eastAsiaTheme="majorEastAsia" w:hAnsi="Nadeem" w:cs="Nadeem"/>
          <w:kern w:val="24"/>
          <w:sz w:val="28"/>
          <w:szCs w:val="28"/>
          <w:rtl/>
        </w:rPr>
        <w:t>حتياجات الخاصة ودعمهم ودمجهم في المجتمع</w:t>
      </w:r>
      <w:r>
        <w:rPr>
          <w:rFonts w:ascii="Nadeem" w:eastAsiaTheme="majorEastAsia" w:hAnsi="Nadeem" w:cs="Nadeem" w:hint="cs"/>
          <w:kern w:val="24"/>
          <w:sz w:val="28"/>
          <w:szCs w:val="28"/>
          <w:rtl/>
        </w:rPr>
        <w:t xml:space="preserve">. </w:t>
      </w:r>
    </w:p>
    <w:p w:rsidR="00C03BBD" w:rsidRPr="00D714C2" w:rsidRDefault="00C03BBD" w:rsidP="00982897">
      <w:pPr>
        <w:bidi/>
        <w:spacing w:before="134" w:after="0" w:line="240" w:lineRule="auto"/>
        <w:ind w:left="274" w:hanging="446"/>
        <w:jc w:val="both"/>
        <w:rPr>
          <w:rFonts w:ascii="Times New Roman" w:hAnsi="Times New Roman" w:cs="(AH) Manal Black"/>
          <w:color w:val="0000CC"/>
          <w:sz w:val="28"/>
          <w:szCs w:val="28"/>
        </w:rPr>
      </w:pPr>
      <w:r w:rsidRPr="00D714C2">
        <w:rPr>
          <w:rFonts w:ascii="Times New Roman" w:hAnsi="Times New Roman" w:cs="(AH) Manal Black"/>
          <w:color w:val="0000CC"/>
          <w:sz w:val="28"/>
          <w:szCs w:val="28"/>
          <w:rtl/>
        </w:rPr>
        <w:t>حق التعويض</w:t>
      </w:r>
      <w:r w:rsidR="002B4EF7">
        <w:rPr>
          <w:rFonts w:ascii="Times New Roman" w:hAnsi="Times New Roman" w:cs="(AH) Manal Black" w:hint="cs"/>
          <w:color w:val="0000CC"/>
          <w:sz w:val="28"/>
          <w:szCs w:val="28"/>
          <w:rtl/>
        </w:rPr>
        <w:t>:</w:t>
      </w:r>
    </w:p>
    <w:p w:rsidR="00C03BBD" w:rsidRPr="00C03BBD" w:rsidRDefault="00C03BBD" w:rsidP="00982897">
      <w:pPr>
        <w:pStyle w:val="NormalWeb"/>
        <w:bidi/>
        <w:spacing w:before="0" w:beforeAutospacing="0" w:after="0" w:afterAutospacing="0"/>
        <w:jc w:val="both"/>
        <w:textAlignment w:val="baseline"/>
        <w:rPr>
          <w:rFonts w:ascii="Nadeem" w:eastAsiaTheme="majorEastAsia" w:hAnsi="Nadeem" w:cs="Nadeem"/>
          <w:kern w:val="24"/>
          <w:sz w:val="28"/>
          <w:szCs w:val="28"/>
        </w:rPr>
      </w:pPr>
      <w:r w:rsidRPr="00C03BBD">
        <w:rPr>
          <w:rFonts w:ascii="Nadeem" w:eastAsiaTheme="majorEastAsia" w:hAnsi="Nadeem" w:cs="Nadeem"/>
          <w:kern w:val="24"/>
          <w:sz w:val="28"/>
          <w:szCs w:val="28"/>
          <w:rtl/>
        </w:rPr>
        <w:t xml:space="preserve">بموجبه يكون للمستهلك الحق في الحصول على تسوية عادلة لمطالبه المشروعة كالتعويض عن التضليل أو السلع الرديئة أو الخدمات غير </w:t>
      </w:r>
      <w:r w:rsidR="00982897">
        <w:rPr>
          <w:rFonts w:ascii="Nadeem" w:eastAsiaTheme="majorEastAsia" w:hAnsi="Nadeem" w:cs="Nadeem"/>
          <w:kern w:val="24"/>
          <w:sz w:val="28"/>
          <w:szCs w:val="28"/>
          <w:rtl/>
        </w:rPr>
        <w:t>المرضية</w:t>
      </w:r>
      <w:r w:rsidR="00982897">
        <w:rPr>
          <w:rFonts w:ascii="Nadeem" w:eastAsiaTheme="majorEastAsia" w:hAnsi="Nadeem" w:cs="Nadeem" w:hint="cs"/>
          <w:kern w:val="24"/>
          <w:sz w:val="28"/>
          <w:szCs w:val="28"/>
          <w:rtl/>
        </w:rPr>
        <w:t xml:space="preserve">. </w:t>
      </w:r>
    </w:p>
    <w:p w:rsidR="00C03BBD" w:rsidRPr="00D714C2" w:rsidRDefault="00C03BBD" w:rsidP="00982897">
      <w:pPr>
        <w:bidi/>
        <w:spacing w:before="134" w:after="0" w:line="240" w:lineRule="auto"/>
        <w:ind w:left="274" w:hanging="446"/>
        <w:jc w:val="both"/>
        <w:rPr>
          <w:rFonts w:ascii="Times New Roman" w:hAnsi="Times New Roman" w:cs="(AH) Manal Black"/>
          <w:color w:val="0000CC"/>
          <w:sz w:val="28"/>
          <w:szCs w:val="28"/>
        </w:rPr>
      </w:pPr>
      <w:r w:rsidRPr="00D714C2">
        <w:rPr>
          <w:rFonts w:ascii="Times New Roman" w:hAnsi="Times New Roman" w:cs="(AH) Manal Black"/>
          <w:color w:val="0000CC"/>
          <w:sz w:val="28"/>
          <w:szCs w:val="28"/>
          <w:rtl/>
        </w:rPr>
        <w:t>حق التثقيف</w:t>
      </w:r>
      <w:r w:rsidR="002B4EF7">
        <w:rPr>
          <w:rFonts w:ascii="Times New Roman" w:hAnsi="Times New Roman" w:cs="(AH) Manal Black" w:hint="cs"/>
          <w:color w:val="0000CC"/>
          <w:sz w:val="28"/>
          <w:szCs w:val="28"/>
          <w:rtl/>
        </w:rPr>
        <w:t>:</w:t>
      </w:r>
    </w:p>
    <w:p w:rsidR="00C03BBD" w:rsidRPr="00C03BBD" w:rsidRDefault="00982897" w:rsidP="00982897">
      <w:pPr>
        <w:pStyle w:val="NormalWeb"/>
        <w:bidi/>
        <w:spacing w:before="0" w:beforeAutospacing="0" w:after="0" w:afterAutospacing="0"/>
        <w:ind w:left="547" w:hanging="547"/>
        <w:jc w:val="both"/>
        <w:textAlignment w:val="baseline"/>
        <w:rPr>
          <w:rFonts w:ascii="Nadeem" w:eastAsiaTheme="majorEastAsia" w:hAnsi="Nadeem" w:cs="Nadeem"/>
          <w:kern w:val="24"/>
          <w:sz w:val="28"/>
          <w:szCs w:val="28"/>
        </w:rPr>
      </w:pPr>
      <w:r>
        <w:rPr>
          <w:rFonts w:ascii="Nadeem" w:eastAsiaTheme="majorEastAsia" w:hAnsi="Nadeem" w:cs="Nadeem"/>
          <w:kern w:val="24"/>
          <w:sz w:val="28"/>
          <w:szCs w:val="28"/>
          <w:rtl/>
        </w:rPr>
        <w:t xml:space="preserve">أن يكون للمستهلك الحق في </w:t>
      </w:r>
      <w:r>
        <w:rPr>
          <w:rFonts w:ascii="Nadeem" w:eastAsiaTheme="majorEastAsia" w:hAnsi="Nadeem" w:cs="Nadeem" w:hint="cs"/>
          <w:kern w:val="24"/>
          <w:sz w:val="28"/>
          <w:szCs w:val="28"/>
          <w:rtl/>
        </w:rPr>
        <w:t>إ</w:t>
      </w:r>
      <w:r w:rsidR="00C03BBD" w:rsidRPr="00C03BBD">
        <w:rPr>
          <w:rFonts w:ascii="Nadeem" w:eastAsiaTheme="majorEastAsia" w:hAnsi="Nadeem" w:cs="Nadeem"/>
          <w:kern w:val="24"/>
          <w:sz w:val="28"/>
          <w:szCs w:val="28"/>
          <w:rtl/>
        </w:rPr>
        <w:t>كتساب المعار</w:t>
      </w:r>
      <w:r w:rsidR="008E09AC">
        <w:rPr>
          <w:rFonts w:ascii="Nadeem" w:eastAsiaTheme="majorEastAsia" w:hAnsi="Nadeem" w:cs="Nadeem"/>
          <w:kern w:val="24"/>
          <w:sz w:val="28"/>
          <w:szCs w:val="28"/>
          <w:rtl/>
        </w:rPr>
        <w:t>ف والمهارات المطلوبة لممارسة ال</w:t>
      </w:r>
      <w:r w:rsidR="008E09AC">
        <w:rPr>
          <w:rFonts w:ascii="Nadeem" w:eastAsiaTheme="majorEastAsia" w:hAnsi="Nadeem" w:cs="Nadeem" w:hint="cs"/>
          <w:kern w:val="24"/>
          <w:sz w:val="28"/>
          <w:szCs w:val="28"/>
          <w:rtl/>
        </w:rPr>
        <w:t>إ</w:t>
      </w:r>
      <w:r w:rsidR="00C03BBD" w:rsidRPr="00C03BBD">
        <w:rPr>
          <w:rFonts w:ascii="Nadeem" w:eastAsiaTheme="majorEastAsia" w:hAnsi="Nadeem" w:cs="Nadeem"/>
          <w:kern w:val="24"/>
          <w:sz w:val="28"/>
          <w:szCs w:val="28"/>
          <w:rtl/>
        </w:rPr>
        <w:t xml:space="preserve">ختيارات الواعية بين السلع </w:t>
      </w:r>
      <w:r w:rsidR="008E09AC">
        <w:rPr>
          <w:rFonts w:ascii="Nadeem" w:eastAsiaTheme="majorEastAsia" w:hAnsi="Nadeem" w:cs="Nadeem"/>
          <w:kern w:val="24"/>
          <w:sz w:val="28"/>
          <w:szCs w:val="28"/>
          <w:rtl/>
        </w:rPr>
        <w:t>والخدمات</w:t>
      </w:r>
      <w:r w:rsidR="008E09AC">
        <w:rPr>
          <w:rFonts w:ascii="Nadeem" w:eastAsiaTheme="majorEastAsia" w:hAnsi="Nadeem" w:cs="Nadeem" w:hint="cs"/>
          <w:kern w:val="24"/>
          <w:sz w:val="28"/>
          <w:szCs w:val="28"/>
          <w:rtl/>
        </w:rPr>
        <w:t xml:space="preserve">. </w:t>
      </w:r>
    </w:p>
    <w:p w:rsidR="00731C02" w:rsidRPr="00C03BBD" w:rsidRDefault="00731C02" w:rsidP="00C03BBD">
      <w:pPr>
        <w:tabs>
          <w:tab w:val="left" w:pos="360"/>
        </w:tabs>
        <w:bidi/>
        <w:spacing w:after="0"/>
        <w:ind w:left="360"/>
        <w:rPr>
          <w:rFonts w:ascii="Nadeem" w:eastAsiaTheme="majorEastAsia" w:hAnsi="Nadeem" w:cs="Nadeem"/>
          <w:kern w:val="24"/>
          <w:sz w:val="28"/>
          <w:szCs w:val="28"/>
          <w:rtl/>
        </w:rPr>
      </w:pPr>
    </w:p>
    <w:p w:rsidR="00731C02" w:rsidRPr="00C03BBD" w:rsidRDefault="0049225E" w:rsidP="00731C02">
      <w:pPr>
        <w:tabs>
          <w:tab w:val="left" w:pos="360"/>
        </w:tabs>
        <w:bidi/>
        <w:spacing w:after="0"/>
        <w:ind w:left="360"/>
        <w:jc w:val="center"/>
        <w:rPr>
          <w:rFonts w:ascii="Nadeem" w:eastAsiaTheme="majorEastAsia" w:hAnsi="Nadeem" w:cs="Nadeem"/>
          <w:kern w:val="24"/>
          <w:sz w:val="28"/>
          <w:szCs w:val="28"/>
          <w:rtl/>
        </w:rPr>
      </w:pPr>
      <w:r>
        <w:rPr>
          <w:rFonts w:ascii="Nadeem" w:eastAsiaTheme="majorEastAsia" w:hAnsi="Nadeem" w:cs="Nadeem"/>
          <w:noProof/>
          <w:kern w:val="24"/>
          <w:sz w:val="28"/>
          <w:szCs w:val="28"/>
          <w:rtl/>
        </w:rPr>
        <w:pict>
          <v:shape id="_x0000_s1249" style="position:absolute;left:0;text-align:left;margin-left:220pt;margin-top:9.2pt;width:37.6pt;height:17.55pt;z-index:251837952;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731C02" w:rsidRPr="00C03BBD" w:rsidRDefault="00731C02" w:rsidP="00731C02">
      <w:pPr>
        <w:tabs>
          <w:tab w:val="left" w:pos="360"/>
        </w:tabs>
        <w:bidi/>
        <w:spacing w:after="0"/>
        <w:ind w:left="360"/>
        <w:jc w:val="center"/>
        <w:rPr>
          <w:rFonts w:ascii="Nadeem" w:eastAsiaTheme="majorEastAsia" w:hAnsi="Nadeem" w:cs="Nadeem"/>
          <w:kern w:val="24"/>
          <w:sz w:val="28"/>
          <w:szCs w:val="28"/>
          <w:rtl/>
        </w:rPr>
      </w:pPr>
    </w:p>
    <w:p w:rsidR="00731C02" w:rsidRDefault="00731C02" w:rsidP="00731C02">
      <w:pPr>
        <w:tabs>
          <w:tab w:val="left" w:pos="360"/>
        </w:tabs>
        <w:bidi/>
        <w:spacing w:after="0"/>
        <w:ind w:left="360"/>
        <w:jc w:val="center"/>
        <w:rPr>
          <w:rFonts w:ascii="Nadeem" w:eastAsiaTheme="majorEastAsia" w:hAnsi="Nadeem" w:cs="Nadeem"/>
          <w:kern w:val="24"/>
          <w:sz w:val="28"/>
          <w:szCs w:val="28"/>
        </w:rPr>
      </w:pPr>
    </w:p>
    <w:p w:rsidR="00D714C2" w:rsidRPr="00C03BBD" w:rsidRDefault="00D714C2" w:rsidP="00D714C2">
      <w:pPr>
        <w:tabs>
          <w:tab w:val="left" w:pos="360"/>
        </w:tabs>
        <w:bidi/>
        <w:spacing w:after="0"/>
        <w:rPr>
          <w:rFonts w:ascii="Nadeem" w:eastAsiaTheme="majorEastAsia" w:hAnsi="Nadeem" w:cs="Nadeem"/>
          <w:kern w:val="24"/>
          <w:sz w:val="28"/>
          <w:szCs w:val="28"/>
          <w:rtl/>
        </w:rPr>
      </w:pPr>
    </w:p>
    <w:tbl>
      <w:tblPr>
        <w:tblStyle w:val="ColorfulShading1"/>
        <w:bidiVisual/>
        <w:tblW w:w="0" w:type="auto"/>
        <w:tblLook w:val="04A0"/>
      </w:tblPr>
      <w:tblGrid>
        <w:gridCol w:w="2448"/>
        <w:gridCol w:w="270"/>
        <w:gridCol w:w="6858"/>
      </w:tblGrid>
      <w:tr w:rsidR="00206BB0" w:rsidRPr="00816348" w:rsidTr="000E0F1F">
        <w:trPr>
          <w:cnfStyle w:val="100000000000"/>
        </w:trPr>
        <w:tc>
          <w:tcPr>
            <w:cnfStyle w:val="001000000100"/>
            <w:tcW w:w="2448" w:type="dxa"/>
          </w:tcPr>
          <w:p w:rsidR="00206BB0" w:rsidRPr="0073126B" w:rsidRDefault="00206BB0" w:rsidP="000E0F1F">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الخامسة</w:t>
            </w:r>
            <w:r w:rsidRPr="0073126B">
              <w:rPr>
                <w:rFonts w:cs="(AH) Manal Black" w:hint="cs"/>
                <w:b w:val="0"/>
                <w:bCs w:val="0"/>
                <w:color w:val="C00000"/>
                <w:sz w:val="32"/>
                <w:szCs w:val="32"/>
                <w:rtl/>
              </w:rPr>
              <w:t>:</w:t>
            </w:r>
          </w:p>
        </w:tc>
        <w:tc>
          <w:tcPr>
            <w:tcW w:w="270" w:type="dxa"/>
          </w:tcPr>
          <w:p w:rsidR="00206BB0" w:rsidRPr="00816348" w:rsidRDefault="00206BB0" w:rsidP="000E0F1F">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206BB0" w:rsidRPr="00816348" w:rsidRDefault="00686E85" w:rsidP="000E0F1F">
            <w:pPr>
              <w:pStyle w:val="NormalWeb"/>
              <w:bidi/>
              <w:spacing w:before="0" w:beforeAutospacing="0" w:after="0" w:afterAutospacing="0"/>
              <w:textAlignment w:val="baseline"/>
              <w:cnfStyle w:val="100000000000"/>
              <w:rPr>
                <w:rFonts w:cs="(AH) Manal Black"/>
                <w:b w:val="0"/>
                <w:bCs w:val="0"/>
                <w:sz w:val="32"/>
                <w:szCs w:val="32"/>
                <w:rtl/>
              </w:rPr>
            </w:pPr>
            <w:r w:rsidRPr="00686E85">
              <w:rPr>
                <w:rFonts w:ascii="Calibri" w:hAnsi="Arial" w:cs="(AH) Manal Black"/>
                <w:b w:val="0"/>
                <w:bCs w:val="0"/>
                <w:color w:val="000000"/>
                <w:kern w:val="24"/>
                <w:sz w:val="32"/>
                <w:szCs w:val="32"/>
                <w:rtl/>
              </w:rPr>
              <w:t>مدونة وقواعد السلوك</w:t>
            </w:r>
          </w:p>
        </w:tc>
      </w:tr>
    </w:tbl>
    <w:p w:rsidR="00731C02" w:rsidRPr="00C03BBD" w:rsidRDefault="00731C02" w:rsidP="00731C02">
      <w:pPr>
        <w:tabs>
          <w:tab w:val="left" w:pos="360"/>
        </w:tabs>
        <w:bidi/>
        <w:spacing w:after="0"/>
        <w:ind w:left="360"/>
        <w:jc w:val="center"/>
        <w:rPr>
          <w:rFonts w:ascii="Nadeem" w:eastAsiaTheme="majorEastAsia" w:hAnsi="Nadeem" w:cs="Nadeem"/>
          <w:kern w:val="24"/>
          <w:sz w:val="28"/>
          <w:szCs w:val="28"/>
          <w:rtl/>
        </w:rPr>
      </w:pPr>
    </w:p>
    <w:p w:rsidR="00952390" w:rsidRPr="00064C29" w:rsidRDefault="00952390" w:rsidP="00952390">
      <w:pPr>
        <w:bidi/>
        <w:spacing w:before="134" w:after="0" w:line="240" w:lineRule="auto"/>
        <w:ind w:left="274" w:hanging="446"/>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مفهوم مدونة السلوك</w:t>
      </w:r>
      <w:r w:rsidRPr="00064C29">
        <w:rPr>
          <w:rFonts w:ascii="Times New Roman" w:hAnsi="Times New Roman" w:cs="(AH) Manal Black" w:hint="cs"/>
          <w:color w:val="0000CC"/>
          <w:sz w:val="32"/>
          <w:szCs w:val="32"/>
          <w:rtl/>
        </w:rPr>
        <w:t>:</w:t>
      </w:r>
    </w:p>
    <w:p w:rsidR="00616E8D" w:rsidRPr="00616E8D" w:rsidRDefault="00616E8D" w:rsidP="00616E8D">
      <w:pPr>
        <w:pStyle w:val="NormalWeb"/>
        <w:bidi/>
        <w:spacing w:before="0" w:beforeAutospacing="0" w:after="0" w:afterAutospacing="0"/>
        <w:jc w:val="both"/>
        <w:textAlignment w:val="baseline"/>
        <w:rPr>
          <w:rFonts w:ascii="Nadeem" w:eastAsiaTheme="majorEastAsia" w:hAnsi="Nadeem" w:cs="Nadeem"/>
          <w:kern w:val="24"/>
          <w:sz w:val="28"/>
          <w:szCs w:val="28"/>
        </w:rPr>
      </w:pPr>
      <w:r w:rsidRPr="00DF0F3C">
        <w:rPr>
          <w:rFonts w:ascii="Nadeem" w:eastAsiaTheme="majorEastAsia" w:hAnsi="Nadeem" w:cs="Nadeem"/>
          <w:kern w:val="24"/>
          <w:sz w:val="28"/>
          <w:szCs w:val="28"/>
          <w:rtl/>
        </w:rPr>
        <w:t>مدونة السلوك الأخلاقي هي</w:t>
      </w:r>
      <w:r w:rsidRPr="00616E8D">
        <w:rPr>
          <w:rFonts w:ascii="Nadeem" w:eastAsiaTheme="majorEastAsia" w:hAnsi="Nadeem" w:cs="Nadeem"/>
          <w:kern w:val="24"/>
          <w:sz w:val="28"/>
          <w:szCs w:val="28"/>
          <w:rtl/>
        </w:rPr>
        <w:t xml:space="preserve"> </w:t>
      </w:r>
      <w:r w:rsidRPr="00DF0F3C">
        <w:rPr>
          <w:rFonts w:ascii="Nadeem" w:eastAsiaTheme="majorEastAsia" w:hAnsi="Nadeem" w:cs="AL-Mohanad Bold"/>
          <w:kern w:val="24"/>
          <w:sz w:val="28"/>
          <w:szCs w:val="28"/>
          <w:rtl/>
        </w:rPr>
        <w:t>دليلك لمعرف</w:t>
      </w:r>
      <w:r w:rsidR="00451A26">
        <w:rPr>
          <w:rFonts w:ascii="Nadeem" w:eastAsiaTheme="majorEastAsia" w:hAnsi="Nadeem" w:cs="AL-Mohanad Bold" w:hint="cs"/>
          <w:kern w:val="24"/>
          <w:sz w:val="28"/>
          <w:szCs w:val="28"/>
          <w:rtl/>
        </w:rPr>
        <w:t>ـ</w:t>
      </w:r>
      <w:r w:rsidRPr="00DF0F3C">
        <w:rPr>
          <w:rFonts w:ascii="Nadeem" w:eastAsiaTheme="majorEastAsia" w:hAnsi="Nadeem" w:cs="AL-Mohanad Bold"/>
          <w:kern w:val="24"/>
          <w:sz w:val="28"/>
          <w:szCs w:val="28"/>
          <w:rtl/>
        </w:rPr>
        <w:t>ة</w:t>
      </w:r>
      <w:r w:rsidRPr="00616E8D">
        <w:rPr>
          <w:rFonts w:ascii="Nadeem" w:eastAsiaTheme="majorEastAsia" w:hAnsi="Nadeem" w:cs="Nadeem"/>
          <w:kern w:val="24"/>
          <w:sz w:val="28"/>
          <w:szCs w:val="28"/>
          <w:rtl/>
        </w:rPr>
        <w:t xml:space="preserve"> مسؤولياتك القانونية والأخلاقية </w:t>
      </w:r>
      <w:r w:rsidRPr="00DF0F3C">
        <w:rPr>
          <w:rFonts w:ascii="Nadeem" w:eastAsiaTheme="majorEastAsia" w:hAnsi="Nadeem" w:cs="AL-Mohanad Bold"/>
          <w:kern w:val="24"/>
          <w:sz w:val="28"/>
          <w:szCs w:val="28"/>
          <w:rtl/>
        </w:rPr>
        <w:t>وإتباع</w:t>
      </w:r>
      <w:r w:rsidRPr="00616E8D">
        <w:rPr>
          <w:rFonts w:ascii="Nadeem" w:eastAsiaTheme="majorEastAsia" w:hAnsi="Nadeem" w:cs="Nadeem"/>
          <w:kern w:val="24"/>
          <w:sz w:val="28"/>
          <w:szCs w:val="28"/>
          <w:rtl/>
        </w:rPr>
        <w:t xml:space="preserve"> السلوكيات السليمة لأنشطة العمل </w:t>
      </w:r>
      <w:r w:rsidRPr="00DF0F3C">
        <w:rPr>
          <w:rFonts w:ascii="Nadeem" w:eastAsiaTheme="majorEastAsia" w:hAnsi="Nadeem" w:cs="AL-Mohanad Bold"/>
          <w:kern w:val="24"/>
          <w:sz w:val="28"/>
          <w:szCs w:val="28"/>
          <w:rtl/>
        </w:rPr>
        <w:t>خاصة عند التعامل</w:t>
      </w:r>
      <w:r w:rsidRPr="00616E8D">
        <w:rPr>
          <w:rFonts w:ascii="Nadeem" w:eastAsiaTheme="majorEastAsia" w:hAnsi="Nadeem" w:cs="Nadeem"/>
          <w:kern w:val="24"/>
          <w:sz w:val="28"/>
          <w:szCs w:val="28"/>
          <w:rtl/>
        </w:rPr>
        <w:t xml:space="preserve"> مع عملائنا ومنافسينا بالإضافة إلى التعامل مع الموردين.</w:t>
      </w:r>
      <w:r>
        <w:rPr>
          <w:rFonts w:ascii="Nadeem" w:eastAsiaTheme="majorEastAsia" w:hAnsi="Nadeem" w:cs="Nadeem"/>
          <w:kern w:val="24"/>
          <w:sz w:val="28"/>
          <w:szCs w:val="28"/>
          <w:rtl/>
        </w:rPr>
        <w:t xml:space="preserve"> </w:t>
      </w:r>
      <w:r w:rsidRPr="008C0894">
        <w:rPr>
          <w:rFonts w:ascii="Nadeem" w:eastAsiaTheme="majorEastAsia" w:hAnsi="Nadeem" w:cs="AL-Mohanad Bold"/>
          <w:kern w:val="24"/>
          <w:sz w:val="28"/>
          <w:szCs w:val="28"/>
          <w:rtl/>
        </w:rPr>
        <w:t>ويجب على الجميع</w:t>
      </w:r>
      <w:r>
        <w:rPr>
          <w:rFonts w:ascii="Nadeem" w:eastAsiaTheme="majorEastAsia" w:hAnsi="Nadeem" w:cs="Nadeem"/>
          <w:kern w:val="24"/>
          <w:sz w:val="28"/>
          <w:szCs w:val="28"/>
          <w:rtl/>
        </w:rPr>
        <w:t xml:space="preserve"> قراءة المدونة بتمعن وفهمها وال</w:t>
      </w:r>
      <w:r>
        <w:rPr>
          <w:rFonts w:ascii="Nadeem" w:eastAsiaTheme="majorEastAsia" w:hAnsi="Nadeem" w:cs="Nadeem" w:hint="cs"/>
          <w:kern w:val="24"/>
          <w:sz w:val="28"/>
          <w:szCs w:val="28"/>
          <w:rtl/>
        </w:rPr>
        <w:t>إ</w:t>
      </w:r>
      <w:r w:rsidRPr="00616E8D">
        <w:rPr>
          <w:rFonts w:ascii="Nadeem" w:eastAsiaTheme="majorEastAsia" w:hAnsi="Nadeem" w:cs="Nadeem"/>
          <w:kern w:val="24"/>
          <w:sz w:val="28"/>
          <w:szCs w:val="28"/>
          <w:rtl/>
        </w:rPr>
        <w:t>لتزام</w:t>
      </w:r>
      <w:r>
        <w:rPr>
          <w:rFonts w:ascii="Nadeem" w:eastAsiaTheme="majorEastAsia" w:hAnsi="Nadeem" w:cs="Nadeem"/>
          <w:kern w:val="24"/>
          <w:sz w:val="28"/>
          <w:szCs w:val="28"/>
          <w:rtl/>
        </w:rPr>
        <w:t xml:space="preserve"> بمحتوياتها </w:t>
      </w:r>
      <w:r w:rsidRPr="008C0894">
        <w:rPr>
          <w:rFonts w:ascii="Nadeem" w:eastAsiaTheme="majorEastAsia" w:hAnsi="Nadeem" w:cs="AL-Mohanad Bold"/>
          <w:kern w:val="24"/>
          <w:sz w:val="28"/>
          <w:szCs w:val="28"/>
          <w:rtl/>
        </w:rPr>
        <w:t>وفي حالة العلم</w:t>
      </w:r>
      <w:r>
        <w:rPr>
          <w:rFonts w:ascii="Nadeem" w:eastAsiaTheme="majorEastAsia" w:hAnsi="Nadeem" w:cs="Nadeem"/>
          <w:kern w:val="24"/>
          <w:sz w:val="28"/>
          <w:szCs w:val="28"/>
          <w:rtl/>
        </w:rPr>
        <w:t xml:space="preserve"> بأي </w:t>
      </w:r>
      <w:r>
        <w:rPr>
          <w:rFonts w:ascii="Nadeem" w:eastAsiaTheme="majorEastAsia" w:hAnsi="Nadeem" w:cs="Nadeem" w:hint="cs"/>
          <w:kern w:val="24"/>
          <w:sz w:val="28"/>
          <w:szCs w:val="28"/>
          <w:rtl/>
        </w:rPr>
        <w:t>إ</w:t>
      </w:r>
      <w:r w:rsidRPr="00616E8D">
        <w:rPr>
          <w:rFonts w:ascii="Nadeem" w:eastAsiaTheme="majorEastAsia" w:hAnsi="Nadeem" w:cs="Nadeem"/>
          <w:kern w:val="24"/>
          <w:sz w:val="28"/>
          <w:szCs w:val="28"/>
          <w:rtl/>
        </w:rPr>
        <w:t>نتهاك للقواعد المذكورة في هذه المدو</w:t>
      </w:r>
      <w:r>
        <w:rPr>
          <w:rFonts w:ascii="Nadeem" w:eastAsiaTheme="majorEastAsia" w:hAnsi="Nadeem" w:cs="Nadeem"/>
          <w:kern w:val="24"/>
          <w:sz w:val="28"/>
          <w:szCs w:val="28"/>
          <w:rtl/>
        </w:rPr>
        <w:t xml:space="preserve">نة أو التعرض إلى موقف يؤدي إلى </w:t>
      </w:r>
      <w:r>
        <w:rPr>
          <w:rFonts w:ascii="Nadeem" w:eastAsiaTheme="majorEastAsia" w:hAnsi="Nadeem" w:cs="Nadeem" w:hint="cs"/>
          <w:kern w:val="24"/>
          <w:sz w:val="28"/>
          <w:szCs w:val="28"/>
          <w:rtl/>
        </w:rPr>
        <w:t>إ</w:t>
      </w:r>
      <w:r>
        <w:rPr>
          <w:rFonts w:ascii="Nadeem" w:eastAsiaTheme="majorEastAsia" w:hAnsi="Nadeem" w:cs="Nadeem"/>
          <w:kern w:val="24"/>
          <w:sz w:val="28"/>
          <w:szCs w:val="28"/>
          <w:rtl/>
        </w:rPr>
        <w:t xml:space="preserve">نتهاكها، </w:t>
      </w:r>
      <w:r w:rsidRPr="008C0894">
        <w:rPr>
          <w:rFonts w:ascii="Nadeem" w:eastAsiaTheme="majorEastAsia" w:hAnsi="Nadeem" w:cs="AL-Mohanad Bold"/>
          <w:kern w:val="24"/>
          <w:sz w:val="28"/>
          <w:szCs w:val="28"/>
          <w:rtl/>
        </w:rPr>
        <w:t>فإنه يجب ال</w:t>
      </w:r>
      <w:r w:rsidRPr="008C0894">
        <w:rPr>
          <w:rFonts w:ascii="Nadeem" w:eastAsiaTheme="majorEastAsia" w:hAnsi="Nadeem" w:cs="AL-Mohanad Bold" w:hint="cs"/>
          <w:kern w:val="24"/>
          <w:sz w:val="28"/>
          <w:szCs w:val="28"/>
          <w:rtl/>
        </w:rPr>
        <w:t>إ</w:t>
      </w:r>
      <w:r w:rsidRPr="008C0894">
        <w:rPr>
          <w:rFonts w:ascii="Nadeem" w:eastAsiaTheme="majorEastAsia" w:hAnsi="Nadeem" w:cs="AL-Mohanad Bold"/>
          <w:kern w:val="24"/>
          <w:sz w:val="28"/>
          <w:szCs w:val="28"/>
          <w:rtl/>
        </w:rPr>
        <w:t>بلاغ</w:t>
      </w:r>
      <w:r>
        <w:rPr>
          <w:rFonts w:ascii="Nadeem" w:eastAsiaTheme="majorEastAsia" w:hAnsi="Nadeem" w:cs="Nadeem"/>
          <w:kern w:val="24"/>
          <w:sz w:val="28"/>
          <w:szCs w:val="28"/>
          <w:rtl/>
        </w:rPr>
        <w:t xml:space="preserve"> عن ذلك وفق</w:t>
      </w:r>
      <w:r>
        <w:rPr>
          <w:rFonts w:ascii="Nadeem" w:eastAsiaTheme="majorEastAsia" w:hAnsi="Nadeem" w:cs="Nadeem" w:hint="cs"/>
          <w:kern w:val="24"/>
          <w:sz w:val="28"/>
          <w:szCs w:val="28"/>
          <w:rtl/>
        </w:rPr>
        <w:t>اً</w:t>
      </w:r>
      <w:r w:rsidRPr="00616E8D">
        <w:rPr>
          <w:rFonts w:ascii="Nadeem" w:eastAsiaTheme="majorEastAsia" w:hAnsi="Nadeem" w:cs="Nadeem"/>
          <w:kern w:val="24"/>
          <w:sz w:val="28"/>
          <w:szCs w:val="28"/>
          <w:rtl/>
        </w:rPr>
        <w:t xml:space="preserve"> للتعليمات المذكورة بها. </w:t>
      </w:r>
    </w:p>
    <w:p w:rsidR="005D76EB" w:rsidRPr="00064C29" w:rsidRDefault="00E56FE6" w:rsidP="005D76EB">
      <w:pPr>
        <w:bidi/>
        <w:spacing w:before="134" w:after="0" w:line="240" w:lineRule="auto"/>
        <w:ind w:left="274" w:hanging="446"/>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هل يجب علينا تدوين المبادئ الأخلاقية ؟</w:t>
      </w:r>
    </w:p>
    <w:p w:rsidR="005D76EB" w:rsidRDefault="005D76EB" w:rsidP="00C34692">
      <w:pPr>
        <w:bidi/>
        <w:spacing w:after="0" w:line="240" w:lineRule="auto"/>
        <w:ind w:left="-172"/>
        <w:jc w:val="both"/>
        <w:rPr>
          <w:rFonts w:ascii="Nadeem" w:eastAsiaTheme="majorEastAsia" w:hAnsi="Nadeem" w:cs="Nadeem"/>
          <w:kern w:val="24"/>
          <w:sz w:val="28"/>
          <w:szCs w:val="28"/>
          <w:rtl/>
        </w:rPr>
      </w:pPr>
      <w:r w:rsidRPr="005D76EB">
        <w:rPr>
          <w:rFonts w:ascii="Nadeem" w:eastAsiaTheme="majorEastAsia" w:hAnsi="Nadeem" w:cs="Nadeem"/>
          <w:kern w:val="24"/>
          <w:sz w:val="28"/>
          <w:szCs w:val="28"/>
          <w:rtl/>
        </w:rPr>
        <w:t xml:space="preserve">أشار </w:t>
      </w:r>
      <w:r w:rsidRPr="009B6710">
        <w:rPr>
          <w:rFonts w:ascii="Nadeem" w:eastAsiaTheme="majorEastAsia" w:hAnsi="Nadeem" w:cs="AL-Mohanad Bold"/>
          <w:color w:val="006600"/>
          <w:kern w:val="24"/>
          <w:sz w:val="28"/>
          <w:szCs w:val="28"/>
          <w:rtl/>
        </w:rPr>
        <w:t>مارفين باور</w:t>
      </w:r>
      <w:r w:rsidRPr="005D76EB">
        <w:rPr>
          <w:rFonts w:ascii="Nadeem" w:eastAsiaTheme="majorEastAsia" w:hAnsi="Nadeem" w:cs="Nadeem"/>
          <w:kern w:val="24"/>
          <w:sz w:val="28"/>
          <w:szCs w:val="28"/>
          <w:rtl/>
        </w:rPr>
        <w:t xml:space="preserve"> أن </w:t>
      </w:r>
      <w:r w:rsidRPr="007E34FB">
        <w:rPr>
          <w:rFonts w:ascii="Nadeem" w:eastAsiaTheme="majorEastAsia" w:hAnsi="Nadeem" w:cs="AL-Mohanad Bold"/>
          <w:kern w:val="24"/>
          <w:sz w:val="28"/>
          <w:szCs w:val="28"/>
          <w:rtl/>
        </w:rPr>
        <w:t>المؤسسات</w:t>
      </w:r>
      <w:r w:rsidR="00C0664C" w:rsidRPr="007E34FB">
        <w:rPr>
          <w:rFonts w:ascii="Nadeem" w:eastAsiaTheme="majorEastAsia" w:hAnsi="Nadeem" w:cs="AL-Mohanad Bold"/>
          <w:kern w:val="24"/>
          <w:sz w:val="28"/>
          <w:szCs w:val="28"/>
          <w:rtl/>
        </w:rPr>
        <w:t xml:space="preserve"> الأكثر نجاح</w:t>
      </w:r>
      <w:r w:rsidR="00C0664C" w:rsidRPr="007E34FB">
        <w:rPr>
          <w:rFonts w:ascii="Nadeem" w:eastAsiaTheme="majorEastAsia" w:hAnsi="Nadeem" w:cs="AL-Mohanad Bold" w:hint="cs"/>
          <w:kern w:val="24"/>
          <w:sz w:val="28"/>
          <w:szCs w:val="28"/>
          <w:rtl/>
        </w:rPr>
        <w:t>اً</w:t>
      </w:r>
      <w:r w:rsidR="007E34FB">
        <w:rPr>
          <w:rFonts w:ascii="Nadeem" w:eastAsiaTheme="majorEastAsia" w:hAnsi="Nadeem" w:cs="AL-Mohanad Bold"/>
          <w:kern w:val="24"/>
          <w:sz w:val="28"/>
          <w:szCs w:val="28"/>
          <w:rtl/>
        </w:rPr>
        <w:t xml:space="preserve"> ف</w:t>
      </w:r>
      <w:r w:rsidR="007E34FB">
        <w:rPr>
          <w:rFonts w:ascii="Nadeem" w:eastAsiaTheme="majorEastAsia" w:hAnsi="Nadeem" w:cs="AL-Mohanad Bold" w:hint="cs"/>
          <w:kern w:val="24"/>
          <w:sz w:val="28"/>
          <w:szCs w:val="28"/>
          <w:rtl/>
        </w:rPr>
        <w:t>ـي</w:t>
      </w:r>
      <w:r w:rsidRPr="007E34FB">
        <w:rPr>
          <w:rFonts w:ascii="Nadeem" w:eastAsiaTheme="majorEastAsia" w:hAnsi="Nadeem" w:cs="AL-Mohanad Bold"/>
          <w:kern w:val="24"/>
          <w:sz w:val="28"/>
          <w:szCs w:val="28"/>
          <w:rtl/>
        </w:rPr>
        <w:t xml:space="preserve"> النهج الأخلاقي</w:t>
      </w:r>
      <w:r w:rsidRPr="005D76EB">
        <w:rPr>
          <w:rFonts w:ascii="Nadeem" w:eastAsiaTheme="majorEastAsia" w:hAnsi="Nadeem" w:cs="Nadeem"/>
          <w:kern w:val="24"/>
          <w:sz w:val="28"/>
          <w:szCs w:val="28"/>
          <w:rtl/>
        </w:rPr>
        <w:t xml:space="preserve"> </w:t>
      </w:r>
      <w:r w:rsidRPr="00C34692">
        <w:rPr>
          <w:rFonts w:ascii="Nadeem" w:eastAsiaTheme="majorEastAsia" w:hAnsi="Nadeem" w:cs="Nadeem"/>
          <w:kern w:val="24"/>
          <w:sz w:val="28"/>
          <w:szCs w:val="28"/>
          <w:rtl/>
        </w:rPr>
        <w:t>هي التي</w:t>
      </w:r>
      <w:r w:rsidRPr="005D76EB">
        <w:rPr>
          <w:rFonts w:ascii="Nadeem" w:eastAsiaTheme="majorEastAsia" w:hAnsi="Nadeem" w:cs="Nadeem"/>
          <w:kern w:val="24"/>
          <w:sz w:val="28"/>
          <w:szCs w:val="28"/>
          <w:rtl/>
        </w:rPr>
        <w:t xml:space="preserve"> قامت ب</w:t>
      </w:r>
      <w:r w:rsidR="009B6710">
        <w:rPr>
          <w:rFonts w:ascii="Nadeem" w:eastAsiaTheme="majorEastAsia" w:hAnsi="Nadeem" w:cs="Nadeem" w:hint="cs"/>
          <w:kern w:val="24"/>
          <w:sz w:val="28"/>
          <w:szCs w:val="28"/>
          <w:rtl/>
        </w:rPr>
        <w:t xml:space="preserve">ــ </w:t>
      </w:r>
      <w:r w:rsidRPr="009B6710">
        <w:rPr>
          <w:rFonts w:ascii="Nadeem" w:eastAsiaTheme="majorEastAsia" w:hAnsi="Nadeem" w:cs="AL-Mohanad Bold"/>
          <w:kern w:val="24"/>
          <w:sz w:val="28"/>
          <w:szCs w:val="28"/>
          <w:rtl/>
        </w:rPr>
        <w:t>تدوين سلوكها وقيمها</w:t>
      </w:r>
      <w:r w:rsidR="009B6710">
        <w:rPr>
          <w:rFonts w:ascii="Nadeem" w:eastAsiaTheme="majorEastAsia" w:hAnsi="Nadeem" w:cs="Nadeem" w:hint="cs"/>
          <w:kern w:val="24"/>
          <w:sz w:val="28"/>
          <w:szCs w:val="28"/>
          <w:rtl/>
        </w:rPr>
        <w:t>. و</w:t>
      </w:r>
      <w:r w:rsidR="009B6710">
        <w:rPr>
          <w:rFonts w:ascii="Nadeem" w:eastAsiaTheme="majorEastAsia" w:hAnsi="Nadeem" w:cs="Nadeem"/>
          <w:kern w:val="24"/>
          <w:sz w:val="28"/>
          <w:szCs w:val="28"/>
          <w:rtl/>
        </w:rPr>
        <w:t>هذه هي الطريقة</w:t>
      </w:r>
      <w:r w:rsidR="009B6710">
        <w:rPr>
          <w:rFonts w:ascii="Nadeem" w:eastAsiaTheme="majorEastAsia" w:hAnsi="Nadeem" w:cs="Nadeem" w:hint="cs"/>
          <w:kern w:val="24"/>
          <w:sz w:val="28"/>
          <w:szCs w:val="28"/>
          <w:rtl/>
        </w:rPr>
        <w:t xml:space="preserve"> </w:t>
      </w:r>
      <w:r w:rsidRPr="005D76EB">
        <w:rPr>
          <w:rFonts w:ascii="Nadeem" w:eastAsiaTheme="majorEastAsia" w:hAnsi="Nadeem" w:cs="Nadeem"/>
          <w:kern w:val="24"/>
          <w:sz w:val="28"/>
          <w:szCs w:val="28"/>
          <w:rtl/>
        </w:rPr>
        <w:t xml:space="preserve">التي تسمح للموظفين لديها بالحصول على </w:t>
      </w:r>
      <w:r w:rsidR="00C0664C">
        <w:rPr>
          <w:rFonts w:ascii="Nadeem" w:eastAsiaTheme="majorEastAsia" w:hAnsi="Nadeem" w:cs="Nadeem"/>
          <w:kern w:val="24"/>
          <w:sz w:val="28"/>
          <w:szCs w:val="28"/>
          <w:rtl/>
        </w:rPr>
        <w:t>"</w:t>
      </w:r>
      <w:r w:rsidR="00C0664C" w:rsidRPr="00D23C40">
        <w:rPr>
          <w:rFonts w:ascii="Nadeem" w:eastAsiaTheme="majorEastAsia" w:hAnsi="Nadeem" w:cs="AL-Mohanad Bold"/>
          <w:color w:val="C00000"/>
          <w:kern w:val="24"/>
          <w:sz w:val="28"/>
          <w:szCs w:val="28"/>
          <w:rtl/>
        </w:rPr>
        <w:t>دليل</w:t>
      </w:r>
      <w:r w:rsidR="00C0664C">
        <w:rPr>
          <w:rFonts w:ascii="Nadeem" w:eastAsiaTheme="majorEastAsia" w:hAnsi="Nadeem" w:cs="Nadeem"/>
          <w:kern w:val="24"/>
          <w:sz w:val="28"/>
          <w:szCs w:val="28"/>
          <w:rtl/>
        </w:rPr>
        <w:t xml:space="preserve">" يتيح لهم </w:t>
      </w:r>
      <w:r w:rsidR="00C0664C">
        <w:rPr>
          <w:rFonts w:ascii="Nadeem" w:eastAsiaTheme="majorEastAsia" w:hAnsi="Nadeem" w:cs="Nadeem" w:hint="cs"/>
          <w:kern w:val="24"/>
          <w:sz w:val="28"/>
          <w:szCs w:val="28"/>
          <w:rtl/>
        </w:rPr>
        <w:t>إ</w:t>
      </w:r>
      <w:r w:rsidRPr="005D76EB">
        <w:rPr>
          <w:rFonts w:ascii="Nadeem" w:eastAsiaTheme="majorEastAsia" w:hAnsi="Nadeem" w:cs="Nadeem"/>
          <w:kern w:val="24"/>
          <w:sz w:val="28"/>
          <w:szCs w:val="28"/>
          <w:rtl/>
        </w:rPr>
        <w:t>ختيار كيفية التصرف عند مواجهة وضع دقيق</w:t>
      </w:r>
      <w:r>
        <w:rPr>
          <w:rFonts w:ascii="Nadeem" w:eastAsiaTheme="majorEastAsia" w:hAnsi="Nadeem" w:cs="Nadeem"/>
          <w:kern w:val="24"/>
          <w:sz w:val="28"/>
          <w:szCs w:val="28"/>
        </w:rPr>
        <w:t>.</w:t>
      </w:r>
    </w:p>
    <w:p w:rsidR="005D76EB" w:rsidRPr="00EC045A" w:rsidRDefault="005D76EB" w:rsidP="00C34692">
      <w:pPr>
        <w:bidi/>
        <w:spacing w:after="0" w:line="240" w:lineRule="auto"/>
        <w:ind w:left="274" w:hanging="446"/>
        <w:jc w:val="both"/>
        <w:rPr>
          <w:rFonts w:ascii="Nadeem" w:eastAsiaTheme="majorEastAsia" w:hAnsi="Nadeem" w:cs="Nadeem"/>
          <w:kern w:val="24"/>
          <w:sz w:val="28"/>
          <w:szCs w:val="28"/>
        </w:rPr>
      </w:pPr>
      <w:r w:rsidRPr="002642FF">
        <w:rPr>
          <w:rFonts w:ascii="Nadeem" w:eastAsiaTheme="majorEastAsia" w:hAnsi="Nadeem" w:cs="AL-Mohanad Bold"/>
          <w:kern w:val="24"/>
          <w:sz w:val="28"/>
          <w:szCs w:val="28"/>
          <w:rtl/>
        </w:rPr>
        <w:t>لكن</w:t>
      </w:r>
      <w:r w:rsidRPr="00EC045A">
        <w:rPr>
          <w:rFonts w:ascii="Nadeem" w:eastAsiaTheme="majorEastAsia" w:hAnsi="Nadeem" w:cs="Nadeem"/>
          <w:kern w:val="24"/>
          <w:sz w:val="28"/>
          <w:szCs w:val="28"/>
          <w:rtl/>
        </w:rPr>
        <w:t xml:space="preserve"> مدونة قواعد السلوك </w:t>
      </w:r>
      <w:r w:rsidRPr="00EC045A">
        <w:rPr>
          <w:rFonts w:ascii="Nadeem" w:eastAsiaTheme="majorEastAsia" w:hAnsi="Nadeem" w:cs="AL-Mohanad Bold"/>
          <w:kern w:val="24"/>
          <w:sz w:val="28"/>
          <w:szCs w:val="28"/>
          <w:rtl/>
        </w:rPr>
        <w:t>لا ينبغي</w:t>
      </w:r>
      <w:r w:rsidRPr="00EC045A">
        <w:rPr>
          <w:rFonts w:ascii="Nadeem" w:eastAsiaTheme="majorEastAsia" w:hAnsi="Nadeem" w:cs="Nadeem"/>
          <w:kern w:val="24"/>
          <w:sz w:val="28"/>
          <w:szCs w:val="28"/>
          <w:rtl/>
        </w:rPr>
        <w:t xml:space="preserve"> أن تكون مجرد آلية</w:t>
      </w:r>
      <w:r w:rsidR="00C0664C" w:rsidRPr="00EC045A">
        <w:rPr>
          <w:rFonts w:ascii="Nadeem" w:eastAsiaTheme="majorEastAsia" w:hAnsi="Nadeem" w:cs="Nadeem"/>
          <w:kern w:val="24"/>
          <w:sz w:val="28"/>
          <w:szCs w:val="28"/>
          <w:rtl/>
        </w:rPr>
        <w:t xml:space="preserve"> </w:t>
      </w:r>
      <w:r w:rsidR="00C0664C" w:rsidRPr="00EC045A">
        <w:rPr>
          <w:rFonts w:ascii="Nadeem" w:eastAsiaTheme="majorEastAsia" w:hAnsi="Nadeem" w:cs="Nadeem" w:hint="cs"/>
          <w:kern w:val="24"/>
          <w:sz w:val="28"/>
          <w:szCs w:val="28"/>
          <w:rtl/>
        </w:rPr>
        <w:t>إ</w:t>
      </w:r>
      <w:r w:rsidRPr="00EC045A">
        <w:rPr>
          <w:rFonts w:ascii="Nadeem" w:eastAsiaTheme="majorEastAsia" w:hAnsi="Nadeem" w:cs="Nadeem"/>
          <w:kern w:val="24"/>
          <w:sz w:val="28"/>
          <w:szCs w:val="28"/>
          <w:rtl/>
        </w:rPr>
        <w:t xml:space="preserve">تصال </w:t>
      </w:r>
      <w:r w:rsidRPr="00EC045A">
        <w:rPr>
          <w:rFonts w:ascii="Nadeem" w:eastAsiaTheme="majorEastAsia" w:hAnsi="Nadeem" w:cs="AL-Mohanad Bold"/>
          <w:kern w:val="24"/>
          <w:sz w:val="28"/>
          <w:szCs w:val="28"/>
          <w:rtl/>
        </w:rPr>
        <w:t>ولكن</w:t>
      </w:r>
      <w:r w:rsidRPr="00EC045A">
        <w:rPr>
          <w:rFonts w:ascii="Nadeem" w:eastAsiaTheme="majorEastAsia" w:hAnsi="Nadeem" w:cs="Nadeem"/>
          <w:kern w:val="24"/>
          <w:sz w:val="28"/>
          <w:szCs w:val="28"/>
          <w:rtl/>
        </w:rPr>
        <w:t xml:space="preserve"> أداة إدارية حقيقية. (</w:t>
      </w:r>
      <w:r w:rsidRPr="00EC045A">
        <w:rPr>
          <w:rFonts w:ascii="Nadeem" w:eastAsiaTheme="majorEastAsia" w:hAnsi="Nadeem" w:cs="AL-Mohanad Bold"/>
          <w:kern w:val="24"/>
          <w:sz w:val="28"/>
          <w:szCs w:val="28"/>
          <w:rtl/>
        </w:rPr>
        <w:t>حوكمة المؤسسة</w:t>
      </w:r>
      <w:r w:rsidRPr="00EC045A">
        <w:rPr>
          <w:rFonts w:ascii="Nadeem" w:eastAsiaTheme="majorEastAsia" w:hAnsi="Nadeem" w:cs="Nadeem"/>
          <w:kern w:val="24"/>
          <w:sz w:val="28"/>
          <w:szCs w:val="28"/>
          <w:rtl/>
        </w:rPr>
        <w:t>).</w:t>
      </w:r>
    </w:p>
    <w:p w:rsidR="00731C02" w:rsidRPr="00064C29" w:rsidRDefault="008A6CB4" w:rsidP="001F4F05">
      <w:pPr>
        <w:bidi/>
        <w:spacing w:before="134" w:after="0" w:line="240" w:lineRule="auto"/>
        <w:ind w:left="274" w:hanging="446"/>
        <w:rPr>
          <w:rFonts w:ascii="Times New Roman" w:hAnsi="Times New Roman" w:cs="(AH) Manal Black"/>
          <w:color w:val="0000CC"/>
          <w:sz w:val="32"/>
          <w:szCs w:val="32"/>
          <w:rtl/>
        </w:rPr>
      </w:pPr>
      <w:r>
        <w:rPr>
          <w:rFonts w:ascii="Times New Roman" w:hAnsi="Times New Roman" w:cs="(AH) Manal Black"/>
          <w:color w:val="0000CC"/>
          <w:sz w:val="32"/>
          <w:szCs w:val="32"/>
          <w:rtl/>
        </w:rPr>
        <w:t>كيف يمكننا وضع مدونة لقواع</w:t>
      </w:r>
      <w:r>
        <w:rPr>
          <w:rFonts w:ascii="Times New Roman" w:hAnsi="Times New Roman" w:cs="(AH) Manal Black" w:hint="cs"/>
          <w:color w:val="0000CC"/>
          <w:sz w:val="32"/>
          <w:szCs w:val="32"/>
          <w:rtl/>
        </w:rPr>
        <w:t xml:space="preserve">د </w:t>
      </w:r>
      <w:r w:rsidR="00C12773" w:rsidRPr="00064C29">
        <w:rPr>
          <w:rFonts w:ascii="Times New Roman" w:hAnsi="Times New Roman" w:cs="(AH) Manal Black"/>
          <w:color w:val="0000CC"/>
          <w:sz w:val="32"/>
          <w:szCs w:val="32"/>
          <w:rtl/>
        </w:rPr>
        <w:t>السلوك</w:t>
      </w:r>
      <w:r w:rsidR="00BB2DE3" w:rsidRPr="00064C29">
        <w:rPr>
          <w:rFonts w:ascii="Times New Roman" w:hAnsi="Times New Roman" w:cs="(AH) Manal Black" w:hint="cs"/>
          <w:color w:val="0000CC"/>
          <w:sz w:val="32"/>
          <w:szCs w:val="32"/>
          <w:rtl/>
        </w:rPr>
        <w:t>:</w:t>
      </w:r>
    </w:p>
    <w:p w:rsidR="000F55F0" w:rsidRDefault="00A94ED6" w:rsidP="00FC39EB">
      <w:pPr>
        <w:pStyle w:val="ListParagraph"/>
        <w:numPr>
          <w:ilvl w:val="0"/>
          <w:numId w:val="38"/>
        </w:numPr>
        <w:bidi/>
        <w:spacing w:after="0" w:line="240" w:lineRule="auto"/>
        <w:rPr>
          <w:rFonts w:ascii="Nadeem" w:eastAsiaTheme="majorEastAsia" w:hAnsi="Nadeem" w:cs="Nadeem"/>
          <w:kern w:val="24"/>
          <w:sz w:val="28"/>
          <w:szCs w:val="28"/>
        </w:rPr>
      </w:pPr>
      <w:r w:rsidRPr="000F55F0">
        <w:rPr>
          <w:rFonts w:ascii="Nadeem" w:eastAsiaTheme="majorEastAsia" w:hAnsi="Nadeem" w:cs="Nadeem"/>
          <w:kern w:val="24"/>
          <w:sz w:val="28"/>
          <w:szCs w:val="28"/>
          <w:rtl/>
        </w:rPr>
        <w:t>من المنطقي توضيح قواعد التنفي</w:t>
      </w:r>
      <w:r w:rsidRPr="000F55F0">
        <w:rPr>
          <w:rFonts w:ascii="Nadeem" w:eastAsiaTheme="majorEastAsia" w:hAnsi="Nadeem" w:cs="Nadeem" w:hint="cs"/>
          <w:kern w:val="24"/>
          <w:sz w:val="28"/>
          <w:szCs w:val="28"/>
          <w:rtl/>
        </w:rPr>
        <w:t xml:space="preserve">ذ. </w:t>
      </w:r>
      <w:r w:rsidRPr="000F55F0">
        <w:rPr>
          <w:rFonts w:ascii="Nadeem" w:eastAsiaTheme="majorEastAsia" w:hAnsi="Nadeem" w:cs="Nadeem"/>
          <w:kern w:val="24"/>
          <w:sz w:val="28"/>
          <w:szCs w:val="28"/>
        </w:rPr>
        <w:t xml:space="preserve"> </w:t>
      </w:r>
    </w:p>
    <w:p w:rsidR="000F55F0" w:rsidRDefault="00A94ED6" w:rsidP="00FC39EB">
      <w:pPr>
        <w:pStyle w:val="ListParagraph"/>
        <w:numPr>
          <w:ilvl w:val="0"/>
          <w:numId w:val="38"/>
        </w:numPr>
        <w:bidi/>
        <w:spacing w:after="0" w:line="240" w:lineRule="auto"/>
        <w:rPr>
          <w:rFonts w:ascii="Nadeem" w:eastAsiaTheme="majorEastAsia" w:hAnsi="Nadeem" w:cs="Nadeem"/>
          <w:kern w:val="24"/>
          <w:sz w:val="28"/>
          <w:szCs w:val="28"/>
        </w:rPr>
      </w:pPr>
      <w:r w:rsidRPr="005E6713">
        <w:rPr>
          <w:rFonts w:ascii="Nadeem" w:eastAsiaTheme="majorEastAsia" w:hAnsi="Nadeem" w:cs="AL-Mohanad Bold"/>
          <w:kern w:val="24"/>
          <w:sz w:val="28"/>
          <w:szCs w:val="28"/>
          <w:rtl/>
        </w:rPr>
        <w:t>النمط التشاركي</w:t>
      </w:r>
      <w:r w:rsidRPr="000F55F0">
        <w:rPr>
          <w:rFonts w:ascii="Nadeem" w:eastAsiaTheme="majorEastAsia" w:hAnsi="Nadeem" w:cs="Nadeem"/>
          <w:kern w:val="24"/>
          <w:sz w:val="28"/>
          <w:szCs w:val="28"/>
          <w:rtl/>
        </w:rPr>
        <w:t xml:space="preserve"> لخلق المدونة </w:t>
      </w:r>
      <w:r w:rsidRPr="005E6713">
        <w:rPr>
          <w:rFonts w:ascii="Nadeem" w:eastAsiaTheme="majorEastAsia" w:hAnsi="Nadeem" w:cs="AL-Mohanad Bold"/>
          <w:kern w:val="24"/>
          <w:sz w:val="28"/>
          <w:szCs w:val="28"/>
          <w:rtl/>
        </w:rPr>
        <w:t>يمثل وسيلة</w:t>
      </w:r>
      <w:r w:rsidRPr="000F55F0">
        <w:rPr>
          <w:rFonts w:ascii="Nadeem" w:eastAsiaTheme="majorEastAsia" w:hAnsi="Nadeem" w:cs="Nadeem"/>
          <w:kern w:val="24"/>
          <w:sz w:val="28"/>
          <w:szCs w:val="28"/>
          <w:rtl/>
        </w:rPr>
        <w:t xml:space="preserve"> لإشراك الموظف</w:t>
      </w:r>
      <w:r w:rsidRPr="000F55F0">
        <w:rPr>
          <w:rFonts w:ascii="Nadeem" w:eastAsiaTheme="majorEastAsia" w:hAnsi="Nadeem" w:cs="Nadeem" w:hint="cs"/>
          <w:kern w:val="24"/>
          <w:sz w:val="28"/>
          <w:szCs w:val="28"/>
          <w:rtl/>
        </w:rPr>
        <w:t xml:space="preserve"> </w:t>
      </w:r>
      <w:r w:rsidRPr="000F55F0">
        <w:rPr>
          <w:rFonts w:ascii="Nadeem" w:eastAsiaTheme="majorEastAsia" w:hAnsi="Nadeem" w:cs="Nadeem"/>
          <w:kern w:val="24"/>
          <w:sz w:val="28"/>
          <w:szCs w:val="28"/>
          <w:rtl/>
        </w:rPr>
        <w:t>في صلب المبادرة الأخلاقية للمؤسسة</w:t>
      </w:r>
      <w:r w:rsidRPr="000F55F0">
        <w:rPr>
          <w:rFonts w:ascii="Nadeem" w:eastAsiaTheme="majorEastAsia" w:hAnsi="Nadeem" w:cs="Nadeem" w:hint="cs"/>
          <w:kern w:val="24"/>
          <w:sz w:val="28"/>
          <w:szCs w:val="28"/>
          <w:rtl/>
        </w:rPr>
        <w:t>.</w:t>
      </w:r>
    </w:p>
    <w:p w:rsidR="000F55F0" w:rsidRDefault="00A94ED6" w:rsidP="00FC39EB">
      <w:pPr>
        <w:pStyle w:val="ListParagraph"/>
        <w:numPr>
          <w:ilvl w:val="0"/>
          <w:numId w:val="38"/>
        </w:numPr>
        <w:bidi/>
        <w:spacing w:after="0" w:line="240" w:lineRule="auto"/>
        <w:rPr>
          <w:rFonts w:ascii="Nadeem" w:eastAsiaTheme="majorEastAsia" w:hAnsi="Nadeem" w:cs="Nadeem"/>
          <w:kern w:val="24"/>
          <w:sz w:val="28"/>
          <w:szCs w:val="28"/>
        </w:rPr>
      </w:pPr>
      <w:r w:rsidRPr="000F55F0">
        <w:rPr>
          <w:rFonts w:ascii="Nadeem" w:eastAsiaTheme="majorEastAsia" w:hAnsi="Nadeem" w:cs="Nadeem"/>
          <w:kern w:val="24"/>
          <w:sz w:val="28"/>
          <w:szCs w:val="28"/>
          <w:rtl/>
        </w:rPr>
        <w:t>أجواء العمل ستكون لها مكاسب إيجابية من الناحيتين ال</w:t>
      </w:r>
      <w:r w:rsidRPr="000F55F0">
        <w:rPr>
          <w:rFonts w:ascii="Nadeem" w:eastAsiaTheme="majorEastAsia" w:hAnsi="Nadeem" w:cs="Nadeem" w:hint="cs"/>
          <w:kern w:val="24"/>
          <w:sz w:val="28"/>
          <w:szCs w:val="28"/>
          <w:rtl/>
        </w:rPr>
        <w:t>إ</w:t>
      </w:r>
      <w:r w:rsidRPr="000F55F0">
        <w:rPr>
          <w:rFonts w:ascii="Nadeem" w:eastAsiaTheme="majorEastAsia" w:hAnsi="Nadeem" w:cs="Nadeem"/>
          <w:kern w:val="24"/>
          <w:sz w:val="28"/>
          <w:szCs w:val="28"/>
          <w:rtl/>
        </w:rPr>
        <w:t>ندماج والأداء.</w:t>
      </w:r>
      <w:r w:rsidRPr="000F55F0">
        <w:rPr>
          <w:rFonts w:ascii="Nadeem" w:eastAsiaTheme="majorEastAsia" w:hAnsi="Nadeem" w:cs="Nadeem"/>
          <w:kern w:val="24"/>
          <w:sz w:val="28"/>
          <w:szCs w:val="28"/>
        </w:rPr>
        <w:t xml:space="preserve"> </w:t>
      </w:r>
    </w:p>
    <w:p w:rsidR="001F4F05" w:rsidRPr="00BB2DE3" w:rsidRDefault="00A94ED6" w:rsidP="00FC39EB">
      <w:pPr>
        <w:pStyle w:val="ListParagraph"/>
        <w:numPr>
          <w:ilvl w:val="0"/>
          <w:numId w:val="38"/>
        </w:numPr>
        <w:bidi/>
        <w:spacing w:after="0" w:line="240" w:lineRule="auto"/>
        <w:rPr>
          <w:rFonts w:ascii="Nadeem" w:eastAsiaTheme="majorEastAsia" w:hAnsi="Nadeem" w:cs="Nadeem"/>
          <w:kern w:val="24"/>
          <w:sz w:val="28"/>
          <w:szCs w:val="28"/>
          <w:rtl/>
        </w:rPr>
      </w:pPr>
      <w:r w:rsidRPr="000F55F0">
        <w:rPr>
          <w:rFonts w:ascii="Nadeem" w:eastAsiaTheme="majorEastAsia" w:hAnsi="Nadeem" w:cs="Nadeem"/>
          <w:kern w:val="24"/>
          <w:sz w:val="28"/>
          <w:szCs w:val="28"/>
          <w:rtl/>
        </w:rPr>
        <w:t xml:space="preserve">إذا لم يتم </w:t>
      </w:r>
      <w:r w:rsidRPr="000F55F0">
        <w:rPr>
          <w:rFonts w:ascii="Nadeem" w:eastAsiaTheme="majorEastAsia" w:hAnsi="Nadeem" w:cs="Nadeem" w:hint="cs"/>
          <w:kern w:val="24"/>
          <w:sz w:val="28"/>
          <w:szCs w:val="28"/>
          <w:rtl/>
        </w:rPr>
        <w:t>إ</w:t>
      </w:r>
      <w:r w:rsidRPr="000F55F0">
        <w:rPr>
          <w:rFonts w:ascii="Nadeem" w:eastAsiaTheme="majorEastAsia" w:hAnsi="Nadeem" w:cs="Nadeem"/>
          <w:kern w:val="24"/>
          <w:sz w:val="28"/>
          <w:szCs w:val="28"/>
          <w:rtl/>
        </w:rPr>
        <w:t>ستشارة الموظف فبإمكانه تسلم هذه المبادرة بالشكوك أو اللامبالاة</w:t>
      </w:r>
      <w:r w:rsidRPr="000F55F0">
        <w:rPr>
          <w:rFonts w:ascii="Nadeem" w:eastAsiaTheme="majorEastAsia" w:hAnsi="Nadeem" w:cs="Nadeem" w:hint="cs"/>
          <w:kern w:val="24"/>
          <w:sz w:val="28"/>
          <w:szCs w:val="28"/>
          <w:rtl/>
        </w:rPr>
        <w:t xml:space="preserve">. </w:t>
      </w:r>
      <w:r w:rsidR="008A6CB4">
        <w:rPr>
          <w:rFonts w:ascii="Nadeem" w:eastAsiaTheme="majorEastAsia" w:hAnsi="Nadeem" w:cs="Nadeem" w:hint="cs"/>
          <w:kern w:val="24"/>
          <w:sz w:val="28"/>
          <w:szCs w:val="28"/>
          <w:rtl/>
        </w:rPr>
        <w:t xml:space="preserve"> </w:t>
      </w:r>
      <w:r w:rsidR="008A6CB4" w:rsidRPr="008A6CB4">
        <w:rPr>
          <w:rFonts w:ascii="Nadeem" w:eastAsiaTheme="majorEastAsia" w:hAnsi="Nadeem" w:cs="Nadeem" w:hint="cs"/>
          <w:kern w:val="24"/>
          <w:rtl/>
        </w:rPr>
        <w:t>[يشير هنا إلى النمط البيروقراطي]</w:t>
      </w:r>
      <w:r w:rsidR="008A6CB4">
        <w:rPr>
          <w:rFonts w:ascii="Nadeem" w:eastAsiaTheme="majorEastAsia" w:hAnsi="Nadeem" w:cs="Nadeem" w:hint="cs"/>
          <w:kern w:val="24"/>
          <w:sz w:val="28"/>
          <w:szCs w:val="28"/>
          <w:rtl/>
        </w:rPr>
        <w:t xml:space="preserve"> </w:t>
      </w:r>
    </w:p>
    <w:p w:rsidR="00D65770" w:rsidRDefault="00BB2DE3" w:rsidP="00D65770">
      <w:pPr>
        <w:bidi/>
        <w:spacing w:before="134" w:after="0" w:line="240" w:lineRule="auto"/>
        <w:ind w:left="274" w:hanging="446"/>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 xml:space="preserve">من </w:t>
      </w:r>
      <w:r w:rsidRPr="00064C29">
        <w:rPr>
          <w:rFonts w:ascii="Times New Roman" w:hAnsi="Times New Roman" w:cs="(AH) Manal Black" w:hint="cs"/>
          <w:color w:val="0000CC"/>
          <w:sz w:val="32"/>
          <w:szCs w:val="32"/>
          <w:rtl/>
        </w:rPr>
        <w:t>إ</w:t>
      </w:r>
      <w:r w:rsidRPr="00064C29">
        <w:rPr>
          <w:rFonts w:ascii="Times New Roman" w:hAnsi="Times New Roman" w:cs="(AH) Manal Black"/>
          <w:color w:val="0000CC"/>
          <w:sz w:val="32"/>
          <w:szCs w:val="32"/>
          <w:rtl/>
        </w:rPr>
        <w:t>يجابيات تفعيل المدونة</w:t>
      </w:r>
      <w:r w:rsidRPr="00064C29">
        <w:rPr>
          <w:rFonts w:ascii="Times New Roman" w:hAnsi="Times New Roman" w:cs="(AH) Manal Black" w:hint="cs"/>
          <w:color w:val="0000CC"/>
          <w:sz w:val="32"/>
          <w:szCs w:val="32"/>
          <w:rtl/>
        </w:rPr>
        <w:t>:</w:t>
      </w:r>
    </w:p>
    <w:p w:rsidR="00D65770" w:rsidRPr="00D65770" w:rsidRDefault="00707FC1" w:rsidP="00D65770">
      <w:pPr>
        <w:pStyle w:val="ListParagraph"/>
        <w:numPr>
          <w:ilvl w:val="0"/>
          <w:numId w:val="19"/>
        </w:numPr>
        <w:bidi/>
        <w:spacing w:after="0" w:line="240" w:lineRule="auto"/>
        <w:jc w:val="both"/>
        <w:rPr>
          <w:rFonts w:ascii="Times New Roman" w:hAnsi="Times New Roman" w:cs="(AH) Manal Black"/>
          <w:color w:val="0000CC"/>
          <w:sz w:val="32"/>
          <w:szCs w:val="32"/>
        </w:rPr>
      </w:pPr>
      <w:r w:rsidRPr="00D65770">
        <w:rPr>
          <w:rFonts w:ascii="Nadeem" w:eastAsiaTheme="majorEastAsia" w:hAnsi="Nadeem" w:cs="Nadeem"/>
          <w:kern w:val="24"/>
          <w:sz w:val="28"/>
          <w:szCs w:val="28"/>
          <w:rtl/>
        </w:rPr>
        <w:t>هي تحسين للتصر</w:t>
      </w:r>
      <w:r w:rsidR="00D65770">
        <w:rPr>
          <w:rFonts w:ascii="Nadeem" w:eastAsiaTheme="majorEastAsia" w:hAnsi="Nadeem" w:cs="Nadeem"/>
          <w:kern w:val="24"/>
          <w:sz w:val="28"/>
          <w:szCs w:val="28"/>
          <w:rtl/>
        </w:rPr>
        <w:t>ف</w:t>
      </w:r>
      <w:r w:rsidR="00D65770">
        <w:rPr>
          <w:rFonts w:ascii="Nadeem" w:eastAsiaTheme="majorEastAsia" w:hAnsi="Nadeem" w:cs="Nadeem" w:hint="cs"/>
          <w:kern w:val="24"/>
          <w:sz w:val="28"/>
          <w:szCs w:val="28"/>
          <w:rtl/>
        </w:rPr>
        <w:t xml:space="preserve"> </w:t>
      </w:r>
      <w:r w:rsidR="00D65770" w:rsidRPr="00D65770">
        <w:rPr>
          <w:rFonts w:ascii="Nadeem" w:eastAsiaTheme="majorEastAsia" w:hAnsi="Nadeem" w:cs="Nadeem"/>
          <w:kern w:val="24"/>
          <w:sz w:val="28"/>
          <w:szCs w:val="28"/>
          <w:rtl/>
        </w:rPr>
        <w:t>الفردي والجماعي للموظفين تباع</w:t>
      </w:r>
      <w:r w:rsidR="00D65770" w:rsidRPr="00D65770">
        <w:rPr>
          <w:rFonts w:ascii="Nadeem" w:eastAsiaTheme="majorEastAsia" w:hAnsi="Nadeem" w:cs="Nadeem" w:hint="cs"/>
          <w:kern w:val="24"/>
          <w:sz w:val="28"/>
          <w:szCs w:val="28"/>
          <w:rtl/>
        </w:rPr>
        <w:t>اً</w:t>
      </w:r>
      <w:r w:rsidRPr="00D65770">
        <w:rPr>
          <w:rFonts w:ascii="Nadeem" w:eastAsiaTheme="majorEastAsia" w:hAnsi="Nadeem" w:cs="Nadeem"/>
          <w:kern w:val="24"/>
          <w:sz w:val="28"/>
          <w:szCs w:val="28"/>
          <w:rtl/>
        </w:rPr>
        <w:t xml:space="preserve"> لقواعد السلوك.</w:t>
      </w:r>
    </w:p>
    <w:p w:rsidR="00D65770" w:rsidRPr="00D65770" w:rsidRDefault="00D65770" w:rsidP="00D65770">
      <w:pPr>
        <w:pStyle w:val="ListParagraph"/>
        <w:numPr>
          <w:ilvl w:val="0"/>
          <w:numId w:val="19"/>
        </w:numPr>
        <w:bidi/>
        <w:spacing w:after="0" w:line="240" w:lineRule="auto"/>
        <w:jc w:val="both"/>
        <w:rPr>
          <w:rFonts w:ascii="Times New Roman" w:hAnsi="Times New Roman" w:cs="(AH) Manal Black"/>
          <w:color w:val="0000CC"/>
          <w:sz w:val="32"/>
          <w:szCs w:val="32"/>
        </w:rPr>
      </w:pPr>
      <w:r w:rsidRPr="00D65770">
        <w:rPr>
          <w:rFonts w:ascii="Nadeem" w:eastAsiaTheme="majorEastAsia" w:hAnsi="Nadeem" w:cs="Nadeem"/>
          <w:kern w:val="24"/>
          <w:sz w:val="28"/>
          <w:szCs w:val="28"/>
          <w:rtl/>
        </w:rPr>
        <w:t xml:space="preserve">هي منظومة للتسيير الذاتي وتعلم </w:t>
      </w:r>
      <w:r w:rsidRPr="00D65770">
        <w:rPr>
          <w:rFonts w:ascii="Nadeem" w:eastAsiaTheme="majorEastAsia" w:hAnsi="Nadeem" w:cs="Nadeem" w:hint="cs"/>
          <w:kern w:val="24"/>
          <w:sz w:val="28"/>
          <w:szCs w:val="28"/>
          <w:rtl/>
        </w:rPr>
        <w:t>إ</w:t>
      </w:r>
      <w:r w:rsidR="00707FC1" w:rsidRPr="00D65770">
        <w:rPr>
          <w:rFonts w:ascii="Nadeem" w:eastAsiaTheme="majorEastAsia" w:hAnsi="Nadeem" w:cs="Nadeem"/>
          <w:kern w:val="24"/>
          <w:sz w:val="28"/>
          <w:szCs w:val="28"/>
          <w:rtl/>
        </w:rPr>
        <w:t>تخاذ القرارات الصحيحة.</w:t>
      </w:r>
    </w:p>
    <w:p w:rsidR="00D65770" w:rsidRPr="00D65770" w:rsidRDefault="00707FC1" w:rsidP="00D65770">
      <w:pPr>
        <w:pStyle w:val="ListParagraph"/>
        <w:numPr>
          <w:ilvl w:val="0"/>
          <w:numId w:val="19"/>
        </w:numPr>
        <w:bidi/>
        <w:spacing w:after="0" w:line="240" w:lineRule="auto"/>
        <w:jc w:val="both"/>
        <w:rPr>
          <w:rFonts w:ascii="Times New Roman" w:hAnsi="Times New Roman" w:cs="(AH) Manal Black"/>
          <w:color w:val="0000CC"/>
          <w:sz w:val="32"/>
          <w:szCs w:val="32"/>
        </w:rPr>
      </w:pPr>
      <w:r w:rsidRPr="00D65770">
        <w:rPr>
          <w:rFonts w:ascii="Nadeem" w:eastAsiaTheme="majorEastAsia" w:hAnsi="Nadeem" w:cs="Nadeem"/>
          <w:kern w:val="24"/>
          <w:sz w:val="28"/>
          <w:szCs w:val="28"/>
          <w:rtl/>
        </w:rPr>
        <w:t>هي تمثل وسيلة للم</w:t>
      </w:r>
      <w:r w:rsidR="00D65770">
        <w:rPr>
          <w:rFonts w:ascii="Nadeem" w:eastAsiaTheme="majorEastAsia" w:hAnsi="Nadeem" w:cs="Nadeem"/>
          <w:kern w:val="24"/>
          <w:sz w:val="28"/>
          <w:szCs w:val="28"/>
          <w:rtl/>
        </w:rPr>
        <w:t>وظفين لممارسة حقهم في التعبير و</w:t>
      </w:r>
      <w:r w:rsidRPr="00D65770">
        <w:rPr>
          <w:rFonts w:ascii="Nadeem" w:eastAsiaTheme="majorEastAsia" w:hAnsi="Nadeem" w:cs="Nadeem"/>
          <w:kern w:val="24"/>
          <w:sz w:val="28"/>
          <w:szCs w:val="28"/>
          <w:rtl/>
        </w:rPr>
        <w:t>وضعهم في موضع شركاء / تحفيز</w:t>
      </w:r>
      <w:r w:rsidR="00D65770">
        <w:rPr>
          <w:rFonts w:ascii="Nadeem" w:eastAsiaTheme="majorEastAsia" w:hAnsi="Nadeem" w:cs="Nadeem" w:hint="cs"/>
          <w:kern w:val="24"/>
          <w:sz w:val="28"/>
          <w:szCs w:val="28"/>
          <w:rtl/>
        </w:rPr>
        <w:t xml:space="preserve"> </w:t>
      </w:r>
      <w:r w:rsidRPr="00D65770">
        <w:rPr>
          <w:rFonts w:ascii="Nadeem" w:eastAsiaTheme="majorEastAsia" w:hAnsi="Nadeem" w:cs="Nadeem"/>
          <w:kern w:val="24"/>
          <w:sz w:val="28"/>
          <w:szCs w:val="28"/>
          <w:rtl/>
        </w:rPr>
        <w:t>غير</w:t>
      </w:r>
      <w:r w:rsidR="003C256D" w:rsidRPr="00D65770">
        <w:rPr>
          <w:rFonts w:ascii="Nadeem" w:eastAsiaTheme="majorEastAsia" w:hAnsi="Nadeem" w:cs="Nadeem"/>
          <w:kern w:val="24"/>
          <w:sz w:val="28"/>
          <w:szCs w:val="28"/>
          <w:rtl/>
        </w:rPr>
        <w:t xml:space="preserve"> مادي و</w:t>
      </w:r>
      <w:r w:rsidRPr="00D65770">
        <w:rPr>
          <w:rFonts w:ascii="Nadeem" w:eastAsiaTheme="majorEastAsia" w:hAnsi="Nadeem" w:cs="Nadeem"/>
          <w:kern w:val="24"/>
          <w:sz w:val="28"/>
          <w:szCs w:val="28"/>
          <w:rtl/>
        </w:rPr>
        <w:t xml:space="preserve">على المدى الطويل. </w:t>
      </w:r>
    </w:p>
    <w:p w:rsidR="00707FC1" w:rsidRPr="00D65770" w:rsidRDefault="00D65770" w:rsidP="00D65770">
      <w:pPr>
        <w:pStyle w:val="ListParagraph"/>
        <w:numPr>
          <w:ilvl w:val="0"/>
          <w:numId w:val="19"/>
        </w:numPr>
        <w:bidi/>
        <w:spacing w:after="0" w:line="240" w:lineRule="auto"/>
        <w:jc w:val="both"/>
        <w:rPr>
          <w:rFonts w:ascii="Times New Roman" w:hAnsi="Times New Roman" w:cs="(AH) Manal Black"/>
          <w:color w:val="0000CC"/>
          <w:sz w:val="32"/>
          <w:szCs w:val="32"/>
        </w:rPr>
      </w:pPr>
      <w:r>
        <w:rPr>
          <w:rFonts w:ascii="Nadeem" w:eastAsiaTheme="majorEastAsia" w:hAnsi="Nadeem" w:cs="Nadeem"/>
          <w:kern w:val="24"/>
          <w:sz w:val="28"/>
          <w:szCs w:val="28"/>
          <w:rtl/>
        </w:rPr>
        <w:t xml:space="preserve">هي </w:t>
      </w:r>
      <w:r>
        <w:rPr>
          <w:rFonts w:ascii="Nadeem" w:eastAsiaTheme="majorEastAsia" w:hAnsi="Nadeem" w:cs="Nadeem" w:hint="cs"/>
          <w:kern w:val="24"/>
          <w:sz w:val="28"/>
          <w:szCs w:val="28"/>
          <w:rtl/>
        </w:rPr>
        <w:t>أ</w:t>
      </w:r>
      <w:r w:rsidR="00707FC1" w:rsidRPr="00D65770">
        <w:rPr>
          <w:rFonts w:ascii="Nadeem" w:eastAsiaTheme="majorEastAsia" w:hAnsi="Nadeem" w:cs="Nadeem"/>
          <w:kern w:val="24"/>
          <w:sz w:val="28"/>
          <w:szCs w:val="28"/>
          <w:rtl/>
        </w:rPr>
        <w:t>داة ت</w:t>
      </w:r>
      <w:r>
        <w:rPr>
          <w:rFonts w:ascii="Nadeem" w:eastAsiaTheme="majorEastAsia" w:hAnsi="Nadeem" w:cs="Nadeem" w:hint="cs"/>
          <w:kern w:val="24"/>
          <w:sz w:val="28"/>
          <w:szCs w:val="28"/>
          <w:rtl/>
        </w:rPr>
        <w:t>ُ</w:t>
      </w:r>
      <w:r w:rsidR="00707FC1" w:rsidRPr="00D65770">
        <w:rPr>
          <w:rFonts w:ascii="Nadeem" w:eastAsiaTheme="majorEastAsia" w:hAnsi="Nadeem" w:cs="Nadeem"/>
          <w:kern w:val="24"/>
          <w:sz w:val="28"/>
          <w:szCs w:val="28"/>
          <w:rtl/>
        </w:rPr>
        <w:t>عطي معنى للعمل</w:t>
      </w:r>
      <w:r>
        <w:rPr>
          <w:rFonts w:ascii="Nadeem" w:eastAsiaTheme="majorEastAsia" w:hAnsi="Nadeem" w:cs="Nadeem" w:hint="cs"/>
          <w:kern w:val="24"/>
          <w:sz w:val="28"/>
          <w:szCs w:val="28"/>
          <w:rtl/>
        </w:rPr>
        <w:t>،</w:t>
      </w:r>
      <w:r w:rsidR="00707FC1" w:rsidRPr="00D65770">
        <w:rPr>
          <w:rFonts w:ascii="Nadeem" w:eastAsiaTheme="majorEastAsia" w:hAnsi="Nadeem" w:cs="Nadeem"/>
          <w:kern w:val="24"/>
          <w:sz w:val="28"/>
          <w:szCs w:val="28"/>
          <w:rtl/>
        </w:rPr>
        <w:t xml:space="preserve"> فهي مساهمة وسند لفك اللغز وإيجاد الحلول لجميع المشاكل بطريقة بناءة وبمسؤولية أخلاقية عالية.</w:t>
      </w:r>
    </w:p>
    <w:p w:rsidR="006E215C" w:rsidRPr="00064C29" w:rsidRDefault="006E215C" w:rsidP="006E215C">
      <w:pPr>
        <w:bidi/>
        <w:spacing w:before="134" w:after="0" w:line="240" w:lineRule="auto"/>
        <w:ind w:left="274" w:hanging="446"/>
        <w:rPr>
          <w:rFonts w:ascii="Times New Roman" w:hAnsi="Times New Roman" w:cs="(AH) Manal Black"/>
          <w:color w:val="0000CC"/>
          <w:sz w:val="32"/>
          <w:szCs w:val="32"/>
        </w:rPr>
      </w:pPr>
      <w:r w:rsidRPr="00064C29">
        <w:rPr>
          <w:rFonts w:ascii="Times New Roman" w:hAnsi="Times New Roman" w:cs="(AH) Manal Black"/>
          <w:color w:val="0000CC"/>
          <w:sz w:val="32"/>
          <w:szCs w:val="32"/>
          <w:rtl/>
        </w:rPr>
        <w:t>مبادئ مدونة السلوك والمعايير الأخلاقية:</w:t>
      </w:r>
    </w:p>
    <w:p w:rsidR="00813D42" w:rsidRPr="00813D42" w:rsidRDefault="00813D42" w:rsidP="00813D42">
      <w:pPr>
        <w:bidi/>
        <w:spacing w:after="0" w:line="240" w:lineRule="auto"/>
        <w:ind w:left="274" w:hanging="446"/>
        <w:rPr>
          <w:rFonts w:ascii="Nadeem" w:eastAsiaTheme="majorEastAsia" w:hAnsi="Nadeem" w:cs="Nadeem"/>
          <w:kern w:val="24"/>
          <w:sz w:val="28"/>
          <w:szCs w:val="28"/>
        </w:rPr>
      </w:pPr>
      <w:r w:rsidRPr="00813D42">
        <w:rPr>
          <w:rFonts w:ascii="Nadeem" w:eastAsiaTheme="majorEastAsia" w:hAnsi="Nadeem" w:cs="Nadeem"/>
          <w:kern w:val="24"/>
          <w:sz w:val="28"/>
          <w:szCs w:val="28"/>
          <w:rtl/>
        </w:rPr>
        <w:t xml:space="preserve">تعتمد هذه المدونة على </w:t>
      </w:r>
      <w:r w:rsidRPr="009E73DC">
        <w:rPr>
          <w:rFonts w:ascii="Nadeem" w:eastAsiaTheme="majorEastAsia" w:hAnsi="Nadeem" w:cs="AL-Mohanad Bold"/>
          <w:color w:val="C00000"/>
          <w:kern w:val="24"/>
          <w:sz w:val="28"/>
          <w:szCs w:val="28"/>
          <w:rtl/>
        </w:rPr>
        <w:t>خمسة مبادئ أساسية</w:t>
      </w:r>
      <w:r w:rsidRPr="00813D42">
        <w:rPr>
          <w:rFonts w:ascii="Nadeem" w:eastAsiaTheme="majorEastAsia" w:hAnsi="Nadeem" w:cs="Nadeem"/>
          <w:kern w:val="24"/>
          <w:sz w:val="28"/>
          <w:szCs w:val="28"/>
          <w:rtl/>
        </w:rPr>
        <w:t xml:space="preserve"> للواجبات الأخلاقية لسلو</w:t>
      </w:r>
      <w:r>
        <w:rPr>
          <w:rFonts w:ascii="Nadeem" w:eastAsiaTheme="majorEastAsia" w:hAnsi="Nadeem" w:cs="Nadeem"/>
          <w:kern w:val="24"/>
          <w:sz w:val="28"/>
          <w:szCs w:val="28"/>
          <w:rtl/>
        </w:rPr>
        <w:t>ك الموظفين أثناء أدائه</w:t>
      </w:r>
      <w:r w:rsidR="00311C30">
        <w:rPr>
          <w:rFonts w:ascii="Nadeem" w:eastAsiaTheme="majorEastAsia" w:hAnsi="Nadeem" w:cs="Nadeem" w:hint="cs"/>
          <w:kern w:val="24"/>
          <w:sz w:val="28"/>
          <w:szCs w:val="28"/>
          <w:rtl/>
        </w:rPr>
        <w:t>م</w:t>
      </w:r>
      <w:r>
        <w:rPr>
          <w:rFonts w:ascii="Nadeem" w:eastAsiaTheme="majorEastAsia" w:hAnsi="Nadeem" w:cs="Nadeem"/>
          <w:kern w:val="24"/>
          <w:sz w:val="28"/>
          <w:szCs w:val="28"/>
          <w:rtl/>
        </w:rPr>
        <w:t xml:space="preserve"> للعمل</w:t>
      </w:r>
      <w:r w:rsidR="00311C30">
        <w:rPr>
          <w:rFonts w:ascii="Nadeem" w:eastAsiaTheme="majorEastAsia" w:hAnsi="Nadeem" w:cs="Nadeem" w:hint="cs"/>
          <w:kern w:val="24"/>
          <w:sz w:val="28"/>
          <w:szCs w:val="28"/>
          <w:rtl/>
        </w:rPr>
        <w:t>،</w:t>
      </w:r>
      <w:r>
        <w:rPr>
          <w:rFonts w:ascii="Nadeem" w:eastAsiaTheme="majorEastAsia" w:hAnsi="Nadeem" w:cs="Nadeem"/>
          <w:kern w:val="24"/>
          <w:sz w:val="28"/>
          <w:szCs w:val="28"/>
          <w:rtl/>
        </w:rPr>
        <w:t xml:space="preserve"> </w:t>
      </w:r>
      <w:r w:rsidR="00311C30">
        <w:rPr>
          <w:rFonts w:ascii="Nadeem" w:eastAsiaTheme="majorEastAsia" w:hAnsi="Nadeem" w:cs="Nadeem" w:hint="cs"/>
          <w:kern w:val="24"/>
          <w:sz w:val="28"/>
          <w:szCs w:val="28"/>
          <w:rtl/>
        </w:rPr>
        <w:t>و</w:t>
      </w:r>
      <w:r>
        <w:rPr>
          <w:rFonts w:ascii="Nadeem" w:eastAsiaTheme="majorEastAsia" w:hAnsi="Nadeem" w:cs="Nadeem"/>
          <w:kern w:val="24"/>
          <w:sz w:val="28"/>
          <w:szCs w:val="28"/>
          <w:rtl/>
        </w:rPr>
        <w:t>هي</w:t>
      </w:r>
      <w:r w:rsidRPr="00813D42">
        <w:rPr>
          <w:rFonts w:ascii="Nadeem" w:eastAsiaTheme="majorEastAsia" w:hAnsi="Nadeem" w:cs="Nadeem"/>
          <w:kern w:val="24"/>
          <w:sz w:val="28"/>
          <w:szCs w:val="28"/>
          <w:rtl/>
        </w:rPr>
        <w:t>:</w:t>
      </w:r>
    </w:p>
    <w:p w:rsidR="00813D42" w:rsidRDefault="00813D42" w:rsidP="00FC39EB">
      <w:pPr>
        <w:pStyle w:val="ListParagraph"/>
        <w:numPr>
          <w:ilvl w:val="0"/>
          <w:numId w:val="39"/>
        </w:numPr>
        <w:bidi/>
        <w:spacing w:after="0" w:line="240" w:lineRule="auto"/>
        <w:rPr>
          <w:rFonts w:ascii="Nadeem" w:eastAsiaTheme="majorEastAsia" w:hAnsi="Nadeem" w:cs="Nadeem"/>
          <w:kern w:val="24"/>
          <w:sz w:val="28"/>
          <w:szCs w:val="28"/>
        </w:rPr>
      </w:pPr>
      <w:r w:rsidRPr="00813D42">
        <w:rPr>
          <w:rFonts w:ascii="Nadeem" w:eastAsiaTheme="majorEastAsia" w:hAnsi="Nadeem" w:cs="Nadeem" w:hint="cs"/>
          <w:kern w:val="24"/>
          <w:sz w:val="28"/>
          <w:szCs w:val="28"/>
          <w:rtl/>
        </w:rPr>
        <w:t>إ</w:t>
      </w:r>
      <w:r w:rsidRPr="00813D42">
        <w:rPr>
          <w:rFonts w:ascii="Nadeem" w:eastAsiaTheme="majorEastAsia" w:hAnsi="Nadeem" w:cs="Nadeem"/>
          <w:kern w:val="24"/>
          <w:sz w:val="28"/>
          <w:szCs w:val="28"/>
          <w:rtl/>
        </w:rPr>
        <w:t>حترام القانون</w:t>
      </w:r>
      <w:r w:rsidRPr="00813D42">
        <w:rPr>
          <w:rFonts w:ascii="Nadeem" w:eastAsiaTheme="majorEastAsia" w:hAnsi="Nadeem" w:cs="Nadeem" w:hint="cs"/>
          <w:kern w:val="24"/>
          <w:sz w:val="28"/>
          <w:szCs w:val="28"/>
          <w:rtl/>
        </w:rPr>
        <w:t>.</w:t>
      </w:r>
    </w:p>
    <w:p w:rsidR="00813D42" w:rsidRDefault="00813D42" w:rsidP="00FC39EB">
      <w:pPr>
        <w:pStyle w:val="ListParagraph"/>
        <w:numPr>
          <w:ilvl w:val="0"/>
          <w:numId w:val="39"/>
        </w:numPr>
        <w:bidi/>
        <w:spacing w:after="0" w:line="240" w:lineRule="auto"/>
        <w:rPr>
          <w:rFonts w:ascii="Nadeem" w:eastAsiaTheme="majorEastAsia" w:hAnsi="Nadeem" w:cs="Nadeem"/>
          <w:kern w:val="24"/>
          <w:sz w:val="28"/>
          <w:szCs w:val="28"/>
        </w:rPr>
      </w:pPr>
      <w:r w:rsidRPr="00813D42">
        <w:rPr>
          <w:rFonts w:ascii="Nadeem" w:eastAsiaTheme="majorEastAsia" w:hAnsi="Nadeem" w:cs="Nadeem"/>
          <w:kern w:val="24"/>
          <w:sz w:val="28"/>
          <w:szCs w:val="28"/>
          <w:rtl/>
        </w:rPr>
        <w:t>الحيادية</w:t>
      </w:r>
      <w:r w:rsidRPr="00813D42">
        <w:rPr>
          <w:rFonts w:ascii="Nadeem" w:eastAsiaTheme="majorEastAsia" w:hAnsi="Nadeem" w:cs="Nadeem" w:hint="cs"/>
          <w:kern w:val="24"/>
          <w:sz w:val="28"/>
          <w:szCs w:val="28"/>
          <w:rtl/>
        </w:rPr>
        <w:t>.</w:t>
      </w:r>
    </w:p>
    <w:p w:rsidR="00813D42" w:rsidRPr="00813D42" w:rsidRDefault="00813D42" w:rsidP="00FC39EB">
      <w:pPr>
        <w:pStyle w:val="ListParagraph"/>
        <w:numPr>
          <w:ilvl w:val="0"/>
          <w:numId w:val="39"/>
        </w:numPr>
        <w:bidi/>
        <w:spacing w:after="0" w:line="240" w:lineRule="auto"/>
        <w:rPr>
          <w:rFonts w:ascii="Nadeem" w:eastAsiaTheme="majorEastAsia" w:hAnsi="Nadeem" w:cs="Nadeem"/>
          <w:kern w:val="24"/>
          <w:sz w:val="28"/>
          <w:szCs w:val="28"/>
        </w:rPr>
      </w:pPr>
      <w:r w:rsidRPr="00813D42">
        <w:rPr>
          <w:rFonts w:ascii="Nadeem" w:eastAsiaTheme="majorEastAsia" w:hAnsi="Nadeem" w:cs="Nadeem"/>
          <w:kern w:val="24"/>
          <w:sz w:val="28"/>
          <w:szCs w:val="28"/>
          <w:rtl/>
        </w:rPr>
        <w:t>النزاهة</w:t>
      </w:r>
      <w:r w:rsidRPr="00813D42">
        <w:rPr>
          <w:rFonts w:ascii="Nadeem" w:eastAsiaTheme="majorEastAsia" w:hAnsi="Nadeem" w:cs="Nadeem" w:hint="cs"/>
          <w:kern w:val="24"/>
          <w:sz w:val="28"/>
          <w:szCs w:val="28"/>
          <w:rtl/>
        </w:rPr>
        <w:t>.</w:t>
      </w:r>
    </w:p>
    <w:p w:rsidR="00813D42" w:rsidRPr="00813D42" w:rsidRDefault="00813D42" w:rsidP="00FC39EB">
      <w:pPr>
        <w:pStyle w:val="ListParagraph"/>
        <w:numPr>
          <w:ilvl w:val="0"/>
          <w:numId w:val="39"/>
        </w:numPr>
        <w:bidi/>
        <w:spacing w:after="0" w:line="240" w:lineRule="auto"/>
        <w:rPr>
          <w:rFonts w:ascii="Nadeem" w:eastAsiaTheme="majorEastAsia" w:hAnsi="Nadeem" w:cs="Nadeem"/>
          <w:kern w:val="24"/>
          <w:sz w:val="28"/>
          <w:szCs w:val="28"/>
        </w:rPr>
      </w:pPr>
      <w:r>
        <w:rPr>
          <w:rFonts w:ascii="Nadeem" w:eastAsiaTheme="majorEastAsia" w:hAnsi="Nadeem" w:cs="Nadeem"/>
          <w:kern w:val="24"/>
          <w:sz w:val="28"/>
          <w:szCs w:val="28"/>
          <w:rtl/>
        </w:rPr>
        <w:t>ال</w:t>
      </w:r>
      <w:r>
        <w:rPr>
          <w:rFonts w:ascii="Nadeem" w:eastAsiaTheme="majorEastAsia" w:hAnsi="Nadeem" w:cs="Nadeem" w:hint="cs"/>
          <w:kern w:val="24"/>
          <w:sz w:val="28"/>
          <w:szCs w:val="28"/>
          <w:rtl/>
        </w:rPr>
        <w:t>إ</w:t>
      </w:r>
      <w:r w:rsidRPr="00813D42">
        <w:rPr>
          <w:rFonts w:ascii="Nadeem" w:eastAsiaTheme="majorEastAsia" w:hAnsi="Nadeem" w:cs="Nadeem"/>
          <w:kern w:val="24"/>
          <w:sz w:val="28"/>
          <w:szCs w:val="28"/>
          <w:rtl/>
        </w:rPr>
        <w:t>جتهاد</w:t>
      </w:r>
      <w:r>
        <w:rPr>
          <w:rFonts w:ascii="Nadeem" w:eastAsiaTheme="majorEastAsia" w:hAnsi="Nadeem" w:cs="Nadeem" w:hint="cs"/>
          <w:kern w:val="24"/>
          <w:sz w:val="28"/>
          <w:szCs w:val="28"/>
          <w:rtl/>
        </w:rPr>
        <w:t>.</w:t>
      </w:r>
    </w:p>
    <w:p w:rsidR="00813D42" w:rsidRDefault="00813D42" w:rsidP="00FC39EB">
      <w:pPr>
        <w:pStyle w:val="ListParagraph"/>
        <w:numPr>
          <w:ilvl w:val="0"/>
          <w:numId w:val="39"/>
        </w:numPr>
        <w:bidi/>
        <w:spacing w:after="0" w:line="240" w:lineRule="auto"/>
        <w:rPr>
          <w:rFonts w:ascii="Nadeem" w:eastAsiaTheme="majorEastAsia" w:hAnsi="Nadeem" w:cs="Nadeem"/>
          <w:kern w:val="24"/>
          <w:sz w:val="28"/>
          <w:szCs w:val="28"/>
        </w:rPr>
      </w:pPr>
      <w:r>
        <w:rPr>
          <w:rFonts w:ascii="Nadeem" w:eastAsiaTheme="majorEastAsia" w:hAnsi="Nadeem" w:cs="Nadeem"/>
          <w:kern w:val="24"/>
          <w:sz w:val="28"/>
          <w:szCs w:val="28"/>
          <w:rtl/>
        </w:rPr>
        <w:t>ال</w:t>
      </w:r>
      <w:r>
        <w:rPr>
          <w:rFonts w:ascii="Nadeem" w:eastAsiaTheme="majorEastAsia" w:hAnsi="Nadeem" w:cs="Nadeem" w:hint="cs"/>
          <w:kern w:val="24"/>
          <w:sz w:val="28"/>
          <w:szCs w:val="28"/>
          <w:rtl/>
        </w:rPr>
        <w:t>إ</w:t>
      </w:r>
      <w:r w:rsidRPr="00813D42">
        <w:rPr>
          <w:rFonts w:ascii="Nadeem" w:eastAsiaTheme="majorEastAsia" w:hAnsi="Nadeem" w:cs="Nadeem"/>
          <w:kern w:val="24"/>
          <w:sz w:val="28"/>
          <w:szCs w:val="28"/>
          <w:rtl/>
        </w:rPr>
        <w:t>قتصاد والفعالية</w:t>
      </w:r>
      <w:r>
        <w:rPr>
          <w:rFonts w:ascii="Nadeem" w:eastAsiaTheme="majorEastAsia" w:hAnsi="Nadeem" w:cs="Nadeem" w:hint="cs"/>
          <w:kern w:val="24"/>
          <w:sz w:val="28"/>
          <w:szCs w:val="28"/>
          <w:rtl/>
        </w:rPr>
        <w:t xml:space="preserve">. </w:t>
      </w:r>
    </w:p>
    <w:p w:rsidR="00F346EA" w:rsidRDefault="00F346EA" w:rsidP="00F346EA">
      <w:pPr>
        <w:bidi/>
        <w:spacing w:after="0" w:line="240" w:lineRule="auto"/>
        <w:rPr>
          <w:rFonts w:ascii="Nadeem" w:eastAsiaTheme="majorEastAsia" w:hAnsi="Nadeem" w:cs="Nadeem"/>
          <w:kern w:val="24"/>
          <w:sz w:val="28"/>
          <w:szCs w:val="28"/>
          <w:rtl/>
        </w:rPr>
      </w:pPr>
    </w:p>
    <w:p w:rsidR="00F346EA" w:rsidRPr="00064C29" w:rsidRDefault="00350ED4" w:rsidP="00F346EA">
      <w:pPr>
        <w:bidi/>
        <w:spacing w:before="134" w:after="0" w:line="240" w:lineRule="auto"/>
        <w:ind w:left="274" w:hanging="446"/>
        <w:rPr>
          <w:rFonts w:ascii="Times New Roman" w:hAnsi="Times New Roman" w:cs="(AH) Manal Black"/>
          <w:color w:val="0000CC"/>
          <w:sz w:val="32"/>
          <w:szCs w:val="32"/>
        </w:rPr>
      </w:pPr>
      <w:r>
        <w:rPr>
          <w:rFonts w:ascii="Times New Roman" w:hAnsi="Times New Roman" w:cs="(AH) Manal Black"/>
          <w:color w:val="0000CC"/>
          <w:sz w:val="32"/>
          <w:szCs w:val="32"/>
          <w:rtl/>
        </w:rPr>
        <w:lastRenderedPageBreak/>
        <w:t>واجبات القيادة الأخلاقية ف</w:t>
      </w:r>
      <w:r>
        <w:rPr>
          <w:rFonts w:ascii="Times New Roman" w:hAnsi="Times New Roman" w:cs="(AH) Manal Black" w:hint="cs"/>
          <w:color w:val="0000CC"/>
          <w:sz w:val="32"/>
          <w:szCs w:val="32"/>
          <w:rtl/>
        </w:rPr>
        <w:t>ـي</w:t>
      </w:r>
      <w:r w:rsidR="00F346EA" w:rsidRPr="00064C29">
        <w:rPr>
          <w:rFonts w:ascii="Times New Roman" w:hAnsi="Times New Roman" w:cs="(AH) Manal Black"/>
          <w:color w:val="0000CC"/>
          <w:sz w:val="32"/>
          <w:szCs w:val="32"/>
          <w:rtl/>
        </w:rPr>
        <w:t xml:space="preserve"> المؤسسات العامة:</w:t>
      </w:r>
    </w:p>
    <w:p w:rsidR="00F346EA" w:rsidRPr="00F346EA" w:rsidRDefault="00F346EA" w:rsidP="00FC39EB">
      <w:pPr>
        <w:pStyle w:val="ListParagraph"/>
        <w:numPr>
          <w:ilvl w:val="0"/>
          <w:numId w:val="40"/>
        </w:numPr>
        <w:tabs>
          <w:tab w:val="right" w:pos="506"/>
        </w:tabs>
        <w:bidi/>
        <w:spacing w:after="0" w:line="240" w:lineRule="auto"/>
        <w:ind w:hanging="107"/>
        <w:rPr>
          <w:rFonts w:ascii="Nadeem" w:eastAsiaTheme="majorEastAsia" w:hAnsi="Nadeem" w:cs="Nadeem"/>
          <w:kern w:val="24"/>
          <w:sz w:val="28"/>
          <w:szCs w:val="28"/>
        </w:rPr>
      </w:pPr>
      <w:r>
        <w:rPr>
          <w:rFonts w:ascii="Nadeem" w:eastAsiaTheme="majorEastAsia" w:hAnsi="Nadeem" w:cs="Nadeem"/>
          <w:kern w:val="24"/>
          <w:sz w:val="28"/>
          <w:szCs w:val="28"/>
          <w:rtl/>
        </w:rPr>
        <w:t>عدم ال</w:t>
      </w:r>
      <w:r>
        <w:rPr>
          <w:rFonts w:ascii="Nadeem" w:eastAsiaTheme="majorEastAsia" w:hAnsi="Nadeem" w:cs="Nadeem" w:hint="cs"/>
          <w:kern w:val="24"/>
          <w:sz w:val="28"/>
          <w:szCs w:val="28"/>
          <w:rtl/>
        </w:rPr>
        <w:t>إ</w:t>
      </w:r>
      <w:r>
        <w:rPr>
          <w:rFonts w:ascii="Nadeem" w:eastAsiaTheme="majorEastAsia" w:hAnsi="Nadeem" w:cs="Nadeem"/>
          <w:kern w:val="24"/>
          <w:sz w:val="28"/>
          <w:szCs w:val="28"/>
          <w:rtl/>
        </w:rPr>
        <w:t xml:space="preserve">ساءة في </w:t>
      </w:r>
      <w:r>
        <w:rPr>
          <w:rFonts w:ascii="Nadeem" w:eastAsiaTheme="majorEastAsia" w:hAnsi="Nadeem" w:cs="Nadeem" w:hint="cs"/>
          <w:kern w:val="24"/>
          <w:sz w:val="28"/>
          <w:szCs w:val="28"/>
          <w:rtl/>
        </w:rPr>
        <w:t>إ</w:t>
      </w:r>
      <w:r w:rsidRPr="00F346EA">
        <w:rPr>
          <w:rFonts w:ascii="Nadeem" w:eastAsiaTheme="majorEastAsia" w:hAnsi="Nadeem" w:cs="Nadeem"/>
          <w:kern w:val="24"/>
          <w:sz w:val="28"/>
          <w:szCs w:val="28"/>
          <w:rtl/>
        </w:rPr>
        <w:t>ستخدام الممتلكات والموارد العامة</w:t>
      </w:r>
      <w:r>
        <w:rPr>
          <w:rFonts w:ascii="Nadeem" w:eastAsiaTheme="majorEastAsia" w:hAnsi="Nadeem" w:cs="Nadeem" w:hint="cs"/>
          <w:kern w:val="24"/>
          <w:sz w:val="28"/>
          <w:szCs w:val="28"/>
          <w:rtl/>
        </w:rPr>
        <w:t xml:space="preserve">. </w:t>
      </w:r>
    </w:p>
    <w:p w:rsidR="00F346EA" w:rsidRPr="00F346EA" w:rsidRDefault="00F346EA" w:rsidP="00FC39EB">
      <w:pPr>
        <w:pStyle w:val="ListParagraph"/>
        <w:numPr>
          <w:ilvl w:val="0"/>
          <w:numId w:val="40"/>
        </w:numPr>
        <w:tabs>
          <w:tab w:val="right" w:pos="506"/>
        </w:tabs>
        <w:bidi/>
        <w:spacing w:after="0" w:line="240" w:lineRule="auto"/>
        <w:ind w:hanging="107"/>
        <w:rPr>
          <w:rFonts w:ascii="Nadeem" w:eastAsiaTheme="majorEastAsia" w:hAnsi="Nadeem" w:cs="Nadeem"/>
          <w:kern w:val="24"/>
          <w:sz w:val="28"/>
          <w:szCs w:val="28"/>
        </w:rPr>
      </w:pPr>
      <w:r w:rsidRPr="00F346EA">
        <w:rPr>
          <w:rFonts w:ascii="Nadeem" w:eastAsiaTheme="majorEastAsia" w:hAnsi="Nadeem" w:cs="Nadeem"/>
          <w:kern w:val="24"/>
          <w:sz w:val="28"/>
          <w:szCs w:val="28"/>
          <w:rtl/>
        </w:rPr>
        <w:t>العمل على تسهيل الإجراءات</w:t>
      </w:r>
      <w:r>
        <w:rPr>
          <w:rFonts w:ascii="Nadeem" w:eastAsiaTheme="majorEastAsia" w:hAnsi="Nadeem" w:cs="Nadeem" w:hint="cs"/>
          <w:kern w:val="24"/>
          <w:sz w:val="28"/>
          <w:szCs w:val="28"/>
          <w:rtl/>
        </w:rPr>
        <w:t>.</w:t>
      </w:r>
    </w:p>
    <w:p w:rsidR="00F346EA" w:rsidRPr="00F346EA" w:rsidRDefault="00F346EA" w:rsidP="00FC39EB">
      <w:pPr>
        <w:pStyle w:val="ListParagraph"/>
        <w:numPr>
          <w:ilvl w:val="0"/>
          <w:numId w:val="40"/>
        </w:numPr>
        <w:tabs>
          <w:tab w:val="right" w:pos="506"/>
        </w:tabs>
        <w:bidi/>
        <w:spacing w:after="0" w:line="240" w:lineRule="auto"/>
        <w:ind w:hanging="107"/>
        <w:rPr>
          <w:rFonts w:ascii="Nadeem" w:eastAsiaTheme="majorEastAsia" w:hAnsi="Nadeem" w:cs="Nadeem"/>
          <w:kern w:val="24"/>
          <w:sz w:val="28"/>
          <w:szCs w:val="28"/>
        </w:rPr>
      </w:pPr>
      <w:r w:rsidRPr="00F346EA">
        <w:rPr>
          <w:rFonts w:ascii="Nadeem" w:eastAsiaTheme="majorEastAsia" w:hAnsi="Nadeem" w:cs="Nadeem"/>
          <w:kern w:val="24"/>
          <w:sz w:val="28"/>
          <w:szCs w:val="28"/>
          <w:rtl/>
        </w:rPr>
        <w:t>توفير بيئة عمل مناسبة</w:t>
      </w:r>
      <w:r>
        <w:rPr>
          <w:rFonts w:ascii="Nadeem" w:eastAsiaTheme="majorEastAsia" w:hAnsi="Nadeem" w:cs="Nadeem" w:hint="cs"/>
          <w:kern w:val="24"/>
          <w:sz w:val="28"/>
          <w:szCs w:val="28"/>
          <w:rtl/>
        </w:rPr>
        <w:t xml:space="preserve">. </w:t>
      </w:r>
    </w:p>
    <w:p w:rsidR="00F346EA" w:rsidRPr="00F346EA" w:rsidRDefault="00F346EA" w:rsidP="00FC39EB">
      <w:pPr>
        <w:pStyle w:val="ListParagraph"/>
        <w:numPr>
          <w:ilvl w:val="0"/>
          <w:numId w:val="40"/>
        </w:numPr>
        <w:tabs>
          <w:tab w:val="right" w:pos="506"/>
        </w:tabs>
        <w:bidi/>
        <w:spacing w:after="0" w:line="240" w:lineRule="auto"/>
        <w:ind w:hanging="107"/>
        <w:rPr>
          <w:rFonts w:ascii="Nadeem" w:eastAsiaTheme="majorEastAsia" w:hAnsi="Nadeem" w:cs="Nadeem"/>
          <w:kern w:val="24"/>
          <w:sz w:val="28"/>
          <w:szCs w:val="28"/>
        </w:rPr>
      </w:pPr>
      <w:r w:rsidRPr="00F346EA">
        <w:rPr>
          <w:rFonts w:ascii="Nadeem" w:eastAsiaTheme="majorEastAsia" w:hAnsi="Nadeem" w:cs="Nadeem"/>
          <w:kern w:val="24"/>
          <w:sz w:val="28"/>
          <w:szCs w:val="28"/>
          <w:rtl/>
        </w:rPr>
        <w:t>الأخذ بآراء الموظفين المتعلقة بعمل الدائرة</w:t>
      </w:r>
      <w:r>
        <w:rPr>
          <w:rFonts w:ascii="Nadeem" w:eastAsiaTheme="majorEastAsia" w:hAnsi="Nadeem" w:cs="Nadeem" w:hint="cs"/>
          <w:kern w:val="24"/>
          <w:sz w:val="28"/>
          <w:szCs w:val="28"/>
          <w:rtl/>
        </w:rPr>
        <w:t>.</w:t>
      </w:r>
    </w:p>
    <w:p w:rsidR="00F346EA" w:rsidRPr="00F346EA" w:rsidRDefault="00F346EA" w:rsidP="00FC39EB">
      <w:pPr>
        <w:pStyle w:val="ListParagraph"/>
        <w:numPr>
          <w:ilvl w:val="0"/>
          <w:numId w:val="40"/>
        </w:numPr>
        <w:tabs>
          <w:tab w:val="right" w:pos="506"/>
        </w:tabs>
        <w:bidi/>
        <w:spacing w:after="0" w:line="240" w:lineRule="auto"/>
        <w:ind w:hanging="107"/>
        <w:rPr>
          <w:rFonts w:ascii="Nadeem" w:eastAsiaTheme="majorEastAsia" w:hAnsi="Nadeem" w:cs="Nadeem"/>
          <w:kern w:val="24"/>
          <w:sz w:val="28"/>
          <w:szCs w:val="28"/>
        </w:rPr>
      </w:pPr>
      <w:r>
        <w:rPr>
          <w:rFonts w:ascii="Nadeem" w:eastAsiaTheme="majorEastAsia" w:hAnsi="Nadeem" w:cs="Nadeem"/>
          <w:kern w:val="24"/>
          <w:sz w:val="28"/>
          <w:szCs w:val="28"/>
          <w:rtl/>
        </w:rPr>
        <w:t xml:space="preserve">عدم </w:t>
      </w:r>
      <w:r>
        <w:rPr>
          <w:rFonts w:ascii="Nadeem" w:eastAsiaTheme="majorEastAsia" w:hAnsi="Nadeem" w:cs="Nadeem" w:hint="cs"/>
          <w:kern w:val="24"/>
          <w:sz w:val="28"/>
          <w:szCs w:val="28"/>
          <w:rtl/>
        </w:rPr>
        <w:t>إ</w:t>
      </w:r>
      <w:r w:rsidRPr="00F346EA">
        <w:rPr>
          <w:rFonts w:ascii="Nadeem" w:eastAsiaTheme="majorEastAsia" w:hAnsi="Nadeem" w:cs="Nadeem"/>
          <w:kern w:val="24"/>
          <w:sz w:val="28"/>
          <w:szCs w:val="28"/>
          <w:rtl/>
        </w:rPr>
        <w:t>ستخدام معلومات سرية.</w:t>
      </w:r>
    </w:p>
    <w:p w:rsidR="00F346EA" w:rsidRPr="00F346EA" w:rsidRDefault="00F346EA" w:rsidP="00FC39EB">
      <w:pPr>
        <w:pStyle w:val="ListParagraph"/>
        <w:numPr>
          <w:ilvl w:val="0"/>
          <w:numId w:val="40"/>
        </w:numPr>
        <w:tabs>
          <w:tab w:val="right" w:pos="506"/>
        </w:tabs>
        <w:bidi/>
        <w:spacing w:after="0" w:line="240" w:lineRule="auto"/>
        <w:ind w:hanging="107"/>
        <w:rPr>
          <w:rFonts w:ascii="Nadeem" w:eastAsiaTheme="majorEastAsia" w:hAnsi="Nadeem" w:cs="Nadeem"/>
          <w:kern w:val="24"/>
          <w:sz w:val="28"/>
          <w:szCs w:val="28"/>
        </w:rPr>
      </w:pPr>
      <w:r>
        <w:rPr>
          <w:rFonts w:ascii="Nadeem" w:eastAsiaTheme="majorEastAsia" w:hAnsi="Nadeem" w:cs="Nadeem" w:hint="cs"/>
          <w:kern w:val="24"/>
          <w:sz w:val="28"/>
          <w:szCs w:val="28"/>
          <w:rtl/>
        </w:rPr>
        <w:t>ت</w:t>
      </w:r>
      <w:r w:rsidR="00861DFB">
        <w:rPr>
          <w:rFonts w:ascii="Nadeem" w:eastAsiaTheme="majorEastAsia" w:hAnsi="Nadeem" w:cs="Nadeem" w:hint="cs"/>
          <w:kern w:val="24"/>
          <w:sz w:val="28"/>
          <w:szCs w:val="28"/>
          <w:rtl/>
        </w:rPr>
        <w:t>ُ</w:t>
      </w:r>
      <w:r w:rsidRPr="00F346EA">
        <w:rPr>
          <w:rFonts w:ascii="Nadeem" w:eastAsiaTheme="majorEastAsia" w:hAnsi="Nadeem" w:cs="Nadeem"/>
          <w:kern w:val="24"/>
          <w:sz w:val="28"/>
          <w:szCs w:val="28"/>
          <w:rtl/>
        </w:rPr>
        <w:t>وفر إمكانية وصول المواطنين للمعلومات الموثقة</w:t>
      </w:r>
      <w:r>
        <w:rPr>
          <w:rFonts w:ascii="Nadeem" w:eastAsiaTheme="majorEastAsia" w:hAnsi="Nadeem" w:cs="Nadeem" w:hint="cs"/>
          <w:kern w:val="24"/>
          <w:sz w:val="28"/>
          <w:szCs w:val="28"/>
          <w:rtl/>
        </w:rPr>
        <w:t xml:space="preserve">. </w:t>
      </w:r>
    </w:p>
    <w:p w:rsidR="00F346EA" w:rsidRPr="00F346EA" w:rsidRDefault="00F346EA" w:rsidP="00FC39EB">
      <w:pPr>
        <w:pStyle w:val="ListParagraph"/>
        <w:numPr>
          <w:ilvl w:val="0"/>
          <w:numId w:val="40"/>
        </w:numPr>
        <w:tabs>
          <w:tab w:val="right" w:pos="506"/>
        </w:tabs>
        <w:bidi/>
        <w:spacing w:after="0" w:line="240" w:lineRule="auto"/>
        <w:ind w:hanging="107"/>
        <w:rPr>
          <w:rFonts w:ascii="Nadeem" w:eastAsiaTheme="majorEastAsia" w:hAnsi="Nadeem" w:cs="Nadeem"/>
          <w:kern w:val="24"/>
          <w:sz w:val="28"/>
          <w:szCs w:val="28"/>
        </w:rPr>
      </w:pPr>
      <w:r w:rsidRPr="00F346EA">
        <w:rPr>
          <w:rFonts w:ascii="Nadeem" w:eastAsiaTheme="majorEastAsia" w:hAnsi="Nadeem" w:cs="Nadeem"/>
          <w:kern w:val="24"/>
          <w:sz w:val="28"/>
          <w:szCs w:val="28"/>
          <w:rtl/>
        </w:rPr>
        <w:t>نشر المعلومات</w:t>
      </w:r>
      <w:r>
        <w:rPr>
          <w:rFonts w:ascii="Nadeem" w:eastAsiaTheme="majorEastAsia" w:hAnsi="Nadeem" w:cs="Nadeem" w:hint="cs"/>
          <w:kern w:val="24"/>
          <w:sz w:val="28"/>
          <w:szCs w:val="28"/>
          <w:rtl/>
        </w:rPr>
        <w:t xml:space="preserve">. </w:t>
      </w:r>
    </w:p>
    <w:p w:rsidR="00F346EA" w:rsidRPr="001E43CF" w:rsidRDefault="00861DFB" w:rsidP="00FC39EB">
      <w:pPr>
        <w:pStyle w:val="ListParagraph"/>
        <w:numPr>
          <w:ilvl w:val="0"/>
          <w:numId w:val="40"/>
        </w:numPr>
        <w:tabs>
          <w:tab w:val="right" w:pos="506"/>
        </w:tabs>
        <w:bidi/>
        <w:spacing w:after="0" w:line="240" w:lineRule="auto"/>
        <w:ind w:hanging="107"/>
        <w:rPr>
          <w:rFonts w:ascii="Nadeem" w:eastAsiaTheme="majorEastAsia" w:hAnsi="Nadeem" w:cs="Nadeem"/>
          <w:kern w:val="24"/>
          <w:sz w:val="28"/>
          <w:szCs w:val="28"/>
        </w:rPr>
      </w:pPr>
      <w:r>
        <w:rPr>
          <w:rFonts w:ascii="Nadeem" w:eastAsiaTheme="majorEastAsia" w:hAnsi="Nadeem" w:cs="Nadeem" w:hint="cs"/>
          <w:kern w:val="24"/>
          <w:sz w:val="28"/>
          <w:szCs w:val="28"/>
          <w:rtl/>
        </w:rPr>
        <w:t>إ</w:t>
      </w:r>
      <w:r w:rsidR="00F346EA" w:rsidRPr="00F346EA">
        <w:rPr>
          <w:rFonts w:ascii="Nadeem" w:eastAsiaTheme="majorEastAsia" w:hAnsi="Nadeem" w:cs="Nadeem"/>
          <w:kern w:val="24"/>
          <w:sz w:val="28"/>
          <w:szCs w:val="28"/>
          <w:rtl/>
        </w:rPr>
        <w:t>ستقبال شكاوى المواطنين والتحقيق فيها</w:t>
      </w:r>
      <w:r w:rsidR="00F346EA">
        <w:rPr>
          <w:rFonts w:ascii="Nadeem" w:eastAsiaTheme="majorEastAsia" w:hAnsi="Nadeem" w:cs="Nadeem" w:hint="cs"/>
          <w:kern w:val="24"/>
          <w:sz w:val="28"/>
          <w:szCs w:val="28"/>
          <w:rtl/>
        </w:rPr>
        <w:t>.</w:t>
      </w:r>
    </w:p>
    <w:p w:rsidR="00BB2DE3" w:rsidRPr="00064C29" w:rsidRDefault="001E43CF" w:rsidP="001E43CF">
      <w:pPr>
        <w:bidi/>
        <w:spacing w:before="134" w:after="0" w:line="240" w:lineRule="auto"/>
        <w:ind w:left="274" w:hanging="446"/>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الأنظمة والتعليمات التي تحكم سلوك الموظف:</w:t>
      </w:r>
    </w:p>
    <w:p w:rsidR="0085016E" w:rsidRPr="00D01132" w:rsidRDefault="0085016E" w:rsidP="0085016E">
      <w:pPr>
        <w:bidi/>
        <w:spacing w:after="0" w:line="240" w:lineRule="auto"/>
        <w:ind w:left="274" w:hanging="446"/>
        <w:rPr>
          <w:rFonts w:ascii="Nadeem" w:eastAsiaTheme="majorEastAsia" w:hAnsi="Nadeem" w:cs="AL-Mohanad Bold"/>
          <w:kern w:val="24"/>
          <w:sz w:val="28"/>
          <w:szCs w:val="28"/>
        </w:rPr>
      </w:pPr>
      <w:r w:rsidRPr="00310484">
        <w:rPr>
          <w:rFonts w:ascii="Nadeem" w:eastAsiaTheme="majorEastAsia" w:hAnsi="Nadeem" w:cs="AL-Mohanad Bold"/>
          <w:color w:val="C00000"/>
          <w:kern w:val="24"/>
          <w:sz w:val="28"/>
          <w:szCs w:val="28"/>
          <w:rtl/>
        </w:rPr>
        <w:t>أولاً:</w:t>
      </w:r>
      <w:r w:rsidRPr="00D01132">
        <w:rPr>
          <w:rFonts w:ascii="Nadeem" w:eastAsiaTheme="majorEastAsia" w:hAnsi="Nadeem" w:cs="AL-Mohanad Bold"/>
          <w:kern w:val="24"/>
          <w:sz w:val="28"/>
          <w:szCs w:val="28"/>
          <w:rtl/>
        </w:rPr>
        <w:t xml:space="preserve"> </w:t>
      </w:r>
      <w:r w:rsidR="006658CC">
        <w:rPr>
          <w:rFonts w:ascii="Nadeem" w:eastAsiaTheme="majorEastAsia" w:hAnsi="Nadeem" w:cs="AL-Mohanad Bold" w:hint="cs"/>
          <w:kern w:val="24"/>
          <w:sz w:val="28"/>
          <w:szCs w:val="28"/>
          <w:rtl/>
        </w:rPr>
        <w:t xml:space="preserve">  </w:t>
      </w:r>
      <w:r w:rsidRPr="00D01132">
        <w:rPr>
          <w:rFonts w:ascii="Nadeem" w:eastAsiaTheme="majorEastAsia" w:hAnsi="Nadeem" w:cs="AL-Mohanad Bold"/>
          <w:kern w:val="24"/>
          <w:sz w:val="28"/>
          <w:szCs w:val="28"/>
          <w:rtl/>
        </w:rPr>
        <w:t>واجبات الموظف ومسؤولياته العامة</w:t>
      </w:r>
      <w:r w:rsidRPr="00D01132">
        <w:rPr>
          <w:rFonts w:ascii="Nadeem" w:eastAsiaTheme="majorEastAsia" w:hAnsi="Nadeem" w:cs="AL-Mohanad Bold" w:hint="cs"/>
          <w:kern w:val="24"/>
          <w:sz w:val="28"/>
          <w:szCs w:val="28"/>
          <w:rtl/>
        </w:rPr>
        <w:t>.</w:t>
      </w:r>
    </w:p>
    <w:p w:rsidR="0085016E" w:rsidRPr="00D01132" w:rsidRDefault="0085016E" w:rsidP="0085016E">
      <w:pPr>
        <w:bidi/>
        <w:spacing w:after="0" w:line="240" w:lineRule="auto"/>
        <w:ind w:left="274" w:hanging="446"/>
        <w:rPr>
          <w:rFonts w:ascii="Nadeem" w:eastAsiaTheme="majorEastAsia" w:hAnsi="Nadeem" w:cs="AL-Mohanad Bold"/>
          <w:kern w:val="24"/>
          <w:sz w:val="28"/>
          <w:szCs w:val="28"/>
          <w:rtl/>
        </w:rPr>
      </w:pPr>
      <w:r w:rsidRPr="00310484">
        <w:rPr>
          <w:rFonts w:ascii="Nadeem" w:eastAsiaTheme="majorEastAsia" w:hAnsi="Nadeem" w:cs="AL-Mohanad Bold"/>
          <w:color w:val="C00000"/>
          <w:kern w:val="24"/>
          <w:sz w:val="28"/>
          <w:szCs w:val="28"/>
          <w:rtl/>
        </w:rPr>
        <w:t>ثانياً:</w:t>
      </w:r>
      <w:r w:rsidRPr="00D01132">
        <w:rPr>
          <w:rFonts w:ascii="Nadeem" w:eastAsiaTheme="majorEastAsia" w:hAnsi="Nadeem" w:cs="AL-Mohanad Bold"/>
          <w:kern w:val="24"/>
          <w:sz w:val="28"/>
          <w:szCs w:val="28"/>
          <w:rtl/>
        </w:rPr>
        <w:t xml:space="preserve"> </w:t>
      </w:r>
      <w:r w:rsidR="006658CC">
        <w:rPr>
          <w:rFonts w:ascii="Nadeem" w:eastAsiaTheme="majorEastAsia" w:hAnsi="Nadeem" w:cs="AL-Mohanad Bold" w:hint="cs"/>
          <w:kern w:val="24"/>
          <w:sz w:val="28"/>
          <w:szCs w:val="28"/>
          <w:rtl/>
        </w:rPr>
        <w:t xml:space="preserve"> </w:t>
      </w:r>
      <w:r w:rsidRPr="00D01132">
        <w:rPr>
          <w:rFonts w:ascii="Nadeem" w:eastAsiaTheme="majorEastAsia" w:hAnsi="Nadeem" w:cs="AL-Mohanad Bold"/>
          <w:kern w:val="24"/>
          <w:sz w:val="28"/>
          <w:szCs w:val="28"/>
          <w:rtl/>
        </w:rPr>
        <w:t>التعامل مع الآخرين:</w:t>
      </w:r>
    </w:p>
    <w:p w:rsidR="0085016E" w:rsidRPr="0085016E" w:rsidRDefault="0085016E" w:rsidP="0085016E">
      <w:pPr>
        <w:bidi/>
        <w:spacing w:after="0" w:line="240" w:lineRule="auto"/>
        <w:ind w:left="274" w:hanging="446"/>
        <w:rPr>
          <w:rFonts w:ascii="Nadeem" w:eastAsiaTheme="majorEastAsia" w:hAnsi="Nadeem" w:cs="Nadeem"/>
          <w:kern w:val="24"/>
          <w:sz w:val="28"/>
          <w:szCs w:val="28"/>
          <w:rtl/>
        </w:rPr>
      </w:pPr>
      <w:r w:rsidRPr="0085016E">
        <w:rPr>
          <w:rFonts w:ascii="Nadeem" w:eastAsiaTheme="majorEastAsia" w:hAnsi="Nadeem" w:cs="Nadeem"/>
          <w:kern w:val="24"/>
          <w:sz w:val="28"/>
          <w:szCs w:val="28"/>
          <w:rtl/>
        </w:rPr>
        <w:tab/>
        <w:t xml:space="preserve">     أ </w:t>
      </w:r>
      <w:r w:rsidRPr="0085016E">
        <w:rPr>
          <w:rFonts w:ascii="Times New Roman" w:eastAsiaTheme="majorEastAsia" w:hAnsi="Times New Roman" w:cs="Times New Roman" w:hint="cs"/>
          <w:kern w:val="24"/>
          <w:sz w:val="28"/>
          <w:szCs w:val="28"/>
          <w:rtl/>
        </w:rPr>
        <w:t>–</w:t>
      </w:r>
      <w:r w:rsidRPr="0085016E">
        <w:rPr>
          <w:rFonts w:ascii="Nadeem" w:eastAsiaTheme="majorEastAsia" w:hAnsi="Nadeem" w:cs="Nadeem" w:hint="cs"/>
          <w:kern w:val="24"/>
          <w:sz w:val="28"/>
          <w:szCs w:val="28"/>
          <w:rtl/>
        </w:rPr>
        <w:t xml:space="preserve"> ف</w:t>
      </w:r>
      <w:r w:rsidR="00941228">
        <w:rPr>
          <w:rFonts w:ascii="Nadeem" w:eastAsiaTheme="majorEastAsia" w:hAnsi="Nadeem" w:cs="Nadeem" w:hint="cs"/>
          <w:kern w:val="24"/>
          <w:sz w:val="28"/>
          <w:szCs w:val="28"/>
          <w:rtl/>
        </w:rPr>
        <w:t>ي مجال التعامل مع م</w:t>
      </w:r>
      <w:r w:rsidR="005F783B">
        <w:rPr>
          <w:rFonts w:ascii="Nadeem" w:eastAsiaTheme="majorEastAsia" w:hAnsi="Nadeem" w:cs="Nadeem" w:hint="cs"/>
          <w:kern w:val="24"/>
          <w:sz w:val="28"/>
          <w:szCs w:val="28"/>
          <w:rtl/>
        </w:rPr>
        <w:t>ُ</w:t>
      </w:r>
      <w:r w:rsidR="00941228">
        <w:rPr>
          <w:rFonts w:ascii="Nadeem" w:eastAsiaTheme="majorEastAsia" w:hAnsi="Nadeem" w:cs="Nadeem" w:hint="cs"/>
          <w:kern w:val="24"/>
          <w:sz w:val="28"/>
          <w:szCs w:val="28"/>
          <w:rtl/>
        </w:rPr>
        <w:t>تلقي الخدمة.</w:t>
      </w:r>
    </w:p>
    <w:p w:rsidR="0085016E" w:rsidRPr="0085016E" w:rsidRDefault="0085016E" w:rsidP="0085016E">
      <w:pPr>
        <w:bidi/>
        <w:spacing w:after="0" w:line="240" w:lineRule="auto"/>
        <w:ind w:left="274" w:hanging="446"/>
        <w:rPr>
          <w:rFonts w:ascii="Nadeem" w:eastAsiaTheme="majorEastAsia" w:hAnsi="Nadeem" w:cs="Nadeem"/>
          <w:kern w:val="24"/>
          <w:sz w:val="28"/>
          <w:szCs w:val="28"/>
          <w:rtl/>
        </w:rPr>
      </w:pPr>
      <w:r w:rsidRPr="0085016E">
        <w:rPr>
          <w:rFonts w:ascii="Nadeem" w:eastAsiaTheme="majorEastAsia" w:hAnsi="Nadeem" w:cs="Nadeem"/>
          <w:kern w:val="24"/>
          <w:sz w:val="28"/>
          <w:szCs w:val="28"/>
          <w:rtl/>
        </w:rPr>
        <w:tab/>
        <w:t xml:space="preserve">   </w:t>
      </w:r>
      <w:r w:rsidR="00941228">
        <w:rPr>
          <w:rFonts w:ascii="Nadeem" w:eastAsiaTheme="majorEastAsia" w:hAnsi="Nadeem" w:cs="Nadeem"/>
          <w:kern w:val="24"/>
          <w:sz w:val="28"/>
          <w:szCs w:val="28"/>
          <w:rtl/>
        </w:rPr>
        <w:t xml:space="preserve">  ب- في مجال التعامل مع رؤسائه</w:t>
      </w:r>
      <w:r w:rsidR="00941228">
        <w:rPr>
          <w:rFonts w:ascii="Nadeem" w:eastAsiaTheme="majorEastAsia" w:hAnsi="Nadeem" w:cs="Nadeem" w:hint="cs"/>
          <w:kern w:val="24"/>
          <w:sz w:val="28"/>
          <w:szCs w:val="28"/>
          <w:rtl/>
        </w:rPr>
        <w:t>.</w:t>
      </w:r>
    </w:p>
    <w:p w:rsidR="0085016E" w:rsidRPr="0085016E" w:rsidRDefault="0085016E" w:rsidP="0085016E">
      <w:pPr>
        <w:bidi/>
        <w:spacing w:after="0" w:line="240" w:lineRule="auto"/>
        <w:ind w:left="274" w:hanging="446"/>
        <w:rPr>
          <w:rFonts w:ascii="Nadeem" w:eastAsiaTheme="majorEastAsia" w:hAnsi="Nadeem" w:cs="Nadeem"/>
          <w:kern w:val="24"/>
          <w:sz w:val="28"/>
          <w:szCs w:val="28"/>
          <w:rtl/>
        </w:rPr>
      </w:pPr>
      <w:r w:rsidRPr="0085016E">
        <w:rPr>
          <w:rFonts w:ascii="Nadeem" w:eastAsiaTheme="majorEastAsia" w:hAnsi="Nadeem" w:cs="Nadeem"/>
          <w:kern w:val="24"/>
          <w:sz w:val="28"/>
          <w:szCs w:val="28"/>
          <w:rtl/>
        </w:rPr>
        <w:tab/>
        <w:t xml:space="preserve">    </w:t>
      </w:r>
      <w:r w:rsidR="00941228">
        <w:rPr>
          <w:rFonts w:ascii="Nadeem" w:eastAsiaTheme="majorEastAsia" w:hAnsi="Nadeem" w:cs="Nadeem"/>
          <w:kern w:val="24"/>
          <w:sz w:val="28"/>
          <w:szCs w:val="28"/>
          <w:rtl/>
        </w:rPr>
        <w:t xml:space="preserve"> ج- في مجال التعامل مع الزملاء</w:t>
      </w:r>
      <w:r w:rsidR="00941228">
        <w:rPr>
          <w:rFonts w:ascii="Nadeem" w:eastAsiaTheme="majorEastAsia" w:hAnsi="Nadeem" w:cs="Nadeem" w:hint="cs"/>
          <w:kern w:val="24"/>
          <w:sz w:val="28"/>
          <w:szCs w:val="28"/>
          <w:rtl/>
        </w:rPr>
        <w:t>.</w:t>
      </w:r>
    </w:p>
    <w:p w:rsidR="0085016E" w:rsidRPr="0085016E" w:rsidRDefault="0085016E" w:rsidP="0085016E">
      <w:pPr>
        <w:bidi/>
        <w:spacing w:after="0" w:line="240" w:lineRule="auto"/>
        <w:ind w:left="274" w:hanging="446"/>
        <w:rPr>
          <w:rFonts w:ascii="Nadeem" w:eastAsiaTheme="majorEastAsia" w:hAnsi="Nadeem" w:cs="Nadeem"/>
          <w:kern w:val="24"/>
          <w:sz w:val="28"/>
          <w:szCs w:val="28"/>
          <w:rtl/>
        </w:rPr>
      </w:pPr>
      <w:r w:rsidRPr="0085016E">
        <w:rPr>
          <w:rFonts w:ascii="Nadeem" w:eastAsiaTheme="majorEastAsia" w:hAnsi="Nadeem" w:cs="Nadeem"/>
          <w:kern w:val="24"/>
          <w:sz w:val="28"/>
          <w:szCs w:val="28"/>
          <w:rtl/>
        </w:rPr>
        <w:tab/>
        <w:t xml:space="preserve">    </w:t>
      </w:r>
      <w:r>
        <w:rPr>
          <w:rFonts w:ascii="Nadeem" w:eastAsiaTheme="majorEastAsia" w:hAnsi="Nadeem" w:cs="Nadeem"/>
          <w:kern w:val="24"/>
          <w:sz w:val="28"/>
          <w:szCs w:val="28"/>
          <w:rtl/>
        </w:rPr>
        <w:t xml:space="preserve">  د- في مجال التعامل مع مرؤوسه</w:t>
      </w:r>
      <w:r>
        <w:rPr>
          <w:rFonts w:ascii="Nadeem" w:eastAsiaTheme="majorEastAsia" w:hAnsi="Nadeem" w:cs="Nadeem" w:hint="cs"/>
          <w:kern w:val="24"/>
          <w:sz w:val="28"/>
          <w:szCs w:val="28"/>
          <w:rtl/>
        </w:rPr>
        <w:t>.</w:t>
      </w:r>
    </w:p>
    <w:p w:rsidR="0085016E" w:rsidRPr="00D01132" w:rsidRDefault="0085016E" w:rsidP="0085016E">
      <w:pPr>
        <w:bidi/>
        <w:spacing w:after="0" w:line="240" w:lineRule="auto"/>
        <w:ind w:left="274" w:hanging="446"/>
        <w:rPr>
          <w:rFonts w:ascii="Nadeem" w:eastAsiaTheme="majorEastAsia" w:hAnsi="Nadeem" w:cs="AL-Mohanad Bold"/>
          <w:kern w:val="24"/>
          <w:sz w:val="28"/>
          <w:szCs w:val="28"/>
          <w:rtl/>
        </w:rPr>
      </w:pPr>
      <w:r w:rsidRPr="00310484">
        <w:rPr>
          <w:rFonts w:ascii="Nadeem" w:eastAsiaTheme="majorEastAsia" w:hAnsi="Nadeem" w:cs="AL-Mohanad Bold"/>
          <w:color w:val="C00000"/>
          <w:kern w:val="24"/>
          <w:sz w:val="28"/>
          <w:szCs w:val="28"/>
          <w:rtl/>
        </w:rPr>
        <w:t>ثالثاً:</w:t>
      </w:r>
      <w:r w:rsidRPr="00D01132">
        <w:rPr>
          <w:rFonts w:ascii="Nadeem" w:eastAsiaTheme="majorEastAsia" w:hAnsi="Nadeem" w:cs="AL-Mohanad Bold"/>
          <w:kern w:val="24"/>
          <w:sz w:val="28"/>
          <w:szCs w:val="28"/>
          <w:rtl/>
        </w:rPr>
        <w:t xml:space="preserve"> </w:t>
      </w:r>
      <w:r w:rsidR="006658CC">
        <w:rPr>
          <w:rFonts w:ascii="Nadeem" w:eastAsiaTheme="majorEastAsia" w:hAnsi="Nadeem" w:cs="AL-Mohanad Bold" w:hint="cs"/>
          <w:kern w:val="24"/>
          <w:sz w:val="28"/>
          <w:szCs w:val="28"/>
          <w:rtl/>
        </w:rPr>
        <w:t xml:space="preserve"> </w:t>
      </w:r>
      <w:r w:rsidRPr="00D01132">
        <w:rPr>
          <w:rFonts w:ascii="Nadeem" w:eastAsiaTheme="majorEastAsia" w:hAnsi="Nadeem" w:cs="AL-Mohanad Bold"/>
          <w:kern w:val="24"/>
          <w:sz w:val="28"/>
          <w:szCs w:val="28"/>
          <w:rtl/>
        </w:rPr>
        <w:t>الحفاظ على السرية وآليات الإفصاح عن المعلومات</w:t>
      </w:r>
      <w:r w:rsidRPr="00D01132">
        <w:rPr>
          <w:rFonts w:ascii="Nadeem" w:eastAsiaTheme="majorEastAsia" w:hAnsi="Nadeem" w:cs="AL-Mohanad Bold" w:hint="cs"/>
          <w:kern w:val="24"/>
          <w:sz w:val="28"/>
          <w:szCs w:val="28"/>
          <w:rtl/>
        </w:rPr>
        <w:t>.</w:t>
      </w:r>
    </w:p>
    <w:p w:rsidR="005F783B" w:rsidRPr="00064C29" w:rsidRDefault="005F783B" w:rsidP="005F783B">
      <w:pPr>
        <w:bidi/>
        <w:spacing w:before="134" w:after="0" w:line="240" w:lineRule="auto"/>
        <w:ind w:left="274" w:hanging="446"/>
        <w:rPr>
          <w:rFonts w:ascii="Times New Roman" w:hAnsi="Times New Roman" w:cs="(AH) Manal Black"/>
          <w:color w:val="0000CC"/>
          <w:sz w:val="32"/>
          <w:szCs w:val="32"/>
        </w:rPr>
      </w:pPr>
      <w:r w:rsidRPr="00064C29">
        <w:rPr>
          <w:rFonts w:ascii="Times New Roman" w:hAnsi="Times New Roman" w:cs="(AH) Manal Black"/>
          <w:color w:val="0000CC"/>
          <w:sz w:val="32"/>
          <w:szCs w:val="32"/>
          <w:rtl/>
        </w:rPr>
        <w:t>المبادئ التي تستند إليها هذه المدونة:</w:t>
      </w:r>
    </w:p>
    <w:p w:rsidR="000E0F1F" w:rsidRPr="00E375D6" w:rsidRDefault="000E0F1F" w:rsidP="00FC39EB">
      <w:pPr>
        <w:numPr>
          <w:ilvl w:val="0"/>
          <w:numId w:val="41"/>
        </w:numPr>
        <w:tabs>
          <w:tab w:val="clear" w:pos="720"/>
        </w:tabs>
        <w:bidi/>
        <w:spacing w:after="0" w:line="240" w:lineRule="auto"/>
        <w:ind w:left="270"/>
        <w:jc w:val="both"/>
        <w:rPr>
          <w:rFonts w:ascii="Nadeem" w:eastAsiaTheme="majorEastAsia" w:hAnsi="Nadeem" w:cs="Nadeem"/>
          <w:kern w:val="24"/>
          <w:sz w:val="28"/>
          <w:szCs w:val="28"/>
        </w:rPr>
      </w:pPr>
      <w:r w:rsidRPr="00E375D6">
        <w:rPr>
          <w:rFonts w:ascii="Nadeem" w:eastAsiaTheme="majorEastAsia" w:hAnsi="Nadeem" w:cs="Nadeem"/>
          <w:kern w:val="24"/>
          <w:sz w:val="28"/>
          <w:szCs w:val="28"/>
          <w:rtl/>
        </w:rPr>
        <w:t>منظومة القيم المتعلقة بالصدق والأما</w:t>
      </w:r>
      <w:r w:rsidR="00000725" w:rsidRPr="00E375D6">
        <w:rPr>
          <w:rFonts w:ascii="Nadeem" w:eastAsiaTheme="majorEastAsia" w:hAnsi="Nadeem" w:cs="Nadeem"/>
          <w:kern w:val="24"/>
          <w:sz w:val="28"/>
          <w:szCs w:val="28"/>
          <w:rtl/>
        </w:rPr>
        <w:t>نة والإخلاص في العمل (</w:t>
      </w:r>
      <w:r w:rsidR="00000725" w:rsidRPr="004B528D">
        <w:rPr>
          <w:rFonts w:ascii="Nadeem" w:eastAsiaTheme="majorEastAsia" w:hAnsi="Nadeem" w:cs="Nadeem"/>
          <w:color w:val="006600"/>
          <w:kern w:val="24"/>
          <w:sz w:val="28"/>
          <w:szCs w:val="28"/>
          <w:rtl/>
        </w:rPr>
        <w:t>النزاهة</w:t>
      </w:r>
      <w:r w:rsidR="00000725" w:rsidRPr="00E375D6">
        <w:rPr>
          <w:rFonts w:ascii="Nadeem" w:eastAsiaTheme="majorEastAsia" w:hAnsi="Nadeem" w:cs="Nadeem"/>
          <w:kern w:val="24"/>
          <w:sz w:val="28"/>
          <w:szCs w:val="28"/>
          <w:rtl/>
        </w:rPr>
        <w:t>).</w:t>
      </w:r>
    </w:p>
    <w:p w:rsidR="000E0F1F" w:rsidRPr="00E375D6" w:rsidRDefault="000E0F1F" w:rsidP="00FC39EB">
      <w:pPr>
        <w:numPr>
          <w:ilvl w:val="0"/>
          <w:numId w:val="41"/>
        </w:numPr>
        <w:tabs>
          <w:tab w:val="clear" w:pos="720"/>
        </w:tabs>
        <w:bidi/>
        <w:spacing w:after="0" w:line="240" w:lineRule="auto"/>
        <w:ind w:left="270"/>
        <w:jc w:val="both"/>
        <w:rPr>
          <w:rFonts w:ascii="Nadeem" w:eastAsiaTheme="majorEastAsia" w:hAnsi="Nadeem" w:cs="Nadeem"/>
          <w:kern w:val="24"/>
          <w:sz w:val="28"/>
          <w:szCs w:val="28"/>
          <w:rtl/>
        </w:rPr>
      </w:pPr>
      <w:r w:rsidRPr="00E375D6">
        <w:rPr>
          <w:rFonts w:ascii="Nadeem" w:eastAsiaTheme="majorEastAsia" w:hAnsi="Nadeem" w:cs="Nadeem"/>
          <w:kern w:val="24"/>
          <w:sz w:val="28"/>
          <w:szCs w:val="28"/>
          <w:rtl/>
        </w:rPr>
        <w:t>وضوح الأنظمة والإ</w:t>
      </w:r>
      <w:r w:rsidR="00000725" w:rsidRPr="00E375D6">
        <w:rPr>
          <w:rFonts w:ascii="Nadeem" w:eastAsiaTheme="majorEastAsia" w:hAnsi="Nadeem" w:cs="Nadeem"/>
          <w:kern w:val="24"/>
          <w:sz w:val="28"/>
          <w:szCs w:val="28"/>
          <w:rtl/>
        </w:rPr>
        <w:t>جراءات داخل المؤسسة (</w:t>
      </w:r>
      <w:r w:rsidR="00000725" w:rsidRPr="004B528D">
        <w:rPr>
          <w:rFonts w:ascii="Nadeem" w:eastAsiaTheme="majorEastAsia" w:hAnsi="Nadeem" w:cs="Nadeem"/>
          <w:color w:val="006600"/>
          <w:kern w:val="24"/>
          <w:sz w:val="28"/>
          <w:szCs w:val="28"/>
          <w:rtl/>
        </w:rPr>
        <w:t>الشفافية</w:t>
      </w:r>
      <w:r w:rsidR="00000725" w:rsidRPr="00E375D6">
        <w:rPr>
          <w:rFonts w:ascii="Nadeem" w:eastAsiaTheme="majorEastAsia" w:hAnsi="Nadeem" w:cs="Nadeem"/>
          <w:kern w:val="24"/>
          <w:sz w:val="28"/>
          <w:szCs w:val="28"/>
          <w:rtl/>
        </w:rPr>
        <w:t>).</w:t>
      </w:r>
    </w:p>
    <w:p w:rsidR="000E0F1F" w:rsidRPr="00E375D6" w:rsidRDefault="000E0F1F" w:rsidP="00FC39EB">
      <w:pPr>
        <w:numPr>
          <w:ilvl w:val="0"/>
          <w:numId w:val="41"/>
        </w:numPr>
        <w:tabs>
          <w:tab w:val="clear" w:pos="720"/>
        </w:tabs>
        <w:bidi/>
        <w:spacing w:after="0" w:line="240" w:lineRule="auto"/>
        <w:ind w:left="270"/>
        <w:jc w:val="both"/>
        <w:rPr>
          <w:rFonts w:ascii="Nadeem" w:eastAsiaTheme="majorEastAsia" w:hAnsi="Nadeem" w:cs="Nadeem"/>
          <w:kern w:val="24"/>
          <w:sz w:val="28"/>
          <w:szCs w:val="28"/>
          <w:rtl/>
        </w:rPr>
      </w:pPr>
      <w:r w:rsidRPr="00E375D6">
        <w:rPr>
          <w:rFonts w:ascii="Nadeem" w:eastAsiaTheme="majorEastAsia" w:hAnsi="Nadeem" w:cs="Nadeem"/>
          <w:kern w:val="24"/>
          <w:sz w:val="28"/>
          <w:szCs w:val="28"/>
          <w:rtl/>
        </w:rPr>
        <w:t xml:space="preserve">تقديم البيانات والتقارير الدورية المقدمة عن نتائج أعمال الموظف ومدى الشجاعة في التنفيذ والتأكد بأن الأداء يتفق مع </w:t>
      </w:r>
      <w:r w:rsidR="00000725" w:rsidRPr="00E375D6">
        <w:rPr>
          <w:rFonts w:ascii="Nadeem" w:eastAsiaTheme="majorEastAsia" w:hAnsi="Nadeem" w:cs="Nadeem"/>
          <w:kern w:val="24"/>
          <w:sz w:val="28"/>
          <w:szCs w:val="28"/>
          <w:rtl/>
        </w:rPr>
        <w:t>القوانين والتشريعات (</w:t>
      </w:r>
      <w:r w:rsidR="00000725" w:rsidRPr="004B528D">
        <w:rPr>
          <w:rFonts w:ascii="Nadeem" w:eastAsiaTheme="majorEastAsia" w:hAnsi="Nadeem" w:cs="Nadeem"/>
          <w:color w:val="006600"/>
          <w:kern w:val="24"/>
          <w:sz w:val="28"/>
          <w:szCs w:val="28"/>
          <w:rtl/>
        </w:rPr>
        <w:t>المساءلة</w:t>
      </w:r>
      <w:r w:rsidR="00000725" w:rsidRPr="00E375D6">
        <w:rPr>
          <w:rFonts w:ascii="Nadeem" w:eastAsiaTheme="majorEastAsia" w:hAnsi="Nadeem" w:cs="Nadeem"/>
          <w:kern w:val="24"/>
          <w:sz w:val="28"/>
          <w:szCs w:val="28"/>
          <w:rtl/>
        </w:rPr>
        <w:t xml:space="preserve">). </w:t>
      </w:r>
    </w:p>
    <w:p w:rsidR="000E0F1F" w:rsidRPr="00E375D6" w:rsidRDefault="00000725" w:rsidP="00FC39EB">
      <w:pPr>
        <w:numPr>
          <w:ilvl w:val="0"/>
          <w:numId w:val="41"/>
        </w:numPr>
        <w:tabs>
          <w:tab w:val="clear" w:pos="720"/>
        </w:tabs>
        <w:bidi/>
        <w:spacing w:after="0" w:line="240" w:lineRule="auto"/>
        <w:ind w:left="270"/>
        <w:jc w:val="both"/>
        <w:rPr>
          <w:rFonts w:ascii="Nadeem" w:eastAsiaTheme="majorEastAsia" w:hAnsi="Nadeem" w:cs="Nadeem"/>
          <w:kern w:val="24"/>
          <w:sz w:val="28"/>
          <w:szCs w:val="28"/>
          <w:rtl/>
        </w:rPr>
      </w:pPr>
      <w:r w:rsidRPr="00E375D6">
        <w:rPr>
          <w:rFonts w:ascii="Nadeem" w:eastAsiaTheme="majorEastAsia" w:hAnsi="Nadeem" w:cs="Nadeem"/>
          <w:kern w:val="24"/>
          <w:sz w:val="28"/>
          <w:szCs w:val="28"/>
          <w:rtl/>
        </w:rPr>
        <w:t>الإلتزام بالقوانين المحلية والإ</w:t>
      </w:r>
      <w:r w:rsidR="000E0F1F" w:rsidRPr="00E375D6">
        <w:rPr>
          <w:rFonts w:ascii="Nadeem" w:eastAsiaTheme="majorEastAsia" w:hAnsi="Nadeem" w:cs="Nadeem"/>
          <w:kern w:val="24"/>
          <w:sz w:val="28"/>
          <w:szCs w:val="28"/>
          <w:rtl/>
        </w:rPr>
        <w:t>تفاقات الدولية (</w:t>
      </w:r>
      <w:r w:rsidR="000E0F1F" w:rsidRPr="004B528D">
        <w:rPr>
          <w:rFonts w:ascii="Nadeem" w:eastAsiaTheme="majorEastAsia" w:hAnsi="Nadeem" w:cs="Nadeem"/>
          <w:color w:val="006600"/>
          <w:kern w:val="24"/>
          <w:sz w:val="28"/>
          <w:szCs w:val="28"/>
          <w:rtl/>
        </w:rPr>
        <w:t>ا</w:t>
      </w:r>
      <w:r w:rsidRPr="004B528D">
        <w:rPr>
          <w:rFonts w:ascii="Nadeem" w:eastAsiaTheme="majorEastAsia" w:hAnsi="Nadeem" w:cs="Nadeem"/>
          <w:color w:val="006600"/>
          <w:kern w:val="24"/>
          <w:sz w:val="28"/>
          <w:szCs w:val="28"/>
          <w:rtl/>
        </w:rPr>
        <w:t>لأنظمة المالية والإدارية للشركة، قانون الشركات، تعليمات مراقب عام الشركات، إ</w:t>
      </w:r>
      <w:r w:rsidR="000E0F1F" w:rsidRPr="004B528D">
        <w:rPr>
          <w:rFonts w:ascii="Nadeem" w:eastAsiaTheme="majorEastAsia" w:hAnsi="Nadeem" w:cs="Nadeem"/>
          <w:color w:val="006600"/>
          <w:kern w:val="24"/>
          <w:sz w:val="28"/>
          <w:szCs w:val="28"/>
          <w:rtl/>
        </w:rPr>
        <w:t>تفاقية مكافحة ال</w:t>
      </w:r>
      <w:r w:rsidRPr="004B528D">
        <w:rPr>
          <w:rFonts w:ascii="Nadeem" w:eastAsiaTheme="majorEastAsia" w:hAnsi="Nadeem" w:cs="Nadeem"/>
          <w:color w:val="006600"/>
          <w:kern w:val="24"/>
          <w:sz w:val="28"/>
          <w:szCs w:val="28"/>
          <w:rtl/>
        </w:rPr>
        <w:t>رشوة</w:t>
      </w:r>
      <w:r w:rsidRPr="00E375D6">
        <w:rPr>
          <w:rFonts w:ascii="Nadeem" w:eastAsiaTheme="majorEastAsia" w:hAnsi="Nadeem" w:cs="Nadeem"/>
          <w:kern w:val="24"/>
          <w:sz w:val="28"/>
          <w:szCs w:val="28"/>
          <w:rtl/>
        </w:rPr>
        <w:t xml:space="preserve">). </w:t>
      </w:r>
    </w:p>
    <w:p w:rsidR="00731C02" w:rsidRPr="005F783B" w:rsidRDefault="00731C02" w:rsidP="00000725">
      <w:pPr>
        <w:bidi/>
        <w:spacing w:after="0" w:line="240" w:lineRule="auto"/>
        <w:ind w:left="270"/>
        <w:rPr>
          <w:rFonts w:ascii="Nadeem" w:eastAsiaTheme="majorEastAsia" w:hAnsi="Nadeem" w:cs="Nadeem"/>
          <w:kern w:val="24"/>
          <w:sz w:val="28"/>
          <w:szCs w:val="28"/>
          <w:rtl/>
        </w:rPr>
      </w:pPr>
    </w:p>
    <w:p w:rsidR="00731C02" w:rsidRPr="00F346EA" w:rsidRDefault="0049225E" w:rsidP="00FD33A6">
      <w:pPr>
        <w:bidi/>
        <w:spacing w:after="0" w:line="240" w:lineRule="auto"/>
        <w:ind w:left="274" w:hanging="446"/>
        <w:jc w:val="center"/>
        <w:rPr>
          <w:rFonts w:ascii="Nadeem" w:eastAsiaTheme="majorEastAsia" w:hAnsi="Nadeem" w:cs="Nadeem"/>
          <w:kern w:val="24"/>
          <w:sz w:val="28"/>
          <w:szCs w:val="28"/>
          <w:rtl/>
        </w:rPr>
      </w:pPr>
      <w:r>
        <w:rPr>
          <w:rFonts w:ascii="Nadeem" w:eastAsiaTheme="majorEastAsia" w:hAnsi="Nadeem" w:cs="Nadeem"/>
          <w:noProof/>
          <w:kern w:val="24"/>
          <w:sz w:val="28"/>
          <w:szCs w:val="28"/>
          <w:rtl/>
        </w:rPr>
        <w:pict>
          <v:shape id="_x0000_s1250" style="position:absolute;left:0;text-align:left;margin-left:230pt;margin-top:3.45pt;width:37.6pt;height:17.55pt;z-index:251838976;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731C02" w:rsidRPr="00F346EA" w:rsidRDefault="00731C02" w:rsidP="00FD33A6">
      <w:pPr>
        <w:bidi/>
        <w:spacing w:after="0" w:line="240" w:lineRule="auto"/>
        <w:ind w:left="274" w:hanging="446"/>
        <w:jc w:val="center"/>
        <w:rPr>
          <w:rFonts w:ascii="Nadeem" w:eastAsiaTheme="majorEastAsia" w:hAnsi="Nadeem" w:cs="Nadeem"/>
          <w:kern w:val="24"/>
          <w:sz w:val="28"/>
          <w:szCs w:val="28"/>
          <w:rtl/>
        </w:rPr>
      </w:pPr>
    </w:p>
    <w:p w:rsidR="00731C02" w:rsidRPr="00F346EA" w:rsidRDefault="00731C02" w:rsidP="00F346EA">
      <w:pPr>
        <w:bidi/>
        <w:spacing w:after="0" w:line="240" w:lineRule="auto"/>
        <w:ind w:left="274" w:hanging="446"/>
        <w:rPr>
          <w:rFonts w:ascii="Nadeem" w:eastAsiaTheme="majorEastAsia" w:hAnsi="Nadeem" w:cs="Nadeem"/>
          <w:kern w:val="24"/>
          <w:sz w:val="28"/>
          <w:szCs w:val="28"/>
          <w:rtl/>
        </w:rPr>
      </w:pPr>
    </w:p>
    <w:p w:rsidR="00731C02" w:rsidRPr="00F346EA" w:rsidRDefault="00731C02" w:rsidP="00F346EA">
      <w:pPr>
        <w:bidi/>
        <w:spacing w:after="0" w:line="240" w:lineRule="auto"/>
        <w:ind w:left="274" w:hanging="446"/>
        <w:rPr>
          <w:rFonts w:ascii="Nadeem" w:eastAsiaTheme="majorEastAsia" w:hAnsi="Nadeem" w:cs="Nadeem"/>
          <w:kern w:val="24"/>
          <w:sz w:val="28"/>
          <w:szCs w:val="28"/>
          <w:rtl/>
        </w:rPr>
      </w:pPr>
    </w:p>
    <w:p w:rsidR="00731C02" w:rsidRPr="00F346EA" w:rsidRDefault="00731C02" w:rsidP="00F346EA">
      <w:pPr>
        <w:bidi/>
        <w:spacing w:after="0" w:line="240" w:lineRule="auto"/>
        <w:ind w:left="274" w:hanging="446"/>
        <w:rPr>
          <w:rFonts w:ascii="Nadeem" w:eastAsiaTheme="majorEastAsia" w:hAnsi="Nadeem" w:cs="Nadeem"/>
          <w:kern w:val="24"/>
          <w:sz w:val="28"/>
          <w:szCs w:val="28"/>
          <w:rtl/>
        </w:rPr>
      </w:pPr>
    </w:p>
    <w:p w:rsidR="00731C02" w:rsidRPr="00F346EA" w:rsidRDefault="00731C02" w:rsidP="00F346EA">
      <w:pPr>
        <w:bidi/>
        <w:spacing w:after="0" w:line="240" w:lineRule="auto"/>
        <w:ind w:left="274" w:hanging="446"/>
        <w:rPr>
          <w:rFonts w:ascii="Nadeem" w:eastAsiaTheme="majorEastAsia" w:hAnsi="Nadeem" w:cs="Nadeem"/>
          <w:kern w:val="24"/>
          <w:sz w:val="28"/>
          <w:szCs w:val="28"/>
          <w:rtl/>
        </w:rPr>
      </w:pPr>
    </w:p>
    <w:p w:rsidR="00731C02" w:rsidRDefault="00731C02" w:rsidP="00F346EA">
      <w:pPr>
        <w:bidi/>
        <w:spacing w:after="0" w:line="240" w:lineRule="auto"/>
        <w:ind w:left="274" w:hanging="446"/>
        <w:rPr>
          <w:rFonts w:ascii="Nadeem" w:eastAsiaTheme="majorEastAsia" w:hAnsi="Nadeem" w:cs="Nadeem"/>
          <w:kern w:val="24"/>
          <w:sz w:val="28"/>
          <w:szCs w:val="28"/>
        </w:rPr>
      </w:pPr>
    </w:p>
    <w:p w:rsidR="00AA7B0D" w:rsidRPr="00F346EA" w:rsidRDefault="00AA7B0D" w:rsidP="00AA7B0D">
      <w:pPr>
        <w:bidi/>
        <w:spacing w:after="0" w:line="240" w:lineRule="auto"/>
        <w:ind w:left="274" w:hanging="446"/>
        <w:rPr>
          <w:rFonts w:ascii="Nadeem" w:eastAsiaTheme="majorEastAsia" w:hAnsi="Nadeem" w:cs="Nadeem"/>
          <w:kern w:val="24"/>
          <w:sz w:val="28"/>
          <w:szCs w:val="28"/>
          <w:rtl/>
        </w:rPr>
      </w:pPr>
    </w:p>
    <w:p w:rsidR="00731C02" w:rsidRPr="00F346EA" w:rsidRDefault="00731C02" w:rsidP="00F346EA">
      <w:pPr>
        <w:bidi/>
        <w:spacing w:after="0" w:line="240" w:lineRule="auto"/>
        <w:ind w:left="274" w:hanging="446"/>
        <w:rPr>
          <w:rFonts w:ascii="Nadeem" w:eastAsiaTheme="majorEastAsia" w:hAnsi="Nadeem" w:cs="Nadeem"/>
          <w:kern w:val="24"/>
          <w:sz w:val="28"/>
          <w:szCs w:val="28"/>
          <w:rtl/>
        </w:rPr>
      </w:pPr>
    </w:p>
    <w:tbl>
      <w:tblPr>
        <w:tblStyle w:val="ColorfulShading1"/>
        <w:bidiVisual/>
        <w:tblW w:w="0" w:type="auto"/>
        <w:tblLook w:val="04A0"/>
      </w:tblPr>
      <w:tblGrid>
        <w:gridCol w:w="2448"/>
        <w:gridCol w:w="270"/>
        <w:gridCol w:w="6858"/>
      </w:tblGrid>
      <w:tr w:rsidR="00F914AE" w:rsidRPr="00816348" w:rsidTr="000E0F1F">
        <w:trPr>
          <w:cnfStyle w:val="100000000000"/>
        </w:trPr>
        <w:tc>
          <w:tcPr>
            <w:cnfStyle w:val="001000000100"/>
            <w:tcW w:w="2448" w:type="dxa"/>
          </w:tcPr>
          <w:p w:rsidR="00F914AE" w:rsidRPr="0073126B" w:rsidRDefault="00F914AE" w:rsidP="000E0F1F">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السادسة</w:t>
            </w:r>
            <w:r w:rsidRPr="0073126B">
              <w:rPr>
                <w:rFonts w:cs="(AH) Manal Black" w:hint="cs"/>
                <w:b w:val="0"/>
                <w:bCs w:val="0"/>
                <w:color w:val="C00000"/>
                <w:sz w:val="32"/>
                <w:szCs w:val="32"/>
                <w:rtl/>
              </w:rPr>
              <w:t>:</w:t>
            </w:r>
          </w:p>
        </w:tc>
        <w:tc>
          <w:tcPr>
            <w:tcW w:w="270" w:type="dxa"/>
          </w:tcPr>
          <w:p w:rsidR="00F914AE" w:rsidRPr="00816348" w:rsidRDefault="00F914AE" w:rsidP="000E0F1F">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F914AE" w:rsidRPr="00816348" w:rsidRDefault="001A342E" w:rsidP="001A342E">
            <w:pPr>
              <w:pStyle w:val="NormalWeb"/>
              <w:bidi/>
              <w:spacing w:before="0" w:beforeAutospacing="0" w:after="0" w:afterAutospacing="0"/>
              <w:textAlignment w:val="baseline"/>
              <w:cnfStyle w:val="100000000000"/>
              <w:rPr>
                <w:rFonts w:cs="(AH) Manal Black"/>
                <w:b w:val="0"/>
                <w:bCs w:val="0"/>
                <w:sz w:val="32"/>
                <w:szCs w:val="32"/>
                <w:rtl/>
              </w:rPr>
            </w:pPr>
            <w:r w:rsidRPr="001A342E">
              <w:rPr>
                <w:rFonts w:ascii="Calibri" w:hAnsi="Arial" w:cs="(AH) Manal Black"/>
                <w:b w:val="0"/>
                <w:bCs w:val="0"/>
                <w:color w:val="000000"/>
                <w:kern w:val="24"/>
                <w:sz w:val="32"/>
                <w:szCs w:val="32"/>
                <w:rtl/>
              </w:rPr>
              <w:t>السلوك العدواني للموظف وأخلاقيات الأعمال</w:t>
            </w:r>
            <w:r>
              <w:rPr>
                <w:rFonts w:cs="(AH) Manal Black" w:hint="cs"/>
                <w:b w:val="0"/>
                <w:bCs w:val="0"/>
                <w:sz w:val="32"/>
                <w:szCs w:val="32"/>
                <w:rtl/>
              </w:rPr>
              <w:t xml:space="preserve"> (1)</w:t>
            </w:r>
          </w:p>
        </w:tc>
      </w:tr>
    </w:tbl>
    <w:p w:rsidR="00731C02" w:rsidRPr="00F346EA" w:rsidRDefault="00731C02" w:rsidP="00963B9F">
      <w:pPr>
        <w:bidi/>
        <w:spacing w:after="0" w:line="240" w:lineRule="auto"/>
        <w:rPr>
          <w:rFonts w:ascii="Nadeem" w:eastAsiaTheme="majorEastAsia" w:hAnsi="Nadeem" w:cs="Nadeem"/>
          <w:kern w:val="24"/>
          <w:sz w:val="28"/>
          <w:szCs w:val="28"/>
          <w:rtl/>
        </w:rPr>
      </w:pPr>
    </w:p>
    <w:p w:rsidR="00731C02" w:rsidRPr="00064C29" w:rsidRDefault="00490737" w:rsidP="00490737">
      <w:pPr>
        <w:bidi/>
        <w:spacing w:before="134" w:after="0" w:line="240" w:lineRule="auto"/>
        <w:ind w:left="274" w:hanging="446"/>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مفهوم السلوك</w:t>
      </w:r>
      <w:r w:rsidRPr="00064C29">
        <w:rPr>
          <w:rFonts w:ascii="Times New Roman" w:hAnsi="Times New Roman" w:cs="(AH) Manal Black" w:hint="cs"/>
          <w:color w:val="0000CC"/>
          <w:sz w:val="32"/>
          <w:szCs w:val="32"/>
          <w:rtl/>
        </w:rPr>
        <w:t>:</w:t>
      </w:r>
    </w:p>
    <w:p w:rsidR="00490737" w:rsidRPr="00A57365" w:rsidRDefault="00A57365" w:rsidP="00511E32">
      <w:pPr>
        <w:bidi/>
        <w:spacing w:after="0" w:line="240" w:lineRule="auto"/>
        <w:ind w:left="-172"/>
        <w:jc w:val="both"/>
        <w:rPr>
          <w:rFonts w:ascii="Nadeem" w:eastAsiaTheme="majorEastAsia" w:hAnsi="Nadeem" w:cs="Nadeem"/>
          <w:kern w:val="24"/>
          <w:sz w:val="28"/>
          <w:szCs w:val="28"/>
          <w:rtl/>
        </w:rPr>
      </w:pPr>
      <w:r w:rsidRPr="00A57365">
        <w:rPr>
          <w:rFonts w:ascii="Nadeem" w:eastAsiaTheme="majorEastAsia" w:hAnsi="Nadeem" w:cs="Nadeem"/>
          <w:kern w:val="24"/>
          <w:sz w:val="28"/>
          <w:szCs w:val="28"/>
          <w:rtl/>
        </w:rPr>
        <w:t>السلوك هو حالة من التفاعل بين الكائن الحي ومحيطه (</w:t>
      </w:r>
      <w:r w:rsidRPr="004E1685">
        <w:rPr>
          <w:rFonts w:ascii="Nadeem" w:eastAsiaTheme="majorEastAsia" w:hAnsi="Nadeem" w:cs="AL-Mohanad Bold"/>
          <w:kern w:val="24"/>
          <w:sz w:val="28"/>
          <w:szCs w:val="28"/>
          <w:rtl/>
        </w:rPr>
        <w:t>بيئته</w:t>
      </w:r>
      <w:r w:rsidRPr="00A57365">
        <w:rPr>
          <w:rFonts w:ascii="Nadeem" w:eastAsiaTheme="majorEastAsia" w:hAnsi="Nadeem" w:cs="Nadeem"/>
          <w:kern w:val="24"/>
          <w:sz w:val="28"/>
          <w:szCs w:val="28"/>
          <w:rtl/>
        </w:rPr>
        <w:t>)</w:t>
      </w:r>
      <w:r>
        <w:rPr>
          <w:rFonts w:ascii="Nadeem" w:eastAsiaTheme="majorEastAsia" w:hAnsi="Nadeem" w:cs="Nadeem" w:hint="cs"/>
          <w:kern w:val="24"/>
          <w:sz w:val="28"/>
          <w:szCs w:val="28"/>
          <w:rtl/>
        </w:rPr>
        <w:t>،</w:t>
      </w:r>
      <w:r w:rsidRPr="00A57365">
        <w:rPr>
          <w:rFonts w:ascii="Nadeem" w:eastAsiaTheme="majorEastAsia" w:hAnsi="Nadeem" w:cs="Nadeem"/>
          <w:kern w:val="24"/>
          <w:sz w:val="28"/>
          <w:szCs w:val="28"/>
          <w:rtl/>
        </w:rPr>
        <w:t xml:space="preserve"> وهو في غالبيته سلوك مُتعلَم (</w:t>
      </w:r>
      <w:r w:rsidRPr="004E1685">
        <w:rPr>
          <w:rFonts w:ascii="Nadeem" w:eastAsiaTheme="majorEastAsia" w:hAnsi="Nadeem" w:cs="AL-Mohanad Bold"/>
          <w:kern w:val="24"/>
          <w:sz w:val="28"/>
          <w:szCs w:val="28"/>
          <w:rtl/>
        </w:rPr>
        <w:t>مكتسب</w:t>
      </w:r>
      <w:r w:rsidRPr="00A57365">
        <w:rPr>
          <w:rFonts w:ascii="Nadeem" w:eastAsiaTheme="majorEastAsia" w:hAnsi="Nadeem" w:cs="Nadeem"/>
          <w:kern w:val="24"/>
          <w:sz w:val="28"/>
          <w:szCs w:val="28"/>
          <w:rtl/>
        </w:rPr>
        <w:t>)</w:t>
      </w:r>
      <w:r>
        <w:rPr>
          <w:rFonts w:ascii="Nadeem" w:eastAsiaTheme="majorEastAsia" w:hAnsi="Nadeem" w:cs="Nadeem" w:hint="cs"/>
          <w:kern w:val="24"/>
          <w:sz w:val="28"/>
          <w:szCs w:val="28"/>
          <w:rtl/>
        </w:rPr>
        <w:t>،</w:t>
      </w:r>
      <w:r w:rsidRPr="00A57365">
        <w:rPr>
          <w:rFonts w:ascii="Nadeem" w:eastAsiaTheme="majorEastAsia" w:hAnsi="Nadeem" w:cs="Nadeem"/>
          <w:kern w:val="24"/>
          <w:sz w:val="28"/>
          <w:szCs w:val="28"/>
          <w:rtl/>
        </w:rPr>
        <w:t xml:space="preserve"> يتم من خلال الملاحظة والتعليم والتدريب</w:t>
      </w:r>
      <w:r>
        <w:rPr>
          <w:rFonts w:ascii="Nadeem" w:eastAsiaTheme="majorEastAsia" w:hAnsi="Nadeem" w:cs="Nadeem" w:hint="cs"/>
          <w:kern w:val="24"/>
          <w:sz w:val="28"/>
          <w:szCs w:val="28"/>
          <w:rtl/>
        </w:rPr>
        <w:t>،</w:t>
      </w:r>
      <w:r w:rsidRPr="00A57365">
        <w:rPr>
          <w:rFonts w:ascii="Nadeem" w:eastAsiaTheme="majorEastAsia" w:hAnsi="Nadeem" w:cs="Nadeem"/>
          <w:kern w:val="24"/>
          <w:sz w:val="28"/>
          <w:szCs w:val="28"/>
          <w:rtl/>
        </w:rPr>
        <w:t xml:space="preserve"> ونحن نتعلم السلوكيات البسيطة منها والمعقدة. وإنه كلما أتيح له</w:t>
      </w:r>
      <w:r>
        <w:rPr>
          <w:rFonts w:ascii="Nadeem" w:eastAsiaTheme="majorEastAsia" w:hAnsi="Nadeem" w:cs="Nadeem"/>
          <w:kern w:val="24"/>
          <w:sz w:val="28"/>
          <w:szCs w:val="28"/>
          <w:rtl/>
        </w:rPr>
        <w:t>ذا السلوك أن يكون منضبطاً وظيفي</w:t>
      </w:r>
      <w:r>
        <w:rPr>
          <w:rFonts w:ascii="Nadeem" w:eastAsiaTheme="majorEastAsia" w:hAnsi="Nadeem" w:cs="Nadeem" w:hint="cs"/>
          <w:kern w:val="24"/>
          <w:sz w:val="28"/>
          <w:szCs w:val="28"/>
          <w:rtl/>
        </w:rPr>
        <w:t>اً</w:t>
      </w:r>
      <w:r w:rsidRPr="00A57365">
        <w:rPr>
          <w:rFonts w:ascii="Nadeem" w:eastAsiaTheme="majorEastAsia" w:hAnsi="Nadeem" w:cs="Nadeem"/>
          <w:kern w:val="24"/>
          <w:sz w:val="28"/>
          <w:szCs w:val="28"/>
          <w:rtl/>
        </w:rPr>
        <w:t xml:space="preserve"> ومقبولاً</w:t>
      </w:r>
      <w:r>
        <w:rPr>
          <w:rFonts w:ascii="Nadeem" w:eastAsiaTheme="majorEastAsia" w:hAnsi="Nadeem" w:cs="Nadeem" w:hint="cs"/>
          <w:kern w:val="24"/>
          <w:sz w:val="28"/>
          <w:szCs w:val="28"/>
          <w:rtl/>
        </w:rPr>
        <w:t>،</w:t>
      </w:r>
      <w:r w:rsidRPr="00A57365">
        <w:rPr>
          <w:rFonts w:ascii="Nadeem" w:eastAsiaTheme="majorEastAsia" w:hAnsi="Nadeem" w:cs="Nadeem"/>
          <w:kern w:val="24"/>
          <w:sz w:val="28"/>
          <w:szCs w:val="28"/>
          <w:rtl/>
        </w:rPr>
        <w:t xml:space="preserve"> كلما كان هذا التعلُم إيجابياً</w:t>
      </w:r>
      <w:r>
        <w:rPr>
          <w:rFonts w:ascii="Nadeem" w:eastAsiaTheme="majorEastAsia" w:hAnsi="Nadeem" w:cs="Nadeem" w:hint="cs"/>
          <w:kern w:val="24"/>
          <w:sz w:val="28"/>
          <w:szCs w:val="28"/>
          <w:rtl/>
        </w:rPr>
        <w:t>،</w:t>
      </w:r>
      <w:r w:rsidRPr="00A57365">
        <w:rPr>
          <w:rFonts w:ascii="Nadeem" w:eastAsiaTheme="majorEastAsia" w:hAnsi="Nadeem" w:cs="Nadeem"/>
          <w:kern w:val="24"/>
          <w:sz w:val="28"/>
          <w:szCs w:val="28"/>
          <w:rtl/>
        </w:rPr>
        <w:t xml:space="preserve"> وأننا بفعل تكراره المستمر نحيله إلى سلوك مبرمج الذي سرعان ما يتحول إلى </w:t>
      </w:r>
      <w:r>
        <w:rPr>
          <w:rFonts w:ascii="Nadeem" w:eastAsiaTheme="majorEastAsia" w:hAnsi="Nadeem" w:cs="Nadeem"/>
          <w:kern w:val="24"/>
          <w:sz w:val="28"/>
          <w:szCs w:val="28"/>
          <w:rtl/>
        </w:rPr>
        <w:t>"</w:t>
      </w:r>
      <w:r w:rsidRPr="00D707FA">
        <w:rPr>
          <w:rFonts w:ascii="Nadeem" w:eastAsiaTheme="majorEastAsia" w:hAnsi="Nadeem" w:cs="AL-Mohanad Bold"/>
          <w:color w:val="006600"/>
          <w:kern w:val="24"/>
          <w:sz w:val="28"/>
          <w:szCs w:val="28"/>
          <w:rtl/>
        </w:rPr>
        <w:t>عادة سلوكية</w:t>
      </w:r>
      <w:r w:rsidRPr="00A57365">
        <w:rPr>
          <w:rFonts w:ascii="Nadeem" w:eastAsiaTheme="majorEastAsia" w:hAnsi="Nadeem" w:cs="Nadeem"/>
          <w:kern w:val="24"/>
          <w:sz w:val="28"/>
          <w:szCs w:val="28"/>
          <w:rtl/>
        </w:rPr>
        <w:t>" تؤدي غرضها بيسر وسهولة وتلقائية.</w:t>
      </w:r>
    </w:p>
    <w:p w:rsidR="00731C02" w:rsidRPr="00064C29" w:rsidRDefault="00C74637" w:rsidP="00C74637">
      <w:pPr>
        <w:bidi/>
        <w:spacing w:before="134" w:after="0" w:line="240" w:lineRule="auto"/>
        <w:ind w:left="274" w:hanging="446"/>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معايير تحديد السلوك السوي والسلوك غير السوي:</w:t>
      </w:r>
    </w:p>
    <w:p w:rsidR="00B85525" w:rsidRDefault="00B85525" w:rsidP="000E0F1F">
      <w:pPr>
        <w:bidi/>
        <w:spacing w:after="0" w:line="240" w:lineRule="auto"/>
        <w:ind w:left="-172"/>
        <w:jc w:val="both"/>
        <w:rPr>
          <w:rFonts w:ascii="Nadeem" w:eastAsiaTheme="majorEastAsia" w:hAnsi="Nadeem" w:cs="Nadeem"/>
          <w:kern w:val="24"/>
          <w:sz w:val="28"/>
          <w:szCs w:val="28"/>
          <w:rtl/>
        </w:rPr>
      </w:pPr>
      <w:r w:rsidRPr="00DB39C6">
        <w:rPr>
          <w:rFonts w:ascii="Nadeem" w:eastAsiaTheme="majorEastAsia" w:hAnsi="Nadeem" w:cs="AL-Mohanad Bold"/>
          <w:kern w:val="24"/>
          <w:sz w:val="28"/>
          <w:szCs w:val="28"/>
          <w:rtl/>
          <w:lang w:bidi="ar-JO"/>
        </w:rPr>
        <w:t>وي</w:t>
      </w:r>
      <w:r w:rsidRPr="00DB39C6">
        <w:rPr>
          <w:rFonts w:ascii="Nadeem" w:eastAsiaTheme="majorEastAsia" w:hAnsi="Nadeem" w:cs="AL-Mohanad Bold"/>
          <w:kern w:val="24"/>
          <w:sz w:val="28"/>
          <w:szCs w:val="28"/>
          <w:rtl/>
        </w:rPr>
        <w:t>مكن</w:t>
      </w:r>
      <w:r w:rsidRPr="00DB39C6">
        <w:rPr>
          <w:rFonts w:ascii="Nadeem" w:eastAsiaTheme="majorEastAsia" w:hAnsi="Nadeem" w:cs="AL-Mohanad Bold"/>
          <w:kern w:val="24"/>
          <w:sz w:val="28"/>
          <w:szCs w:val="28"/>
          <w:rtl/>
          <w:lang w:bidi="ar-JO"/>
        </w:rPr>
        <w:t xml:space="preserve"> </w:t>
      </w:r>
      <w:r w:rsidRPr="00B85525">
        <w:rPr>
          <w:rFonts w:ascii="Nadeem" w:eastAsiaTheme="majorEastAsia" w:hAnsi="Nadeem" w:cs="Nadeem"/>
          <w:kern w:val="24"/>
          <w:sz w:val="28"/>
          <w:szCs w:val="28"/>
          <w:rtl/>
        </w:rPr>
        <w:t>ل</w:t>
      </w:r>
      <w:r w:rsidRPr="00B85525">
        <w:rPr>
          <w:rFonts w:ascii="Nadeem" w:eastAsiaTheme="majorEastAsia" w:hAnsi="Nadeem" w:cs="Nadeem"/>
          <w:kern w:val="24"/>
          <w:sz w:val="28"/>
          <w:szCs w:val="28"/>
          <w:rtl/>
          <w:lang w:bidi="ar-JO"/>
        </w:rPr>
        <w:t>لسلوك أن يكون مقبولاً أو غير مقبول</w:t>
      </w:r>
      <w:r>
        <w:rPr>
          <w:rFonts w:ascii="Nadeem" w:eastAsiaTheme="majorEastAsia" w:hAnsi="Nadeem" w:cs="Nadeem" w:hint="cs"/>
          <w:kern w:val="24"/>
          <w:sz w:val="28"/>
          <w:szCs w:val="28"/>
          <w:rtl/>
          <w:lang w:bidi="ar-JO"/>
        </w:rPr>
        <w:t>،</w:t>
      </w:r>
      <w:r w:rsidRPr="00B85525">
        <w:rPr>
          <w:rFonts w:ascii="Nadeem" w:eastAsiaTheme="majorEastAsia" w:hAnsi="Nadeem" w:cs="Nadeem"/>
          <w:kern w:val="24"/>
          <w:sz w:val="28"/>
          <w:szCs w:val="28"/>
          <w:rtl/>
          <w:lang w:bidi="ar-JO"/>
        </w:rPr>
        <w:t xml:space="preserve"> </w:t>
      </w:r>
      <w:r w:rsidRPr="00DB39C6">
        <w:rPr>
          <w:rFonts w:ascii="Nadeem" w:eastAsiaTheme="majorEastAsia" w:hAnsi="Nadeem" w:cs="AL-Mohanad Bold"/>
          <w:kern w:val="24"/>
          <w:sz w:val="28"/>
          <w:szCs w:val="28"/>
          <w:rtl/>
          <w:lang w:bidi="ar-JO"/>
        </w:rPr>
        <w:t>بناءً على</w:t>
      </w:r>
      <w:r w:rsidRPr="00B85525">
        <w:rPr>
          <w:rFonts w:ascii="Nadeem" w:eastAsiaTheme="majorEastAsia" w:hAnsi="Nadeem" w:cs="Nadeem"/>
          <w:kern w:val="24"/>
          <w:sz w:val="28"/>
          <w:szCs w:val="28"/>
          <w:rtl/>
          <w:lang w:bidi="ar-JO"/>
        </w:rPr>
        <w:t xml:space="preserve"> المعايير التي يُحتكم إليها</w:t>
      </w:r>
      <w:r>
        <w:rPr>
          <w:rFonts w:ascii="Nadeem" w:eastAsiaTheme="majorEastAsia" w:hAnsi="Nadeem" w:cs="Nadeem" w:hint="cs"/>
          <w:kern w:val="24"/>
          <w:sz w:val="28"/>
          <w:szCs w:val="28"/>
          <w:rtl/>
          <w:lang w:bidi="ar-JO"/>
        </w:rPr>
        <w:t>،</w:t>
      </w:r>
      <w:r w:rsidRPr="00B85525">
        <w:rPr>
          <w:rFonts w:ascii="Nadeem" w:eastAsiaTheme="majorEastAsia" w:hAnsi="Nadeem" w:cs="Nadeem"/>
          <w:kern w:val="24"/>
          <w:sz w:val="28"/>
          <w:szCs w:val="28"/>
          <w:rtl/>
          <w:lang w:bidi="ar-JO"/>
        </w:rPr>
        <w:t xml:space="preserve"> </w:t>
      </w:r>
      <w:r w:rsidRPr="00DB39C6">
        <w:rPr>
          <w:rFonts w:ascii="Nadeem" w:eastAsiaTheme="majorEastAsia" w:hAnsi="Nadeem" w:cs="AL-Mohanad Bold"/>
          <w:kern w:val="24"/>
          <w:sz w:val="28"/>
          <w:szCs w:val="28"/>
          <w:rtl/>
          <w:lang w:bidi="ar-JO"/>
        </w:rPr>
        <w:t>ولهذا فقد تتباين</w:t>
      </w:r>
      <w:r>
        <w:rPr>
          <w:rFonts w:ascii="Nadeem" w:eastAsiaTheme="majorEastAsia" w:hAnsi="Nadeem" w:cs="Nadeem"/>
          <w:kern w:val="24"/>
          <w:sz w:val="28"/>
          <w:szCs w:val="28"/>
          <w:rtl/>
          <w:lang w:bidi="ar-JO"/>
        </w:rPr>
        <w:t xml:space="preserve"> أحكامنا على السلوك ب</w:t>
      </w:r>
      <w:r>
        <w:rPr>
          <w:rFonts w:ascii="Nadeem" w:eastAsiaTheme="majorEastAsia" w:hAnsi="Nadeem" w:cs="Nadeem" w:hint="cs"/>
          <w:kern w:val="24"/>
          <w:sz w:val="28"/>
          <w:szCs w:val="28"/>
          <w:rtl/>
          <w:lang w:bidi="ar-JO"/>
        </w:rPr>
        <w:t>إ</w:t>
      </w:r>
      <w:r w:rsidRPr="00B85525">
        <w:rPr>
          <w:rFonts w:ascii="Nadeem" w:eastAsiaTheme="majorEastAsia" w:hAnsi="Nadeem" w:cs="Nadeem"/>
          <w:kern w:val="24"/>
          <w:sz w:val="28"/>
          <w:szCs w:val="28"/>
          <w:rtl/>
          <w:lang w:bidi="ar-JO"/>
        </w:rPr>
        <w:t xml:space="preserve">ختلاف المجتمعات الإنسانية. </w:t>
      </w:r>
    </w:p>
    <w:p w:rsidR="000E0F1F" w:rsidRPr="000E0F1F" w:rsidRDefault="00B85525" w:rsidP="000E0F1F">
      <w:pPr>
        <w:bidi/>
        <w:spacing w:after="0" w:line="240" w:lineRule="auto"/>
        <w:ind w:left="-172"/>
        <w:rPr>
          <w:rFonts w:ascii="Nadeem" w:eastAsiaTheme="majorEastAsia" w:hAnsi="Nadeem" w:cs="SKR HEAD1"/>
          <w:kern w:val="24"/>
          <w:sz w:val="28"/>
          <w:szCs w:val="28"/>
          <w:rtl/>
        </w:rPr>
      </w:pPr>
      <w:r w:rsidRPr="000E0F1F">
        <w:rPr>
          <w:rFonts w:ascii="Nadeem" w:eastAsiaTheme="majorEastAsia" w:hAnsi="Nadeem" w:cs="SKR HEAD1"/>
          <w:kern w:val="24"/>
          <w:sz w:val="28"/>
          <w:szCs w:val="28"/>
          <w:rtl/>
          <w:lang w:bidi="ar-JO"/>
        </w:rPr>
        <w:t xml:space="preserve">ويمكننا أن نصف السلوك بأنه </w:t>
      </w:r>
      <w:r w:rsidRPr="00D62EDA">
        <w:rPr>
          <w:rFonts w:ascii="Nadeem" w:eastAsiaTheme="majorEastAsia" w:hAnsi="Nadeem" w:cs="SKR HEAD1"/>
          <w:color w:val="006600"/>
          <w:kern w:val="24"/>
          <w:sz w:val="28"/>
          <w:szCs w:val="28"/>
          <w:rtl/>
          <w:lang w:bidi="ar-JO"/>
        </w:rPr>
        <w:t>س</w:t>
      </w:r>
      <w:r w:rsidR="0054233E" w:rsidRPr="00D62EDA">
        <w:rPr>
          <w:rFonts w:ascii="Nadeem" w:eastAsiaTheme="majorEastAsia" w:hAnsi="Nadeem" w:cs="SKR HEAD1" w:hint="cs"/>
          <w:color w:val="006600"/>
          <w:kern w:val="24"/>
          <w:sz w:val="28"/>
          <w:szCs w:val="28"/>
          <w:rtl/>
          <w:lang w:bidi="ar-JO"/>
        </w:rPr>
        <w:t>ــــ</w:t>
      </w:r>
      <w:r w:rsidRPr="00D62EDA">
        <w:rPr>
          <w:rFonts w:ascii="Nadeem" w:eastAsiaTheme="majorEastAsia" w:hAnsi="Nadeem" w:cs="SKR HEAD1"/>
          <w:color w:val="006600"/>
          <w:kern w:val="24"/>
          <w:sz w:val="28"/>
          <w:szCs w:val="28"/>
          <w:rtl/>
          <w:lang w:bidi="ar-JO"/>
        </w:rPr>
        <w:t>وي</w:t>
      </w:r>
      <w:r w:rsidRPr="000E0F1F">
        <w:rPr>
          <w:rFonts w:ascii="Nadeem" w:eastAsiaTheme="majorEastAsia" w:hAnsi="Nadeem" w:cs="SKR HEAD1"/>
          <w:kern w:val="24"/>
          <w:sz w:val="28"/>
          <w:szCs w:val="28"/>
          <w:rtl/>
          <w:lang w:bidi="ar-JO"/>
        </w:rPr>
        <w:t xml:space="preserve"> إذا اتصف بما يلي:</w:t>
      </w:r>
      <w:r w:rsidRPr="000E0F1F">
        <w:rPr>
          <w:rFonts w:ascii="Nadeem" w:eastAsiaTheme="majorEastAsia" w:hAnsi="Nadeem" w:cs="SKR HEAD1"/>
          <w:kern w:val="24"/>
          <w:sz w:val="28"/>
          <w:szCs w:val="28"/>
          <w:lang w:val="fr-FR"/>
        </w:rPr>
        <w:t xml:space="preserve"> </w:t>
      </w:r>
    </w:p>
    <w:p w:rsidR="000E0F1F" w:rsidRPr="000E0F1F" w:rsidRDefault="00B85525" w:rsidP="00FC39EB">
      <w:pPr>
        <w:pStyle w:val="ListParagraph"/>
        <w:numPr>
          <w:ilvl w:val="0"/>
          <w:numId w:val="42"/>
        </w:numPr>
        <w:tabs>
          <w:tab w:val="left" w:pos="360"/>
        </w:tabs>
        <w:bidi/>
        <w:spacing w:after="0" w:line="240" w:lineRule="auto"/>
        <w:ind w:left="360" w:hanging="450"/>
        <w:jc w:val="both"/>
        <w:rPr>
          <w:rFonts w:ascii="Nadeem" w:eastAsiaTheme="majorEastAsia" w:hAnsi="Nadeem" w:cs="AL-Mohanad Bold"/>
          <w:kern w:val="24"/>
          <w:sz w:val="28"/>
          <w:szCs w:val="28"/>
        </w:rPr>
      </w:pPr>
      <w:r w:rsidRPr="00D62EDA">
        <w:rPr>
          <w:rFonts w:ascii="Nadeem" w:eastAsiaTheme="majorEastAsia" w:hAnsi="Nadeem" w:cs="AL-Mohanad Bold"/>
          <w:color w:val="006600"/>
          <w:kern w:val="24"/>
          <w:sz w:val="28"/>
          <w:szCs w:val="28"/>
          <w:rtl/>
          <w:lang w:bidi="ar-JO"/>
        </w:rPr>
        <w:t>الفاعلية:</w:t>
      </w:r>
      <w:r w:rsidRPr="000E0F1F">
        <w:rPr>
          <w:rFonts w:ascii="Nadeem" w:eastAsiaTheme="majorEastAsia" w:hAnsi="Nadeem" w:cs="AL-Mohanad Bold"/>
          <w:kern w:val="24"/>
          <w:sz w:val="28"/>
          <w:szCs w:val="28"/>
          <w:rtl/>
          <w:lang w:bidi="ar-JO"/>
        </w:rPr>
        <w:t xml:space="preserve"> </w:t>
      </w:r>
      <w:r w:rsidRPr="000E0F1F">
        <w:rPr>
          <w:rFonts w:ascii="Nadeem" w:eastAsiaTheme="majorEastAsia" w:hAnsi="Nadeem" w:cs="Nadeem"/>
          <w:kern w:val="24"/>
          <w:sz w:val="28"/>
          <w:szCs w:val="28"/>
          <w:rtl/>
          <w:lang w:bidi="ar-JO"/>
        </w:rPr>
        <w:t xml:space="preserve">وذلك بأن يتصرف الشخص بشكل إيجابي يحقق النتائج المطلوبة لحل المشكلات التي يواجهها رغم ما </w:t>
      </w:r>
      <w:r w:rsidRPr="000E0F1F">
        <w:rPr>
          <w:rFonts w:ascii="Nadeem" w:eastAsiaTheme="majorEastAsia" w:hAnsi="Nadeem" w:cs="Nadeem"/>
          <w:kern w:val="24"/>
          <w:sz w:val="28"/>
          <w:szCs w:val="28"/>
          <w:rtl/>
        </w:rPr>
        <w:t xml:space="preserve">  </w:t>
      </w:r>
      <w:r w:rsidRPr="000E0F1F">
        <w:rPr>
          <w:rFonts w:ascii="Nadeem" w:eastAsiaTheme="majorEastAsia" w:hAnsi="Nadeem" w:cs="Nadeem"/>
          <w:kern w:val="24"/>
          <w:sz w:val="28"/>
          <w:szCs w:val="28"/>
          <w:rtl/>
          <w:lang w:bidi="ar-JO"/>
        </w:rPr>
        <w:t xml:space="preserve">يعترضه من عقبات أو صعوبات. </w:t>
      </w:r>
    </w:p>
    <w:p w:rsidR="000E0F1F" w:rsidRPr="000E0F1F" w:rsidRDefault="00B85525" w:rsidP="00FC39EB">
      <w:pPr>
        <w:pStyle w:val="ListParagraph"/>
        <w:numPr>
          <w:ilvl w:val="0"/>
          <w:numId w:val="42"/>
        </w:numPr>
        <w:tabs>
          <w:tab w:val="left" w:pos="360"/>
        </w:tabs>
        <w:bidi/>
        <w:spacing w:after="0" w:line="240" w:lineRule="auto"/>
        <w:ind w:left="1170" w:hanging="1260"/>
        <w:jc w:val="both"/>
        <w:rPr>
          <w:rFonts w:ascii="Nadeem" w:eastAsiaTheme="majorEastAsia" w:hAnsi="Nadeem" w:cs="AL-Mohanad Bold"/>
          <w:kern w:val="24"/>
          <w:sz w:val="28"/>
          <w:szCs w:val="28"/>
        </w:rPr>
      </w:pPr>
      <w:r w:rsidRPr="00D62EDA">
        <w:rPr>
          <w:rFonts w:ascii="Nadeem" w:eastAsiaTheme="majorEastAsia" w:hAnsi="Nadeem" w:cs="AL-Mohanad Bold"/>
          <w:color w:val="006600"/>
          <w:kern w:val="24"/>
          <w:sz w:val="28"/>
          <w:szCs w:val="28"/>
          <w:rtl/>
          <w:lang w:bidi="ar-JO"/>
        </w:rPr>
        <w:t>الكفاءة:</w:t>
      </w:r>
      <w:r w:rsidRPr="000E0F1F">
        <w:rPr>
          <w:rFonts w:ascii="Nadeem" w:eastAsiaTheme="majorEastAsia" w:hAnsi="Nadeem" w:cs="AL-Mohanad Bold"/>
          <w:b/>
          <w:bCs/>
          <w:color w:val="C00000"/>
          <w:kern w:val="24"/>
          <w:sz w:val="28"/>
          <w:szCs w:val="28"/>
          <w:rtl/>
          <w:lang w:bidi="ar-JO"/>
        </w:rPr>
        <w:t xml:space="preserve"> </w:t>
      </w:r>
      <w:r w:rsidR="00951E14">
        <w:rPr>
          <w:rFonts w:ascii="Nadeem" w:eastAsiaTheme="majorEastAsia" w:hAnsi="Nadeem" w:cs="Nadeem"/>
          <w:kern w:val="24"/>
          <w:sz w:val="28"/>
          <w:szCs w:val="28"/>
          <w:rtl/>
          <w:lang w:bidi="ar-JO"/>
        </w:rPr>
        <w:t xml:space="preserve">وذلك بأن يكون قادراً على </w:t>
      </w:r>
      <w:r w:rsidR="00951E14">
        <w:rPr>
          <w:rFonts w:ascii="Nadeem" w:eastAsiaTheme="majorEastAsia" w:hAnsi="Nadeem" w:cs="Nadeem" w:hint="cs"/>
          <w:kern w:val="24"/>
          <w:sz w:val="28"/>
          <w:szCs w:val="28"/>
          <w:rtl/>
          <w:lang w:bidi="ar-JO"/>
        </w:rPr>
        <w:t>إ</w:t>
      </w:r>
      <w:r w:rsidRPr="000E0F1F">
        <w:rPr>
          <w:rFonts w:ascii="Nadeem" w:eastAsiaTheme="majorEastAsia" w:hAnsi="Nadeem" w:cs="Nadeem"/>
          <w:kern w:val="24"/>
          <w:sz w:val="28"/>
          <w:szCs w:val="28"/>
          <w:rtl/>
          <w:lang w:bidi="ar-JO"/>
        </w:rPr>
        <w:t xml:space="preserve">ستخدام ما لديه من إمكانات بفاعلية لتحقيق ما هو ممكن أو متاح. </w:t>
      </w:r>
    </w:p>
    <w:p w:rsidR="000E0F1F" w:rsidRPr="000E0F1F" w:rsidRDefault="00B85525" w:rsidP="00951E14">
      <w:pPr>
        <w:pStyle w:val="ListParagraph"/>
        <w:numPr>
          <w:ilvl w:val="0"/>
          <w:numId w:val="42"/>
        </w:numPr>
        <w:tabs>
          <w:tab w:val="left" w:pos="360"/>
        </w:tabs>
        <w:bidi/>
        <w:spacing w:after="0" w:line="240" w:lineRule="auto"/>
        <w:ind w:left="1170" w:hanging="1260"/>
        <w:jc w:val="both"/>
        <w:rPr>
          <w:rFonts w:ascii="Nadeem" w:eastAsiaTheme="majorEastAsia" w:hAnsi="Nadeem" w:cs="AL-Mohanad Bold"/>
          <w:b/>
          <w:bCs/>
          <w:color w:val="C00000"/>
          <w:kern w:val="24"/>
          <w:sz w:val="28"/>
          <w:szCs w:val="28"/>
          <w:lang w:bidi="ar-JO"/>
        </w:rPr>
      </w:pPr>
      <w:r w:rsidRPr="00D62EDA">
        <w:rPr>
          <w:rFonts w:ascii="Nadeem" w:eastAsiaTheme="majorEastAsia" w:hAnsi="Nadeem" w:cs="AL-Mohanad Bold"/>
          <w:color w:val="006600"/>
          <w:kern w:val="24"/>
          <w:sz w:val="28"/>
          <w:szCs w:val="28"/>
          <w:rtl/>
          <w:lang w:bidi="ar-JO"/>
        </w:rPr>
        <w:t>الملائمة:</w:t>
      </w:r>
      <w:r w:rsidRPr="00D62EDA">
        <w:rPr>
          <w:rFonts w:ascii="Nadeem" w:eastAsiaTheme="majorEastAsia" w:hAnsi="Nadeem" w:cs="AL-Mohanad Bold"/>
          <w:b/>
          <w:bCs/>
          <w:color w:val="006600"/>
          <w:kern w:val="24"/>
          <w:sz w:val="28"/>
          <w:szCs w:val="28"/>
          <w:lang w:bidi="ar-JO"/>
        </w:rPr>
        <w:t xml:space="preserve"> </w:t>
      </w:r>
      <w:r w:rsidRPr="000E0F1F">
        <w:rPr>
          <w:rFonts w:ascii="Nadeem" w:eastAsiaTheme="majorEastAsia" w:hAnsi="Nadeem" w:cs="Nadeem"/>
          <w:kern w:val="24"/>
          <w:sz w:val="28"/>
          <w:szCs w:val="28"/>
          <w:rtl/>
          <w:lang w:bidi="ar-JO"/>
        </w:rPr>
        <w:t>وذلك بتوافق السلوك مع عمر صاحبه</w:t>
      </w:r>
      <w:r w:rsidR="00951E14">
        <w:rPr>
          <w:rFonts w:ascii="Nadeem" w:eastAsiaTheme="majorEastAsia" w:hAnsi="Nadeem" w:cs="Nadeem" w:hint="cs"/>
          <w:kern w:val="24"/>
          <w:sz w:val="28"/>
          <w:szCs w:val="28"/>
          <w:rtl/>
          <w:lang w:bidi="ar-JO"/>
        </w:rPr>
        <w:t>،</w:t>
      </w:r>
      <w:r w:rsidRPr="000E0F1F">
        <w:rPr>
          <w:rFonts w:ascii="Nadeem" w:eastAsiaTheme="majorEastAsia" w:hAnsi="Nadeem" w:cs="Nadeem"/>
          <w:kern w:val="24"/>
          <w:sz w:val="28"/>
          <w:szCs w:val="28"/>
          <w:rtl/>
          <w:lang w:bidi="ar-JO"/>
        </w:rPr>
        <w:t xml:space="preserve"> ومع خصائص الموقف الذي يتم فيه السلوك. </w:t>
      </w:r>
    </w:p>
    <w:p w:rsidR="000E0F1F" w:rsidRPr="000E0F1F" w:rsidRDefault="000E0F1F" w:rsidP="00FC39EB">
      <w:pPr>
        <w:pStyle w:val="ListParagraph"/>
        <w:numPr>
          <w:ilvl w:val="0"/>
          <w:numId w:val="42"/>
        </w:numPr>
        <w:tabs>
          <w:tab w:val="left" w:pos="360"/>
        </w:tabs>
        <w:bidi/>
        <w:spacing w:after="0" w:line="240" w:lineRule="auto"/>
        <w:ind w:left="1170" w:hanging="1260"/>
        <w:jc w:val="both"/>
        <w:rPr>
          <w:rFonts w:ascii="Nadeem" w:eastAsiaTheme="majorEastAsia" w:hAnsi="Nadeem" w:cs="AL-Mohanad Bold"/>
          <w:b/>
          <w:bCs/>
          <w:color w:val="C00000"/>
          <w:kern w:val="24"/>
          <w:sz w:val="28"/>
          <w:szCs w:val="28"/>
          <w:lang w:bidi="ar-JO"/>
        </w:rPr>
      </w:pPr>
      <w:r w:rsidRPr="00D62EDA">
        <w:rPr>
          <w:rFonts w:ascii="Nadeem" w:eastAsiaTheme="majorEastAsia" w:hAnsi="Nadeem" w:cs="AL-Mohanad Bold"/>
          <w:color w:val="006600"/>
          <w:kern w:val="24"/>
          <w:sz w:val="28"/>
          <w:szCs w:val="28"/>
          <w:rtl/>
          <w:lang w:bidi="ar-JO"/>
        </w:rPr>
        <w:t>المرونة:</w:t>
      </w:r>
      <w:r w:rsidRPr="000E0F1F">
        <w:rPr>
          <w:rFonts w:ascii="Nadeem" w:eastAsiaTheme="majorEastAsia" w:hAnsi="Nadeem" w:cs="Nadeem"/>
          <w:kern w:val="24"/>
          <w:sz w:val="28"/>
          <w:szCs w:val="28"/>
          <w:rtl/>
          <w:lang w:bidi="ar-JO"/>
        </w:rPr>
        <w:t xml:space="preserve"> الشخص السوي هو القادر على تكييف سلوكه وفقاً لما تحتاجه المواقف أو الظروف المتغيرة. </w:t>
      </w:r>
    </w:p>
    <w:p w:rsidR="000E0F1F" w:rsidRPr="000E0F1F" w:rsidRDefault="000E0F1F" w:rsidP="00FC39EB">
      <w:pPr>
        <w:pStyle w:val="ListParagraph"/>
        <w:numPr>
          <w:ilvl w:val="0"/>
          <w:numId w:val="42"/>
        </w:numPr>
        <w:tabs>
          <w:tab w:val="left" w:pos="360"/>
        </w:tabs>
        <w:bidi/>
        <w:spacing w:after="0" w:line="240" w:lineRule="auto"/>
        <w:ind w:left="1170" w:hanging="1260"/>
        <w:jc w:val="both"/>
        <w:rPr>
          <w:rFonts w:ascii="Nadeem" w:eastAsiaTheme="majorEastAsia" w:hAnsi="Nadeem" w:cs="AL-Mohanad Bold"/>
          <w:b/>
          <w:bCs/>
          <w:color w:val="C00000"/>
          <w:kern w:val="24"/>
          <w:sz w:val="28"/>
          <w:szCs w:val="28"/>
          <w:lang w:bidi="ar-JO"/>
        </w:rPr>
      </w:pPr>
      <w:r w:rsidRPr="00D62EDA">
        <w:rPr>
          <w:rFonts w:ascii="Nadeem" w:eastAsiaTheme="majorEastAsia" w:hAnsi="Nadeem" w:cs="AL-Mohanad Bold"/>
          <w:color w:val="006600"/>
          <w:kern w:val="24"/>
          <w:sz w:val="28"/>
          <w:szCs w:val="28"/>
          <w:rtl/>
          <w:lang w:bidi="ar-JO"/>
        </w:rPr>
        <w:t>ال</w:t>
      </w:r>
      <w:r w:rsidRPr="00D62EDA">
        <w:rPr>
          <w:rFonts w:ascii="Nadeem" w:eastAsiaTheme="majorEastAsia" w:hAnsi="Nadeem" w:cs="AL-Mohanad Bold" w:hint="cs"/>
          <w:color w:val="006600"/>
          <w:kern w:val="24"/>
          <w:sz w:val="28"/>
          <w:szCs w:val="28"/>
          <w:rtl/>
          <w:lang w:bidi="ar-JO"/>
        </w:rPr>
        <w:t>إ</w:t>
      </w:r>
      <w:r w:rsidRPr="00D62EDA">
        <w:rPr>
          <w:rFonts w:ascii="Nadeem" w:eastAsiaTheme="majorEastAsia" w:hAnsi="Nadeem" w:cs="AL-Mohanad Bold"/>
          <w:color w:val="006600"/>
          <w:kern w:val="24"/>
          <w:sz w:val="28"/>
          <w:szCs w:val="28"/>
          <w:rtl/>
          <w:lang w:bidi="ar-JO"/>
        </w:rPr>
        <w:t>ستفادة من الخبرة:</w:t>
      </w:r>
      <w:r w:rsidR="00951E14">
        <w:rPr>
          <w:rFonts w:ascii="Nadeem" w:eastAsiaTheme="majorEastAsia" w:hAnsi="Nadeem" w:cs="Nadeem"/>
          <w:kern w:val="24"/>
          <w:sz w:val="28"/>
          <w:szCs w:val="28"/>
          <w:rtl/>
          <w:lang w:bidi="ar-JO"/>
        </w:rPr>
        <w:t xml:space="preserve"> وذلك بتوظيف تجاربه وخبراته وال</w:t>
      </w:r>
      <w:r w:rsidR="00951E14">
        <w:rPr>
          <w:rFonts w:ascii="Nadeem" w:eastAsiaTheme="majorEastAsia" w:hAnsi="Nadeem" w:cs="Nadeem" w:hint="cs"/>
          <w:kern w:val="24"/>
          <w:sz w:val="28"/>
          <w:szCs w:val="28"/>
          <w:rtl/>
          <w:lang w:bidi="ar-JO"/>
        </w:rPr>
        <w:t>إ</w:t>
      </w:r>
      <w:r w:rsidRPr="000E0F1F">
        <w:rPr>
          <w:rFonts w:ascii="Nadeem" w:eastAsiaTheme="majorEastAsia" w:hAnsi="Nadeem" w:cs="Nadeem"/>
          <w:kern w:val="24"/>
          <w:sz w:val="28"/>
          <w:szCs w:val="28"/>
          <w:rtl/>
          <w:lang w:bidi="ar-JO"/>
        </w:rPr>
        <w:t xml:space="preserve">ستفادة منها في توليد السلوك الجديد. </w:t>
      </w:r>
    </w:p>
    <w:p w:rsidR="000E0F1F" w:rsidRPr="000E0F1F" w:rsidRDefault="000E0F1F" w:rsidP="00951E14">
      <w:pPr>
        <w:pStyle w:val="ListParagraph"/>
        <w:numPr>
          <w:ilvl w:val="0"/>
          <w:numId w:val="42"/>
        </w:numPr>
        <w:tabs>
          <w:tab w:val="left" w:pos="360"/>
        </w:tabs>
        <w:bidi/>
        <w:spacing w:after="0" w:line="240" w:lineRule="auto"/>
        <w:ind w:left="360" w:hanging="450"/>
        <w:jc w:val="both"/>
        <w:rPr>
          <w:rFonts w:ascii="Nadeem" w:eastAsiaTheme="majorEastAsia" w:hAnsi="Nadeem" w:cs="AL-Mohanad Bold"/>
          <w:b/>
          <w:bCs/>
          <w:color w:val="C00000"/>
          <w:kern w:val="24"/>
          <w:sz w:val="28"/>
          <w:szCs w:val="28"/>
          <w:lang w:bidi="ar-JO"/>
        </w:rPr>
      </w:pPr>
      <w:r w:rsidRPr="00D62EDA">
        <w:rPr>
          <w:rFonts w:ascii="Nadeem" w:eastAsiaTheme="majorEastAsia" w:hAnsi="Nadeem" w:cs="AL-Mohanad Bold"/>
          <w:color w:val="006600"/>
          <w:kern w:val="24"/>
          <w:sz w:val="28"/>
          <w:szCs w:val="28"/>
          <w:rtl/>
          <w:lang w:bidi="ar-JO"/>
        </w:rPr>
        <w:t>القدرة على التواصل الإنساني:</w:t>
      </w:r>
      <w:r w:rsidRPr="000E0F1F">
        <w:rPr>
          <w:rFonts w:ascii="Nadeem" w:eastAsiaTheme="majorEastAsia" w:hAnsi="Nadeem" w:cs="Nadeem"/>
          <w:kern w:val="24"/>
          <w:sz w:val="28"/>
          <w:szCs w:val="28"/>
          <w:rtl/>
          <w:lang w:bidi="ar-JO"/>
        </w:rPr>
        <w:t xml:space="preserve"> وهي حاجة من الحاجات الأساسية التي لا غ</w:t>
      </w:r>
      <w:r w:rsidR="00CC0CE6">
        <w:rPr>
          <w:rFonts w:ascii="Nadeem" w:eastAsiaTheme="majorEastAsia" w:hAnsi="Nadeem" w:cs="Nadeem"/>
          <w:kern w:val="24"/>
          <w:sz w:val="28"/>
          <w:szCs w:val="28"/>
          <w:rtl/>
          <w:lang w:bidi="ar-JO"/>
        </w:rPr>
        <w:t>نى عنها</w:t>
      </w:r>
      <w:r w:rsidR="00951E14">
        <w:rPr>
          <w:rFonts w:ascii="Nadeem" w:eastAsiaTheme="majorEastAsia" w:hAnsi="Nadeem" w:cs="Nadeem" w:hint="cs"/>
          <w:kern w:val="24"/>
          <w:sz w:val="28"/>
          <w:szCs w:val="28"/>
          <w:rtl/>
          <w:lang w:bidi="ar-JO"/>
        </w:rPr>
        <w:t>،</w:t>
      </w:r>
      <w:r w:rsidR="00CC0CE6">
        <w:rPr>
          <w:rFonts w:ascii="Nadeem" w:eastAsiaTheme="majorEastAsia" w:hAnsi="Nadeem" w:cs="Nadeem"/>
          <w:kern w:val="24"/>
          <w:sz w:val="28"/>
          <w:szCs w:val="28"/>
          <w:rtl/>
          <w:lang w:bidi="ar-JO"/>
        </w:rPr>
        <w:t xml:space="preserve"> والشخص ذو السلوك السوي</w:t>
      </w:r>
      <w:r w:rsidR="00CC0CE6">
        <w:rPr>
          <w:rFonts w:ascii="Nadeem" w:eastAsiaTheme="majorEastAsia" w:hAnsi="Nadeem" w:cs="Nadeem" w:hint="cs"/>
          <w:kern w:val="24"/>
          <w:sz w:val="28"/>
          <w:szCs w:val="28"/>
          <w:rtl/>
          <w:lang w:bidi="ar-JO"/>
        </w:rPr>
        <w:t xml:space="preserve"> </w:t>
      </w:r>
      <w:r w:rsidRPr="000E0F1F">
        <w:rPr>
          <w:rFonts w:ascii="Nadeem" w:eastAsiaTheme="majorEastAsia" w:hAnsi="Nadeem" w:cs="Nadeem"/>
          <w:kern w:val="24"/>
          <w:sz w:val="28"/>
          <w:szCs w:val="28"/>
          <w:rtl/>
          <w:lang w:bidi="ar-JO"/>
        </w:rPr>
        <w:t>هو القادر على تحقيق هذا</w:t>
      </w:r>
      <w:r w:rsidRPr="000E0F1F">
        <w:rPr>
          <w:rFonts w:ascii="Nadeem" w:eastAsiaTheme="majorEastAsia" w:hAnsi="Nadeem" w:cs="Nadeem"/>
          <w:kern w:val="24"/>
          <w:sz w:val="28"/>
          <w:szCs w:val="28"/>
          <w:rtl/>
        </w:rPr>
        <w:t xml:space="preserve"> </w:t>
      </w:r>
      <w:r w:rsidRPr="000E0F1F">
        <w:rPr>
          <w:rFonts w:ascii="Nadeem" w:eastAsiaTheme="majorEastAsia" w:hAnsi="Nadeem" w:cs="Nadeem"/>
          <w:kern w:val="24"/>
          <w:sz w:val="28"/>
          <w:szCs w:val="28"/>
          <w:rtl/>
          <w:lang w:bidi="ar-JO"/>
        </w:rPr>
        <w:t xml:space="preserve">التواصل على نحو مقبول ومرضي. </w:t>
      </w:r>
    </w:p>
    <w:p w:rsidR="0032629F" w:rsidRPr="00963B9F" w:rsidRDefault="000E0F1F" w:rsidP="002A48B9">
      <w:pPr>
        <w:pStyle w:val="ListParagraph"/>
        <w:numPr>
          <w:ilvl w:val="0"/>
          <w:numId w:val="42"/>
        </w:numPr>
        <w:tabs>
          <w:tab w:val="left" w:pos="360"/>
        </w:tabs>
        <w:bidi/>
        <w:spacing w:after="0" w:line="240" w:lineRule="auto"/>
        <w:ind w:left="360" w:hanging="450"/>
        <w:jc w:val="both"/>
        <w:rPr>
          <w:rFonts w:ascii="Nadeem" w:eastAsiaTheme="majorEastAsia" w:hAnsi="Nadeem" w:cs="AL-Mohanad Bold"/>
          <w:b/>
          <w:bCs/>
          <w:color w:val="C00000"/>
          <w:kern w:val="24"/>
          <w:sz w:val="28"/>
          <w:szCs w:val="28"/>
          <w:lang w:bidi="ar-JO"/>
        </w:rPr>
      </w:pPr>
      <w:r w:rsidRPr="00D62EDA">
        <w:rPr>
          <w:rFonts w:ascii="Nadeem" w:eastAsiaTheme="majorEastAsia" w:hAnsi="Nadeem" w:cs="AL-Mohanad Bold"/>
          <w:color w:val="006600"/>
          <w:kern w:val="24"/>
          <w:sz w:val="28"/>
          <w:szCs w:val="28"/>
          <w:rtl/>
          <w:lang w:bidi="ar-JO"/>
        </w:rPr>
        <w:t>تقدير الذات:</w:t>
      </w:r>
      <w:r w:rsidRPr="000E0F1F">
        <w:rPr>
          <w:rFonts w:ascii="Nadeem" w:eastAsiaTheme="majorEastAsia" w:hAnsi="Nadeem" w:cs="Nadeem"/>
          <w:kern w:val="24"/>
          <w:sz w:val="28"/>
          <w:szCs w:val="28"/>
          <w:rtl/>
          <w:lang w:bidi="ar-JO"/>
        </w:rPr>
        <w:t xml:space="preserve"> وهو الشخص القادر على تقييم ذاته بموضوعية</w:t>
      </w:r>
      <w:r w:rsidR="002A48B9">
        <w:rPr>
          <w:rFonts w:ascii="Nadeem" w:eastAsiaTheme="majorEastAsia" w:hAnsi="Nadeem" w:cs="Nadeem" w:hint="cs"/>
          <w:kern w:val="24"/>
          <w:sz w:val="28"/>
          <w:szCs w:val="28"/>
          <w:rtl/>
          <w:lang w:bidi="ar-JO"/>
        </w:rPr>
        <w:t>،</w:t>
      </w:r>
      <w:r w:rsidRPr="000E0F1F">
        <w:rPr>
          <w:rFonts w:ascii="Nadeem" w:eastAsiaTheme="majorEastAsia" w:hAnsi="Nadeem" w:cs="Nadeem"/>
          <w:kern w:val="24"/>
          <w:sz w:val="28"/>
          <w:szCs w:val="28"/>
          <w:rtl/>
          <w:lang w:bidi="ar-JO"/>
        </w:rPr>
        <w:t xml:space="preserve"> مميزاً لجوانب القوة والضعف لديه</w:t>
      </w:r>
      <w:r w:rsidR="002A48B9">
        <w:rPr>
          <w:rFonts w:ascii="Nadeem" w:eastAsiaTheme="majorEastAsia" w:hAnsi="Nadeem" w:cs="Nadeem" w:hint="cs"/>
          <w:kern w:val="24"/>
          <w:sz w:val="28"/>
          <w:szCs w:val="28"/>
          <w:rtl/>
          <w:lang w:bidi="ar-JO"/>
        </w:rPr>
        <w:t>،</w:t>
      </w:r>
      <w:r w:rsidRPr="000E0F1F">
        <w:rPr>
          <w:rFonts w:ascii="Nadeem" w:eastAsiaTheme="majorEastAsia" w:hAnsi="Nadeem" w:cs="Nadeem"/>
          <w:kern w:val="24"/>
          <w:sz w:val="28"/>
          <w:szCs w:val="28"/>
          <w:rtl/>
          <w:lang w:bidi="ar-JO"/>
        </w:rPr>
        <w:t xml:space="preserve"> ويع</w:t>
      </w:r>
      <w:r w:rsidR="002A48B9">
        <w:rPr>
          <w:rFonts w:ascii="Nadeem" w:eastAsiaTheme="majorEastAsia" w:hAnsi="Nadeem" w:cs="Nadeem"/>
          <w:kern w:val="24"/>
          <w:sz w:val="28"/>
          <w:szCs w:val="28"/>
          <w:rtl/>
          <w:lang w:bidi="ar-JO"/>
        </w:rPr>
        <w:t>مل على تعزيز جوانب القوة لديه و</w:t>
      </w:r>
      <w:r w:rsidR="002A48B9">
        <w:rPr>
          <w:rFonts w:ascii="Nadeem" w:eastAsiaTheme="majorEastAsia" w:hAnsi="Nadeem" w:cs="Nadeem" w:hint="cs"/>
          <w:kern w:val="24"/>
          <w:sz w:val="28"/>
          <w:szCs w:val="28"/>
          <w:rtl/>
          <w:lang w:bidi="ar-JO"/>
        </w:rPr>
        <w:t>إ</w:t>
      </w:r>
      <w:r w:rsidRPr="000E0F1F">
        <w:rPr>
          <w:rFonts w:ascii="Nadeem" w:eastAsiaTheme="majorEastAsia" w:hAnsi="Nadeem" w:cs="Nadeem"/>
          <w:kern w:val="24"/>
          <w:sz w:val="28"/>
          <w:szCs w:val="28"/>
          <w:rtl/>
          <w:lang w:bidi="ar-JO"/>
        </w:rPr>
        <w:t xml:space="preserve">ستكمال جوانب الضعف ومعالجتها. </w:t>
      </w:r>
    </w:p>
    <w:p w:rsidR="00963B9F" w:rsidRPr="00963B9F" w:rsidRDefault="00963B9F" w:rsidP="00963B9F">
      <w:pPr>
        <w:pStyle w:val="ListParagraph"/>
        <w:tabs>
          <w:tab w:val="left" w:pos="360"/>
        </w:tabs>
        <w:bidi/>
        <w:spacing w:after="0" w:line="240" w:lineRule="auto"/>
        <w:ind w:left="360"/>
        <w:jc w:val="both"/>
        <w:rPr>
          <w:rFonts w:ascii="Nadeem" w:eastAsiaTheme="majorEastAsia" w:hAnsi="Nadeem" w:cs="AL-Mohanad Bold"/>
          <w:b/>
          <w:bCs/>
          <w:color w:val="C00000"/>
          <w:kern w:val="24"/>
          <w:sz w:val="24"/>
          <w:szCs w:val="24"/>
          <w:lang w:bidi="ar-JO"/>
        </w:rPr>
      </w:pPr>
    </w:p>
    <w:p w:rsidR="0032629F" w:rsidRPr="0032629F" w:rsidRDefault="0032629F" w:rsidP="0032629F">
      <w:pPr>
        <w:bidi/>
        <w:spacing w:after="0" w:line="240" w:lineRule="auto"/>
        <w:ind w:left="-172"/>
        <w:rPr>
          <w:rFonts w:ascii="Nadeem" w:eastAsiaTheme="majorEastAsia" w:hAnsi="Nadeem" w:cs="SKR HEAD1"/>
          <w:kern w:val="24"/>
          <w:sz w:val="28"/>
          <w:szCs w:val="28"/>
          <w:lang w:bidi="ar-JO"/>
        </w:rPr>
      </w:pPr>
      <w:r w:rsidRPr="0032629F">
        <w:rPr>
          <w:rFonts w:ascii="Nadeem" w:eastAsiaTheme="majorEastAsia" w:hAnsi="Nadeem" w:cs="SKR HEAD1"/>
          <w:kern w:val="24"/>
          <w:sz w:val="28"/>
          <w:szCs w:val="28"/>
          <w:rtl/>
          <w:lang w:bidi="ar-JO"/>
        </w:rPr>
        <w:t xml:space="preserve">أما عن معايير تحديد السلوك </w:t>
      </w:r>
      <w:r w:rsidRPr="00D62EDA">
        <w:rPr>
          <w:rFonts w:ascii="Nadeem" w:eastAsiaTheme="majorEastAsia" w:hAnsi="Nadeem" w:cs="SKR HEAD1"/>
          <w:color w:val="FF0000"/>
          <w:kern w:val="24"/>
          <w:sz w:val="28"/>
          <w:szCs w:val="28"/>
          <w:rtl/>
          <w:lang w:bidi="ar-JO"/>
        </w:rPr>
        <w:t>غ</w:t>
      </w:r>
      <w:r w:rsidR="0054233E" w:rsidRPr="00D62EDA">
        <w:rPr>
          <w:rFonts w:ascii="Nadeem" w:eastAsiaTheme="majorEastAsia" w:hAnsi="Nadeem" w:cs="SKR HEAD1" w:hint="cs"/>
          <w:color w:val="FF0000"/>
          <w:kern w:val="24"/>
          <w:sz w:val="28"/>
          <w:szCs w:val="28"/>
          <w:rtl/>
          <w:lang w:bidi="ar-JO"/>
        </w:rPr>
        <w:t>ـ</w:t>
      </w:r>
      <w:r w:rsidRPr="00D62EDA">
        <w:rPr>
          <w:rFonts w:ascii="Nadeem" w:eastAsiaTheme="majorEastAsia" w:hAnsi="Nadeem" w:cs="SKR HEAD1"/>
          <w:color w:val="FF0000"/>
          <w:kern w:val="24"/>
          <w:sz w:val="28"/>
          <w:szCs w:val="28"/>
          <w:rtl/>
          <w:lang w:bidi="ar-JO"/>
        </w:rPr>
        <w:t>ي</w:t>
      </w:r>
      <w:r w:rsidR="0054233E" w:rsidRPr="00D62EDA">
        <w:rPr>
          <w:rFonts w:ascii="Nadeem" w:eastAsiaTheme="majorEastAsia" w:hAnsi="Nadeem" w:cs="SKR HEAD1" w:hint="cs"/>
          <w:color w:val="FF0000"/>
          <w:kern w:val="24"/>
          <w:sz w:val="28"/>
          <w:szCs w:val="28"/>
          <w:rtl/>
          <w:lang w:bidi="ar-JO"/>
        </w:rPr>
        <w:t>ـ</w:t>
      </w:r>
      <w:r w:rsidRPr="00D62EDA">
        <w:rPr>
          <w:rFonts w:ascii="Nadeem" w:eastAsiaTheme="majorEastAsia" w:hAnsi="Nadeem" w:cs="SKR HEAD1"/>
          <w:color w:val="FF0000"/>
          <w:kern w:val="24"/>
          <w:sz w:val="28"/>
          <w:szCs w:val="28"/>
          <w:rtl/>
          <w:lang w:bidi="ar-JO"/>
        </w:rPr>
        <w:t>ر</w:t>
      </w:r>
      <w:r w:rsidRPr="00F34D29">
        <w:rPr>
          <w:rFonts w:ascii="Nadeem" w:eastAsiaTheme="majorEastAsia" w:hAnsi="Nadeem" w:cs="SKR HEAD1"/>
          <w:color w:val="0000CC"/>
          <w:kern w:val="24"/>
          <w:sz w:val="28"/>
          <w:szCs w:val="28"/>
          <w:rtl/>
          <w:lang w:bidi="ar-JO"/>
        </w:rPr>
        <w:t xml:space="preserve"> </w:t>
      </w:r>
      <w:r w:rsidRPr="00502B1F">
        <w:rPr>
          <w:rFonts w:ascii="Nadeem" w:eastAsiaTheme="majorEastAsia" w:hAnsi="Nadeem" w:cs="SKR HEAD1"/>
          <w:color w:val="006600"/>
          <w:kern w:val="24"/>
          <w:sz w:val="28"/>
          <w:szCs w:val="28"/>
          <w:rtl/>
          <w:lang w:bidi="ar-JO"/>
        </w:rPr>
        <w:t>ال</w:t>
      </w:r>
      <w:r w:rsidR="0054233E" w:rsidRPr="00502B1F">
        <w:rPr>
          <w:rFonts w:ascii="Nadeem" w:eastAsiaTheme="majorEastAsia" w:hAnsi="Nadeem" w:cs="SKR HEAD1" w:hint="cs"/>
          <w:color w:val="006600"/>
          <w:kern w:val="24"/>
          <w:sz w:val="28"/>
          <w:szCs w:val="28"/>
          <w:rtl/>
          <w:lang w:bidi="ar-JO"/>
        </w:rPr>
        <w:t>ـ</w:t>
      </w:r>
      <w:r w:rsidRPr="00502B1F">
        <w:rPr>
          <w:rFonts w:ascii="Nadeem" w:eastAsiaTheme="majorEastAsia" w:hAnsi="Nadeem" w:cs="SKR HEAD1"/>
          <w:color w:val="006600"/>
          <w:kern w:val="24"/>
          <w:sz w:val="28"/>
          <w:szCs w:val="28"/>
          <w:rtl/>
          <w:lang w:bidi="ar-JO"/>
        </w:rPr>
        <w:t>س</w:t>
      </w:r>
      <w:r w:rsidR="0054233E" w:rsidRPr="00502B1F">
        <w:rPr>
          <w:rFonts w:ascii="Nadeem" w:eastAsiaTheme="majorEastAsia" w:hAnsi="Nadeem" w:cs="SKR HEAD1" w:hint="cs"/>
          <w:color w:val="006600"/>
          <w:kern w:val="24"/>
          <w:sz w:val="28"/>
          <w:szCs w:val="28"/>
          <w:rtl/>
          <w:lang w:bidi="ar-JO"/>
        </w:rPr>
        <w:t>ـــ</w:t>
      </w:r>
      <w:r w:rsidRPr="00502B1F">
        <w:rPr>
          <w:rFonts w:ascii="Nadeem" w:eastAsiaTheme="majorEastAsia" w:hAnsi="Nadeem" w:cs="SKR HEAD1"/>
          <w:color w:val="006600"/>
          <w:kern w:val="24"/>
          <w:sz w:val="28"/>
          <w:szCs w:val="28"/>
          <w:rtl/>
          <w:lang w:bidi="ar-JO"/>
        </w:rPr>
        <w:t>وي</w:t>
      </w:r>
      <w:r w:rsidRPr="0032629F">
        <w:rPr>
          <w:rFonts w:ascii="Nadeem" w:eastAsiaTheme="majorEastAsia" w:hAnsi="Nadeem" w:cs="SKR HEAD1"/>
          <w:kern w:val="24"/>
          <w:sz w:val="28"/>
          <w:szCs w:val="28"/>
          <w:rtl/>
          <w:lang w:bidi="ar-JO"/>
        </w:rPr>
        <w:t xml:space="preserve"> كما أشار إليها (</w:t>
      </w:r>
      <w:r w:rsidRPr="00502B1F">
        <w:rPr>
          <w:rFonts w:ascii="Nadeem" w:eastAsiaTheme="majorEastAsia" w:hAnsi="Nadeem" w:cs="SKR HEAD1"/>
          <w:color w:val="C00000"/>
          <w:kern w:val="24"/>
          <w:sz w:val="28"/>
          <w:szCs w:val="28"/>
          <w:rtl/>
          <w:lang w:bidi="ar-JO"/>
        </w:rPr>
        <w:t>داف</w:t>
      </w:r>
      <w:r w:rsidR="0054233E" w:rsidRPr="00502B1F">
        <w:rPr>
          <w:rFonts w:ascii="Nadeem" w:eastAsiaTheme="majorEastAsia" w:hAnsi="Nadeem" w:cs="SKR HEAD1" w:hint="cs"/>
          <w:color w:val="C00000"/>
          <w:kern w:val="24"/>
          <w:sz w:val="28"/>
          <w:szCs w:val="28"/>
          <w:rtl/>
          <w:lang w:bidi="ar-JO"/>
        </w:rPr>
        <w:t>ـ</w:t>
      </w:r>
      <w:r w:rsidRPr="00502B1F">
        <w:rPr>
          <w:rFonts w:ascii="Nadeem" w:eastAsiaTheme="majorEastAsia" w:hAnsi="Nadeem" w:cs="SKR HEAD1"/>
          <w:color w:val="C00000"/>
          <w:kern w:val="24"/>
          <w:sz w:val="28"/>
          <w:szCs w:val="28"/>
          <w:rtl/>
          <w:lang w:bidi="ar-JO"/>
        </w:rPr>
        <w:t>ي</w:t>
      </w:r>
      <w:r w:rsidR="0054233E" w:rsidRPr="00502B1F">
        <w:rPr>
          <w:rFonts w:ascii="Nadeem" w:eastAsiaTheme="majorEastAsia" w:hAnsi="Nadeem" w:cs="SKR HEAD1" w:hint="cs"/>
          <w:color w:val="C00000"/>
          <w:kern w:val="24"/>
          <w:sz w:val="28"/>
          <w:szCs w:val="28"/>
          <w:rtl/>
          <w:lang w:bidi="ar-JO"/>
        </w:rPr>
        <w:t>ـ</w:t>
      </w:r>
      <w:r w:rsidRPr="00502B1F">
        <w:rPr>
          <w:rFonts w:ascii="Nadeem" w:eastAsiaTheme="majorEastAsia" w:hAnsi="Nadeem" w:cs="SKR HEAD1"/>
          <w:color w:val="C00000"/>
          <w:kern w:val="24"/>
          <w:sz w:val="28"/>
          <w:szCs w:val="28"/>
          <w:rtl/>
          <w:lang w:bidi="ar-JO"/>
        </w:rPr>
        <w:t>دوف</w:t>
      </w:r>
      <w:r w:rsidRPr="0032629F">
        <w:rPr>
          <w:rFonts w:ascii="Nadeem" w:eastAsiaTheme="majorEastAsia" w:hAnsi="Nadeem" w:cs="SKR HEAD1"/>
          <w:kern w:val="24"/>
          <w:sz w:val="28"/>
          <w:szCs w:val="28"/>
          <w:rtl/>
          <w:lang w:bidi="ar-JO"/>
        </w:rPr>
        <w:t xml:space="preserve">) </w:t>
      </w:r>
      <w:r>
        <w:rPr>
          <w:rFonts w:ascii="Nadeem" w:eastAsiaTheme="majorEastAsia" w:hAnsi="Nadeem" w:cs="SKR HEAD1"/>
          <w:kern w:val="24"/>
          <w:sz w:val="28"/>
          <w:szCs w:val="28"/>
          <w:rtl/>
          <w:lang w:bidi="ar-JO"/>
        </w:rPr>
        <w:t>فهي</w:t>
      </w:r>
      <w:r w:rsidRPr="0032629F">
        <w:rPr>
          <w:rFonts w:ascii="Nadeem" w:eastAsiaTheme="majorEastAsia" w:hAnsi="Nadeem" w:cs="SKR HEAD1"/>
          <w:kern w:val="24"/>
          <w:sz w:val="28"/>
          <w:szCs w:val="28"/>
          <w:rtl/>
          <w:lang w:bidi="ar-JO"/>
        </w:rPr>
        <w:t xml:space="preserve">: </w:t>
      </w:r>
    </w:p>
    <w:p w:rsidR="005F5B48" w:rsidRPr="005F5B48" w:rsidRDefault="005F5B48" w:rsidP="00DD4124">
      <w:pPr>
        <w:pStyle w:val="ListParagraph"/>
        <w:numPr>
          <w:ilvl w:val="0"/>
          <w:numId w:val="43"/>
        </w:numPr>
        <w:tabs>
          <w:tab w:val="left" w:pos="360"/>
        </w:tabs>
        <w:bidi/>
        <w:spacing w:after="0" w:line="240" w:lineRule="auto"/>
        <w:ind w:hanging="990"/>
        <w:jc w:val="both"/>
        <w:rPr>
          <w:rFonts w:ascii="Nadeem" w:eastAsiaTheme="majorEastAsia" w:hAnsi="Nadeem" w:cs="Nadeem"/>
          <w:kern w:val="24"/>
          <w:sz w:val="28"/>
          <w:szCs w:val="28"/>
          <w:rtl/>
          <w:lang w:bidi="ar-JO"/>
        </w:rPr>
      </w:pPr>
      <w:r w:rsidRPr="00502B1F">
        <w:rPr>
          <w:rFonts w:ascii="Nadeem" w:eastAsiaTheme="majorEastAsia" w:hAnsi="Nadeem" w:cs="AL-Mohanad Bold"/>
          <w:color w:val="C00000"/>
          <w:kern w:val="24"/>
          <w:sz w:val="28"/>
          <w:szCs w:val="28"/>
          <w:rtl/>
          <w:lang w:bidi="ar-JO"/>
        </w:rPr>
        <w:t xml:space="preserve">معيار النشاط </w:t>
      </w:r>
      <w:r w:rsidR="00946F8C" w:rsidRPr="00502B1F">
        <w:rPr>
          <w:rFonts w:ascii="Nadeem" w:eastAsiaTheme="majorEastAsia" w:hAnsi="Nadeem" w:cs="AL-Mohanad Bold"/>
          <w:color w:val="C00000"/>
          <w:kern w:val="24"/>
          <w:sz w:val="28"/>
          <w:szCs w:val="28"/>
          <w:rtl/>
          <w:lang w:bidi="ar-JO"/>
        </w:rPr>
        <w:t>المعرف</w:t>
      </w:r>
      <w:r w:rsidR="00946F8C" w:rsidRPr="00502B1F">
        <w:rPr>
          <w:rFonts w:ascii="Nadeem" w:eastAsiaTheme="majorEastAsia" w:hAnsi="Nadeem" w:cs="AL-Mohanad Bold" w:hint="cs"/>
          <w:color w:val="C00000"/>
          <w:kern w:val="24"/>
          <w:sz w:val="28"/>
          <w:szCs w:val="28"/>
          <w:rtl/>
          <w:lang w:bidi="ar-JO"/>
        </w:rPr>
        <w:t>ـي</w:t>
      </w:r>
      <w:r w:rsidRPr="00502B1F">
        <w:rPr>
          <w:rFonts w:ascii="Nadeem" w:eastAsiaTheme="majorEastAsia" w:hAnsi="Nadeem" w:cs="AL-Mohanad Bold"/>
          <w:color w:val="C00000"/>
          <w:kern w:val="24"/>
          <w:sz w:val="28"/>
          <w:szCs w:val="28"/>
          <w:rtl/>
          <w:lang w:bidi="ar-JO"/>
        </w:rPr>
        <w:t>:</w:t>
      </w:r>
      <w:r w:rsidRPr="005F5B48">
        <w:rPr>
          <w:rFonts w:ascii="Nadeem" w:eastAsiaTheme="majorEastAsia" w:hAnsi="Nadeem" w:cs="AL-Mohanad Bold"/>
          <w:b/>
          <w:bCs/>
          <w:color w:val="C00000"/>
          <w:kern w:val="24"/>
          <w:sz w:val="28"/>
          <w:szCs w:val="28"/>
          <w:rtl/>
          <w:lang w:bidi="ar-JO"/>
        </w:rPr>
        <w:t xml:space="preserve"> </w:t>
      </w:r>
      <w:r w:rsidRPr="005F5B48">
        <w:rPr>
          <w:rFonts w:ascii="Nadeem" w:eastAsiaTheme="majorEastAsia" w:hAnsi="Nadeem" w:cs="Nadeem"/>
          <w:kern w:val="24"/>
          <w:sz w:val="28"/>
          <w:szCs w:val="28"/>
          <w:rtl/>
          <w:lang w:bidi="ar-JO"/>
        </w:rPr>
        <w:t>وذلك بأن تحدث إعاقة لأي من القدرات العقلية كالإدراك</w:t>
      </w:r>
      <w:r w:rsidR="00DD4124">
        <w:rPr>
          <w:rFonts w:ascii="Nadeem" w:eastAsiaTheme="majorEastAsia" w:hAnsi="Nadeem" w:cs="Nadeem" w:hint="cs"/>
          <w:kern w:val="24"/>
          <w:sz w:val="28"/>
          <w:szCs w:val="28"/>
          <w:rtl/>
          <w:lang w:bidi="ar-JO"/>
        </w:rPr>
        <w:t>،</w:t>
      </w:r>
      <w:r w:rsidRPr="005F5B48">
        <w:rPr>
          <w:rFonts w:ascii="Nadeem" w:eastAsiaTheme="majorEastAsia" w:hAnsi="Nadeem" w:cs="Nadeem"/>
          <w:kern w:val="24"/>
          <w:sz w:val="28"/>
          <w:szCs w:val="28"/>
          <w:rtl/>
          <w:lang w:bidi="ar-JO"/>
        </w:rPr>
        <w:t xml:space="preserve"> أو التذكر</w:t>
      </w:r>
      <w:r w:rsidR="00DD4124">
        <w:rPr>
          <w:rFonts w:ascii="Nadeem" w:eastAsiaTheme="majorEastAsia" w:hAnsi="Nadeem" w:cs="Nadeem" w:hint="cs"/>
          <w:kern w:val="24"/>
          <w:sz w:val="28"/>
          <w:szCs w:val="28"/>
          <w:rtl/>
          <w:lang w:bidi="ar-JO"/>
        </w:rPr>
        <w:t>،</w:t>
      </w:r>
      <w:r w:rsidR="00DD4124">
        <w:rPr>
          <w:rFonts w:ascii="Nadeem" w:eastAsiaTheme="majorEastAsia" w:hAnsi="Nadeem" w:cs="Nadeem"/>
          <w:kern w:val="24"/>
          <w:sz w:val="28"/>
          <w:szCs w:val="28"/>
          <w:rtl/>
          <w:lang w:bidi="ar-JO"/>
        </w:rPr>
        <w:t xml:space="preserve"> أو ال</w:t>
      </w:r>
      <w:r w:rsidR="00DD4124">
        <w:rPr>
          <w:rFonts w:ascii="Nadeem" w:eastAsiaTheme="majorEastAsia" w:hAnsi="Nadeem" w:cs="Nadeem" w:hint="cs"/>
          <w:kern w:val="24"/>
          <w:sz w:val="28"/>
          <w:szCs w:val="28"/>
          <w:rtl/>
          <w:lang w:bidi="ar-JO"/>
        </w:rPr>
        <w:t>إ</w:t>
      </w:r>
      <w:r w:rsidRPr="005F5B48">
        <w:rPr>
          <w:rFonts w:ascii="Nadeem" w:eastAsiaTheme="majorEastAsia" w:hAnsi="Nadeem" w:cs="Nadeem"/>
          <w:kern w:val="24"/>
          <w:sz w:val="28"/>
          <w:szCs w:val="28"/>
          <w:rtl/>
          <w:lang w:bidi="ar-JO"/>
        </w:rPr>
        <w:t>نتباه</w:t>
      </w:r>
      <w:r w:rsidR="00DD4124">
        <w:rPr>
          <w:rFonts w:ascii="Nadeem" w:eastAsiaTheme="majorEastAsia" w:hAnsi="Nadeem" w:cs="Nadeem" w:hint="cs"/>
          <w:kern w:val="24"/>
          <w:sz w:val="28"/>
          <w:szCs w:val="28"/>
          <w:rtl/>
          <w:lang w:bidi="ar-JO"/>
        </w:rPr>
        <w:t>،</w:t>
      </w:r>
      <w:r w:rsidR="00DD4124">
        <w:rPr>
          <w:rFonts w:ascii="Nadeem" w:eastAsiaTheme="majorEastAsia" w:hAnsi="Nadeem" w:cs="Nadeem"/>
          <w:kern w:val="24"/>
          <w:sz w:val="28"/>
          <w:szCs w:val="28"/>
          <w:rtl/>
          <w:lang w:bidi="ar-JO"/>
        </w:rPr>
        <w:t xml:space="preserve"> أو ال</w:t>
      </w:r>
      <w:r w:rsidR="00DD4124">
        <w:rPr>
          <w:rFonts w:ascii="Nadeem" w:eastAsiaTheme="majorEastAsia" w:hAnsi="Nadeem" w:cs="Nadeem" w:hint="cs"/>
          <w:kern w:val="24"/>
          <w:sz w:val="28"/>
          <w:szCs w:val="28"/>
          <w:rtl/>
          <w:lang w:bidi="ar-JO"/>
        </w:rPr>
        <w:t>إ</w:t>
      </w:r>
      <w:r w:rsidR="00DD4124">
        <w:rPr>
          <w:rFonts w:ascii="Nadeem" w:eastAsiaTheme="majorEastAsia" w:hAnsi="Nadeem" w:cs="Nadeem"/>
          <w:kern w:val="24"/>
          <w:sz w:val="28"/>
          <w:szCs w:val="28"/>
          <w:rtl/>
          <w:lang w:bidi="ar-JO"/>
        </w:rPr>
        <w:t>تصال</w:t>
      </w:r>
      <w:r w:rsidR="00DD4124">
        <w:rPr>
          <w:rFonts w:ascii="Nadeem" w:eastAsiaTheme="majorEastAsia" w:hAnsi="Nadeem" w:cs="Nadeem" w:hint="cs"/>
          <w:kern w:val="24"/>
          <w:sz w:val="28"/>
          <w:szCs w:val="28"/>
          <w:rtl/>
          <w:lang w:bidi="ar-JO"/>
        </w:rPr>
        <w:t xml:space="preserve">. </w:t>
      </w:r>
      <w:r w:rsidRPr="005F5B48">
        <w:rPr>
          <w:rFonts w:ascii="Nadeem" w:eastAsiaTheme="majorEastAsia" w:hAnsi="Nadeem" w:cs="Nadeem"/>
          <w:kern w:val="24"/>
          <w:sz w:val="28"/>
          <w:szCs w:val="28"/>
          <w:rtl/>
          <w:lang w:bidi="ar-JO"/>
        </w:rPr>
        <w:t xml:space="preserve"> </w:t>
      </w:r>
    </w:p>
    <w:p w:rsidR="00946F8C" w:rsidRPr="00946F8C" w:rsidRDefault="00DD4124" w:rsidP="007A72A3">
      <w:pPr>
        <w:pStyle w:val="ListParagraph"/>
        <w:numPr>
          <w:ilvl w:val="0"/>
          <w:numId w:val="43"/>
        </w:numPr>
        <w:tabs>
          <w:tab w:val="left" w:pos="360"/>
        </w:tabs>
        <w:bidi/>
        <w:spacing w:after="0" w:line="240" w:lineRule="auto"/>
        <w:ind w:left="360" w:hanging="450"/>
        <w:jc w:val="both"/>
        <w:rPr>
          <w:rFonts w:ascii="Nadeem" w:eastAsiaTheme="majorEastAsia" w:hAnsi="Nadeem" w:cs="AL-Mohanad Bold"/>
          <w:b/>
          <w:bCs/>
          <w:color w:val="C00000"/>
          <w:kern w:val="24"/>
          <w:sz w:val="28"/>
          <w:szCs w:val="28"/>
          <w:lang w:bidi="ar-JO"/>
        </w:rPr>
      </w:pPr>
      <w:r>
        <w:rPr>
          <w:rFonts w:ascii="Nadeem" w:eastAsiaTheme="majorEastAsia" w:hAnsi="Nadeem" w:cs="AL-Mohanad Bold"/>
          <w:color w:val="C00000"/>
          <w:kern w:val="24"/>
          <w:sz w:val="28"/>
          <w:szCs w:val="28"/>
          <w:rtl/>
          <w:lang w:bidi="ar-JO"/>
        </w:rPr>
        <w:t>معيار السلوك ال</w:t>
      </w:r>
      <w:r>
        <w:rPr>
          <w:rFonts w:ascii="Nadeem" w:eastAsiaTheme="majorEastAsia" w:hAnsi="Nadeem" w:cs="AL-Mohanad Bold" w:hint="cs"/>
          <w:color w:val="C00000"/>
          <w:kern w:val="24"/>
          <w:sz w:val="28"/>
          <w:szCs w:val="28"/>
          <w:rtl/>
          <w:lang w:bidi="ar-JO"/>
        </w:rPr>
        <w:t>إ</w:t>
      </w:r>
      <w:r w:rsidR="005F5B48" w:rsidRPr="006703B6">
        <w:rPr>
          <w:rFonts w:ascii="Nadeem" w:eastAsiaTheme="majorEastAsia" w:hAnsi="Nadeem" w:cs="AL-Mohanad Bold"/>
          <w:color w:val="C00000"/>
          <w:kern w:val="24"/>
          <w:sz w:val="28"/>
          <w:szCs w:val="28"/>
          <w:rtl/>
          <w:lang w:bidi="ar-JO"/>
        </w:rPr>
        <w:t>جتماعي:</w:t>
      </w:r>
      <w:r w:rsidR="005F5B48" w:rsidRPr="005F5B48">
        <w:rPr>
          <w:rFonts w:ascii="Nadeem" w:eastAsiaTheme="majorEastAsia" w:hAnsi="Nadeem" w:cs="AL-Mohanad Bold"/>
          <w:b/>
          <w:bCs/>
          <w:color w:val="C00000"/>
          <w:kern w:val="24"/>
          <w:sz w:val="28"/>
          <w:szCs w:val="28"/>
          <w:rtl/>
          <w:lang w:bidi="ar-JO"/>
        </w:rPr>
        <w:t xml:space="preserve"> </w:t>
      </w:r>
      <w:r w:rsidR="005F5B48" w:rsidRPr="00946F8C">
        <w:rPr>
          <w:rFonts w:ascii="Nadeem" w:eastAsiaTheme="majorEastAsia" w:hAnsi="Nadeem" w:cs="Nadeem"/>
          <w:kern w:val="24"/>
          <w:sz w:val="28"/>
          <w:szCs w:val="28"/>
          <w:rtl/>
          <w:lang w:bidi="ar-JO"/>
        </w:rPr>
        <w:t>وذلك عندما ينحرف السلوك عن القيم والعادات والتقاليد</w:t>
      </w:r>
      <w:r w:rsidR="007A72A3">
        <w:rPr>
          <w:rFonts w:ascii="Nadeem" w:eastAsiaTheme="majorEastAsia" w:hAnsi="Nadeem" w:cs="Nadeem" w:hint="cs"/>
          <w:kern w:val="24"/>
          <w:sz w:val="28"/>
          <w:szCs w:val="28"/>
          <w:rtl/>
          <w:lang w:bidi="ar-JO"/>
        </w:rPr>
        <w:t>،</w:t>
      </w:r>
      <w:r w:rsidR="007A72A3">
        <w:rPr>
          <w:rFonts w:ascii="Nadeem" w:eastAsiaTheme="majorEastAsia" w:hAnsi="Nadeem" w:cs="Nadeem"/>
          <w:kern w:val="24"/>
          <w:sz w:val="28"/>
          <w:szCs w:val="28"/>
          <w:rtl/>
          <w:lang w:bidi="ar-JO"/>
        </w:rPr>
        <w:t xml:space="preserve"> أو أن يكون مخالفاً لل</w:t>
      </w:r>
      <w:r w:rsidR="007A72A3">
        <w:rPr>
          <w:rFonts w:ascii="Nadeem" w:eastAsiaTheme="majorEastAsia" w:hAnsi="Nadeem" w:cs="Nadeem" w:hint="cs"/>
          <w:kern w:val="24"/>
          <w:sz w:val="28"/>
          <w:szCs w:val="28"/>
          <w:rtl/>
          <w:lang w:bidi="ar-JO"/>
        </w:rPr>
        <w:t>إ</w:t>
      </w:r>
      <w:r w:rsidR="005F5B48" w:rsidRPr="00946F8C">
        <w:rPr>
          <w:rFonts w:ascii="Nadeem" w:eastAsiaTheme="majorEastAsia" w:hAnsi="Nadeem" w:cs="Nadeem"/>
          <w:kern w:val="24"/>
          <w:sz w:val="28"/>
          <w:szCs w:val="28"/>
          <w:rtl/>
          <w:lang w:bidi="ar-JO"/>
        </w:rPr>
        <w:t>تجاهات الدينية أو العقائدية السائدة.</w:t>
      </w:r>
      <w:r w:rsidR="005F5B48" w:rsidRPr="00946F8C">
        <w:rPr>
          <w:rFonts w:ascii="Nadeem" w:eastAsiaTheme="majorEastAsia" w:hAnsi="Nadeem" w:cs="Nadeem"/>
          <w:kern w:val="24"/>
          <w:sz w:val="28"/>
          <w:szCs w:val="28"/>
          <w:lang w:val="fr-FR"/>
        </w:rPr>
        <w:t xml:space="preserve"> </w:t>
      </w:r>
    </w:p>
    <w:p w:rsidR="00946F8C" w:rsidRPr="00946F8C" w:rsidRDefault="005F5B48" w:rsidP="00472C03">
      <w:pPr>
        <w:pStyle w:val="ListParagraph"/>
        <w:numPr>
          <w:ilvl w:val="0"/>
          <w:numId w:val="43"/>
        </w:numPr>
        <w:tabs>
          <w:tab w:val="left" w:pos="360"/>
        </w:tabs>
        <w:bidi/>
        <w:spacing w:after="0" w:line="240" w:lineRule="auto"/>
        <w:ind w:left="360" w:hanging="450"/>
        <w:jc w:val="both"/>
        <w:rPr>
          <w:rFonts w:ascii="Nadeem" w:eastAsiaTheme="majorEastAsia" w:hAnsi="Nadeem" w:cs="AL-Mohanad Bold"/>
          <w:b/>
          <w:bCs/>
          <w:color w:val="C00000"/>
          <w:kern w:val="24"/>
          <w:sz w:val="28"/>
          <w:szCs w:val="28"/>
          <w:lang w:bidi="ar-JO"/>
        </w:rPr>
      </w:pPr>
      <w:r w:rsidRPr="006703B6">
        <w:rPr>
          <w:rFonts w:ascii="Nadeem" w:eastAsiaTheme="majorEastAsia" w:hAnsi="Nadeem" w:cs="AL-Mohanad Bold"/>
          <w:color w:val="C00000"/>
          <w:kern w:val="24"/>
          <w:sz w:val="28"/>
          <w:szCs w:val="28"/>
          <w:rtl/>
          <w:lang w:bidi="ar-JO"/>
        </w:rPr>
        <w:t>معيار التحكم الذاتي:</w:t>
      </w:r>
      <w:r w:rsidRPr="00946F8C">
        <w:rPr>
          <w:rFonts w:ascii="Nadeem" w:eastAsiaTheme="majorEastAsia" w:hAnsi="Nadeem" w:cs="Nadeem"/>
          <w:b/>
          <w:bCs/>
          <w:kern w:val="24"/>
          <w:sz w:val="28"/>
          <w:szCs w:val="28"/>
          <w:rtl/>
          <w:lang w:bidi="ar-JO"/>
        </w:rPr>
        <w:t xml:space="preserve"> </w:t>
      </w:r>
      <w:r w:rsidRPr="00946F8C">
        <w:rPr>
          <w:rFonts w:ascii="Nadeem" w:eastAsiaTheme="majorEastAsia" w:hAnsi="Nadeem" w:cs="Nadeem"/>
          <w:kern w:val="24"/>
          <w:sz w:val="28"/>
          <w:szCs w:val="28"/>
          <w:rtl/>
          <w:lang w:bidi="ar-JO"/>
        </w:rPr>
        <w:t>وذلك عندما يعجز الفرد عن التحكم بسلوكه</w:t>
      </w:r>
      <w:r w:rsidR="00472C03">
        <w:rPr>
          <w:rFonts w:ascii="Nadeem" w:eastAsiaTheme="majorEastAsia" w:hAnsi="Nadeem" w:cs="Nadeem" w:hint="cs"/>
          <w:kern w:val="24"/>
          <w:sz w:val="28"/>
          <w:szCs w:val="28"/>
          <w:rtl/>
          <w:lang w:bidi="ar-JO"/>
        </w:rPr>
        <w:t>،</w:t>
      </w:r>
      <w:r w:rsidR="00472C03">
        <w:rPr>
          <w:rFonts w:ascii="Nadeem" w:eastAsiaTheme="majorEastAsia" w:hAnsi="Nadeem" w:cs="Nadeem"/>
          <w:kern w:val="24"/>
          <w:sz w:val="28"/>
          <w:szCs w:val="28"/>
          <w:rtl/>
          <w:lang w:bidi="ar-JO"/>
        </w:rPr>
        <w:t xml:space="preserve"> مع </w:t>
      </w:r>
      <w:r w:rsidR="00472C03">
        <w:rPr>
          <w:rFonts w:ascii="Nadeem" w:eastAsiaTheme="majorEastAsia" w:hAnsi="Nadeem" w:cs="Nadeem" w:hint="cs"/>
          <w:kern w:val="24"/>
          <w:sz w:val="28"/>
          <w:szCs w:val="28"/>
          <w:rtl/>
          <w:lang w:bidi="ar-JO"/>
        </w:rPr>
        <w:t>إ</w:t>
      </w:r>
      <w:r w:rsidRPr="00946F8C">
        <w:rPr>
          <w:rFonts w:ascii="Nadeem" w:eastAsiaTheme="majorEastAsia" w:hAnsi="Nadeem" w:cs="Nadeem"/>
          <w:kern w:val="24"/>
          <w:sz w:val="28"/>
          <w:szCs w:val="28"/>
          <w:rtl/>
          <w:lang w:bidi="ar-JO"/>
        </w:rPr>
        <w:t xml:space="preserve">ستمرار هذه الحالة أو تكرارها بشكل كبير. </w:t>
      </w:r>
    </w:p>
    <w:p w:rsidR="008F6F09" w:rsidRPr="008F6F09" w:rsidRDefault="005F5B48" w:rsidP="00472C03">
      <w:pPr>
        <w:pStyle w:val="ListParagraph"/>
        <w:numPr>
          <w:ilvl w:val="0"/>
          <w:numId w:val="43"/>
        </w:numPr>
        <w:tabs>
          <w:tab w:val="left" w:pos="360"/>
        </w:tabs>
        <w:bidi/>
        <w:spacing w:after="0" w:line="240" w:lineRule="auto"/>
        <w:ind w:left="360" w:hanging="450"/>
        <w:jc w:val="both"/>
        <w:rPr>
          <w:rFonts w:ascii="Nadeem" w:eastAsiaTheme="majorEastAsia" w:hAnsi="Nadeem" w:cs="AL-Mohanad Bold"/>
          <w:b/>
          <w:bCs/>
          <w:color w:val="C00000"/>
          <w:kern w:val="24"/>
          <w:sz w:val="28"/>
          <w:szCs w:val="28"/>
          <w:lang w:bidi="ar-JO"/>
        </w:rPr>
      </w:pPr>
      <w:r w:rsidRPr="006703B6">
        <w:rPr>
          <w:rFonts w:ascii="Nadeem" w:eastAsiaTheme="majorEastAsia" w:hAnsi="Nadeem" w:cs="AL-Mohanad Bold"/>
          <w:color w:val="C00000"/>
          <w:kern w:val="24"/>
          <w:sz w:val="28"/>
          <w:szCs w:val="28"/>
          <w:rtl/>
          <w:lang w:bidi="ar-JO"/>
        </w:rPr>
        <w:t>معيار الضيق والكرب:</w:t>
      </w:r>
      <w:r w:rsidRPr="00946F8C">
        <w:rPr>
          <w:rFonts w:ascii="Nadeem" w:eastAsiaTheme="majorEastAsia" w:hAnsi="Nadeem" w:cs="Nadeem"/>
          <w:b/>
          <w:bCs/>
          <w:kern w:val="24"/>
          <w:sz w:val="28"/>
          <w:szCs w:val="28"/>
          <w:rtl/>
          <w:lang w:bidi="ar-JO"/>
        </w:rPr>
        <w:t xml:space="preserve"> </w:t>
      </w:r>
      <w:r w:rsidRPr="00946F8C">
        <w:rPr>
          <w:rFonts w:ascii="Nadeem" w:eastAsiaTheme="majorEastAsia" w:hAnsi="Nadeem" w:cs="Nadeem"/>
          <w:kern w:val="24"/>
          <w:sz w:val="28"/>
          <w:szCs w:val="28"/>
          <w:rtl/>
          <w:lang w:bidi="ar-JO"/>
        </w:rPr>
        <w:t>عندما ي</w:t>
      </w:r>
      <w:r w:rsidR="00472C03">
        <w:rPr>
          <w:rFonts w:ascii="Nadeem" w:eastAsiaTheme="majorEastAsia" w:hAnsi="Nadeem" w:cs="Nadeem" w:hint="cs"/>
          <w:kern w:val="24"/>
          <w:sz w:val="28"/>
          <w:szCs w:val="28"/>
          <w:rtl/>
          <w:lang w:bidi="ar-JO"/>
        </w:rPr>
        <w:t>ُ</w:t>
      </w:r>
      <w:r w:rsidRPr="00946F8C">
        <w:rPr>
          <w:rFonts w:ascii="Nadeem" w:eastAsiaTheme="majorEastAsia" w:hAnsi="Nadeem" w:cs="Nadeem"/>
          <w:kern w:val="24"/>
          <w:sz w:val="28"/>
          <w:szCs w:val="28"/>
          <w:rtl/>
          <w:lang w:bidi="ar-JO"/>
        </w:rPr>
        <w:t>عبر الفرد عن معاناته</w:t>
      </w:r>
      <w:r w:rsidR="00472C03">
        <w:rPr>
          <w:rFonts w:ascii="Nadeem" w:eastAsiaTheme="majorEastAsia" w:hAnsi="Nadeem" w:cs="Nadeem" w:hint="cs"/>
          <w:kern w:val="24"/>
          <w:sz w:val="28"/>
          <w:szCs w:val="28"/>
          <w:rtl/>
          <w:lang w:bidi="ar-JO"/>
        </w:rPr>
        <w:t>،</w:t>
      </w:r>
      <w:r w:rsidR="00472C03">
        <w:rPr>
          <w:rFonts w:ascii="Nadeem" w:eastAsiaTheme="majorEastAsia" w:hAnsi="Nadeem" w:cs="Nadeem"/>
          <w:kern w:val="24"/>
          <w:sz w:val="28"/>
          <w:szCs w:val="28"/>
          <w:rtl/>
          <w:lang w:bidi="ar-JO"/>
        </w:rPr>
        <w:t xml:space="preserve"> أو ضائق</w:t>
      </w:r>
      <w:r w:rsidR="00472C03">
        <w:rPr>
          <w:rFonts w:ascii="Nadeem" w:eastAsiaTheme="majorEastAsia" w:hAnsi="Nadeem" w:cs="Nadeem" w:hint="cs"/>
          <w:kern w:val="24"/>
          <w:sz w:val="28"/>
          <w:szCs w:val="28"/>
          <w:rtl/>
          <w:lang w:bidi="ar-JO"/>
        </w:rPr>
        <w:t>ه</w:t>
      </w:r>
      <w:r w:rsidRPr="00946F8C">
        <w:rPr>
          <w:rFonts w:ascii="Nadeem" w:eastAsiaTheme="majorEastAsia" w:hAnsi="Nadeem" w:cs="Nadeem"/>
          <w:kern w:val="24"/>
          <w:sz w:val="28"/>
          <w:szCs w:val="28"/>
          <w:rtl/>
          <w:lang w:bidi="ar-JO"/>
        </w:rPr>
        <w:t xml:space="preserve"> بطريقة يتجاوز فيها حدود المعقول فإن هذا ي</w:t>
      </w:r>
      <w:r w:rsidR="00994FC3">
        <w:rPr>
          <w:rFonts w:ascii="Nadeem" w:eastAsiaTheme="majorEastAsia" w:hAnsi="Nadeem" w:cs="Nadeem" w:hint="cs"/>
          <w:kern w:val="24"/>
          <w:sz w:val="28"/>
          <w:szCs w:val="28"/>
          <w:rtl/>
          <w:lang w:bidi="ar-JO"/>
        </w:rPr>
        <w:t>ُ</w:t>
      </w:r>
      <w:r w:rsidRPr="00946F8C">
        <w:rPr>
          <w:rFonts w:ascii="Nadeem" w:eastAsiaTheme="majorEastAsia" w:hAnsi="Nadeem" w:cs="Nadeem"/>
          <w:kern w:val="24"/>
          <w:sz w:val="28"/>
          <w:szCs w:val="28"/>
          <w:rtl/>
          <w:lang w:bidi="ar-JO"/>
        </w:rPr>
        <w:t xml:space="preserve">عتبر  سلوكاً يحتاج إلى معالجة. </w:t>
      </w:r>
    </w:p>
    <w:p w:rsidR="008F6F09" w:rsidRPr="008F6F09" w:rsidRDefault="008F6F09" w:rsidP="00C1223F">
      <w:pPr>
        <w:pStyle w:val="ListParagraph"/>
        <w:numPr>
          <w:ilvl w:val="0"/>
          <w:numId w:val="43"/>
        </w:numPr>
        <w:tabs>
          <w:tab w:val="left" w:pos="360"/>
        </w:tabs>
        <w:bidi/>
        <w:spacing w:after="0" w:line="240" w:lineRule="auto"/>
        <w:ind w:left="360" w:hanging="450"/>
        <w:jc w:val="both"/>
        <w:rPr>
          <w:rFonts w:ascii="Nadeem" w:eastAsiaTheme="majorEastAsia" w:hAnsi="Nadeem" w:cs="AL-Mohanad Bold"/>
          <w:b/>
          <w:bCs/>
          <w:color w:val="C00000"/>
          <w:kern w:val="24"/>
          <w:sz w:val="28"/>
          <w:szCs w:val="28"/>
          <w:lang w:bidi="ar-JO"/>
        </w:rPr>
      </w:pPr>
      <w:r w:rsidRPr="006703B6">
        <w:rPr>
          <w:rFonts w:ascii="Nadeem" w:eastAsiaTheme="majorEastAsia" w:hAnsi="Nadeem" w:cs="AL-Mohanad Bold"/>
          <w:color w:val="C00000"/>
          <w:kern w:val="24"/>
          <w:sz w:val="28"/>
          <w:szCs w:val="28"/>
          <w:rtl/>
          <w:lang w:bidi="ar-JO"/>
        </w:rPr>
        <w:t>معيار الندرة الإحصائية:</w:t>
      </w:r>
      <w:r w:rsidRPr="008F6F09">
        <w:rPr>
          <w:rFonts w:ascii="Nadeem" w:eastAsiaTheme="majorEastAsia" w:hAnsi="Nadeem" w:cs="Nadeem"/>
          <w:b/>
          <w:bCs/>
          <w:kern w:val="24"/>
          <w:sz w:val="28"/>
          <w:szCs w:val="28"/>
          <w:rtl/>
          <w:lang w:bidi="ar-JO"/>
        </w:rPr>
        <w:t xml:space="preserve"> </w:t>
      </w:r>
      <w:r w:rsidRPr="008F6F09">
        <w:rPr>
          <w:rFonts w:ascii="Nadeem" w:eastAsiaTheme="majorEastAsia" w:hAnsi="Nadeem" w:cs="Nadeem"/>
          <w:kern w:val="24"/>
          <w:sz w:val="28"/>
          <w:szCs w:val="28"/>
          <w:rtl/>
          <w:lang w:bidi="ar-JO"/>
        </w:rPr>
        <w:t>حيث يتوزع أفراد المجتمع وفقاً للمنحنى السوي</w:t>
      </w:r>
      <w:r w:rsidR="00C1223F">
        <w:rPr>
          <w:rFonts w:ascii="Nadeem" w:eastAsiaTheme="majorEastAsia" w:hAnsi="Nadeem" w:cs="Nadeem" w:hint="cs"/>
          <w:kern w:val="24"/>
          <w:sz w:val="28"/>
          <w:szCs w:val="28"/>
          <w:rtl/>
          <w:lang w:bidi="ar-JO"/>
        </w:rPr>
        <w:t>،</w:t>
      </w:r>
      <w:r w:rsidRPr="008F6F09">
        <w:rPr>
          <w:rFonts w:ascii="Nadeem" w:eastAsiaTheme="majorEastAsia" w:hAnsi="Nadeem" w:cs="Nadeem"/>
          <w:kern w:val="24"/>
          <w:sz w:val="28"/>
          <w:szCs w:val="28"/>
          <w:rtl/>
          <w:lang w:bidi="ar-JO"/>
        </w:rPr>
        <w:t xml:space="preserve"> بحيث يتمركز غالبيتهم في منطقة الوسط وحوله</w:t>
      </w:r>
      <w:r w:rsidR="00C1223F">
        <w:rPr>
          <w:rFonts w:ascii="Nadeem" w:eastAsiaTheme="majorEastAsia" w:hAnsi="Nadeem" w:cs="Nadeem" w:hint="cs"/>
          <w:kern w:val="24"/>
          <w:sz w:val="28"/>
          <w:szCs w:val="28"/>
          <w:rtl/>
          <w:lang w:bidi="ar-JO"/>
        </w:rPr>
        <w:t>،</w:t>
      </w:r>
      <w:r w:rsidRPr="008F6F09">
        <w:rPr>
          <w:rFonts w:ascii="Nadeem" w:eastAsiaTheme="majorEastAsia" w:hAnsi="Nadeem" w:cs="Nadeem"/>
          <w:kern w:val="24"/>
          <w:sz w:val="28"/>
          <w:szCs w:val="28"/>
          <w:rtl/>
          <w:lang w:bidi="ar-JO"/>
        </w:rPr>
        <w:t xml:space="preserve"> بينما يتواجد بعض أفراده على أطراف المنحنى</w:t>
      </w:r>
      <w:r w:rsidR="00C1223F">
        <w:rPr>
          <w:rFonts w:ascii="Nadeem" w:eastAsiaTheme="majorEastAsia" w:hAnsi="Nadeem" w:cs="Nadeem" w:hint="cs"/>
          <w:kern w:val="24"/>
          <w:sz w:val="28"/>
          <w:szCs w:val="28"/>
          <w:rtl/>
          <w:lang w:bidi="ar-JO"/>
        </w:rPr>
        <w:t>،</w:t>
      </w:r>
      <w:r w:rsidRPr="008F6F09">
        <w:rPr>
          <w:rFonts w:ascii="Nadeem" w:eastAsiaTheme="majorEastAsia" w:hAnsi="Nadeem" w:cs="Nadeem"/>
          <w:kern w:val="24"/>
          <w:sz w:val="28"/>
          <w:szCs w:val="28"/>
          <w:rtl/>
          <w:lang w:bidi="ar-JO"/>
        </w:rPr>
        <w:t xml:space="preserve"> والشخص الذي ي</w:t>
      </w:r>
      <w:r w:rsidR="00C1223F">
        <w:rPr>
          <w:rFonts w:ascii="Nadeem" w:eastAsiaTheme="majorEastAsia" w:hAnsi="Nadeem" w:cs="Nadeem" w:hint="cs"/>
          <w:kern w:val="24"/>
          <w:sz w:val="28"/>
          <w:szCs w:val="28"/>
          <w:rtl/>
          <w:lang w:bidi="ar-JO"/>
        </w:rPr>
        <w:t>ُ</w:t>
      </w:r>
      <w:r w:rsidRPr="008F6F09">
        <w:rPr>
          <w:rFonts w:ascii="Nadeem" w:eastAsiaTheme="majorEastAsia" w:hAnsi="Nadeem" w:cs="Nadeem"/>
          <w:kern w:val="24"/>
          <w:sz w:val="28"/>
          <w:szCs w:val="28"/>
          <w:rtl/>
          <w:lang w:bidi="ar-JO"/>
        </w:rPr>
        <w:t xml:space="preserve">وسم سلوكه بالسوي لا يكون من أفراد المجتمع المتواجدين على الأطراف. </w:t>
      </w:r>
    </w:p>
    <w:p w:rsidR="008F6F09" w:rsidRPr="008F6F09" w:rsidRDefault="008F6F09" w:rsidP="004A2818">
      <w:pPr>
        <w:pStyle w:val="ListParagraph"/>
        <w:numPr>
          <w:ilvl w:val="0"/>
          <w:numId w:val="43"/>
        </w:numPr>
        <w:tabs>
          <w:tab w:val="left" w:pos="360"/>
        </w:tabs>
        <w:bidi/>
        <w:spacing w:after="0" w:line="240" w:lineRule="auto"/>
        <w:ind w:left="360" w:hanging="450"/>
        <w:jc w:val="both"/>
        <w:rPr>
          <w:rFonts w:ascii="Nadeem" w:eastAsiaTheme="majorEastAsia" w:hAnsi="Nadeem" w:cs="AL-Mohanad Bold"/>
          <w:b/>
          <w:bCs/>
          <w:color w:val="C00000"/>
          <w:kern w:val="24"/>
          <w:sz w:val="28"/>
          <w:szCs w:val="28"/>
          <w:lang w:bidi="ar-JO"/>
        </w:rPr>
      </w:pPr>
      <w:r w:rsidRPr="006703B6">
        <w:rPr>
          <w:rFonts w:ascii="Nadeem" w:eastAsiaTheme="majorEastAsia" w:hAnsi="Nadeem" w:cs="AL-Mohanad Bold"/>
          <w:color w:val="C00000"/>
          <w:kern w:val="24"/>
          <w:sz w:val="28"/>
          <w:szCs w:val="28"/>
          <w:rtl/>
          <w:lang w:bidi="ar-JO"/>
        </w:rPr>
        <w:lastRenderedPageBreak/>
        <w:t>المعايير النمائية:</w:t>
      </w:r>
      <w:r w:rsidRPr="008F6F09">
        <w:rPr>
          <w:rFonts w:ascii="Nadeem" w:eastAsiaTheme="majorEastAsia" w:hAnsi="Nadeem" w:cs="Nadeem"/>
          <w:b/>
          <w:bCs/>
          <w:kern w:val="24"/>
          <w:sz w:val="28"/>
          <w:szCs w:val="28"/>
          <w:lang w:val="fr-FR" w:bidi="ar-JO"/>
        </w:rPr>
        <w:t xml:space="preserve"> </w:t>
      </w:r>
      <w:r w:rsidR="004A2818">
        <w:rPr>
          <w:rFonts w:ascii="Nadeem" w:eastAsiaTheme="majorEastAsia" w:hAnsi="Nadeem" w:cs="Nadeem"/>
          <w:kern w:val="24"/>
          <w:sz w:val="28"/>
          <w:szCs w:val="28"/>
          <w:rtl/>
          <w:lang w:bidi="ar-JO"/>
        </w:rPr>
        <w:t xml:space="preserve">إذ </w:t>
      </w:r>
      <w:r w:rsidR="004A2818">
        <w:rPr>
          <w:rFonts w:ascii="Nadeem" w:eastAsiaTheme="majorEastAsia" w:hAnsi="Nadeem" w:cs="Nadeem" w:hint="cs"/>
          <w:kern w:val="24"/>
          <w:sz w:val="28"/>
          <w:szCs w:val="28"/>
          <w:rtl/>
          <w:lang w:bidi="ar-JO"/>
        </w:rPr>
        <w:t>أ</w:t>
      </w:r>
      <w:r w:rsidRPr="008F6F09">
        <w:rPr>
          <w:rFonts w:ascii="Nadeem" w:eastAsiaTheme="majorEastAsia" w:hAnsi="Nadeem" w:cs="Nadeem"/>
          <w:kern w:val="24"/>
          <w:sz w:val="28"/>
          <w:szCs w:val="28"/>
          <w:rtl/>
          <w:lang w:bidi="ar-JO"/>
        </w:rPr>
        <w:t>ن لكل مرحلة ع</w:t>
      </w:r>
      <w:r w:rsidR="004A2818">
        <w:rPr>
          <w:rFonts w:ascii="Nadeem" w:eastAsiaTheme="majorEastAsia" w:hAnsi="Nadeem" w:cs="Nadeem"/>
          <w:kern w:val="24"/>
          <w:sz w:val="28"/>
          <w:szCs w:val="28"/>
          <w:rtl/>
          <w:lang w:bidi="ar-JO"/>
        </w:rPr>
        <w:t>مرية مظاهرها النمائية والسلوكية</w:t>
      </w:r>
      <w:r w:rsidR="004A2818">
        <w:rPr>
          <w:rFonts w:ascii="Nadeem" w:eastAsiaTheme="majorEastAsia" w:hAnsi="Nadeem" w:cs="Nadeem" w:hint="cs"/>
          <w:kern w:val="24"/>
          <w:sz w:val="28"/>
          <w:szCs w:val="28"/>
          <w:rtl/>
          <w:lang w:bidi="ar-JO"/>
        </w:rPr>
        <w:t>،</w:t>
      </w:r>
      <w:r w:rsidRPr="008F6F09">
        <w:rPr>
          <w:rFonts w:ascii="Nadeem" w:eastAsiaTheme="majorEastAsia" w:hAnsi="Nadeem" w:cs="Nadeem"/>
          <w:kern w:val="24"/>
          <w:sz w:val="28"/>
          <w:szCs w:val="28"/>
          <w:rtl/>
          <w:lang w:bidi="ar-JO"/>
        </w:rPr>
        <w:t xml:space="preserve"> </w:t>
      </w:r>
      <w:r w:rsidRPr="002D6936">
        <w:rPr>
          <w:rFonts w:ascii="Nadeem" w:eastAsiaTheme="majorEastAsia" w:hAnsi="Nadeem" w:cs="AL-Mohanad Bold"/>
          <w:kern w:val="24"/>
          <w:sz w:val="28"/>
          <w:szCs w:val="28"/>
          <w:rtl/>
          <w:lang w:bidi="ar-JO"/>
        </w:rPr>
        <w:t>ف</w:t>
      </w:r>
      <w:r w:rsidR="004A2818" w:rsidRPr="002D6936">
        <w:rPr>
          <w:rFonts w:ascii="Nadeem" w:eastAsiaTheme="majorEastAsia" w:hAnsi="Nadeem" w:cs="AL-Mohanad Bold"/>
          <w:kern w:val="24"/>
          <w:sz w:val="28"/>
          <w:szCs w:val="28"/>
          <w:rtl/>
          <w:lang w:bidi="ar-JO"/>
        </w:rPr>
        <w:t>إذا تجاوز</w:t>
      </w:r>
      <w:r w:rsidR="004A2818">
        <w:rPr>
          <w:rFonts w:ascii="Nadeem" w:eastAsiaTheme="majorEastAsia" w:hAnsi="Nadeem" w:cs="Nadeem"/>
          <w:kern w:val="24"/>
          <w:sz w:val="28"/>
          <w:szCs w:val="28"/>
          <w:rtl/>
          <w:lang w:bidi="ar-JO"/>
        </w:rPr>
        <w:t xml:space="preserve"> سلوك الفرد إلى مراحل</w:t>
      </w:r>
      <w:r w:rsidRPr="008F6F09">
        <w:rPr>
          <w:rFonts w:ascii="Nadeem" w:eastAsiaTheme="majorEastAsia" w:hAnsi="Nadeem" w:cs="Nadeem"/>
          <w:kern w:val="24"/>
          <w:sz w:val="28"/>
          <w:szCs w:val="28"/>
          <w:rtl/>
          <w:lang w:bidi="ar-JO"/>
        </w:rPr>
        <w:t xml:space="preserve"> سابقة</w:t>
      </w:r>
      <w:r w:rsidR="004A2818">
        <w:rPr>
          <w:rFonts w:ascii="Nadeem" w:eastAsiaTheme="majorEastAsia" w:hAnsi="Nadeem" w:cs="Nadeem" w:hint="cs"/>
          <w:kern w:val="24"/>
          <w:sz w:val="28"/>
          <w:szCs w:val="28"/>
          <w:rtl/>
          <w:lang w:bidi="ar-JO"/>
        </w:rPr>
        <w:t>،</w:t>
      </w:r>
      <w:r w:rsidRPr="008F6F09">
        <w:rPr>
          <w:rFonts w:ascii="Nadeem" w:eastAsiaTheme="majorEastAsia" w:hAnsi="Nadeem" w:cs="Nadeem"/>
          <w:kern w:val="24"/>
          <w:sz w:val="28"/>
          <w:szCs w:val="28"/>
          <w:rtl/>
          <w:lang w:bidi="ar-JO"/>
        </w:rPr>
        <w:t xml:space="preserve"> </w:t>
      </w:r>
      <w:r w:rsidRPr="002D6936">
        <w:rPr>
          <w:rFonts w:ascii="Nadeem" w:eastAsiaTheme="majorEastAsia" w:hAnsi="Nadeem" w:cs="AL-Mohanad Bold"/>
          <w:kern w:val="24"/>
          <w:sz w:val="28"/>
          <w:szCs w:val="28"/>
          <w:rtl/>
          <w:lang w:bidi="ar-JO"/>
        </w:rPr>
        <w:t>كان</w:t>
      </w:r>
      <w:r w:rsidRPr="008F6F09">
        <w:rPr>
          <w:rFonts w:ascii="Nadeem" w:eastAsiaTheme="majorEastAsia" w:hAnsi="Nadeem" w:cs="Nadeem"/>
          <w:kern w:val="24"/>
          <w:sz w:val="28"/>
          <w:szCs w:val="28"/>
          <w:rtl/>
          <w:lang w:bidi="ar-JO"/>
        </w:rPr>
        <w:t xml:space="preserve"> سلوكه غير سوي. </w:t>
      </w:r>
    </w:p>
    <w:p w:rsidR="008F6F09" w:rsidRPr="008F6F09" w:rsidRDefault="008F6F09" w:rsidP="00FC39EB">
      <w:pPr>
        <w:pStyle w:val="ListParagraph"/>
        <w:numPr>
          <w:ilvl w:val="0"/>
          <w:numId w:val="43"/>
        </w:numPr>
        <w:tabs>
          <w:tab w:val="left" w:pos="360"/>
        </w:tabs>
        <w:bidi/>
        <w:spacing w:after="0" w:line="240" w:lineRule="auto"/>
        <w:ind w:left="360" w:hanging="450"/>
        <w:jc w:val="both"/>
        <w:rPr>
          <w:rFonts w:ascii="Nadeem" w:eastAsiaTheme="majorEastAsia" w:hAnsi="Nadeem" w:cs="AL-Mohanad Bold"/>
          <w:b/>
          <w:bCs/>
          <w:color w:val="C00000"/>
          <w:kern w:val="24"/>
          <w:sz w:val="28"/>
          <w:szCs w:val="28"/>
          <w:lang w:bidi="ar-JO"/>
        </w:rPr>
      </w:pPr>
      <w:r w:rsidRPr="006703B6">
        <w:rPr>
          <w:rFonts w:ascii="Nadeem" w:eastAsiaTheme="majorEastAsia" w:hAnsi="Nadeem" w:cs="AL-Mohanad Bold"/>
          <w:color w:val="C00000"/>
          <w:kern w:val="24"/>
          <w:sz w:val="28"/>
          <w:szCs w:val="28"/>
          <w:rtl/>
          <w:lang w:bidi="ar-JO"/>
        </w:rPr>
        <w:t>معيار الإقرار الذاتي:</w:t>
      </w:r>
      <w:r w:rsidRPr="008F6F09">
        <w:rPr>
          <w:rFonts w:ascii="Nadeem" w:eastAsiaTheme="majorEastAsia" w:hAnsi="Nadeem" w:cs="Nadeem"/>
          <w:b/>
          <w:bCs/>
          <w:kern w:val="24"/>
          <w:sz w:val="28"/>
          <w:szCs w:val="28"/>
          <w:rtl/>
          <w:lang w:bidi="ar-JO"/>
        </w:rPr>
        <w:t xml:space="preserve"> </w:t>
      </w:r>
      <w:r w:rsidRPr="008F6F09">
        <w:rPr>
          <w:rFonts w:ascii="Nadeem" w:eastAsiaTheme="majorEastAsia" w:hAnsi="Nadeem" w:cs="Nadeem"/>
          <w:kern w:val="24"/>
          <w:sz w:val="28"/>
          <w:szCs w:val="28"/>
          <w:rtl/>
          <w:lang w:bidi="ar-JO"/>
        </w:rPr>
        <w:t>ويقوم على إقرار الفرد من تلقاء نفسه بأن سلوكه غير سوي. ولعلَ هذا المعيار يحتاج إلى</w:t>
      </w:r>
      <w:r w:rsidR="002D6936">
        <w:rPr>
          <w:rFonts w:ascii="Nadeem" w:eastAsiaTheme="majorEastAsia" w:hAnsi="Nadeem" w:cs="Nadeem" w:hint="cs"/>
          <w:kern w:val="24"/>
          <w:sz w:val="28"/>
          <w:szCs w:val="28"/>
          <w:rtl/>
          <w:lang w:bidi="ar-JO"/>
        </w:rPr>
        <w:t xml:space="preserve">  </w:t>
      </w:r>
      <w:r w:rsidRPr="008F6F09">
        <w:rPr>
          <w:rFonts w:ascii="Nadeem" w:eastAsiaTheme="majorEastAsia" w:hAnsi="Nadeem" w:cs="Nadeem"/>
          <w:kern w:val="24"/>
          <w:sz w:val="28"/>
          <w:szCs w:val="28"/>
          <w:rtl/>
          <w:lang w:bidi="ar-JO"/>
        </w:rPr>
        <w:t xml:space="preserve"> </w:t>
      </w:r>
      <w:r w:rsidRPr="002D6936">
        <w:rPr>
          <w:rFonts w:ascii="Nadeem" w:eastAsiaTheme="majorEastAsia" w:hAnsi="Nadeem" w:cs="AL-Mohanad Bold"/>
          <w:kern w:val="24"/>
          <w:sz w:val="28"/>
          <w:szCs w:val="28"/>
          <w:rtl/>
          <w:lang w:bidi="ar-JO"/>
        </w:rPr>
        <w:t xml:space="preserve">درجة عالية من الموضوعية </w:t>
      </w:r>
      <w:r w:rsidRPr="008F6F09">
        <w:rPr>
          <w:rFonts w:ascii="Nadeem" w:eastAsiaTheme="majorEastAsia" w:hAnsi="Nadeem" w:cs="Nadeem"/>
          <w:kern w:val="24"/>
          <w:sz w:val="28"/>
          <w:szCs w:val="28"/>
          <w:rtl/>
          <w:lang w:bidi="ar-JO"/>
        </w:rPr>
        <w:t xml:space="preserve">إذ أن قلة </w:t>
      </w:r>
      <w:r w:rsidR="002D6936">
        <w:rPr>
          <w:rFonts w:ascii="Nadeem" w:eastAsiaTheme="majorEastAsia" w:hAnsi="Nadeem" w:cs="Nadeem"/>
          <w:kern w:val="24"/>
          <w:sz w:val="28"/>
          <w:szCs w:val="28"/>
          <w:rtl/>
          <w:lang w:bidi="ar-JO"/>
        </w:rPr>
        <w:t>من الناس من يمتلك القدرة على ال</w:t>
      </w:r>
      <w:r w:rsidR="002D6936">
        <w:rPr>
          <w:rFonts w:ascii="Nadeem" w:eastAsiaTheme="majorEastAsia" w:hAnsi="Nadeem" w:cs="Nadeem" w:hint="cs"/>
          <w:kern w:val="24"/>
          <w:sz w:val="28"/>
          <w:szCs w:val="28"/>
          <w:rtl/>
          <w:lang w:bidi="ar-JO"/>
        </w:rPr>
        <w:t>إ</w:t>
      </w:r>
      <w:r w:rsidRPr="008F6F09">
        <w:rPr>
          <w:rFonts w:ascii="Nadeem" w:eastAsiaTheme="majorEastAsia" w:hAnsi="Nadeem" w:cs="Nadeem"/>
          <w:kern w:val="24"/>
          <w:sz w:val="28"/>
          <w:szCs w:val="28"/>
          <w:rtl/>
          <w:lang w:bidi="ar-JO"/>
        </w:rPr>
        <w:t>عتراف بأن سلوكه غير مقبول وأنه بحاجة إلى علاج.</w:t>
      </w:r>
      <w:r w:rsidRPr="008F6F09">
        <w:rPr>
          <w:rFonts w:ascii="Nadeem" w:eastAsiaTheme="majorEastAsia" w:hAnsi="Nadeem" w:cs="Nadeem"/>
          <w:kern w:val="24"/>
          <w:sz w:val="28"/>
          <w:szCs w:val="28"/>
          <w:lang w:val="fr-FR" w:bidi="ar-JO"/>
        </w:rPr>
        <w:t xml:space="preserve"> </w:t>
      </w:r>
    </w:p>
    <w:p w:rsidR="008F6F09" w:rsidRPr="008F6F09" w:rsidRDefault="008F6F09" w:rsidP="002D6936">
      <w:pPr>
        <w:pStyle w:val="ListParagraph"/>
        <w:numPr>
          <w:ilvl w:val="0"/>
          <w:numId w:val="43"/>
        </w:numPr>
        <w:tabs>
          <w:tab w:val="left" w:pos="360"/>
        </w:tabs>
        <w:bidi/>
        <w:spacing w:after="0" w:line="240" w:lineRule="auto"/>
        <w:ind w:left="360" w:hanging="450"/>
        <w:jc w:val="both"/>
        <w:rPr>
          <w:rFonts w:ascii="Nadeem" w:eastAsiaTheme="majorEastAsia" w:hAnsi="Nadeem" w:cs="AL-Mohanad Bold"/>
          <w:b/>
          <w:bCs/>
          <w:color w:val="C00000"/>
          <w:kern w:val="24"/>
          <w:sz w:val="28"/>
          <w:szCs w:val="28"/>
          <w:rtl/>
          <w:lang w:bidi="ar-JO"/>
        </w:rPr>
      </w:pPr>
      <w:r w:rsidRPr="006703B6">
        <w:rPr>
          <w:rFonts w:ascii="Nadeem" w:eastAsiaTheme="majorEastAsia" w:hAnsi="Nadeem" w:cs="AL-Mohanad Bold"/>
          <w:color w:val="C00000"/>
          <w:kern w:val="24"/>
          <w:sz w:val="28"/>
          <w:szCs w:val="28"/>
          <w:rtl/>
          <w:lang w:bidi="ar-JO"/>
        </w:rPr>
        <w:t>المعيار الطبيعي:</w:t>
      </w:r>
      <w:r w:rsidRPr="008F6F09">
        <w:rPr>
          <w:rFonts w:ascii="Nadeem" w:eastAsiaTheme="majorEastAsia" w:hAnsi="Nadeem" w:cs="Nadeem"/>
          <w:b/>
          <w:bCs/>
          <w:kern w:val="24"/>
          <w:sz w:val="28"/>
          <w:szCs w:val="28"/>
          <w:rtl/>
          <w:lang w:bidi="ar-JO"/>
        </w:rPr>
        <w:t xml:space="preserve"> </w:t>
      </w:r>
      <w:r w:rsidRPr="008F6F09">
        <w:rPr>
          <w:rFonts w:ascii="Nadeem" w:eastAsiaTheme="majorEastAsia" w:hAnsi="Nadeem" w:cs="Nadeem"/>
          <w:kern w:val="24"/>
          <w:sz w:val="28"/>
          <w:szCs w:val="28"/>
          <w:rtl/>
          <w:lang w:bidi="ar-JO"/>
        </w:rPr>
        <w:t>إن سلوك الفرد ينبغي أن يكون متوافقاً مع الفطرة السوية كما يخضع لقانون المحافظة على النوع وتناسل الكائنات الحية ومنها الإنسان</w:t>
      </w:r>
      <w:r w:rsidR="002D6936">
        <w:rPr>
          <w:rFonts w:ascii="Nadeem" w:eastAsiaTheme="majorEastAsia" w:hAnsi="Nadeem" w:cs="Nadeem" w:hint="cs"/>
          <w:kern w:val="24"/>
          <w:sz w:val="28"/>
          <w:szCs w:val="28"/>
          <w:rtl/>
          <w:lang w:bidi="ar-JO"/>
        </w:rPr>
        <w:t>،</w:t>
      </w:r>
      <w:r w:rsidRPr="008F6F09">
        <w:rPr>
          <w:rFonts w:ascii="Nadeem" w:eastAsiaTheme="majorEastAsia" w:hAnsi="Nadeem" w:cs="Nadeem"/>
          <w:kern w:val="24"/>
          <w:sz w:val="28"/>
          <w:szCs w:val="28"/>
          <w:rtl/>
          <w:lang w:bidi="ar-JO"/>
        </w:rPr>
        <w:t xml:space="preserve"> فإذا كان سلوك الإنسان لا يتفق مع أسس بقائه فإنه يكون غير سوي.</w:t>
      </w:r>
      <w:r w:rsidRPr="008F6F09">
        <w:rPr>
          <w:rFonts w:ascii="Nadeem" w:eastAsiaTheme="majorEastAsia" w:hAnsi="Nadeem" w:cs="Nadeem"/>
          <w:kern w:val="24"/>
          <w:sz w:val="28"/>
          <w:szCs w:val="28"/>
          <w:lang w:val="fr-FR" w:bidi="ar-JO"/>
        </w:rPr>
        <w:t xml:space="preserve"> </w:t>
      </w:r>
    </w:p>
    <w:p w:rsidR="00731C02" w:rsidRPr="0032629F" w:rsidRDefault="00731C02" w:rsidP="008F6F09">
      <w:pPr>
        <w:bidi/>
        <w:spacing w:after="0" w:line="240" w:lineRule="auto"/>
        <w:ind w:left="274" w:hanging="446"/>
        <w:rPr>
          <w:rFonts w:ascii="Nadeem" w:eastAsiaTheme="majorEastAsia" w:hAnsi="Nadeem" w:cs="Nadeem"/>
          <w:kern w:val="24"/>
          <w:sz w:val="28"/>
          <w:szCs w:val="28"/>
          <w:rtl/>
        </w:rPr>
      </w:pPr>
      <w:bookmarkStart w:id="0" w:name="_GoBack"/>
      <w:bookmarkEnd w:id="0"/>
    </w:p>
    <w:p w:rsidR="00F62168" w:rsidRPr="00064C29" w:rsidRDefault="00F62168" w:rsidP="00F62168">
      <w:pPr>
        <w:bidi/>
        <w:spacing w:before="134" w:after="0" w:line="240" w:lineRule="auto"/>
        <w:ind w:left="274" w:hanging="446"/>
        <w:rPr>
          <w:rFonts w:ascii="Times New Roman" w:hAnsi="Times New Roman" w:cs="(AH) Manal Black"/>
          <w:color w:val="0000CC"/>
          <w:sz w:val="32"/>
          <w:szCs w:val="32"/>
        </w:rPr>
      </w:pPr>
      <w:r w:rsidRPr="00064C29">
        <w:rPr>
          <w:rFonts w:ascii="Times New Roman" w:hAnsi="Times New Roman" w:cs="(AH) Manal Black"/>
          <w:color w:val="0000CC"/>
          <w:sz w:val="32"/>
          <w:szCs w:val="32"/>
          <w:rtl/>
        </w:rPr>
        <w:t>ال</w:t>
      </w:r>
      <w:r w:rsidRPr="00064C29">
        <w:rPr>
          <w:rFonts w:ascii="Times New Roman" w:hAnsi="Times New Roman" w:cs="(AH) Manal Black" w:hint="cs"/>
          <w:color w:val="0000CC"/>
          <w:sz w:val="32"/>
          <w:szCs w:val="32"/>
          <w:rtl/>
        </w:rPr>
        <w:t>إ</w:t>
      </w:r>
      <w:r w:rsidR="002B2AC3">
        <w:rPr>
          <w:rFonts w:ascii="Times New Roman" w:hAnsi="Times New Roman" w:cs="(AH) Manal Black"/>
          <w:color w:val="0000CC"/>
          <w:sz w:val="32"/>
          <w:szCs w:val="32"/>
          <w:rtl/>
        </w:rPr>
        <w:t>تجاهات الرئيسية ف</w:t>
      </w:r>
      <w:r w:rsidR="002B2AC3">
        <w:rPr>
          <w:rFonts w:ascii="Times New Roman" w:hAnsi="Times New Roman" w:cs="(AH) Manal Black" w:hint="cs"/>
          <w:color w:val="0000CC"/>
          <w:sz w:val="32"/>
          <w:szCs w:val="32"/>
          <w:rtl/>
        </w:rPr>
        <w:t>ـي</w:t>
      </w:r>
      <w:r w:rsidRPr="00064C29">
        <w:rPr>
          <w:rFonts w:ascii="Times New Roman" w:hAnsi="Times New Roman" w:cs="(AH) Manal Black"/>
          <w:color w:val="0000CC"/>
          <w:sz w:val="32"/>
          <w:szCs w:val="32"/>
          <w:rtl/>
        </w:rPr>
        <w:t xml:space="preserve"> تعديل السلوك</w:t>
      </w:r>
      <w:r w:rsidRPr="00064C29">
        <w:rPr>
          <w:rFonts w:ascii="Times New Roman" w:hAnsi="Times New Roman" w:cs="(AH) Manal Black" w:hint="cs"/>
          <w:color w:val="0000CC"/>
          <w:sz w:val="32"/>
          <w:szCs w:val="32"/>
          <w:rtl/>
        </w:rPr>
        <w:t>:</w:t>
      </w:r>
    </w:p>
    <w:p w:rsidR="00DA7D9B" w:rsidRPr="00DA7D9B" w:rsidRDefault="00294C03" w:rsidP="00FC39EB">
      <w:pPr>
        <w:pStyle w:val="ListParagraph"/>
        <w:numPr>
          <w:ilvl w:val="0"/>
          <w:numId w:val="44"/>
        </w:numPr>
        <w:bidi/>
        <w:spacing w:after="0" w:line="240" w:lineRule="auto"/>
        <w:ind w:left="540" w:hanging="450"/>
        <w:rPr>
          <w:rFonts w:ascii="Nadeem" w:eastAsiaTheme="majorEastAsia" w:hAnsi="Nadeem" w:cs="AL-Mohanad Bold"/>
          <w:kern w:val="24"/>
          <w:sz w:val="28"/>
          <w:szCs w:val="28"/>
          <w:rtl/>
        </w:rPr>
      </w:pPr>
      <w:r w:rsidRPr="00DA7D9B">
        <w:rPr>
          <w:rFonts w:ascii="Nadeem" w:eastAsiaTheme="majorEastAsia" w:hAnsi="Nadeem" w:cs="AL-Mohanad Bold"/>
          <w:kern w:val="24"/>
          <w:sz w:val="28"/>
          <w:szCs w:val="28"/>
          <w:rtl/>
        </w:rPr>
        <w:t>ال</w:t>
      </w:r>
      <w:r w:rsidRPr="00DA7D9B">
        <w:rPr>
          <w:rFonts w:ascii="Nadeem" w:eastAsiaTheme="majorEastAsia" w:hAnsi="Nadeem" w:cs="AL-Mohanad Bold" w:hint="cs"/>
          <w:kern w:val="24"/>
          <w:sz w:val="28"/>
          <w:szCs w:val="28"/>
          <w:rtl/>
        </w:rPr>
        <w:t>إ</w:t>
      </w:r>
      <w:r w:rsidRPr="00DA7D9B">
        <w:rPr>
          <w:rFonts w:ascii="Nadeem" w:eastAsiaTheme="majorEastAsia" w:hAnsi="Nadeem" w:cs="AL-Mohanad Bold"/>
          <w:kern w:val="24"/>
          <w:sz w:val="28"/>
          <w:szCs w:val="28"/>
          <w:rtl/>
        </w:rPr>
        <w:t>تجاه السلوكي</w:t>
      </w:r>
    </w:p>
    <w:p w:rsidR="00731C02" w:rsidRPr="00D57639" w:rsidRDefault="00294C03" w:rsidP="00FC39EB">
      <w:pPr>
        <w:pStyle w:val="ListParagraph"/>
        <w:numPr>
          <w:ilvl w:val="0"/>
          <w:numId w:val="44"/>
        </w:numPr>
        <w:bidi/>
        <w:spacing w:after="0" w:line="240" w:lineRule="auto"/>
        <w:ind w:left="540" w:hanging="450"/>
        <w:rPr>
          <w:rFonts w:ascii="Nadeem" w:eastAsiaTheme="majorEastAsia" w:hAnsi="Nadeem" w:cs="AL-Mohanad Bold"/>
          <w:kern w:val="24"/>
          <w:sz w:val="28"/>
          <w:szCs w:val="28"/>
          <w:rtl/>
        </w:rPr>
      </w:pPr>
      <w:r w:rsidRPr="00294C03">
        <w:rPr>
          <w:rFonts w:ascii="Nadeem" w:eastAsiaTheme="majorEastAsia" w:hAnsi="Nadeem" w:cs="AL-Mohanad Bold"/>
          <w:kern w:val="24"/>
          <w:sz w:val="28"/>
          <w:szCs w:val="28"/>
          <w:rtl/>
        </w:rPr>
        <w:t>ال</w:t>
      </w:r>
      <w:r w:rsidRPr="00294C03">
        <w:rPr>
          <w:rFonts w:ascii="Nadeem" w:eastAsiaTheme="majorEastAsia" w:hAnsi="Nadeem" w:cs="AL-Mohanad Bold" w:hint="cs"/>
          <w:kern w:val="24"/>
          <w:sz w:val="28"/>
          <w:szCs w:val="28"/>
          <w:rtl/>
        </w:rPr>
        <w:t>إ</w:t>
      </w:r>
      <w:r>
        <w:rPr>
          <w:rFonts w:ascii="Nadeem" w:eastAsiaTheme="majorEastAsia" w:hAnsi="Nadeem" w:cs="AL-Mohanad Bold"/>
          <w:kern w:val="24"/>
          <w:sz w:val="28"/>
          <w:szCs w:val="28"/>
          <w:rtl/>
        </w:rPr>
        <w:t>تجاه المعرف</w:t>
      </w:r>
      <w:r>
        <w:rPr>
          <w:rFonts w:ascii="Nadeem" w:eastAsiaTheme="majorEastAsia" w:hAnsi="Nadeem" w:cs="AL-Mohanad Bold" w:hint="cs"/>
          <w:kern w:val="24"/>
          <w:sz w:val="28"/>
          <w:szCs w:val="28"/>
          <w:rtl/>
        </w:rPr>
        <w:t>ـي</w:t>
      </w:r>
    </w:p>
    <w:p w:rsidR="00294C03" w:rsidRPr="00064C29" w:rsidRDefault="002B28BF" w:rsidP="00D57639">
      <w:pPr>
        <w:bidi/>
        <w:spacing w:before="134" w:after="0" w:line="240" w:lineRule="auto"/>
        <w:ind w:left="274" w:hanging="446"/>
        <w:rPr>
          <w:rFonts w:ascii="Times New Roman" w:hAnsi="Times New Roman" w:cs="(AH) Manal Black"/>
          <w:color w:val="0000CC"/>
          <w:sz w:val="32"/>
          <w:szCs w:val="32"/>
          <w:rtl/>
        </w:rPr>
      </w:pPr>
      <w:r w:rsidRPr="00064C29">
        <w:rPr>
          <w:rFonts w:ascii="Times New Roman" w:hAnsi="Times New Roman" w:cs="(AH) Manal Black" w:hint="cs"/>
          <w:color w:val="0000CC"/>
          <w:sz w:val="32"/>
          <w:szCs w:val="32"/>
          <w:rtl/>
        </w:rPr>
        <w:t xml:space="preserve">أولاً- </w:t>
      </w:r>
      <w:r w:rsidR="00D57639" w:rsidRPr="00064C29">
        <w:rPr>
          <w:rFonts w:ascii="Times New Roman" w:hAnsi="Times New Roman" w:cs="(AH) Manal Black"/>
          <w:color w:val="0000CC"/>
          <w:sz w:val="32"/>
          <w:szCs w:val="32"/>
          <w:rtl/>
        </w:rPr>
        <w:t>ال</w:t>
      </w:r>
      <w:r w:rsidR="00D57639" w:rsidRPr="00064C29">
        <w:rPr>
          <w:rFonts w:ascii="Times New Roman" w:hAnsi="Times New Roman" w:cs="(AH) Manal Black" w:hint="cs"/>
          <w:color w:val="0000CC"/>
          <w:sz w:val="32"/>
          <w:szCs w:val="32"/>
          <w:rtl/>
        </w:rPr>
        <w:t>إ</w:t>
      </w:r>
      <w:r w:rsidR="00D57639" w:rsidRPr="00064C29">
        <w:rPr>
          <w:rFonts w:ascii="Times New Roman" w:hAnsi="Times New Roman" w:cs="(AH) Manal Black"/>
          <w:color w:val="0000CC"/>
          <w:sz w:val="32"/>
          <w:szCs w:val="32"/>
          <w:rtl/>
        </w:rPr>
        <w:t>تجاه السلوكي</w:t>
      </w:r>
      <w:r w:rsidR="00D57639" w:rsidRPr="00064C29">
        <w:rPr>
          <w:rFonts w:ascii="Times New Roman" w:hAnsi="Times New Roman" w:cs="(AH) Manal Black" w:hint="cs"/>
          <w:color w:val="0000CC"/>
          <w:sz w:val="32"/>
          <w:szCs w:val="32"/>
          <w:rtl/>
        </w:rPr>
        <w:t>:</w:t>
      </w:r>
    </w:p>
    <w:p w:rsidR="003F1FDA" w:rsidRDefault="001801E6" w:rsidP="00FC39EB">
      <w:pPr>
        <w:pStyle w:val="ListParagraph"/>
        <w:numPr>
          <w:ilvl w:val="0"/>
          <w:numId w:val="45"/>
        </w:numPr>
        <w:bidi/>
        <w:spacing w:after="0" w:line="240" w:lineRule="auto"/>
        <w:jc w:val="both"/>
        <w:rPr>
          <w:rFonts w:ascii="Nadeem" w:eastAsiaTheme="majorEastAsia" w:hAnsi="Nadeem" w:cs="Nadeem"/>
          <w:kern w:val="24"/>
          <w:sz w:val="28"/>
          <w:szCs w:val="28"/>
        </w:rPr>
      </w:pPr>
      <w:r w:rsidRPr="003F1FDA">
        <w:rPr>
          <w:rFonts w:ascii="Nadeem" w:eastAsiaTheme="majorEastAsia" w:hAnsi="Nadeem" w:cs="Nadeem"/>
          <w:kern w:val="24"/>
          <w:sz w:val="28"/>
          <w:szCs w:val="28"/>
          <w:rtl/>
        </w:rPr>
        <w:t>علم</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النفس</w:t>
      </w:r>
      <w:r w:rsidRPr="003F1FDA">
        <w:rPr>
          <w:rFonts w:ascii="Nadeem" w:eastAsiaTheme="majorEastAsia" w:hAnsi="Nadeem" w:cs="Nadeem"/>
          <w:kern w:val="24"/>
          <w:sz w:val="28"/>
          <w:szCs w:val="28"/>
        </w:rPr>
        <w:t xml:space="preserve"> </w:t>
      </w:r>
      <w:r w:rsidR="003F1FDA">
        <w:rPr>
          <w:rFonts w:ascii="Nadeem" w:eastAsiaTheme="majorEastAsia" w:hAnsi="Nadeem" w:cs="Nadeem"/>
          <w:kern w:val="24"/>
          <w:sz w:val="28"/>
          <w:szCs w:val="28"/>
          <w:rtl/>
        </w:rPr>
        <w:t>ال</w:t>
      </w:r>
      <w:r w:rsidR="003F1FDA">
        <w:rPr>
          <w:rFonts w:ascii="Nadeem" w:eastAsiaTheme="majorEastAsia" w:hAnsi="Nadeem" w:cs="Nadeem" w:hint="cs"/>
          <w:kern w:val="24"/>
          <w:sz w:val="28"/>
          <w:szCs w:val="28"/>
          <w:rtl/>
        </w:rPr>
        <w:t>إ</w:t>
      </w:r>
      <w:r w:rsidRPr="003F1FDA">
        <w:rPr>
          <w:rFonts w:ascii="Nadeem" w:eastAsiaTheme="majorEastAsia" w:hAnsi="Nadeem" w:cs="Nadeem"/>
          <w:kern w:val="24"/>
          <w:sz w:val="28"/>
          <w:szCs w:val="28"/>
          <w:rtl/>
        </w:rPr>
        <w:t>جتماعي</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يعتمد</w:t>
      </w:r>
      <w:r w:rsidRPr="003F1FDA">
        <w:rPr>
          <w:rFonts w:ascii="Nadeem" w:eastAsiaTheme="majorEastAsia" w:hAnsi="Nadeem" w:cs="Nadeem"/>
          <w:kern w:val="24"/>
          <w:sz w:val="28"/>
          <w:szCs w:val="28"/>
        </w:rPr>
        <w:t xml:space="preserve"> </w:t>
      </w:r>
      <w:r w:rsidR="003F1FDA">
        <w:rPr>
          <w:rFonts w:ascii="Nadeem" w:eastAsiaTheme="majorEastAsia" w:hAnsi="Nadeem" w:cs="Nadeem"/>
          <w:kern w:val="24"/>
          <w:sz w:val="28"/>
          <w:szCs w:val="28"/>
          <w:rtl/>
        </w:rPr>
        <w:t>أساس</w:t>
      </w:r>
      <w:r w:rsidR="003F1FDA">
        <w:rPr>
          <w:rFonts w:ascii="Nadeem" w:eastAsiaTheme="majorEastAsia" w:hAnsi="Nadeem" w:cs="Nadeem" w:hint="cs"/>
          <w:kern w:val="24"/>
          <w:sz w:val="28"/>
          <w:szCs w:val="28"/>
          <w:rtl/>
        </w:rPr>
        <w:t>اً</w:t>
      </w:r>
      <w:r w:rsid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على</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النظرية</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السلوكية</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لتحديد</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وفهم</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دور</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وتأثير</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العوامل</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البيئية</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w:t>
      </w:r>
      <w:r w:rsidRPr="003F1FDA">
        <w:rPr>
          <w:rFonts w:ascii="Nadeem" w:eastAsiaTheme="majorEastAsia" w:hAnsi="Nadeem" w:cs="AL-Mohanad Bold"/>
          <w:kern w:val="24"/>
          <w:sz w:val="28"/>
          <w:szCs w:val="28"/>
          <w:rtl/>
        </w:rPr>
        <w:t>المحيط</w:t>
      </w:r>
      <w:r w:rsidRPr="003F1FDA">
        <w:rPr>
          <w:rFonts w:ascii="Nadeem" w:eastAsiaTheme="majorEastAsia" w:hAnsi="Nadeem" w:cs="Nadeem"/>
          <w:kern w:val="24"/>
          <w:sz w:val="28"/>
          <w:szCs w:val="28"/>
          <w:rtl/>
        </w:rPr>
        <w:t>) على</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الترابط</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البشري</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بشكل</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أفضل</w:t>
      </w:r>
      <w:r w:rsidR="007F755E" w:rsidRPr="003F1FDA">
        <w:rPr>
          <w:rFonts w:ascii="Nadeem" w:eastAsiaTheme="majorEastAsia" w:hAnsi="Nadeem" w:cs="Nadeem" w:hint="cs"/>
          <w:kern w:val="24"/>
          <w:sz w:val="28"/>
          <w:szCs w:val="28"/>
          <w:rtl/>
        </w:rPr>
        <w:t>.</w:t>
      </w:r>
    </w:p>
    <w:p w:rsidR="003F1FDA" w:rsidRDefault="00013322" w:rsidP="00146CA9">
      <w:pPr>
        <w:pStyle w:val="ListParagraph"/>
        <w:bidi/>
        <w:spacing w:after="0" w:line="240" w:lineRule="auto"/>
        <w:ind w:left="548"/>
        <w:jc w:val="both"/>
        <w:rPr>
          <w:rFonts w:ascii="Nadeem" w:eastAsiaTheme="majorEastAsia" w:hAnsi="Nadeem" w:cs="Nadeem"/>
          <w:kern w:val="24"/>
          <w:sz w:val="28"/>
          <w:szCs w:val="28"/>
        </w:rPr>
      </w:pPr>
      <w:r w:rsidRPr="003F1FDA">
        <w:rPr>
          <w:rFonts w:ascii="Nadeem" w:eastAsiaTheme="majorEastAsia" w:hAnsi="Nadeem" w:cs="Nadeem" w:hint="cs"/>
          <w:kern w:val="24"/>
          <w:sz w:val="28"/>
          <w:szCs w:val="28"/>
          <w:rtl/>
        </w:rPr>
        <w:t xml:space="preserve">" </w:t>
      </w:r>
      <w:r w:rsidR="001801E6" w:rsidRPr="00146CA9">
        <w:rPr>
          <w:rFonts w:ascii="Nadeem" w:eastAsiaTheme="majorEastAsia" w:hAnsi="Nadeem" w:cs="AL-Mohanad Bold"/>
          <w:kern w:val="24"/>
          <w:sz w:val="28"/>
          <w:szCs w:val="28"/>
          <w:rtl/>
        </w:rPr>
        <w:t>كل</w:t>
      </w:r>
      <w:r w:rsidR="001801E6" w:rsidRPr="00146CA9">
        <w:rPr>
          <w:rFonts w:ascii="Nadeem" w:eastAsiaTheme="majorEastAsia" w:hAnsi="Nadeem" w:cs="AL-Mohanad Bold"/>
          <w:kern w:val="24"/>
          <w:sz w:val="28"/>
          <w:szCs w:val="28"/>
        </w:rPr>
        <w:t xml:space="preserve"> </w:t>
      </w:r>
      <w:r w:rsidR="001801E6" w:rsidRPr="00146CA9">
        <w:rPr>
          <w:rFonts w:ascii="Nadeem" w:eastAsiaTheme="majorEastAsia" w:hAnsi="Nadeem" w:cs="AL-Mohanad Bold"/>
          <w:color w:val="C00000"/>
          <w:kern w:val="24"/>
          <w:sz w:val="28"/>
          <w:szCs w:val="28"/>
          <w:rtl/>
        </w:rPr>
        <w:t>عمل</w:t>
      </w:r>
      <w:r w:rsidR="001801E6" w:rsidRPr="00146CA9">
        <w:rPr>
          <w:rFonts w:ascii="Nadeem" w:eastAsiaTheme="majorEastAsia" w:hAnsi="Nadeem" w:cs="AL-Mohanad Bold"/>
          <w:kern w:val="24"/>
          <w:sz w:val="28"/>
          <w:szCs w:val="28"/>
        </w:rPr>
        <w:t xml:space="preserve"> </w:t>
      </w:r>
      <w:r w:rsidR="001801E6" w:rsidRPr="00146CA9">
        <w:rPr>
          <w:rFonts w:ascii="Nadeem" w:eastAsiaTheme="majorEastAsia" w:hAnsi="Nadeem" w:cs="AL-Mohanad Bold"/>
          <w:kern w:val="24"/>
          <w:sz w:val="28"/>
          <w:szCs w:val="28"/>
          <w:rtl/>
        </w:rPr>
        <w:t>أو</w:t>
      </w:r>
      <w:r w:rsidR="001801E6" w:rsidRPr="00146CA9">
        <w:rPr>
          <w:rFonts w:ascii="Nadeem" w:eastAsiaTheme="majorEastAsia" w:hAnsi="Nadeem" w:cs="AL-Mohanad Bold"/>
          <w:kern w:val="24"/>
          <w:sz w:val="28"/>
          <w:szCs w:val="28"/>
        </w:rPr>
        <w:t xml:space="preserve"> </w:t>
      </w:r>
      <w:r w:rsidR="001801E6" w:rsidRPr="00146CA9">
        <w:rPr>
          <w:rFonts w:ascii="Nadeem" w:eastAsiaTheme="majorEastAsia" w:hAnsi="Nadeem" w:cs="AL-Mohanad Bold"/>
          <w:color w:val="C00000"/>
          <w:kern w:val="24"/>
          <w:sz w:val="28"/>
          <w:szCs w:val="28"/>
          <w:rtl/>
        </w:rPr>
        <w:t>سلوك</w:t>
      </w:r>
      <w:r w:rsidR="001801E6" w:rsidRPr="00146CA9">
        <w:rPr>
          <w:rFonts w:ascii="Nadeem" w:eastAsiaTheme="majorEastAsia" w:hAnsi="Nadeem" w:cs="AL-Mohanad Bold"/>
          <w:kern w:val="24"/>
          <w:sz w:val="28"/>
          <w:szCs w:val="28"/>
        </w:rPr>
        <w:t xml:space="preserve"> </w:t>
      </w:r>
      <w:r w:rsidR="00497CED">
        <w:rPr>
          <w:rFonts w:ascii="Nadeem" w:eastAsiaTheme="majorEastAsia" w:hAnsi="Nadeem" w:cs="AL-Mohanad Bold"/>
          <w:kern w:val="24"/>
          <w:sz w:val="28"/>
          <w:szCs w:val="28"/>
          <w:rtl/>
        </w:rPr>
        <w:t>بشري أحببناه أم كرهناه هو ف</w:t>
      </w:r>
      <w:r w:rsidR="00497CED">
        <w:rPr>
          <w:rFonts w:ascii="Nadeem" w:eastAsiaTheme="majorEastAsia" w:hAnsi="Nadeem" w:cs="AL-Mohanad Bold" w:hint="cs"/>
          <w:kern w:val="24"/>
          <w:sz w:val="28"/>
          <w:szCs w:val="28"/>
          <w:rtl/>
        </w:rPr>
        <w:t>ـي</w:t>
      </w:r>
      <w:r w:rsidR="001801E6" w:rsidRPr="00146CA9">
        <w:rPr>
          <w:rFonts w:ascii="Nadeem" w:eastAsiaTheme="majorEastAsia" w:hAnsi="Nadeem" w:cs="AL-Mohanad Bold"/>
          <w:kern w:val="24"/>
          <w:sz w:val="28"/>
          <w:szCs w:val="28"/>
          <w:rtl/>
        </w:rPr>
        <w:t xml:space="preserve"> الحقيقة </w:t>
      </w:r>
      <w:r w:rsidR="001801E6" w:rsidRPr="00146CA9">
        <w:rPr>
          <w:rFonts w:ascii="Nadeem" w:eastAsiaTheme="majorEastAsia" w:hAnsi="Nadeem" w:cs="AL-Mohanad Bold"/>
          <w:color w:val="C00000"/>
          <w:kern w:val="24"/>
          <w:sz w:val="28"/>
          <w:szCs w:val="28"/>
          <w:rtl/>
        </w:rPr>
        <w:t>ردة فعل</w:t>
      </w:r>
      <w:r w:rsidR="001801E6" w:rsidRPr="00146CA9">
        <w:rPr>
          <w:rFonts w:ascii="Nadeem" w:eastAsiaTheme="majorEastAsia" w:hAnsi="Nadeem" w:cs="AL-Mohanad Bold"/>
          <w:kern w:val="24"/>
          <w:sz w:val="28"/>
          <w:szCs w:val="28"/>
          <w:rtl/>
        </w:rPr>
        <w:t xml:space="preserve"> سببي</w:t>
      </w:r>
      <w:r w:rsidR="00E91BE5" w:rsidRPr="00146CA9">
        <w:rPr>
          <w:rFonts w:ascii="Nadeem" w:eastAsiaTheme="majorEastAsia" w:hAnsi="Nadeem" w:cs="AL-Mohanad Bold" w:hint="cs"/>
          <w:kern w:val="24"/>
          <w:sz w:val="28"/>
          <w:szCs w:val="28"/>
          <w:rtl/>
        </w:rPr>
        <w:t xml:space="preserve">ه </w:t>
      </w:r>
      <w:r w:rsidR="001801E6" w:rsidRPr="00146CA9">
        <w:rPr>
          <w:rFonts w:ascii="Nadeem" w:eastAsiaTheme="majorEastAsia" w:hAnsi="Nadeem" w:cs="AL-Mohanad Bold"/>
          <w:kern w:val="24"/>
          <w:sz w:val="28"/>
          <w:szCs w:val="28"/>
          <w:rtl/>
        </w:rPr>
        <w:t>تعود نتيجته</w:t>
      </w:r>
      <w:r w:rsidR="001801E6" w:rsidRPr="00146CA9">
        <w:rPr>
          <w:rFonts w:ascii="Nadeem" w:eastAsiaTheme="majorEastAsia" w:hAnsi="Nadeem" w:cs="AL-Mohanad Bold"/>
          <w:kern w:val="24"/>
          <w:sz w:val="28"/>
          <w:szCs w:val="28"/>
        </w:rPr>
        <w:t xml:space="preserve"> </w:t>
      </w:r>
      <w:r w:rsidR="00497CED">
        <w:rPr>
          <w:rFonts w:ascii="Nadeem" w:eastAsiaTheme="majorEastAsia" w:hAnsi="Nadeem" w:cs="AL-Mohanad Bold"/>
          <w:kern w:val="24"/>
          <w:sz w:val="28"/>
          <w:szCs w:val="28"/>
          <w:rtl/>
        </w:rPr>
        <w:t>للتغيرات ف</w:t>
      </w:r>
      <w:r w:rsidR="00497CED">
        <w:rPr>
          <w:rFonts w:ascii="Nadeem" w:eastAsiaTheme="majorEastAsia" w:hAnsi="Nadeem" w:cs="AL-Mohanad Bold" w:hint="cs"/>
          <w:kern w:val="24"/>
          <w:sz w:val="28"/>
          <w:szCs w:val="28"/>
          <w:rtl/>
        </w:rPr>
        <w:t xml:space="preserve">ـي </w:t>
      </w:r>
      <w:r w:rsidR="001801E6" w:rsidRPr="00146CA9">
        <w:rPr>
          <w:rFonts w:ascii="Nadeem" w:eastAsiaTheme="majorEastAsia" w:hAnsi="Nadeem" w:cs="AL-Mohanad Bold"/>
          <w:kern w:val="24"/>
          <w:sz w:val="28"/>
          <w:szCs w:val="28"/>
          <w:rtl/>
        </w:rPr>
        <w:t>الأحداث</w:t>
      </w:r>
      <w:r w:rsidR="001801E6" w:rsidRPr="00146CA9">
        <w:rPr>
          <w:rFonts w:ascii="Nadeem" w:eastAsiaTheme="majorEastAsia" w:hAnsi="Nadeem" w:cs="AL-Mohanad Bold"/>
          <w:kern w:val="24"/>
          <w:sz w:val="28"/>
          <w:szCs w:val="28"/>
        </w:rPr>
        <w:t xml:space="preserve"> </w:t>
      </w:r>
      <w:r w:rsidR="001801E6" w:rsidRPr="00146CA9">
        <w:rPr>
          <w:rFonts w:ascii="Nadeem" w:eastAsiaTheme="majorEastAsia" w:hAnsi="Nadeem" w:cs="AL-Mohanad Bold"/>
          <w:kern w:val="24"/>
          <w:sz w:val="28"/>
          <w:szCs w:val="28"/>
          <w:rtl/>
        </w:rPr>
        <w:t>الخارجية</w:t>
      </w:r>
      <w:r w:rsidR="001801E6" w:rsidRPr="00146CA9">
        <w:rPr>
          <w:rFonts w:ascii="Nadeem" w:eastAsiaTheme="majorEastAsia" w:hAnsi="Nadeem" w:cs="AL-Mohanad Bold"/>
          <w:kern w:val="24"/>
          <w:sz w:val="28"/>
          <w:szCs w:val="28"/>
        </w:rPr>
        <w:t xml:space="preserve">" </w:t>
      </w:r>
      <w:r w:rsidR="001801E6" w:rsidRPr="00146CA9">
        <w:rPr>
          <w:rFonts w:ascii="Nadeem" w:eastAsiaTheme="majorEastAsia" w:hAnsi="Nadeem" w:cs="AL-Mohanad Bold"/>
          <w:kern w:val="24"/>
          <w:sz w:val="28"/>
          <w:szCs w:val="28"/>
          <w:rtl/>
        </w:rPr>
        <w:t xml:space="preserve"> </w:t>
      </w:r>
      <w:r w:rsidR="001801E6" w:rsidRPr="00D27382">
        <w:rPr>
          <w:rFonts w:ascii="Nadeem" w:eastAsiaTheme="majorEastAsia" w:hAnsi="Nadeem" w:cs="AL-Mohanad Bold"/>
          <w:color w:val="0000CC"/>
          <w:kern w:val="24"/>
          <w:sz w:val="28"/>
          <w:szCs w:val="28"/>
          <w:rtl/>
        </w:rPr>
        <w:t>فيشر</w:t>
      </w:r>
      <w:r w:rsidR="00E91BE5" w:rsidRPr="00D27382">
        <w:rPr>
          <w:rFonts w:ascii="Nadeem" w:eastAsiaTheme="majorEastAsia" w:hAnsi="Nadeem" w:cs="AL-Mohanad Bold" w:hint="cs"/>
          <w:color w:val="0000CC"/>
          <w:kern w:val="24"/>
          <w:sz w:val="28"/>
          <w:szCs w:val="28"/>
          <w:rtl/>
        </w:rPr>
        <w:t xml:space="preserve"> </w:t>
      </w:r>
      <w:r w:rsidR="001801E6" w:rsidRPr="00D27382">
        <w:rPr>
          <w:rFonts w:ascii="Nadeem" w:eastAsiaTheme="majorEastAsia" w:hAnsi="Nadeem" w:cs="Nadeem"/>
          <w:color w:val="0000CC"/>
          <w:kern w:val="24"/>
          <w:sz w:val="28"/>
          <w:szCs w:val="28"/>
        </w:rPr>
        <w:t>(</w:t>
      </w:r>
      <w:r w:rsidR="001801E6" w:rsidRPr="00D27382">
        <w:rPr>
          <w:rFonts w:ascii="Times New Roman" w:eastAsiaTheme="majorEastAsia" w:hAnsi="Times New Roman" w:cs="Times New Roman"/>
          <w:color w:val="0000CC"/>
          <w:kern w:val="24"/>
          <w:sz w:val="24"/>
          <w:szCs w:val="24"/>
        </w:rPr>
        <w:t>1987</w:t>
      </w:r>
      <w:r w:rsidR="001801E6" w:rsidRPr="00D27382">
        <w:rPr>
          <w:rFonts w:ascii="Nadeem" w:eastAsiaTheme="majorEastAsia" w:hAnsi="Nadeem" w:cs="Nadeem"/>
          <w:color w:val="0000CC"/>
          <w:kern w:val="24"/>
          <w:sz w:val="28"/>
          <w:szCs w:val="28"/>
        </w:rPr>
        <w:t>)</w:t>
      </w:r>
      <w:r w:rsidR="00525DD0">
        <w:rPr>
          <w:rFonts w:ascii="Nadeem" w:eastAsiaTheme="majorEastAsia" w:hAnsi="Nadeem" w:cs="Nadeem" w:hint="cs"/>
          <w:kern w:val="24"/>
          <w:sz w:val="28"/>
          <w:szCs w:val="28"/>
          <w:rtl/>
        </w:rPr>
        <w:t>.</w:t>
      </w:r>
    </w:p>
    <w:p w:rsidR="003F1FDA" w:rsidRDefault="0013298E" w:rsidP="00FC39EB">
      <w:pPr>
        <w:pStyle w:val="ListParagraph"/>
        <w:numPr>
          <w:ilvl w:val="0"/>
          <w:numId w:val="45"/>
        </w:numPr>
        <w:bidi/>
        <w:spacing w:after="0" w:line="240" w:lineRule="auto"/>
        <w:jc w:val="both"/>
        <w:rPr>
          <w:rFonts w:ascii="Nadeem" w:eastAsiaTheme="majorEastAsia" w:hAnsi="Nadeem" w:cs="Nadeem"/>
          <w:kern w:val="24"/>
          <w:sz w:val="28"/>
          <w:szCs w:val="28"/>
        </w:rPr>
      </w:pPr>
      <w:r w:rsidRPr="003F1FDA">
        <w:rPr>
          <w:rFonts w:ascii="Nadeem" w:eastAsiaTheme="majorEastAsia" w:hAnsi="Nadeem" w:cs="Nadeem"/>
          <w:kern w:val="24"/>
          <w:sz w:val="28"/>
          <w:szCs w:val="28"/>
          <w:rtl/>
        </w:rPr>
        <w:t>يعتقد</w:t>
      </w:r>
      <w:r w:rsidRPr="003F1FDA">
        <w:rPr>
          <w:rFonts w:ascii="Nadeem" w:eastAsiaTheme="majorEastAsia" w:hAnsi="Nadeem" w:cs="Nadeem"/>
          <w:kern w:val="24"/>
          <w:sz w:val="28"/>
          <w:szCs w:val="28"/>
        </w:rPr>
        <w:t xml:space="preserve"> </w:t>
      </w:r>
      <w:r w:rsidR="00E46CA7">
        <w:rPr>
          <w:rFonts w:ascii="Nadeem" w:eastAsiaTheme="majorEastAsia" w:hAnsi="Nadeem" w:cs="Nadeem"/>
          <w:kern w:val="24"/>
          <w:sz w:val="28"/>
          <w:szCs w:val="28"/>
          <w:rtl/>
        </w:rPr>
        <w:t>علماء ال</w:t>
      </w:r>
      <w:r w:rsidR="00E46CA7">
        <w:rPr>
          <w:rFonts w:ascii="Nadeem" w:eastAsiaTheme="majorEastAsia" w:hAnsi="Nadeem" w:cs="Nadeem" w:hint="cs"/>
          <w:kern w:val="24"/>
          <w:sz w:val="28"/>
          <w:szCs w:val="28"/>
          <w:rtl/>
        </w:rPr>
        <w:t>إ</w:t>
      </w:r>
      <w:r w:rsidRPr="003F1FDA">
        <w:rPr>
          <w:rFonts w:ascii="Nadeem" w:eastAsiaTheme="majorEastAsia" w:hAnsi="Nadeem" w:cs="Nadeem"/>
          <w:kern w:val="24"/>
          <w:sz w:val="28"/>
          <w:szCs w:val="28"/>
          <w:rtl/>
        </w:rPr>
        <w:t>تجاه السلوكي</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في</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إمكانية</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توقّع</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السلوك البشري،</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وذلك من خلال</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التعامل</w:t>
      </w:r>
      <w:r w:rsidRPr="003F1FDA">
        <w:rPr>
          <w:rFonts w:ascii="Nadeem" w:eastAsiaTheme="majorEastAsia" w:hAnsi="Nadeem" w:cs="Nadeem"/>
          <w:kern w:val="24"/>
          <w:sz w:val="28"/>
          <w:szCs w:val="28"/>
        </w:rPr>
        <w:t xml:space="preserve"> </w:t>
      </w:r>
      <w:r w:rsidRPr="003F1FDA">
        <w:rPr>
          <w:rFonts w:ascii="Nadeem" w:eastAsiaTheme="majorEastAsia" w:hAnsi="Nadeem" w:cs="Nadeem"/>
          <w:kern w:val="24"/>
          <w:sz w:val="28"/>
          <w:szCs w:val="28"/>
          <w:rtl/>
        </w:rPr>
        <w:t xml:space="preserve">مع عوامل </w:t>
      </w:r>
      <w:r w:rsidR="00325F10">
        <w:rPr>
          <w:rFonts w:ascii="Nadeem" w:eastAsiaTheme="majorEastAsia" w:hAnsi="Nadeem" w:cs="Nadeem"/>
          <w:kern w:val="24"/>
          <w:sz w:val="28"/>
          <w:szCs w:val="28"/>
          <w:rtl/>
        </w:rPr>
        <w:t>المحي</w:t>
      </w:r>
      <w:r w:rsidR="00325F10">
        <w:rPr>
          <w:rFonts w:ascii="Nadeem" w:eastAsiaTheme="majorEastAsia" w:hAnsi="Nadeem" w:cs="Nadeem" w:hint="cs"/>
          <w:kern w:val="24"/>
          <w:sz w:val="28"/>
          <w:szCs w:val="28"/>
          <w:rtl/>
        </w:rPr>
        <w:t xml:space="preserve">ط. </w:t>
      </w:r>
      <w:r w:rsidR="00910E1B" w:rsidRPr="003F1FDA">
        <w:rPr>
          <w:rFonts w:ascii="Nadeem" w:eastAsiaTheme="majorEastAsia" w:hAnsi="Nadeem" w:cs="Nadeem"/>
          <w:kern w:val="24"/>
          <w:sz w:val="28"/>
          <w:szCs w:val="28"/>
        </w:rPr>
        <w:t xml:space="preserve"> </w:t>
      </w:r>
    </w:p>
    <w:p w:rsidR="006E78A8" w:rsidRPr="003F1FDA" w:rsidRDefault="0013298E" w:rsidP="003F1FDA">
      <w:pPr>
        <w:pStyle w:val="ListParagraph"/>
        <w:bidi/>
        <w:spacing w:after="0" w:line="240" w:lineRule="auto"/>
        <w:ind w:left="548"/>
        <w:jc w:val="both"/>
        <w:rPr>
          <w:rFonts w:ascii="Nadeem" w:eastAsiaTheme="majorEastAsia" w:hAnsi="Nadeem" w:cs="Nadeem"/>
          <w:kern w:val="24"/>
          <w:sz w:val="28"/>
          <w:szCs w:val="28"/>
        </w:rPr>
      </w:pPr>
      <w:r w:rsidRPr="00D27382">
        <w:rPr>
          <w:rFonts w:ascii="Nadeem" w:eastAsiaTheme="majorEastAsia" w:hAnsi="Nadeem" w:cs="AL-Mohanad Bold"/>
          <w:color w:val="006600"/>
          <w:kern w:val="24"/>
          <w:sz w:val="28"/>
          <w:szCs w:val="28"/>
          <w:rtl/>
        </w:rPr>
        <w:t>سكينر</w:t>
      </w:r>
      <w:r w:rsidR="00910E1B" w:rsidRPr="00D27382">
        <w:rPr>
          <w:rFonts w:ascii="Nadeem" w:eastAsiaTheme="majorEastAsia" w:hAnsi="Nadeem" w:cs="Nadeem" w:hint="cs"/>
          <w:color w:val="006600"/>
          <w:kern w:val="24"/>
          <w:sz w:val="28"/>
          <w:szCs w:val="28"/>
          <w:rtl/>
        </w:rPr>
        <w:t xml:space="preserve"> </w:t>
      </w:r>
      <w:r w:rsidRPr="00D27382">
        <w:rPr>
          <w:rFonts w:ascii="Nadeem" w:eastAsiaTheme="majorEastAsia" w:hAnsi="Nadeem" w:cs="Nadeem"/>
          <w:color w:val="006600"/>
          <w:kern w:val="24"/>
          <w:sz w:val="28"/>
          <w:szCs w:val="28"/>
          <w:lang w:val="fr-FR"/>
        </w:rPr>
        <w:t>(</w:t>
      </w:r>
      <w:r w:rsidRPr="00D27382">
        <w:rPr>
          <w:rFonts w:ascii="Times New Roman" w:eastAsiaTheme="majorEastAsia" w:hAnsi="Times New Roman" w:cs="Times New Roman"/>
          <w:color w:val="006600"/>
          <w:kern w:val="24"/>
          <w:sz w:val="24"/>
          <w:szCs w:val="24"/>
          <w:lang w:val="fr-FR"/>
        </w:rPr>
        <w:t>1948</w:t>
      </w:r>
      <w:r w:rsidRPr="00D27382">
        <w:rPr>
          <w:rFonts w:ascii="Nadeem" w:eastAsiaTheme="majorEastAsia" w:hAnsi="Nadeem" w:cs="Nadeem"/>
          <w:color w:val="006600"/>
          <w:kern w:val="24"/>
          <w:sz w:val="28"/>
          <w:szCs w:val="28"/>
          <w:lang w:val="fr-FR"/>
        </w:rPr>
        <w:t>)</w:t>
      </w:r>
      <w:r w:rsidRPr="003F1FDA">
        <w:rPr>
          <w:rFonts w:ascii="Nadeem" w:eastAsiaTheme="majorEastAsia" w:hAnsi="Nadeem" w:cs="Nadeem"/>
          <w:kern w:val="24"/>
          <w:sz w:val="28"/>
          <w:szCs w:val="28"/>
          <w:rtl/>
        </w:rPr>
        <w:t>،</w:t>
      </w:r>
      <w:r w:rsidRPr="003F1FDA">
        <w:rPr>
          <w:rFonts w:ascii="Nadeem" w:eastAsiaTheme="majorEastAsia" w:hAnsi="Nadeem" w:cs="Nadeem"/>
          <w:kern w:val="24"/>
          <w:sz w:val="28"/>
          <w:szCs w:val="28"/>
          <w:lang w:val="fr-FR"/>
        </w:rPr>
        <w:t xml:space="preserve"> </w:t>
      </w:r>
      <w:r w:rsidRPr="003F1FDA">
        <w:rPr>
          <w:rFonts w:ascii="Nadeem" w:eastAsiaTheme="majorEastAsia" w:hAnsi="Nadeem" w:cs="Nadeem"/>
          <w:kern w:val="24"/>
          <w:sz w:val="28"/>
          <w:szCs w:val="28"/>
          <w:rtl/>
        </w:rPr>
        <w:t xml:space="preserve">المعروف </w:t>
      </w:r>
      <w:r w:rsidRPr="003F1FDA">
        <w:rPr>
          <w:rFonts w:ascii="Nadeem" w:eastAsiaTheme="majorEastAsia" w:hAnsi="Nadeem" w:cs="Nadeem"/>
          <w:kern w:val="24"/>
          <w:sz w:val="28"/>
          <w:szCs w:val="28"/>
          <w:rtl/>
          <w:lang w:bidi="ar-TN"/>
        </w:rPr>
        <w:t xml:space="preserve">بالمتطرف </w:t>
      </w:r>
      <w:r w:rsidRPr="003F1FDA">
        <w:rPr>
          <w:rFonts w:ascii="Nadeem" w:eastAsiaTheme="majorEastAsia" w:hAnsi="Nadeem" w:cs="Nadeem"/>
          <w:kern w:val="24"/>
          <w:sz w:val="28"/>
          <w:szCs w:val="28"/>
          <w:rtl/>
        </w:rPr>
        <w:t>في</w:t>
      </w:r>
      <w:r w:rsidRPr="003F1FDA">
        <w:rPr>
          <w:rFonts w:ascii="Nadeem" w:eastAsiaTheme="majorEastAsia" w:hAnsi="Nadeem" w:cs="Nadeem"/>
          <w:kern w:val="24"/>
          <w:sz w:val="28"/>
          <w:szCs w:val="28"/>
          <w:lang w:val="fr-FR"/>
        </w:rPr>
        <w:t xml:space="preserve"> </w:t>
      </w:r>
      <w:r w:rsidR="00910E1B" w:rsidRPr="003F1FDA">
        <w:rPr>
          <w:rFonts w:ascii="Nadeem" w:eastAsiaTheme="majorEastAsia" w:hAnsi="Nadeem" w:cs="Nadeem"/>
          <w:kern w:val="24"/>
          <w:sz w:val="28"/>
          <w:szCs w:val="28"/>
          <w:rtl/>
        </w:rPr>
        <w:t>ال</w:t>
      </w:r>
      <w:r w:rsidR="00910E1B" w:rsidRPr="003F1FDA">
        <w:rPr>
          <w:rFonts w:ascii="Nadeem" w:eastAsiaTheme="majorEastAsia" w:hAnsi="Nadeem" w:cs="Nadeem" w:hint="cs"/>
          <w:kern w:val="24"/>
          <w:sz w:val="28"/>
          <w:szCs w:val="28"/>
          <w:rtl/>
        </w:rPr>
        <w:t>إ</w:t>
      </w:r>
      <w:r w:rsidRPr="003F1FDA">
        <w:rPr>
          <w:rFonts w:ascii="Nadeem" w:eastAsiaTheme="majorEastAsia" w:hAnsi="Nadeem" w:cs="Nadeem"/>
          <w:kern w:val="24"/>
          <w:sz w:val="28"/>
          <w:szCs w:val="28"/>
          <w:rtl/>
        </w:rPr>
        <w:t xml:space="preserve">تجاه </w:t>
      </w:r>
      <w:r w:rsidRPr="003F1FDA">
        <w:rPr>
          <w:rFonts w:ascii="Nadeem" w:eastAsiaTheme="majorEastAsia" w:hAnsi="Nadeem" w:cs="Nadeem"/>
          <w:kern w:val="24"/>
          <w:sz w:val="28"/>
          <w:szCs w:val="28"/>
          <w:rtl/>
          <w:lang w:bidi="ar-TN"/>
        </w:rPr>
        <w:t>ال</w:t>
      </w:r>
      <w:r w:rsidRPr="003F1FDA">
        <w:rPr>
          <w:rFonts w:ascii="Nadeem" w:eastAsiaTheme="majorEastAsia" w:hAnsi="Nadeem" w:cs="Nadeem"/>
          <w:kern w:val="24"/>
          <w:sz w:val="28"/>
          <w:szCs w:val="28"/>
          <w:rtl/>
        </w:rPr>
        <w:t>سلوكي</w:t>
      </w:r>
      <w:r w:rsidRPr="003F1FDA">
        <w:rPr>
          <w:rFonts w:ascii="Nadeem" w:eastAsiaTheme="majorEastAsia" w:hAnsi="Nadeem" w:cs="Nadeem"/>
          <w:kern w:val="24"/>
          <w:sz w:val="28"/>
          <w:szCs w:val="28"/>
          <w:lang w:val="fr-FR"/>
        </w:rPr>
        <w:t xml:space="preserve"> </w:t>
      </w:r>
      <w:r w:rsidRPr="003F1FDA">
        <w:rPr>
          <w:rFonts w:ascii="Nadeem" w:eastAsiaTheme="majorEastAsia" w:hAnsi="Nadeem" w:cs="Nadeem"/>
          <w:kern w:val="24"/>
          <w:sz w:val="28"/>
          <w:szCs w:val="28"/>
          <w:rtl/>
        </w:rPr>
        <w:t>الراديكالي</w:t>
      </w:r>
      <w:r w:rsidRPr="003F1FDA">
        <w:rPr>
          <w:rFonts w:ascii="Nadeem" w:eastAsiaTheme="majorEastAsia" w:hAnsi="Nadeem" w:cs="Nadeem"/>
          <w:kern w:val="24"/>
          <w:sz w:val="28"/>
          <w:szCs w:val="28"/>
          <w:rtl/>
          <w:lang w:bidi="ar-TN"/>
        </w:rPr>
        <w:t xml:space="preserve">، </w:t>
      </w:r>
      <w:r w:rsidRPr="00146CA9">
        <w:rPr>
          <w:rFonts w:ascii="Nadeem" w:eastAsiaTheme="majorEastAsia" w:hAnsi="Nadeem" w:cs="AL-Mohanad Bold"/>
          <w:kern w:val="24"/>
          <w:sz w:val="28"/>
          <w:szCs w:val="28"/>
          <w:rtl/>
        </w:rPr>
        <w:t>يدعم</w:t>
      </w:r>
      <w:r w:rsidRPr="00146CA9">
        <w:rPr>
          <w:rFonts w:ascii="Nadeem" w:eastAsiaTheme="majorEastAsia" w:hAnsi="Nadeem" w:cs="AL-Mohanad Bold"/>
          <w:kern w:val="24"/>
          <w:sz w:val="28"/>
          <w:szCs w:val="28"/>
          <w:lang w:val="fr-FR"/>
        </w:rPr>
        <w:t xml:space="preserve"> </w:t>
      </w:r>
      <w:r w:rsidRPr="00146CA9">
        <w:rPr>
          <w:rFonts w:ascii="Nadeem" w:eastAsiaTheme="majorEastAsia" w:hAnsi="Nadeem" w:cs="AL-Mohanad Bold"/>
          <w:kern w:val="24"/>
          <w:sz w:val="28"/>
          <w:szCs w:val="28"/>
          <w:rtl/>
        </w:rPr>
        <w:t>فكرة</w:t>
      </w:r>
      <w:r w:rsidRPr="003F1FDA">
        <w:rPr>
          <w:rFonts w:ascii="Nadeem" w:eastAsiaTheme="majorEastAsia" w:hAnsi="Nadeem" w:cs="Nadeem"/>
          <w:kern w:val="24"/>
          <w:sz w:val="28"/>
          <w:szCs w:val="28"/>
          <w:rtl/>
        </w:rPr>
        <w:t xml:space="preserve"> أن</w:t>
      </w:r>
      <w:r w:rsidRPr="003F1FDA">
        <w:rPr>
          <w:rFonts w:ascii="Nadeem" w:eastAsiaTheme="majorEastAsia" w:hAnsi="Nadeem" w:cs="Nadeem"/>
          <w:kern w:val="24"/>
          <w:sz w:val="28"/>
          <w:szCs w:val="28"/>
          <w:lang w:val="fr-FR"/>
        </w:rPr>
        <w:t xml:space="preserve"> </w:t>
      </w:r>
      <w:r w:rsidRPr="003F1FDA">
        <w:rPr>
          <w:rFonts w:ascii="Nadeem" w:eastAsiaTheme="majorEastAsia" w:hAnsi="Nadeem" w:cs="Nadeem"/>
          <w:kern w:val="24"/>
          <w:sz w:val="28"/>
          <w:szCs w:val="28"/>
          <w:rtl/>
        </w:rPr>
        <w:t>سلوك</w:t>
      </w:r>
      <w:r w:rsidRPr="003F1FDA">
        <w:rPr>
          <w:rFonts w:ascii="Nadeem" w:eastAsiaTheme="majorEastAsia" w:hAnsi="Nadeem" w:cs="Nadeem"/>
          <w:kern w:val="24"/>
          <w:sz w:val="28"/>
          <w:szCs w:val="28"/>
          <w:rtl/>
          <w:lang w:bidi="ar-TN"/>
        </w:rPr>
        <w:t>يات</w:t>
      </w:r>
      <w:r w:rsidRPr="003F1FDA">
        <w:rPr>
          <w:rFonts w:ascii="Nadeem" w:eastAsiaTheme="majorEastAsia" w:hAnsi="Nadeem" w:cs="Nadeem"/>
          <w:kern w:val="24"/>
          <w:sz w:val="28"/>
          <w:szCs w:val="28"/>
          <w:rtl/>
        </w:rPr>
        <w:t xml:space="preserve"> </w:t>
      </w:r>
      <w:r w:rsidRPr="003F1FDA">
        <w:rPr>
          <w:rFonts w:ascii="Nadeem" w:eastAsiaTheme="majorEastAsia" w:hAnsi="Nadeem" w:cs="Nadeem"/>
          <w:kern w:val="24"/>
          <w:sz w:val="28"/>
          <w:szCs w:val="28"/>
          <w:rtl/>
          <w:lang w:bidi="ar-TN"/>
        </w:rPr>
        <w:t>الفرد</w:t>
      </w:r>
      <w:r w:rsidRPr="003F1FDA">
        <w:rPr>
          <w:rFonts w:ascii="Nadeem" w:eastAsiaTheme="majorEastAsia" w:hAnsi="Nadeem" w:cs="Nadeem"/>
          <w:kern w:val="24"/>
          <w:sz w:val="28"/>
          <w:szCs w:val="28"/>
          <w:lang w:val="fr-FR"/>
        </w:rPr>
        <w:t xml:space="preserve"> </w:t>
      </w:r>
      <w:r w:rsidRPr="003F1FDA">
        <w:rPr>
          <w:rFonts w:ascii="Nadeem" w:eastAsiaTheme="majorEastAsia" w:hAnsi="Nadeem" w:cs="Nadeem"/>
          <w:kern w:val="24"/>
          <w:sz w:val="28"/>
          <w:szCs w:val="28"/>
          <w:rtl/>
          <w:lang w:bidi="ar-TN"/>
        </w:rPr>
        <w:t>ت</w:t>
      </w:r>
      <w:r w:rsidRPr="003F1FDA">
        <w:rPr>
          <w:rFonts w:ascii="Nadeem" w:eastAsiaTheme="majorEastAsia" w:hAnsi="Nadeem" w:cs="Nadeem"/>
          <w:kern w:val="24"/>
          <w:sz w:val="28"/>
          <w:szCs w:val="28"/>
          <w:rtl/>
        </w:rPr>
        <w:t>عتمد</w:t>
      </w:r>
      <w:r w:rsidRPr="003F1FDA">
        <w:rPr>
          <w:rFonts w:ascii="Nadeem" w:eastAsiaTheme="majorEastAsia" w:hAnsi="Nadeem" w:cs="Nadeem"/>
          <w:kern w:val="24"/>
          <w:sz w:val="28"/>
          <w:szCs w:val="28"/>
          <w:lang w:val="fr-FR"/>
        </w:rPr>
        <w:t xml:space="preserve"> </w:t>
      </w:r>
      <w:r w:rsidRPr="003F1FDA">
        <w:rPr>
          <w:rFonts w:ascii="Nadeem" w:eastAsiaTheme="majorEastAsia" w:hAnsi="Nadeem" w:cs="Nadeem"/>
          <w:kern w:val="24"/>
          <w:sz w:val="28"/>
          <w:szCs w:val="28"/>
          <w:rtl/>
        </w:rPr>
        <w:t xml:space="preserve">على </w:t>
      </w:r>
      <w:r w:rsidRPr="00E46CA7">
        <w:rPr>
          <w:rFonts w:ascii="Nadeem" w:eastAsiaTheme="majorEastAsia" w:hAnsi="Nadeem" w:cs="AL-Mohanad Bold"/>
          <w:color w:val="C00000"/>
          <w:kern w:val="24"/>
          <w:sz w:val="28"/>
          <w:szCs w:val="28"/>
          <w:rtl/>
        </w:rPr>
        <w:t>حزمة</w:t>
      </w:r>
      <w:r w:rsidRPr="00E46CA7">
        <w:rPr>
          <w:rFonts w:ascii="Nadeem" w:eastAsiaTheme="majorEastAsia" w:hAnsi="Nadeem" w:cs="AL-Mohanad Bold"/>
          <w:color w:val="C00000"/>
          <w:kern w:val="24"/>
          <w:sz w:val="28"/>
          <w:szCs w:val="28"/>
        </w:rPr>
        <w:t xml:space="preserve"> </w:t>
      </w:r>
      <w:r w:rsidRPr="00E46CA7">
        <w:rPr>
          <w:rFonts w:ascii="Nadeem" w:eastAsiaTheme="majorEastAsia" w:hAnsi="Nadeem" w:cs="AL-Mohanad Bold"/>
          <w:color w:val="C00000"/>
          <w:kern w:val="24"/>
          <w:sz w:val="28"/>
          <w:szCs w:val="28"/>
          <w:rtl/>
        </w:rPr>
        <w:t>معدلة</w:t>
      </w:r>
      <w:r w:rsidRPr="00E46CA7">
        <w:rPr>
          <w:rFonts w:ascii="Nadeem" w:eastAsiaTheme="majorEastAsia" w:hAnsi="Nadeem" w:cs="AL-Mohanad Bold"/>
          <w:color w:val="C00000"/>
          <w:kern w:val="24"/>
          <w:sz w:val="28"/>
          <w:szCs w:val="28"/>
        </w:rPr>
        <w:t xml:space="preserve"> </w:t>
      </w:r>
      <w:r w:rsidRPr="003F1FDA">
        <w:rPr>
          <w:rFonts w:ascii="Nadeem" w:eastAsiaTheme="majorEastAsia" w:hAnsi="Nadeem" w:cs="Nadeem"/>
          <w:kern w:val="24"/>
          <w:sz w:val="28"/>
          <w:szCs w:val="28"/>
          <w:rtl/>
        </w:rPr>
        <w:t>من المكافآت والعقوبات</w:t>
      </w:r>
      <w:r w:rsidRPr="003F1FDA">
        <w:rPr>
          <w:rFonts w:ascii="Nadeem" w:eastAsiaTheme="majorEastAsia" w:hAnsi="Nadeem" w:cs="Nadeem"/>
          <w:kern w:val="24"/>
          <w:sz w:val="28"/>
          <w:szCs w:val="28"/>
          <w:rtl/>
          <w:lang w:bidi="ar-TN"/>
        </w:rPr>
        <w:t>.</w:t>
      </w:r>
      <w:r w:rsidRPr="003F1FDA">
        <w:rPr>
          <w:rFonts w:ascii="Nadeem" w:eastAsiaTheme="majorEastAsia" w:hAnsi="Nadeem" w:cs="Nadeem"/>
          <w:kern w:val="24"/>
          <w:sz w:val="28"/>
          <w:szCs w:val="28"/>
          <w:lang w:val="fr-FR"/>
        </w:rPr>
        <w:t xml:space="preserve"> </w:t>
      </w:r>
    </w:p>
    <w:p w:rsidR="00FD33A6" w:rsidRDefault="0049225E" w:rsidP="00F346EA">
      <w:pPr>
        <w:bidi/>
        <w:spacing w:after="0" w:line="240" w:lineRule="auto"/>
        <w:ind w:left="274" w:hanging="446"/>
        <w:rPr>
          <w:rFonts w:ascii="Nadeem" w:eastAsiaTheme="majorEastAsia" w:hAnsi="Nadeem" w:cs="Nadeem"/>
          <w:kern w:val="24"/>
          <w:sz w:val="28"/>
          <w:szCs w:val="28"/>
          <w:rtl/>
        </w:rPr>
      </w:pPr>
      <w:r w:rsidRPr="0049225E">
        <w:rPr>
          <w:rFonts w:ascii="Times New Roman" w:hAnsi="Times New Roman" w:cs="Times New Roman"/>
          <w:noProof/>
          <w:rtl/>
        </w:rPr>
        <w:pict>
          <v:shape id="_x0000_s1251" style="position:absolute;left:0;text-align:left;margin-left:227.9pt;margin-top:18.95pt;width:37.6pt;height:17.55pt;z-index:251840000;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731C02" w:rsidRPr="00910E1B" w:rsidRDefault="00731C02" w:rsidP="00FD33A6">
      <w:pPr>
        <w:bidi/>
        <w:spacing w:after="0" w:line="240" w:lineRule="auto"/>
        <w:ind w:left="274" w:hanging="446"/>
        <w:rPr>
          <w:rFonts w:ascii="Nadeem" w:eastAsiaTheme="majorEastAsia" w:hAnsi="Nadeem" w:cs="Nadeem"/>
          <w:kern w:val="24"/>
          <w:sz w:val="28"/>
          <w:szCs w:val="28"/>
          <w:rtl/>
        </w:rPr>
      </w:pPr>
    </w:p>
    <w:p w:rsidR="00731C02" w:rsidRPr="00F346EA" w:rsidRDefault="00731C02" w:rsidP="00FD33A6">
      <w:pPr>
        <w:bidi/>
        <w:spacing w:after="0" w:line="240" w:lineRule="auto"/>
        <w:ind w:left="274" w:hanging="446"/>
        <w:jc w:val="center"/>
        <w:rPr>
          <w:rFonts w:ascii="Nadeem" w:eastAsiaTheme="majorEastAsia" w:hAnsi="Nadeem" w:cs="Nadeem"/>
          <w:kern w:val="24"/>
          <w:sz w:val="28"/>
          <w:szCs w:val="28"/>
          <w:rtl/>
        </w:rPr>
      </w:pPr>
    </w:p>
    <w:p w:rsidR="00731C02" w:rsidRPr="00B52B0C" w:rsidRDefault="0049225E" w:rsidP="006C517C">
      <w:pPr>
        <w:tabs>
          <w:tab w:val="left" w:pos="360"/>
        </w:tabs>
        <w:bidi/>
        <w:spacing w:after="0"/>
        <w:ind w:left="360"/>
        <w:outlineLvl w:val="0"/>
        <w:rPr>
          <w:rFonts w:ascii="Sakkal Majalla" w:hAnsi="Sakkal Majalla" w:cs="Sakkal Majalla"/>
          <w:sz w:val="28"/>
          <w:szCs w:val="28"/>
          <w:rtl/>
        </w:rPr>
      </w:pPr>
      <w:r>
        <w:rPr>
          <w:rFonts w:ascii="Sakkal Majalla" w:hAnsi="Sakkal Majalla" w:cs="Sakkal Majalla"/>
          <w:noProof/>
          <w:sz w:val="28"/>
          <w:szCs w:val="28"/>
          <w:rtl/>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98" type="#_x0000_t66" style="position:absolute;left:0;text-align:left;margin-left:268.5pt;margin-top:4.9pt;width:27pt;height:11.5pt;z-index:251799040" fillcolor="#c00000" strokecolor="#c00000">
            <v:textbox style="layout-flow:vertical-ideographic"/>
            <w10:wrap anchorx="page"/>
          </v:shape>
        </w:pict>
      </w:r>
      <w:r w:rsidR="00BF619D" w:rsidRPr="00B52B0C">
        <w:rPr>
          <w:rFonts w:ascii="Sakkal Majalla" w:hAnsi="Sakkal Majalla" w:cs="Sakkal Majalla"/>
          <w:sz w:val="28"/>
          <w:szCs w:val="28"/>
          <w:rtl/>
        </w:rPr>
        <w:t xml:space="preserve">تكملة الإتجاه السلوكي في المحاضرة القادمة </w:t>
      </w: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8C6EB6">
      <w:pPr>
        <w:tabs>
          <w:tab w:val="left" w:pos="360"/>
        </w:tabs>
        <w:bidi/>
        <w:spacing w:after="0"/>
        <w:ind w:left="360"/>
        <w:jc w:val="center"/>
        <w:rPr>
          <w:rFonts w:ascii="Times New Roman" w:hAnsi="Times New Roman" w:cs="Times New Roman"/>
          <w:rtl/>
        </w:rPr>
      </w:pPr>
    </w:p>
    <w:p w:rsidR="008C6EB6" w:rsidRDefault="008C6EB6" w:rsidP="00FD33A6">
      <w:pPr>
        <w:tabs>
          <w:tab w:val="left" w:pos="360"/>
        </w:tabs>
        <w:bidi/>
        <w:spacing w:after="0"/>
        <w:rPr>
          <w:rFonts w:ascii="Times New Roman" w:hAnsi="Times New Roman" w:cs="Times New Roman"/>
          <w:rtl/>
        </w:rPr>
      </w:pPr>
    </w:p>
    <w:tbl>
      <w:tblPr>
        <w:tblStyle w:val="ColorfulShading1"/>
        <w:bidiVisual/>
        <w:tblW w:w="0" w:type="auto"/>
        <w:tblLook w:val="04A0"/>
      </w:tblPr>
      <w:tblGrid>
        <w:gridCol w:w="2448"/>
        <w:gridCol w:w="270"/>
        <w:gridCol w:w="6858"/>
      </w:tblGrid>
      <w:tr w:rsidR="0013298E" w:rsidRPr="00816348" w:rsidTr="00BF619D">
        <w:trPr>
          <w:cnfStyle w:val="100000000000"/>
        </w:trPr>
        <w:tc>
          <w:tcPr>
            <w:cnfStyle w:val="001000000100"/>
            <w:tcW w:w="2448" w:type="dxa"/>
          </w:tcPr>
          <w:p w:rsidR="0013298E" w:rsidRPr="0073126B" w:rsidRDefault="0013298E" w:rsidP="00BF619D">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السابعة</w:t>
            </w:r>
            <w:r w:rsidRPr="0073126B">
              <w:rPr>
                <w:rFonts w:cs="(AH) Manal Black" w:hint="cs"/>
                <w:b w:val="0"/>
                <w:bCs w:val="0"/>
                <w:color w:val="C00000"/>
                <w:sz w:val="32"/>
                <w:szCs w:val="32"/>
                <w:rtl/>
              </w:rPr>
              <w:t>:</w:t>
            </w:r>
          </w:p>
        </w:tc>
        <w:tc>
          <w:tcPr>
            <w:tcW w:w="270" w:type="dxa"/>
          </w:tcPr>
          <w:p w:rsidR="0013298E" w:rsidRPr="00816348" w:rsidRDefault="0013298E" w:rsidP="00BF619D">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13298E" w:rsidRPr="00816348" w:rsidRDefault="0013298E" w:rsidP="0013298E">
            <w:pPr>
              <w:pStyle w:val="NormalWeb"/>
              <w:bidi/>
              <w:spacing w:before="0" w:beforeAutospacing="0" w:after="0" w:afterAutospacing="0"/>
              <w:textAlignment w:val="baseline"/>
              <w:cnfStyle w:val="100000000000"/>
              <w:rPr>
                <w:rFonts w:cs="(AH) Manal Black"/>
                <w:b w:val="0"/>
                <w:bCs w:val="0"/>
                <w:sz w:val="32"/>
                <w:szCs w:val="32"/>
                <w:rtl/>
              </w:rPr>
            </w:pPr>
            <w:r w:rsidRPr="001A342E">
              <w:rPr>
                <w:rFonts w:ascii="Calibri" w:hAnsi="Arial" w:cs="(AH) Manal Black"/>
                <w:b w:val="0"/>
                <w:bCs w:val="0"/>
                <w:color w:val="000000"/>
                <w:kern w:val="24"/>
                <w:sz w:val="32"/>
                <w:szCs w:val="32"/>
                <w:rtl/>
              </w:rPr>
              <w:t>السلوك العدواني للموظف وأخلاقيات الأعمال</w:t>
            </w:r>
            <w:r>
              <w:rPr>
                <w:rFonts w:cs="(AH) Manal Black" w:hint="cs"/>
                <w:b w:val="0"/>
                <w:bCs w:val="0"/>
                <w:sz w:val="32"/>
                <w:szCs w:val="32"/>
                <w:rtl/>
              </w:rPr>
              <w:t xml:space="preserve"> (2)</w:t>
            </w:r>
          </w:p>
        </w:tc>
      </w:tr>
    </w:tbl>
    <w:p w:rsidR="008C6EB6" w:rsidRPr="0013298E" w:rsidRDefault="008C6EB6" w:rsidP="008C6EB6">
      <w:pPr>
        <w:tabs>
          <w:tab w:val="left" w:pos="360"/>
        </w:tabs>
        <w:bidi/>
        <w:spacing w:after="0"/>
        <w:ind w:left="360"/>
        <w:jc w:val="center"/>
        <w:rPr>
          <w:rFonts w:ascii="Times New Roman" w:hAnsi="Times New Roman" w:cs="Times New Roman"/>
          <w:color w:val="0070C0"/>
          <w:rtl/>
        </w:rPr>
      </w:pPr>
    </w:p>
    <w:p w:rsidR="00DC7B59" w:rsidRPr="00064C29" w:rsidRDefault="00B23598" w:rsidP="00894838">
      <w:pPr>
        <w:bidi/>
        <w:spacing w:before="134" w:after="0" w:line="240" w:lineRule="auto"/>
        <w:ind w:left="274" w:hanging="446"/>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الدوافع</w:t>
      </w:r>
      <w:r w:rsidRPr="00064C29">
        <w:rPr>
          <w:rFonts w:ascii="Times New Roman" w:hAnsi="Times New Roman" w:cs="(AH) Manal Black"/>
          <w:color w:val="0000CC"/>
          <w:sz w:val="32"/>
          <w:szCs w:val="32"/>
        </w:rPr>
        <w:t xml:space="preserve"> </w:t>
      </w:r>
      <w:r w:rsidRPr="00064C29">
        <w:rPr>
          <w:rFonts w:ascii="Times New Roman" w:hAnsi="Times New Roman" w:cs="(AH) Manal Black"/>
          <w:color w:val="0000CC"/>
          <w:sz w:val="32"/>
          <w:szCs w:val="32"/>
          <w:rtl/>
        </w:rPr>
        <w:t>الداخلية والخارجية</w:t>
      </w:r>
      <w:r w:rsidRPr="00064C29">
        <w:rPr>
          <w:rFonts w:ascii="Times New Roman" w:hAnsi="Times New Roman" w:cs="(AH) Manal Black"/>
          <w:color w:val="0000CC"/>
          <w:sz w:val="32"/>
          <w:szCs w:val="32"/>
        </w:rPr>
        <w:t xml:space="preserve"> </w:t>
      </w:r>
      <w:r w:rsidRPr="00064C29">
        <w:rPr>
          <w:rFonts w:ascii="Times New Roman" w:hAnsi="Times New Roman" w:cs="(AH) Manal Black"/>
          <w:color w:val="0000CC"/>
          <w:sz w:val="32"/>
          <w:szCs w:val="32"/>
          <w:rtl/>
        </w:rPr>
        <w:t>ل</w:t>
      </w:r>
      <w:r w:rsidRPr="00064C29">
        <w:rPr>
          <w:rFonts w:ascii="Times New Roman" w:hAnsi="Times New Roman" w:cs="(AH) Manal Black" w:hint="cs"/>
          <w:color w:val="0000CC"/>
          <w:sz w:val="32"/>
          <w:szCs w:val="32"/>
          <w:rtl/>
        </w:rPr>
        <w:t xml:space="preserve">ــ </w:t>
      </w:r>
      <w:r w:rsidRPr="00262F67">
        <w:rPr>
          <w:rFonts w:ascii="Times New Roman" w:hAnsi="Times New Roman" w:cs="(AH) Manal Black"/>
          <w:color w:val="FF0000"/>
          <w:sz w:val="32"/>
          <w:szCs w:val="32"/>
          <w:rtl/>
        </w:rPr>
        <w:t>دي</w:t>
      </w:r>
      <w:r w:rsidR="00262F67">
        <w:rPr>
          <w:rFonts w:ascii="Times New Roman" w:hAnsi="Times New Roman" w:cs="(AH) Manal Black" w:hint="cs"/>
          <w:color w:val="FF0000"/>
          <w:sz w:val="32"/>
          <w:szCs w:val="32"/>
          <w:rtl/>
        </w:rPr>
        <w:t>ـ</w:t>
      </w:r>
      <w:r w:rsidRPr="00262F67">
        <w:rPr>
          <w:rFonts w:ascii="Times New Roman" w:hAnsi="Times New Roman" w:cs="(AH) Manal Black"/>
          <w:color w:val="FF0000"/>
          <w:sz w:val="32"/>
          <w:szCs w:val="32"/>
          <w:rtl/>
        </w:rPr>
        <w:t>س</w:t>
      </w:r>
      <w:r w:rsidR="00262F67">
        <w:rPr>
          <w:rFonts w:ascii="Times New Roman" w:hAnsi="Times New Roman" w:cs="(AH) Manal Black" w:hint="cs"/>
          <w:color w:val="FF0000"/>
          <w:sz w:val="32"/>
          <w:szCs w:val="32"/>
          <w:rtl/>
        </w:rPr>
        <w:t>ـ</w:t>
      </w:r>
      <w:r w:rsidRPr="00262F67">
        <w:rPr>
          <w:rFonts w:ascii="Times New Roman" w:hAnsi="Times New Roman" w:cs="(AH) Manal Black"/>
          <w:color w:val="FF0000"/>
          <w:sz w:val="32"/>
          <w:szCs w:val="32"/>
          <w:rtl/>
        </w:rPr>
        <w:t>ي</w:t>
      </w:r>
      <w:r w:rsidRPr="00064C29">
        <w:rPr>
          <w:rFonts w:ascii="Times New Roman" w:hAnsi="Times New Roman" w:cs="(AH) Manal Black"/>
          <w:color w:val="0000CC"/>
          <w:sz w:val="32"/>
          <w:szCs w:val="32"/>
        </w:rPr>
        <w:t xml:space="preserve"> </w:t>
      </w:r>
      <w:r w:rsidR="00894838">
        <w:rPr>
          <w:rFonts w:ascii="Times New Roman" w:hAnsi="Times New Roman" w:cs="(AH) Manal Black" w:hint="cs"/>
          <w:color w:val="0000CC"/>
          <w:sz w:val="32"/>
          <w:szCs w:val="32"/>
          <w:rtl/>
        </w:rPr>
        <w:t>(1975)</w:t>
      </w:r>
      <w:r w:rsidR="00F9382F">
        <w:rPr>
          <w:rFonts w:ascii="Times New Roman" w:hAnsi="Times New Roman" w:cs="(AH) Manal Black" w:hint="cs"/>
          <w:color w:val="0000CC"/>
          <w:sz w:val="32"/>
          <w:szCs w:val="32"/>
          <w:rtl/>
        </w:rPr>
        <w:t>:</w:t>
      </w:r>
      <w:r w:rsidR="00894838">
        <w:rPr>
          <w:rFonts w:ascii="Times New Roman" w:hAnsi="Times New Roman" w:cs="(AH) Manal Black" w:hint="cs"/>
          <w:color w:val="0000CC"/>
          <w:sz w:val="32"/>
          <w:szCs w:val="32"/>
          <w:rtl/>
        </w:rPr>
        <w:t xml:space="preserve"> </w:t>
      </w:r>
    </w:p>
    <w:p w:rsidR="0013298E" w:rsidRDefault="0049225E" w:rsidP="00C34692">
      <w:pPr>
        <w:bidi/>
        <w:spacing w:after="0" w:line="240" w:lineRule="auto"/>
        <w:ind w:left="-172"/>
        <w:jc w:val="both"/>
        <w:rPr>
          <w:rFonts w:ascii="Nadeem" w:eastAsiaTheme="majorEastAsia" w:hAnsi="Nadeem" w:cs="Nadeem"/>
          <w:kern w:val="24"/>
          <w:sz w:val="28"/>
          <w:szCs w:val="28"/>
          <w:rtl/>
          <w:lang w:bidi="ar-JO"/>
        </w:rPr>
      </w:pPr>
      <w:r>
        <w:rPr>
          <w:rFonts w:ascii="Nadeem" w:eastAsiaTheme="majorEastAsia" w:hAnsi="Nadeem" w:cs="Nadeem"/>
          <w:noProof/>
          <w:kern w:val="24"/>
          <w:sz w:val="28"/>
          <w:szCs w:val="28"/>
          <w:rtl/>
        </w:rPr>
        <w:pict>
          <v:rect id="_x0000_s1099" style="position:absolute;left:0;text-align:left;margin-left:23pt;margin-top:25.2pt;width:88.5pt;height:84.5pt;z-index:251800064" strokecolor="#292934 [3213]" strokeweight=".25pt">
            <v:textbox style="mso-next-textbox:#_x0000_s1099">
              <w:txbxContent>
                <w:p w:rsidR="00204ED3" w:rsidRPr="004612B5" w:rsidRDefault="00204ED3" w:rsidP="004612B5">
                  <w:pPr>
                    <w:spacing w:after="0"/>
                    <w:jc w:val="center"/>
                    <w:rPr>
                      <w:rFonts w:cs="(AH) Manal Black"/>
                      <w:sz w:val="24"/>
                      <w:szCs w:val="24"/>
                    </w:rPr>
                  </w:pPr>
                  <w:r w:rsidRPr="004612B5">
                    <w:rPr>
                      <w:rFonts w:cs="(AH) Manal Black" w:hint="cs"/>
                      <w:sz w:val="24"/>
                      <w:szCs w:val="24"/>
                      <w:rtl/>
                    </w:rPr>
                    <w:t>العصا والجزرة</w:t>
                  </w:r>
                </w:p>
                <w:p w:rsidR="00204ED3" w:rsidRDefault="00204ED3" w:rsidP="004612B5">
                  <w:pPr>
                    <w:spacing w:after="0"/>
                    <w:jc w:val="center"/>
                  </w:pPr>
                  <w:r w:rsidRPr="004612B5">
                    <w:rPr>
                      <w:noProof/>
                    </w:rPr>
                    <w:drawing>
                      <wp:inline distT="0" distB="0" distL="0" distR="0">
                        <wp:extent cx="931459" cy="757451"/>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8" name="Picture 3"/>
                                <pic:cNvPicPr>
                                  <a:picLocks noChangeAspect="1" noChangeArrowheads="1"/>
                                </pic:cNvPicPr>
                              </pic:nvPicPr>
                              <pic:blipFill>
                                <a:blip r:embed="rId15" cstate="print"/>
                                <a:srcRect/>
                                <a:stretch>
                                  <a:fillRect/>
                                </a:stretch>
                              </pic:blipFill>
                              <pic:spPr bwMode="auto">
                                <a:xfrm>
                                  <a:off x="0" y="0"/>
                                  <a:ext cx="931545" cy="757521"/>
                                </a:xfrm>
                                <a:prstGeom prst="rect">
                                  <a:avLst/>
                                </a:prstGeom>
                                <a:noFill/>
                                <a:ln w="9525">
                                  <a:noFill/>
                                  <a:miter lim="800000"/>
                                  <a:headEnd/>
                                  <a:tailEnd/>
                                </a:ln>
                              </pic:spPr>
                            </pic:pic>
                          </a:graphicData>
                        </a:graphic>
                      </wp:inline>
                    </w:drawing>
                  </w:r>
                </w:p>
              </w:txbxContent>
            </v:textbox>
            <w10:wrap anchorx="page"/>
          </v:rect>
        </w:pict>
      </w:r>
      <w:r w:rsidR="00DC7B59" w:rsidRPr="000D5BA8">
        <w:rPr>
          <w:rFonts w:ascii="Nadeem" w:eastAsiaTheme="majorEastAsia" w:hAnsi="Nadeem" w:cs="Nadeem"/>
          <w:kern w:val="24"/>
          <w:sz w:val="28"/>
          <w:szCs w:val="28"/>
          <w:rtl/>
          <w:lang w:bidi="ar-JO"/>
        </w:rPr>
        <w:t>هذه النظرية،</w:t>
      </w:r>
      <w:r w:rsidR="00DC7B59" w:rsidRPr="000D5BA8">
        <w:rPr>
          <w:rFonts w:ascii="Nadeem" w:eastAsiaTheme="majorEastAsia" w:hAnsi="Nadeem" w:cs="Nadeem"/>
          <w:kern w:val="24"/>
          <w:sz w:val="28"/>
          <w:szCs w:val="28"/>
          <w:lang w:bidi="ar-JO"/>
        </w:rPr>
        <w:t xml:space="preserve"> </w:t>
      </w:r>
      <w:r w:rsidR="00DC7B59" w:rsidRPr="000D5BA8">
        <w:rPr>
          <w:rFonts w:ascii="Nadeem" w:eastAsiaTheme="majorEastAsia" w:hAnsi="Nadeem" w:cs="Nadeem"/>
          <w:kern w:val="24"/>
          <w:sz w:val="28"/>
          <w:szCs w:val="28"/>
          <w:rtl/>
          <w:lang w:bidi="ar-JO"/>
        </w:rPr>
        <w:t>التي قدمها</w:t>
      </w:r>
      <w:r w:rsidR="00DC7B59" w:rsidRPr="000D5BA8">
        <w:rPr>
          <w:rFonts w:ascii="Nadeem" w:eastAsiaTheme="majorEastAsia" w:hAnsi="Nadeem" w:cs="Nadeem"/>
          <w:kern w:val="24"/>
          <w:sz w:val="28"/>
          <w:szCs w:val="28"/>
          <w:lang w:bidi="ar-JO"/>
        </w:rPr>
        <w:t xml:space="preserve"> </w:t>
      </w:r>
      <w:r w:rsidR="00DC7B59" w:rsidRPr="00490D76">
        <w:rPr>
          <w:rFonts w:ascii="Nadeem" w:eastAsiaTheme="majorEastAsia" w:hAnsi="Nadeem" w:cs="AL-Mohanad Bold"/>
          <w:color w:val="006600"/>
          <w:kern w:val="24"/>
          <w:sz w:val="28"/>
          <w:szCs w:val="28"/>
          <w:rtl/>
        </w:rPr>
        <w:t>ديسي</w:t>
      </w:r>
      <w:r w:rsidR="00DC7B59" w:rsidRPr="000D5BA8">
        <w:rPr>
          <w:rFonts w:ascii="Nadeem" w:eastAsiaTheme="majorEastAsia" w:hAnsi="Nadeem" w:cs="Nadeem"/>
          <w:kern w:val="24"/>
          <w:sz w:val="28"/>
          <w:szCs w:val="28"/>
          <w:lang w:bidi="ar-JO"/>
        </w:rPr>
        <w:t xml:space="preserve"> </w:t>
      </w:r>
      <w:r w:rsidR="00DC7B59" w:rsidRPr="000D5BA8">
        <w:rPr>
          <w:rFonts w:ascii="Nadeem" w:eastAsiaTheme="majorEastAsia" w:hAnsi="Nadeem" w:cs="Nadeem"/>
          <w:kern w:val="24"/>
          <w:sz w:val="28"/>
          <w:szCs w:val="28"/>
          <w:rtl/>
          <w:lang w:bidi="ar-JO"/>
        </w:rPr>
        <w:t>عام 1975 وأثراها</w:t>
      </w:r>
      <w:r w:rsidR="00DC7B59" w:rsidRPr="000D5BA8">
        <w:rPr>
          <w:rFonts w:ascii="Nadeem" w:eastAsiaTheme="majorEastAsia" w:hAnsi="Nadeem" w:cs="Nadeem"/>
          <w:kern w:val="24"/>
          <w:sz w:val="28"/>
          <w:szCs w:val="28"/>
          <w:lang w:bidi="ar-JO"/>
        </w:rPr>
        <w:t xml:space="preserve"> </w:t>
      </w:r>
      <w:r w:rsidR="00DC7B59" w:rsidRPr="00490D76">
        <w:rPr>
          <w:rFonts w:ascii="Nadeem" w:eastAsiaTheme="majorEastAsia" w:hAnsi="Nadeem" w:cs="AL-Mohanad Bold"/>
          <w:color w:val="006600"/>
          <w:kern w:val="24"/>
          <w:sz w:val="28"/>
          <w:szCs w:val="28"/>
          <w:rtl/>
        </w:rPr>
        <w:t>ديسي</w:t>
      </w:r>
      <w:r w:rsidR="00DC7B59" w:rsidRPr="00667E93">
        <w:rPr>
          <w:rFonts w:ascii="Nadeem" w:eastAsiaTheme="majorEastAsia" w:hAnsi="Nadeem" w:cs="AL-Mohanad Bold"/>
          <w:color w:val="008000"/>
          <w:kern w:val="24"/>
          <w:sz w:val="28"/>
          <w:szCs w:val="28"/>
        </w:rPr>
        <w:t xml:space="preserve"> </w:t>
      </w:r>
      <w:r w:rsidR="00DC7B59" w:rsidRPr="000B01C8">
        <w:rPr>
          <w:rFonts w:ascii="Nadeem" w:eastAsiaTheme="majorEastAsia" w:hAnsi="Nadeem" w:cs="Nadeem"/>
          <w:kern w:val="24"/>
          <w:sz w:val="28"/>
          <w:szCs w:val="28"/>
          <w:rtl/>
          <w:lang w:bidi="ar-JO"/>
        </w:rPr>
        <w:t>و</w:t>
      </w:r>
      <w:r w:rsidR="000B01C8">
        <w:rPr>
          <w:rFonts w:ascii="Nadeem" w:eastAsiaTheme="majorEastAsia" w:hAnsi="Nadeem" w:cs="AL-Mohanad Bold" w:hint="cs"/>
          <w:color w:val="008000"/>
          <w:kern w:val="24"/>
          <w:sz w:val="28"/>
          <w:szCs w:val="28"/>
          <w:rtl/>
        </w:rPr>
        <w:t xml:space="preserve"> </w:t>
      </w:r>
      <w:r w:rsidR="00DC7B59" w:rsidRPr="007A3519">
        <w:rPr>
          <w:rFonts w:ascii="Nadeem" w:eastAsiaTheme="majorEastAsia" w:hAnsi="Nadeem" w:cs="AL-Mohanad Bold"/>
          <w:color w:val="C00000"/>
          <w:kern w:val="24"/>
          <w:sz w:val="28"/>
          <w:szCs w:val="28"/>
          <w:rtl/>
        </w:rPr>
        <w:t>ريان</w:t>
      </w:r>
      <w:r w:rsidR="00DC7B59" w:rsidRPr="000D5BA8">
        <w:rPr>
          <w:rFonts w:ascii="Nadeem" w:eastAsiaTheme="majorEastAsia" w:hAnsi="Nadeem" w:cs="Nadeem"/>
          <w:kern w:val="24"/>
          <w:sz w:val="28"/>
          <w:szCs w:val="28"/>
          <w:lang w:bidi="ar-JO"/>
        </w:rPr>
        <w:t xml:space="preserve"> (</w:t>
      </w:r>
      <w:r w:rsidR="00DC7B59" w:rsidRPr="000D5BA8">
        <w:rPr>
          <w:rFonts w:ascii="Times New Roman" w:eastAsiaTheme="majorEastAsia" w:hAnsi="Times New Roman" w:cs="Times New Roman"/>
          <w:kern w:val="24"/>
          <w:sz w:val="24"/>
          <w:szCs w:val="24"/>
          <w:lang w:bidi="ar-JO"/>
        </w:rPr>
        <w:t>2002-1985</w:t>
      </w:r>
      <w:r w:rsidR="00DC7B59" w:rsidRPr="000D5BA8">
        <w:rPr>
          <w:rFonts w:ascii="Nadeem" w:eastAsiaTheme="majorEastAsia" w:hAnsi="Nadeem" w:cs="Nadeem"/>
          <w:kern w:val="24"/>
          <w:sz w:val="28"/>
          <w:szCs w:val="28"/>
          <w:lang w:bidi="ar-JO"/>
        </w:rPr>
        <w:t xml:space="preserve">) </w:t>
      </w:r>
      <w:r w:rsidR="00DC7B59" w:rsidRPr="000D5BA8">
        <w:rPr>
          <w:rFonts w:ascii="Nadeem" w:eastAsiaTheme="majorEastAsia" w:hAnsi="Nadeem" w:cs="Nadeem"/>
          <w:kern w:val="24"/>
          <w:sz w:val="28"/>
          <w:szCs w:val="28"/>
          <w:rtl/>
          <w:lang w:bidi="ar-JO"/>
        </w:rPr>
        <w:t>تظهر</w:t>
      </w:r>
      <w:r w:rsidR="00DC7B59" w:rsidRPr="000D5BA8">
        <w:rPr>
          <w:rFonts w:ascii="Nadeem" w:eastAsiaTheme="majorEastAsia" w:hAnsi="Nadeem" w:cs="Nadeem"/>
          <w:kern w:val="24"/>
          <w:sz w:val="28"/>
          <w:szCs w:val="28"/>
          <w:lang w:bidi="ar-JO"/>
        </w:rPr>
        <w:t xml:space="preserve"> </w:t>
      </w:r>
      <w:r w:rsidR="00DC7B59" w:rsidRPr="000D5BA8">
        <w:rPr>
          <w:rFonts w:ascii="Nadeem" w:eastAsiaTheme="majorEastAsia" w:hAnsi="Nadeem" w:cs="Nadeem"/>
          <w:kern w:val="24"/>
          <w:sz w:val="28"/>
          <w:szCs w:val="28"/>
          <w:rtl/>
          <w:lang w:bidi="ar-JO"/>
        </w:rPr>
        <w:t>أصالتها</w:t>
      </w:r>
      <w:r w:rsidR="00DC7B59" w:rsidRPr="000D5BA8">
        <w:rPr>
          <w:rFonts w:ascii="Nadeem" w:eastAsiaTheme="majorEastAsia" w:hAnsi="Nadeem" w:cs="Nadeem"/>
          <w:kern w:val="24"/>
          <w:sz w:val="28"/>
          <w:szCs w:val="28"/>
          <w:lang w:bidi="ar-JO"/>
        </w:rPr>
        <w:t xml:space="preserve"> </w:t>
      </w:r>
      <w:r w:rsidR="00DC7B59" w:rsidRPr="000D5BA8">
        <w:rPr>
          <w:rFonts w:ascii="Nadeem" w:eastAsiaTheme="majorEastAsia" w:hAnsi="Nadeem" w:cs="Nadeem"/>
          <w:kern w:val="24"/>
          <w:sz w:val="28"/>
          <w:szCs w:val="28"/>
          <w:rtl/>
          <w:lang w:bidi="ar-JO"/>
        </w:rPr>
        <w:t>مقارنة بالنظريات</w:t>
      </w:r>
      <w:r w:rsidR="00DC7B59" w:rsidRPr="000D5BA8">
        <w:rPr>
          <w:rFonts w:ascii="Nadeem" w:eastAsiaTheme="majorEastAsia" w:hAnsi="Nadeem" w:cs="Nadeem"/>
          <w:kern w:val="24"/>
          <w:sz w:val="28"/>
          <w:szCs w:val="28"/>
          <w:lang w:bidi="ar-JO"/>
        </w:rPr>
        <w:t xml:space="preserve"> </w:t>
      </w:r>
      <w:r w:rsidR="00DC7B59" w:rsidRPr="000D5BA8">
        <w:rPr>
          <w:rFonts w:ascii="Nadeem" w:eastAsiaTheme="majorEastAsia" w:hAnsi="Nadeem" w:cs="Nadeem"/>
          <w:kern w:val="24"/>
          <w:sz w:val="28"/>
          <w:szCs w:val="28"/>
          <w:rtl/>
          <w:lang w:bidi="ar-JO"/>
        </w:rPr>
        <w:t>السابقة،</w:t>
      </w:r>
      <w:r w:rsidR="00DC7B59" w:rsidRPr="000D5BA8">
        <w:rPr>
          <w:rFonts w:ascii="Nadeem" w:eastAsiaTheme="majorEastAsia" w:hAnsi="Nadeem" w:cs="Nadeem"/>
          <w:kern w:val="24"/>
          <w:sz w:val="28"/>
          <w:szCs w:val="28"/>
          <w:lang w:bidi="ar-JO"/>
        </w:rPr>
        <w:t xml:space="preserve"> </w:t>
      </w:r>
      <w:r w:rsidR="00DC7B59" w:rsidRPr="000D5BA8">
        <w:rPr>
          <w:rFonts w:ascii="Nadeem" w:eastAsiaTheme="majorEastAsia" w:hAnsi="Nadeem" w:cs="Nadeem"/>
          <w:kern w:val="24"/>
          <w:sz w:val="28"/>
          <w:szCs w:val="28"/>
          <w:rtl/>
          <w:lang w:bidi="ar-JO"/>
        </w:rPr>
        <w:t>للتمييز</w:t>
      </w:r>
      <w:r w:rsidR="00DC7B59" w:rsidRPr="000D5BA8">
        <w:rPr>
          <w:rFonts w:ascii="Nadeem" w:eastAsiaTheme="majorEastAsia" w:hAnsi="Nadeem" w:cs="Nadeem"/>
          <w:kern w:val="24"/>
          <w:sz w:val="28"/>
          <w:szCs w:val="28"/>
          <w:lang w:bidi="ar-JO"/>
        </w:rPr>
        <w:t xml:space="preserve"> </w:t>
      </w:r>
      <w:r w:rsidR="00DC7B59" w:rsidRPr="000D5BA8">
        <w:rPr>
          <w:rFonts w:ascii="Nadeem" w:eastAsiaTheme="majorEastAsia" w:hAnsi="Nadeem" w:cs="Nadeem"/>
          <w:kern w:val="24"/>
          <w:sz w:val="28"/>
          <w:szCs w:val="28"/>
          <w:rtl/>
          <w:lang w:bidi="ar-JO"/>
        </w:rPr>
        <w:t>بين طريقتين من</w:t>
      </w:r>
      <w:r w:rsidR="00DC7B59" w:rsidRPr="000D5BA8">
        <w:rPr>
          <w:rFonts w:ascii="Nadeem" w:eastAsiaTheme="majorEastAsia" w:hAnsi="Nadeem" w:cs="Nadeem"/>
          <w:kern w:val="24"/>
          <w:sz w:val="28"/>
          <w:szCs w:val="28"/>
          <w:lang w:bidi="ar-JO"/>
        </w:rPr>
        <w:t xml:space="preserve"> </w:t>
      </w:r>
      <w:r w:rsidR="00DC7B59" w:rsidRPr="000D5BA8">
        <w:rPr>
          <w:rFonts w:ascii="Nadeem" w:eastAsiaTheme="majorEastAsia" w:hAnsi="Nadeem" w:cs="Nadeem"/>
          <w:kern w:val="24"/>
          <w:sz w:val="28"/>
          <w:szCs w:val="28"/>
          <w:rtl/>
          <w:lang w:bidi="ar-JO"/>
        </w:rPr>
        <w:t>الدوافع</w:t>
      </w:r>
      <w:r w:rsidR="00DC7B59" w:rsidRPr="000D5BA8">
        <w:rPr>
          <w:rFonts w:ascii="Nadeem" w:eastAsiaTheme="majorEastAsia" w:hAnsi="Nadeem" w:cs="Nadeem"/>
          <w:kern w:val="24"/>
          <w:sz w:val="28"/>
          <w:szCs w:val="28"/>
          <w:lang w:bidi="ar-JO"/>
        </w:rPr>
        <w:t xml:space="preserve"> </w:t>
      </w:r>
      <w:r w:rsidR="00ED34AF">
        <w:rPr>
          <w:rFonts w:ascii="Nadeem" w:eastAsiaTheme="majorEastAsia" w:hAnsi="Nadeem" w:cs="Nadeem"/>
          <w:kern w:val="24"/>
          <w:sz w:val="28"/>
          <w:szCs w:val="28"/>
          <w:rtl/>
          <w:lang w:bidi="ar-JO"/>
        </w:rPr>
        <w:t>سو</w:t>
      </w:r>
      <w:r w:rsidR="00ED34AF">
        <w:rPr>
          <w:rFonts w:ascii="Nadeem" w:eastAsiaTheme="majorEastAsia" w:hAnsi="Nadeem" w:cs="Nadeem" w:hint="cs"/>
          <w:kern w:val="24"/>
          <w:sz w:val="28"/>
          <w:szCs w:val="28"/>
          <w:rtl/>
          <w:lang w:bidi="ar-JO"/>
        </w:rPr>
        <w:t>اءً</w:t>
      </w:r>
      <w:r w:rsidR="00DC7B59" w:rsidRPr="000D5BA8">
        <w:rPr>
          <w:rFonts w:ascii="Nadeem" w:eastAsiaTheme="majorEastAsia" w:hAnsi="Nadeem" w:cs="Nadeem"/>
          <w:kern w:val="24"/>
          <w:sz w:val="28"/>
          <w:szCs w:val="28"/>
          <w:rtl/>
          <w:lang w:bidi="ar-JO"/>
        </w:rPr>
        <w:t xml:space="preserve"> </w:t>
      </w:r>
      <w:r w:rsidR="00DC7B59" w:rsidRPr="001C057A">
        <w:rPr>
          <w:rFonts w:ascii="Nadeem" w:eastAsiaTheme="majorEastAsia" w:hAnsi="Nadeem" w:cs="Nadeem"/>
          <w:kern w:val="24"/>
          <w:sz w:val="28"/>
          <w:szCs w:val="28"/>
          <w:rtl/>
          <w:lang w:bidi="ar-JO"/>
        </w:rPr>
        <w:t>كانت</w:t>
      </w:r>
      <w:r w:rsidR="00647F61" w:rsidRPr="001C057A">
        <w:rPr>
          <w:rFonts w:ascii="Nadeem" w:eastAsiaTheme="majorEastAsia" w:hAnsi="Nadeem" w:cs="Nadeem"/>
          <w:kern w:val="24"/>
          <w:sz w:val="28"/>
          <w:szCs w:val="28"/>
          <w:lang w:bidi="ar-JO"/>
        </w:rPr>
        <w:t xml:space="preserve"> </w:t>
      </w:r>
      <w:r w:rsidR="00647F61" w:rsidRPr="001C057A">
        <w:rPr>
          <w:rFonts w:ascii="Nadeem" w:eastAsiaTheme="majorEastAsia" w:hAnsi="Nadeem" w:cs="Nadeem" w:hint="cs"/>
          <w:kern w:val="24"/>
          <w:sz w:val="28"/>
          <w:szCs w:val="28"/>
          <w:rtl/>
          <w:lang w:bidi="ar-JO"/>
        </w:rPr>
        <w:t>"</w:t>
      </w:r>
      <w:r w:rsidR="00DC7B59" w:rsidRPr="001C057A">
        <w:rPr>
          <w:rFonts w:ascii="Nadeem" w:eastAsiaTheme="majorEastAsia" w:hAnsi="Nadeem" w:cs="AL-Mohanad Bold"/>
          <w:kern w:val="24"/>
          <w:sz w:val="28"/>
          <w:szCs w:val="28"/>
          <w:rtl/>
          <w:lang w:bidi="ar-JO"/>
        </w:rPr>
        <w:t>مفروضة</w:t>
      </w:r>
      <w:r w:rsidR="00647F61" w:rsidRPr="001C057A">
        <w:rPr>
          <w:rFonts w:ascii="Nadeem" w:eastAsiaTheme="majorEastAsia" w:hAnsi="Nadeem" w:cs="Nadeem"/>
          <w:kern w:val="24"/>
          <w:sz w:val="28"/>
          <w:szCs w:val="28"/>
          <w:lang w:bidi="ar-JO"/>
        </w:rPr>
        <w:t>"</w:t>
      </w:r>
      <w:r w:rsidR="00647F61" w:rsidRPr="001C057A">
        <w:rPr>
          <w:rFonts w:ascii="Nadeem" w:eastAsiaTheme="majorEastAsia" w:hAnsi="Nadeem" w:cs="Nadeem" w:hint="cs"/>
          <w:kern w:val="24"/>
          <w:sz w:val="28"/>
          <w:szCs w:val="28"/>
          <w:rtl/>
        </w:rPr>
        <w:t xml:space="preserve"> </w:t>
      </w:r>
      <w:r w:rsidR="00DC7B59" w:rsidRPr="001C057A">
        <w:rPr>
          <w:rFonts w:ascii="Nadeem" w:eastAsiaTheme="majorEastAsia" w:hAnsi="Nadeem" w:cs="Nadeem"/>
          <w:kern w:val="24"/>
          <w:sz w:val="28"/>
          <w:szCs w:val="28"/>
          <w:rtl/>
          <w:lang w:bidi="ar-JO"/>
        </w:rPr>
        <w:t xml:space="preserve">أم </w:t>
      </w:r>
      <w:r w:rsidR="00DC7B59" w:rsidRPr="001C057A">
        <w:rPr>
          <w:rFonts w:ascii="Nadeem" w:eastAsiaTheme="majorEastAsia" w:hAnsi="Nadeem" w:cs="AL-Mohanad Bold"/>
          <w:kern w:val="24"/>
          <w:sz w:val="28"/>
          <w:szCs w:val="28"/>
          <w:rtl/>
          <w:lang w:bidi="ar-JO"/>
        </w:rPr>
        <w:t>لا</w:t>
      </w:r>
      <w:r w:rsidR="00647F61" w:rsidRPr="001C057A">
        <w:rPr>
          <w:rFonts w:ascii="Nadeem" w:eastAsiaTheme="majorEastAsia" w:hAnsi="Nadeem" w:cs="Nadeem" w:hint="cs"/>
          <w:kern w:val="24"/>
          <w:sz w:val="28"/>
          <w:szCs w:val="28"/>
          <w:rtl/>
          <w:lang w:bidi="ar-JO"/>
        </w:rPr>
        <w:t>.</w:t>
      </w:r>
    </w:p>
    <w:p w:rsidR="001C34C6" w:rsidRDefault="001C34C6" w:rsidP="00775378">
      <w:pPr>
        <w:bidi/>
        <w:spacing w:after="0" w:line="240" w:lineRule="auto"/>
        <w:ind w:left="-172"/>
        <w:jc w:val="both"/>
        <w:rPr>
          <w:rFonts w:ascii="Nadeem" w:eastAsiaTheme="majorEastAsia" w:hAnsi="Nadeem" w:cs="AL-Mohanad Bold"/>
          <w:kern w:val="24"/>
          <w:sz w:val="28"/>
          <w:szCs w:val="28"/>
          <w:rtl/>
          <w:lang w:bidi="ar-JO"/>
        </w:rPr>
      </w:pPr>
    </w:p>
    <w:p w:rsidR="00775378" w:rsidRPr="00C006C4" w:rsidRDefault="00775378" w:rsidP="006C517C">
      <w:pPr>
        <w:bidi/>
        <w:spacing w:after="0" w:line="240" w:lineRule="auto"/>
        <w:ind w:left="-172"/>
        <w:jc w:val="both"/>
        <w:outlineLvl w:val="0"/>
        <w:rPr>
          <w:rFonts w:ascii="Nadeem" w:eastAsiaTheme="majorEastAsia" w:hAnsi="Nadeem" w:cs="(AH) Manal Bold"/>
          <w:kern w:val="24"/>
          <w:sz w:val="28"/>
          <w:szCs w:val="28"/>
          <w:rtl/>
        </w:rPr>
      </w:pPr>
      <w:r w:rsidRPr="00C006C4">
        <w:rPr>
          <w:rFonts w:ascii="Nadeem" w:eastAsiaTheme="majorEastAsia" w:hAnsi="Nadeem" w:cs="(AH) Manal Bold"/>
          <w:kern w:val="24"/>
          <w:sz w:val="28"/>
          <w:szCs w:val="28"/>
          <w:rtl/>
          <w:lang w:bidi="ar-JO"/>
        </w:rPr>
        <w:t>الدافع</w:t>
      </w:r>
      <w:r w:rsidRPr="00C006C4">
        <w:rPr>
          <w:rFonts w:ascii="Nadeem" w:eastAsiaTheme="majorEastAsia" w:hAnsi="Nadeem" w:cs="(AH) Manal Bold"/>
          <w:kern w:val="24"/>
          <w:sz w:val="28"/>
          <w:szCs w:val="28"/>
          <w:lang w:bidi="ar-JO"/>
        </w:rPr>
        <w:t xml:space="preserve"> </w:t>
      </w:r>
      <w:r w:rsidRPr="00C006C4">
        <w:rPr>
          <w:rFonts w:ascii="Nadeem" w:eastAsiaTheme="majorEastAsia" w:hAnsi="Nadeem" w:cs="(AH) Manal Bold"/>
          <w:kern w:val="24"/>
          <w:sz w:val="28"/>
          <w:szCs w:val="28"/>
          <w:rtl/>
          <w:lang w:bidi="ar-JO"/>
        </w:rPr>
        <w:t>الخارجي</w:t>
      </w:r>
      <w:r w:rsidR="00C006C4" w:rsidRPr="00C006C4">
        <w:rPr>
          <w:rFonts w:ascii="Nadeem" w:eastAsiaTheme="majorEastAsia" w:hAnsi="Nadeem" w:cs="(AH) Manal Bold" w:hint="cs"/>
          <w:kern w:val="24"/>
          <w:sz w:val="28"/>
          <w:szCs w:val="28"/>
          <w:rtl/>
          <w:lang w:bidi="ar-JO"/>
        </w:rPr>
        <w:t>:</w:t>
      </w:r>
      <w:r w:rsidRPr="00C006C4">
        <w:rPr>
          <w:rFonts w:ascii="Nadeem" w:eastAsiaTheme="majorEastAsia" w:hAnsi="Nadeem" w:cs="(AH) Manal Bold"/>
          <w:kern w:val="24"/>
          <w:sz w:val="28"/>
          <w:szCs w:val="28"/>
          <w:rtl/>
          <w:lang w:bidi="ar-JO"/>
        </w:rPr>
        <w:t xml:space="preserve"> </w:t>
      </w:r>
    </w:p>
    <w:p w:rsidR="001C34C6" w:rsidRDefault="00775378" w:rsidP="00775378">
      <w:pPr>
        <w:bidi/>
        <w:spacing w:after="0" w:line="240" w:lineRule="auto"/>
        <w:ind w:left="-172"/>
        <w:jc w:val="both"/>
        <w:rPr>
          <w:rFonts w:ascii="Nadeem" w:eastAsiaTheme="majorEastAsia" w:hAnsi="Nadeem" w:cs="Nadeem"/>
          <w:kern w:val="24"/>
          <w:sz w:val="28"/>
          <w:szCs w:val="28"/>
          <w:rtl/>
          <w:lang w:bidi="ar-JO"/>
        </w:rPr>
      </w:pPr>
      <w:r w:rsidRPr="006E5D61">
        <w:rPr>
          <w:rFonts w:ascii="Nadeem" w:eastAsiaTheme="majorEastAsia" w:hAnsi="Nadeem" w:cs="Nadeem"/>
          <w:kern w:val="24"/>
          <w:sz w:val="28"/>
          <w:szCs w:val="28"/>
          <w:rtl/>
          <w:lang w:bidi="ar-JO"/>
        </w:rPr>
        <w:t>(العقاب،</w:t>
      </w:r>
      <w:r w:rsidRPr="006E5D61">
        <w:rPr>
          <w:rFonts w:ascii="Nadeem" w:eastAsiaTheme="majorEastAsia" w:hAnsi="Nadeem" w:cs="Nadeem"/>
          <w:kern w:val="24"/>
          <w:sz w:val="28"/>
          <w:szCs w:val="28"/>
          <w:lang w:bidi="ar-JO"/>
        </w:rPr>
        <w:t xml:space="preserve"> </w:t>
      </w:r>
      <w:r w:rsidRPr="006E5D61">
        <w:rPr>
          <w:rFonts w:ascii="Nadeem" w:eastAsiaTheme="majorEastAsia" w:hAnsi="Nadeem" w:cs="Nadeem"/>
          <w:kern w:val="24"/>
          <w:sz w:val="28"/>
          <w:szCs w:val="28"/>
          <w:rtl/>
          <w:lang w:bidi="ar-JO"/>
        </w:rPr>
        <w:t>المكافأة،</w:t>
      </w:r>
      <w:r w:rsidRPr="006E5D61">
        <w:rPr>
          <w:rFonts w:ascii="Nadeem" w:eastAsiaTheme="majorEastAsia" w:hAnsi="Nadeem" w:cs="Nadeem"/>
          <w:kern w:val="24"/>
          <w:sz w:val="28"/>
          <w:szCs w:val="28"/>
          <w:lang w:bidi="ar-JO"/>
        </w:rPr>
        <w:t xml:space="preserve"> </w:t>
      </w:r>
      <w:r w:rsidR="00A34DCE">
        <w:rPr>
          <w:rFonts w:ascii="Nadeem" w:eastAsiaTheme="majorEastAsia" w:hAnsi="Nadeem" w:cs="Nadeem"/>
          <w:kern w:val="24"/>
          <w:sz w:val="28"/>
          <w:szCs w:val="28"/>
          <w:rtl/>
          <w:lang w:bidi="ar-JO"/>
        </w:rPr>
        <w:t>الضغط ال</w:t>
      </w:r>
      <w:r w:rsidR="00A34DCE">
        <w:rPr>
          <w:rFonts w:ascii="Nadeem" w:eastAsiaTheme="majorEastAsia" w:hAnsi="Nadeem" w:cs="Nadeem" w:hint="cs"/>
          <w:kern w:val="24"/>
          <w:sz w:val="28"/>
          <w:szCs w:val="28"/>
          <w:rtl/>
          <w:lang w:bidi="ar-JO"/>
        </w:rPr>
        <w:t>إ</w:t>
      </w:r>
      <w:r w:rsidRPr="006E5D61">
        <w:rPr>
          <w:rFonts w:ascii="Nadeem" w:eastAsiaTheme="majorEastAsia" w:hAnsi="Nadeem" w:cs="Nadeem"/>
          <w:kern w:val="24"/>
          <w:sz w:val="28"/>
          <w:szCs w:val="28"/>
          <w:rtl/>
          <w:lang w:bidi="ar-JO"/>
        </w:rPr>
        <w:t>جتماعي، والحصول على موافقة</w:t>
      </w:r>
      <w:r w:rsidRPr="006E5D61">
        <w:rPr>
          <w:rFonts w:ascii="Nadeem" w:eastAsiaTheme="majorEastAsia" w:hAnsi="Nadeem" w:cs="Nadeem"/>
          <w:kern w:val="24"/>
          <w:sz w:val="28"/>
          <w:szCs w:val="28"/>
          <w:lang w:bidi="ar-JO"/>
        </w:rPr>
        <w:t xml:space="preserve"> </w:t>
      </w:r>
      <w:r w:rsidRPr="006E5D61">
        <w:rPr>
          <w:rFonts w:ascii="Nadeem" w:eastAsiaTheme="majorEastAsia" w:hAnsi="Nadeem" w:cs="Nadeem"/>
          <w:kern w:val="24"/>
          <w:sz w:val="28"/>
          <w:szCs w:val="28"/>
          <w:rtl/>
          <w:lang w:bidi="ar-JO"/>
        </w:rPr>
        <w:t xml:space="preserve">شخص </w:t>
      </w:r>
      <w:r w:rsidR="00A34DCE">
        <w:rPr>
          <w:rFonts w:ascii="Nadeem" w:eastAsiaTheme="majorEastAsia" w:hAnsi="Nadeem" w:cs="Nadeem" w:hint="cs"/>
          <w:kern w:val="24"/>
          <w:sz w:val="28"/>
          <w:szCs w:val="28"/>
          <w:rtl/>
          <w:lang w:bidi="ar-JO"/>
        </w:rPr>
        <w:t>آ</w:t>
      </w:r>
      <w:r w:rsidR="006E5D61">
        <w:rPr>
          <w:rFonts w:ascii="Nadeem" w:eastAsiaTheme="majorEastAsia" w:hAnsi="Nadeem" w:cs="Nadeem"/>
          <w:kern w:val="24"/>
          <w:sz w:val="28"/>
          <w:szCs w:val="28"/>
          <w:rtl/>
          <w:lang w:bidi="ar-JO"/>
        </w:rPr>
        <w:t>خر)</w:t>
      </w:r>
      <w:r w:rsidR="006E5D61">
        <w:rPr>
          <w:rFonts w:ascii="Nadeem" w:eastAsiaTheme="majorEastAsia" w:hAnsi="Nadeem" w:cs="Nadeem" w:hint="cs"/>
          <w:kern w:val="24"/>
          <w:sz w:val="28"/>
          <w:szCs w:val="28"/>
          <w:rtl/>
          <w:lang w:bidi="ar-JO"/>
        </w:rPr>
        <w:t xml:space="preserve">. </w:t>
      </w:r>
      <w:r w:rsidRPr="006E5D61">
        <w:rPr>
          <w:rFonts w:ascii="Nadeem" w:eastAsiaTheme="majorEastAsia" w:hAnsi="Nadeem" w:cs="Nadeem"/>
          <w:kern w:val="24"/>
          <w:sz w:val="28"/>
          <w:szCs w:val="28"/>
          <w:rtl/>
          <w:lang w:bidi="ar-JO"/>
        </w:rPr>
        <w:t xml:space="preserve"> </w:t>
      </w:r>
    </w:p>
    <w:p w:rsidR="00775378" w:rsidRPr="00A34DCE" w:rsidRDefault="0049225E" w:rsidP="001C34C6">
      <w:pPr>
        <w:bidi/>
        <w:spacing w:after="0" w:line="240" w:lineRule="auto"/>
        <w:ind w:left="-172"/>
        <w:jc w:val="both"/>
        <w:rPr>
          <w:rFonts w:ascii="Nadeem" w:eastAsiaTheme="majorEastAsia" w:hAnsi="Nadeem" w:cs="Nadeem"/>
          <w:kern w:val="24"/>
          <w:sz w:val="28"/>
          <w:szCs w:val="28"/>
          <w:rtl/>
          <w:lang w:bidi="ar-JO"/>
        </w:rPr>
      </w:pPr>
      <w:r w:rsidRPr="0049225E">
        <w:rPr>
          <w:rFonts w:ascii="Nadeem" w:eastAsiaTheme="majorEastAsia" w:hAnsi="Nadeem" w:cs="Nadeem"/>
          <w:noProof/>
          <w:color w:val="C00000"/>
          <w:kern w:val="24"/>
          <w:sz w:val="28"/>
          <w:szCs w:val="28"/>
          <w:rtl/>
        </w:rPr>
        <w:pict>
          <v:rect id="_x0000_s1100" style="position:absolute;left:0;text-align:left;margin-left:23pt;margin-top:18.3pt;width:88.5pt;height:83pt;z-index:251801088" strokecolor="#292934 [3213]" strokeweight=".25pt">
            <v:textbox style="mso-next-textbox:#_x0000_s1100">
              <w:txbxContent>
                <w:p w:rsidR="00204ED3" w:rsidRPr="004612B5" w:rsidRDefault="00204ED3" w:rsidP="00A57D67">
                  <w:pPr>
                    <w:spacing w:after="0"/>
                    <w:jc w:val="center"/>
                    <w:rPr>
                      <w:rFonts w:cs="(AH) Manal Black"/>
                      <w:sz w:val="24"/>
                      <w:szCs w:val="24"/>
                      <w:rtl/>
                    </w:rPr>
                  </w:pPr>
                  <w:r>
                    <w:rPr>
                      <w:rFonts w:cs="(AH) Manal Black" w:hint="cs"/>
                      <w:sz w:val="24"/>
                      <w:szCs w:val="24"/>
                      <w:rtl/>
                    </w:rPr>
                    <w:t>أنا أستطيع</w:t>
                  </w:r>
                </w:p>
                <w:p w:rsidR="00204ED3" w:rsidRDefault="00204ED3" w:rsidP="00CF2582">
                  <w:pPr>
                    <w:spacing w:after="0"/>
                    <w:jc w:val="center"/>
                  </w:pPr>
                  <w:r w:rsidRPr="00CF2582">
                    <w:rPr>
                      <w:noProof/>
                    </w:rPr>
                    <w:drawing>
                      <wp:inline distT="0" distB="0" distL="0" distR="0">
                        <wp:extent cx="930709" cy="857250"/>
                        <wp:effectExtent l="19050" t="0" r="2741" b="0"/>
                        <wp:docPr id="5" name="Picture 3"/>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16" cstate="print"/>
                                <a:srcRect/>
                                <a:stretch>
                                  <a:fillRect/>
                                </a:stretch>
                              </pic:blipFill>
                              <pic:spPr bwMode="auto">
                                <a:xfrm>
                                  <a:off x="0" y="0"/>
                                  <a:ext cx="931545" cy="858020"/>
                                </a:xfrm>
                                <a:prstGeom prst="rect">
                                  <a:avLst/>
                                </a:prstGeom>
                                <a:noFill/>
                                <a:ln w="9525">
                                  <a:noFill/>
                                  <a:miter lim="800000"/>
                                  <a:headEnd/>
                                  <a:tailEnd/>
                                </a:ln>
                              </pic:spPr>
                            </pic:pic>
                          </a:graphicData>
                        </a:graphic>
                      </wp:inline>
                    </w:drawing>
                  </w:r>
                </w:p>
              </w:txbxContent>
            </v:textbox>
            <w10:wrap anchorx="page"/>
          </v:rect>
        </w:pict>
      </w:r>
      <w:r w:rsidR="00775378" w:rsidRPr="006E5D61">
        <w:rPr>
          <w:rFonts w:ascii="Nadeem" w:eastAsiaTheme="majorEastAsia" w:hAnsi="Nadeem" w:cs="Nadeem"/>
          <w:kern w:val="24"/>
          <w:sz w:val="28"/>
          <w:szCs w:val="28"/>
          <w:lang w:bidi="ar-JO"/>
        </w:rPr>
        <w:t xml:space="preserve"> </w:t>
      </w:r>
    </w:p>
    <w:p w:rsidR="001C34C6" w:rsidRPr="00C006C4" w:rsidRDefault="001C34C6" w:rsidP="006C517C">
      <w:pPr>
        <w:bidi/>
        <w:spacing w:after="0" w:line="240" w:lineRule="auto"/>
        <w:ind w:left="-172"/>
        <w:jc w:val="both"/>
        <w:outlineLvl w:val="0"/>
        <w:rPr>
          <w:rFonts w:ascii="Nadeem" w:eastAsiaTheme="majorEastAsia" w:hAnsi="Nadeem" w:cs="AL-Mohanad Bold"/>
          <w:kern w:val="24"/>
          <w:sz w:val="28"/>
          <w:szCs w:val="28"/>
          <w:rtl/>
          <w:lang w:bidi="ar-JO"/>
        </w:rPr>
      </w:pPr>
      <w:r w:rsidRPr="00C006C4">
        <w:rPr>
          <w:rFonts w:ascii="Nadeem" w:eastAsiaTheme="majorEastAsia" w:hAnsi="Nadeem" w:cs="(AH) Manal Bold"/>
          <w:kern w:val="24"/>
          <w:sz w:val="28"/>
          <w:szCs w:val="28"/>
          <w:rtl/>
          <w:lang w:bidi="ar-JO"/>
        </w:rPr>
        <w:t>الدافع</w:t>
      </w:r>
      <w:r w:rsidRPr="00C006C4">
        <w:rPr>
          <w:rFonts w:ascii="Nadeem" w:eastAsiaTheme="majorEastAsia" w:hAnsi="Nadeem" w:cs="(AH) Manal Bold"/>
          <w:kern w:val="24"/>
          <w:sz w:val="28"/>
          <w:szCs w:val="28"/>
          <w:lang w:bidi="ar-JO"/>
        </w:rPr>
        <w:t xml:space="preserve"> </w:t>
      </w:r>
      <w:r w:rsidRPr="00C006C4">
        <w:rPr>
          <w:rFonts w:ascii="Nadeem" w:eastAsiaTheme="majorEastAsia" w:hAnsi="Nadeem" w:cs="(AH) Manal Bold"/>
          <w:kern w:val="24"/>
          <w:sz w:val="28"/>
          <w:szCs w:val="28"/>
          <w:rtl/>
          <w:lang w:bidi="ar-JO"/>
        </w:rPr>
        <w:t>الداخل</w:t>
      </w:r>
      <w:r w:rsidRPr="00C006C4">
        <w:rPr>
          <w:rFonts w:ascii="Nadeem" w:eastAsiaTheme="majorEastAsia" w:hAnsi="Nadeem" w:cs="(AH) Manal Bold" w:hint="cs"/>
          <w:kern w:val="24"/>
          <w:sz w:val="28"/>
          <w:szCs w:val="28"/>
          <w:rtl/>
          <w:lang w:bidi="ar-JO"/>
        </w:rPr>
        <w:t>ي</w:t>
      </w:r>
      <w:r w:rsidR="00C006C4" w:rsidRPr="00C006C4">
        <w:rPr>
          <w:rFonts w:ascii="Nadeem" w:eastAsiaTheme="majorEastAsia" w:hAnsi="Nadeem" w:cs="(AH) Manal Bold" w:hint="cs"/>
          <w:kern w:val="24"/>
          <w:sz w:val="28"/>
          <w:szCs w:val="28"/>
          <w:rtl/>
          <w:lang w:bidi="ar-JO"/>
        </w:rPr>
        <w:t xml:space="preserve">: </w:t>
      </w:r>
      <w:r w:rsidRPr="00C006C4">
        <w:rPr>
          <w:rFonts w:ascii="Nadeem" w:eastAsiaTheme="majorEastAsia" w:hAnsi="Nadeem" w:cs="AL-Mohanad Bold"/>
          <w:kern w:val="24"/>
          <w:sz w:val="28"/>
          <w:szCs w:val="28"/>
          <w:lang w:bidi="ar-JO"/>
        </w:rPr>
        <w:t> </w:t>
      </w:r>
    </w:p>
    <w:p w:rsidR="001C34C6" w:rsidRDefault="001C34C6" w:rsidP="001C34C6">
      <w:pPr>
        <w:bidi/>
        <w:spacing w:after="0" w:line="240" w:lineRule="auto"/>
        <w:ind w:left="-172"/>
        <w:jc w:val="both"/>
        <w:rPr>
          <w:rFonts w:ascii="Nadeem" w:eastAsiaTheme="majorEastAsia" w:hAnsi="Nadeem" w:cs="Nadeem"/>
          <w:kern w:val="24"/>
          <w:sz w:val="28"/>
          <w:szCs w:val="28"/>
          <w:rtl/>
        </w:rPr>
      </w:pPr>
      <w:r>
        <w:rPr>
          <w:rFonts w:ascii="Nadeem" w:eastAsiaTheme="majorEastAsia" w:hAnsi="Nadeem" w:cs="Nadeem"/>
          <w:kern w:val="24"/>
          <w:sz w:val="28"/>
          <w:szCs w:val="28"/>
          <w:rtl/>
          <w:lang w:bidi="ar-JO"/>
        </w:rPr>
        <w:t>يؤخذ في ال</w:t>
      </w:r>
      <w:r>
        <w:rPr>
          <w:rFonts w:ascii="Nadeem" w:eastAsiaTheme="majorEastAsia" w:hAnsi="Nadeem" w:cs="Nadeem" w:hint="cs"/>
          <w:kern w:val="24"/>
          <w:sz w:val="28"/>
          <w:szCs w:val="28"/>
          <w:rtl/>
          <w:lang w:bidi="ar-JO"/>
        </w:rPr>
        <w:t>إ</w:t>
      </w:r>
      <w:r w:rsidRPr="001C34C6">
        <w:rPr>
          <w:rFonts w:ascii="Nadeem" w:eastAsiaTheme="majorEastAsia" w:hAnsi="Nadeem" w:cs="Nadeem"/>
          <w:kern w:val="24"/>
          <w:sz w:val="28"/>
          <w:szCs w:val="28"/>
          <w:rtl/>
          <w:lang w:bidi="ar-JO"/>
        </w:rPr>
        <w:t>عتبار</w:t>
      </w:r>
      <w:r w:rsidRPr="001C34C6">
        <w:rPr>
          <w:rFonts w:ascii="Nadeem" w:eastAsiaTheme="majorEastAsia" w:hAnsi="Nadeem" w:cs="Nadeem"/>
          <w:kern w:val="24"/>
          <w:sz w:val="28"/>
          <w:szCs w:val="28"/>
          <w:lang w:bidi="ar-JO"/>
        </w:rPr>
        <w:t xml:space="preserve"> </w:t>
      </w:r>
      <w:r w:rsidRPr="001C34C6">
        <w:rPr>
          <w:rFonts w:ascii="Nadeem" w:eastAsiaTheme="majorEastAsia" w:hAnsi="Nadeem" w:cs="Nadeem"/>
          <w:kern w:val="24"/>
          <w:sz w:val="28"/>
          <w:szCs w:val="28"/>
          <w:rtl/>
          <w:lang w:bidi="ar-JO"/>
        </w:rPr>
        <w:t>فقط من أجل</w:t>
      </w:r>
      <w:r w:rsidRPr="001C34C6">
        <w:rPr>
          <w:rFonts w:ascii="Nadeem" w:eastAsiaTheme="majorEastAsia" w:hAnsi="Nadeem" w:cs="Nadeem"/>
          <w:kern w:val="24"/>
          <w:sz w:val="28"/>
          <w:szCs w:val="28"/>
          <w:lang w:bidi="ar-JO"/>
        </w:rPr>
        <w:t xml:space="preserve"> </w:t>
      </w:r>
      <w:r w:rsidRPr="001C34C6">
        <w:rPr>
          <w:rFonts w:ascii="Nadeem" w:eastAsiaTheme="majorEastAsia" w:hAnsi="Nadeem" w:cs="Nadeem"/>
          <w:kern w:val="24"/>
          <w:sz w:val="28"/>
          <w:szCs w:val="28"/>
          <w:rtl/>
          <w:lang w:bidi="ar-JO"/>
        </w:rPr>
        <w:t>المصلحة والتمتع</w:t>
      </w:r>
      <w:r w:rsidRPr="001C34C6">
        <w:rPr>
          <w:rFonts w:ascii="Nadeem" w:eastAsiaTheme="majorEastAsia" w:hAnsi="Nadeem" w:cs="Nadeem"/>
          <w:kern w:val="24"/>
          <w:sz w:val="28"/>
          <w:szCs w:val="28"/>
          <w:lang w:bidi="ar-JO"/>
        </w:rPr>
        <w:t xml:space="preserve"> </w:t>
      </w:r>
      <w:r w:rsidRPr="001C34C6">
        <w:rPr>
          <w:rFonts w:ascii="Nadeem" w:eastAsiaTheme="majorEastAsia" w:hAnsi="Nadeem" w:cs="Nadeem"/>
          <w:kern w:val="24"/>
          <w:sz w:val="28"/>
          <w:szCs w:val="28"/>
          <w:rtl/>
          <w:lang w:bidi="ar-JO"/>
        </w:rPr>
        <w:t>الذي يشعر ب</w:t>
      </w:r>
      <w:r w:rsidR="0054458F">
        <w:rPr>
          <w:rFonts w:ascii="Nadeem" w:eastAsiaTheme="majorEastAsia" w:hAnsi="Nadeem" w:cs="Nadeem"/>
          <w:kern w:val="24"/>
          <w:sz w:val="28"/>
          <w:szCs w:val="28"/>
          <w:rtl/>
          <w:lang w:bidi="ar-JO"/>
        </w:rPr>
        <w:t>ه</w:t>
      </w:r>
      <w:r w:rsidRPr="001C34C6">
        <w:rPr>
          <w:rFonts w:ascii="Nadeem" w:eastAsiaTheme="majorEastAsia" w:hAnsi="Nadeem" w:cs="Nadeem"/>
          <w:kern w:val="24"/>
          <w:sz w:val="28"/>
          <w:szCs w:val="28"/>
          <w:lang w:bidi="ar-JO"/>
        </w:rPr>
        <w:t xml:space="preserve"> </w:t>
      </w:r>
      <w:r w:rsidRPr="001C34C6">
        <w:rPr>
          <w:rFonts w:ascii="Nadeem" w:eastAsiaTheme="majorEastAsia" w:hAnsi="Nadeem" w:cs="Nadeem"/>
          <w:kern w:val="24"/>
          <w:sz w:val="28"/>
          <w:szCs w:val="28"/>
          <w:rtl/>
          <w:lang w:bidi="ar-JO"/>
        </w:rPr>
        <w:t>الفرد</w:t>
      </w:r>
      <w:r w:rsidRPr="001C34C6">
        <w:rPr>
          <w:rFonts w:ascii="Nadeem" w:eastAsiaTheme="majorEastAsia" w:hAnsi="Nadeem" w:cs="Nadeem"/>
          <w:kern w:val="24"/>
          <w:sz w:val="28"/>
          <w:szCs w:val="28"/>
          <w:lang w:bidi="ar-JO"/>
        </w:rPr>
        <w:t xml:space="preserve"> </w:t>
      </w:r>
      <w:r w:rsidRPr="001C34C6">
        <w:rPr>
          <w:rFonts w:ascii="Nadeem" w:eastAsiaTheme="majorEastAsia" w:hAnsi="Nadeem" w:cs="Nadeem"/>
          <w:kern w:val="24"/>
          <w:sz w:val="28"/>
          <w:szCs w:val="28"/>
          <w:rtl/>
          <w:lang w:bidi="ar-JO"/>
        </w:rPr>
        <w:t>في العمل،</w:t>
      </w:r>
    </w:p>
    <w:p w:rsidR="00E5467F" w:rsidRDefault="001C34C6" w:rsidP="00E5467F">
      <w:pPr>
        <w:bidi/>
        <w:spacing w:after="0" w:line="240" w:lineRule="auto"/>
        <w:ind w:left="-172"/>
        <w:jc w:val="both"/>
        <w:rPr>
          <w:rFonts w:ascii="Nadeem" w:eastAsiaTheme="majorEastAsia" w:hAnsi="Nadeem" w:cs="Nadeem"/>
          <w:kern w:val="24"/>
          <w:sz w:val="28"/>
          <w:szCs w:val="28"/>
          <w:rtl/>
        </w:rPr>
      </w:pPr>
      <w:r w:rsidRPr="001C34C6">
        <w:rPr>
          <w:rFonts w:ascii="Nadeem" w:eastAsiaTheme="majorEastAsia" w:hAnsi="Nadeem" w:cs="Nadeem"/>
          <w:kern w:val="24"/>
          <w:sz w:val="28"/>
          <w:szCs w:val="28"/>
          <w:lang w:bidi="ar-JO"/>
        </w:rPr>
        <w:t xml:space="preserve"> </w:t>
      </w:r>
      <w:r w:rsidRPr="001C34C6">
        <w:rPr>
          <w:rFonts w:ascii="Nadeem" w:eastAsiaTheme="majorEastAsia" w:hAnsi="Nadeem" w:cs="Nadeem"/>
          <w:kern w:val="24"/>
          <w:sz w:val="28"/>
          <w:szCs w:val="28"/>
          <w:rtl/>
          <w:lang w:bidi="ar-JO"/>
        </w:rPr>
        <w:t>دون أن ينتظر</w:t>
      </w:r>
      <w:r w:rsidRPr="001C34C6">
        <w:rPr>
          <w:rFonts w:ascii="Nadeem" w:eastAsiaTheme="majorEastAsia" w:hAnsi="Nadeem" w:cs="Nadeem"/>
          <w:kern w:val="24"/>
          <w:sz w:val="28"/>
          <w:szCs w:val="28"/>
          <w:lang w:bidi="ar-JO"/>
        </w:rPr>
        <w:t xml:space="preserve"> </w:t>
      </w:r>
      <w:r w:rsidRPr="001C34C6">
        <w:rPr>
          <w:rFonts w:ascii="Nadeem" w:eastAsiaTheme="majorEastAsia" w:hAnsi="Nadeem" w:cs="Nadeem"/>
          <w:kern w:val="24"/>
          <w:sz w:val="28"/>
          <w:szCs w:val="28"/>
          <w:rtl/>
          <w:lang w:bidi="ar-JO"/>
        </w:rPr>
        <w:t>مكافأة</w:t>
      </w:r>
      <w:r w:rsidRPr="001C34C6">
        <w:rPr>
          <w:rFonts w:ascii="Nadeem" w:eastAsiaTheme="majorEastAsia" w:hAnsi="Nadeem" w:cs="Nadeem"/>
          <w:kern w:val="24"/>
          <w:sz w:val="28"/>
          <w:szCs w:val="28"/>
          <w:lang w:bidi="ar-JO"/>
        </w:rPr>
        <w:t xml:space="preserve"> </w:t>
      </w:r>
      <w:r w:rsidRPr="001C34C6">
        <w:rPr>
          <w:rFonts w:ascii="Nadeem" w:eastAsiaTheme="majorEastAsia" w:hAnsi="Nadeem" w:cs="Nadeem"/>
          <w:kern w:val="24"/>
          <w:sz w:val="28"/>
          <w:szCs w:val="28"/>
          <w:rtl/>
          <w:lang w:bidi="ar-JO"/>
        </w:rPr>
        <w:t>خارجية</w:t>
      </w:r>
      <w:r>
        <w:rPr>
          <w:rFonts w:ascii="Nadeem" w:eastAsiaTheme="majorEastAsia" w:hAnsi="Nadeem" w:cs="Nadeem" w:hint="cs"/>
          <w:kern w:val="24"/>
          <w:sz w:val="28"/>
          <w:szCs w:val="28"/>
          <w:rtl/>
          <w:lang w:bidi="ar-JO"/>
        </w:rPr>
        <w:t>.</w:t>
      </w:r>
    </w:p>
    <w:p w:rsidR="00E5467F" w:rsidRPr="001D0A35" w:rsidRDefault="00E5467F" w:rsidP="0050618C">
      <w:pPr>
        <w:bidi/>
        <w:spacing w:after="0" w:line="240" w:lineRule="auto"/>
        <w:jc w:val="both"/>
        <w:rPr>
          <w:rFonts w:ascii="Nadeem" w:eastAsiaTheme="majorEastAsia" w:hAnsi="Nadeem" w:cs="Nadeem"/>
          <w:kern w:val="24"/>
          <w:sz w:val="16"/>
          <w:szCs w:val="16"/>
          <w:rtl/>
        </w:rPr>
      </w:pPr>
    </w:p>
    <w:p w:rsidR="00D54F6A" w:rsidRPr="00064C29" w:rsidRDefault="00BE128A" w:rsidP="00E5467F">
      <w:pPr>
        <w:bidi/>
        <w:spacing w:after="0" w:line="240" w:lineRule="auto"/>
        <w:ind w:left="-172"/>
        <w:jc w:val="both"/>
        <w:rPr>
          <w:rFonts w:ascii="Nadeem" w:eastAsiaTheme="majorEastAsia" w:hAnsi="Nadeem" w:cs="Nadeem"/>
          <w:color w:val="0000CC"/>
          <w:kern w:val="24"/>
          <w:sz w:val="28"/>
          <w:szCs w:val="28"/>
        </w:rPr>
      </w:pPr>
      <w:r w:rsidRPr="00064C29">
        <w:rPr>
          <w:rFonts w:ascii="Times New Roman" w:hAnsi="Times New Roman" w:cs="(AH) Manal Black" w:hint="cs"/>
          <w:color w:val="0000CC"/>
          <w:sz w:val="32"/>
          <w:szCs w:val="32"/>
          <w:rtl/>
        </w:rPr>
        <w:t xml:space="preserve">ثانياً- </w:t>
      </w:r>
      <w:r w:rsidR="00E5467F" w:rsidRPr="00064C29">
        <w:rPr>
          <w:rFonts w:ascii="Times New Roman" w:hAnsi="Times New Roman" w:cs="(AH) Manal Black"/>
          <w:color w:val="0000CC"/>
          <w:sz w:val="32"/>
          <w:szCs w:val="32"/>
          <w:rtl/>
        </w:rPr>
        <w:t>ال</w:t>
      </w:r>
      <w:r w:rsidR="00E5467F" w:rsidRPr="00064C29">
        <w:rPr>
          <w:rFonts w:ascii="Times New Roman" w:hAnsi="Times New Roman" w:cs="(AH) Manal Black" w:hint="cs"/>
          <w:color w:val="0000CC"/>
          <w:sz w:val="32"/>
          <w:szCs w:val="32"/>
          <w:rtl/>
        </w:rPr>
        <w:t>إ</w:t>
      </w:r>
      <w:r w:rsidR="00D54F6A" w:rsidRPr="00064C29">
        <w:rPr>
          <w:rFonts w:ascii="Times New Roman" w:hAnsi="Times New Roman" w:cs="(AH) Manal Black"/>
          <w:color w:val="0000CC"/>
          <w:sz w:val="32"/>
          <w:szCs w:val="32"/>
          <w:rtl/>
        </w:rPr>
        <w:t>تجاه المعرف</w:t>
      </w:r>
      <w:r w:rsidR="00E5467F" w:rsidRPr="00064C29">
        <w:rPr>
          <w:rFonts w:ascii="Times New Roman" w:hAnsi="Times New Roman" w:cs="(AH) Manal Black" w:hint="cs"/>
          <w:color w:val="0000CC"/>
          <w:sz w:val="32"/>
          <w:szCs w:val="32"/>
          <w:rtl/>
        </w:rPr>
        <w:t>ـي:</w:t>
      </w:r>
    </w:p>
    <w:p w:rsidR="003647C0" w:rsidRDefault="0050618C" w:rsidP="003647C0">
      <w:pPr>
        <w:bidi/>
        <w:spacing w:after="0" w:line="240" w:lineRule="auto"/>
        <w:ind w:left="-172"/>
        <w:jc w:val="both"/>
        <w:rPr>
          <w:rFonts w:ascii="Nadeem" w:eastAsiaTheme="majorEastAsia" w:hAnsi="Nadeem" w:cs="Nadeem"/>
          <w:kern w:val="24"/>
          <w:sz w:val="28"/>
          <w:szCs w:val="28"/>
          <w:rtl/>
          <w:lang w:bidi="ar-JO"/>
        </w:rPr>
      </w:pPr>
      <w:r w:rsidRPr="0050618C">
        <w:rPr>
          <w:rFonts w:ascii="Nadeem" w:eastAsiaTheme="majorEastAsia" w:hAnsi="Nadeem" w:cs="Nadeem"/>
          <w:kern w:val="24"/>
          <w:sz w:val="28"/>
          <w:szCs w:val="28"/>
          <w:rtl/>
          <w:lang w:bidi="ar-JO"/>
        </w:rPr>
        <w:t>بينما ينطلق</w:t>
      </w:r>
      <w:r w:rsidRPr="0050618C">
        <w:rPr>
          <w:rFonts w:ascii="Nadeem" w:eastAsiaTheme="majorEastAsia" w:hAnsi="Nadeem" w:cs="Nadeem"/>
          <w:kern w:val="24"/>
          <w:sz w:val="28"/>
          <w:szCs w:val="28"/>
          <w:lang w:bidi="ar-JO"/>
        </w:rPr>
        <w:t xml:space="preserve"> </w:t>
      </w:r>
      <w:r w:rsidR="00A01231" w:rsidRPr="00274D30">
        <w:rPr>
          <w:rFonts w:ascii="Nadeem" w:eastAsiaTheme="majorEastAsia" w:hAnsi="Nadeem" w:cs="AL-Mohanad Bold"/>
          <w:color w:val="C00000"/>
          <w:kern w:val="24"/>
          <w:sz w:val="28"/>
          <w:szCs w:val="28"/>
          <w:rtl/>
          <w:lang w:bidi="ar-JO"/>
        </w:rPr>
        <w:t>ال</w:t>
      </w:r>
      <w:r w:rsidR="00A01231" w:rsidRPr="00274D30">
        <w:rPr>
          <w:rFonts w:ascii="Nadeem" w:eastAsiaTheme="majorEastAsia" w:hAnsi="Nadeem" w:cs="AL-Mohanad Bold" w:hint="cs"/>
          <w:color w:val="C00000"/>
          <w:kern w:val="24"/>
          <w:sz w:val="28"/>
          <w:szCs w:val="28"/>
          <w:rtl/>
          <w:lang w:bidi="ar-JO"/>
        </w:rPr>
        <w:t>إ</w:t>
      </w:r>
      <w:r w:rsidRPr="00274D30">
        <w:rPr>
          <w:rFonts w:ascii="Nadeem" w:eastAsiaTheme="majorEastAsia" w:hAnsi="Nadeem" w:cs="AL-Mohanad Bold"/>
          <w:color w:val="C00000"/>
          <w:kern w:val="24"/>
          <w:sz w:val="28"/>
          <w:szCs w:val="28"/>
          <w:rtl/>
          <w:lang w:bidi="ar-JO"/>
        </w:rPr>
        <w:t>تجاه السلوكي</w:t>
      </w:r>
      <w:r w:rsidRPr="0050618C">
        <w:rPr>
          <w:rFonts w:ascii="Nadeem" w:eastAsiaTheme="majorEastAsia" w:hAnsi="Nadeem" w:cs="Nadeem"/>
          <w:kern w:val="24"/>
          <w:sz w:val="28"/>
          <w:szCs w:val="28"/>
          <w:rtl/>
          <w:lang w:bidi="ar-JO"/>
        </w:rPr>
        <w:t xml:space="preserve"> من العوامل</w:t>
      </w:r>
      <w:r w:rsidRPr="0050618C">
        <w:rPr>
          <w:rFonts w:ascii="Nadeem" w:eastAsiaTheme="majorEastAsia" w:hAnsi="Nadeem" w:cs="Nadeem"/>
          <w:kern w:val="24"/>
          <w:sz w:val="28"/>
          <w:szCs w:val="28"/>
          <w:lang w:bidi="ar-JO"/>
        </w:rPr>
        <w:t xml:space="preserve"> </w:t>
      </w:r>
      <w:r w:rsidRPr="0050618C">
        <w:rPr>
          <w:rFonts w:ascii="Nadeem" w:eastAsiaTheme="majorEastAsia" w:hAnsi="Nadeem" w:cs="Nadeem"/>
          <w:kern w:val="24"/>
          <w:sz w:val="28"/>
          <w:szCs w:val="28"/>
          <w:rtl/>
          <w:lang w:bidi="ar-JO"/>
        </w:rPr>
        <w:t>البيئية (</w:t>
      </w:r>
      <w:r w:rsidR="00A01231" w:rsidRPr="00274D30">
        <w:rPr>
          <w:rFonts w:ascii="Nadeem" w:eastAsiaTheme="majorEastAsia" w:hAnsi="Nadeem" w:cs="AL-Mohanad Bold"/>
          <w:color w:val="C00000"/>
          <w:kern w:val="24"/>
          <w:sz w:val="28"/>
          <w:szCs w:val="28"/>
          <w:rtl/>
          <w:lang w:bidi="ar-JO"/>
        </w:rPr>
        <w:t xml:space="preserve">من الخارج </w:t>
      </w:r>
      <w:r w:rsidR="00A01231" w:rsidRPr="00274D30">
        <w:rPr>
          <w:rFonts w:ascii="Nadeem" w:eastAsiaTheme="majorEastAsia" w:hAnsi="Nadeem" w:cs="AL-Mohanad Bold" w:hint="cs"/>
          <w:color w:val="C00000"/>
          <w:kern w:val="24"/>
          <w:sz w:val="28"/>
          <w:szCs w:val="28"/>
          <w:rtl/>
          <w:lang w:bidi="ar-JO"/>
        </w:rPr>
        <w:t>إ</w:t>
      </w:r>
      <w:r w:rsidRPr="00274D30">
        <w:rPr>
          <w:rFonts w:ascii="Nadeem" w:eastAsiaTheme="majorEastAsia" w:hAnsi="Nadeem" w:cs="AL-Mohanad Bold"/>
          <w:color w:val="C00000"/>
          <w:kern w:val="24"/>
          <w:sz w:val="28"/>
          <w:szCs w:val="28"/>
          <w:rtl/>
          <w:lang w:bidi="ar-JO"/>
        </w:rPr>
        <w:t>لى الداخل</w:t>
      </w:r>
      <w:r w:rsidRPr="0050618C">
        <w:rPr>
          <w:rFonts w:ascii="Nadeem" w:eastAsiaTheme="majorEastAsia" w:hAnsi="Nadeem" w:cs="Nadeem"/>
          <w:kern w:val="24"/>
          <w:sz w:val="28"/>
          <w:szCs w:val="28"/>
          <w:rtl/>
          <w:lang w:bidi="ar-JO"/>
        </w:rPr>
        <w:t xml:space="preserve">) للتحكم و"السيطرة" على السلوك البشري. ينطلق مؤيدو </w:t>
      </w:r>
      <w:r w:rsidR="00A01231" w:rsidRPr="00C006C4">
        <w:rPr>
          <w:rFonts w:ascii="Nadeem" w:eastAsiaTheme="majorEastAsia" w:hAnsi="Nadeem" w:cs="AL-Mohanad Bold"/>
          <w:color w:val="006600"/>
          <w:kern w:val="24"/>
          <w:sz w:val="28"/>
          <w:szCs w:val="28"/>
          <w:rtl/>
          <w:lang w:bidi="ar-JO"/>
        </w:rPr>
        <w:t>ال</w:t>
      </w:r>
      <w:r w:rsidR="00A01231" w:rsidRPr="00C006C4">
        <w:rPr>
          <w:rFonts w:ascii="Nadeem" w:eastAsiaTheme="majorEastAsia" w:hAnsi="Nadeem" w:cs="AL-Mohanad Bold" w:hint="cs"/>
          <w:color w:val="006600"/>
          <w:kern w:val="24"/>
          <w:sz w:val="28"/>
          <w:szCs w:val="28"/>
          <w:rtl/>
          <w:lang w:bidi="ar-JO"/>
        </w:rPr>
        <w:t>إ</w:t>
      </w:r>
      <w:r w:rsidRPr="00C006C4">
        <w:rPr>
          <w:rFonts w:ascii="Nadeem" w:eastAsiaTheme="majorEastAsia" w:hAnsi="Nadeem" w:cs="AL-Mohanad Bold"/>
          <w:color w:val="006600"/>
          <w:kern w:val="24"/>
          <w:sz w:val="28"/>
          <w:szCs w:val="28"/>
          <w:rtl/>
          <w:lang w:bidi="ar-JO"/>
        </w:rPr>
        <w:t>تجاه المعرف</w:t>
      </w:r>
      <w:r w:rsidR="00274D30" w:rsidRPr="00C006C4">
        <w:rPr>
          <w:rFonts w:ascii="Nadeem" w:eastAsiaTheme="majorEastAsia" w:hAnsi="Nadeem" w:cs="AL-Mohanad Bold" w:hint="cs"/>
          <w:color w:val="006600"/>
          <w:kern w:val="24"/>
          <w:sz w:val="28"/>
          <w:szCs w:val="28"/>
          <w:rtl/>
          <w:lang w:bidi="ar-JO"/>
        </w:rPr>
        <w:t>ـي</w:t>
      </w:r>
      <w:r w:rsidR="00274D30">
        <w:rPr>
          <w:rFonts w:ascii="Nadeem" w:eastAsiaTheme="majorEastAsia" w:hAnsi="Nadeem" w:cs="AL-Mohanad Bold" w:hint="cs"/>
          <w:color w:val="008000"/>
          <w:kern w:val="24"/>
          <w:sz w:val="28"/>
          <w:szCs w:val="28"/>
          <w:rtl/>
          <w:lang w:bidi="ar-JO"/>
        </w:rPr>
        <w:t xml:space="preserve"> </w:t>
      </w:r>
      <w:r w:rsidRPr="0050618C">
        <w:rPr>
          <w:rFonts w:ascii="Nadeem" w:eastAsiaTheme="majorEastAsia" w:hAnsi="Nadeem" w:cs="Nadeem"/>
          <w:kern w:val="24"/>
          <w:sz w:val="28"/>
          <w:szCs w:val="28"/>
          <w:rtl/>
          <w:lang w:bidi="ar-JO"/>
        </w:rPr>
        <w:t>من</w:t>
      </w:r>
      <w:r w:rsidRPr="0050618C">
        <w:rPr>
          <w:rFonts w:ascii="Nadeem" w:eastAsiaTheme="majorEastAsia" w:hAnsi="Nadeem" w:cs="Nadeem"/>
          <w:kern w:val="24"/>
          <w:sz w:val="28"/>
          <w:szCs w:val="28"/>
          <w:lang w:bidi="ar-JO"/>
        </w:rPr>
        <w:t xml:space="preserve"> </w:t>
      </w:r>
      <w:r w:rsidRPr="0050618C">
        <w:rPr>
          <w:rFonts w:ascii="Nadeem" w:eastAsiaTheme="majorEastAsia" w:hAnsi="Nadeem" w:cs="Nadeem"/>
          <w:kern w:val="24"/>
          <w:sz w:val="28"/>
          <w:szCs w:val="28"/>
          <w:rtl/>
          <w:lang w:bidi="ar-JO"/>
        </w:rPr>
        <w:t xml:space="preserve">العوامل الداخلية </w:t>
      </w:r>
      <w:r w:rsidR="00A01231">
        <w:rPr>
          <w:rFonts w:ascii="Nadeem" w:eastAsiaTheme="majorEastAsia" w:hAnsi="Nadeem" w:cs="Nadeem"/>
          <w:kern w:val="24"/>
          <w:sz w:val="28"/>
          <w:szCs w:val="28"/>
          <w:rtl/>
          <w:lang w:bidi="ar-JO"/>
        </w:rPr>
        <w:t>لل</w:t>
      </w:r>
      <w:r w:rsidR="00A01231">
        <w:rPr>
          <w:rFonts w:ascii="Nadeem" w:eastAsiaTheme="majorEastAsia" w:hAnsi="Nadeem" w:cs="Nadeem" w:hint="cs"/>
          <w:kern w:val="24"/>
          <w:sz w:val="28"/>
          <w:szCs w:val="28"/>
          <w:rtl/>
          <w:lang w:bidi="ar-JO"/>
        </w:rPr>
        <w:t>إ</w:t>
      </w:r>
      <w:r w:rsidRPr="0050618C">
        <w:rPr>
          <w:rFonts w:ascii="Nadeem" w:eastAsiaTheme="majorEastAsia" w:hAnsi="Nadeem" w:cs="Nadeem"/>
          <w:kern w:val="24"/>
          <w:sz w:val="28"/>
          <w:szCs w:val="28"/>
          <w:rtl/>
          <w:lang w:bidi="ar-JO"/>
        </w:rPr>
        <w:t>نسان (</w:t>
      </w:r>
      <w:r w:rsidR="00274D30" w:rsidRPr="00C006C4">
        <w:rPr>
          <w:rFonts w:ascii="Nadeem" w:eastAsiaTheme="majorEastAsia" w:hAnsi="Nadeem" w:cs="AL-Mohanad Bold"/>
          <w:color w:val="006600"/>
          <w:kern w:val="24"/>
          <w:sz w:val="28"/>
          <w:szCs w:val="28"/>
          <w:rtl/>
          <w:lang w:bidi="ar-JO"/>
        </w:rPr>
        <w:t xml:space="preserve">من الداخل </w:t>
      </w:r>
      <w:r w:rsidR="00274D30" w:rsidRPr="00C006C4">
        <w:rPr>
          <w:rFonts w:ascii="Nadeem" w:eastAsiaTheme="majorEastAsia" w:hAnsi="Nadeem" w:cs="AL-Mohanad Bold" w:hint="cs"/>
          <w:color w:val="006600"/>
          <w:kern w:val="24"/>
          <w:sz w:val="28"/>
          <w:szCs w:val="28"/>
          <w:rtl/>
          <w:lang w:bidi="ar-JO"/>
        </w:rPr>
        <w:t>إ</w:t>
      </w:r>
      <w:r w:rsidRPr="00C006C4">
        <w:rPr>
          <w:rFonts w:ascii="Nadeem" w:eastAsiaTheme="majorEastAsia" w:hAnsi="Nadeem" w:cs="AL-Mohanad Bold"/>
          <w:color w:val="006600"/>
          <w:kern w:val="24"/>
          <w:sz w:val="28"/>
          <w:szCs w:val="28"/>
          <w:rtl/>
          <w:lang w:bidi="ar-JO"/>
        </w:rPr>
        <w:t>لى الخارج</w:t>
      </w:r>
      <w:r w:rsidR="00A01231">
        <w:rPr>
          <w:rFonts w:ascii="Nadeem" w:eastAsiaTheme="majorEastAsia" w:hAnsi="Nadeem" w:cs="Nadeem"/>
          <w:kern w:val="24"/>
          <w:sz w:val="28"/>
          <w:szCs w:val="28"/>
          <w:rtl/>
          <w:lang w:bidi="ar-JO"/>
        </w:rPr>
        <w:t>) و</w:t>
      </w:r>
      <w:r w:rsidRPr="0050618C">
        <w:rPr>
          <w:rFonts w:ascii="Nadeem" w:eastAsiaTheme="majorEastAsia" w:hAnsi="Nadeem" w:cs="Nadeem"/>
          <w:kern w:val="24"/>
          <w:sz w:val="28"/>
          <w:szCs w:val="28"/>
          <w:rtl/>
          <w:lang w:bidi="ar-JO"/>
        </w:rPr>
        <w:t xml:space="preserve">يشمل تركيزهم على </w:t>
      </w:r>
      <w:r w:rsidR="006164FC">
        <w:rPr>
          <w:rFonts w:ascii="Nadeem" w:eastAsiaTheme="majorEastAsia" w:hAnsi="Nadeem" w:cs="Nadeem" w:hint="cs"/>
          <w:kern w:val="24"/>
          <w:sz w:val="28"/>
          <w:szCs w:val="28"/>
          <w:rtl/>
          <w:lang w:bidi="ar-JO"/>
        </w:rPr>
        <w:t xml:space="preserve">          </w:t>
      </w:r>
      <w:r w:rsidR="00A01231">
        <w:rPr>
          <w:rFonts w:ascii="Nadeem" w:eastAsiaTheme="majorEastAsia" w:hAnsi="Nadeem" w:cs="Nadeem"/>
          <w:kern w:val="24"/>
          <w:sz w:val="28"/>
          <w:szCs w:val="28"/>
          <w:rtl/>
          <w:lang w:bidi="ar-JO"/>
        </w:rPr>
        <w:t>(</w:t>
      </w:r>
      <w:r w:rsidR="00A01231" w:rsidRPr="006164FC">
        <w:rPr>
          <w:rFonts w:ascii="Nadeem" w:eastAsiaTheme="majorEastAsia" w:hAnsi="Nadeem" w:cs="AL-Mohanad Bold"/>
          <w:kern w:val="24"/>
          <w:sz w:val="28"/>
          <w:szCs w:val="28"/>
          <w:rtl/>
          <w:lang w:bidi="ar-JO"/>
        </w:rPr>
        <w:t>المعارف والدوافع و</w:t>
      </w:r>
      <w:r w:rsidRPr="006164FC">
        <w:rPr>
          <w:rFonts w:ascii="Nadeem" w:eastAsiaTheme="majorEastAsia" w:hAnsi="Nadeem" w:cs="AL-Mohanad Bold"/>
          <w:kern w:val="24"/>
          <w:sz w:val="28"/>
          <w:szCs w:val="28"/>
          <w:rtl/>
          <w:lang w:bidi="ar-JO"/>
        </w:rPr>
        <w:t>المؤثرات</w:t>
      </w:r>
      <w:r w:rsidRPr="0050618C">
        <w:rPr>
          <w:rFonts w:ascii="Nadeem" w:eastAsiaTheme="majorEastAsia" w:hAnsi="Nadeem" w:cs="Nadeem"/>
          <w:kern w:val="24"/>
          <w:sz w:val="28"/>
          <w:szCs w:val="28"/>
          <w:rtl/>
          <w:lang w:bidi="ar-JO"/>
        </w:rPr>
        <w:t>) التي تختلف بلا شك من شخص إلى آخر.</w:t>
      </w:r>
    </w:p>
    <w:p w:rsidR="00026C0F" w:rsidRPr="00026C0F" w:rsidRDefault="00026C0F" w:rsidP="00026C0F">
      <w:pPr>
        <w:bidi/>
        <w:spacing w:after="0" w:line="240" w:lineRule="auto"/>
        <w:ind w:left="-172"/>
        <w:jc w:val="both"/>
        <w:rPr>
          <w:rFonts w:ascii="Nadeem" w:eastAsiaTheme="majorEastAsia" w:hAnsi="Nadeem" w:cs="Nadeem"/>
          <w:kern w:val="24"/>
          <w:sz w:val="16"/>
          <w:szCs w:val="16"/>
          <w:rtl/>
          <w:lang w:bidi="ar-JO"/>
        </w:rPr>
      </w:pPr>
    </w:p>
    <w:p w:rsidR="000545FB" w:rsidRPr="00064C29" w:rsidRDefault="00026C0F" w:rsidP="00026C0F">
      <w:pPr>
        <w:bidi/>
        <w:spacing w:after="0" w:line="240" w:lineRule="auto"/>
        <w:ind w:left="-172"/>
        <w:jc w:val="both"/>
        <w:rPr>
          <w:rFonts w:ascii="Times New Roman" w:hAnsi="Times New Roman" w:cs="(AH) Manal Black"/>
          <w:color w:val="0000CC"/>
          <w:sz w:val="32"/>
          <w:szCs w:val="32"/>
          <w:rtl/>
        </w:rPr>
      </w:pPr>
      <w:r w:rsidRPr="00064C29">
        <w:rPr>
          <w:rFonts w:ascii="Times New Roman" w:hAnsi="Times New Roman" w:cs="(AH) Manal Black" w:hint="cs"/>
          <w:color w:val="0000CC"/>
          <w:sz w:val="32"/>
          <w:szCs w:val="32"/>
          <w:rtl/>
        </w:rPr>
        <w:t>إ</w:t>
      </w:r>
      <w:r w:rsidRPr="00064C29">
        <w:rPr>
          <w:rFonts w:ascii="Times New Roman" w:hAnsi="Times New Roman" w:cs="(AH) Manal Black"/>
          <w:color w:val="0000CC"/>
          <w:sz w:val="32"/>
          <w:szCs w:val="32"/>
          <w:rtl/>
        </w:rPr>
        <w:t>ستراتيجية</w:t>
      </w:r>
      <w:r w:rsidRPr="00064C29">
        <w:rPr>
          <w:rFonts w:ascii="Times New Roman" w:hAnsi="Times New Roman" w:cs="(AH) Manal Black"/>
          <w:color w:val="0000CC"/>
          <w:sz w:val="32"/>
          <w:szCs w:val="32"/>
        </w:rPr>
        <w:t xml:space="preserve"> </w:t>
      </w:r>
      <w:r w:rsidRPr="00064C29">
        <w:rPr>
          <w:rFonts w:ascii="Times New Roman" w:hAnsi="Times New Roman" w:cs="(AH) Manal Black"/>
          <w:color w:val="0000CC"/>
          <w:sz w:val="32"/>
          <w:szCs w:val="32"/>
          <w:rtl/>
        </w:rPr>
        <w:t xml:space="preserve"> التحفيز</w:t>
      </w:r>
      <w:r w:rsidRPr="00064C29">
        <w:rPr>
          <w:rFonts w:ascii="Times New Roman" w:hAnsi="Times New Roman" w:cs="(AH) Manal Black" w:hint="cs"/>
          <w:color w:val="0000CC"/>
          <w:sz w:val="32"/>
          <w:szCs w:val="32"/>
          <w:rtl/>
        </w:rPr>
        <w:t xml:space="preserve">: </w:t>
      </w:r>
    </w:p>
    <w:p w:rsidR="0050618C" w:rsidRPr="0050618C" w:rsidRDefault="0050618C" w:rsidP="003647C0">
      <w:pPr>
        <w:bidi/>
        <w:spacing w:after="0" w:line="240" w:lineRule="auto"/>
        <w:ind w:left="-172"/>
        <w:jc w:val="both"/>
        <w:rPr>
          <w:rFonts w:ascii="Nadeem" w:eastAsiaTheme="majorEastAsia" w:hAnsi="Nadeem" w:cs="Nadeem"/>
          <w:kern w:val="24"/>
          <w:sz w:val="28"/>
          <w:szCs w:val="28"/>
          <w:rtl/>
        </w:rPr>
      </w:pPr>
      <w:r w:rsidRPr="0050618C">
        <w:rPr>
          <w:rFonts w:ascii="Nadeem" w:eastAsiaTheme="majorEastAsia" w:hAnsi="Nadeem" w:cs="Nadeem"/>
          <w:kern w:val="24"/>
          <w:sz w:val="28"/>
          <w:szCs w:val="28"/>
          <w:rtl/>
          <w:lang w:bidi="ar-JO"/>
        </w:rPr>
        <w:t xml:space="preserve">في مجال </w:t>
      </w:r>
      <w:r w:rsidR="003647C0" w:rsidRPr="00026C0F">
        <w:rPr>
          <w:rFonts w:ascii="Nadeem" w:eastAsiaTheme="majorEastAsia" w:hAnsi="Nadeem" w:cs="Nadeem" w:hint="cs"/>
          <w:kern w:val="24"/>
          <w:sz w:val="28"/>
          <w:szCs w:val="28"/>
          <w:rtl/>
          <w:lang w:bidi="ar-JO"/>
        </w:rPr>
        <w:t>إ</w:t>
      </w:r>
      <w:r w:rsidRPr="00026C0F">
        <w:rPr>
          <w:rFonts w:ascii="Nadeem" w:eastAsiaTheme="majorEastAsia" w:hAnsi="Nadeem" w:cs="Nadeem"/>
          <w:kern w:val="24"/>
          <w:sz w:val="28"/>
          <w:szCs w:val="28"/>
          <w:rtl/>
          <w:lang w:bidi="ar-JO"/>
        </w:rPr>
        <w:t>ستراتيجية</w:t>
      </w:r>
      <w:r w:rsidR="003647C0" w:rsidRPr="00026C0F">
        <w:rPr>
          <w:rFonts w:ascii="Nadeem" w:eastAsiaTheme="majorEastAsia" w:hAnsi="Nadeem" w:cs="Nadeem"/>
          <w:kern w:val="24"/>
          <w:sz w:val="28"/>
          <w:szCs w:val="28"/>
          <w:lang w:bidi="ar-JO"/>
        </w:rPr>
        <w:t xml:space="preserve"> </w:t>
      </w:r>
      <w:r w:rsidRPr="00026C0F">
        <w:rPr>
          <w:rFonts w:ascii="Nadeem" w:eastAsiaTheme="majorEastAsia" w:hAnsi="Nadeem" w:cs="Nadeem"/>
          <w:kern w:val="24"/>
          <w:sz w:val="28"/>
          <w:szCs w:val="28"/>
          <w:rtl/>
          <w:lang w:bidi="ar-JO"/>
        </w:rPr>
        <w:t>التحفيز</w:t>
      </w:r>
      <w:r w:rsidRPr="0050618C">
        <w:rPr>
          <w:rFonts w:ascii="Nadeem" w:eastAsiaTheme="majorEastAsia" w:hAnsi="Nadeem" w:cs="Nadeem"/>
          <w:kern w:val="24"/>
          <w:sz w:val="28"/>
          <w:szCs w:val="28"/>
          <w:rtl/>
          <w:lang w:bidi="ar-JO"/>
        </w:rPr>
        <w:t xml:space="preserve"> وو</w:t>
      </w:r>
      <w:r w:rsidR="003647C0">
        <w:rPr>
          <w:rFonts w:ascii="Nadeem" w:eastAsiaTheme="majorEastAsia" w:hAnsi="Nadeem" w:cs="Nadeem"/>
          <w:kern w:val="24"/>
          <w:sz w:val="28"/>
          <w:szCs w:val="28"/>
          <w:rtl/>
          <w:lang w:bidi="ar-JO"/>
        </w:rPr>
        <w:t>فق</w:t>
      </w:r>
      <w:r w:rsidR="003647C0">
        <w:rPr>
          <w:rFonts w:ascii="Nadeem" w:eastAsiaTheme="majorEastAsia" w:hAnsi="Nadeem" w:cs="Nadeem" w:hint="cs"/>
          <w:kern w:val="24"/>
          <w:sz w:val="28"/>
          <w:szCs w:val="28"/>
          <w:rtl/>
          <w:lang w:bidi="ar-JO"/>
        </w:rPr>
        <w:t>اً</w:t>
      </w:r>
      <w:r w:rsidRPr="0050618C">
        <w:rPr>
          <w:rFonts w:ascii="Nadeem" w:eastAsiaTheme="majorEastAsia" w:hAnsi="Nadeem" w:cs="Nadeem"/>
          <w:kern w:val="24"/>
          <w:sz w:val="28"/>
          <w:szCs w:val="28"/>
          <w:rtl/>
          <w:lang w:bidi="ar-JO"/>
        </w:rPr>
        <w:t xml:space="preserve"> ل</w:t>
      </w:r>
      <w:r w:rsidR="00E95268">
        <w:rPr>
          <w:rFonts w:ascii="Nadeem" w:eastAsiaTheme="majorEastAsia" w:hAnsi="Nadeem" w:cs="Nadeem" w:hint="cs"/>
          <w:kern w:val="24"/>
          <w:sz w:val="28"/>
          <w:szCs w:val="28"/>
          <w:rtl/>
          <w:lang w:bidi="ar-JO"/>
        </w:rPr>
        <w:t xml:space="preserve">ــ </w:t>
      </w:r>
      <w:r w:rsidRPr="00AF1EC3">
        <w:rPr>
          <w:rFonts w:ascii="Nadeem" w:eastAsiaTheme="majorEastAsia" w:hAnsi="Nadeem" w:cs="AL-Mohanad Bold"/>
          <w:color w:val="0000FF"/>
          <w:kern w:val="24"/>
          <w:sz w:val="28"/>
          <w:szCs w:val="28"/>
          <w:rtl/>
          <w:lang w:bidi="ar-JO"/>
        </w:rPr>
        <w:t>فيليب برنو</w:t>
      </w:r>
      <w:r w:rsidRPr="0050618C">
        <w:rPr>
          <w:rFonts w:ascii="Nadeem" w:eastAsiaTheme="majorEastAsia" w:hAnsi="Nadeem" w:cs="Nadeem"/>
          <w:kern w:val="24"/>
          <w:sz w:val="28"/>
          <w:szCs w:val="28"/>
          <w:rtl/>
          <w:lang w:bidi="ar-JO"/>
        </w:rPr>
        <w:t>: فإنه</w:t>
      </w:r>
      <w:r w:rsidRPr="0050618C">
        <w:rPr>
          <w:rFonts w:ascii="Nadeem" w:eastAsiaTheme="majorEastAsia" w:hAnsi="Nadeem" w:cs="Nadeem"/>
          <w:kern w:val="24"/>
          <w:sz w:val="28"/>
          <w:szCs w:val="28"/>
          <w:lang w:bidi="ar-JO"/>
        </w:rPr>
        <w:t xml:space="preserve"> </w:t>
      </w:r>
      <w:r w:rsidRPr="0050618C">
        <w:rPr>
          <w:rFonts w:ascii="Nadeem" w:eastAsiaTheme="majorEastAsia" w:hAnsi="Nadeem" w:cs="Nadeem"/>
          <w:kern w:val="24"/>
          <w:sz w:val="28"/>
          <w:szCs w:val="28"/>
          <w:rtl/>
          <w:lang w:bidi="ar-JO"/>
        </w:rPr>
        <w:t>لا يمكن تحفيز الأفراد</w:t>
      </w:r>
      <w:r w:rsidRPr="0050618C">
        <w:rPr>
          <w:rFonts w:ascii="Nadeem" w:eastAsiaTheme="majorEastAsia" w:hAnsi="Nadeem" w:cs="Nadeem"/>
          <w:kern w:val="24"/>
          <w:sz w:val="28"/>
          <w:szCs w:val="28"/>
          <w:lang w:bidi="ar-JO"/>
        </w:rPr>
        <w:t xml:space="preserve"> </w:t>
      </w:r>
      <w:r w:rsidRPr="0050618C">
        <w:rPr>
          <w:rFonts w:ascii="Nadeem" w:eastAsiaTheme="majorEastAsia" w:hAnsi="Nadeem" w:cs="Nadeem"/>
          <w:kern w:val="24"/>
          <w:sz w:val="28"/>
          <w:szCs w:val="28"/>
          <w:rtl/>
          <w:lang w:bidi="ar-JO"/>
        </w:rPr>
        <w:t>مباشرة،</w:t>
      </w:r>
      <w:r w:rsidRPr="0050618C">
        <w:rPr>
          <w:rFonts w:ascii="Nadeem" w:eastAsiaTheme="majorEastAsia" w:hAnsi="Nadeem" w:cs="Nadeem"/>
          <w:kern w:val="24"/>
          <w:sz w:val="28"/>
          <w:szCs w:val="28"/>
          <w:lang w:bidi="ar-JO"/>
        </w:rPr>
        <w:t xml:space="preserve"> </w:t>
      </w:r>
      <w:r w:rsidR="003647C0">
        <w:rPr>
          <w:rFonts w:ascii="Nadeem" w:eastAsiaTheme="majorEastAsia" w:hAnsi="Nadeem" w:cs="Nadeem"/>
          <w:kern w:val="24"/>
          <w:sz w:val="28"/>
          <w:szCs w:val="28"/>
          <w:rtl/>
          <w:lang w:bidi="ar-JO"/>
        </w:rPr>
        <w:t>وبوسائل ملموسة و</w:t>
      </w:r>
      <w:r w:rsidRPr="0050618C">
        <w:rPr>
          <w:rFonts w:ascii="Nadeem" w:eastAsiaTheme="majorEastAsia" w:hAnsi="Nadeem" w:cs="Nadeem"/>
          <w:kern w:val="24"/>
          <w:sz w:val="28"/>
          <w:szCs w:val="28"/>
          <w:rtl/>
          <w:lang w:bidi="ar-JO"/>
        </w:rPr>
        <w:t>مرئية</w:t>
      </w:r>
      <w:r w:rsidR="00AF1EC3">
        <w:rPr>
          <w:rFonts w:ascii="Nadeem" w:eastAsiaTheme="majorEastAsia" w:hAnsi="Nadeem" w:cs="Nadeem" w:hint="cs"/>
          <w:kern w:val="24"/>
          <w:sz w:val="28"/>
          <w:szCs w:val="28"/>
          <w:rtl/>
          <w:lang w:bidi="ar-JO"/>
        </w:rPr>
        <w:t xml:space="preserve">  </w:t>
      </w:r>
      <w:r w:rsidRPr="0050618C">
        <w:rPr>
          <w:rFonts w:ascii="Nadeem" w:eastAsiaTheme="majorEastAsia" w:hAnsi="Nadeem" w:cs="Nadeem"/>
          <w:kern w:val="24"/>
          <w:sz w:val="28"/>
          <w:szCs w:val="28"/>
          <w:rtl/>
          <w:lang w:bidi="ar-JO"/>
        </w:rPr>
        <w:t xml:space="preserve"> </w:t>
      </w:r>
      <w:r w:rsidR="003647C0">
        <w:rPr>
          <w:rFonts w:ascii="Nadeem" w:eastAsiaTheme="majorEastAsia" w:hAnsi="Nadeem" w:cs="Nadeem"/>
          <w:kern w:val="24"/>
          <w:sz w:val="28"/>
          <w:szCs w:val="28"/>
          <w:rtl/>
          <w:lang w:bidi="ar-JO"/>
        </w:rPr>
        <w:t>(</w:t>
      </w:r>
      <w:r w:rsidR="003647C0" w:rsidRPr="00AF1EC3">
        <w:rPr>
          <w:rFonts w:ascii="Nadeem" w:eastAsiaTheme="majorEastAsia" w:hAnsi="Nadeem" w:cs="AL-Mohanad Bold"/>
          <w:color w:val="C00000"/>
          <w:kern w:val="24"/>
          <w:sz w:val="28"/>
          <w:szCs w:val="28"/>
          <w:rtl/>
          <w:lang w:bidi="ar-JO"/>
        </w:rPr>
        <w:t>ال</w:t>
      </w:r>
      <w:r w:rsidR="003647C0" w:rsidRPr="00AF1EC3">
        <w:rPr>
          <w:rFonts w:ascii="Nadeem" w:eastAsiaTheme="majorEastAsia" w:hAnsi="Nadeem" w:cs="AL-Mohanad Bold" w:hint="cs"/>
          <w:color w:val="C00000"/>
          <w:kern w:val="24"/>
          <w:sz w:val="28"/>
          <w:szCs w:val="28"/>
          <w:rtl/>
          <w:lang w:bidi="ar-JO"/>
        </w:rPr>
        <w:t>إ</w:t>
      </w:r>
      <w:r w:rsidRPr="00AF1EC3">
        <w:rPr>
          <w:rFonts w:ascii="Nadeem" w:eastAsiaTheme="majorEastAsia" w:hAnsi="Nadeem" w:cs="AL-Mohanad Bold"/>
          <w:color w:val="C00000"/>
          <w:kern w:val="24"/>
          <w:sz w:val="28"/>
          <w:szCs w:val="28"/>
          <w:rtl/>
          <w:lang w:bidi="ar-JO"/>
        </w:rPr>
        <w:t xml:space="preserve">تجاه السلوكي: </w:t>
      </w:r>
      <w:r w:rsidR="003647C0" w:rsidRPr="00AF1EC3">
        <w:rPr>
          <w:rFonts w:ascii="Nadeem" w:eastAsiaTheme="majorEastAsia" w:hAnsi="Nadeem" w:cs="AL-Mohanad Bold"/>
          <w:color w:val="C00000"/>
          <w:kern w:val="24"/>
          <w:sz w:val="28"/>
          <w:szCs w:val="28"/>
          <w:rtl/>
          <w:lang w:bidi="ar-JO"/>
        </w:rPr>
        <w:t xml:space="preserve">من الخارج </w:t>
      </w:r>
      <w:r w:rsidR="003647C0" w:rsidRPr="00AF1EC3">
        <w:rPr>
          <w:rFonts w:ascii="Nadeem" w:eastAsiaTheme="majorEastAsia" w:hAnsi="Nadeem" w:cs="AL-Mohanad Bold" w:hint="cs"/>
          <w:color w:val="C00000"/>
          <w:kern w:val="24"/>
          <w:sz w:val="28"/>
          <w:szCs w:val="28"/>
          <w:rtl/>
          <w:lang w:bidi="ar-JO"/>
        </w:rPr>
        <w:t>إ</w:t>
      </w:r>
      <w:r w:rsidRPr="00AF1EC3">
        <w:rPr>
          <w:rFonts w:ascii="Nadeem" w:eastAsiaTheme="majorEastAsia" w:hAnsi="Nadeem" w:cs="AL-Mohanad Bold"/>
          <w:color w:val="C00000"/>
          <w:kern w:val="24"/>
          <w:sz w:val="28"/>
          <w:szCs w:val="28"/>
          <w:rtl/>
          <w:lang w:bidi="ar-JO"/>
        </w:rPr>
        <w:t>لى الداخل</w:t>
      </w:r>
      <w:r w:rsidRPr="0050618C">
        <w:rPr>
          <w:rFonts w:ascii="Nadeem" w:eastAsiaTheme="majorEastAsia" w:hAnsi="Nadeem" w:cs="Nadeem"/>
          <w:kern w:val="24"/>
          <w:sz w:val="28"/>
          <w:szCs w:val="28"/>
          <w:rtl/>
          <w:lang w:bidi="ar-JO"/>
        </w:rPr>
        <w:t>) بينما</w:t>
      </w:r>
      <w:r w:rsidRPr="0050618C">
        <w:rPr>
          <w:rFonts w:ascii="Nadeem" w:eastAsiaTheme="majorEastAsia" w:hAnsi="Nadeem" w:cs="Nadeem"/>
          <w:kern w:val="24"/>
          <w:sz w:val="28"/>
          <w:szCs w:val="28"/>
          <w:lang w:bidi="ar-JO"/>
        </w:rPr>
        <w:t xml:space="preserve"> </w:t>
      </w:r>
      <w:r w:rsidRPr="0050618C">
        <w:rPr>
          <w:rFonts w:ascii="Nadeem" w:eastAsiaTheme="majorEastAsia" w:hAnsi="Nadeem" w:cs="Nadeem"/>
          <w:kern w:val="24"/>
          <w:sz w:val="28"/>
          <w:szCs w:val="28"/>
          <w:rtl/>
          <w:lang w:bidi="ar-JO"/>
        </w:rPr>
        <w:t>يمكن وضعهم في</w:t>
      </w:r>
      <w:r w:rsidRPr="0050618C">
        <w:rPr>
          <w:rFonts w:ascii="Nadeem" w:eastAsiaTheme="majorEastAsia" w:hAnsi="Nadeem" w:cs="Nadeem"/>
          <w:kern w:val="24"/>
          <w:sz w:val="28"/>
          <w:szCs w:val="28"/>
          <w:lang w:bidi="ar-JO"/>
        </w:rPr>
        <w:t xml:space="preserve"> </w:t>
      </w:r>
      <w:r w:rsidRPr="0050618C">
        <w:rPr>
          <w:rFonts w:ascii="Nadeem" w:eastAsiaTheme="majorEastAsia" w:hAnsi="Nadeem" w:cs="Nadeem"/>
          <w:kern w:val="24"/>
          <w:sz w:val="28"/>
          <w:szCs w:val="28"/>
          <w:rtl/>
          <w:lang w:bidi="ar-JO"/>
        </w:rPr>
        <w:t xml:space="preserve">ظروف تمكنهم من تحفيز أنفسهم بأنفسهم </w:t>
      </w:r>
      <w:r w:rsidR="00AF1EC3">
        <w:rPr>
          <w:rFonts w:ascii="Nadeem" w:eastAsiaTheme="majorEastAsia" w:hAnsi="Nadeem" w:cs="Nadeem" w:hint="cs"/>
          <w:kern w:val="24"/>
          <w:sz w:val="28"/>
          <w:szCs w:val="28"/>
          <w:rtl/>
          <w:lang w:bidi="ar-JO"/>
        </w:rPr>
        <w:t xml:space="preserve">   </w:t>
      </w:r>
      <w:r w:rsidRPr="0050618C">
        <w:rPr>
          <w:rFonts w:ascii="Nadeem" w:eastAsiaTheme="majorEastAsia" w:hAnsi="Nadeem" w:cs="Nadeem"/>
          <w:kern w:val="24"/>
          <w:sz w:val="28"/>
          <w:szCs w:val="28"/>
          <w:rtl/>
          <w:lang w:bidi="ar-JO"/>
        </w:rPr>
        <w:t>(</w:t>
      </w:r>
      <w:r w:rsidR="003647C0" w:rsidRPr="00C006C4">
        <w:rPr>
          <w:rFonts w:ascii="Nadeem" w:eastAsiaTheme="majorEastAsia" w:hAnsi="Nadeem" w:cs="AL-Mohanad Bold"/>
          <w:color w:val="006600"/>
          <w:kern w:val="24"/>
          <w:sz w:val="28"/>
          <w:szCs w:val="28"/>
          <w:rtl/>
          <w:lang w:bidi="ar-JO"/>
        </w:rPr>
        <w:t>ال</w:t>
      </w:r>
      <w:r w:rsidR="003647C0" w:rsidRPr="00C006C4">
        <w:rPr>
          <w:rFonts w:ascii="Nadeem" w:eastAsiaTheme="majorEastAsia" w:hAnsi="Nadeem" w:cs="AL-Mohanad Bold" w:hint="cs"/>
          <w:color w:val="006600"/>
          <w:kern w:val="24"/>
          <w:sz w:val="28"/>
          <w:szCs w:val="28"/>
          <w:rtl/>
          <w:lang w:bidi="ar-JO"/>
        </w:rPr>
        <w:t>إ</w:t>
      </w:r>
      <w:r w:rsidR="00AF1EC3" w:rsidRPr="00C006C4">
        <w:rPr>
          <w:rFonts w:ascii="Nadeem" w:eastAsiaTheme="majorEastAsia" w:hAnsi="Nadeem" w:cs="AL-Mohanad Bold"/>
          <w:color w:val="006600"/>
          <w:kern w:val="24"/>
          <w:sz w:val="28"/>
          <w:szCs w:val="28"/>
          <w:rtl/>
          <w:lang w:bidi="ar-JO"/>
        </w:rPr>
        <w:t>تجاه المعرف</w:t>
      </w:r>
      <w:r w:rsidR="00AF1EC3" w:rsidRPr="00C006C4">
        <w:rPr>
          <w:rFonts w:ascii="Nadeem" w:eastAsiaTheme="majorEastAsia" w:hAnsi="Nadeem" w:cs="AL-Mohanad Bold" w:hint="cs"/>
          <w:color w:val="006600"/>
          <w:kern w:val="24"/>
          <w:sz w:val="28"/>
          <w:szCs w:val="28"/>
          <w:rtl/>
          <w:lang w:bidi="ar-JO"/>
        </w:rPr>
        <w:t>ـي</w:t>
      </w:r>
      <w:r w:rsidRPr="00C006C4">
        <w:rPr>
          <w:rFonts w:ascii="Nadeem" w:eastAsiaTheme="majorEastAsia" w:hAnsi="Nadeem" w:cs="AL-Mohanad Bold"/>
          <w:color w:val="006600"/>
          <w:kern w:val="24"/>
          <w:sz w:val="28"/>
          <w:szCs w:val="28"/>
          <w:rtl/>
          <w:lang w:bidi="ar-JO"/>
        </w:rPr>
        <w:t>: من الداخل الى الخارج</w:t>
      </w:r>
      <w:r>
        <w:rPr>
          <w:rFonts w:ascii="Nadeem" w:eastAsiaTheme="majorEastAsia" w:hAnsi="Nadeem" w:cs="Nadeem"/>
          <w:kern w:val="24"/>
          <w:sz w:val="28"/>
          <w:szCs w:val="28"/>
          <w:rtl/>
          <w:lang w:bidi="ar-JO"/>
        </w:rPr>
        <w:t>)</w:t>
      </w:r>
      <w:r>
        <w:rPr>
          <w:rFonts w:ascii="Nadeem" w:eastAsiaTheme="majorEastAsia" w:hAnsi="Nadeem" w:cs="Nadeem" w:hint="cs"/>
          <w:kern w:val="24"/>
          <w:sz w:val="28"/>
          <w:szCs w:val="28"/>
          <w:rtl/>
          <w:lang w:bidi="ar-JO"/>
        </w:rPr>
        <w:t xml:space="preserve">. </w:t>
      </w:r>
    </w:p>
    <w:p w:rsidR="00CD5C2D" w:rsidRPr="00074E40" w:rsidRDefault="0050618C" w:rsidP="00CD5C2D">
      <w:pPr>
        <w:bidi/>
        <w:spacing w:after="0" w:line="240" w:lineRule="auto"/>
        <w:ind w:left="-172"/>
        <w:jc w:val="both"/>
        <w:rPr>
          <w:rFonts w:ascii="Nadeem" w:eastAsiaTheme="majorEastAsia" w:hAnsi="Nadeem" w:cs="(AH) Manal Black"/>
          <w:color w:val="0000CC"/>
          <w:kern w:val="24"/>
          <w:sz w:val="28"/>
          <w:szCs w:val="28"/>
          <w:rtl/>
          <w:lang w:bidi="ar-JO"/>
        </w:rPr>
      </w:pPr>
      <w:r w:rsidRPr="00026C0F">
        <w:rPr>
          <w:rFonts w:ascii="Nadeem" w:eastAsiaTheme="majorEastAsia" w:hAnsi="Nadeem" w:cs="Nadeem"/>
          <w:kern w:val="24"/>
          <w:sz w:val="18"/>
          <w:szCs w:val="18"/>
          <w:lang w:bidi="ar-JO"/>
        </w:rPr>
        <w:br/>
      </w:r>
      <w:r w:rsidR="003647C0" w:rsidRPr="00074E40">
        <w:rPr>
          <w:rFonts w:ascii="Nadeem" w:eastAsiaTheme="majorEastAsia" w:hAnsi="Nadeem" w:cs="(AH) Manal Black"/>
          <w:color w:val="0000CC"/>
          <w:kern w:val="24"/>
          <w:sz w:val="28"/>
          <w:szCs w:val="28"/>
          <w:rtl/>
          <w:lang w:bidi="ar-JO"/>
        </w:rPr>
        <w:t xml:space="preserve">يمكن </w:t>
      </w:r>
      <w:r w:rsidR="003647C0" w:rsidRPr="00074E40">
        <w:rPr>
          <w:rFonts w:ascii="Nadeem" w:eastAsiaTheme="majorEastAsia" w:hAnsi="Nadeem" w:cs="(AH) Manal Black" w:hint="cs"/>
          <w:color w:val="0000CC"/>
          <w:kern w:val="24"/>
          <w:sz w:val="28"/>
          <w:szCs w:val="28"/>
          <w:rtl/>
          <w:lang w:bidi="ar-JO"/>
        </w:rPr>
        <w:t>إ</w:t>
      </w:r>
      <w:r w:rsidRPr="00074E40">
        <w:rPr>
          <w:rFonts w:ascii="Nadeem" w:eastAsiaTheme="majorEastAsia" w:hAnsi="Nadeem" w:cs="(AH) Manal Black"/>
          <w:color w:val="0000CC"/>
          <w:kern w:val="24"/>
          <w:sz w:val="28"/>
          <w:szCs w:val="28"/>
          <w:rtl/>
          <w:lang w:bidi="ar-JO"/>
        </w:rPr>
        <w:t>ستكشاف</w:t>
      </w:r>
      <w:r w:rsidRPr="00D33BBD">
        <w:rPr>
          <w:rFonts w:ascii="Nadeem" w:eastAsiaTheme="majorEastAsia" w:hAnsi="Nadeem" w:cs="(AH) Manal Black"/>
          <w:color w:val="0000FF"/>
          <w:kern w:val="24"/>
          <w:sz w:val="28"/>
          <w:szCs w:val="28"/>
          <w:lang w:bidi="ar-JO"/>
        </w:rPr>
        <w:t xml:space="preserve"> </w:t>
      </w:r>
      <w:r w:rsidRPr="00D33BBD">
        <w:rPr>
          <w:rFonts w:ascii="Nadeem" w:eastAsiaTheme="majorEastAsia" w:hAnsi="Nadeem" w:cs="(AH) Manal Black"/>
          <w:color w:val="FF0000"/>
          <w:kern w:val="24"/>
          <w:sz w:val="28"/>
          <w:szCs w:val="28"/>
          <w:rtl/>
          <w:lang w:bidi="ar-JO"/>
        </w:rPr>
        <w:t>أرب</w:t>
      </w:r>
      <w:r w:rsidR="00D33BBD" w:rsidRPr="00D33BBD">
        <w:rPr>
          <w:rFonts w:ascii="Nadeem" w:eastAsiaTheme="majorEastAsia" w:hAnsi="Nadeem" w:cs="(AH) Manal Black" w:hint="cs"/>
          <w:color w:val="FF0000"/>
          <w:kern w:val="24"/>
          <w:sz w:val="28"/>
          <w:szCs w:val="28"/>
          <w:rtl/>
          <w:lang w:bidi="ar-JO"/>
        </w:rPr>
        <w:t>ـ</w:t>
      </w:r>
      <w:r w:rsidRPr="00D33BBD">
        <w:rPr>
          <w:rFonts w:ascii="Nadeem" w:eastAsiaTheme="majorEastAsia" w:hAnsi="Nadeem" w:cs="(AH) Manal Black"/>
          <w:color w:val="FF0000"/>
          <w:kern w:val="24"/>
          <w:sz w:val="28"/>
          <w:szCs w:val="28"/>
          <w:rtl/>
          <w:lang w:bidi="ar-JO"/>
        </w:rPr>
        <w:t>ع</w:t>
      </w:r>
      <w:r w:rsidR="00D33BBD" w:rsidRPr="00D33BBD">
        <w:rPr>
          <w:rFonts w:ascii="Nadeem" w:eastAsiaTheme="majorEastAsia" w:hAnsi="Nadeem" w:cs="(AH) Manal Black" w:hint="cs"/>
          <w:color w:val="FF0000"/>
          <w:kern w:val="24"/>
          <w:sz w:val="28"/>
          <w:szCs w:val="28"/>
          <w:rtl/>
          <w:lang w:bidi="ar-JO"/>
        </w:rPr>
        <w:t>ــ</w:t>
      </w:r>
      <w:r w:rsidRPr="00D33BBD">
        <w:rPr>
          <w:rFonts w:ascii="Nadeem" w:eastAsiaTheme="majorEastAsia" w:hAnsi="Nadeem" w:cs="(AH) Manal Black"/>
          <w:color w:val="FF0000"/>
          <w:kern w:val="24"/>
          <w:sz w:val="28"/>
          <w:szCs w:val="28"/>
          <w:rtl/>
          <w:lang w:bidi="ar-JO"/>
        </w:rPr>
        <w:t>ة</w:t>
      </w:r>
      <w:r w:rsidRPr="00D33BBD">
        <w:rPr>
          <w:rFonts w:ascii="Nadeem" w:eastAsiaTheme="majorEastAsia" w:hAnsi="Nadeem" w:cs="(AH) Manal Black"/>
          <w:color w:val="0000FF"/>
          <w:kern w:val="24"/>
          <w:sz w:val="28"/>
          <w:szCs w:val="28"/>
          <w:rtl/>
          <w:lang w:bidi="ar-JO"/>
        </w:rPr>
        <w:t xml:space="preserve"> </w:t>
      </w:r>
      <w:r w:rsidRPr="00074E40">
        <w:rPr>
          <w:rFonts w:ascii="Nadeem" w:eastAsiaTheme="majorEastAsia" w:hAnsi="Nadeem" w:cs="(AH) Manal Black"/>
          <w:color w:val="0000CC"/>
          <w:kern w:val="24"/>
          <w:sz w:val="28"/>
          <w:szCs w:val="28"/>
          <w:rtl/>
          <w:lang w:bidi="ar-JO"/>
        </w:rPr>
        <w:t>مسالك:</w:t>
      </w:r>
    </w:p>
    <w:p w:rsidR="001D0A35" w:rsidRDefault="00071149" w:rsidP="00A84958">
      <w:pPr>
        <w:pStyle w:val="ListParagraph"/>
        <w:numPr>
          <w:ilvl w:val="0"/>
          <w:numId w:val="94"/>
        </w:numPr>
        <w:bidi/>
        <w:spacing w:after="0" w:line="240" w:lineRule="auto"/>
        <w:jc w:val="both"/>
        <w:rPr>
          <w:rFonts w:ascii="Nadeem" w:eastAsiaTheme="majorEastAsia" w:hAnsi="Nadeem" w:cs="Nadeem"/>
          <w:kern w:val="24"/>
          <w:sz w:val="28"/>
          <w:szCs w:val="28"/>
          <w:lang w:bidi="ar-JO"/>
        </w:rPr>
      </w:pPr>
      <w:r w:rsidRPr="001D0A35">
        <w:rPr>
          <w:rFonts w:ascii="Nadeem" w:eastAsiaTheme="majorEastAsia" w:hAnsi="Nadeem" w:cs="(AH) Manal Black"/>
          <w:kern w:val="24"/>
          <w:sz w:val="28"/>
          <w:szCs w:val="28"/>
          <w:rtl/>
          <w:lang w:bidi="ar-JO"/>
        </w:rPr>
        <w:t>تقديم مكافآت</w:t>
      </w:r>
      <w:r w:rsidR="00B74312" w:rsidRPr="001D0A35">
        <w:rPr>
          <w:rFonts w:ascii="Nadeem" w:eastAsiaTheme="majorEastAsia" w:hAnsi="Nadeem" w:cs="(AH) Manal Black"/>
          <w:kern w:val="24"/>
          <w:sz w:val="28"/>
          <w:szCs w:val="28"/>
          <w:rtl/>
          <w:lang w:bidi="ar-JO"/>
        </w:rPr>
        <w:t>:</w:t>
      </w:r>
      <w:r w:rsidR="00B74312" w:rsidRPr="001D0A35">
        <w:rPr>
          <w:rFonts w:ascii="Nadeem" w:eastAsiaTheme="majorEastAsia" w:hAnsi="Nadeem" w:cs="Nadeem"/>
          <w:kern w:val="24"/>
          <w:sz w:val="28"/>
          <w:szCs w:val="28"/>
          <w:rtl/>
          <w:lang w:bidi="ar-JO"/>
        </w:rPr>
        <w:t xml:space="preserve"> ويتمثل ذلك في تقديم المكافآت المادية مقابل الجهد ولكن هذا يفترض أن يتم ذلك في تقييم جيد لهذا الجهد.</w:t>
      </w:r>
    </w:p>
    <w:p w:rsidR="001D0A35" w:rsidRDefault="00071149" w:rsidP="00A84958">
      <w:pPr>
        <w:pStyle w:val="ListParagraph"/>
        <w:numPr>
          <w:ilvl w:val="0"/>
          <w:numId w:val="94"/>
        </w:numPr>
        <w:bidi/>
        <w:spacing w:after="0" w:line="240" w:lineRule="auto"/>
        <w:jc w:val="both"/>
        <w:rPr>
          <w:rFonts w:ascii="Nadeem" w:eastAsiaTheme="majorEastAsia" w:hAnsi="Nadeem" w:cs="Nadeem"/>
          <w:kern w:val="24"/>
          <w:sz w:val="28"/>
          <w:szCs w:val="28"/>
          <w:lang w:bidi="ar-JO"/>
        </w:rPr>
      </w:pPr>
      <w:r w:rsidRPr="001D0A35">
        <w:rPr>
          <w:rFonts w:ascii="Nadeem" w:eastAsiaTheme="majorEastAsia" w:hAnsi="Nadeem" w:cs="(AH) Manal Black"/>
          <w:kern w:val="24"/>
          <w:sz w:val="28"/>
          <w:szCs w:val="28"/>
          <w:rtl/>
          <w:lang w:bidi="ar-JO"/>
        </w:rPr>
        <w:t>تغيير العمل</w:t>
      </w:r>
      <w:r w:rsidR="00B74312" w:rsidRPr="001D0A35">
        <w:rPr>
          <w:rFonts w:ascii="Nadeem" w:eastAsiaTheme="majorEastAsia" w:hAnsi="Nadeem" w:cs="(AH) Manal Black"/>
          <w:kern w:val="24"/>
          <w:sz w:val="28"/>
          <w:szCs w:val="28"/>
          <w:rtl/>
          <w:lang w:bidi="ar-JO"/>
        </w:rPr>
        <w:t>:</w:t>
      </w:r>
      <w:r w:rsidR="00B74312" w:rsidRPr="001D0A35">
        <w:rPr>
          <w:rFonts w:ascii="Nadeem" w:eastAsiaTheme="majorEastAsia" w:hAnsi="Nadeem" w:cs="Nadeem"/>
          <w:kern w:val="24"/>
          <w:sz w:val="28"/>
          <w:szCs w:val="28"/>
          <w:rtl/>
          <w:lang w:bidi="ar-JO"/>
        </w:rPr>
        <w:t xml:space="preserve"> ويتم ذلك بهدف إثراء العمل الذي تم تقسيمه بطريقة </w:t>
      </w:r>
      <w:r w:rsidR="00B74312" w:rsidRPr="00270805">
        <w:rPr>
          <w:rFonts w:ascii="Nadeem" w:eastAsiaTheme="majorEastAsia" w:hAnsi="Nadeem" w:cs="AL-Mohanad Bold"/>
          <w:color w:val="006600"/>
          <w:kern w:val="24"/>
          <w:sz w:val="28"/>
          <w:szCs w:val="28"/>
          <w:rtl/>
          <w:lang w:bidi="ar-JO"/>
        </w:rPr>
        <w:t>مفرطة</w:t>
      </w:r>
      <w:r w:rsidR="00BF66B5">
        <w:rPr>
          <w:rFonts w:ascii="Nadeem" w:eastAsiaTheme="majorEastAsia" w:hAnsi="Nadeem" w:cs="Nadeem"/>
          <w:kern w:val="24"/>
          <w:sz w:val="28"/>
          <w:szCs w:val="28"/>
          <w:rtl/>
          <w:lang w:bidi="ar-JO"/>
        </w:rPr>
        <w:t xml:space="preserve"> </w:t>
      </w:r>
      <w:r w:rsidR="00BF66B5" w:rsidRPr="00BF66B5">
        <w:rPr>
          <w:rFonts w:ascii="Nadeem" w:eastAsiaTheme="majorEastAsia" w:hAnsi="Nadeem" w:cs="AL-Mohanad Bold"/>
          <w:kern w:val="24"/>
          <w:sz w:val="28"/>
          <w:szCs w:val="28"/>
          <w:rtl/>
          <w:lang w:bidi="ar-JO"/>
        </w:rPr>
        <w:t>تايلوري</w:t>
      </w:r>
      <w:r w:rsidR="00BF66B5" w:rsidRPr="00BF66B5">
        <w:rPr>
          <w:rFonts w:ascii="Nadeem" w:eastAsiaTheme="majorEastAsia" w:hAnsi="Nadeem" w:cs="AL-Mohanad Bold" w:hint="cs"/>
          <w:kern w:val="24"/>
          <w:sz w:val="28"/>
          <w:szCs w:val="28"/>
          <w:rtl/>
          <w:lang w:bidi="ar-JO"/>
        </w:rPr>
        <w:t>ه</w:t>
      </w:r>
      <w:r w:rsidR="00BF66B5">
        <w:rPr>
          <w:rFonts w:ascii="Nadeem" w:eastAsiaTheme="majorEastAsia" w:hAnsi="Nadeem" w:cs="Nadeem"/>
          <w:kern w:val="24"/>
          <w:sz w:val="28"/>
          <w:szCs w:val="28"/>
          <w:rtl/>
          <w:lang w:bidi="ar-JO"/>
        </w:rPr>
        <w:t xml:space="preserve">. وتغيير العمل يعني </w:t>
      </w:r>
      <w:r w:rsidR="00BF66B5">
        <w:rPr>
          <w:rFonts w:ascii="Nadeem" w:eastAsiaTheme="majorEastAsia" w:hAnsi="Nadeem" w:cs="Nadeem" w:hint="cs"/>
          <w:kern w:val="24"/>
          <w:sz w:val="28"/>
          <w:szCs w:val="28"/>
          <w:rtl/>
          <w:lang w:bidi="ar-JO"/>
        </w:rPr>
        <w:t>إ</w:t>
      </w:r>
      <w:r w:rsidR="00B74312" w:rsidRPr="001D0A35">
        <w:rPr>
          <w:rFonts w:ascii="Nadeem" w:eastAsiaTheme="majorEastAsia" w:hAnsi="Nadeem" w:cs="Nadeem"/>
          <w:kern w:val="24"/>
          <w:sz w:val="28"/>
          <w:szCs w:val="28"/>
          <w:rtl/>
          <w:lang w:bidi="ar-JO"/>
        </w:rPr>
        <w:t>ستعادة تعقيداته</w:t>
      </w:r>
      <w:r w:rsidRPr="001D0A35">
        <w:rPr>
          <w:rFonts w:ascii="Nadeem" w:eastAsiaTheme="majorEastAsia" w:hAnsi="Nadeem" w:cs="Nadeem" w:hint="cs"/>
          <w:kern w:val="24"/>
          <w:sz w:val="28"/>
          <w:szCs w:val="28"/>
          <w:rtl/>
          <w:lang w:bidi="ar-JO"/>
        </w:rPr>
        <w:t>.</w:t>
      </w:r>
      <w:r w:rsidR="00BF66B5">
        <w:rPr>
          <w:rFonts w:ascii="Nadeem" w:eastAsiaTheme="majorEastAsia" w:hAnsi="Nadeem" w:cs="Nadeem"/>
          <w:kern w:val="24"/>
          <w:sz w:val="28"/>
          <w:szCs w:val="28"/>
          <w:rtl/>
          <w:lang w:bidi="ar-JO"/>
        </w:rPr>
        <w:t xml:space="preserve"> ف</w:t>
      </w:r>
      <w:r w:rsidR="00BF66B5">
        <w:rPr>
          <w:rFonts w:ascii="Nadeem" w:eastAsiaTheme="majorEastAsia" w:hAnsi="Nadeem" w:cs="Nadeem" w:hint="cs"/>
          <w:kern w:val="24"/>
          <w:sz w:val="28"/>
          <w:szCs w:val="28"/>
          <w:rtl/>
          <w:lang w:bidi="ar-JO"/>
        </w:rPr>
        <w:t>إ</w:t>
      </w:r>
      <w:r w:rsidR="00B74312" w:rsidRPr="001D0A35">
        <w:rPr>
          <w:rFonts w:ascii="Nadeem" w:eastAsiaTheme="majorEastAsia" w:hAnsi="Nadeem" w:cs="Nadeem"/>
          <w:kern w:val="24"/>
          <w:sz w:val="28"/>
          <w:szCs w:val="28"/>
          <w:rtl/>
          <w:lang w:bidi="ar-JO"/>
        </w:rPr>
        <w:t xml:space="preserve">ن التعقيد يساعد على جعل </w:t>
      </w:r>
      <w:r w:rsidR="00B74312" w:rsidRPr="00270805">
        <w:rPr>
          <w:rFonts w:ascii="Nadeem" w:eastAsiaTheme="majorEastAsia" w:hAnsi="Nadeem" w:cs="AL-Mohanad Bold"/>
          <w:color w:val="006600"/>
          <w:kern w:val="24"/>
          <w:sz w:val="28"/>
          <w:szCs w:val="28"/>
          <w:rtl/>
          <w:lang w:bidi="ar-JO"/>
        </w:rPr>
        <w:t>معنى</w:t>
      </w:r>
      <w:r w:rsidR="00B74312" w:rsidRPr="001D0A35">
        <w:rPr>
          <w:rFonts w:ascii="Nadeem" w:eastAsiaTheme="majorEastAsia" w:hAnsi="Nadeem" w:cs="Nadeem"/>
          <w:kern w:val="24"/>
          <w:sz w:val="28"/>
          <w:szCs w:val="28"/>
          <w:rtl/>
          <w:lang w:bidi="ar-JO"/>
        </w:rPr>
        <w:t xml:space="preserve"> للعمل</w:t>
      </w:r>
      <w:r w:rsidRPr="001D0A35">
        <w:rPr>
          <w:rFonts w:ascii="Nadeem" w:eastAsiaTheme="majorEastAsia" w:hAnsi="Nadeem" w:cs="Nadeem" w:hint="cs"/>
          <w:kern w:val="24"/>
          <w:sz w:val="28"/>
          <w:szCs w:val="28"/>
          <w:rtl/>
          <w:lang w:bidi="ar-JO"/>
        </w:rPr>
        <w:t>.</w:t>
      </w:r>
      <w:r w:rsidR="00B74312" w:rsidRPr="001D0A35">
        <w:rPr>
          <w:rFonts w:ascii="Nadeem" w:eastAsiaTheme="majorEastAsia" w:hAnsi="Nadeem" w:cs="Nadeem"/>
          <w:kern w:val="24"/>
          <w:sz w:val="28"/>
          <w:szCs w:val="28"/>
          <w:lang w:bidi="ar-JO"/>
        </w:rPr>
        <w:t xml:space="preserve"> </w:t>
      </w:r>
    </w:p>
    <w:p w:rsidR="001D0A35" w:rsidRDefault="00071149" w:rsidP="00A84958">
      <w:pPr>
        <w:pStyle w:val="ListParagraph"/>
        <w:numPr>
          <w:ilvl w:val="0"/>
          <w:numId w:val="94"/>
        </w:numPr>
        <w:bidi/>
        <w:spacing w:after="0" w:line="240" w:lineRule="auto"/>
        <w:jc w:val="both"/>
        <w:rPr>
          <w:rFonts w:ascii="Nadeem" w:eastAsiaTheme="majorEastAsia" w:hAnsi="Nadeem" w:cs="Nadeem"/>
          <w:kern w:val="24"/>
          <w:sz w:val="28"/>
          <w:szCs w:val="28"/>
          <w:lang w:bidi="ar-JO"/>
        </w:rPr>
      </w:pPr>
      <w:r w:rsidRPr="001D0A35">
        <w:rPr>
          <w:rFonts w:ascii="Nadeem" w:eastAsiaTheme="majorEastAsia" w:hAnsi="Nadeem" w:cs="(AH) Manal Black"/>
          <w:kern w:val="24"/>
          <w:sz w:val="28"/>
          <w:szCs w:val="28"/>
          <w:rtl/>
          <w:lang w:bidi="ar-JO"/>
        </w:rPr>
        <w:t xml:space="preserve">تعيين قادة لهم </w:t>
      </w:r>
      <w:r w:rsidR="00026C0F" w:rsidRPr="001D0A35">
        <w:rPr>
          <w:rFonts w:ascii="Nadeem" w:eastAsiaTheme="majorEastAsia" w:hAnsi="Nadeem" w:cs="(AH) Manal Black"/>
          <w:kern w:val="24"/>
          <w:sz w:val="28"/>
          <w:szCs w:val="28"/>
          <w:rtl/>
          <w:lang w:bidi="ar-JO"/>
        </w:rPr>
        <w:t>كاريزمية</w:t>
      </w:r>
      <w:r w:rsidRPr="001D0A35">
        <w:rPr>
          <w:rFonts w:ascii="Nadeem" w:eastAsiaTheme="majorEastAsia" w:hAnsi="Nadeem" w:cs="(AH) Manal Black"/>
          <w:kern w:val="24"/>
          <w:sz w:val="28"/>
          <w:szCs w:val="28"/>
          <w:rtl/>
          <w:lang w:bidi="ar-JO"/>
        </w:rPr>
        <w:t>:</w:t>
      </w:r>
      <w:r w:rsidRPr="001D0A35">
        <w:rPr>
          <w:rFonts w:ascii="Nadeem" w:eastAsiaTheme="majorEastAsia" w:hAnsi="Nadeem" w:cs="Nadeem"/>
          <w:kern w:val="24"/>
          <w:sz w:val="28"/>
          <w:szCs w:val="28"/>
          <w:rtl/>
          <w:lang w:bidi="ar-JO"/>
        </w:rPr>
        <w:t xml:space="preserve"> يجب أن تكون للمدير المؤهلات الكفيلة لحشد جهود الأفراد حوله</w:t>
      </w:r>
      <w:r w:rsidR="00026C0F" w:rsidRPr="001D0A35">
        <w:rPr>
          <w:rFonts w:ascii="Nadeem" w:eastAsiaTheme="majorEastAsia" w:hAnsi="Nadeem" w:cs="Nadeem"/>
          <w:kern w:val="24"/>
          <w:sz w:val="28"/>
          <w:szCs w:val="28"/>
          <w:rtl/>
          <w:lang w:bidi="ar-JO"/>
        </w:rPr>
        <w:t xml:space="preserve"> لأداء مهام معينة (التعاطف، وال</w:t>
      </w:r>
      <w:r w:rsidR="00026C0F" w:rsidRPr="001D0A35">
        <w:rPr>
          <w:rFonts w:ascii="Nadeem" w:eastAsiaTheme="majorEastAsia" w:hAnsi="Nadeem" w:cs="Nadeem" w:hint="cs"/>
          <w:kern w:val="24"/>
          <w:sz w:val="28"/>
          <w:szCs w:val="28"/>
          <w:rtl/>
          <w:lang w:bidi="ar-JO"/>
        </w:rPr>
        <w:t>إ</w:t>
      </w:r>
      <w:r w:rsidRPr="001D0A35">
        <w:rPr>
          <w:rFonts w:ascii="Nadeem" w:eastAsiaTheme="majorEastAsia" w:hAnsi="Nadeem" w:cs="Nadeem"/>
          <w:kern w:val="24"/>
          <w:sz w:val="28"/>
          <w:szCs w:val="28"/>
          <w:rtl/>
          <w:lang w:bidi="ar-JO"/>
        </w:rPr>
        <w:t>ستماع البناء)</w:t>
      </w:r>
      <w:r w:rsidRPr="001D0A35">
        <w:rPr>
          <w:rFonts w:ascii="Nadeem" w:eastAsiaTheme="majorEastAsia" w:hAnsi="Nadeem" w:cs="Nadeem" w:hint="cs"/>
          <w:kern w:val="24"/>
          <w:sz w:val="28"/>
          <w:szCs w:val="28"/>
          <w:rtl/>
          <w:lang w:bidi="ar-JO"/>
        </w:rPr>
        <w:t>.</w:t>
      </w:r>
      <w:r w:rsidRPr="001D0A35">
        <w:rPr>
          <w:rFonts w:ascii="Nadeem" w:eastAsiaTheme="majorEastAsia" w:hAnsi="Nadeem" w:cs="Nadeem"/>
          <w:kern w:val="24"/>
          <w:sz w:val="28"/>
          <w:szCs w:val="28"/>
          <w:rtl/>
          <w:lang w:bidi="ar-JO"/>
        </w:rPr>
        <w:t xml:space="preserve"> </w:t>
      </w:r>
    </w:p>
    <w:p w:rsidR="00071149" w:rsidRPr="001D0A35" w:rsidRDefault="00026C0F" w:rsidP="00A84958">
      <w:pPr>
        <w:pStyle w:val="ListParagraph"/>
        <w:numPr>
          <w:ilvl w:val="0"/>
          <w:numId w:val="94"/>
        </w:numPr>
        <w:bidi/>
        <w:spacing w:after="0" w:line="240" w:lineRule="auto"/>
        <w:jc w:val="both"/>
        <w:rPr>
          <w:rFonts w:ascii="Nadeem" w:eastAsiaTheme="majorEastAsia" w:hAnsi="Nadeem" w:cs="Nadeem"/>
          <w:kern w:val="24"/>
          <w:sz w:val="28"/>
          <w:szCs w:val="28"/>
          <w:rtl/>
          <w:lang w:bidi="ar-JO"/>
        </w:rPr>
      </w:pPr>
      <w:r w:rsidRPr="001D0A35">
        <w:rPr>
          <w:rFonts w:ascii="Nadeem" w:eastAsiaTheme="majorEastAsia" w:hAnsi="Nadeem" w:cs="(AH) Manal Black"/>
          <w:kern w:val="24"/>
          <w:sz w:val="28"/>
          <w:szCs w:val="28"/>
          <w:rtl/>
          <w:lang w:bidi="ar-JO"/>
        </w:rPr>
        <w:t>احترام القواعد الأخلاقية</w:t>
      </w:r>
      <w:r w:rsidR="00071149" w:rsidRPr="001D0A35">
        <w:rPr>
          <w:rFonts w:ascii="Nadeem" w:eastAsiaTheme="majorEastAsia" w:hAnsi="Nadeem" w:cs="(AH) Manal Black"/>
          <w:kern w:val="24"/>
          <w:sz w:val="28"/>
          <w:szCs w:val="28"/>
          <w:rtl/>
          <w:lang w:bidi="ar-JO"/>
        </w:rPr>
        <w:t>:</w:t>
      </w:r>
      <w:r w:rsidR="00940F23">
        <w:rPr>
          <w:rFonts w:ascii="Nadeem" w:eastAsiaTheme="majorEastAsia" w:hAnsi="Nadeem" w:cs="Nadeem"/>
          <w:kern w:val="24"/>
          <w:sz w:val="28"/>
          <w:szCs w:val="28"/>
          <w:rtl/>
          <w:lang w:bidi="ar-JO"/>
        </w:rPr>
        <w:t xml:space="preserve"> الدافع يفترض </w:t>
      </w:r>
      <w:r w:rsidR="00940F23">
        <w:rPr>
          <w:rFonts w:ascii="Nadeem" w:eastAsiaTheme="majorEastAsia" w:hAnsi="Nadeem" w:cs="Nadeem" w:hint="cs"/>
          <w:kern w:val="24"/>
          <w:sz w:val="28"/>
          <w:szCs w:val="28"/>
          <w:rtl/>
          <w:lang w:bidi="ar-JO"/>
        </w:rPr>
        <w:t>إ</w:t>
      </w:r>
      <w:r w:rsidR="00CD5C2D" w:rsidRPr="001D0A35">
        <w:rPr>
          <w:rFonts w:ascii="Nadeem" w:eastAsiaTheme="majorEastAsia" w:hAnsi="Nadeem" w:cs="Nadeem"/>
          <w:kern w:val="24"/>
          <w:sz w:val="28"/>
          <w:szCs w:val="28"/>
          <w:rtl/>
          <w:lang w:bidi="ar-JO"/>
        </w:rPr>
        <w:t>حترام الكرامة</w:t>
      </w:r>
      <w:r w:rsidR="00CD5C2D" w:rsidRPr="001D0A35">
        <w:rPr>
          <w:rFonts w:ascii="Nadeem" w:eastAsiaTheme="majorEastAsia" w:hAnsi="Nadeem" w:cs="Nadeem" w:hint="cs"/>
          <w:kern w:val="24"/>
          <w:sz w:val="28"/>
          <w:szCs w:val="28"/>
          <w:rtl/>
          <w:lang w:bidi="ar-JO"/>
        </w:rPr>
        <w:t xml:space="preserve"> </w:t>
      </w:r>
      <w:r w:rsidR="00071149" w:rsidRPr="001D0A35">
        <w:rPr>
          <w:rFonts w:ascii="Nadeem" w:eastAsiaTheme="majorEastAsia" w:hAnsi="Nadeem" w:cs="Nadeem"/>
          <w:kern w:val="24"/>
          <w:sz w:val="28"/>
          <w:szCs w:val="28"/>
          <w:rtl/>
          <w:lang w:bidi="ar-JO"/>
        </w:rPr>
        <w:t xml:space="preserve">والنزاهة الأخلاقية والجسدية للأفراد دون خلفية بهدف التلاعب. </w:t>
      </w:r>
    </w:p>
    <w:p w:rsidR="00FD33A6" w:rsidRDefault="00D33BBD" w:rsidP="00EF57A0">
      <w:pPr>
        <w:bidi/>
        <w:spacing w:after="0" w:line="240" w:lineRule="auto"/>
        <w:ind w:left="-172"/>
        <w:jc w:val="both"/>
        <w:rPr>
          <w:rFonts w:ascii="Nadeem" w:eastAsiaTheme="majorEastAsia" w:hAnsi="Nadeem" w:cs="AL-Mohanad Bold"/>
          <w:kern w:val="24"/>
          <w:sz w:val="28"/>
          <w:szCs w:val="28"/>
          <w:lang w:bidi="ar-JO"/>
        </w:rPr>
      </w:pPr>
      <w:r w:rsidRPr="00074E40">
        <w:rPr>
          <w:rFonts w:ascii="Nadeem" w:eastAsiaTheme="majorEastAsia" w:hAnsi="Nadeem" w:cs="AL-Mohanad Bold"/>
          <w:color w:val="0000CC"/>
          <w:kern w:val="24"/>
          <w:sz w:val="28"/>
          <w:szCs w:val="28"/>
          <w:rtl/>
          <w:lang w:bidi="ar-JO"/>
        </w:rPr>
        <w:t>الصدق فـي</w:t>
      </w:r>
      <w:r w:rsidR="00071149" w:rsidRPr="00074E40">
        <w:rPr>
          <w:rFonts w:ascii="Nadeem" w:eastAsiaTheme="majorEastAsia" w:hAnsi="Nadeem" w:cs="AL-Mohanad Bold"/>
          <w:color w:val="0000CC"/>
          <w:kern w:val="24"/>
          <w:sz w:val="28"/>
          <w:szCs w:val="28"/>
          <w:rtl/>
          <w:lang w:bidi="ar-JO"/>
        </w:rPr>
        <w:t xml:space="preserve"> القول</w:t>
      </w:r>
      <w:r w:rsidR="00071149" w:rsidRPr="00D33BBD">
        <w:rPr>
          <w:rFonts w:ascii="Nadeem" w:eastAsiaTheme="majorEastAsia" w:hAnsi="Nadeem" w:cs="AL-Mohanad Bold"/>
          <w:kern w:val="24"/>
          <w:sz w:val="28"/>
          <w:szCs w:val="28"/>
          <w:rtl/>
          <w:lang w:bidi="ar-JO"/>
        </w:rPr>
        <w:t xml:space="preserve"> </w:t>
      </w:r>
      <w:r w:rsidR="00071149" w:rsidRPr="005749AE">
        <w:rPr>
          <w:rFonts w:ascii="Nadeem" w:eastAsiaTheme="majorEastAsia" w:hAnsi="Nadeem" w:cs="AL-Mohanad Bold"/>
          <w:kern w:val="24"/>
          <w:sz w:val="28"/>
          <w:szCs w:val="28"/>
          <w:rtl/>
          <w:lang w:bidi="ar-JO"/>
        </w:rPr>
        <w:t>و</w:t>
      </w:r>
      <w:r w:rsidR="00071149" w:rsidRPr="008F1083">
        <w:rPr>
          <w:rFonts w:ascii="Nadeem" w:eastAsiaTheme="majorEastAsia" w:hAnsi="Nadeem" w:cs="AL-Mohanad Bold"/>
          <w:color w:val="C00000"/>
          <w:kern w:val="24"/>
          <w:sz w:val="28"/>
          <w:szCs w:val="28"/>
          <w:rtl/>
          <w:lang w:bidi="ar-JO"/>
        </w:rPr>
        <w:t>الشفافية</w:t>
      </w:r>
      <w:r w:rsidRPr="008F1083">
        <w:rPr>
          <w:rFonts w:ascii="Nadeem" w:eastAsiaTheme="majorEastAsia" w:hAnsi="Nadeem" w:cs="AL-Mohanad Bold"/>
          <w:color w:val="C00000"/>
          <w:kern w:val="24"/>
          <w:sz w:val="28"/>
          <w:szCs w:val="28"/>
          <w:rtl/>
          <w:lang w:bidi="ar-JO"/>
        </w:rPr>
        <w:t xml:space="preserve"> فـي</w:t>
      </w:r>
      <w:r w:rsidR="00071149" w:rsidRPr="008F1083">
        <w:rPr>
          <w:rFonts w:ascii="Nadeem" w:eastAsiaTheme="majorEastAsia" w:hAnsi="Nadeem" w:cs="AL-Mohanad Bold"/>
          <w:color w:val="C00000"/>
          <w:kern w:val="24"/>
          <w:sz w:val="28"/>
          <w:szCs w:val="28"/>
          <w:rtl/>
          <w:lang w:bidi="ar-JO"/>
        </w:rPr>
        <w:t xml:space="preserve"> نقل المعلومات</w:t>
      </w:r>
      <w:r w:rsidR="00071149" w:rsidRPr="00D33BBD">
        <w:rPr>
          <w:rFonts w:ascii="Nadeem" w:eastAsiaTheme="majorEastAsia" w:hAnsi="Nadeem" w:cs="AL-Mohanad Bold"/>
          <w:color w:val="0000FF"/>
          <w:kern w:val="24"/>
          <w:sz w:val="28"/>
          <w:szCs w:val="28"/>
          <w:rtl/>
          <w:lang w:bidi="ar-JO"/>
        </w:rPr>
        <w:t xml:space="preserve"> </w:t>
      </w:r>
      <w:r w:rsidR="00071149" w:rsidRPr="00D33BBD">
        <w:rPr>
          <w:rFonts w:ascii="Nadeem" w:eastAsiaTheme="majorEastAsia" w:hAnsi="Nadeem" w:cs="AL-Mohanad Bold"/>
          <w:kern w:val="24"/>
          <w:sz w:val="28"/>
          <w:szCs w:val="28"/>
          <w:rtl/>
          <w:lang w:bidi="ar-JO"/>
        </w:rPr>
        <w:t>و</w:t>
      </w:r>
      <w:r w:rsidR="00846A3C" w:rsidRPr="00270805">
        <w:rPr>
          <w:rFonts w:ascii="Nadeem" w:eastAsiaTheme="majorEastAsia" w:hAnsi="Nadeem" w:cs="AL-Mohanad Bold"/>
          <w:color w:val="006600"/>
          <w:kern w:val="24"/>
          <w:sz w:val="28"/>
          <w:szCs w:val="28"/>
          <w:rtl/>
          <w:lang w:bidi="ar-JO"/>
        </w:rPr>
        <w:t xml:space="preserve">تجنب إعطاء الوعود وعدم </w:t>
      </w:r>
      <w:r w:rsidR="00846A3C" w:rsidRPr="00270805">
        <w:rPr>
          <w:rFonts w:ascii="Nadeem" w:eastAsiaTheme="majorEastAsia" w:hAnsi="Nadeem" w:cs="AL-Mohanad Bold" w:hint="cs"/>
          <w:color w:val="006600"/>
          <w:kern w:val="24"/>
          <w:sz w:val="28"/>
          <w:szCs w:val="28"/>
          <w:rtl/>
          <w:lang w:bidi="ar-JO"/>
        </w:rPr>
        <w:t xml:space="preserve"> </w:t>
      </w:r>
      <w:r w:rsidR="00071149" w:rsidRPr="00270805">
        <w:rPr>
          <w:rFonts w:ascii="Nadeem" w:eastAsiaTheme="majorEastAsia" w:hAnsi="Nadeem" w:cs="AL-Mohanad Bold"/>
          <w:color w:val="006600"/>
          <w:kern w:val="24"/>
          <w:sz w:val="28"/>
          <w:szCs w:val="28"/>
          <w:rtl/>
          <w:lang w:bidi="ar-JO"/>
        </w:rPr>
        <w:t xml:space="preserve">الوفاء بها </w:t>
      </w:r>
      <w:r w:rsidR="00071149" w:rsidRPr="00D33BBD">
        <w:rPr>
          <w:rFonts w:ascii="Nadeem" w:eastAsiaTheme="majorEastAsia" w:hAnsi="Nadeem" w:cs="AL-Mohanad Bold"/>
          <w:kern w:val="24"/>
          <w:sz w:val="28"/>
          <w:szCs w:val="28"/>
          <w:rtl/>
          <w:lang w:bidi="ar-JO"/>
        </w:rPr>
        <w:t xml:space="preserve">هي </w:t>
      </w:r>
      <w:r w:rsidR="00071149" w:rsidRPr="00D33BBD">
        <w:rPr>
          <w:rFonts w:ascii="Nadeem" w:eastAsiaTheme="majorEastAsia" w:hAnsi="Nadeem" w:cs="AL-Mohanad Bold"/>
          <w:color w:val="FF0000"/>
          <w:kern w:val="24"/>
          <w:sz w:val="28"/>
          <w:szCs w:val="28"/>
          <w:rtl/>
          <w:lang w:bidi="ar-JO"/>
        </w:rPr>
        <w:t>أهم القواعد</w:t>
      </w:r>
      <w:r w:rsidR="00071149" w:rsidRPr="00D33BBD">
        <w:rPr>
          <w:rFonts w:ascii="Nadeem" w:eastAsiaTheme="majorEastAsia" w:hAnsi="Nadeem" w:cs="AL-Mohanad Bold"/>
          <w:kern w:val="24"/>
          <w:sz w:val="28"/>
          <w:szCs w:val="28"/>
          <w:rtl/>
          <w:lang w:bidi="ar-JO"/>
        </w:rPr>
        <w:t xml:space="preserve"> </w:t>
      </w:r>
      <w:r>
        <w:rPr>
          <w:rFonts w:ascii="Nadeem" w:eastAsiaTheme="majorEastAsia" w:hAnsi="Nadeem" w:cs="AL-Mohanad Bold" w:hint="cs"/>
          <w:kern w:val="24"/>
          <w:sz w:val="28"/>
          <w:szCs w:val="28"/>
          <w:rtl/>
          <w:lang w:bidi="ar-JO"/>
        </w:rPr>
        <w:t xml:space="preserve">          </w:t>
      </w:r>
      <w:r w:rsidR="00071149" w:rsidRPr="00D33BBD">
        <w:rPr>
          <w:rFonts w:ascii="Nadeem" w:eastAsiaTheme="majorEastAsia" w:hAnsi="Nadeem" w:cs="AL-Mohanad Bold"/>
          <w:kern w:val="24"/>
          <w:sz w:val="28"/>
          <w:szCs w:val="28"/>
          <w:rtl/>
          <w:lang w:bidi="ar-JO"/>
        </w:rPr>
        <w:t>الواجب إتباعها</w:t>
      </w:r>
      <w:r w:rsidRPr="00D33BBD">
        <w:rPr>
          <w:rFonts w:ascii="Nadeem" w:eastAsiaTheme="majorEastAsia" w:hAnsi="Nadeem" w:cs="AL-Mohanad Bold"/>
          <w:kern w:val="24"/>
          <w:sz w:val="28"/>
          <w:szCs w:val="28"/>
          <w:rtl/>
          <w:lang w:bidi="ar-JO"/>
        </w:rPr>
        <w:t>.</w:t>
      </w:r>
    </w:p>
    <w:p w:rsidR="0007151D" w:rsidRPr="00EF57A0" w:rsidRDefault="0007151D" w:rsidP="0007151D">
      <w:pPr>
        <w:bidi/>
        <w:spacing w:after="0" w:line="240" w:lineRule="auto"/>
        <w:ind w:left="-172"/>
        <w:jc w:val="both"/>
        <w:rPr>
          <w:rFonts w:ascii="Nadeem" w:eastAsiaTheme="majorEastAsia" w:hAnsi="Nadeem" w:cs="AL-Mohanad Bold"/>
          <w:kern w:val="24"/>
          <w:sz w:val="28"/>
          <w:szCs w:val="28"/>
          <w:rtl/>
        </w:rPr>
      </w:pPr>
    </w:p>
    <w:p w:rsidR="00A673E1" w:rsidRPr="00064C29" w:rsidRDefault="001F59B2" w:rsidP="00FD33A6">
      <w:pPr>
        <w:bidi/>
        <w:spacing w:after="0" w:line="240" w:lineRule="auto"/>
        <w:ind w:left="-172"/>
        <w:jc w:val="both"/>
        <w:rPr>
          <w:rFonts w:ascii="Times New Roman" w:hAnsi="Times New Roman" w:cs="(AH) Manal Black"/>
          <w:color w:val="0000CC"/>
          <w:sz w:val="32"/>
          <w:szCs w:val="32"/>
        </w:rPr>
      </w:pPr>
      <w:r w:rsidRPr="00064C29">
        <w:rPr>
          <w:rFonts w:ascii="Times New Roman" w:hAnsi="Times New Roman" w:cs="(AH) Manal Black"/>
          <w:color w:val="0000CC"/>
          <w:sz w:val="32"/>
          <w:szCs w:val="32"/>
          <w:rtl/>
        </w:rPr>
        <w:lastRenderedPageBreak/>
        <w:t>السلوك العدواني والخلل التنظيمي</w:t>
      </w:r>
      <w:r w:rsidRPr="00064C29">
        <w:rPr>
          <w:rFonts w:ascii="Times New Roman" w:hAnsi="Times New Roman" w:cs="(AH) Manal Black" w:hint="cs"/>
          <w:color w:val="0000CC"/>
          <w:sz w:val="32"/>
          <w:szCs w:val="32"/>
          <w:rtl/>
        </w:rPr>
        <w:t>:</w:t>
      </w:r>
    </w:p>
    <w:p w:rsidR="007D1B69" w:rsidRPr="00F132A4" w:rsidRDefault="00A673E1" w:rsidP="003357C2">
      <w:pPr>
        <w:bidi/>
        <w:spacing w:after="0" w:line="240" w:lineRule="auto"/>
        <w:ind w:left="-172"/>
        <w:jc w:val="both"/>
        <w:rPr>
          <w:rFonts w:ascii="Nadeem" w:eastAsiaTheme="majorEastAsia" w:hAnsi="Nadeem" w:cs="Nadeem"/>
          <w:kern w:val="24"/>
          <w:rtl/>
          <w:lang w:bidi="ar-JO"/>
        </w:rPr>
      </w:pPr>
      <w:r w:rsidRPr="00A673E1">
        <w:rPr>
          <w:rFonts w:ascii="Nadeem" w:eastAsiaTheme="majorEastAsia" w:hAnsi="Nadeem" w:cs="Nadeem"/>
          <w:kern w:val="24"/>
          <w:sz w:val="28"/>
          <w:szCs w:val="28"/>
          <w:rtl/>
          <w:lang w:bidi="ar-JO"/>
        </w:rPr>
        <w:t>أصبح السلوك العدواني لدى الموظفين حقيقة واقعية موجودة في معظم دول العالم، وهي تشغل كافة العاملين في منظمات الأعمال بشكل خاص والمجتمع بشكل عام</w:t>
      </w:r>
      <w:r>
        <w:rPr>
          <w:rFonts w:ascii="Nadeem" w:eastAsiaTheme="majorEastAsia" w:hAnsi="Nadeem" w:cs="Nadeem" w:hint="cs"/>
          <w:kern w:val="24"/>
          <w:sz w:val="28"/>
          <w:szCs w:val="28"/>
          <w:rtl/>
          <w:lang w:bidi="ar-JO"/>
        </w:rPr>
        <w:t xml:space="preserve">. </w:t>
      </w:r>
      <w:r w:rsidR="00F132A4" w:rsidRPr="00F132A4">
        <w:rPr>
          <w:rFonts w:ascii="Nadeem" w:eastAsiaTheme="majorEastAsia" w:hAnsi="Nadeem" w:cs="Nadeem" w:hint="cs"/>
          <w:kern w:val="24"/>
          <w:rtl/>
          <w:lang w:bidi="ar-JO"/>
        </w:rPr>
        <w:t>[كما يظهر الشكل نبدأ بالسلوك الأقل عدوانية إلى السلوك الأكثر عداونية]</w:t>
      </w:r>
    </w:p>
    <w:p w:rsidR="0013298E" w:rsidRDefault="0049225E" w:rsidP="009512B3">
      <w:pPr>
        <w:tabs>
          <w:tab w:val="left" w:pos="360"/>
        </w:tabs>
        <w:bidi/>
        <w:spacing w:after="0"/>
        <w:ind w:left="360"/>
        <w:jc w:val="center"/>
        <w:rPr>
          <w:rFonts w:ascii="Times New Roman" w:hAnsi="Times New Roman" w:cs="Times New Roman"/>
          <w:noProof/>
          <w:color w:val="0070C0"/>
          <w:rtl/>
        </w:rPr>
      </w:pPr>
      <w:r>
        <w:rPr>
          <w:rFonts w:ascii="Times New Roman" w:hAnsi="Times New Roman" w:cs="Times New Roman"/>
          <w:noProof/>
          <w:color w:val="0070C0"/>
          <w:rtl/>
        </w:rPr>
        <w:pict>
          <v:shapetype id="_x0000_t202" coordsize="21600,21600" o:spt="202" path="m,l,21600r21600,l21600,xe">
            <v:stroke joinstyle="miter"/>
            <v:path gradientshapeok="t" o:connecttype="rect"/>
          </v:shapetype>
          <v:shape id="_x0000_s1272" type="#_x0000_t202" style="position:absolute;left:0;text-align:left;margin-left:269.5pt;margin-top:.6pt;width:228.85pt;height:169.65pt;z-index:251851264" fillcolor="#ff9" strokecolor="red">
            <v:textbox>
              <w:txbxContent>
                <w:p w:rsidR="00204ED3" w:rsidRDefault="00204ED3" w:rsidP="00A84958">
                  <w:pPr>
                    <w:pStyle w:val="ListParagraph"/>
                    <w:numPr>
                      <w:ilvl w:val="0"/>
                      <w:numId w:val="95"/>
                    </w:numPr>
                    <w:bidi/>
                    <w:spacing w:after="0" w:line="240" w:lineRule="auto"/>
                    <w:ind w:left="121" w:hanging="142"/>
                    <w:jc w:val="both"/>
                    <w:rPr>
                      <w:rFonts w:ascii="Nadeem" w:eastAsiaTheme="majorEastAsia" w:hAnsi="Nadeem" w:cs="Nadeem"/>
                      <w:kern w:val="24"/>
                      <w:lang w:bidi="ar-JO"/>
                    </w:rPr>
                  </w:pPr>
                  <w:r w:rsidRPr="000130ED">
                    <w:rPr>
                      <w:rFonts w:ascii="Nadeem" w:eastAsiaTheme="majorEastAsia" w:hAnsi="Nadeem" w:cs="Nadeem" w:hint="cs"/>
                      <w:kern w:val="24"/>
                      <w:rtl/>
                      <w:lang w:bidi="ar-JO"/>
                    </w:rPr>
                    <w:t xml:space="preserve">الغائب الحاضر: الحاضر جسدياً ولكنه غائب معنوياً وذهنياً. </w:t>
                  </w:r>
                </w:p>
                <w:p w:rsidR="00204ED3" w:rsidRDefault="00204ED3" w:rsidP="00A84958">
                  <w:pPr>
                    <w:pStyle w:val="ListParagraph"/>
                    <w:numPr>
                      <w:ilvl w:val="0"/>
                      <w:numId w:val="95"/>
                    </w:numPr>
                    <w:bidi/>
                    <w:spacing w:after="0" w:line="240" w:lineRule="auto"/>
                    <w:ind w:left="121" w:hanging="142"/>
                    <w:jc w:val="both"/>
                    <w:rPr>
                      <w:rFonts w:ascii="Nadeem" w:eastAsiaTheme="majorEastAsia" w:hAnsi="Nadeem" w:cs="Nadeem"/>
                      <w:kern w:val="24"/>
                      <w:lang w:bidi="ar-JO"/>
                    </w:rPr>
                  </w:pPr>
                  <w:r w:rsidRPr="00F132A4">
                    <w:rPr>
                      <w:rFonts w:ascii="Nadeem" w:eastAsiaTheme="majorEastAsia" w:hAnsi="Nadeem" w:cs="Nadeem" w:hint="cs"/>
                      <w:kern w:val="24"/>
                      <w:rtl/>
                      <w:lang w:bidi="ar-JO"/>
                    </w:rPr>
                    <w:t>رواتب القراصنة:</w:t>
                  </w:r>
                  <w:r>
                    <w:rPr>
                      <w:rFonts w:ascii="Nadeem" w:eastAsiaTheme="majorEastAsia" w:hAnsi="Nadeem" w:cs="Nadeem" w:hint="cs"/>
                      <w:kern w:val="24"/>
                      <w:rtl/>
                      <w:lang w:bidi="ar-JO"/>
                    </w:rPr>
                    <w:t xml:space="preserve"> </w:t>
                  </w:r>
                  <w:r w:rsidRPr="00F132A4">
                    <w:rPr>
                      <w:rFonts w:ascii="Nadeem" w:eastAsiaTheme="majorEastAsia" w:hAnsi="Nadeem" w:cs="Nadeem" w:hint="cs"/>
                      <w:kern w:val="24"/>
                      <w:rtl/>
                      <w:lang w:bidi="ar-JO"/>
                    </w:rPr>
                    <w:t xml:space="preserve">القرصنة هي السرقة، والموظف عندما يشعر أن راتبه لا يكفيه فقد يسرق أشياء أخرى من العمل للوصول إلى الراتب الذي يتطلع إليه. </w:t>
                  </w:r>
                </w:p>
                <w:p w:rsidR="00204ED3" w:rsidRDefault="00204ED3" w:rsidP="00A84958">
                  <w:pPr>
                    <w:pStyle w:val="ListParagraph"/>
                    <w:numPr>
                      <w:ilvl w:val="0"/>
                      <w:numId w:val="95"/>
                    </w:numPr>
                    <w:bidi/>
                    <w:spacing w:after="0" w:line="240" w:lineRule="auto"/>
                    <w:ind w:left="121" w:hanging="142"/>
                    <w:jc w:val="both"/>
                    <w:rPr>
                      <w:rFonts w:ascii="Nadeem" w:eastAsiaTheme="majorEastAsia" w:hAnsi="Nadeem" w:cs="Nadeem"/>
                      <w:kern w:val="24"/>
                      <w:lang w:bidi="ar-JO"/>
                    </w:rPr>
                  </w:pPr>
                  <w:r w:rsidRPr="00F132A4">
                    <w:rPr>
                      <w:rFonts w:ascii="Nadeem" w:eastAsiaTheme="majorEastAsia" w:hAnsi="Nadeem" w:cs="Nadeem" w:hint="cs"/>
                      <w:kern w:val="24"/>
                      <w:rtl/>
                      <w:lang w:bidi="ar-JO"/>
                    </w:rPr>
                    <w:t xml:space="preserve">الإنحراف في الإنتاج: مثلاً عندما يغيب الموظف أو يتأخر ويكرر ذلك، فإنه لن </w:t>
                  </w:r>
                  <w:r>
                    <w:rPr>
                      <w:rFonts w:ascii="Nadeem" w:eastAsiaTheme="majorEastAsia" w:hAnsi="Nadeem" w:cs="Nadeem" w:hint="cs"/>
                      <w:kern w:val="24"/>
                      <w:rtl/>
                      <w:lang w:bidi="ar-JO"/>
                    </w:rPr>
                    <w:t>يستطيع تحقيق الإنتاجية المطلوبة كما لو كان حاضر.</w:t>
                  </w:r>
                </w:p>
                <w:p w:rsidR="00204ED3" w:rsidRDefault="00204ED3" w:rsidP="00A84958">
                  <w:pPr>
                    <w:pStyle w:val="ListParagraph"/>
                    <w:numPr>
                      <w:ilvl w:val="0"/>
                      <w:numId w:val="95"/>
                    </w:numPr>
                    <w:bidi/>
                    <w:spacing w:after="0" w:line="240" w:lineRule="auto"/>
                    <w:ind w:left="121" w:hanging="142"/>
                    <w:jc w:val="both"/>
                    <w:rPr>
                      <w:rFonts w:ascii="Nadeem" w:eastAsiaTheme="majorEastAsia" w:hAnsi="Nadeem" w:cs="Nadeem"/>
                      <w:kern w:val="24"/>
                      <w:lang w:bidi="ar-JO"/>
                    </w:rPr>
                  </w:pPr>
                  <w:r>
                    <w:rPr>
                      <w:rFonts w:ascii="Nadeem" w:eastAsiaTheme="majorEastAsia" w:hAnsi="Nadeem" w:cs="Nadeem" w:hint="cs"/>
                      <w:kern w:val="24"/>
                      <w:rtl/>
                      <w:lang w:bidi="ar-JO"/>
                    </w:rPr>
                    <w:t xml:space="preserve">الإنحراف في الممتلكات: أي سرقة الممتلكات أو محاولة إهلاكها. </w:t>
                  </w:r>
                </w:p>
                <w:p w:rsidR="00204ED3" w:rsidRDefault="00204ED3" w:rsidP="00A84958">
                  <w:pPr>
                    <w:pStyle w:val="ListParagraph"/>
                    <w:numPr>
                      <w:ilvl w:val="0"/>
                      <w:numId w:val="95"/>
                    </w:numPr>
                    <w:bidi/>
                    <w:spacing w:after="0" w:line="240" w:lineRule="auto"/>
                    <w:ind w:left="121" w:hanging="142"/>
                    <w:jc w:val="both"/>
                    <w:rPr>
                      <w:rFonts w:ascii="Nadeem" w:eastAsiaTheme="majorEastAsia" w:hAnsi="Nadeem" w:cs="Nadeem"/>
                      <w:kern w:val="24"/>
                      <w:lang w:bidi="ar-JO"/>
                    </w:rPr>
                  </w:pPr>
                  <w:r w:rsidRPr="00F132A4">
                    <w:rPr>
                      <w:rFonts w:ascii="Nadeem" w:eastAsiaTheme="majorEastAsia" w:hAnsi="Nadeem" w:cs="Nadeem" w:hint="cs"/>
                      <w:kern w:val="24"/>
                      <w:rtl/>
                      <w:lang w:bidi="ar-JO"/>
                    </w:rPr>
                    <w:t xml:space="preserve">سوء السلوك التنظيمي: </w:t>
                  </w:r>
                  <w:r w:rsidRPr="00F132A4">
                    <w:rPr>
                      <w:rFonts w:ascii="Nadeem" w:eastAsiaTheme="majorEastAsia" w:hAnsi="Nadeem" w:cs="Nadeem"/>
                      <w:kern w:val="24"/>
                      <w:rtl/>
                      <w:lang w:bidi="ar-JO"/>
                    </w:rPr>
                    <w:t>هو كل سلوك يلحق الضرر أو الأذى بالآخرين في المنظمة</w:t>
                  </w:r>
                  <w:r>
                    <w:rPr>
                      <w:rFonts w:ascii="Nadeem" w:eastAsiaTheme="majorEastAsia" w:hAnsi="Nadeem" w:cs="Nadeem" w:hint="cs"/>
                      <w:kern w:val="24"/>
                      <w:rtl/>
                      <w:lang w:bidi="ar-JO"/>
                    </w:rPr>
                    <w:t xml:space="preserve"> - جميع العاملين بإختلاف مناصبهم.</w:t>
                  </w:r>
                </w:p>
                <w:p w:rsidR="00204ED3" w:rsidRPr="0084473D" w:rsidRDefault="00204ED3" w:rsidP="00A84958">
                  <w:pPr>
                    <w:pStyle w:val="ListParagraph"/>
                    <w:numPr>
                      <w:ilvl w:val="0"/>
                      <w:numId w:val="96"/>
                    </w:numPr>
                    <w:bidi/>
                    <w:spacing w:after="0" w:line="240" w:lineRule="auto"/>
                    <w:ind w:left="158" w:hanging="284"/>
                    <w:jc w:val="both"/>
                    <w:rPr>
                      <w:rFonts w:ascii="Nadeem" w:eastAsiaTheme="majorEastAsia" w:hAnsi="Nadeem" w:cs="Nadeem"/>
                      <w:kern w:val="24"/>
                      <w:rtl/>
                      <w:lang w:bidi="ar-JO"/>
                    </w:rPr>
                  </w:pPr>
                  <w:r w:rsidRPr="0084473D">
                    <w:rPr>
                      <w:rFonts w:ascii="Nadeem" w:eastAsiaTheme="majorEastAsia" w:hAnsi="Nadeem" w:cs="Nadeem" w:hint="cs"/>
                      <w:kern w:val="24"/>
                      <w:rtl/>
                      <w:lang w:bidi="ar-JO"/>
                    </w:rPr>
                    <w:t>(</w:t>
                  </w:r>
                  <w:r w:rsidRPr="00C30096">
                    <w:rPr>
                      <w:rFonts w:ascii="Nadeem" w:eastAsiaTheme="majorEastAsia" w:hAnsi="Nadeem" w:cs="Nadeem" w:hint="cs"/>
                      <w:color w:val="C00000"/>
                      <w:kern w:val="24"/>
                      <w:rtl/>
                      <w:lang w:bidi="ar-JO"/>
                    </w:rPr>
                    <w:t>أنظر أسماء العلماء الذي تحدثوا عن كل سلوك حسب الأسهم</w:t>
                  </w:r>
                  <w:r w:rsidRPr="0084473D">
                    <w:rPr>
                      <w:rFonts w:ascii="Nadeem" w:eastAsiaTheme="majorEastAsia" w:hAnsi="Nadeem" w:cs="Nadeem" w:hint="cs"/>
                      <w:kern w:val="24"/>
                      <w:rtl/>
                      <w:lang w:bidi="ar-JO"/>
                    </w:rPr>
                    <w:t>)</w:t>
                  </w:r>
                  <w:r>
                    <w:rPr>
                      <w:rFonts w:ascii="Nadeem" w:eastAsiaTheme="majorEastAsia" w:hAnsi="Nadeem" w:cs="Nadeem" w:hint="cs"/>
                      <w:kern w:val="24"/>
                      <w:rtl/>
                      <w:lang w:bidi="ar-JO"/>
                    </w:rPr>
                    <w:t xml:space="preserve"> </w:t>
                  </w:r>
                </w:p>
                <w:p w:rsidR="00204ED3" w:rsidRDefault="00204ED3" w:rsidP="003357C2">
                  <w:pPr>
                    <w:jc w:val="right"/>
                    <w:rPr>
                      <w:lang w:bidi="ar-JO"/>
                    </w:rPr>
                  </w:pPr>
                </w:p>
              </w:txbxContent>
            </v:textbox>
          </v:shape>
        </w:pict>
      </w:r>
      <w:r>
        <w:rPr>
          <w:rFonts w:ascii="Times New Roman" w:hAnsi="Times New Roman" w:cs="Times New Roman"/>
          <w:noProof/>
          <w:color w:val="0070C0"/>
          <w:rtl/>
        </w:rPr>
        <w:pict>
          <v:shape id="_x0000_s1257" type="#_x0000_t202" style="position:absolute;left:0;text-align:left;margin-left:-25.45pt;margin-top:.6pt;width:287.4pt;height:169.65pt;z-index:251843072" strokecolor="#7f7f7f [1612]">
            <v:textbox style="mso-next-textbox:#_x0000_s1257">
              <w:txbxContent>
                <w:p w:rsidR="00204ED3" w:rsidRDefault="00204ED3" w:rsidP="00C56517">
                  <w:pPr>
                    <w:jc w:val="center"/>
                  </w:pPr>
                  <w:r>
                    <w:rPr>
                      <w:noProof/>
                    </w:rPr>
                    <w:drawing>
                      <wp:inline distT="0" distB="0" distL="0" distR="0">
                        <wp:extent cx="3500651" cy="2060186"/>
                        <wp:effectExtent l="0" t="0" r="0" b="0"/>
                        <wp:docPr id="29" name="Picture 29" descr="C:\Users\Attiah\Pictures\السلوك العدواني.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ttiah\Pictures\السلوك العدواني.png"/>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98487" cy="2058912"/>
                                </a:xfrm>
                                <a:prstGeom prst="rect">
                                  <a:avLst/>
                                </a:prstGeom>
                                <a:noFill/>
                                <a:ln>
                                  <a:noFill/>
                                </a:ln>
                              </pic:spPr>
                            </pic:pic>
                          </a:graphicData>
                        </a:graphic>
                      </wp:inline>
                    </w:drawing>
                  </w:r>
                </w:p>
              </w:txbxContent>
            </v:textbox>
          </v:shape>
        </w:pict>
      </w:r>
    </w:p>
    <w:p w:rsidR="00463956" w:rsidRDefault="00463956" w:rsidP="00463956">
      <w:pPr>
        <w:tabs>
          <w:tab w:val="left" w:pos="360"/>
        </w:tabs>
        <w:bidi/>
        <w:spacing w:after="0"/>
        <w:ind w:left="360"/>
        <w:jc w:val="center"/>
        <w:rPr>
          <w:rFonts w:ascii="Times New Roman" w:hAnsi="Times New Roman" w:cs="Times New Roman"/>
          <w:noProof/>
          <w:color w:val="0070C0"/>
          <w:rtl/>
        </w:rPr>
      </w:pPr>
    </w:p>
    <w:p w:rsidR="00463956" w:rsidRDefault="00463956" w:rsidP="00463956">
      <w:pPr>
        <w:tabs>
          <w:tab w:val="left" w:pos="360"/>
        </w:tabs>
        <w:bidi/>
        <w:spacing w:after="0"/>
        <w:ind w:left="360"/>
        <w:jc w:val="center"/>
        <w:rPr>
          <w:rFonts w:ascii="Times New Roman" w:hAnsi="Times New Roman" w:cs="Times New Roman"/>
          <w:noProof/>
          <w:color w:val="0070C0"/>
          <w:rtl/>
        </w:rPr>
      </w:pPr>
    </w:p>
    <w:p w:rsidR="00463956" w:rsidRDefault="00463956" w:rsidP="00463956">
      <w:pPr>
        <w:tabs>
          <w:tab w:val="left" w:pos="360"/>
        </w:tabs>
        <w:bidi/>
        <w:spacing w:after="0"/>
        <w:ind w:left="360"/>
        <w:jc w:val="center"/>
        <w:rPr>
          <w:rFonts w:ascii="Times New Roman" w:hAnsi="Times New Roman" w:cs="Times New Roman"/>
          <w:noProof/>
          <w:color w:val="0070C0"/>
          <w:rtl/>
        </w:rPr>
      </w:pPr>
    </w:p>
    <w:p w:rsidR="00463956" w:rsidRDefault="00463956" w:rsidP="00463956">
      <w:pPr>
        <w:tabs>
          <w:tab w:val="left" w:pos="360"/>
        </w:tabs>
        <w:bidi/>
        <w:spacing w:after="0"/>
        <w:ind w:left="360"/>
        <w:jc w:val="center"/>
        <w:rPr>
          <w:rFonts w:ascii="Times New Roman" w:hAnsi="Times New Roman" w:cs="Times New Roman"/>
          <w:noProof/>
          <w:color w:val="0070C0"/>
          <w:rtl/>
        </w:rPr>
      </w:pPr>
    </w:p>
    <w:p w:rsidR="00463956" w:rsidRDefault="00463956" w:rsidP="00463956">
      <w:pPr>
        <w:tabs>
          <w:tab w:val="left" w:pos="360"/>
        </w:tabs>
        <w:bidi/>
        <w:spacing w:after="0"/>
        <w:ind w:left="360"/>
        <w:jc w:val="center"/>
        <w:rPr>
          <w:rFonts w:ascii="Times New Roman" w:hAnsi="Times New Roman" w:cs="Times New Roman"/>
          <w:noProof/>
          <w:color w:val="0070C0"/>
          <w:rtl/>
        </w:rPr>
      </w:pPr>
    </w:p>
    <w:p w:rsidR="00463956" w:rsidRDefault="00463956" w:rsidP="00463956">
      <w:pPr>
        <w:tabs>
          <w:tab w:val="left" w:pos="360"/>
        </w:tabs>
        <w:bidi/>
        <w:spacing w:after="0"/>
        <w:ind w:left="360"/>
        <w:jc w:val="center"/>
        <w:rPr>
          <w:rFonts w:ascii="Times New Roman" w:hAnsi="Times New Roman" w:cs="Times New Roman"/>
          <w:noProof/>
          <w:color w:val="0070C0"/>
          <w:rtl/>
        </w:rPr>
      </w:pPr>
    </w:p>
    <w:p w:rsidR="00463956" w:rsidRDefault="00463956" w:rsidP="00463956">
      <w:pPr>
        <w:tabs>
          <w:tab w:val="left" w:pos="360"/>
        </w:tabs>
        <w:bidi/>
        <w:spacing w:after="0"/>
        <w:ind w:left="360"/>
        <w:jc w:val="center"/>
        <w:rPr>
          <w:rFonts w:ascii="Times New Roman" w:hAnsi="Times New Roman" w:cs="Times New Roman"/>
          <w:noProof/>
          <w:color w:val="0070C0"/>
          <w:rtl/>
        </w:rPr>
      </w:pPr>
    </w:p>
    <w:p w:rsidR="00463956" w:rsidRDefault="00463956" w:rsidP="00463956">
      <w:pPr>
        <w:tabs>
          <w:tab w:val="left" w:pos="360"/>
        </w:tabs>
        <w:bidi/>
        <w:spacing w:after="0"/>
        <w:ind w:left="360"/>
        <w:jc w:val="center"/>
        <w:rPr>
          <w:rFonts w:ascii="Times New Roman" w:hAnsi="Times New Roman" w:cs="Times New Roman"/>
          <w:noProof/>
          <w:color w:val="0070C0"/>
          <w:rtl/>
        </w:rPr>
      </w:pPr>
    </w:p>
    <w:p w:rsidR="00463956" w:rsidRDefault="00463956" w:rsidP="00463956">
      <w:pPr>
        <w:tabs>
          <w:tab w:val="left" w:pos="360"/>
        </w:tabs>
        <w:bidi/>
        <w:spacing w:after="0"/>
        <w:ind w:left="360"/>
        <w:jc w:val="center"/>
        <w:rPr>
          <w:rFonts w:ascii="Times New Roman" w:hAnsi="Times New Roman" w:cs="Times New Roman"/>
          <w:color w:val="0070C0"/>
          <w:rtl/>
        </w:rPr>
      </w:pPr>
    </w:p>
    <w:p w:rsidR="0013298E" w:rsidRDefault="0013298E" w:rsidP="007D1B69">
      <w:pPr>
        <w:tabs>
          <w:tab w:val="left" w:pos="360"/>
        </w:tabs>
        <w:bidi/>
        <w:spacing w:after="0"/>
        <w:rPr>
          <w:rFonts w:ascii="Times New Roman" w:hAnsi="Times New Roman" w:cs="Times New Roman"/>
          <w:color w:val="0070C0"/>
          <w:rtl/>
        </w:rPr>
      </w:pPr>
    </w:p>
    <w:p w:rsidR="0013298E" w:rsidRDefault="00AE500F" w:rsidP="00AE500F">
      <w:pPr>
        <w:tabs>
          <w:tab w:val="left" w:pos="360"/>
        </w:tabs>
        <w:bidi/>
        <w:spacing w:after="0"/>
        <w:ind w:left="360"/>
        <w:jc w:val="center"/>
        <w:rPr>
          <w:rFonts w:ascii="Times New Roman" w:hAnsi="Times New Roman" w:cs="Times New Roman"/>
          <w:color w:val="0070C0"/>
          <w:rtl/>
          <w:lang w:val="fr-FR"/>
        </w:rPr>
      </w:pPr>
      <w:r>
        <w:rPr>
          <w:rFonts w:ascii="Times New Roman" w:hAnsi="Times New Roman" w:cs="Times New Roman"/>
          <w:color w:val="0070C0"/>
          <w:lang w:val="fr-FR"/>
        </w:rPr>
        <w:t xml:space="preserve"> </w:t>
      </w:r>
    </w:p>
    <w:p w:rsidR="008E7AC1" w:rsidRDefault="008E7AC1" w:rsidP="008E7AC1">
      <w:pPr>
        <w:tabs>
          <w:tab w:val="left" w:pos="360"/>
        </w:tabs>
        <w:bidi/>
        <w:spacing w:after="0"/>
        <w:ind w:left="360"/>
        <w:jc w:val="center"/>
        <w:rPr>
          <w:rFonts w:ascii="Times New Roman" w:hAnsi="Times New Roman" w:cs="Times New Roman"/>
          <w:color w:val="0070C0"/>
          <w:rtl/>
          <w:lang w:val="fr-FR"/>
        </w:rPr>
      </w:pPr>
    </w:p>
    <w:p w:rsidR="00AE500F" w:rsidRPr="00064C29" w:rsidRDefault="00AE500F" w:rsidP="000A5CDB">
      <w:pPr>
        <w:bidi/>
        <w:spacing w:after="0" w:line="240" w:lineRule="auto"/>
        <w:ind w:left="-172"/>
        <w:jc w:val="both"/>
        <w:rPr>
          <w:rFonts w:ascii="Times New Roman" w:hAnsi="Times New Roman" w:cs="(AH) Manal Black"/>
          <w:color w:val="0000CC"/>
          <w:sz w:val="32"/>
          <w:szCs w:val="32"/>
          <w:rtl/>
        </w:rPr>
      </w:pPr>
      <w:r w:rsidRPr="00064C29">
        <w:rPr>
          <w:rFonts w:ascii="Times New Roman" w:hAnsi="Times New Roman" w:cs="(AH) Manal Black" w:hint="cs"/>
          <w:color w:val="0000CC"/>
          <w:sz w:val="32"/>
          <w:szCs w:val="32"/>
          <w:rtl/>
        </w:rPr>
        <w:t>س</w:t>
      </w:r>
      <w:r w:rsidR="000A5CDB">
        <w:rPr>
          <w:rFonts w:ascii="Times New Roman" w:hAnsi="Times New Roman" w:cs="(AH) Manal Black" w:hint="cs"/>
          <w:color w:val="0000CC"/>
          <w:sz w:val="32"/>
          <w:szCs w:val="32"/>
          <w:rtl/>
        </w:rPr>
        <w:t>ـ</w:t>
      </w:r>
      <w:r w:rsidRPr="00064C29">
        <w:rPr>
          <w:rFonts w:ascii="Times New Roman" w:hAnsi="Times New Roman" w:cs="(AH) Manal Black" w:hint="cs"/>
          <w:color w:val="0000CC"/>
          <w:sz w:val="32"/>
          <w:szCs w:val="32"/>
          <w:rtl/>
        </w:rPr>
        <w:t xml:space="preserve">وء السلوك التنظيمي </w:t>
      </w:r>
      <w:r w:rsidR="000A5CDB">
        <w:rPr>
          <w:rFonts w:ascii="Times New Roman" w:hAnsi="Times New Roman" w:cs="(AH) Manal Black" w:hint="cs"/>
          <w:color w:val="0000CC"/>
          <w:sz w:val="32"/>
          <w:szCs w:val="32"/>
          <w:rtl/>
        </w:rPr>
        <w:t xml:space="preserve"> </w:t>
      </w:r>
      <w:r w:rsidRPr="00064C29">
        <w:rPr>
          <w:rFonts w:ascii="Times New Roman" w:hAnsi="Times New Roman" w:cs="(AH) Manal Black"/>
          <w:color w:val="0000CC"/>
          <w:sz w:val="28"/>
          <w:szCs w:val="28"/>
        </w:rPr>
        <w:t>Organizational Misbehavior</w:t>
      </w:r>
      <w:r w:rsidR="000A5CDB">
        <w:rPr>
          <w:rFonts w:ascii="Times New Roman" w:hAnsi="Times New Roman" w:cs="(AH) Manal Black" w:hint="cs"/>
          <w:color w:val="0000CC"/>
          <w:sz w:val="32"/>
          <w:szCs w:val="32"/>
          <w:rtl/>
        </w:rPr>
        <w:t xml:space="preserve"> </w:t>
      </w:r>
    </w:p>
    <w:p w:rsidR="00250531" w:rsidRPr="00250531" w:rsidRDefault="00250531" w:rsidP="00250531">
      <w:pPr>
        <w:bidi/>
        <w:spacing w:after="0" w:line="240" w:lineRule="auto"/>
        <w:ind w:left="-172"/>
        <w:jc w:val="both"/>
        <w:rPr>
          <w:rFonts w:ascii="Nadeem" w:eastAsiaTheme="majorEastAsia" w:hAnsi="Nadeem" w:cs="Nadeem"/>
          <w:kern w:val="24"/>
          <w:sz w:val="28"/>
          <w:szCs w:val="28"/>
          <w:lang w:bidi="ar-JO"/>
        </w:rPr>
      </w:pPr>
      <w:r>
        <w:rPr>
          <w:rFonts w:ascii="Nadeem" w:eastAsiaTheme="majorEastAsia" w:hAnsi="Nadeem" w:cs="Nadeem"/>
          <w:kern w:val="24"/>
          <w:sz w:val="28"/>
          <w:szCs w:val="28"/>
          <w:rtl/>
          <w:lang w:bidi="ar-JO"/>
        </w:rPr>
        <w:t xml:space="preserve">سلوك يشمل إلحاق الأذى </w:t>
      </w:r>
      <w:r>
        <w:rPr>
          <w:rFonts w:ascii="Nadeem" w:eastAsiaTheme="majorEastAsia" w:hAnsi="Nadeem" w:cs="Nadeem" w:hint="cs"/>
          <w:kern w:val="24"/>
          <w:sz w:val="28"/>
          <w:szCs w:val="28"/>
          <w:rtl/>
          <w:lang w:bidi="ar-JO"/>
        </w:rPr>
        <w:t>أ</w:t>
      </w:r>
      <w:r>
        <w:rPr>
          <w:rFonts w:ascii="Nadeem" w:eastAsiaTheme="majorEastAsia" w:hAnsi="Nadeem" w:cs="Nadeem"/>
          <w:kern w:val="24"/>
          <w:sz w:val="28"/>
          <w:szCs w:val="28"/>
          <w:rtl/>
          <w:lang w:bidi="ar-JO"/>
        </w:rPr>
        <w:t>و الضرر بالآخرين في المنظمة سوا</w:t>
      </w:r>
      <w:r>
        <w:rPr>
          <w:rFonts w:ascii="Nadeem" w:eastAsiaTheme="majorEastAsia" w:hAnsi="Nadeem" w:cs="Nadeem" w:hint="cs"/>
          <w:kern w:val="24"/>
          <w:sz w:val="28"/>
          <w:szCs w:val="28"/>
          <w:rtl/>
          <w:lang w:bidi="ar-JO"/>
        </w:rPr>
        <w:t>ءً</w:t>
      </w:r>
      <w:r w:rsidRPr="00250531">
        <w:rPr>
          <w:rFonts w:ascii="Nadeem" w:eastAsiaTheme="majorEastAsia" w:hAnsi="Nadeem" w:cs="Nadeem"/>
          <w:kern w:val="24"/>
          <w:sz w:val="28"/>
          <w:szCs w:val="28"/>
          <w:rtl/>
          <w:lang w:bidi="ar-JO"/>
        </w:rPr>
        <w:t xml:space="preserve"> كان نفسياً كالإهانة أو </w:t>
      </w:r>
      <w:r>
        <w:rPr>
          <w:rFonts w:ascii="Nadeem" w:eastAsiaTheme="majorEastAsia" w:hAnsi="Nadeem" w:cs="Nadeem"/>
          <w:kern w:val="24"/>
          <w:sz w:val="28"/>
          <w:szCs w:val="28"/>
          <w:rtl/>
          <w:lang w:bidi="ar-JO"/>
        </w:rPr>
        <w:t>الشتم أو جسدياً كالضرب والعراك</w:t>
      </w:r>
      <w:r>
        <w:rPr>
          <w:rFonts w:ascii="Nadeem" w:eastAsiaTheme="majorEastAsia" w:hAnsi="Nadeem" w:cs="Nadeem" w:hint="cs"/>
          <w:kern w:val="24"/>
          <w:sz w:val="28"/>
          <w:szCs w:val="28"/>
          <w:rtl/>
          <w:lang w:bidi="ar-JO"/>
        </w:rPr>
        <w:t>.</w:t>
      </w:r>
      <w:r w:rsidRPr="00250531">
        <w:rPr>
          <w:rFonts w:ascii="Nadeem" w:eastAsiaTheme="majorEastAsia" w:hAnsi="Nadeem" w:cs="Nadeem"/>
          <w:kern w:val="24"/>
          <w:sz w:val="28"/>
          <w:szCs w:val="28"/>
          <w:lang w:bidi="ar-JO"/>
        </w:rPr>
        <w:t xml:space="preserve"> </w:t>
      </w:r>
    </w:p>
    <w:p w:rsidR="00D14313" w:rsidRPr="00D14313" w:rsidRDefault="00250531" w:rsidP="00D14313">
      <w:pPr>
        <w:bidi/>
        <w:spacing w:after="0" w:line="240" w:lineRule="auto"/>
        <w:ind w:left="-172"/>
        <w:jc w:val="both"/>
        <w:rPr>
          <w:rFonts w:ascii="Nadeem" w:eastAsiaTheme="majorEastAsia" w:hAnsi="Nadeem" w:cs="AL-Mohanad Bold"/>
          <w:kern w:val="24"/>
          <w:sz w:val="28"/>
          <w:szCs w:val="28"/>
          <w:rtl/>
          <w:lang w:bidi="ar-JO"/>
        </w:rPr>
      </w:pPr>
      <w:r w:rsidRPr="00D14313">
        <w:rPr>
          <w:rFonts w:ascii="Nadeem" w:eastAsiaTheme="majorEastAsia" w:hAnsi="Nadeem" w:cs="AL-Mohanad Bold"/>
          <w:kern w:val="24"/>
          <w:sz w:val="28"/>
          <w:szCs w:val="28"/>
          <w:rtl/>
          <w:lang w:bidi="ar-JO"/>
        </w:rPr>
        <w:t xml:space="preserve">ويمكن تصنيف </w:t>
      </w:r>
      <w:r w:rsidRPr="00E82760">
        <w:rPr>
          <w:rFonts w:ascii="Nadeem" w:eastAsiaTheme="majorEastAsia" w:hAnsi="Nadeem" w:cs="AL-Mohanad Bold"/>
          <w:color w:val="C00000"/>
          <w:kern w:val="24"/>
          <w:sz w:val="28"/>
          <w:szCs w:val="28"/>
          <w:rtl/>
          <w:lang w:bidi="ar-JO"/>
        </w:rPr>
        <w:t>أنواع السلوك العدواني</w:t>
      </w:r>
      <w:r w:rsidRPr="00D14313">
        <w:rPr>
          <w:rFonts w:ascii="Nadeem" w:eastAsiaTheme="majorEastAsia" w:hAnsi="Nadeem" w:cs="AL-Mohanad Bold"/>
          <w:kern w:val="24"/>
          <w:sz w:val="28"/>
          <w:szCs w:val="28"/>
          <w:rtl/>
          <w:lang w:bidi="ar-JO"/>
        </w:rPr>
        <w:t xml:space="preserve"> على النحو التالي:</w:t>
      </w:r>
    </w:p>
    <w:p w:rsidR="00C61C6D" w:rsidRPr="00D14313" w:rsidRDefault="00B44088" w:rsidP="00FC39EB">
      <w:pPr>
        <w:pStyle w:val="ListParagraph"/>
        <w:numPr>
          <w:ilvl w:val="0"/>
          <w:numId w:val="46"/>
        </w:numPr>
        <w:bidi/>
        <w:spacing w:after="0" w:line="240" w:lineRule="auto"/>
        <w:jc w:val="both"/>
        <w:rPr>
          <w:rFonts w:ascii="Nadeem" w:eastAsiaTheme="majorEastAsia" w:hAnsi="Nadeem" w:cs="Nadeem"/>
          <w:kern w:val="24"/>
          <w:sz w:val="28"/>
          <w:szCs w:val="28"/>
          <w:rtl/>
          <w:lang w:bidi="ar-JO"/>
        </w:rPr>
      </w:pPr>
      <w:r w:rsidRPr="00D14313">
        <w:rPr>
          <w:rFonts w:ascii="Nadeem" w:eastAsiaTheme="majorEastAsia" w:hAnsi="Nadeem" w:cs="Nadeem"/>
          <w:kern w:val="24"/>
          <w:sz w:val="28"/>
          <w:szCs w:val="28"/>
          <w:rtl/>
          <w:lang w:bidi="ar-JO"/>
        </w:rPr>
        <w:t xml:space="preserve">عدوان </w:t>
      </w:r>
      <w:r w:rsidRPr="00B34AB8">
        <w:rPr>
          <w:rFonts w:ascii="Nadeem" w:eastAsiaTheme="majorEastAsia" w:hAnsi="Nadeem" w:cs="AL-Mohanad Bold"/>
          <w:kern w:val="24"/>
          <w:sz w:val="28"/>
          <w:szCs w:val="28"/>
          <w:rtl/>
          <w:lang w:bidi="ar-JO"/>
        </w:rPr>
        <w:t>جسمي</w:t>
      </w:r>
      <w:r w:rsidRPr="00D14313">
        <w:rPr>
          <w:rFonts w:ascii="Nadeem" w:eastAsiaTheme="majorEastAsia" w:hAnsi="Nadeem" w:cs="Nadeem"/>
          <w:kern w:val="24"/>
          <w:sz w:val="28"/>
          <w:szCs w:val="28"/>
          <w:rtl/>
          <w:lang w:bidi="ar-JO"/>
        </w:rPr>
        <w:t xml:space="preserve"> كالضرب والعراك</w:t>
      </w:r>
      <w:r w:rsidRPr="00D14313">
        <w:rPr>
          <w:rFonts w:ascii="Nadeem" w:eastAsiaTheme="majorEastAsia" w:hAnsi="Nadeem" w:cs="Nadeem" w:hint="cs"/>
          <w:kern w:val="24"/>
          <w:sz w:val="28"/>
          <w:szCs w:val="28"/>
          <w:rtl/>
          <w:lang w:bidi="ar-JO"/>
        </w:rPr>
        <w:t>.</w:t>
      </w:r>
    </w:p>
    <w:p w:rsidR="00C61C6D" w:rsidRPr="00250531" w:rsidRDefault="00B44088" w:rsidP="00FC39EB">
      <w:pPr>
        <w:pStyle w:val="ListParagraph"/>
        <w:numPr>
          <w:ilvl w:val="0"/>
          <w:numId w:val="46"/>
        </w:numPr>
        <w:bidi/>
        <w:spacing w:after="0" w:line="240" w:lineRule="auto"/>
        <w:jc w:val="both"/>
        <w:rPr>
          <w:rFonts w:ascii="Nadeem" w:eastAsiaTheme="majorEastAsia" w:hAnsi="Nadeem" w:cs="Nadeem"/>
          <w:kern w:val="24"/>
          <w:sz w:val="28"/>
          <w:szCs w:val="28"/>
          <w:rtl/>
          <w:lang w:bidi="ar-JO"/>
        </w:rPr>
      </w:pPr>
      <w:r>
        <w:rPr>
          <w:rFonts w:ascii="Nadeem" w:eastAsiaTheme="majorEastAsia" w:hAnsi="Nadeem" w:cs="Nadeem"/>
          <w:kern w:val="24"/>
          <w:sz w:val="28"/>
          <w:szCs w:val="28"/>
          <w:rtl/>
          <w:lang w:bidi="ar-JO"/>
        </w:rPr>
        <w:t xml:space="preserve">عدوان </w:t>
      </w:r>
      <w:r w:rsidRPr="00B34AB8">
        <w:rPr>
          <w:rFonts w:ascii="Nadeem" w:eastAsiaTheme="majorEastAsia" w:hAnsi="Nadeem" w:cs="AL-Mohanad Bold"/>
          <w:kern w:val="24"/>
          <w:sz w:val="28"/>
          <w:szCs w:val="28"/>
          <w:rtl/>
          <w:lang w:bidi="ar-JO"/>
        </w:rPr>
        <w:t>لفظي</w:t>
      </w:r>
      <w:r>
        <w:rPr>
          <w:rFonts w:ascii="Nadeem" w:eastAsiaTheme="majorEastAsia" w:hAnsi="Nadeem" w:cs="Nadeem"/>
          <w:kern w:val="24"/>
          <w:sz w:val="28"/>
          <w:szCs w:val="28"/>
          <w:rtl/>
          <w:lang w:bidi="ar-JO"/>
        </w:rPr>
        <w:t xml:space="preserve"> كالإهانة والشتم</w:t>
      </w:r>
      <w:r w:rsidR="00EC2C24">
        <w:rPr>
          <w:rFonts w:ascii="Nadeem" w:eastAsiaTheme="majorEastAsia" w:hAnsi="Nadeem" w:cs="Nadeem" w:hint="cs"/>
          <w:kern w:val="24"/>
          <w:sz w:val="28"/>
          <w:szCs w:val="28"/>
          <w:rtl/>
          <w:lang w:bidi="ar-JO"/>
        </w:rPr>
        <w:t xml:space="preserve"> </w:t>
      </w:r>
      <w:r w:rsidR="00DB36A1" w:rsidRPr="00DB36A1">
        <w:rPr>
          <w:rFonts w:ascii="Nadeem" w:eastAsiaTheme="majorEastAsia" w:hAnsi="Nadeem" w:cs="Nadeem" w:hint="cs"/>
          <w:kern w:val="24"/>
          <w:rtl/>
          <w:lang w:bidi="ar-JO"/>
        </w:rPr>
        <w:t>[</w:t>
      </w:r>
      <w:r w:rsidR="00EC2C24" w:rsidRPr="00DB36A1">
        <w:rPr>
          <w:rFonts w:ascii="Nadeem" w:eastAsiaTheme="majorEastAsia" w:hAnsi="Nadeem" w:cs="Nadeem" w:hint="cs"/>
          <w:kern w:val="24"/>
          <w:rtl/>
          <w:lang w:bidi="ar-JO"/>
        </w:rPr>
        <w:t>والألقاب</w:t>
      </w:r>
      <w:r w:rsidR="00DB36A1" w:rsidRPr="00DB36A1">
        <w:rPr>
          <w:rFonts w:ascii="Nadeem" w:eastAsiaTheme="majorEastAsia" w:hAnsi="Nadeem" w:cs="Nadeem" w:hint="cs"/>
          <w:kern w:val="24"/>
          <w:rtl/>
          <w:lang w:bidi="ar-JO"/>
        </w:rPr>
        <w:t>]</w:t>
      </w:r>
      <w:r w:rsidR="00EC2C24" w:rsidRPr="00DB36A1">
        <w:rPr>
          <w:rFonts w:ascii="Nadeem" w:eastAsiaTheme="majorEastAsia" w:hAnsi="Nadeem" w:cs="Nadeem" w:hint="cs"/>
          <w:kern w:val="24"/>
          <w:rtl/>
          <w:lang w:bidi="ar-JO"/>
        </w:rPr>
        <w:t>.</w:t>
      </w:r>
      <w:r w:rsidR="00EC2C24">
        <w:rPr>
          <w:rFonts w:ascii="Nadeem" w:eastAsiaTheme="majorEastAsia" w:hAnsi="Nadeem" w:cs="Nadeem" w:hint="cs"/>
          <w:kern w:val="24"/>
          <w:sz w:val="28"/>
          <w:szCs w:val="28"/>
          <w:rtl/>
          <w:lang w:bidi="ar-JO"/>
        </w:rPr>
        <w:t xml:space="preserve"> </w:t>
      </w:r>
    </w:p>
    <w:p w:rsidR="00C61C6D" w:rsidRPr="00250531" w:rsidRDefault="00B44088" w:rsidP="00FC39EB">
      <w:pPr>
        <w:pStyle w:val="ListParagraph"/>
        <w:numPr>
          <w:ilvl w:val="0"/>
          <w:numId w:val="46"/>
        </w:numPr>
        <w:bidi/>
        <w:spacing w:after="0" w:line="240" w:lineRule="auto"/>
        <w:jc w:val="both"/>
        <w:rPr>
          <w:rFonts w:ascii="Nadeem" w:eastAsiaTheme="majorEastAsia" w:hAnsi="Nadeem" w:cs="Nadeem"/>
          <w:kern w:val="24"/>
          <w:sz w:val="28"/>
          <w:szCs w:val="28"/>
          <w:rtl/>
          <w:lang w:bidi="ar-JO"/>
        </w:rPr>
      </w:pPr>
      <w:r>
        <w:rPr>
          <w:rFonts w:ascii="Nadeem" w:eastAsiaTheme="majorEastAsia" w:hAnsi="Nadeem" w:cs="Nadeem"/>
          <w:kern w:val="24"/>
          <w:sz w:val="28"/>
          <w:szCs w:val="28"/>
          <w:rtl/>
          <w:lang w:bidi="ar-JO"/>
        </w:rPr>
        <w:t xml:space="preserve">عدوان على </w:t>
      </w:r>
      <w:r w:rsidRPr="0044311E">
        <w:rPr>
          <w:rFonts w:ascii="Nadeem" w:eastAsiaTheme="majorEastAsia" w:hAnsi="Nadeem" w:cs="Nadeem"/>
          <w:kern w:val="24"/>
          <w:sz w:val="28"/>
          <w:szCs w:val="28"/>
          <w:rtl/>
          <w:lang w:bidi="ar-JO"/>
        </w:rPr>
        <w:t>شكل</w:t>
      </w:r>
      <w:r w:rsidRPr="00B34AB8">
        <w:rPr>
          <w:rFonts w:ascii="Nadeem" w:eastAsiaTheme="majorEastAsia" w:hAnsi="Nadeem" w:cs="AL-Mohanad Bold"/>
          <w:kern w:val="24"/>
          <w:sz w:val="28"/>
          <w:szCs w:val="28"/>
          <w:rtl/>
          <w:lang w:bidi="ar-JO"/>
        </w:rPr>
        <w:t xml:space="preserve"> نوبات غضب</w:t>
      </w:r>
      <w:r>
        <w:rPr>
          <w:rFonts w:ascii="Nadeem" w:eastAsiaTheme="majorEastAsia" w:hAnsi="Nadeem" w:cs="Nadeem" w:hint="cs"/>
          <w:kern w:val="24"/>
          <w:sz w:val="28"/>
          <w:szCs w:val="28"/>
          <w:rtl/>
          <w:lang w:bidi="ar-JO"/>
        </w:rPr>
        <w:t>.</w:t>
      </w:r>
    </w:p>
    <w:p w:rsidR="00C61C6D" w:rsidRPr="00250531" w:rsidRDefault="00C61C6D" w:rsidP="00FC39EB">
      <w:pPr>
        <w:pStyle w:val="ListParagraph"/>
        <w:numPr>
          <w:ilvl w:val="0"/>
          <w:numId w:val="46"/>
        </w:numPr>
        <w:bidi/>
        <w:spacing w:after="0" w:line="240" w:lineRule="auto"/>
        <w:jc w:val="both"/>
        <w:rPr>
          <w:rFonts w:ascii="Nadeem" w:eastAsiaTheme="majorEastAsia" w:hAnsi="Nadeem" w:cs="Nadeem"/>
          <w:kern w:val="24"/>
          <w:sz w:val="28"/>
          <w:szCs w:val="28"/>
          <w:rtl/>
          <w:lang w:bidi="ar-JO"/>
        </w:rPr>
      </w:pPr>
      <w:r w:rsidRPr="00250531">
        <w:rPr>
          <w:rFonts w:ascii="Nadeem" w:eastAsiaTheme="majorEastAsia" w:hAnsi="Nadeem" w:cs="Nadeem"/>
          <w:kern w:val="24"/>
          <w:sz w:val="28"/>
          <w:szCs w:val="28"/>
          <w:rtl/>
          <w:lang w:bidi="ar-JO"/>
        </w:rPr>
        <w:t xml:space="preserve">عدوان </w:t>
      </w:r>
      <w:r w:rsidRPr="00B34AB8">
        <w:rPr>
          <w:rFonts w:ascii="Nadeem" w:eastAsiaTheme="majorEastAsia" w:hAnsi="Nadeem" w:cs="AL-Mohanad Bold"/>
          <w:kern w:val="24"/>
          <w:sz w:val="28"/>
          <w:szCs w:val="28"/>
          <w:rtl/>
          <w:lang w:bidi="ar-JO"/>
        </w:rPr>
        <w:t>غير مباشر</w:t>
      </w:r>
      <w:r w:rsidRPr="00250531">
        <w:rPr>
          <w:rFonts w:ascii="Nadeem" w:eastAsiaTheme="majorEastAsia" w:hAnsi="Nadeem" w:cs="Nadeem"/>
          <w:kern w:val="24"/>
          <w:sz w:val="28"/>
          <w:szCs w:val="28"/>
          <w:rtl/>
          <w:lang w:bidi="ar-JO"/>
        </w:rPr>
        <w:t xml:space="preserve"> (إعتداء</w:t>
      </w:r>
      <w:r w:rsidR="00B44088">
        <w:rPr>
          <w:rFonts w:ascii="Nadeem" w:eastAsiaTheme="majorEastAsia" w:hAnsi="Nadeem" w:cs="Nadeem"/>
          <w:kern w:val="24"/>
          <w:sz w:val="28"/>
          <w:szCs w:val="28"/>
          <w:rtl/>
          <w:lang w:bidi="ar-JO"/>
        </w:rPr>
        <w:t xml:space="preserve"> عن طريق شخص </w:t>
      </w:r>
      <w:r w:rsidR="00B44088">
        <w:rPr>
          <w:rFonts w:ascii="Nadeem" w:eastAsiaTheme="majorEastAsia" w:hAnsi="Nadeem" w:cs="Nadeem" w:hint="cs"/>
          <w:kern w:val="24"/>
          <w:sz w:val="28"/>
          <w:szCs w:val="28"/>
          <w:rtl/>
          <w:lang w:bidi="ar-JO"/>
        </w:rPr>
        <w:t>آ</w:t>
      </w:r>
      <w:r w:rsidR="00B44088">
        <w:rPr>
          <w:rFonts w:ascii="Nadeem" w:eastAsiaTheme="majorEastAsia" w:hAnsi="Nadeem" w:cs="Nadeem"/>
          <w:kern w:val="24"/>
          <w:sz w:val="28"/>
          <w:szCs w:val="28"/>
          <w:rtl/>
          <w:lang w:bidi="ar-JO"/>
        </w:rPr>
        <w:t>خر)</w:t>
      </w:r>
      <w:r w:rsidR="00B44088">
        <w:rPr>
          <w:rFonts w:ascii="Nadeem" w:eastAsiaTheme="majorEastAsia" w:hAnsi="Nadeem" w:cs="Nadeem" w:hint="cs"/>
          <w:kern w:val="24"/>
          <w:sz w:val="28"/>
          <w:szCs w:val="28"/>
          <w:rtl/>
          <w:lang w:bidi="ar-JO"/>
        </w:rPr>
        <w:t>.</w:t>
      </w:r>
    </w:p>
    <w:p w:rsidR="00C61C6D" w:rsidRPr="00250531" w:rsidRDefault="00B44088" w:rsidP="00FC39EB">
      <w:pPr>
        <w:pStyle w:val="ListParagraph"/>
        <w:numPr>
          <w:ilvl w:val="0"/>
          <w:numId w:val="46"/>
        </w:numPr>
        <w:bidi/>
        <w:spacing w:after="0" w:line="240" w:lineRule="auto"/>
        <w:jc w:val="both"/>
        <w:rPr>
          <w:rFonts w:ascii="Nadeem" w:eastAsiaTheme="majorEastAsia" w:hAnsi="Nadeem" w:cs="Nadeem"/>
          <w:kern w:val="24"/>
          <w:sz w:val="28"/>
          <w:szCs w:val="28"/>
          <w:rtl/>
          <w:lang w:bidi="ar-JO"/>
        </w:rPr>
      </w:pPr>
      <w:r>
        <w:rPr>
          <w:rFonts w:ascii="Nadeem" w:eastAsiaTheme="majorEastAsia" w:hAnsi="Nadeem" w:cs="Nadeem"/>
          <w:kern w:val="24"/>
          <w:sz w:val="28"/>
          <w:szCs w:val="28"/>
          <w:rtl/>
          <w:lang w:bidi="ar-JO"/>
        </w:rPr>
        <w:t xml:space="preserve">عدوان </w:t>
      </w:r>
      <w:r w:rsidRPr="00B34AB8">
        <w:rPr>
          <w:rFonts w:ascii="Nadeem" w:eastAsiaTheme="majorEastAsia" w:hAnsi="Nadeem" w:cs="AL-Mohanad Bold"/>
          <w:kern w:val="24"/>
          <w:sz w:val="28"/>
          <w:szCs w:val="28"/>
          <w:rtl/>
          <w:lang w:bidi="ar-JO"/>
        </w:rPr>
        <w:t>سلبي</w:t>
      </w:r>
      <w:r>
        <w:rPr>
          <w:rFonts w:ascii="Nadeem" w:eastAsiaTheme="majorEastAsia" w:hAnsi="Nadeem" w:cs="Nadeem"/>
          <w:kern w:val="24"/>
          <w:sz w:val="28"/>
          <w:szCs w:val="28"/>
          <w:rtl/>
          <w:lang w:bidi="ar-JO"/>
        </w:rPr>
        <w:t xml:space="preserve"> مثل العناد</w:t>
      </w:r>
      <w:r w:rsidR="00C61C6D" w:rsidRPr="00250531">
        <w:rPr>
          <w:rFonts w:ascii="Nadeem" w:eastAsiaTheme="majorEastAsia" w:hAnsi="Nadeem" w:cs="Nadeem"/>
          <w:kern w:val="24"/>
          <w:sz w:val="28"/>
          <w:szCs w:val="28"/>
          <w:rtl/>
          <w:lang w:bidi="ar-JO"/>
        </w:rPr>
        <w:t xml:space="preserve">، </w:t>
      </w:r>
      <w:r>
        <w:rPr>
          <w:rFonts w:ascii="Nadeem" w:eastAsiaTheme="majorEastAsia" w:hAnsi="Nadeem" w:cs="Nadeem"/>
          <w:kern w:val="24"/>
          <w:sz w:val="28"/>
          <w:szCs w:val="28"/>
          <w:rtl/>
          <w:lang w:bidi="ar-JO"/>
        </w:rPr>
        <w:t>المماطلة، التدخل المتعمد</w:t>
      </w:r>
      <w:r>
        <w:rPr>
          <w:rFonts w:ascii="Nadeem" w:eastAsiaTheme="majorEastAsia" w:hAnsi="Nadeem" w:cs="Nadeem" w:hint="cs"/>
          <w:kern w:val="24"/>
          <w:sz w:val="28"/>
          <w:szCs w:val="28"/>
          <w:rtl/>
          <w:lang w:bidi="ar-JO"/>
        </w:rPr>
        <w:t xml:space="preserve">. </w:t>
      </w:r>
    </w:p>
    <w:p w:rsidR="002D4B8E" w:rsidRPr="00064C29" w:rsidRDefault="002D4B8E" w:rsidP="002D4B8E">
      <w:pPr>
        <w:bidi/>
        <w:spacing w:after="0" w:line="240" w:lineRule="auto"/>
        <w:ind w:left="-172"/>
        <w:jc w:val="both"/>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أسباب السلوك العدواني</w:t>
      </w:r>
      <w:r w:rsidRPr="00064C29">
        <w:rPr>
          <w:rFonts w:ascii="Times New Roman" w:hAnsi="Times New Roman" w:cs="(AH) Manal Black" w:hint="cs"/>
          <w:color w:val="0000CC"/>
          <w:sz w:val="32"/>
          <w:szCs w:val="32"/>
          <w:rtl/>
        </w:rPr>
        <w:t>:</w:t>
      </w:r>
    </w:p>
    <w:p w:rsidR="002D4B8E" w:rsidRPr="002D4B8E" w:rsidRDefault="002D4B8E" w:rsidP="00FC39EB">
      <w:pPr>
        <w:pStyle w:val="ListParagraph"/>
        <w:numPr>
          <w:ilvl w:val="0"/>
          <w:numId w:val="47"/>
        </w:numPr>
        <w:bidi/>
        <w:spacing w:after="0" w:line="240" w:lineRule="auto"/>
        <w:jc w:val="both"/>
        <w:rPr>
          <w:rFonts w:ascii="Times New Roman" w:hAnsi="Times New Roman" w:cs="(AH) Manal Black"/>
          <w:color w:val="3333FF"/>
          <w:sz w:val="32"/>
          <w:szCs w:val="32"/>
        </w:rPr>
      </w:pPr>
      <w:r w:rsidRPr="002D4B8E">
        <w:rPr>
          <w:rFonts w:ascii="Nadeem" w:eastAsiaTheme="majorEastAsia" w:hAnsi="Nadeem" w:cs="(AH) Manal Black"/>
          <w:kern w:val="24"/>
          <w:sz w:val="28"/>
          <w:szCs w:val="28"/>
          <w:rtl/>
          <w:lang w:bidi="ar-JO"/>
        </w:rPr>
        <w:t xml:space="preserve">أسباب بيئية: </w:t>
      </w:r>
    </w:p>
    <w:p w:rsidR="002D4B8E" w:rsidRPr="002D4B8E" w:rsidRDefault="002D4B8E" w:rsidP="00FC39EB">
      <w:pPr>
        <w:pStyle w:val="ListParagraph"/>
        <w:numPr>
          <w:ilvl w:val="0"/>
          <w:numId w:val="48"/>
        </w:numPr>
        <w:bidi/>
        <w:spacing w:after="0" w:line="240" w:lineRule="auto"/>
        <w:jc w:val="both"/>
        <w:rPr>
          <w:rFonts w:ascii="Times New Roman" w:hAnsi="Times New Roman" w:cs="(AH) Manal Black"/>
          <w:color w:val="3333FF"/>
          <w:sz w:val="32"/>
          <w:szCs w:val="32"/>
        </w:rPr>
      </w:pPr>
      <w:r w:rsidRPr="002D4B8E">
        <w:rPr>
          <w:rFonts w:ascii="Nadeem" w:eastAsiaTheme="majorEastAsia" w:hAnsi="Nadeem" w:cs="Nadeem"/>
          <w:kern w:val="24"/>
          <w:sz w:val="28"/>
          <w:szCs w:val="28"/>
          <w:rtl/>
          <w:lang w:bidi="ar-JO"/>
        </w:rPr>
        <w:t>تشجيع بعض أولياء الأمور لأطفالهم على السلوك العدواني</w:t>
      </w:r>
      <w:r w:rsidRPr="002D4B8E">
        <w:rPr>
          <w:rFonts w:ascii="Nadeem" w:eastAsiaTheme="majorEastAsia" w:hAnsi="Nadeem" w:cs="Nadeem" w:hint="cs"/>
          <w:kern w:val="24"/>
          <w:sz w:val="28"/>
          <w:szCs w:val="28"/>
          <w:rtl/>
          <w:lang w:bidi="ar-JO"/>
        </w:rPr>
        <w:t xml:space="preserve">. </w:t>
      </w:r>
    </w:p>
    <w:p w:rsidR="002D4B8E" w:rsidRPr="002D4B8E" w:rsidRDefault="002D4B8E" w:rsidP="00FC39EB">
      <w:pPr>
        <w:pStyle w:val="ListParagraph"/>
        <w:numPr>
          <w:ilvl w:val="0"/>
          <w:numId w:val="48"/>
        </w:numPr>
        <w:bidi/>
        <w:spacing w:after="0" w:line="240" w:lineRule="auto"/>
        <w:jc w:val="both"/>
        <w:rPr>
          <w:rFonts w:ascii="Times New Roman" w:hAnsi="Times New Roman" w:cs="(AH) Manal Black"/>
          <w:color w:val="3333FF"/>
          <w:sz w:val="32"/>
          <w:szCs w:val="32"/>
        </w:rPr>
      </w:pPr>
      <w:r w:rsidRPr="002D4B8E">
        <w:rPr>
          <w:rFonts w:ascii="Nadeem" w:eastAsiaTheme="majorEastAsia" w:hAnsi="Nadeem" w:cs="Nadeem"/>
          <w:kern w:val="24"/>
          <w:sz w:val="28"/>
          <w:szCs w:val="28"/>
          <w:rtl/>
          <w:lang w:bidi="ar-JO"/>
        </w:rPr>
        <w:t>ما يلاقيه الأطفال من تسلط أو تهديد من البيت.</w:t>
      </w:r>
    </w:p>
    <w:p w:rsidR="002D4B8E" w:rsidRPr="00100B9A" w:rsidRDefault="002D4B8E" w:rsidP="00FC39EB">
      <w:pPr>
        <w:pStyle w:val="ListParagraph"/>
        <w:numPr>
          <w:ilvl w:val="0"/>
          <w:numId w:val="48"/>
        </w:numPr>
        <w:bidi/>
        <w:spacing w:after="0" w:line="240" w:lineRule="auto"/>
        <w:jc w:val="both"/>
        <w:rPr>
          <w:rFonts w:ascii="Nadeem" w:hAnsi="Nadeem" w:cs="Nadeem"/>
          <w:color w:val="3333FF"/>
          <w:sz w:val="32"/>
          <w:szCs w:val="32"/>
          <w:rtl/>
        </w:rPr>
      </w:pPr>
      <w:r w:rsidRPr="00100B9A">
        <w:rPr>
          <w:rFonts w:ascii="Nadeem" w:eastAsiaTheme="majorEastAsia" w:hAnsi="Nadeem" w:cs="Nadeem"/>
          <w:kern w:val="24"/>
          <w:sz w:val="28"/>
          <w:szCs w:val="28"/>
          <w:rtl/>
          <w:lang w:bidi="ar-JO"/>
        </w:rPr>
        <w:t>ما يتعرض له الانسان من فشل في الحياة الأسرية.</w:t>
      </w:r>
      <w:r w:rsidRPr="00100B9A">
        <w:rPr>
          <w:rFonts w:ascii="Times New Roman" w:eastAsiaTheme="majorEastAsia" w:hAnsi="Times New Roman" w:cs="Times New Roman" w:hint="cs"/>
          <w:kern w:val="24"/>
          <w:sz w:val="28"/>
          <w:szCs w:val="28"/>
          <w:rtl/>
          <w:lang w:bidi="ar-JO"/>
        </w:rPr>
        <w:t> </w:t>
      </w:r>
      <w:r w:rsidRPr="00100B9A">
        <w:rPr>
          <w:rFonts w:ascii="Nadeem" w:eastAsiaTheme="majorEastAsia" w:hAnsi="Nadeem" w:cs="Nadeem"/>
          <w:kern w:val="24"/>
          <w:sz w:val="28"/>
          <w:szCs w:val="28"/>
          <w:rtl/>
          <w:lang w:bidi="ar-JO"/>
        </w:rPr>
        <w:t xml:space="preserve"> حالات الإحباط، التعرّض لنماذج عدوانية، المكافأة ودعم أعمال العنف، الإثارة المعنوية، الإضطراب النفسي والعقلي وإضطرابات الشخصية، الخوف من الفشل والعقاب. </w:t>
      </w:r>
      <w:r w:rsidRPr="00100B9A">
        <w:rPr>
          <w:rFonts w:ascii="Times New Roman" w:eastAsiaTheme="majorEastAsia" w:hAnsi="Times New Roman" w:cs="Times New Roman" w:hint="cs"/>
          <w:kern w:val="24"/>
          <w:sz w:val="28"/>
          <w:szCs w:val="28"/>
          <w:rtl/>
          <w:lang w:bidi="ar-JO"/>
        </w:rPr>
        <w:t> </w:t>
      </w:r>
    </w:p>
    <w:p w:rsidR="004135FA" w:rsidRPr="004135FA" w:rsidRDefault="004135FA" w:rsidP="00FC39EB">
      <w:pPr>
        <w:pStyle w:val="ListParagraph"/>
        <w:numPr>
          <w:ilvl w:val="0"/>
          <w:numId w:val="47"/>
        </w:numPr>
        <w:bidi/>
        <w:spacing w:after="0" w:line="240" w:lineRule="auto"/>
        <w:jc w:val="both"/>
        <w:rPr>
          <w:rFonts w:ascii="Nadeem" w:eastAsiaTheme="majorEastAsia" w:hAnsi="Nadeem" w:cs="(AH) Manal Black"/>
          <w:kern w:val="24"/>
          <w:sz w:val="28"/>
          <w:szCs w:val="28"/>
          <w:lang w:bidi="ar-JO"/>
        </w:rPr>
      </w:pPr>
      <w:r w:rsidRPr="004135FA">
        <w:rPr>
          <w:rFonts w:ascii="Nadeem" w:eastAsiaTheme="majorEastAsia" w:hAnsi="Nadeem" w:cs="(AH) Manal Black"/>
          <w:kern w:val="24"/>
          <w:sz w:val="28"/>
          <w:szCs w:val="28"/>
          <w:rtl/>
          <w:lang w:bidi="ar-JO"/>
        </w:rPr>
        <w:t>أسباب تتعلق بالمؤسسة</w:t>
      </w:r>
      <w:r w:rsidRPr="004135FA">
        <w:rPr>
          <w:rFonts w:ascii="Nadeem" w:eastAsiaTheme="majorEastAsia" w:hAnsi="Nadeem" w:cs="(AH) Manal Black" w:hint="cs"/>
          <w:kern w:val="24"/>
          <w:sz w:val="28"/>
          <w:szCs w:val="28"/>
          <w:rtl/>
          <w:lang w:bidi="ar-JO"/>
        </w:rPr>
        <w:t>:</w:t>
      </w:r>
      <w:r w:rsidRPr="004135FA">
        <w:rPr>
          <w:rFonts w:ascii="Nadeem" w:eastAsiaTheme="majorEastAsia" w:hAnsi="Nadeem" w:cs="(AH) Manal Black"/>
          <w:kern w:val="24"/>
          <w:sz w:val="28"/>
          <w:szCs w:val="28"/>
          <w:rtl/>
          <w:lang w:bidi="ar-JO"/>
        </w:rPr>
        <w:t xml:space="preserve"> </w:t>
      </w:r>
    </w:p>
    <w:p w:rsidR="004135FA" w:rsidRPr="0085578B" w:rsidRDefault="004135FA" w:rsidP="00FC39EB">
      <w:pPr>
        <w:pStyle w:val="ListParagraph"/>
        <w:numPr>
          <w:ilvl w:val="0"/>
          <w:numId w:val="48"/>
        </w:numPr>
        <w:bidi/>
        <w:spacing w:after="0" w:line="240" w:lineRule="auto"/>
        <w:jc w:val="both"/>
        <w:rPr>
          <w:rFonts w:ascii="Nadeem" w:eastAsiaTheme="majorEastAsia" w:hAnsi="Nadeem" w:cs="Nadeem"/>
          <w:kern w:val="24"/>
          <w:sz w:val="28"/>
          <w:szCs w:val="28"/>
          <w:rtl/>
          <w:lang w:bidi="ar-JO"/>
        </w:rPr>
      </w:pPr>
      <w:r w:rsidRPr="0085578B">
        <w:rPr>
          <w:rFonts w:ascii="Nadeem" w:eastAsiaTheme="majorEastAsia" w:hAnsi="Nadeem" w:cs="Nadeem"/>
          <w:kern w:val="24"/>
          <w:sz w:val="28"/>
          <w:szCs w:val="28"/>
          <w:rtl/>
          <w:lang w:bidi="ar-JO"/>
        </w:rPr>
        <w:t>عدم توفر العدالة في المنظمة.</w:t>
      </w:r>
    </w:p>
    <w:p w:rsidR="004135FA" w:rsidRPr="007D1B69" w:rsidRDefault="0085578B" w:rsidP="00FC39EB">
      <w:pPr>
        <w:pStyle w:val="ListParagraph"/>
        <w:numPr>
          <w:ilvl w:val="0"/>
          <w:numId w:val="48"/>
        </w:numPr>
        <w:bidi/>
        <w:spacing w:after="0" w:line="240" w:lineRule="auto"/>
        <w:jc w:val="both"/>
        <w:rPr>
          <w:rFonts w:ascii="Nadeem" w:eastAsiaTheme="majorEastAsia" w:hAnsi="Nadeem" w:cs="Nadeem"/>
          <w:kern w:val="24"/>
          <w:sz w:val="28"/>
          <w:szCs w:val="28"/>
          <w:rtl/>
          <w:lang w:bidi="ar-JO"/>
        </w:rPr>
      </w:pPr>
      <w:r>
        <w:rPr>
          <w:rFonts w:ascii="Nadeem" w:eastAsiaTheme="majorEastAsia" w:hAnsi="Nadeem" w:cs="Nadeem"/>
          <w:kern w:val="24"/>
          <w:sz w:val="28"/>
          <w:szCs w:val="28"/>
          <w:rtl/>
          <w:lang w:bidi="ar-JO"/>
        </w:rPr>
        <w:t xml:space="preserve">ضعف </w:t>
      </w:r>
      <w:r>
        <w:rPr>
          <w:rFonts w:ascii="Nadeem" w:eastAsiaTheme="majorEastAsia" w:hAnsi="Nadeem" w:cs="Nadeem" w:hint="cs"/>
          <w:kern w:val="24"/>
          <w:sz w:val="28"/>
          <w:szCs w:val="28"/>
          <w:rtl/>
          <w:lang w:bidi="ar-JO"/>
        </w:rPr>
        <w:t>أ</w:t>
      </w:r>
      <w:r w:rsidR="00C54EA5">
        <w:rPr>
          <w:rFonts w:ascii="Nadeem" w:eastAsiaTheme="majorEastAsia" w:hAnsi="Nadeem" w:cs="Nadeem"/>
          <w:kern w:val="24"/>
          <w:sz w:val="28"/>
          <w:szCs w:val="28"/>
          <w:rtl/>
          <w:lang w:bidi="ar-JO"/>
        </w:rPr>
        <w:t xml:space="preserve">و </w:t>
      </w:r>
      <w:r w:rsidR="00C54EA5">
        <w:rPr>
          <w:rFonts w:ascii="Nadeem" w:eastAsiaTheme="majorEastAsia" w:hAnsi="Nadeem" w:cs="Times New Roman" w:hint="cs"/>
          <w:kern w:val="24"/>
          <w:sz w:val="28"/>
          <w:szCs w:val="28"/>
          <w:rtl/>
          <w:lang w:bidi="ar-JO"/>
        </w:rPr>
        <w:t>إ</w:t>
      </w:r>
      <w:r w:rsidR="004135FA" w:rsidRPr="0085578B">
        <w:rPr>
          <w:rFonts w:ascii="Nadeem" w:eastAsiaTheme="majorEastAsia" w:hAnsi="Nadeem" w:cs="Nadeem"/>
          <w:kern w:val="24"/>
          <w:sz w:val="28"/>
          <w:szCs w:val="28"/>
          <w:rtl/>
          <w:lang w:bidi="ar-JO"/>
        </w:rPr>
        <w:t xml:space="preserve">نعدام مدونة السلوك الأخلاقي. </w:t>
      </w:r>
    </w:p>
    <w:p w:rsidR="004135FA" w:rsidRPr="0085578B" w:rsidRDefault="004135FA" w:rsidP="00FC39EB">
      <w:pPr>
        <w:pStyle w:val="ListParagraph"/>
        <w:numPr>
          <w:ilvl w:val="0"/>
          <w:numId w:val="47"/>
        </w:numPr>
        <w:bidi/>
        <w:spacing w:after="0" w:line="240" w:lineRule="auto"/>
        <w:jc w:val="both"/>
        <w:rPr>
          <w:rFonts w:ascii="Nadeem" w:eastAsiaTheme="majorEastAsia" w:hAnsi="Nadeem" w:cs="(AH) Manal Black"/>
          <w:kern w:val="24"/>
          <w:sz w:val="28"/>
          <w:szCs w:val="28"/>
          <w:rtl/>
          <w:lang w:bidi="ar-JO"/>
        </w:rPr>
      </w:pPr>
      <w:r w:rsidRPr="0085578B">
        <w:rPr>
          <w:rFonts w:ascii="Nadeem" w:eastAsiaTheme="majorEastAsia" w:hAnsi="Nadeem" w:cs="(AH) Manal Black"/>
          <w:kern w:val="24"/>
          <w:sz w:val="28"/>
          <w:szCs w:val="28"/>
          <w:rtl/>
          <w:lang w:bidi="ar-JO"/>
        </w:rPr>
        <w:t>أسباب نفسية</w:t>
      </w:r>
      <w:r w:rsidR="0085578B" w:rsidRPr="0085578B">
        <w:rPr>
          <w:rFonts w:ascii="Nadeem" w:eastAsiaTheme="majorEastAsia" w:hAnsi="Nadeem" w:cs="(AH) Manal Black" w:hint="cs"/>
          <w:kern w:val="24"/>
          <w:sz w:val="28"/>
          <w:szCs w:val="28"/>
          <w:rtl/>
          <w:lang w:bidi="ar-JO"/>
        </w:rPr>
        <w:t xml:space="preserve">: </w:t>
      </w:r>
      <w:r w:rsidRPr="0085578B">
        <w:rPr>
          <w:rFonts w:ascii="Nadeem" w:eastAsiaTheme="majorEastAsia" w:hAnsi="Nadeem" w:cs="(AH) Manal Black"/>
          <w:kern w:val="24"/>
          <w:sz w:val="28"/>
          <w:szCs w:val="28"/>
          <w:rtl/>
          <w:lang w:bidi="ar-JO"/>
        </w:rPr>
        <w:t xml:space="preserve"> </w:t>
      </w:r>
    </w:p>
    <w:p w:rsidR="00C54EA5" w:rsidRDefault="00BF2EBF" w:rsidP="00BF2EBF">
      <w:pPr>
        <w:bidi/>
        <w:spacing w:after="0" w:line="240" w:lineRule="auto"/>
        <w:ind w:left="188"/>
        <w:jc w:val="both"/>
        <w:rPr>
          <w:rFonts w:ascii="Nadeem" w:eastAsiaTheme="majorEastAsia" w:hAnsi="Nadeem" w:cs="Nadeem"/>
          <w:kern w:val="24"/>
          <w:sz w:val="28"/>
          <w:szCs w:val="28"/>
          <w:rtl/>
          <w:lang w:bidi="ar-JO"/>
        </w:rPr>
      </w:pPr>
      <w:r w:rsidRPr="00BF2EBF">
        <w:rPr>
          <w:rFonts w:ascii="Nadeem" w:eastAsiaTheme="majorEastAsia" w:hAnsi="Nadeem" w:cs="AL-Mohanad Bold" w:hint="cs"/>
          <w:color w:val="C00000"/>
          <w:kern w:val="24"/>
          <w:sz w:val="28"/>
          <w:szCs w:val="28"/>
          <w:rtl/>
          <w:lang w:bidi="ar-JO"/>
        </w:rPr>
        <w:t>دولارد</w:t>
      </w:r>
      <w:r>
        <w:rPr>
          <w:rFonts w:ascii="Nadeem" w:eastAsiaTheme="majorEastAsia" w:hAnsi="Nadeem" w:cs="Nadeem" w:hint="cs"/>
          <w:kern w:val="24"/>
          <w:sz w:val="28"/>
          <w:szCs w:val="28"/>
          <w:rtl/>
          <w:lang w:bidi="ar-JO"/>
        </w:rPr>
        <w:t xml:space="preserve"> </w:t>
      </w:r>
      <w:r w:rsidRPr="00BF2EBF">
        <w:rPr>
          <w:rFonts w:ascii="Times New Roman" w:eastAsiaTheme="majorEastAsia" w:hAnsi="Times New Roman" w:cs="Times New Roman"/>
          <w:color w:val="C00000"/>
          <w:kern w:val="24"/>
          <w:sz w:val="24"/>
          <w:szCs w:val="24"/>
          <w:lang w:bidi="ar-JO"/>
        </w:rPr>
        <w:t xml:space="preserve"> </w:t>
      </w:r>
      <w:r w:rsidRPr="00A5140E">
        <w:rPr>
          <w:rFonts w:ascii="Times New Roman" w:eastAsiaTheme="majorEastAsia" w:hAnsi="Times New Roman" w:cs="Times New Roman"/>
          <w:color w:val="C00000"/>
          <w:kern w:val="24"/>
          <w:sz w:val="24"/>
          <w:szCs w:val="24"/>
          <w:lang w:bidi="ar-JO"/>
        </w:rPr>
        <w:t>Dollard</w:t>
      </w:r>
      <w:r w:rsidR="004135FA" w:rsidRPr="0085578B">
        <w:rPr>
          <w:rFonts w:ascii="Nadeem" w:eastAsiaTheme="majorEastAsia" w:hAnsi="Nadeem" w:cs="Nadeem"/>
          <w:kern w:val="24"/>
          <w:sz w:val="28"/>
          <w:szCs w:val="28"/>
          <w:rtl/>
          <w:lang w:bidi="ar-JO"/>
        </w:rPr>
        <w:t xml:space="preserve">كان أول من وضع النظرية المسماة بفرضية </w:t>
      </w:r>
      <w:r w:rsidR="00D42B8C">
        <w:rPr>
          <w:rFonts w:ascii="Nadeem" w:eastAsiaTheme="majorEastAsia" w:hAnsi="Nadeem" w:cs="Nadeem" w:hint="cs"/>
          <w:kern w:val="24"/>
          <w:sz w:val="28"/>
          <w:szCs w:val="28"/>
          <w:rtl/>
          <w:lang w:bidi="ar-JO"/>
        </w:rPr>
        <w:t>"</w:t>
      </w:r>
      <w:r w:rsidR="004135FA" w:rsidRPr="0027039D">
        <w:rPr>
          <w:rFonts w:ascii="Nadeem" w:eastAsiaTheme="majorEastAsia" w:hAnsi="Nadeem" w:cs="AL-Mohanad Bold"/>
          <w:color w:val="C00000"/>
          <w:kern w:val="24"/>
          <w:sz w:val="28"/>
          <w:szCs w:val="28"/>
          <w:rtl/>
          <w:lang w:bidi="ar-JO"/>
        </w:rPr>
        <w:t>الإحباط والتعدي</w:t>
      </w:r>
      <w:r w:rsidR="00D42B8C">
        <w:rPr>
          <w:rFonts w:ascii="Nadeem" w:eastAsiaTheme="majorEastAsia" w:hAnsi="Nadeem" w:cs="Nadeem" w:hint="cs"/>
          <w:kern w:val="24"/>
          <w:sz w:val="28"/>
          <w:szCs w:val="28"/>
          <w:rtl/>
          <w:lang w:bidi="ar-JO"/>
        </w:rPr>
        <w:t>"</w:t>
      </w:r>
      <w:r w:rsidR="004135FA" w:rsidRPr="0085578B">
        <w:rPr>
          <w:rFonts w:ascii="Nadeem" w:eastAsiaTheme="majorEastAsia" w:hAnsi="Nadeem" w:cs="Nadeem"/>
          <w:kern w:val="24"/>
          <w:sz w:val="28"/>
          <w:szCs w:val="28"/>
          <w:rtl/>
          <w:lang w:bidi="ar-JO"/>
        </w:rPr>
        <w:t xml:space="preserve"> </w:t>
      </w:r>
      <w:r w:rsidR="004135FA" w:rsidRPr="0027039D">
        <w:rPr>
          <w:rFonts w:ascii="Nadeem" w:eastAsiaTheme="majorEastAsia" w:hAnsi="Nadeem" w:cs="Nadeem"/>
          <w:color w:val="C00000"/>
          <w:kern w:val="24"/>
          <w:sz w:val="28"/>
          <w:szCs w:val="28"/>
          <w:rtl/>
          <w:lang w:bidi="ar-JO"/>
        </w:rPr>
        <w:t>سنة 1939</w:t>
      </w:r>
      <w:r w:rsidR="00D42B8C">
        <w:rPr>
          <w:rFonts w:ascii="Nadeem" w:eastAsiaTheme="majorEastAsia" w:hAnsi="Nadeem" w:cs="Nadeem" w:hint="cs"/>
          <w:kern w:val="24"/>
          <w:sz w:val="28"/>
          <w:szCs w:val="28"/>
          <w:rtl/>
          <w:lang w:bidi="ar-JO"/>
        </w:rPr>
        <w:t>،</w:t>
      </w:r>
      <w:r w:rsidR="00C54EA5">
        <w:rPr>
          <w:rFonts w:ascii="Nadeem" w:eastAsiaTheme="majorEastAsia" w:hAnsi="Nadeem" w:cs="Nadeem"/>
          <w:kern w:val="24"/>
          <w:sz w:val="28"/>
          <w:szCs w:val="28"/>
          <w:rtl/>
          <w:lang w:bidi="ar-JO"/>
        </w:rPr>
        <w:t xml:space="preserve"> والتي </w:t>
      </w:r>
      <w:r w:rsidR="004135FA" w:rsidRPr="0085578B">
        <w:rPr>
          <w:rFonts w:ascii="Nadeem" w:eastAsiaTheme="majorEastAsia" w:hAnsi="Nadeem" w:cs="Nadeem"/>
          <w:kern w:val="24"/>
          <w:sz w:val="28"/>
          <w:szCs w:val="28"/>
          <w:rtl/>
          <w:lang w:bidi="ar-JO"/>
        </w:rPr>
        <w:t>أكد فيها</w:t>
      </w:r>
      <w:r w:rsidR="0027039D">
        <w:rPr>
          <w:rFonts w:ascii="Nadeem" w:eastAsiaTheme="majorEastAsia" w:hAnsi="Nadeem" w:cs="Nadeem" w:hint="cs"/>
          <w:kern w:val="24"/>
          <w:sz w:val="28"/>
          <w:szCs w:val="28"/>
          <w:rtl/>
          <w:lang w:bidi="ar-JO"/>
        </w:rPr>
        <w:t xml:space="preserve">       </w:t>
      </w:r>
      <w:r w:rsidR="004135FA" w:rsidRPr="0085578B">
        <w:rPr>
          <w:rFonts w:ascii="Nadeem" w:eastAsiaTheme="majorEastAsia" w:hAnsi="Nadeem" w:cs="Nadeem"/>
          <w:kern w:val="24"/>
          <w:sz w:val="28"/>
          <w:szCs w:val="28"/>
          <w:rtl/>
          <w:lang w:bidi="ar-JO"/>
        </w:rPr>
        <w:t xml:space="preserve"> </w:t>
      </w:r>
      <w:r w:rsidR="0027039D" w:rsidRPr="0027039D">
        <w:rPr>
          <w:rFonts w:ascii="Nadeem" w:eastAsiaTheme="majorEastAsia" w:hAnsi="Nadeem" w:cs="Nadeem" w:hint="cs"/>
          <w:color w:val="C00000"/>
          <w:kern w:val="24"/>
          <w:sz w:val="28"/>
          <w:szCs w:val="28"/>
          <w:rtl/>
          <w:lang w:bidi="ar-JO"/>
        </w:rPr>
        <w:t>"</w:t>
      </w:r>
      <w:r w:rsidR="004135FA" w:rsidRPr="0085578B">
        <w:rPr>
          <w:rFonts w:ascii="Nadeem" w:eastAsiaTheme="majorEastAsia" w:hAnsi="Nadeem" w:cs="Nadeem"/>
          <w:kern w:val="24"/>
          <w:sz w:val="28"/>
          <w:szCs w:val="28"/>
          <w:rtl/>
          <w:lang w:bidi="ar-JO"/>
        </w:rPr>
        <w:t>أن العدوان ينجم عن دافع يُثار عندما تحبط مساعي الفرد الموجهة نحو تحقيق هدف ما</w:t>
      </w:r>
      <w:r w:rsidR="0027039D" w:rsidRPr="0027039D">
        <w:rPr>
          <w:rFonts w:ascii="Nadeem" w:eastAsiaTheme="majorEastAsia" w:hAnsi="Nadeem" w:cs="Nadeem" w:hint="cs"/>
          <w:color w:val="C00000"/>
          <w:kern w:val="24"/>
          <w:sz w:val="28"/>
          <w:szCs w:val="28"/>
          <w:rtl/>
          <w:lang w:bidi="ar-JO"/>
        </w:rPr>
        <w:t>"</w:t>
      </w:r>
      <w:r w:rsidR="00D42B8C">
        <w:rPr>
          <w:rFonts w:ascii="Nadeem" w:eastAsiaTheme="majorEastAsia" w:hAnsi="Nadeem" w:cs="Nadeem" w:hint="cs"/>
          <w:kern w:val="24"/>
          <w:sz w:val="28"/>
          <w:szCs w:val="28"/>
          <w:rtl/>
          <w:lang w:bidi="ar-JO"/>
        </w:rPr>
        <w:t>،</w:t>
      </w:r>
      <w:r w:rsidR="00C54EA5">
        <w:rPr>
          <w:rFonts w:ascii="Nadeem" w:eastAsiaTheme="majorEastAsia" w:hAnsi="Nadeem" w:cs="Nadeem"/>
          <w:kern w:val="24"/>
          <w:sz w:val="28"/>
          <w:szCs w:val="28"/>
          <w:rtl/>
          <w:lang w:bidi="ar-JO"/>
        </w:rPr>
        <w:t xml:space="preserve"> بمعنى أن الإحباط يؤدي دائماً </w:t>
      </w:r>
      <w:r w:rsidR="00C54EA5">
        <w:rPr>
          <w:rFonts w:ascii="Nadeem" w:eastAsiaTheme="majorEastAsia" w:hAnsi="Nadeem" w:cs="Nadeem" w:hint="cs"/>
          <w:kern w:val="24"/>
          <w:sz w:val="28"/>
          <w:szCs w:val="28"/>
          <w:rtl/>
          <w:lang w:bidi="ar-JO"/>
        </w:rPr>
        <w:t>إ</w:t>
      </w:r>
      <w:r w:rsidR="004135FA" w:rsidRPr="0085578B">
        <w:rPr>
          <w:rFonts w:ascii="Nadeem" w:eastAsiaTheme="majorEastAsia" w:hAnsi="Nadeem" w:cs="Nadeem"/>
          <w:kern w:val="24"/>
          <w:sz w:val="28"/>
          <w:szCs w:val="28"/>
          <w:rtl/>
          <w:lang w:bidi="ar-JO"/>
        </w:rPr>
        <w:t xml:space="preserve">لى التمرّد على الواقع المرفوض. </w:t>
      </w:r>
    </w:p>
    <w:p w:rsidR="00C54EA5" w:rsidRPr="00C54EA5" w:rsidRDefault="00C54EA5" w:rsidP="00C54EA5">
      <w:pPr>
        <w:bidi/>
        <w:spacing w:after="0" w:line="240" w:lineRule="auto"/>
        <w:jc w:val="both"/>
        <w:rPr>
          <w:rFonts w:ascii="Nadeem" w:eastAsiaTheme="majorEastAsia" w:hAnsi="Nadeem" w:cs="Nadeem"/>
          <w:kern w:val="24"/>
          <w:sz w:val="16"/>
          <w:szCs w:val="16"/>
          <w:rtl/>
          <w:lang w:bidi="ar-JO"/>
        </w:rPr>
      </w:pPr>
    </w:p>
    <w:p w:rsidR="004135FA" w:rsidRPr="00A5140E" w:rsidRDefault="0027039D" w:rsidP="00FC39EB">
      <w:pPr>
        <w:pStyle w:val="ListParagraph"/>
        <w:numPr>
          <w:ilvl w:val="0"/>
          <w:numId w:val="47"/>
        </w:numPr>
        <w:bidi/>
        <w:spacing w:after="0" w:line="240" w:lineRule="auto"/>
        <w:jc w:val="both"/>
        <w:rPr>
          <w:rFonts w:ascii="Nadeem" w:eastAsiaTheme="majorEastAsia" w:hAnsi="Nadeem" w:cs="(AH) Manal Black"/>
          <w:kern w:val="24"/>
          <w:sz w:val="28"/>
          <w:szCs w:val="28"/>
          <w:rtl/>
          <w:lang w:bidi="ar-JO"/>
        </w:rPr>
      </w:pPr>
      <w:r>
        <w:rPr>
          <w:rFonts w:ascii="Nadeem" w:eastAsiaTheme="majorEastAsia" w:hAnsi="Nadeem" w:cs="(AH) Manal Black"/>
          <w:kern w:val="24"/>
          <w:sz w:val="28"/>
          <w:szCs w:val="28"/>
          <w:rtl/>
          <w:lang w:bidi="ar-JO"/>
        </w:rPr>
        <w:lastRenderedPageBreak/>
        <w:t xml:space="preserve">أسباب </w:t>
      </w:r>
      <w:r>
        <w:rPr>
          <w:rFonts w:ascii="Nadeem" w:eastAsiaTheme="majorEastAsia" w:hAnsi="Nadeem" w:cs="(AH) Manal Black" w:hint="cs"/>
          <w:kern w:val="24"/>
          <w:sz w:val="28"/>
          <w:szCs w:val="28"/>
          <w:rtl/>
          <w:lang w:bidi="ar-JO"/>
        </w:rPr>
        <w:t>إ</w:t>
      </w:r>
      <w:r w:rsidR="004135FA" w:rsidRPr="00A5140E">
        <w:rPr>
          <w:rFonts w:ascii="Nadeem" w:eastAsiaTheme="majorEastAsia" w:hAnsi="Nadeem" w:cs="(AH) Manal Black"/>
          <w:kern w:val="24"/>
          <w:sz w:val="28"/>
          <w:szCs w:val="28"/>
          <w:rtl/>
          <w:lang w:bidi="ar-JO"/>
        </w:rPr>
        <w:t>جتماعية</w:t>
      </w:r>
      <w:r w:rsidR="00A5140E" w:rsidRPr="00A5140E">
        <w:rPr>
          <w:rFonts w:ascii="Nadeem" w:eastAsiaTheme="majorEastAsia" w:hAnsi="Nadeem" w:cs="(AH) Manal Black" w:hint="cs"/>
          <w:kern w:val="24"/>
          <w:sz w:val="28"/>
          <w:szCs w:val="28"/>
          <w:rtl/>
          <w:lang w:bidi="ar-JO"/>
        </w:rPr>
        <w:t xml:space="preserve">: </w:t>
      </w:r>
      <w:r w:rsidR="004135FA" w:rsidRPr="00A5140E">
        <w:rPr>
          <w:rFonts w:ascii="Nadeem" w:eastAsiaTheme="majorEastAsia" w:hAnsi="Nadeem" w:cs="(AH) Manal Black"/>
          <w:kern w:val="24"/>
          <w:sz w:val="28"/>
          <w:szCs w:val="28"/>
          <w:rtl/>
          <w:lang w:bidi="ar-JO"/>
        </w:rPr>
        <w:t xml:space="preserve"> </w:t>
      </w:r>
    </w:p>
    <w:p w:rsidR="00A5140E" w:rsidRDefault="004135FA" w:rsidP="00FC39EB">
      <w:pPr>
        <w:pStyle w:val="ListParagraph"/>
        <w:numPr>
          <w:ilvl w:val="0"/>
          <w:numId w:val="48"/>
        </w:numPr>
        <w:bidi/>
        <w:spacing w:after="0" w:line="240" w:lineRule="auto"/>
        <w:jc w:val="both"/>
        <w:rPr>
          <w:rFonts w:ascii="Nadeem" w:eastAsiaTheme="majorEastAsia" w:hAnsi="Nadeem" w:cs="Nadeem"/>
          <w:kern w:val="24"/>
          <w:sz w:val="28"/>
          <w:szCs w:val="28"/>
          <w:lang w:bidi="ar-JO"/>
        </w:rPr>
      </w:pPr>
      <w:r w:rsidRPr="00A5140E">
        <w:rPr>
          <w:rFonts w:ascii="Nadeem" w:eastAsiaTheme="majorEastAsia" w:hAnsi="Nadeem" w:cs="Nadeem"/>
          <w:kern w:val="24"/>
          <w:sz w:val="28"/>
          <w:szCs w:val="28"/>
          <w:rtl/>
          <w:lang w:bidi="ar-JO"/>
        </w:rPr>
        <w:t>المشاكل الأسرية.</w:t>
      </w:r>
      <w:r w:rsidR="00A5140E">
        <w:rPr>
          <w:rFonts w:ascii="Nadeem" w:eastAsiaTheme="majorEastAsia" w:hAnsi="Nadeem" w:cs="Nadeem"/>
          <w:kern w:val="24"/>
          <w:sz w:val="28"/>
          <w:szCs w:val="28"/>
          <w:rtl/>
          <w:lang w:bidi="ar-JO"/>
        </w:rPr>
        <w:t> </w:t>
      </w:r>
    </w:p>
    <w:p w:rsidR="00A5140E" w:rsidRDefault="004135FA" w:rsidP="00FC39EB">
      <w:pPr>
        <w:pStyle w:val="ListParagraph"/>
        <w:numPr>
          <w:ilvl w:val="0"/>
          <w:numId w:val="48"/>
        </w:numPr>
        <w:bidi/>
        <w:spacing w:after="0" w:line="240" w:lineRule="auto"/>
        <w:jc w:val="both"/>
        <w:rPr>
          <w:rFonts w:ascii="Nadeem" w:eastAsiaTheme="majorEastAsia" w:hAnsi="Nadeem" w:cs="Nadeem"/>
          <w:kern w:val="24"/>
          <w:sz w:val="28"/>
          <w:szCs w:val="28"/>
          <w:lang w:bidi="ar-JO"/>
        </w:rPr>
      </w:pPr>
      <w:r w:rsidRPr="00A5140E">
        <w:rPr>
          <w:rFonts w:ascii="Nadeem" w:eastAsiaTheme="majorEastAsia" w:hAnsi="Nadeem" w:cs="Nadeem"/>
          <w:kern w:val="24"/>
          <w:sz w:val="28"/>
          <w:szCs w:val="28"/>
          <w:rtl/>
          <w:lang w:bidi="ar-JO"/>
        </w:rPr>
        <w:t>المستوى الثقافي.</w:t>
      </w:r>
      <w:r w:rsidR="00A5140E">
        <w:rPr>
          <w:rFonts w:ascii="Nadeem" w:eastAsiaTheme="majorEastAsia" w:hAnsi="Nadeem" w:cs="Nadeem"/>
          <w:kern w:val="24"/>
          <w:sz w:val="28"/>
          <w:szCs w:val="28"/>
          <w:rtl/>
          <w:lang w:bidi="ar-JO"/>
        </w:rPr>
        <w:t> </w:t>
      </w:r>
    </w:p>
    <w:p w:rsidR="00A5140E" w:rsidRDefault="004135FA" w:rsidP="00FC39EB">
      <w:pPr>
        <w:pStyle w:val="ListParagraph"/>
        <w:numPr>
          <w:ilvl w:val="0"/>
          <w:numId w:val="48"/>
        </w:numPr>
        <w:bidi/>
        <w:spacing w:after="0" w:line="240" w:lineRule="auto"/>
        <w:jc w:val="both"/>
        <w:rPr>
          <w:rFonts w:ascii="Nadeem" w:eastAsiaTheme="majorEastAsia" w:hAnsi="Nadeem" w:cs="Nadeem"/>
          <w:kern w:val="24"/>
          <w:sz w:val="28"/>
          <w:szCs w:val="28"/>
          <w:lang w:bidi="ar-JO"/>
        </w:rPr>
      </w:pPr>
      <w:r w:rsidRPr="00A5140E">
        <w:rPr>
          <w:rFonts w:ascii="Nadeem" w:eastAsiaTheme="majorEastAsia" w:hAnsi="Nadeem" w:cs="Nadeem"/>
          <w:kern w:val="24"/>
          <w:sz w:val="28"/>
          <w:szCs w:val="28"/>
          <w:rtl/>
          <w:lang w:bidi="ar-JO"/>
        </w:rPr>
        <w:t>عدم إشباع الحاجات الأساسية.</w:t>
      </w:r>
      <w:r w:rsidR="00A5140E">
        <w:rPr>
          <w:rFonts w:ascii="Nadeem" w:eastAsiaTheme="majorEastAsia" w:hAnsi="Nadeem" w:cs="Nadeem"/>
          <w:kern w:val="24"/>
          <w:sz w:val="28"/>
          <w:szCs w:val="28"/>
          <w:rtl/>
          <w:lang w:bidi="ar-JO"/>
        </w:rPr>
        <w:t> </w:t>
      </w:r>
    </w:p>
    <w:p w:rsidR="004135FA" w:rsidRPr="00A5140E" w:rsidRDefault="004135FA" w:rsidP="00FC39EB">
      <w:pPr>
        <w:pStyle w:val="ListParagraph"/>
        <w:numPr>
          <w:ilvl w:val="0"/>
          <w:numId w:val="48"/>
        </w:numPr>
        <w:bidi/>
        <w:spacing w:after="0" w:line="240" w:lineRule="auto"/>
        <w:jc w:val="both"/>
        <w:rPr>
          <w:rFonts w:ascii="Nadeem" w:eastAsiaTheme="majorEastAsia" w:hAnsi="Nadeem" w:cs="Nadeem"/>
          <w:kern w:val="24"/>
          <w:sz w:val="28"/>
          <w:szCs w:val="28"/>
          <w:rtl/>
          <w:lang w:bidi="ar-JO"/>
        </w:rPr>
      </w:pPr>
      <w:r w:rsidRPr="00A5140E">
        <w:rPr>
          <w:rFonts w:ascii="Nadeem" w:eastAsiaTheme="majorEastAsia" w:hAnsi="Nadeem" w:cs="Nadeem"/>
          <w:kern w:val="24"/>
          <w:sz w:val="28"/>
          <w:szCs w:val="28"/>
          <w:rtl/>
          <w:lang w:bidi="ar-JO"/>
        </w:rPr>
        <w:t>تأثير المجتمع المحيط. </w:t>
      </w:r>
    </w:p>
    <w:p w:rsidR="00CA0E03" w:rsidRDefault="00CA0E03" w:rsidP="00FC39EB">
      <w:pPr>
        <w:pStyle w:val="ListParagraph"/>
        <w:numPr>
          <w:ilvl w:val="0"/>
          <w:numId w:val="47"/>
        </w:numPr>
        <w:bidi/>
        <w:spacing w:after="0" w:line="240" w:lineRule="auto"/>
        <w:jc w:val="both"/>
        <w:rPr>
          <w:rFonts w:ascii="Nadeem" w:eastAsiaTheme="majorEastAsia" w:hAnsi="Nadeem" w:cs="(AH) Manal Black"/>
          <w:kern w:val="24"/>
          <w:sz w:val="28"/>
          <w:szCs w:val="28"/>
          <w:lang w:bidi="ar-JO"/>
        </w:rPr>
      </w:pPr>
      <w:r w:rsidRPr="00CA0E03">
        <w:rPr>
          <w:rFonts w:ascii="Nadeem" w:eastAsiaTheme="majorEastAsia" w:hAnsi="Nadeem" w:cs="(AH) Manal Black"/>
          <w:kern w:val="24"/>
          <w:sz w:val="28"/>
          <w:szCs w:val="28"/>
          <w:rtl/>
          <w:lang w:bidi="ar-JO"/>
        </w:rPr>
        <w:t>أسباب ذاتية</w:t>
      </w:r>
      <w:r w:rsidRPr="00CA0E03">
        <w:rPr>
          <w:rFonts w:ascii="Nadeem" w:eastAsiaTheme="majorEastAsia" w:hAnsi="Nadeem" w:cs="(AH) Manal Black" w:hint="cs"/>
          <w:kern w:val="24"/>
          <w:sz w:val="28"/>
          <w:szCs w:val="28"/>
          <w:rtl/>
          <w:lang w:bidi="ar-JO"/>
        </w:rPr>
        <w:t>:</w:t>
      </w:r>
      <w:r w:rsidRPr="00CA0E03">
        <w:rPr>
          <w:rFonts w:ascii="Nadeem" w:eastAsiaTheme="majorEastAsia" w:hAnsi="Nadeem" w:cs="(AH) Manal Black"/>
          <w:kern w:val="24"/>
          <w:sz w:val="28"/>
          <w:szCs w:val="28"/>
          <w:rtl/>
          <w:lang w:bidi="ar-JO"/>
        </w:rPr>
        <w:t xml:space="preserve"> </w:t>
      </w:r>
      <w:r w:rsidR="00DA621C">
        <w:rPr>
          <w:rFonts w:ascii="Nadeem" w:eastAsiaTheme="majorEastAsia" w:hAnsi="Nadeem" w:cs="(AH) Manal Black" w:hint="cs"/>
          <w:kern w:val="24"/>
          <w:sz w:val="28"/>
          <w:szCs w:val="28"/>
          <w:rtl/>
          <w:lang w:bidi="ar-JO"/>
        </w:rPr>
        <w:t xml:space="preserve">  </w:t>
      </w:r>
    </w:p>
    <w:p w:rsidR="00EC2D12" w:rsidRPr="00EC2D12" w:rsidRDefault="00CA0E03" w:rsidP="00FC39EB">
      <w:pPr>
        <w:pStyle w:val="ListParagraph"/>
        <w:numPr>
          <w:ilvl w:val="0"/>
          <w:numId w:val="49"/>
        </w:numPr>
        <w:bidi/>
        <w:spacing w:after="0" w:line="240" w:lineRule="auto"/>
        <w:ind w:left="540"/>
        <w:rPr>
          <w:rFonts w:ascii="Nadeem" w:eastAsiaTheme="majorEastAsia" w:hAnsi="Nadeem" w:cs="Nadeem"/>
          <w:kern w:val="24"/>
          <w:sz w:val="20"/>
          <w:szCs w:val="20"/>
          <w:lang w:bidi="ar-JO"/>
        </w:rPr>
      </w:pPr>
      <w:r w:rsidRPr="00CA0E03">
        <w:rPr>
          <w:rFonts w:ascii="Nadeem" w:eastAsiaTheme="majorEastAsia" w:hAnsi="Nadeem" w:cs="Nadeem"/>
          <w:kern w:val="24"/>
          <w:sz w:val="28"/>
          <w:szCs w:val="28"/>
          <w:rtl/>
          <w:lang w:bidi="ar-JO"/>
        </w:rPr>
        <w:t>حب السيطرة والتسلط.</w:t>
      </w:r>
      <w:r w:rsidR="00EC2D12">
        <w:rPr>
          <w:rFonts w:ascii="Nadeem" w:eastAsiaTheme="majorEastAsia" w:hAnsi="Nadeem" w:cs="Nadeem" w:hint="cs"/>
          <w:kern w:val="24"/>
          <w:sz w:val="28"/>
          <w:szCs w:val="28"/>
          <w:rtl/>
          <w:lang w:bidi="ar-JO"/>
        </w:rPr>
        <w:t xml:space="preserve"> </w:t>
      </w:r>
      <w:r w:rsidR="00EC2D12" w:rsidRPr="008E7AC1">
        <w:rPr>
          <w:rFonts w:ascii="Nadeem" w:eastAsiaTheme="majorEastAsia" w:hAnsi="Nadeem" w:cs="Nadeem" w:hint="cs"/>
          <w:kern w:val="24"/>
          <w:sz w:val="20"/>
          <w:szCs w:val="20"/>
          <w:rtl/>
          <w:lang w:bidi="ar-TN"/>
        </w:rPr>
        <w:t>[</w:t>
      </w:r>
      <w:r w:rsidR="00EC2D12" w:rsidRPr="008E7AC1">
        <w:rPr>
          <w:rFonts w:ascii="Nadeem" w:eastAsiaTheme="majorEastAsia" w:hAnsi="Nadeem" w:cs="Nadeem"/>
          <w:kern w:val="24"/>
          <w:sz w:val="20"/>
          <w:szCs w:val="20"/>
          <w:rtl/>
          <w:lang w:bidi="ar-TN"/>
        </w:rPr>
        <w:t>الفرق بين السيطرة والتسلط</w:t>
      </w:r>
      <w:r w:rsidR="00C61C6D" w:rsidRPr="008E7AC1">
        <w:rPr>
          <w:rFonts w:ascii="Nadeem" w:eastAsiaTheme="majorEastAsia" w:hAnsi="Nadeem" w:cs="Nadeem" w:hint="cs"/>
          <w:kern w:val="24"/>
          <w:sz w:val="20"/>
          <w:szCs w:val="20"/>
          <w:rtl/>
          <w:lang w:bidi="ar-TN"/>
        </w:rPr>
        <w:t xml:space="preserve">: </w:t>
      </w:r>
      <w:r w:rsidR="00EC2D12" w:rsidRPr="008E7AC1">
        <w:rPr>
          <w:rFonts w:ascii="Nadeem" w:eastAsiaTheme="majorEastAsia" w:hAnsi="Nadeem" w:cs="Nadeem"/>
          <w:kern w:val="24"/>
          <w:sz w:val="20"/>
          <w:szCs w:val="20"/>
          <w:rtl/>
          <w:lang w:bidi="ar-TN"/>
        </w:rPr>
        <w:t xml:space="preserve">المدير مُسيطر داخل المنظمة، وخارجها يكون مُتسلط / </w:t>
      </w:r>
      <w:r w:rsidR="00EC2D12" w:rsidRPr="008E7AC1">
        <w:rPr>
          <w:rFonts w:ascii="Nadeem" w:eastAsiaTheme="majorEastAsia" w:hAnsi="Nadeem" w:cs="Nadeem" w:hint="cs"/>
          <w:kern w:val="24"/>
          <w:sz w:val="20"/>
          <w:szCs w:val="20"/>
          <w:rtl/>
          <w:lang w:bidi="ar-TN"/>
        </w:rPr>
        <w:t xml:space="preserve">أو </w:t>
      </w:r>
      <w:r w:rsidR="00EC2D12" w:rsidRPr="008E7AC1">
        <w:rPr>
          <w:rFonts w:ascii="Nadeem" w:eastAsiaTheme="majorEastAsia" w:hAnsi="Nadeem" w:cs="Nadeem"/>
          <w:kern w:val="24"/>
          <w:sz w:val="20"/>
          <w:szCs w:val="20"/>
          <w:rtl/>
          <w:lang w:bidi="ar-TN"/>
        </w:rPr>
        <w:t>الدكتور داخل الكلية وفي الجامعة</w:t>
      </w:r>
      <w:r w:rsidR="00EC2D12" w:rsidRPr="008E7AC1">
        <w:rPr>
          <w:rFonts w:ascii="Nadeem" w:eastAsiaTheme="majorEastAsia" w:hAnsi="Nadeem" w:cs="Nadeem" w:hint="cs"/>
          <w:kern w:val="24"/>
          <w:sz w:val="20"/>
          <w:szCs w:val="20"/>
          <w:rtl/>
          <w:lang w:bidi="ar-TN"/>
        </w:rPr>
        <w:t>]</w:t>
      </w:r>
      <w:r w:rsidR="00EC2D12" w:rsidRPr="00EC2D12">
        <w:rPr>
          <w:rFonts w:ascii="Nadeem" w:eastAsiaTheme="majorEastAsia" w:hAnsi="Nadeem" w:cs="Nadeem"/>
          <w:kern w:val="24"/>
          <w:sz w:val="20"/>
          <w:szCs w:val="20"/>
          <w:rtl/>
          <w:lang w:bidi="ar-TN"/>
        </w:rPr>
        <w:t xml:space="preserve">  </w:t>
      </w:r>
    </w:p>
    <w:p w:rsidR="00CA0E03" w:rsidRDefault="00CA0E03" w:rsidP="00FC39EB">
      <w:pPr>
        <w:pStyle w:val="ListParagraph"/>
        <w:numPr>
          <w:ilvl w:val="0"/>
          <w:numId w:val="49"/>
        </w:numPr>
        <w:bidi/>
        <w:spacing w:after="0" w:line="240" w:lineRule="auto"/>
        <w:ind w:left="540"/>
        <w:rPr>
          <w:rFonts w:ascii="Nadeem" w:eastAsiaTheme="majorEastAsia" w:hAnsi="Nadeem" w:cs="Nadeem"/>
          <w:kern w:val="24"/>
          <w:sz w:val="28"/>
          <w:szCs w:val="28"/>
          <w:lang w:bidi="ar-JO"/>
        </w:rPr>
      </w:pPr>
      <w:r w:rsidRPr="00CA0E03">
        <w:rPr>
          <w:rFonts w:ascii="Nadeem" w:eastAsiaTheme="majorEastAsia" w:hAnsi="Nadeem" w:cs="Nadeem"/>
          <w:kern w:val="24"/>
          <w:sz w:val="28"/>
          <w:szCs w:val="28"/>
          <w:rtl/>
          <w:lang w:bidi="ar-JO"/>
        </w:rPr>
        <w:t>ضعف الوازع الديني.</w:t>
      </w:r>
      <w:r>
        <w:rPr>
          <w:rFonts w:ascii="Nadeem" w:eastAsiaTheme="majorEastAsia" w:hAnsi="Nadeem" w:cs="Nadeem"/>
          <w:kern w:val="24"/>
          <w:sz w:val="28"/>
          <w:szCs w:val="28"/>
          <w:rtl/>
          <w:lang w:bidi="ar-JO"/>
        </w:rPr>
        <w:t> </w:t>
      </w:r>
    </w:p>
    <w:p w:rsidR="00CA0E03" w:rsidRDefault="00CA0E03" w:rsidP="00FC39EB">
      <w:pPr>
        <w:pStyle w:val="ListParagraph"/>
        <w:numPr>
          <w:ilvl w:val="0"/>
          <w:numId w:val="49"/>
        </w:numPr>
        <w:bidi/>
        <w:spacing w:after="0" w:line="240" w:lineRule="auto"/>
        <w:ind w:left="540"/>
        <w:rPr>
          <w:rFonts w:ascii="Nadeem" w:eastAsiaTheme="majorEastAsia" w:hAnsi="Nadeem" w:cs="Nadeem"/>
          <w:kern w:val="24"/>
          <w:sz w:val="28"/>
          <w:szCs w:val="28"/>
          <w:lang w:bidi="ar-JO"/>
        </w:rPr>
      </w:pPr>
      <w:r w:rsidRPr="00CA0E03">
        <w:rPr>
          <w:rFonts w:ascii="Nadeem" w:eastAsiaTheme="majorEastAsia" w:hAnsi="Nadeem" w:cs="Nadeem"/>
          <w:kern w:val="24"/>
          <w:sz w:val="28"/>
          <w:szCs w:val="28"/>
          <w:rtl/>
          <w:lang w:bidi="ar-JO"/>
        </w:rPr>
        <w:t>ما يعانيه الانسان من حالات مرضية ونفسية</w:t>
      </w:r>
      <w:r>
        <w:rPr>
          <w:rFonts w:ascii="Nadeem" w:eastAsiaTheme="majorEastAsia" w:hAnsi="Nadeem" w:cs="Nadeem" w:hint="cs"/>
          <w:kern w:val="24"/>
          <w:sz w:val="28"/>
          <w:szCs w:val="28"/>
          <w:rtl/>
          <w:lang w:bidi="ar-JO"/>
        </w:rPr>
        <w:t>.</w:t>
      </w:r>
    </w:p>
    <w:p w:rsidR="00CA0E03" w:rsidRPr="00CA0E03" w:rsidRDefault="00CA0E03" w:rsidP="00FC39EB">
      <w:pPr>
        <w:pStyle w:val="ListParagraph"/>
        <w:numPr>
          <w:ilvl w:val="0"/>
          <w:numId w:val="49"/>
        </w:numPr>
        <w:bidi/>
        <w:spacing w:after="0" w:line="240" w:lineRule="auto"/>
        <w:ind w:left="540"/>
        <w:jc w:val="both"/>
        <w:rPr>
          <w:rFonts w:ascii="Nadeem" w:eastAsiaTheme="majorEastAsia" w:hAnsi="Nadeem" w:cs="Nadeem"/>
          <w:kern w:val="24"/>
          <w:sz w:val="28"/>
          <w:szCs w:val="28"/>
          <w:rtl/>
          <w:lang w:bidi="ar-JO"/>
        </w:rPr>
      </w:pPr>
      <w:r w:rsidRPr="00CA0E03">
        <w:rPr>
          <w:rFonts w:ascii="Nadeem" w:eastAsiaTheme="majorEastAsia" w:hAnsi="Nadeem" w:cs="Nadeem"/>
          <w:kern w:val="24"/>
          <w:sz w:val="28"/>
          <w:szCs w:val="28"/>
          <w:rtl/>
          <w:lang w:bidi="ar-JO"/>
        </w:rPr>
        <w:t>إ</w:t>
      </w:r>
      <w:r>
        <w:rPr>
          <w:rFonts w:ascii="Nadeem" w:eastAsiaTheme="majorEastAsia" w:hAnsi="Nadeem" w:cs="Nadeem"/>
          <w:kern w:val="24"/>
          <w:sz w:val="28"/>
          <w:szCs w:val="28"/>
          <w:rtl/>
          <w:lang w:bidi="ar-JO"/>
        </w:rPr>
        <w:t xml:space="preserve">حساسه </w:t>
      </w:r>
      <w:r w:rsidRPr="00CA0E03">
        <w:rPr>
          <w:rFonts w:ascii="Nadeem" w:eastAsiaTheme="majorEastAsia" w:hAnsi="Nadeem" w:cs="AL-Mohanad Bold"/>
          <w:kern w:val="24"/>
          <w:sz w:val="28"/>
          <w:szCs w:val="28"/>
          <w:rtl/>
          <w:lang w:bidi="ar-JO"/>
        </w:rPr>
        <w:t>بالنقص النفسي</w:t>
      </w:r>
      <w:r>
        <w:rPr>
          <w:rFonts w:ascii="Nadeem" w:eastAsiaTheme="majorEastAsia" w:hAnsi="Nadeem" w:cs="Nadeem"/>
          <w:kern w:val="24"/>
          <w:sz w:val="28"/>
          <w:szCs w:val="28"/>
          <w:rtl/>
          <w:lang w:bidi="ar-JO"/>
        </w:rPr>
        <w:t xml:space="preserve"> أو وجود </w:t>
      </w:r>
      <w:r w:rsidRPr="00CA0E03">
        <w:rPr>
          <w:rFonts w:ascii="Nadeem" w:eastAsiaTheme="majorEastAsia" w:hAnsi="Nadeem" w:cs="AL-Mohanad Bold"/>
          <w:kern w:val="24"/>
          <w:sz w:val="28"/>
          <w:szCs w:val="28"/>
          <w:rtl/>
          <w:lang w:bidi="ar-JO"/>
        </w:rPr>
        <w:t>عاه</w:t>
      </w:r>
      <w:r w:rsidRPr="00CA0E03">
        <w:rPr>
          <w:rFonts w:ascii="Nadeem" w:eastAsiaTheme="majorEastAsia" w:hAnsi="Nadeem" w:cs="AL-Mohanad Bold" w:hint="cs"/>
          <w:kern w:val="24"/>
          <w:sz w:val="28"/>
          <w:szCs w:val="28"/>
          <w:rtl/>
          <w:lang w:bidi="ar-JO"/>
        </w:rPr>
        <w:t>ه</w:t>
      </w:r>
      <w:r w:rsidRPr="00CA0E03">
        <w:rPr>
          <w:rFonts w:ascii="Nadeem" w:eastAsiaTheme="majorEastAsia" w:hAnsi="Nadeem" w:cs="AL-Mohanad Bold"/>
          <w:kern w:val="24"/>
          <w:sz w:val="28"/>
          <w:szCs w:val="28"/>
          <w:rtl/>
          <w:lang w:bidi="ar-JO"/>
        </w:rPr>
        <w:t xml:space="preserve"> جسديه</w:t>
      </w:r>
      <w:r w:rsidRPr="00CA0E03">
        <w:rPr>
          <w:rFonts w:ascii="Nadeem" w:eastAsiaTheme="majorEastAsia" w:hAnsi="Nadeem" w:cs="Nadeem"/>
          <w:kern w:val="24"/>
          <w:sz w:val="28"/>
          <w:szCs w:val="28"/>
          <w:rtl/>
          <w:lang w:bidi="ar-JO"/>
        </w:rPr>
        <w:t xml:space="preserve"> مما يجعله يتجه للعدوان لأنه يجد فيه تعويضاً ينال </w:t>
      </w:r>
      <w:r w:rsidR="00CE3661">
        <w:rPr>
          <w:rFonts w:ascii="Nadeem" w:eastAsiaTheme="majorEastAsia" w:hAnsi="Nadeem" w:cs="Nadeem" w:hint="cs"/>
          <w:kern w:val="24"/>
          <w:sz w:val="28"/>
          <w:szCs w:val="28"/>
          <w:rtl/>
          <w:lang w:bidi="ar-JO"/>
        </w:rPr>
        <w:t xml:space="preserve">            </w:t>
      </w:r>
      <w:r w:rsidRPr="00CA0E03">
        <w:rPr>
          <w:rFonts w:ascii="Nadeem" w:eastAsiaTheme="majorEastAsia" w:hAnsi="Nadeem" w:cs="Nadeem"/>
          <w:kern w:val="24"/>
          <w:sz w:val="28"/>
          <w:szCs w:val="28"/>
          <w:rtl/>
          <w:lang w:bidi="ar-JO"/>
        </w:rPr>
        <w:t>به</w:t>
      </w:r>
      <w:r>
        <w:rPr>
          <w:rFonts w:ascii="Nadeem" w:eastAsiaTheme="majorEastAsia" w:hAnsi="Nadeem" w:cs="Nadeem"/>
          <w:kern w:val="24"/>
          <w:sz w:val="28"/>
          <w:szCs w:val="28"/>
          <w:rtl/>
          <w:lang w:bidi="ar-JO"/>
        </w:rPr>
        <w:t xml:space="preserve"> لفت </w:t>
      </w:r>
      <w:r>
        <w:rPr>
          <w:rFonts w:ascii="Nadeem" w:eastAsiaTheme="majorEastAsia" w:hAnsi="Nadeem" w:cs="Nadeem" w:hint="cs"/>
          <w:kern w:val="24"/>
          <w:sz w:val="28"/>
          <w:szCs w:val="28"/>
          <w:rtl/>
          <w:lang w:bidi="ar-JO"/>
        </w:rPr>
        <w:t>إ</w:t>
      </w:r>
      <w:r>
        <w:rPr>
          <w:rFonts w:ascii="Nadeem" w:eastAsiaTheme="majorEastAsia" w:hAnsi="Nadeem" w:cs="Nadeem"/>
          <w:kern w:val="24"/>
          <w:sz w:val="28"/>
          <w:szCs w:val="28"/>
          <w:rtl/>
          <w:lang w:bidi="ar-JO"/>
        </w:rPr>
        <w:t>نتباه</w:t>
      </w:r>
      <w:r>
        <w:rPr>
          <w:rFonts w:ascii="Nadeem" w:eastAsiaTheme="majorEastAsia" w:hAnsi="Nadeem" w:cs="Nadeem" w:hint="cs"/>
          <w:kern w:val="24"/>
          <w:sz w:val="28"/>
          <w:szCs w:val="28"/>
          <w:rtl/>
          <w:lang w:bidi="ar-JO"/>
        </w:rPr>
        <w:t xml:space="preserve"> </w:t>
      </w:r>
      <w:r>
        <w:rPr>
          <w:rFonts w:ascii="Nadeem" w:eastAsiaTheme="majorEastAsia" w:hAnsi="Nadeem" w:cs="Nadeem"/>
          <w:kern w:val="24"/>
          <w:sz w:val="28"/>
          <w:szCs w:val="28"/>
          <w:rtl/>
          <w:lang w:bidi="ar-JO"/>
        </w:rPr>
        <w:t xml:space="preserve">من حوله </w:t>
      </w:r>
      <w:r w:rsidRPr="005A68FA">
        <w:rPr>
          <w:rFonts w:ascii="Nadeem" w:eastAsiaTheme="majorEastAsia" w:hAnsi="Nadeem" w:cs="AL-Mohanad Bold"/>
          <w:kern w:val="24"/>
          <w:sz w:val="28"/>
          <w:szCs w:val="28"/>
          <w:rtl/>
          <w:lang w:bidi="ar-JO"/>
        </w:rPr>
        <w:t>وهنالك بعض أنماط الشخصية</w:t>
      </w:r>
      <w:r w:rsidRPr="00CA0E03">
        <w:rPr>
          <w:rFonts w:ascii="Nadeem" w:eastAsiaTheme="majorEastAsia" w:hAnsi="Nadeem" w:cs="Nadeem"/>
          <w:kern w:val="24"/>
          <w:sz w:val="28"/>
          <w:szCs w:val="28"/>
          <w:rtl/>
          <w:lang w:bidi="ar-JO"/>
        </w:rPr>
        <w:t xml:space="preserve"> التي تتصف </w:t>
      </w:r>
      <w:r w:rsidRPr="005A68FA">
        <w:rPr>
          <w:rFonts w:ascii="Nadeem" w:eastAsiaTheme="majorEastAsia" w:hAnsi="Nadeem" w:cs="AL-Mohanad Bold"/>
          <w:kern w:val="24"/>
          <w:sz w:val="28"/>
          <w:szCs w:val="28"/>
          <w:rtl/>
          <w:lang w:bidi="ar-JO"/>
        </w:rPr>
        <w:t>بالعدوانية</w:t>
      </w:r>
      <w:r w:rsidRPr="00CA0E03">
        <w:rPr>
          <w:rFonts w:ascii="Nadeem" w:eastAsiaTheme="majorEastAsia" w:hAnsi="Nadeem" w:cs="Nadeem"/>
          <w:kern w:val="24"/>
          <w:sz w:val="28"/>
          <w:szCs w:val="28"/>
          <w:rtl/>
          <w:lang w:bidi="ar-JO"/>
        </w:rPr>
        <w:t xml:space="preserve"> أكثر من سواها</w:t>
      </w:r>
      <w:r>
        <w:rPr>
          <w:rFonts w:ascii="Nadeem" w:eastAsiaTheme="majorEastAsia" w:hAnsi="Nadeem" w:cs="Nadeem" w:hint="cs"/>
          <w:kern w:val="24"/>
          <w:sz w:val="28"/>
          <w:szCs w:val="28"/>
          <w:rtl/>
          <w:lang w:bidi="ar-JO"/>
        </w:rPr>
        <w:t>،</w:t>
      </w:r>
      <w:r>
        <w:rPr>
          <w:rFonts w:ascii="Nadeem" w:eastAsiaTheme="majorEastAsia" w:hAnsi="Nadeem" w:cs="Nadeem"/>
          <w:kern w:val="24"/>
          <w:sz w:val="28"/>
          <w:szCs w:val="28"/>
          <w:rtl/>
          <w:lang w:bidi="ar-JO"/>
        </w:rPr>
        <w:t xml:space="preserve"> ومن </w:t>
      </w:r>
      <w:r w:rsidR="00CE3661">
        <w:rPr>
          <w:rFonts w:ascii="Nadeem" w:eastAsiaTheme="majorEastAsia" w:hAnsi="Nadeem" w:cs="Nadeem" w:hint="cs"/>
          <w:kern w:val="24"/>
          <w:sz w:val="28"/>
          <w:szCs w:val="28"/>
          <w:rtl/>
          <w:lang w:bidi="ar-JO"/>
        </w:rPr>
        <w:t xml:space="preserve">       </w:t>
      </w:r>
      <w:r w:rsidRPr="0027039D">
        <w:rPr>
          <w:rFonts w:ascii="Nadeem" w:eastAsiaTheme="majorEastAsia" w:hAnsi="Nadeem" w:cs="AL-Mohanad Bold"/>
          <w:color w:val="006600"/>
          <w:kern w:val="24"/>
          <w:sz w:val="28"/>
          <w:szCs w:val="28"/>
          <w:rtl/>
          <w:lang w:bidi="ar-JO"/>
        </w:rPr>
        <w:t>أهم خصائص هذه</w:t>
      </w:r>
      <w:r w:rsidRPr="0027039D">
        <w:rPr>
          <w:rFonts w:ascii="Nadeem" w:eastAsiaTheme="majorEastAsia" w:hAnsi="Nadeem" w:cs="AL-Mohanad Bold" w:hint="cs"/>
          <w:color w:val="006600"/>
          <w:kern w:val="24"/>
          <w:sz w:val="28"/>
          <w:szCs w:val="28"/>
          <w:rtl/>
          <w:lang w:bidi="ar-JO"/>
        </w:rPr>
        <w:t xml:space="preserve"> </w:t>
      </w:r>
      <w:r w:rsidRPr="0027039D">
        <w:rPr>
          <w:rFonts w:ascii="Nadeem" w:eastAsiaTheme="majorEastAsia" w:hAnsi="Nadeem" w:cs="AL-Mohanad Bold"/>
          <w:color w:val="006600"/>
          <w:kern w:val="24"/>
          <w:sz w:val="28"/>
          <w:szCs w:val="28"/>
          <w:rtl/>
          <w:lang w:bidi="ar-JO"/>
        </w:rPr>
        <w:t>الشخصية</w:t>
      </w:r>
      <w:r>
        <w:rPr>
          <w:rFonts w:ascii="Nadeem" w:eastAsiaTheme="majorEastAsia" w:hAnsi="Nadeem" w:cs="Nadeem" w:hint="cs"/>
          <w:kern w:val="24"/>
          <w:sz w:val="28"/>
          <w:szCs w:val="28"/>
          <w:rtl/>
          <w:lang w:bidi="ar-JO"/>
        </w:rPr>
        <w:t>،</w:t>
      </w:r>
      <w:r>
        <w:rPr>
          <w:rFonts w:ascii="Nadeem" w:eastAsiaTheme="majorEastAsia" w:hAnsi="Nadeem" w:cs="Nadeem"/>
          <w:kern w:val="24"/>
          <w:sz w:val="28"/>
          <w:szCs w:val="28"/>
          <w:rtl/>
          <w:lang w:bidi="ar-JO"/>
        </w:rPr>
        <w:t xml:space="preserve"> </w:t>
      </w:r>
      <w:r>
        <w:rPr>
          <w:rFonts w:ascii="Nadeem" w:eastAsiaTheme="majorEastAsia" w:hAnsi="Nadeem" w:cs="Nadeem" w:hint="cs"/>
          <w:kern w:val="24"/>
          <w:sz w:val="28"/>
          <w:szCs w:val="28"/>
          <w:rtl/>
          <w:lang w:bidi="ar-JO"/>
        </w:rPr>
        <w:t>إ</w:t>
      </w:r>
      <w:r w:rsidRPr="00CA0E03">
        <w:rPr>
          <w:rFonts w:ascii="Nadeem" w:eastAsiaTheme="majorEastAsia" w:hAnsi="Nadeem" w:cs="Nadeem"/>
          <w:kern w:val="24"/>
          <w:sz w:val="28"/>
          <w:szCs w:val="28"/>
          <w:rtl/>
          <w:lang w:bidi="ar-JO"/>
        </w:rPr>
        <w:t>ندفاعية الفرد وتعديه على الغير بدون مبرر أو بسبب حاجة عارضة</w:t>
      </w:r>
      <w:r>
        <w:rPr>
          <w:rFonts w:ascii="Nadeem" w:eastAsiaTheme="majorEastAsia" w:hAnsi="Nadeem" w:cs="Nadeem" w:hint="cs"/>
          <w:kern w:val="24"/>
          <w:sz w:val="28"/>
          <w:szCs w:val="28"/>
          <w:rtl/>
          <w:lang w:bidi="ar-JO"/>
        </w:rPr>
        <w:t>،</w:t>
      </w:r>
      <w:r w:rsidRPr="00CA0E03">
        <w:rPr>
          <w:rFonts w:ascii="Nadeem" w:eastAsiaTheme="majorEastAsia" w:hAnsi="Nadeem" w:cs="Nadeem"/>
          <w:kern w:val="24"/>
          <w:sz w:val="28"/>
          <w:szCs w:val="28"/>
          <w:rtl/>
          <w:lang w:bidi="ar-JO"/>
        </w:rPr>
        <w:t xml:space="preserve"> </w:t>
      </w:r>
      <w:r w:rsidR="00CE3661">
        <w:rPr>
          <w:rFonts w:ascii="Nadeem" w:eastAsiaTheme="majorEastAsia" w:hAnsi="Nadeem" w:cs="Nadeem" w:hint="cs"/>
          <w:kern w:val="24"/>
          <w:sz w:val="28"/>
          <w:szCs w:val="28"/>
          <w:rtl/>
          <w:lang w:bidi="ar-JO"/>
        </w:rPr>
        <w:t xml:space="preserve">           </w:t>
      </w:r>
      <w:r w:rsidRPr="0027039D">
        <w:rPr>
          <w:rFonts w:ascii="Nadeem" w:eastAsiaTheme="majorEastAsia" w:hAnsi="Nadeem" w:cs="AL-Mohanad Bold"/>
          <w:color w:val="006600"/>
          <w:kern w:val="24"/>
          <w:sz w:val="28"/>
          <w:szCs w:val="28"/>
          <w:rtl/>
          <w:lang w:bidi="ar-JO"/>
        </w:rPr>
        <w:t>ومن الخصائص الأخرى</w:t>
      </w:r>
      <w:r>
        <w:rPr>
          <w:rFonts w:ascii="Nadeem" w:eastAsiaTheme="majorEastAsia" w:hAnsi="Nadeem" w:cs="Nadeem" w:hint="cs"/>
          <w:kern w:val="24"/>
          <w:sz w:val="28"/>
          <w:szCs w:val="28"/>
          <w:rtl/>
          <w:lang w:bidi="ar-JO"/>
        </w:rPr>
        <w:t>،</w:t>
      </w:r>
      <w:r>
        <w:rPr>
          <w:rFonts w:ascii="Nadeem" w:eastAsiaTheme="majorEastAsia" w:hAnsi="Nadeem" w:cs="Nadeem"/>
          <w:kern w:val="24"/>
          <w:sz w:val="28"/>
          <w:szCs w:val="28"/>
          <w:rtl/>
          <w:lang w:bidi="ar-JO"/>
        </w:rPr>
        <w:t xml:space="preserve"> عدم</w:t>
      </w:r>
      <w:r>
        <w:rPr>
          <w:rFonts w:ascii="Nadeem" w:eastAsiaTheme="majorEastAsia" w:hAnsi="Nadeem" w:cs="Nadeem" w:hint="cs"/>
          <w:kern w:val="24"/>
          <w:sz w:val="28"/>
          <w:szCs w:val="28"/>
          <w:rtl/>
          <w:lang w:bidi="ar-JO"/>
        </w:rPr>
        <w:t xml:space="preserve"> </w:t>
      </w:r>
      <w:r w:rsidRPr="00CA0E03">
        <w:rPr>
          <w:rFonts w:ascii="Nadeem" w:eastAsiaTheme="majorEastAsia" w:hAnsi="Nadeem" w:cs="Nadeem"/>
          <w:kern w:val="24"/>
          <w:sz w:val="28"/>
          <w:szCs w:val="28"/>
          <w:rtl/>
          <w:lang w:bidi="ar-JO"/>
        </w:rPr>
        <w:t>مقدرة صا</w:t>
      </w:r>
      <w:r>
        <w:rPr>
          <w:rFonts w:ascii="Nadeem" w:eastAsiaTheme="majorEastAsia" w:hAnsi="Nadeem" w:cs="Nadeem"/>
          <w:kern w:val="24"/>
          <w:sz w:val="28"/>
          <w:szCs w:val="28"/>
          <w:rtl/>
          <w:lang w:bidi="ar-JO"/>
        </w:rPr>
        <w:t xml:space="preserve">حب هذه الشخصية على السيطرة على </w:t>
      </w:r>
      <w:r>
        <w:rPr>
          <w:rFonts w:ascii="Nadeem" w:eastAsiaTheme="majorEastAsia" w:hAnsi="Nadeem" w:cs="Nadeem" w:hint="cs"/>
          <w:kern w:val="24"/>
          <w:sz w:val="28"/>
          <w:szCs w:val="28"/>
          <w:rtl/>
          <w:lang w:bidi="ar-JO"/>
        </w:rPr>
        <w:t>إ</w:t>
      </w:r>
      <w:r w:rsidRPr="00CA0E03">
        <w:rPr>
          <w:rFonts w:ascii="Nadeem" w:eastAsiaTheme="majorEastAsia" w:hAnsi="Nadeem" w:cs="Nadeem"/>
          <w:kern w:val="24"/>
          <w:sz w:val="28"/>
          <w:szCs w:val="28"/>
          <w:rtl/>
          <w:lang w:bidi="ar-JO"/>
        </w:rPr>
        <w:t>نفعالاته نتيجة وجود إضطراب</w:t>
      </w:r>
      <w:r>
        <w:rPr>
          <w:rFonts w:ascii="Nadeem" w:eastAsiaTheme="majorEastAsia" w:hAnsi="Nadeem" w:cs="Nadeem"/>
          <w:kern w:val="24"/>
          <w:sz w:val="28"/>
          <w:szCs w:val="28"/>
          <w:rtl/>
          <w:lang w:bidi="ar-JO"/>
        </w:rPr>
        <w:t xml:space="preserve"> في صحته النفسية والعقلية وما</w:t>
      </w:r>
      <w:r>
        <w:rPr>
          <w:rFonts w:ascii="Nadeem" w:eastAsiaTheme="majorEastAsia" w:hAnsi="Nadeem" w:cs="Nadeem" w:hint="cs"/>
          <w:kern w:val="24"/>
          <w:sz w:val="28"/>
          <w:szCs w:val="28"/>
          <w:rtl/>
          <w:lang w:bidi="ar-JO"/>
        </w:rPr>
        <w:t xml:space="preserve"> </w:t>
      </w:r>
      <w:r w:rsidRPr="00CA0E03">
        <w:rPr>
          <w:rFonts w:ascii="Nadeem" w:eastAsiaTheme="majorEastAsia" w:hAnsi="Nadeem" w:cs="Nadeem"/>
          <w:kern w:val="24"/>
          <w:sz w:val="28"/>
          <w:szCs w:val="28"/>
          <w:rtl/>
          <w:lang w:bidi="ar-JO"/>
        </w:rPr>
        <w:t>يرتبط بهذا الوضع من إحتمالات</w:t>
      </w:r>
      <w:r>
        <w:rPr>
          <w:rFonts w:ascii="Nadeem" w:eastAsiaTheme="majorEastAsia" w:hAnsi="Nadeem" w:cs="Nadeem"/>
          <w:kern w:val="24"/>
          <w:sz w:val="28"/>
          <w:szCs w:val="28"/>
          <w:rtl/>
          <w:lang w:bidi="ar-JO"/>
        </w:rPr>
        <w:t xml:space="preserve"> لها أن تؤدي </w:t>
      </w:r>
      <w:r>
        <w:rPr>
          <w:rFonts w:ascii="Nadeem" w:eastAsiaTheme="majorEastAsia" w:hAnsi="Nadeem" w:cs="Nadeem" w:hint="cs"/>
          <w:kern w:val="24"/>
          <w:sz w:val="28"/>
          <w:szCs w:val="28"/>
          <w:rtl/>
          <w:lang w:bidi="ar-JO"/>
        </w:rPr>
        <w:t>إ</w:t>
      </w:r>
      <w:r w:rsidRPr="00CA0E03">
        <w:rPr>
          <w:rFonts w:ascii="Nadeem" w:eastAsiaTheme="majorEastAsia" w:hAnsi="Nadeem" w:cs="Nadeem"/>
          <w:kern w:val="24"/>
          <w:sz w:val="28"/>
          <w:szCs w:val="28"/>
          <w:rtl/>
          <w:lang w:bidi="ar-JO"/>
        </w:rPr>
        <w:t>لى تطوير الإتجاه نحو العنف والتعدي بصورة واضحة.</w:t>
      </w:r>
    </w:p>
    <w:p w:rsidR="002A16AD" w:rsidRPr="002A16AD" w:rsidRDefault="002A16AD" w:rsidP="00FC39EB">
      <w:pPr>
        <w:pStyle w:val="ListParagraph"/>
        <w:numPr>
          <w:ilvl w:val="0"/>
          <w:numId w:val="47"/>
        </w:numPr>
        <w:bidi/>
        <w:spacing w:after="0" w:line="240" w:lineRule="auto"/>
        <w:jc w:val="both"/>
        <w:rPr>
          <w:rFonts w:ascii="Nadeem" w:eastAsiaTheme="majorEastAsia" w:hAnsi="Nadeem" w:cs="(AH) Manal Black"/>
          <w:kern w:val="24"/>
          <w:sz w:val="28"/>
          <w:szCs w:val="28"/>
          <w:lang w:bidi="ar-JO"/>
        </w:rPr>
      </w:pPr>
      <w:r>
        <w:rPr>
          <w:rFonts w:ascii="Nadeem" w:eastAsiaTheme="majorEastAsia" w:hAnsi="Nadeem" w:cs="(AH) Manal Black"/>
          <w:kern w:val="24"/>
          <w:sz w:val="28"/>
          <w:szCs w:val="28"/>
          <w:rtl/>
          <w:lang w:bidi="ar-JO"/>
        </w:rPr>
        <w:t xml:space="preserve">أسباب </w:t>
      </w:r>
      <w:r>
        <w:rPr>
          <w:rFonts w:ascii="Nadeem" w:eastAsiaTheme="majorEastAsia" w:hAnsi="Nadeem" w:cs="(AH) Manal Black" w:hint="cs"/>
          <w:kern w:val="24"/>
          <w:sz w:val="28"/>
          <w:szCs w:val="28"/>
          <w:rtl/>
          <w:lang w:bidi="ar-JO"/>
        </w:rPr>
        <w:t>إ</w:t>
      </w:r>
      <w:r w:rsidRPr="002A16AD">
        <w:rPr>
          <w:rFonts w:ascii="Nadeem" w:eastAsiaTheme="majorEastAsia" w:hAnsi="Nadeem" w:cs="(AH) Manal Black"/>
          <w:kern w:val="24"/>
          <w:sz w:val="28"/>
          <w:szCs w:val="28"/>
          <w:rtl/>
          <w:lang w:bidi="ar-JO"/>
        </w:rPr>
        <w:t>قتصادية</w:t>
      </w:r>
      <w:r w:rsidRPr="002A16AD">
        <w:rPr>
          <w:rFonts w:ascii="Nadeem" w:eastAsiaTheme="majorEastAsia" w:hAnsi="Nadeem" w:cs="(AH) Manal Black" w:hint="cs"/>
          <w:kern w:val="24"/>
          <w:sz w:val="28"/>
          <w:szCs w:val="28"/>
          <w:rtl/>
          <w:lang w:bidi="ar-JO"/>
        </w:rPr>
        <w:t>:</w:t>
      </w:r>
      <w:r w:rsidRPr="002A16AD">
        <w:rPr>
          <w:rFonts w:ascii="Nadeem" w:eastAsiaTheme="majorEastAsia" w:hAnsi="Nadeem" w:cs="(AH) Manal Black"/>
          <w:kern w:val="24"/>
          <w:sz w:val="28"/>
          <w:szCs w:val="28"/>
          <w:rtl/>
          <w:lang w:bidi="ar-JO"/>
        </w:rPr>
        <w:t xml:space="preserve"> </w:t>
      </w:r>
    </w:p>
    <w:p w:rsidR="002A16AD" w:rsidRPr="000655B0" w:rsidRDefault="00F67A7E" w:rsidP="000655B0">
      <w:pPr>
        <w:tabs>
          <w:tab w:val="left" w:pos="360"/>
        </w:tabs>
        <w:bidi/>
        <w:spacing w:after="0" w:line="240" w:lineRule="auto"/>
        <w:ind w:left="360" w:hanging="90"/>
        <w:rPr>
          <w:rFonts w:ascii="Nadeem" w:eastAsiaTheme="majorEastAsia" w:hAnsi="Nadeem" w:cs="Nadeem"/>
          <w:kern w:val="24"/>
          <w:sz w:val="28"/>
          <w:szCs w:val="28"/>
          <w:rtl/>
          <w:lang w:bidi="ar-JO"/>
        </w:rPr>
      </w:pPr>
      <w:r w:rsidRPr="00F67A7E">
        <w:rPr>
          <w:rFonts w:ascii="Nadeem" w:eastAsiaTheme="majorEastAsia" w:hAnsi="Nadeem" w:cs="Nadeem" w:hint="cs"/>
          <w:kern w:val="24"/>
          <w:sz w:val="28"/>
          <w:szCs w:val="28"/>
          <w:rtl/>
          <w:lang w:bidi="ar-JO"/>
        </w:rPr>
        <w:t xml:space="preserve">حسب </w:t>
      </w:r>
      <w:r w:rsidRPr="00F67A7E">
        <w:rPr>
          <w:rFonts w:ascii="Nadeem" w:eastAsiaTheme="majorEastAsia" w:hAnsi="Nadeem" w:cs="AL-Mohanad Bold" w:hint="cs"/>
          <w:color w:val="C00000"/>
          <w:kern w:val="24"/>
          <w:sz w:val="28"/>
          <w:szCs w:val="28"/>
          <w:rtl/>
          <w:lang w:bidi="ar-JO"/>
        </w:rPr>
        <w:t>دوركايم</w:t>
      </w:r>
      <w:r>
        <w:rPr>
          <w:rFonts w:ascii="Times New Roman" w:hAnsi="Times New Roman" w:cs="Times New Roman" w:hint="cs"/>
          <w:sz w:val="24"/>
          <w:szCs w:val="24"/>
          <w:rtl/>
          <w:lang w:val="fr-FR"/>
        </w:rPr>
        <w:t xml:space="preserve"> </w:t>
      </w:r>
      <w:r w:rsidR="002A16AD" w:rsidRPr="002A16AD">
        <w:rPr>
          <w:rFonts w:ascii="Times New Roman" w:hAnsi="Times New Roman" w:cs="Times New Roman"/>
          <w:sz w:val="24"/>
          <w:szCs w:val="24"/>
          <w:lang w:val="fr-FR"/>
        </w:rPr>
        <w:t xml:space="preserve"> </w:t>
      </w:r>
      <w:r w:rsidR="002A16AD" w:rsidRPr="00F67A7E">
        <w:rPr>
          <w:rFonts w:ascii="Times New Roman" w:hAnsi="Times New Roman" w:cs="Times New Roman"/>
          <w:color w:val="C00000"/>
          <w:sz w:val="24"/>
          <w:szCs w:val="24"/>
          <w:lang w:val="fr-FR"/>
        </w:rPr>
        <w:t>Durkheim</w:t>
      </w:r>
      <w:r w:rsidR="002A16AD" w:rsidRPr="002A16AD">
        <w:rPr>
          <w:rFonts w:ascii="Nadeem" w:eastAsiaTheme="majorEastAsia" w:hAnsi="Nadeem" w:cs="AL-Mohanad Bold"/>
          <w:kern w:val="24"/>
          <w:sz w:val="28"/>
          <w:szCs w:val="28"/>
          <w:rtl/>
          <w:lang w:bidi="ar-JO"/>
        </w:rPr>
        <w:t>ال</w:t>
      </w:r>
      <w:r w:rsidR="002A16AD" w:rsidRPr="002A16AD">
        <w:rPr>
          <w:rFonts w:ascii="Nadeem" w:eastAsiaTheme="majorEastAsia" w:hAnsi="Nadeem" w:cs="AL-Mohanad Bold" w:hint="cs"/>
          <w:kern w:val="24"/>
          <w:sz w:val="28"/>
          <w:szCs w:val="28"/>
          <w:rtl/>
          <w:lang w:bidi="ar-JO"/>
        </w:rPr>
        <w:t>إ</w:t>
      </w:r>
      <w:r w:rsidR="002A16AD" w:rsidRPr="002A16AD">
        <w:rPr>
          <w:rFonts w:ascii="Nadeem" w:eastAsiaTheme="majorEastAsia" w:hAnsi="Nadeem" w:cs="AL-Mohanad Bold"/>
          <w:kern w:val="24"/>
          <w:sz w:val="28"/>
          <w:szCs w:val="28"/>
          <w:rtl/>
          <w:lang w:bidi="ar-JO"/>
        </w:rPr>
        <w:t>نتحار</w:t>
      </w:r>
      <w:r w:rsidR="002A16AD">
        <w:rPr>
          <w:rFonts w:ascii="Nadeem" w:eastAsiaTheme="majorEastAsia" w:hAnsi="Nadeem" w:cs="Nadeem"/>
          <w:kern w:val="24"/>
          <w:sz w:val="28"/>
          <w:szCs w:val="28"/>
          <w:rtl/>
          <w:lang w:bidi="ar-JO"/>
        </w:rPr>
        <w:t xml:space="preserve"> ينمو مع الأزمات ال</w:t>
      </w:r>
      <w:r w:rsidR="002A16AD">
        <w:rPr>
          <w:rFonts w:ascii="Nadeem" w:eastAsiaTheme="majorEastAsia" w:hAnsi="Nadeem" w:cs="Nadeem" w:hint="cs"/>
          <w:kern w:val="24"/>
          <w:sz w:val="28"/>
          <w:szCs w:val="28"/>
          <w:rtl/>
          <w:lang w:bidi="ar-JO"/>
        </w:rPr>
        <w:t>إ</w:t>
      </w:r>
      <w:r w:rsidR="002A16AD" w:rsidRPr="002A16AD">
        <w:rPr>
          <w:rFonts w:ascii="Nadeem" w:eastAsiaTheme="majorEastAsia" w:hAnsi="Nadeem" w:cs="Nadeem"/>
          <w:kern w:val="24"/>
          <w:sz w:val="28"/>
          <w:szCs w:val="28"/>
          <w:rtl/>
          <w:lang w:bidi="ar-JO"/>
        </w:rPr>
        <w:t xml:space="preserve">قتصادية: </w:t>
      </w:r>
      <w:r w:rsidR="002A16AD" w:rsidRPr="00F67A7E">
        <w:rPr>
          <w:rFonts w:ascii="Nadeem" w:eastAsiaTheme="majorEastAsia" w:hAnsi="Nadeem" w:cs="AL-Mohanad Bold"/>
          <w:kern w:val="24"/>
          <w:sz w:val="28"/>
          <w:szCs w:val="28"/>
          <w:rtl/>
          <w:lang w:bidi="ar-JO"/>
        </w:rPr>
        <w:t>أزمات الفقر وال</w:t>
      </w:r>
      <w:r w:rsidR="002A16AD" w:rsidRPr="00F67A7E">
        <w:rPr>
          <w:rFonts w:ascii="Nadeem" w:eastAsiaTheme="majorEastAsia" w:hAnsi="Nadeem" w:cs="AL-Mohanad Bold" w:hint="cs"/>
          <w:kern w:val="24"/>
          <w:sz w:val="28"/>
          <w:szCs w:val="28"/>
          <w:rtl/>
          <w:lang w:bidi="ar-JO"/>
        </w:rPr>
        <w:t>إ</w:t>
      </w:r>
      <w:r w:rsidR="002A16AD" w:rsidRPr="00F67A7E">
        <w:rPr>
          <w:rFonts w:ascii="Nadeem" w:eastAsiaTheme="majorEastAsia" w:hAnsi="Nadeem" w:cs="AL-Mohanad Bold"/>
          <w:kern w:val="24"/>
          <w:sz w:val="28"/>
          <w:szCs w:val="28"/>
          <w:rtl/>
          <w:lang w:bidi="ar-JO"/>
        </w:rPr>
        <w:t>زدهار</w:t>
      </w:r>
      <w:r w:rsidR="002A16AD" w:rsidRPr="002A16AD">
        <w:rPr>
          <w:rFonts w:ascii="Nadeem" w:eastAsiaTheme="majorEastAsia" w:hAnsi="Nadeem" w:cs="Nadeem"/>
          <w:kern w:val="24"/>
          <w:sz w:val="28"/>
          <w:szCs w:val="28"/>
          <w:rtl/>
          <w:lang w:bidi="ar-JO"/>
        </w:rPr>
        <w:t>: ال</w:t>
      </w:r>
      <w:r w:rsidR="002A16AD" w:rsidRPr="002A16AD">
        <w:rPr>
          <w:rFonts w:ascii="Nadeem" w:eastAsiaTheme="majorEastAsia" w:hAnsi="Nadeem" w:cs="Nadeem" w:hint="cs"/>
          <w:kern w:val="24"/>
          <w:sz w:val="28"/>
          <w:szCs w:val="28"/>
          <w:rtl/>
          <w:lang w:bidi="ar-JO"/>
        </w:rPr>
        <w:t>إ</w:t>
      </w:r>
      <w:r w:rsidR="002A16AD" w:rsidRPr="002A16AD">
        <w:rPr>
          <w:rFonts w:ascii="Nadeem" w:eastAsiaTheme="majorEastAsia" w:hAnsi="Nadeem" w:cs="Nadeem"/>
          <w:kern w:val="24"/>
          <w:sz w:val="28"/>
          <w:szCs w:val="28"/>
          <w:rtl/>
          <w:lang w:bidi="ar-JO"/>
        </w:rPr>
        <w:t xml:space="preserve">نتحار </w:t>
      </w:r>
      <w:r w:rsidR="002A16AD">
        <w:rPr>
          <w:rFonts w:ascii="Nadeem" w:eastAsiaTheme="majorEastAsia" w:hAnsi="Nadeem" w:cs="Nadeem"/>
          <w:kern w:val="24"/>
          <w:sz w:val="28"/>
          <w:szCs w:val="28"/>
          <w:rtl/>
          <w:lang w:bidi="ar-JO"/>
        </w:rPr>
        <w:t>الثروة</w:t>
      </w:r>
      <w:r w:rsidR="002A16AD">
        <w:rPr>
          <w:rFonts w:ascii="Nadeem" w:eastAsiaTheme="majorEastAsia" w:hAnsi="Nadeem" w:cs="Nadeem" w:hint="cs"/>
          <w:kern w:val="24"/>
          <w:sz w:val="28"/>
          <w:szCs w:val="28"/>
          <w:rtl/>
          <w:lang w:bidi="ar-JO"/>
        </w:rPr>
        <w:t xml:space="preserve"> ..</w:t>
      </w:r>
      <w:r w:rsidR="002A16AD" w:rsidRPr="002A16AD">
        <w:rPr>
          <w:rFonts w:ascii="Nadeem" w:eastAsiaTheme="majorEastAsia" w:hAnsi="Nadeem" w:cs="Nadeem"/>
          <w:kern w:val="24"/>
          <w:sz w:val="28"/>
          <w:szCs w:val="28"/>
          <w:rtl/>
          <w:lang w:bidi="ar-JO"/>
        </w:rPr>
        <w:t xml:space="preserve">  </w:t>
      </w:r>
    </w:p>
    <w:p w:rsidR="002A16AD" w:rsidRPr="0076645E" w:rsidRDefault="0076645E" w:rsidP="00FC39EB">
      <w:pPr>
        <w:pStyle w:val="ListParagraph"/>
        <w:numPr>
          <w:ilvl w:val="0"/>
          <w:numId w:val="47"/>
        </w:numPr>
        <w:bidi/>
        <w:spacing w:after="0" w:line="240" w:lineRule="auto"/>
        <w:jc w:val="both"/>
        <w:rPr>
          <w:rFonts w:ascii="Nadeem" w:eastAsiaTheme="majorEastAsia" w:hAnsi="Nadeem" w:cs="(AH) Manal Black"/>
          <w:kern w:val="24"/>
          <w:sz w:val="28"/>
          <w:szCs w:val="28"/>
          <w:rtl/>
          <w:lang w:bidi="ar-JO"/>
        </w:rPr>
      </w:pPr>
      <w:r w:rsidRPr="0076645E">
        <w:rPr>
          <w:rFonts w:ascii="Nadeem" w:eastAsiaTheme="majorEastAsia" w:hAnsi="Nadeem" w:cs="(AH) Manal Black"/>
          <w:kern w:val="24"/>
          <w:sz w:val="28"/>
          <w:szCs w:val="28"/>
          <w:rtl/>
          <w:lang w:bidi="ar-JO"/>
        </w:rPr>
        <w:t>تأثير وسائل الإعلام</w:t>
      </w:r>
      <w:r w:rsidR="002A16AD" w:rsidRPr="0076645E">
        <w:rPr>
          <w:rFonts w:ascii="Nadeem" w:eastAsiaTheme="majorEastAsia" w:hAnsi="Nadeem" w:cs="(AH) Manal Black"/>
          <w:kern w:val="24"/>
          <w:sz w:val="28"/>
          <w:szCs w:val="28"/>
          <w:rtl/>
          <w:lang w:bidi="ar-JO"/>
        </w:rPr>
        <w:t xml:space="preserve">: </w:t>
      </w:r>
    </w:p>
    <w:p w:rsidR="0013298E" w:rsidRPr="00946E11" w:rsidRDefault="002A16AD" w:rsidP="00946E11">
      <w:pPr>
        <w:tabs>
          <w:tab w:val="left" w:pos="360"/>
        </w:tabs>
        <w:bidi/>
        <w:spacing w:after="0" w:line="240" w:lineRule="auto"/>
        <w:jc w:val="both"/>
        <w:rPr>
          <w:rFonts w:ascii="Nadeem" w:eastAsiaTheme="majorEastAsia" w:hAnsi="Nadeem" w:cs="Nadeem"/>
          <w:kern w:val="24"/>
          <w:sz w:val="28"/>
          <w:szCs w:val="28"/>
          <w:rtl/>
          <w:lang w:bidi="ar-JO"/>
        </w:rPr>
      </w:pPr>
      <w:r w:rsidRPr="00B730A2">
        <w:rPr>
          <w:rFonts w:ascii="Nadeem" w:eastAsiaTheme="majorEastAsia" w:hAnsi="Nadeem" w:cs="Nadeem"/>
          <w:kern w:val="24"/>
          <w:sz w:val="28"/>
          <w:szCs w:val="28"/>
          <w:rtl/>
          <w:lang w:bidi="ar-JO"/>
        </w:rPr>
        <w:t>يتضح من الدراسات السلوكية العديدة</w:t>
      </w:r>
      <w:r w:rsidR="00B730A2">
        <w:rPr>
          <w:rFonts w:ascii="Nadeem" w:eastAsiaTheme="majorEastAsia" w:hAnsi="Nadeem" w:cs="Nadeem" w:hint="cs"/>
          <w:kern w:val="24"/>
          <w:sz w:val="28"/>
          <w:szCs w:val="28"/>
          <w:rtl/>
          <w:lang w:bidi="ar-JO"/>
        </w:rPr>
        <w:t>،</w:t>
      </w:r>
      <w:r w:rsidRPr="00B730A2">
        <w:rPr>
          <w:rFonts w:ascii="Nadeem" w:eastAsiaTheme="majorEastAsia" w:hAnsi="Nadeem" w:cs="Nadeem"/>
          <w:kern w:val="24"/>
          <w:sz w:val="28"/>
          <w:szCs w:val="28"/>
          <w:rtl/>
          <w:lang w:bidi="ar-JO"/>
        </w:rPr>
        <w:t xml:space="preserve"> أن </w:t>
      </w:r>
      <w:r w:rsidR="001D0CD6">
        <w:rPr>
          <w:rFonts w:ascii="Nadeem" w:eastAsiaTheme="majorEastAsia" w:hAnsi="Nadeem" w:cs="AL-Mohanad Bold"/>
          <w:kern w:val="24"/>
          <w:sz w:val="28"/>
          <w:szCs w:val="28"/>
          <w:rtl/>
          <w:lang w:bidi="ar-JO"/>
        </w:rPr>
        <w:t>توفّر النماذج ا</w:t>
      </w:r>
      <w:r w:rsidR="001D0CD6" w:rsidRPr="0084476B">
        <w:rPr>
          <w:rFonts w:ascii="Nadeem" w:eastAsiaTheme="majorEastAsia" w:hAnsi="Nadeem" w:cs="AL-Mohanad Bold"/>
          <w:color w:val="FF0000"/>
          <w:kern w:val="24"/>
          <w:sz w:val="28"/>
          <w:szCs w:val="28"/>
          <w:rtl/>
          <w:lang w:bidi="ar-JO"/>
        </w:rPr>
        <w:t>لعدوانية</w:t>
      </w:r>
      <w:r w:rsidR="001D0CD6">
        <w:rPr>
          <w:rFonts w:ascii="Nadeem" w:eastAsiaTheme="majorEastAsia" w:hAnsi="Nadeem" w:cs="AL-Mohanad Bold"/>
          <w:kern w:val="24"/>
          <w:sz w:val="28"/>
          <w:szCs w:val="28"/>
          <w:rtl/>
          <w:lang w:bidi="ar-JO"/>
        </w:rPr>
        <w:t xml:space="preserve"> </w:t>
      </w:r>
      <w:r w:rsidR="001D0CD6" w:rsidRPr="0084476B">
        <w:rPr>
          <w:rFonts w:ascii="Nadeem" w:eastAsiaTheme="majorEastAsia" w:hAnsi="Nadeem" w:cs="AL-Mohanad Bold"/>
          <w:kern w:val="24"/>
          <w:sz w:val="28"/>
          <w:szCs w:val="28"/>
          <w:rtl/>
          <w:lang w:bidi="ar-JO"/>
        </w:rPr>
        <w:t>ف</w:t>
      </w:r>
      <w:r w:rsidR="001D0CD6" w:rsidRPr="0084476B">
        <w:rPr>
          <w:rFonts w:ascii="Nadeem" w:eastAsiaTheme="majorEastAsia" w:hAnsi="Nadeem" w:cs="AL-Mohanad Bold" w:hint="cs"/>
          <w:kern w:val="24"/>
          <w:sz w:val="28"/>
          <w:szCs w:val="28"/>
          <w:rtl/>
          <w:lang w:bidi="ar-JO"/>
        </w:rPr>
        <w:t>ـي</w:t>
      </w:r>
      <w:r w:rsidRPr="0084476B">
        <w:rPr>
          <w:rFonts w:ascii="Nadeem" w:eastAsiaTheme="majorEastAsia" w:hAnsi="Nadeem" w:cs="AL-Mohanad Bold"/>
          <w:kern w:val="24"/>
          <w:sz w:val="28"/>
          <w:szCs w:val="28"/>
          <w:rtl/>
          <w:lang w:bidi="ar-JO"/>
        </w:rPr>
        <w:t xml:space="preserve"> العائلة أو المجتمع</w:t>
      </w:r>
      <w:r w:rsidR="00B730A2">
        <w:rPr>
          <w:rFonts w:ascii="Nadeem" w:eastAsiaTheme="majorEastAsia" w:hAnsi="Nadeem" w:cs="Nadeem" w:hint="cs"/>
          <w:kern w:val="24"/>
          <w:sz w:val="28"/>
          <w:szCs w:val="28"/>
          <w:rtl/>
          <w:lang w:bidi="ar-JO"/>
        </w:rPr>
        <w:t>،</w:t>
      </w:r>
      <w:r w:rsidRPr="00B730A2">
        <w:rPr>
          <w:rFonts w:ascii="Nadeem" w:eastAsiaTheme="majorEastAsia" w:hAnsi="Nadeem" w:cs="Nadeem"/>
          <w:kern w:val="24"/>
          <w:sz w:val="28"/>
          <w:szCs w:val="28"/>
          <w:rtl/>
          <w:lang w:bidi="ar-JO"/>
        </w:rPr>
        <w:t xml:space="preserve"> له أن يكون </w:t>
      </w:r>
      <w:r w:rsidR="001D0CD6">
        <w:rPr>
          <w:rFonts w:ascii="Nadeem" w:eastAsiaTheme="majorEastAsia" w:hAnsi="Nadeem" w:cs="AL-Mohanad Bold"/>
          <w:kern w:val="24"/>
          <w:sz w:val="28"/>
          <w:szCs w:val="28"/>
          <w:rtl/>
          <w:lang w:bidi="ar-JO"/>
        </w:rPr>
        <w:t xml:space="preserve">عاملاً أساسياً </w:t>
      </w:r>
      <w:r w:rsidR="001D0CD6" w:rsidRPr="0084476B">
        <w:rPr>
          <w:rFonts w:ascii="Nadeem" w:eastAsiaTheme="majorEastAsia" w:hAnsi="Nadeem" w:cs="Nadeem"/>
          <w:kern w:val="24"/>
          <w:sz w:val="28"/>
          <w:szCs w:val="28"/>
          <w:rtl/>
          <w:lang w:bidi="ar-JO"/>
        </w:rPr>
        <w:t>ف</w:t>
      </w:r>
      <w:r w:rsidR="001D0CD6" w:rsidRPr="0084476B">
        <w:rPr>
          <w:rFonts w:ascii="Nadeem" w:eastAsiaTheme="majorEastAsia" w:hAnsi="Nadeem" w:cs="Nadeem" w:hint="cs"/>
          <w:kern w:val="24"/>
          <w:sz w:val="28"/>
          <w:szCs w:val="28"/>
          <w:rtl/>
          <w:lang w:bidi="ar-JO"/>
        </w:rPr>
        <w:t xml:space="preserve">ـي </w:t>
      </w:r>
      <w:r w:rsidRPr="0084476B">
        <w:rPr>
          <w:rFonts w:ascii="Nadeem" w:eastAsiaTheme="majorEastAsia" w:hAnsi="Nadeem" w:cs="Nadeem"/>
          <w:kern w:val="24"/>
          <w:sz w:val="28"/>
          <w:szCs w:val="28"/>
          <w:rtl/>
          <w:lang w:bidi="ar-JO"/>
        </w:rPr>
        <w:t>توجيه الفر</w:t>
      </w:r>
      <w:r w:rsidR="00B730A2" w:rsidRPr="0084476B">
        <w:rPr>
          <w:rFonts w:ascii="Nadeem" w:eastAsiaTheme="majorEastAsia" w:hAnsi="Nadeem" w:cs="Nadeem"/>
          <w:kern w:val="24"/>
          <w:sz w:val="28"/>
          <w:szCs w:val="28"/>
          <w:rtl/>
          <w:lang w:bidi="ar-JO"/>
        </w:rPr>
        <w:t>د</w:t>
      </w:r>
      <w:r w:rsidR="00B730A2" w:rsidRPr="001D0CD6">
        <w:rPr>
          <w:rFonts w:ascii="Nadeem" w:eastAsiaTheme="majorEastAsia" w:hAnsi="Nadeem" w:cs="AL-Mohanad Bold"/>
          <w:kern w:val="24"/>
          <w:sz w:val="28"/>
          <w:szCs w:val="28"/>
          <w:rtl/>
          <w:lang w:bidi="ar-JO"/>
        </w:rPr>
        <w:t xml:space="preserve"> </w:t>
      </w:r>
      <w:r w:rsidR="00B730A2">
        <w:rPr>
          <w:rFonts w:ascii="Nadeem" w:eastAsiaTheme="majorEastAsia" w:hAnsi="Nadeem" w:cs="Nadeem"/>
          <w:kern w:val="24"/>
          <w:sz w:val="28"/>
          <w:szCs w:val="28"/>
          <w:rtl/>
          <w:lang w:bidi="ar-JO"/>
        </w:rPr>
        <w:t xml:space="preserve">الذي يتعرّض لمثل هذه النماذج </w:t>
      </w:r>
      <w:r w:rsidR="00B730A2" w:rsidRPr="0084476B">
        <w:rPr>
          <w:rFonts w:ascii="Nadeem" w:eastAsiaTheme="majorEastAsia" w:hAnsi="Nadeem" w:cs="Nadeem" w:hint="cs"/>
          <w:kern w:val="24"/>
          <w:sz w:val="28"/>
          <w:szCs w:val="28"/>
          <w:rtl/>
          <w:lang w:bidi="ar-JO"/>
        </w:rPr>
        <w:t>إ</w:t>
      </w:r>
      <w:r w:rsidRPr="0084476B">
        <w:rPr>
          <w:rFonts w:ascii="Nadeem" w:eastAsiaTheme="majorEastAsia" w:hAnsi="Nadeem" w:cs="Nadeem"/>
          <w:kern w:val="24"/>
          <w:sz w:val="28"/>
          <w:szCs w:val="28"/>
          <w:rtl/>
          <w:lang w:bidi="ar-JO"/>
        </w:rPr>
        <w:t xml:space="preserve">لى القيام </w:t>
      </w:r>
      <w:r w:rsidRPr="0084476B">
        <w:rPr>
          <w:rFonts w:ascii="Nadeem" w:eastAsiaTheme="majorEastAsia" w:hAnsi="Nadeem" w:cs="AL-Mohanad Bold"/>
          <w:color w:val="FF0000"/>
          <w:kern w:val="24"/>
          <w:sz w:val="28"/>
          <w:szCs w:val="28"/>
          <w:rtl/>
          <w:lang w:bidi="ar-JO"/>
        </w:rPr>
        <w:t>بسلوك عدواني</w:t>
      </w:r>
      <w:r w:rsidR="00B730A2">
        <w:rPr>
          <w:rFonts w:ascii="Nadeem" w:eastAsiaTheme="majorEastAsia" w:hAnsi="Nadeem" w:cs="Nadeem" w:hint="cs"/>
          <w:kern w:val="24"/>
          <w:sz w:val="28"/>
          <w:szCs w:val="28"/>
          <w:rtl/>
          <w:lang w:bidi="ar-JO"/>
        </w:rPr>
        <w:t>،</w:t>
      </w:r>
      <w:r w:rsidR="001D0CD6">
        <w:rPr>
          <w:rFonts w:ascii="Nadeem" w:eastAsiaTheme="majorEastAsia" w:hAnsi="Nadeem" w:cs="Nadeem"/>
          <w:kern w:val="24"/>
          <w:sz w:val="28"/>
          <w:szCs w:val="28"/>
          <w:rtl/>
          <w:lang w:bidi="ar-JO"/>
        </w:rPr>
        <w:t xml:space="preserve"> </w:t>
      </w:r>
      <w:r w:rsidR="001D0CD6" w:rsidRPr="00121030">
        <w:rPr>
          <w:rFonts w:ascii="Nadeem" w:eastAsiaTheme="majorEastAsia" w:hAnsi="Nadeem" w:cs="AL-Mohanad Bold"/>
          <w:color w:val="006600"/>
          <w:kern w:val="24"/>
          <w:sz w:val="28"/>
          <w:szCs w:val="28"/>
          <w:rtl/>
          <w:lang w:bidi="ar-JO"/>
        </w:rPr>
        <w:t>وك</w:t>
      </w:r>
      <w:r w:rsidR="001D0CD6" w:rsidRPr="00121030">
        <w:rPr>
          <w:rFonts w:ascii="Nadeem" w:eastAsiaTheme="majorEastAsia" w:hAnsi="Nadeem" w:cs="AL-Mohanad Bold" w:hint="cs"/>
          <w:color w:val="006600"/>
          <w:kern w:val="24"/>
          <w:sz w:val="28"/>
          <w:szCs w:val="28"/>
          <w:rtl/>
          <w:lang w:bidi="ar-JO"/>
        </w:rPr>
        <w:t>لّ</w:t>
      </w:r>
      <w:r w:rsidRPr="00121030">
        <w:rPr>
          <w:rFonts w:ascii="Nadeem" w:eastAsiaTheme="majorEastAsia" w:hAnsi="Nadeem" w:cs="AL-Mohanad Bold"/>
          <w:color w:val="006600"/>
          <w:kern w:val="24"/>
          <w:sz w:val="28"/>
          <w:szCs w:val="28"/>
          <w:rtl/>
          <w:lang w:bidi="ar-JO"/>
        </w:rPr>
        <w:t>ما</w:t>
      </w:r>
      <w:r w:rsidRPr="00B730A2">
        <w:rPr>
          <w:rFonts w:ascii="Nadeem" w:eastAsiaTheme="majorEastAsia" w:hAnsi="Nadeem" w:cs="Nadeem"/>
          <w:kern w:val="24"/>
          <w:sz w:val="28"/>
          <w:szCs w:val="28"/>
          <w:rtl/>
          <w:lang w:bidi="ar-JO"/>
        </w:rPr>
        <w:t xml:space="preserve"> زاد عدد هذه النماذج </w:t>
      </w:r>
      <w:r w:rsidRPr="00121030">
        <w:rPr>
          <w:rFonts w:ascii="Nadeem" w:eastAsiaTheme="majorEastAsia" w:hAnsi="Nadeem" w:cs="AL-Mohanad Bold"/>
          <w:color w:val="006600"/>
          <w:kern w:val="24"/>
          <w:sz w:val="28"/>
          <w:szCs w:val="28"/>
          <w:rtl/>
          <w:lang w:bidi="ar-JO"/>
        </w:rPr>
        <w:t>كلّما</w:t>
      </w:r>
      <w:r w:rsidRPr="00B730A2">
        <w:rPr>
          <w:rFonts w:ascii="Nadeem" w:eastAsiaTheme="majorEastAsia" w:hAnsi="Nadeem" w:cs="Nadeem"/>
          <w:kern w:val="24"/>
          <w:sz w:val="28"/>
          <w:szCs w:val="28"/>
          <w:rtl/>
          <w:lang w:bidi="ar-JO"/>
        </w:rPr>
        <w:t xml:space="preserve"> كثرت إمكانية تقليدها</w:t>
      </w:r>
      <w:r w:rsidR="00B730A2">
        <w:rPr>
          <w:rFonts w:ascii="Nadeem" w:eastAsiaTheme="majorEastAsia" w:hAnsi="Nadeem" w:cs="Nadeem" w:hint="cs"/>
          <w:kern w:val="24"/>
          <w:sz w:val="28"/>
          <w:szCs w:val="28"/>
          <w:rtl/>
          <w:lang w:bidi="ar-JO"/>
        </w:rPr>
        <w:t>،</w:t>
      </w:r>
      <w:r w:rsidRPr="00B730A2">
        <w:rPr>
          <w:rFonts w:ascii="Nadeem" w:eastAsiaTheme="majorEastAsia" w:hAnsi="Nadeem" w:cs="Nadeem"/>
          <w:kern w:val="24"/>
          <w:sz w:val="28"/>
          <w:szCs w:val="28"/>
          <w:rtl/>
          <w:lang w:bidi="ar-JO"/>
        </w:rPr>
        <w:t xml:space="preserve"> </w:t>
      </w:r>
      <w:r w:rsidRPr="0084476B">
        <w:rPr>
          <w:rFonts w:ascii="Nadeem" w:eastAsiaTheme="majorEastAsia" w:hAnsi="Nadeem" w:cs="Nadeem"/>
          <w:kern w:val="24"/>
          <w:sz w:val="28"/>
          <w:szCs w:val="28"/>
          <w:rtl/>
          <w:lang w:bidi="ar-JO"/>
        </w:rPr>
        <w:t>خاصة إذا كانت تمثل</w:t>
      </w:r>
      <w:r w:rsidRPr="0084476B">
        <w:rPr>
          <w:rFonts w:ascii="Nadeem" w:eastAsiaTheme="majorEastAsia" w:hAnsi="Nadeem" w:cs="AL-Mohanad Bold"/>
          <w:kern w:val="24"/>
          <w:sz w:val="28"/>
          <w:szCs w:val="28"/>
          <w:rtl/>
          <w:lang w:bidi="ar-JO"/>
        </w:rPr>
        <w:t xml:space="preserve"> </w:t>
      </w:r>
      <w:r w:rsidRPr="00121030">
        <w:rPr>
          <w:rFonts w:ascii="Nadeem" w:eastAsiaTheme="majorEastAsia" w:hAnsi="Nadeem" w:cs="AL-Mohanad Bold"/>
          <w:color w:val="006600"/>
          <w:kern w:val="24"/>
          <w:sz w:val="28"/>
          <w:szCs w:val="28"/>
          <w:rtl/>
          <w:lang w:bidi="ar-JO"/>
        </w:rPr>
        <w:t>سلوك أفراد أكبر سناً</w:t>
      </w:r>
      <w:r w:rsidR="00B730A2" w:rsidRPr="00121030">
        <w:rPr>
          <w:rFonts w:ascii="Nadeem" w:eastAsiaTheme="majorEastAsia" w:hAnsi="Nadeem" w:cs="AL-Mohanad Bold" w:hint="cs"/>
          <w:color w:val="006600"/>
          <w:kern w:val="24"/>
          <w:sz w:val="28"/>
          <w:szCs w:val="28"/>
          <w:rtl/>
          <w:lang w:bidi="ar-JO"/>
        </w:rPr>
        <w:t>،</w:t>
      </w:r>
      <w:r w:rsidRPr="0084476B">
        <w:rPr>
          <w:rFonts w:ascii="Nadeem" w:eastAsiaTheme="majorEastAsia" w:hAnsi="Nadeem" w:cs="AL-Mohanad Bold"/>
          <w:kern w:val="24"/>
          <w:sz w:val="28"/>
          <w:szCs w:val="28"/>
          <w:rtl/>
          <w:lang w:bidi="ar-JO"/>
        </w:rPr>
        <w:t xml:space="preserve"> </w:t>
      </w:r>
      <w:r w:rsidRPr="0084476B">
        <w:rPr>
          <w:rFonts w:ascii="Nadeem" w:eastAsiaTheme="majorEastAsia" w:hAnsi="Nadeem" w:cs="Nadeem"/>
          <w:kern w:val="24"/>
          <w:sz w:val="28"/>
          <w:szCs w:val="28"/>
          <w:rtl/>
          <w:lang w:bidi="ar-JO"/>
        </w:rPr>
        <w:t>وإذا توفّرت بأسلوب</w:t>
      </w:r>
      <w:r w:rsidRPr="0084476B">
        <w:rPr>
          <w:rFonts w:ascii="Nadeem" w:eastAsiaTheme="majorEastAsia" w:hAnsi="Nadeem" w:cs="AL-Mohanad Bold"/>
          <w:color w:val="008000"/>
          <w:kern w:val="24"/>
          <w:sz w:val="28"/>
          <w:szCs w:val="28"/>
          <w:rtl/>
          <w:lang w:bidi="ar-JO"/>
        </w:rPr>
        <w:t xml:space="preserve"> </w:t>
      </w:r>
      <w:r w:rsidRPr="00121030">
        <w:rPr>
          <w:rFonts w:ascii="Nadeem" w:eastAsiaTheme="majorEastAsia" w:hAnsi="Nadeem" w:cs="AL-Mohanad Bold"/>
          <w:color w:val="006600"/>
          <w:kern w:val="24"/>
          <w:sz w:val="28"/>
          <w:szCs w:val="28"/>
          <w:rtl/>
          <w:lang w:bidi="ar-JO"/>
        </w:rPr>
        <w:t>مشوّق ومثير للإنتباه</w:t>
      </w:r>
      <w:r w:rsidR="00B730A2" w:rsidRPr="0084476B">
        <w:rPr>
          <w:rFonts w:ascii="Nadeem" w:eastAsiaTheme="majorEastAsia" w:hAnsi="Nadeem" w:cs="AL-Mohanad Bold" w:hint="cs"/>
          <w:kern w:val="24"/>
          <w:sz w:val="28"/>
          <w:szCs w:val="28"/>
          <w:rtl/>
          <w:lang w:bidi="ar-JO"/>
        </w:rPr>
        <w:t>،</w:t>
      </w:r>
      <w:r w:rsidRPr="00B730A2">
        <w:rPr>
          <w:rFonts w:ascii="Nadeem" w:eastAsiaTheme="majorEastAsia" w:hAnsi="Nadeem" w:cs="Nadeem"/>
          <w:kern w:val="24"/>
          <w:sz w:val="28"/>
          <w:szCs w:val="28"/>
          <w:rtl/>
          <w:lang w:bidi="ar-JO"/>
        </w:rPr>
        <w:t xml:space="preserve"> كالنماذج التي</w:t>
      </w:r>
      <w:r w:rsidR="00B730A2">
        <w:rPr>
          <w:rFonts w:ascii="Nadeem" w:eastAsiaTheme="majorEastAsia" w:hAnsi="Nadeem" w:cs="Nadeem"/>
          <w:kern w:val="24"/>
          <w:sz w:val="28"/>
          <w:szCs w:val="28"/>
          <w:rtl/>
          <w:lang w:bidi="ar-JO"/>
        </w:rPr>
        <w:t xml:space="preserve"> تقدمها وسائل ال</w:t>
      </w:r>
      <w:r w:rsidR="00B730A2">
        <w:rPr>
          <w:rFonts w:ascii="Nadeem" w:eastAsiaTheme="majorEastAsia" w:hAnsi="Nadeem" w:cs="Nadeem" w:hint="cs"/>
          <w:kern w:val="24"/>
          <w:sz w:val="28"/>
          <w:szCs w:val="28"/>
          <w:rtl/>
          <w:lang w:bidi="ar-JO"/>
        </w:rPr>
        <w:t>إ</w:t>
      </w:r>
      <w:r w:rsidRPr="00B730A2">
        <w:rPr>
          <w:rFonts w:ascii="Nadeem" w:eastAsiaTheme="majorEastAsia" w:hAnsi="Nadeem" w:cs="Nadeem"/>
          <w:kern w:val="24"/>
          <w:sz w:val="28"/>
          <w:szCs w:val="28"/>
          <w:rtl/>
          <w:lang w:bidi="ar-JO"/>
        </w:rPr>
        <w:t xml:space="preserve">علام </w:t>
      </w:r>
      <w:r w:rsidRPr="00121030">
        <w:rPr>
          <w:rFonts w:ascii="Nadeem" w:eastAsiaTheme="majorEastAsia" w:hAnsi="Nadeem" w:cs="AL-Mohanad Bold"/>
          <w:kern w:val="24"/>
          <w:sz w:val="28"/>
          <w:szCs w:val="28"/>
          <w:rtl/>
          <w:lang w:bidi="ar-JO"/>
        </w:rPr>
        <w:t>وخاصة التلفزيون</w:t>
      </w:r>
      <w:r w:rsidRPr="00B730A2">
        <w:rPr>
          <w:rFonts w:ascii="Nadeem" w:eastAsiaTheme="majorEastAsia" w:hAnsi="Nadeem" w:cs="Nadeem"/>
          <w:kern w:val="24"/>
          <w:sz w:val="28"/>
          <w:szCs w:val="28"/>
          <w:rtl/>
          <w:lang w:bidi="ar-JO"/>
        </w:rPr>
        <w:t>.</w:t>
      </w:r>
      <w:r w:rsidRPr="00B730A2">
        <w:rPr>
          <w:rFonts w:ascii="Nadeem" w:eastAsiaTheme="majorEastAsia" w:hAnsi="Nadeem" w:cs="Nadeem"/>
          <w:kern w:val="24"/>
          <w:sz w:val="28"/>
          <w:szCs w:val="28"/>
          <w:lang w:bidi="ar-JO"/>
        </w:rPr>
        <w:t xml:space="preserve"> </w:t>
      </w:r>
    </w:p>
    <w:p w:rsidR="00B7084B" w:rsidRDefault="00B7084B" w:rsidP="00B7084B">
      <w:pPr>
        <w:bidi/>
        <w:spacing w:after="0" w:line="240" w:lineRule="auto"/>
        <w:jc w:val="both"/>
        <w:rPr>
          <w:rFonts w:ascii="Nadeem" w:eastAsiaTheme="majorEastAsia" w:hAnsi="Nadeem" w:cs="(AH) Manal Black"/>
          <w:kern w:val="24"/>
          <w:sz w:val="28"/>
          <w:szCs w:val="28"/>
          <w:rtl/>
          <w:lang w:bidi="ar-JO"/>
        </w:rPr>
      </w:pPr>
    </w:p>
    <w:p w:rsidR="00DD0C0F" w:rsidRPr="00C43259" w:rsidRDefault="00DD0C0F" w:rsidP="00B7084B">
      <w:pPr>
        <w:bidi/>
        <w:spacing w:after="0" w:line="240" w:lineRule="auto"/>
        <w:jc w:val="both"/>
        <w:rPr>
          <w:rFonts w:ascii="Nadeem" w:eastAsiaTheme="majorEastAsia" w:hAnsi="Nadeem" w:cs="(AH) Manal Black"/>
          <w:color w:val="0000CC"/>
          <w:kern w:val="24"/>
          <w:sz w:val="28"/>
          <w:szCs w:val="28"/>
          <w:lang w:bidi="ar-JO"/>
        </w:rPr>
      </w:pPr>
      <w:r w:rsidRPr="00C43259">
        <w:rPr>
          <w:rFonts w:ascii="Nadeem" w:eastAsiaTheme="majorEastAsia" w:hAnsi="Nadeem" w:cs="(AH) Manal Black"/>
          <w:color w:val="0000CC"/>
          <w:kern w:val="24"/>
          <w:sz w:val="28"/>
          <w:szCs w:val="28"/>
          <w:rtl/>
          <w:lang w:bidi="ar-JO"/>
        </w:rPr>
        <w:t>طرق الوقاية من السلوك العدواني</w:t>
      </w:r>
      <w:r w:rsidR="00946E11" w:rsidRPr="00C43259">
        <w:rPr>
          <w:rFonts w:ascii="Nadeem" w:eastAsiaTheme="majorEastAsia" w:hAnsi="Nadeem" w:cs="(AH) Manal Black" w:hint="cs"/>
          <w:color w:val="0000CC"/>
          <w:kern w:val="24"/>
          <w:sz w:val="28"/>
          <w:szCs w:val="28"/>
          <w:rtl/>
          <w:lang w:bidi="ar-JO"/>
        </w:rPr>
        <w:t>:</w:t>
      </w:r>
    </w:p>
    <w:p w:rsidR="000655B0" w:rsidRDefault="00C61C6D" w:rsidP="00FC39EB">
      <w:pPr>
        <w:pStyle w:val="ListParagraph"/>
        <w:numPr>
          <w:ilvl w:val="0"/>
          <w:numId w:val="50"/>
        </w:numPr>
        <w:tabs>
          <w:tab w:val="left" w:pos="360"/>
        </w:tabs>
        <w:bidi/>
        <w:spacing w:after="0" w:line="240" w:lineRule="auto"/>
        <w:ind w:hanging="540"/>
        <w:rPr>
          <w:rFonts w:ascii="Nadeem" w:eastAsiaTheme="majorEastAsia" w:hAnsi="Nadeem" w:cs="Nadeem"/>
          <w:kern w:val="24"/>
          <w:sz w:val="28"/>
          <w:szCs w:val="28"/>
          <w:lang w:bidi="ar-JO"/>
        </w:rPr>
      </w:pPr>
      <w:r w:rsidRPr="000655B0">
        <w:rPr>
          <w:rFonts w:ascii="Nadeem" w:eastAsiaTheme="majorEastAsia" w:hAnsi="Nadeem" w:cs="Nadeem"/>
          <w:kern w:val="24"/>
          <w:sz w:val="28"/>
          <w:szCs w:val="28"/>
          <w:rtl/>
          <w:lang w:bidi="ar-JO"/>
        </w:rPr>
        <w:t>إعطاء المؤسسة الأول</w:t>
      </w:r>
      <w:r w:rsidR="000655B0" w:rsidRPr="000655B0">
        <w:rPr>
          <w:rFonts w:ascii="Nadeem" w:eastAsiaTheme="majorEastAsia" w:hAnsi="Nadeem" w:cs="Nadeem"/>
          <w:kern w:val="24"/>
          <w:sz w:val="28"/>
          <w:szCs w:val="28"/>
          <w:rtl/>
          <w:lang w:bidi="ar-JO"/>
        </w:rPr>
        <w:t>وية للتربية الأخلاقية في العمل</w:t>
      </w:r>
      <w:r w:rsidR="000655B0" w:rsidRPr="000655B0">
        <w:rPr>
          <w:rFonts w:ascii="Nadeem" w:eastAsiaTheme="majorEastAsia" w:hAnsi="Nadeem" w:cs="Nadeem" w:hint="cs"/>
          <w:kern w:val="24"/>
          <w:sz w:val="28"/>
          <w:szCs w:val="28"/>
          <w:rtl/>
          <w:lang w:bidi="ar-JO"/>
        </w:rPr>
        <w:t>.</w:t>
      </w:r>
    </w:p>
    <w:p w:rsidR="000655B0" w:rsidRDefault="000655B0" w:rsidP="00FC39EB">
      <w:pPr>
        <w:pStyle w:val="ListParagraph"/>
        <w:numPr>
          <w:ilvl w:val="0"/>
          <w:numId w:val="50"/>
        </w:numPr>
        <w:tabs>
          <w:tab w:val="left" w:pos="360"/>
        </w:tabs>
        <w:bidi/>
        <w:spacing w:after="0" w:line="240" w:lineRule="auto"/>
        <w:ind w:hanging="540"/>
        <w:rPr>
          <w:rFonts w:ascii="Nadeem" w:eastAsiaTheme="majorEastAsia" w:hAnsi="Nadeem" w:cs="Nadeem"/>
          <w:kern w:val="24"/>
          <w:sz w:val="28"/>
          <w:szCs w:val="28"/>
          <w:lang w:bidi="ar-JO"/>
        </w:rPr>
      </w:pPr>
      <w:r w:rsidRPr="000655B0">
        <w:rPr>
          <w:rFonts w:ascii="Nadeem" w:eastAsiaTheme="majorEastAsia" w:hAnsi="Nadeem" w:cs="Nadeem" w:hint="cs"/>
          <w:kern w:val="24"/>
          <w:sz w:val="28"/>
          <w:szCs w:val="28"/>
          <w:rtl/>
          <w:lang w:bidi="ar-JO"/>
        </w:rPr>
        <w:t>إ</w:t>
      </w:r>
      <w:r w:rsidR="00C61C6D" w:rsidRPr="000655B0">
        <w:rPr>
          <w:rFonts w:ascii="Nadeem" w:eastAsiaTheme="majorEastAsia" w:hAnsi="Nadeem" w:cs="Nadeem"/>
          <w:kern w:val="24"/>
          <w:sz w:val="28"/>
          <w:szCs w:val="28"/>
          <w:rtl/>
          <w:lang w:bidi="ar-JO"/>
        </w:rPr>
        <w:t>ختيار الموارد البشرية على أسس واضحة تجمع بين الكفاية العل</w:t>
      </w:r>
      <w:r w:rsidRPr="000655B0">
        <w:rPr>
          <w:rFonts w:ascii="Nadeem" w:eastAsiaTheme="majorEastAsia" w:hAnsi="Nadeem" w:cs="Nadeem"/>
          <w:kern w:val="24"/>
          <w:sz w:val="28"/>
          <w:szCs w:val="28"/>
          <w:rtl/>
          <w:lang w:bidi="ar-JO"/>
        </w:rPr>
        <w:t>مية والإدارية والرجاحة الخلقية</w:t>
      </w:r>
      <w:r w:rsidRPr="000655B0">
        <w:rPr>
          <w:rFonts w:ascii="Nadeem" w:eastAsiaTheme="majorEastAsia" w:hAnsi="Nadeem" w:cs="Nadeem" w:hint="cs"/>
          <w:kern w:val="24"/>
          <w:sz w:val="28"/>
          <w:szCs w:val="28"/>
          <w:rtl/>
          <w:lang w:bidi="ar-JO"/>
        </w:rPr>
        <w:t>.</w:t>
      </w:r>
    </w:p>
    <w:p w:rsidR="000655B0" w:rsidRDefault="00C61C6D" w:rsidP="00FC39EB">
      <w:pPr>
        <w:pStyle w:val="ListParagraph"/>
        <w:numPr>
          <w:ilvl w:val="0"/>
          <w:numId w:val="50"/>
        </w:numPr>
        <w:tabs>
          <w:tab w:val="left" w:pos="360"/>
        </w:tabs>
        <w:bidi/>
        <w:spacing w:after="0" w:line="240" w:lineRule="auto"/>
        <w:ind w:hanging="540"/>
        <w:rPr>
          <w:rFonts w:ascii="Nadeem" w:eastAsiaTheme="majorEastAsia" w:hAnsi="Nadeem" w:cs="Nadeem"/>
          <w:kern w:val="24"/>
          <w:sz w:val="28"/>
          <w:szCs w:val="28"/>
          <w:lang w:bidi="ar-JO"/>
        </w:rPr>
      </w:pPr>
      <w:r w:rsidRPr="000655B0">
        <w:rPr>
          <w:rFonts w:ascii="Nadeem" w:eastAsiaTheme="majorEastAsia" w:hAnsi="Nadeem" w:cs="Nadeem"/>
          <w:kern w:val="24"/>
          <w:sz w:val="28"/>
          <w:szCs w:val="28"/>
          <w:rtl/>
          <w:lang w:bidi="ar-JO"/>
        </w:rPr>
        <w:t xml:space="preserve">العدالة في معاملة </w:t>
      </w:r>
      <w:r w:rsidR="000655B0" w:rsidRPr="000655B0">
        <w:rPr>
          <w:rFonts w:ascii="Nadeem" w:eastAsiaTheme="majorEastAsia" w:hAnsi="Nadeem" w:cs="Nadeem"/>
          <w:kern w:val="24"/>
          <w:sz w:val="28"/>
          <w:szCs w:val="28"/>
          <w:rtl/>
          <w:lang w:bidi="ar-JO"/>
        </w:rPr>
        <w:t>الموظف في المؤسسة</w:t>
      </w:r>
      <w:r w:rsidR="000655B0" w:rsidRPr="000655B0">
        <w:rPr>
          <w:rFonts w:ascii="Nadeem" w:eastAsiaTheme="majorEastAsia" w:hAnsi="Nadeem" w:cs="Nadeem" w:hint="cs"/>
          <w:kern w:val="24"/>
          <w:sz w:val="28"/>
          <w:szCs w:val="28"/>
          <w:rtl/>
          <w:lang w:bidi="ar-JO"/>
        </w:rPr>
        <w:t>.</w:t>
      </w:r>
    </w:p>
    <w:p w:rsidR="000655B0" w:rsidRDefault="00C61C6D" w:rsidP="00FC39EB">
      <w:pPr>
        <w:pStyle w:val="ListParagraph"/>
        <w:numPr>
          <w:ilvl w:val="0"/>
          <w:numId w:val="50"/>
        </w:numPr>
        <w:tabs>
          <w:tab w:val="left" w:pos="360"/>
        </w:tabs>
        <w:bidi/>
        <w:spacing w:after="0" w:line="240" w:lineRule="auto"/>
        <w:ind w:hanging="540"/>
        <w:rPr>
          <w:rFonts w:ascii="Nadeem" w:eastAsiaTheme="majorEastAsia" w:hAnsi="Nadeem" w:cs="Nadeem"/>
          <w:kern w:val="24"/>
          <w:sz w:val="28"/>
          <w:szCs w:val="28"/>
          <w:lang w:bidi="ar-JO"/>
        </w:rPr>
      </w:pPr>
      <w:r w:rsidRPr="000655B0">
        <w:rPr>
          <w:rFonts w:ascii="Nadeem" w:eastAsiaTheme="majorEastAsia" w:hAnsi="Nadeem" w:cs="Nadeem"/>
          <w:kern w:val="24"/>
          <w:sz w:val="28"/>
          <w:szCs w:val="28"/>
          <w:rtl/>
          <w:lang w:bidi="ar-JO"/>
        </w:rPr>
        <w:t xml:space="preserve">العدالة في توزيع </w:t>
      </w:r>
      <w:r w:rsidR="000655B0" w:rsidRPr="000655B0">
        <w:rPr>
          <w:rFonts w:ascii="Nadeem" w:eastAsiaTheme="majorEastAsia" w:hAnsi="Nadeem" w:cs="Nadeem"/>
          <w:kern w:val="24"/>
          <w:sz w:val="28"/>
          <w:szCs w:val="28"/>
          <w:rtl/>
          <w:lang w:bidi="ar-JO"/>
        </w:rPr>
        <w:t>الواجبات والوظائف بين العاملين</w:t>
      </w:r>
      <w:r w:rsidR="000655B0" w:rsidRPr="000655B0">
        <w:rPr>
          <w:rFonts w:ascii="Nadeem" w:eastAsiaTheme="majorEastAsia" w:hAnsi="Nadeem" w:cs="Nadeem" w:hint="cs"/>
          <w:kern w:val="24"/>
          <w:sz w:val="28"/>
          <w:szCs w:val="28"/>
          <w:rtl/>
          <w:lang w:bidi="ar-JO"/>
        </w:rPr>
        <w:t>.</w:t>
      </w:r>
    </w:p>
    <w:p w:rsidR="000655B0" w:rsidRDefault="00C61C6D" w:rsidP="00FC39EB">
      <w:pPr>
        <w:pStyle w:val="ListParagraph"/>
        <w:numPr>
          <w:ilvl w:val="0"/>
          <w:numId w:val="50"/>
        </w:numPr>
        <w:tabs>
          <w:tab w:val="left" w:pos="360"/>
        </w:tabs>
        <w:bidi/>
        <w:spacing w:after="0" w:line="240" w:lineRule="auto"/>
        <w:ind w:hanging="540"/>
        <w:rPr>
          <w:rFonts w:ascii="Nadeem" w:eastAsiaTheme="majorEastAsia" w:hAnsi="Nadeem" w:cs="Nadeem"/>
          <w:kern w:val="24"/>
          <w:sz w:val="28"/>
          <w:szCs w:val="28"/>
          <w:lang w:bidi="ar-JO"/>
        </w:rPr>
      </w:pPr>
      <w:r w:rsidRPr="000655B0">
        <w:rPr>
          <w:rFonts w:ascii="Nadeem" w:eastAsiaTheme="majorEastAsia" w:hAnsi="Nadeem" w:cs="Nadeem"/>
          <w:kern w:val="24"/>
          <w:sz w:val="28"/>
          <w:szCs w:val="28"/>
          <w:rtl/>
          <w:lang w:bidi="ar-JO"/>
        </w:rPr>
        <w:t>العدالة في قضايا</w:t>
      </w:r>
      <w:r w:rsidR="000655B0" w:rsidRPr="000655B0">
        <w:rPr>
          <w:rFonts w:ascii="Nadeem" w:eastAsiaTheme="majorEastAsia" w:hAnsi="Nadeem" w:cs="Nadeem"/>
          <w:kern w:val="24"/>
          <w:sz w:val="28"/>
          <w:szCs w:val="28"/>
          <w:rtl/>
          <w:lang w:bidi="ar-JO"/>
        </w:rPr>
        <w:t xml:space="preserve"> المكافئة والعقاب بين الموظفين</w:t>
      </w:r>
      <w:r w:rsidR="000655B0" w:rsidRPr="000655B0">
        <w:rPr>
          <w:rFonts w:ascii="Nadeem" w:eastAsiaTheme="majorEastAsia" w:hAnsi="Nadeem" w:cs="Nadeem" w:hint="cs"/>
          <w:kern w:val="24"/>
          <w:sz w:val="28"/>
          <w:szCs w:val="28"/>
          <w:rtl/>
          <w:lang w:bidi="ar-JO"/>
        </w:rPr>
        <w:t>.</w:t>
      </w:r>
    </w:p>
    <w:p w:rsidR="007D1B69" w:rsidRDefault="000655B0" w:rsidP="00FC39EB">
      <w:pPr>
        <w:pStyle w:val="ListParagraph"/>
        <w:numPr>
          <w:ilvl w:val="0"/>
          <w:numId w:val="50"/>
        </w:numPr>
        <w:tabs>
          <w:tab w:val="left" w:pos="360"/>
        </w:tabs>
        <w:bidi/>
        <w:spacing w:after="0" w:line="240" w:lineRule="auto"/>
        <w:ind w:hanging="540"/>
        <w:rPr>
          <w:rFonts w:ascii="Nadeem" w:eastAsiaTheme="majorEastAsia" w:hAnsi="Nadeem" w:cs="Nadeem"/>
          <w:kern w:val="24"/>
          <w:sz w:val="28"/>
          <w:szCs w:val="28"/>
          <w:lang w:bidi="ar-JO"/>
        </w:rPr>
      </w:pPr>
      <w:r w:rsidRPr="000655B0">
        <w:rPr>
          <w:rFonts w:ascii="Nadeem" w:eastAsiaTheme="majorEastAsia" w:hAnsi="Nadeem" w:cs="Nadeem"/>
          <w:kern w:val="24"/>
          <w:sz w:val="28"/>
          <w:szCs w:val="28"/>
          <w:rtl/>
          <w:lang w:bidi="ar-JO"/>
        </w:rPr>
        <w:t>إعطاء الحقوق الكاملة للموظفين</w:t>
      </w:r>
      <w:r w:rsidRPr="000655B0">
        <w:rPr>
          <w:rFonts w:ascii="Nadeem" w:eastAsiaTheme="majorEastAsia" w:hAnsi="Nadeem" w:cs="Nadeem" w:hint="cs"/>
          <w:kern w:val="24"/>
          <w:sz w:val="28"/>
          <w:szCs w:val="28"/>
          <w:rtl/>
          <w:lang w:bidi="ar-JO"/>
        </w:rPr>
        <w:t xml:space="preserve">. </w:t>
      </w:r>
    </w:p>
    <w:p w:rsidR="007D1B69" w:rsidRDefault="007D1B69" w:rsidP="00FC39EB">
      <w:pPr>
        <w:pStyle w:val="ListParagraph"/>
        <w:numPr>
          <w:ilvl w:val="0"/>
          <w:numId w:val="50"/>
        </w:numPr>
        <w:tabs>
          <w:tab w:val="left" w:pos="360"/>
        </w:tabs>
        <w:bidi/>
        <w:spacing w:after="0" w:line="240" w:lineRule="auto"/>
        <w:ind w:hanging="540"/>
        <w:rPr>
          <w:rFonts w:ascii="Nadeem" w:eastAsiaTheme="majorEastAsia" w:hAnsi="Nadeem" w:cs="Nadeem"/>
          <w:kern w:val="24"/>
          <w:sz w:val="28"/>
          <w:szCs w:val="28"/>
          <w:lang w:bidi="ar-JO"/>
        </w:rPr>
      </w:pPr>
      <w:r>
        <w:rPr>
          <w:rFonts w:ascii="Nadeem" w:eastAsiaTheme="majorEastAsia" w:hAnsi="Nadeem" w:cs="Nadeem"/>
          <w:kern w:val="24"/>
          <w:sz w:val="28"/>
          <w:szCs w:val="28"/>
          <w:rtl/>
          <w:lang w:bidi="ar-JO"/>
        </w:rPr>
        <w:t>العدالة في تقييم الأداء</w:t>
      </w:r>
      <w:r>
        <w:rPr>
          <w:rFonts w:ascii="Nadeem" w:eastAsiaTheme="majorEastAsia" w:hAnsi="Nadeem" w:cs="Nadeem" w:hint="cs"/>
          <w:kern w:val="24"/>
          <w:sz w:val="28"/>
          <w:szCs w:val="28"/>
          <w:rtl/>
          <w:lang w:bidi="ar-JO"/>
        </w:rPr>
        <w:t xml:space="preserve">. </w:t>
      </w:r>
    </w:p>
    <w:p w:rsidR="0013298E" w:rsidRPr="00B7084B" w:rsidRDefault="007D1B69" w:rsidP="00B7084B">
      <w:pPr>
        <w:pStyle w:val="ListParagraph"/>
        <w:numPr>
          <w:ilvl w:val="0"/>
          <w:numId w:val="50"/>
        </w:numPr>
        <w:tabs>
          <w:tab w:val="left" w:pos="360"/>
        </w:tabs>
        <w:bidi/>
        <w:spacing w:after="0" w:line="240" w:lineRule="auto"/>
        <w:ind w:hanging="540"/>
        <w:rPr>
          <w:rFonts w:ascii="Nadeem" w:eastAsiaTheme="majorEastAsia" w:hAnsi="Nadeem" w:cs="Nadeem"/>
          <w:kern w:val="24"/>
          <w:sz w:val="28"/>
          <w:szCs w:val="28"/>
          <w:rtl/>
          <w:lang w:bidi="ar-JO"/>
        </w:rPr>
      </w:pPr>
      <w:r w:rsidRPr="007D1B69">
        <w:rPr>
          <w:rFonts w:ascii="Nadeem" w:eastAsiaTheme="majorEastAsia" w:hAnsi="Nadeem" w:cs="Nadeem"/>
          <w:kern w:val="24"/>
          <w:sz w:val="28"/>
          <w:szCs w:val="28"/>
          <w:rtl/>
          <w:lang w:bidi="ar-JO"/>
        </w:rPr>
        <w:t>العدالة في الرواتب والحوافز</w:t>
      </w:r>
      <w:r w:rsidRPr="007D1B69">
        <w:rPr>
          <w:rFonts w:ascii="Nadeem" w:eastAsiaTheme="majorEastAsia" w:hAnsi="Nadeem" w:cs="Nadeem" w:hint="cs"/>
          <w:kern w:val="24"/>
          <w:sz w:val="28"/>
          <w:szCs w:val="28"/>
          <w:rtl/>
          <w:lang w:bidi="ar-JO"/>
        </w:rPr>
        <w:t xml:space="preserve">. </w:t>
      </w:r>
      <w:r w:rsidR="0049225E" w:rsidRPr="0049225E">
        <w:rPr>
          <w:noProof/>
          <w:rtl/>
        </w:rPr>
        <w:pict>
          <v:shape id="_x0000_s1252" style="position:absolute;left:0;text-align:left;margin-left:216.1pt;margin-top:9.15pt;width:37.6pt;height:17.55pt;z-index:251841024;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13298E" w:rsidRDefault="0013298E" w:rsidP="0084476B">
      <w:pPr>
        <w:tabs>
          <w:tab w:val="left" w:pos="360"/>
        </w:tabs>
        <w:bidi/>
        <w:spacing w:after="0"/>
        <w:ind w:left="360"/>
        <w:rPr>
          <w:rFonts w:ascii="Times New Roman" w:hAnsi="Times New Roman" w:cs="Times New Roman"/>
          <w:color w:val="0070C0"/>
          <w:rtl/>
        </w:rPr>
      </w:pPr>
    </w:p>
    <w:p w:rsidR="0013298E" w:rsidRDefault="0013298E" w:rsidP="00FD33A6">
      <w:pPr>
        <w:tabs>
          <w:tab w:val="left" w:pos="360"/>
        </w:tabs>
        <w:bidi/>
        <w:spacing w:after="0"/>
        <w:ind w:left="360"/>
        <w:jc w:val="center"/>
        <w:rPr>
          <w:rFonts w:ascii="Times New Roman" w:hAnsi="Times New Roman" w:cs="Times New Roman"/>
          <w:color w:val="0070C0"/>
          <w:rtl/>
        </w:rPr>
      </w:pPr>
    </w:p>
    <w:p w:rsidR="0013298E" w:rsidRDefault="0013298E" w:rsidP="007955D9">
      <w:pPr>
        <w:tabs>
          <w:tab w:val="left" w:pos="360"/>
        </w:tabs>
        <w:bidi/>
        <w:spacing w:after="0"/>
        <w:rPr>
          <w:rFonts w:ascii="Times New Roman" w:hAnsi="Times New Roman" w:cs="Times New Roman"/>
          <w:color w:val="0070C0"/>
          <w:rtl/>
        </w:rPr>
      </w:pPr>
    </w:p>
    <w:tbl>
      <w:tblPr>
        <w:tblStyle w:val="ColorfulShading1"/>
        <w:bidiVisual/>
        <w:tblW w:w="0" w:type="auto"/>
        <w:jc w:val="center"/>
        <w:tblLook w:val="04A0"/>
      </w:tblPr>
      <w:tblGrid>
        <w:gridCol w:w="2448"/>
        <w:gridCol w:w="270"/>
        <w:gridCol w:w="6858"/>
      </w:tblGrid>
      <w:tr w:rsidR="00D80D3E" w:rsidRPr="00816348" w:rsidTr="009805D7">
        <w:trPr>
          <w:cnfStyle w:val="100000000000"/>
          <w:jc w:val="center"/>
        </w:trPr>
        <w:tc>
          <w:tcPr>
            <w:cnfStyle w:val="001000000100"/>
            <w:tcW w:w="2448" w:type="dxa"/>
          </w:tcPr>
          <w:p w:rsidR="00D80D3E" w:rsidRPr="0073126B" w:rsidRDefault="00D80D3E" w:rsidP="00152B37">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الثامنة</w:t>
            </w:r>
            <w:r w:rsidRPr="0073126B">
              <w:rPr>
                <w:rFonts w:cs="(AH) Manal Black" w:hint="cs"/>
                <w:b w:val="0"/>
                <w:bCs w:val="0"/>
                <w:color w:val="C00000"/>
                <w:sz w:val="32"/>
                <w:szCs w:val="32"/>
                <w:rtl/>
              </w:rPr>
              <w:t>:</w:t>
            </w:r>
          </w:p>
        </w:tc>
        <w:tc>
          <w:tcPr>
            <w:tcW w:w="270" w:type="dxa"/>
          </w:tcPr>
          <w:p w:rsidR="00D80D3E" w:rsidRPr="00816348" w:rsidRDefault="00D80D3E" w:rsidP="00152B37">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D80D3E" w:rsidRPr="00816348" w:rsidRDefault="00FD6FAC" w:rsidP="00152B37">
            <w:pPr>
              <w:pStyle w:val="NormalWeb"/>
              <w:bidi/>
              <w:spacing w:before="0" w:beforeAutospacing="0" w:after="0" w:afterAutospacing="0"/>
              <w:textAlignment w:val="baseline"/>
              <w:cnfStyle w:val="100000000000"/>
              <w:rPr>
                <w:rFonts w:cs="(AH) Manal Black"/>
                <w:b w:val="0"/>
                <w:bCs w:val="0"/>
                <w:sz w:val="32"/>
                <w:szCs w:val="32"/>
                <w:rtl/>
              </w:rPr>
            </w:pPr>
            <w:r w:rsidRPr="00FD6FAC">
              <w:rPr>
                <w:rFonts w:ascii="Calibri" w:hAnsi="Arial" w:cs="(AH) Manal Black"/>
                <w:b w:val="0"/>
                <w:bCs w:val="0"/>
                <w:color w:val="000000"/>
                <w:kern w:val="24"/>
                <w:sz w:val="32"/>
                <w:szCs w:val="32"/>
                <w:rtl/>
              </w:rPr>
              <w:t>الفســاد الإداري</w:t>
            </w:r>
          </w:p>
        </w:tc>
      </w:tr>
    </w:tbl>
    <w:p w:rsidR="0013298E" w:rsidRPr="00D80D3E" w:rsidRDefault="0013298E" w:rsidP="007C2F7F">
      <w:pPr>
        <w:tabs>
          <w:tab w:val="left" w:pos="360"/>
        </w:tabs>
        <w:bidi/>
        <w:spacing w:after="0"/>
        <w:ind w:left="360"/>
        <w:rPr>
          <w:rFonts w:ascii="Times New Roman" w:hAnsi="Times New Roman" w:cs="Times New Roman"/>
          <w:color w:val="0070C0"/>
          <w:rtl/>
        </w:rPr>
      </w:pPr>
    </w:p>
    <w:p w:rsidR="00C35A9A" w:rsidRPr="00064C29" w:rsidRDefault="005D0167" w:rsidP="00C35A9A">
      <w:pPr>
        <w:tabs>
          <w:tab w:val="left" w:pos="360"/>
        </w:tabs>
        <w:bidi/>
        <w:spacing w:after="0"/>
        <w:ind w:left="36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مفهوم الفسـاد الإداري</w:t>
      </w:r>
      <w:r w:rsidR="00657C7D" w:rsidRPr="00064C29">
        <w:rPr>
          <w:rFonts w:ascii="Times New Roman" w:hAnsi="Times New Roman" w:cs="(AH) Manal Black" w:hint="cs"/>
          <w:color w:val="0000CC"/>
          <w:sz w:val="32"/>
          <w:szCs w:val="32"/>
          <w:rtl/>
        </w:rPr>
        <w:t>:</w:t>
      </w:r>
    </w:p>
    <w:p w:rsidR="00C35A9A" w:rsidRDefault="00F217C1" w:rsidP="00F217C1">
      <w:pPr>
        <w:tabs>
          <w:tab w:val="left" w:pos="360"/>
        </w:tabs>
        <w:bidi/>
        <w:spacing w:after="0" w:line="240" w:lineRule="auto"/>
        <w:ind w:left="360"/>
        <w:jc w:val="both"/>
        <w:rPr>
          <w:rFonts w:ascii="Nadeem" w:eastAsiaTheme="majorEastAsia" w:hAnsi="Nadeem" w:cs="Nadeem"/>
          <w:kern w:val="24"/>
          <w:sz w:val="28"/>
          <w:szCs w:val="28"/>
          <w:rtl/>
          <w:lang w:bidi="ar-JO"/>
        </w:rPr>
      </w:pPr>
      <w:r>
        <w:rPr>
          <w:rFonts w:ascii="Nadeem" w:eastAsiaTheme="majorEastAsia" w:hAnsi="Nadeem" w:cs="Nadeem"/>
          <w:kern w:val="24"/>
          <w:sz w:val="28"/>
          <w:szCs w:val="28"/>
          <w:rtl/>
          <w:lang w:bidi="ar-JO"/>
        </w:rPr>
        <w:t xml:space="preserve">عرفت </w:t>
      </w:r>
      <w:r w:rsidRPr="002128B1">
        <w:rPr>
          <w:rFonts w:ascii="Nadeem" w:eastAsiaTheme="majorEastAsia" w:hAnsi="Nadeem" w:cs="AL-Mohanad Bold" w:hint="cs"/>
          <w:kern w:val="24"/>
          <w:sz w:val="28"/>
          <w:szCs w:val="28"/>
          <w:rtl/>
          <w:lang w:bidi="ar-JO"/>
        </w:rPr>
        <w:t>مُ</w:t>
      </w:r>
      <w:r w:rsidRPr="002128B1">
        <w:rPr>
          <w:rFonts w:ascii="Nadeem" w:eastAsiaTheme="majorEastAsia" w:hAnsi="Nadeem" w:cs="AL-Mohanad Bold"/>
          <w:kern w:val="24"/>
          <w:sz w:val="28"/>
          <w:szCs w:val="28"/>
          <w:rtl/>
          <w:lang w:bidi="ar-JO"/>
        </w:rPr>
        <w:t>نظمة الشفافية الدولية</w:t>
      </w:r>
      <w:r>
        <w:rPr>
          <w:rFonts w:ascii="Nadeem" w:eastAsiaTheme="majorEastAsia" w:hAnsi="Nadeem" w:cs="Nadeem"/>
          <w:kern w:val="24"/>
          <w:sz w:val="28"/>
          <w:szCs w:val="28"/>
          <w:rtl/>
          <w:lang w:bidi="ar-JO"/>
        </w:rPr>
        <w:t xml:space="preserve"> </w:t>
      </w:r>
      <w:r w:rsidRPr="002128B1">
        <w:rPr>
          <w:rFonts w:ascii="Nadeem" w:eastAsiaTheme="majorEastAsia" w:hAnsi="Nadeem" w:cs="AL-Mohanad Bold" w:hint="cs"/>
          <w:color w:val="FF0000"/>
          <w:kern w:val="24"/>
          <w:sz w:val="28"/>
          <w:szCs w:val="28"/>
          <w:rtl/>
          <w:lang w:bidi="ar-JO"/>
        </w:rPr>
        <w:t>ا</w:t>
      </w:r>
      <w:r w:rsidR="00C35A9A" w:rsidRPr="002128B1">
        <w:rPr>
          <w:rFonts w:ascii="Nadeem" w:eastAsiaTheme="majorEastAsia" w:hAnsi="Nadeem" w:cs="AL-Mohanad Bold"/>
          <w:color w:val="FF0000"/>
          <w:kern w:val="24"/>
          <w:sz w:val="28"/>
          <w:szCs w:val="28"/>
          <w:rtl/>
          <w:lang w:bidi="ar-JO"/>
        </w:rPr>
        <w:t>لفساد الإداري</w:t>
      </w:r>
      <w:r w:rsidR="00C35A9A" w:rsidRPr="00C35A9A">
        <w:rPr>
          <w:rFonts w:ascii="Nadeem" w:eastAsiaTheme="majorEastAsia" w:hAnsi="Nadeem" w:cs="Nadeem"/>
          <w:kern w:val="24"/>
          <w:sz w:val="28"/>
          <w:szCs w:val="28"/>
          <w:rtl/>
          <w:lang w:bidi="ar-JO"/>
        </w:rPr>
        <w:t xml:space="preserve"> بأنه </w:t>
      </w:r>
      <w:r w:rsidR="00C35A9A">
        <w:rPr>
          <w:rFonts w:ascii="Nadeem" w:eastAsiaTheme="majorEastAsia" w:hAnsi="Nadeem" w:cs="Nadeem" w:hint="cs"/>
          <w:kern w:val="24"/>
          <w:sz w:val="28"/>
          <w:szCs w:val="28"/>
          <w:rtl/>
          <w:lang w:bidi="ar-JO"/>
        </w:rPr>
        <w:t>"</w:t>
      </w:r>
      <w:r w:rsidR="002128B1">
        <w:rPr>
          <w:rFonts w:ascii="Nadeem" w:eastAsiaTheme="majorEastAsia" w:hAnsi="Nadeem" w:cs="AL-Mohanad Bold"/>
          <w:kern w:val="24"/>
          <w:sz w:val="28"/>
          <w:szCs w:val="28"/>
          <w:rtl/>
          <w:lang w:bidi="ar-JO"/>
        </w:rPr>
        <w:t xml:space="preserve">كل عمل يتضمن سوء </w:t>
      </w:r>
      <w:r w:rsidR="002128B1">
        <w:rPr>
          <w:rFonts w:ascii="Nadeem" w:eastAsiaTheme="majorEastAsia" w:hAnsi="Nadeem" w:cs="AL-Mohanad Bold" w:hint="cs"/>
          <w:kern w:val="24"/>
          <w:sz w:val="28"/>
          <w:szCs w:val="28"/>
          <w:rtl/>
          <w:lang w:bidi="ar-JO"/>
        </w:rPr>
        <w:t>إ</w:t>
      </w:r>
      <w:r w:rsidR="00C35A9A" w:rsidRPr="002128B1">
        <w:rPr>
          <w:rFonts w:ascii="Nadeem" w:eastAsiaTheme="majorEastAsia" w:hAnsi="Nadeem" w:cs="AL-Mohanad Bold"/>
          <w:kern w:val="24"/>
          <w:sz w:val="28"/>
          <w:szCs w:val="28"/>
          <w:rtl/>
          <w:lang w:bidi="ar-JO"/>
        </w:rPr>
        <w:t>ستخدام المنصب العام لتحقيق مصلحة خاصة ذاتية لنفسه أو لجماعته</w:t>
      </w:r>
      <w:r w:rsidR="00C35A9A">
        <w:rPr>
          <w:rFonts w:ascii="Nadeem" w:eastAsiaTheme="majorEastAsia" w:hAnsi="Nadeem" w:cs="Nadeem" w:hint="cs"/>
          <w:kern w:val="24"/>
          <w:sz w:val="28"/>
          <w:szCs w:val="28"/>
          <w:rtl/>
          <w:lang w:bidi="ar-JO"/>
        </w:rPr>
        <w:t>".</w:t>
      </w:r>
    </w:p>
    <w:p w:rsidR="00C35A9A" w:rsidRDefault="00C35A9A" w:rsidP="00F217C1">
      <w:pPr>
        <w:tabs>
          <w:tab w:val="left" w:pos="360"/>
        </w:tabs>
        <w:bidi/>
        <w:spacing w:after="0" w:line="240" w:lineRule="auto"/>
        <w:ind w:left="360"/>
        <w:jc w:val="both"/>
        <w:rPr>
          <w:rFonts w:ascii="Nadeem" w:eastAsiaTheme="majorEastAsia" w:hAnsi="Nadeem" w:cs="Nadeem"/>
          <w:kern w:val="24"/>
          <w:sz w:val="28"/>
          <w:szCs w:val="28"/>
          <w:rtl/>
          <w:lang w:bidi="ar-JO"/>
        </w:rPr>
      </w:pPr>
      <w:r>
        <w:rPr>
          <w:rFonts w:ascii="Nadeem" w:eastAsiaTheme="majorEastAsia" w:hAnsi="Nadeem" w:cs="Nadeem"/>
          <w:kern w:val="24"/>
          <w:sz w:val="28"/>
          <w:szCs w:val="28"/>
          <w:rtl/>
          <w:lang w:bidi="ar-JO"/>
        </w:rPr>
        <w:t>و</w:t>
      </w:r>
      <w:r w:rsidR="00F217C1">
        <w:rPr>
          <w:rFonts w:ascii="Nadeem" w:eastAsiaTheme="majorEastAsia" w:hAnsi="Nadeem" w:cs="Nadeem" w:hint="cs"/>
          <w:kern w:val="24"/>
          <w:sz w:val="28"/>
          <w:szCs w:val="28"/>
          <w:rtl/>
          <w:lang w:bidi="ar-JO"/>
        </w:rPr>
        <w:t>أ</w:t>
      </w:r>
      <w:r w:rsidRPr="00C35A9A">
        <w:rPr>
          <w:rFonts w:ascii="Nadeem" w:eastAsiaTheme="majorEastAsia" w:hAnsi="Nadeem" w:cs="Nadeem"/>
          <w:kern w:val="24"/>
          <w:sz w:val="28"/>
          <w:szCs w:val="28"/>
          <w:rtl/>
          <w:lang w:bidi="ar-JO"/>
        </w:rPr>
        <w:t>غلب التعاريف جاءت متفقة وبشكل كبير على سوء هذه الظاهرة والآثار السلبية ال</w:t>
      </w:r>
      <w:r>
        <w:rPr>
          <w:rFonts w:ascii="Nadeem" w:eastAsiaTheme="majorEastAsia" w:hAnsi="Nadeem" w:cs="Nadeem"/>
          <w:kern w:val="24"/>
          <w:sz w:val="28"/>
          <w:szCs w:val="28"/>
          <w:rtl/>
          <w:lang w:bidi="ar-JO"/>
        </w:rPr>
        <w:t>تي تتركها في كل مستويات الحكومة</w:t>
      </w:r>
      <w:r>
        <w:rPr>
          <w:rFonts w:ascii="Nadeem" w:eastAsiaTheme="majorEastAsia" w:hAnsi="Nadeem" w:cs="Nadeem" w:hint="cs"/>
          <w:kern w:val="24"/>
          <w:sz w:val="28"/>
          <w:szCs w:val="28"/>
          <w:rtl/>
          <w:lang w:bidi="ar-JO"/>
        </w:rPr>
        <w:t xml:space="preserve"> </w:t>
      </w:r>
      <w:r w:rsidRPr="00C35A9A">
        <w:rPr>
          <w:rFonts w:ascii="Nadeem" w:eastAsiaTheme="majorEastAsia" w:hAnsi="Nadeem" w:cs="Nadeem"/>
          <w:kern w:val="24"/>
          <w:sz w:val="28"/>
          <w:szCs w:val="28"/>
          <w:rtl/>
          <w:lang w:bidi="ar-JO"/>
        </w:rPr>
        <w:t>ومؤسساتها وهياكلها التنظيمية وتعتبر هذه الظاهرة وبائية في معظم دول العالم.</w:t>
      </w:r>
    </w:p>
    <w:p w:rsidR="00152B37" w:rsidRPr="00657C7D" w:rsidRDefault="00152B37" w:rsidP="00152B37">
      <w:pPr>
        <w:tabs>
          <w:tab w:val="left" w:pos="360"/>
        </w:tabs>
        <w:bidi/>
        <w:spacing w:after="0" w:line="240" w:lineRule="auto"/>
        <w:ind w:left="360"/>
        <w:jc w:val="both"/>
        <w:rPr>
          <w:rFonts w:ascii="Nadeem" w:eastAsiaTheme="majorEastAsia" w:hAnsi="Nadeem" w:cs="Nadeem"/>
          <w:kern w:val="24"/>
          <w:sz w:val="16"/>
          <w:szCs w:val="16"/>
          <w:rtl/>
          <w:lang w:bidi="ar-JO"/>
        </w:rPr>
      </w:pPr>
    </w:p>
    <w:p w:rsidR="00152B37" w:rsidRDefault="005371D2" w:rsidP="005371D2">
      <w:pPr>
        <w:tabs>
          <w:tab w:val="left" w:pos="360"/>
        </w:tabs>
        <w:bidi/>
        <w:spacing w:after="0" w:line="240" w:lineRule="auto"/>
        <w:ind w:left="360"/>
        <w:outlineLvl w:val="0"/>
        <w:rPr>
          <w:rFonts w:ascii="Nadeem" w:eastAsiaTheme="majorEastAsia" w:hAnsi="Nadeem" w:cs="Nadeem"/>
          <w:kern w:val="24"/>
          <w:sz w:val="28"/>
          <w:szCs w:val="28"/>
          <w:rtl/>
          <w:lang w:bidi="ar-JO"/>
        </w:rPr>
      </w:pPr>
      <w:r>
        <w:rPr>
          <w:rFonts w:ascii="Nadeem" w:eastAsiaTheme="majorEastAsia" w:hAnsi="Nadeem" w:cs="Nadeem" w:hint="cs"/>
          <w:kern w:val="24"/>
          <w:sz w:val="28"/>
          <w:szCs w:val="28"/>
          <w:rtl/>
          <w:lang w:bidi="ar-JO"/>
        </w:rPr>
        <w:t xml:space="preserve">كما عرفه كل من </w:t>
      </w:r>
      <w:r w:rsidRPr="005371D2">
        <w:rPr>
          <w:rFonts w:ascii="Nadeem" w:eastAsiaTheme="majorEastAsia" w:hAnsi="Nadeem" w:cs="AL-Mohanad Bold" w:hint="cs"/>
          <w:color w:val="006600"/>
          <w:kern w:val="24"/>
          <w:sz w:val="28"/>
          <w:szCs w:val="28"/>
          <w:rtl/>
          <w:lang w:bidi="ar-JO"/>
        </w:rPr>
        <w:t>كايدن</w:t>
      </w:r>
      <w:r>
        <w:rPr>
          <w:rFonts w:ascii="Nadeem" w:eastAsiaTheme="majorEastAsia" w:hAnsi="Nadeem" w:cs="Nadeem" w:hint="cs"/>
          <w:kern w:val="24"/>
          <w:sz w:val="28"/>
          <w:szCs w:val="28"/>
          <w:rtl/>
          <w:lang w:bidi="ar-JO"/>
        </w:rPr>
        <w:t xml:space="preserve"> و </w:t>
      </w:r>
      <w:r w:rsidRPr="005371D2">
        <w:rPr>
          <w:rFonts w:ascii="Nadeem" w:eastAsiaTheme="majorEastAsia" w:hAnsi="Nadeem" w:cs="AL-Mohanad Bold" w:hint="cs"/>
          <w:color w:val="C00000"/>
          <w:kern w:val="24"/>
          <w:sz w:val="28"/>
          <w:szCs w:val="28"/>
          <w:rtl/>
          <w:lang w:bidi="ar-JO"/>
        </w:rPr>
        <w:t>كايدن</w:t>
      </w:r>
      <w:r>
        <w:rPr>
          <w:rFonts w:ascii="Nadeem" w:eastAsiaTheme="majorEastAsia" w:hAnsi="Nadeem" w:cs="Nadeem" w:hint="cs"/>
          <w:kern w:val="24"/>
          <w:sz w:val="28"/>
          <w:szCs w:val="28"/>
          <w:rtl/>
          <w:lang w:bidi="ar-JO"/>
        </w:rPr>
        <w:t xml:space="preserve"> على أنه </w:t>
      </w:r>
      <w:r w:rsidR="00C35A9A">
        <w:rPr>
          <w:rFonts w:ascii="Nadeem" w:eastAsiaTheme="majorEastAsia" w:hAnsi="Nadeem" w:cs="Nadeem" w:hint="cs"/>
          <w:kern w:val="24"/>
          <w:sz w:val="28"/>
          <w:szCs w:val="28"/>
          <w:rtl/>
          <w:lang w:bidi="ar-JO"/>
        </w:rPr>
        <w:t>"</w:t>
      </w:r>
      <w:r w:rsidR="00152B37" w:rsidRPr="00733E3B">
        <w:rPr>
          <w:rFonts w:ascii="Nadeem" w:eastAsiaTheme="majorEastAsia" w:hAnsi="Nadeem" w:cs="AL-Mohanad Bold"/>
          <w:kern w:val="24"/>
          <w:sz w:val="28"/>
          <w:szCs w:val="28"/>
          <w:rtl/>
          <w:lang w:bidi="ar-JO"/>
        </w:rPr>
        <w:t xml:space="preserve">التأثير </w:t>
      </w:r>
      <w:r>
        <w:rPr>
          <w:rFonts w:ascii="Nadeem" w:eastAsiaTheme="majorEastAsia" w:hAnsi="Nadeem" w:cs="AL-Mohanad Bold"/>
          <w:kern w:val="24"/>
          <w:sz w:val="28"/>
          <w:szCs w:val="28"/>
          <w:rtl/>
          <w:lang w:bidi="ar-JO"/>
        </w:rPr>
        <w:t>غير المشروع ف</w:t>
      </w:r>
      <w:r>
        <w:rPr>
          <w:rFonts w:ascii="Nadeem" w:eastAsiaTheme="majorEastAsia" w:hAnsi="Nadeem" w:cs="AL-Mohanad Bold" w:hint="cs"/>
          <w:kern w:val="24"/>
          <w:sz w:val="28"/>
          <w:szCs w:val="28"/>
          <w:rtl/>
          <w:lang w:bidi="ar-JO"/>
        </w:rPr>
        <w:t>ـي</w:t>
      </w:r>
      <w:r w:rsidR="00C35A9A" w:rsidRPr="00733E3B">
        <w:rPr>
          <w:rFonts w:ascii="Nadeem" w:eastAsiaTheme="majorEastAsia" w:hAnsi="Nadeem" w:cs="AL-Mohanad Bold"/>
          <w:kern w:val="24"/>
          <w:sz w:val="28"/>
          <w:szCs w:val="28"/>
          <w:rtl/>
          <w:lang w:bidi="ar-JO"/>
        </w:rPr>
        <w:t xml:space="preserve"> القرارات العامة</w:t>
      </w:r>
      <w:r w:rsidR="00C35A9A">
        <w:rPr>
          <w:rFonts w:ascii="Nadeem" w:eastAsiaTheme="majorEastAsia" w:hAnsi="Nadeem" w:cs="Nadeem" w:hint="cs"/>
          <w:kern w:val="24"/>
          <w:sz w:val="28"/>
          <w:szCs w:val="28"/>
          <w:rtl/>
          <w:lang w:bidi="ar-JO"/>
        </w:rPr>
        <w:t>"</w:t>
      </w:r>
      <w:r w:rsidR="00C35A9A" w:rsidRPr="00C35A9A">
        <w:rPr>
          <w:rFonts w:ascii="Nadeem" w:eastAsiaTheme="majorEastAsia" w:hAnsi="Nadeem" w:cs="Nadeem"/>
          <w:kern w:val="24"/>
          <w:sz w:val="28"/>
          <w:szCs w:val="28"/>
          <w:rtl/>
          <w:lang w:bidi="ar-JO"/>
        </w:rPr>
        <w:t xml:space="preserve"> </w:t>
      </w:r>
      <w:r>
        <w:rPr>
          <w:rFonts w:ascii="Nadeem" w:eastAsiaTheme="majorEastAsia" w:hAnsi="Nadeem" w:cs="Nadeem" w:hint="cs"/>
          <w:kern w:val="24"/>
          <w:sz w:val="28"/>
          <w:szCs w:val="28"/>
          <w:rtl/>
          <w:lang w:bidi="ar-JO"/>
        </w:rPr>
        <w:t xml:space="preserve"> </w:t>
      </w:r>
      <w:r w:rsidR="00733E3B">
        <w:rPr>
          <w:rFonts w:ascii="Nadeem" w:eastAsiaTheme="majorEastAsia" w:hAnsi="Nadeem" w:cs="Nadeem" w:hint="cs"/>
          <w:kern w:val="24"/>
          <w:sz w:val="28"/>
          <w:szCs w:val="28"/>
          <w:rtl/>
          <w:lang w:bidi="ar-JO"/>
        </w:rPr>
        <w:t xml:space="preserve"> </w:t>
      </w:r>
    </w:p>
    <w:p w:rsidR="00C35A9A" w:rsidRPr="00C35A9A" w:rsidRDefault="00733E3B" w:rsidP="002051F2">
      <w:pPr>
        <w:tabs>
          <w:tab w:val="left" w:pos="360"/>
        </w:tabs>
        <w:bidi/>
        <w:spacing w:after="0"/>
        <w:ind w:left="360"/>
        <w:rPr>
          <w:rFonts w:ascii="Times New Roman" w:hAnsi="Times New Roman" w:cs="(AH) Manal Black"/>
          <w:color w:val="3333FF"/>
          <w:sz w:val="32"/>
          <w:szCs w:val="32"/>
        </w:rPr>
      </w:pPr>
      <w:r>
        <w:rPr>
          <w:rFonts w:ascii="Nadeem" w:eastAsiaTheme="majorEastAsia" w:hAnsi="Nadeem" w:cs="Nadeem"/>
          <w:kern w:val="24"/>
          <w:sz w:val="28"/>
          <w:szCs w:val="28"/>
          <w:lang w:bidi="ar-JO"/>
        </w:rPr>
        <w:t>(</w:t>
      </w:r>
      <w:r w:rsidR="00C35A9A" w:rsidRPr="00C35A9A">
        <w:rPr>
          <w:rFonts w:ascii="Times New Roman" w:eastAsiaTheme="majorEastAsia" w:hAnsi="Times New Roman" w:cs="Times New Roman"/>
          <w:kern w:val="24"/>
          <w:sz w:val="24"/>
          <w:szCs w:val="24"/>
          <w:lang w:bidi="ar-JO"/>
        </w:rPr>
        <w:t xml:space="preserve">Caiden and </w:t>
      </w:r>
      <w:r>
        <w:rPr>
          <w:rFonts w:ascii="Times New Roman" w:eastAsiaTheme="majorEastAsia" w:hAnsi="Times New Roman" w:cs="Times New Roman"/>
          <w:kern w:val="24"/>
          <w:sz w:val="24"/>
          <w:szCs w:val="24"/>
          <w:lang w:bidi="ar-JO"/>
        </w:rPr>
        <w:t>C</w:t>
      </w:r>
      <w:r w:rsidR="00C35A9A" w:rsidRPr="00C35A9A">
        <w:rPr>
          <w:rFonts w:ascii="Times New Roman" w:eastAsiaTheme="majorEastAsia" w:hAnsi="Times New Roman" w:cs="Times New Roman"/>
          <w:kern w:val="24"/>
          <w:sz w:val="24"/>
          <w:szCs w:val="24"/>
          <w:lang w:bidi="ar-JO"/>
        </w:rPr>
        <w:t xml:space="preserve">aiden. Administrative Corruption public administration review, </w:t>
      </w:r>
      <w:proofErr w:type="gramStart"/>
      <w:r w:rsidR="00C35A9A" w:rsidRPr="00C35A9A">
        <w:rPr>
          <w:rFonts w:ascii="Times New Roman" w:eastAsiaTheme="majorEastAsia" w:hAnsi="Times New Roman" w:cs="Times New Roman"/>
          <w:kern w:val="24"/>
          <w:sz w:val="24"/>
          <w:szCs w:val="24"/>
          <w:lang w:bidi="ar-JO"/>
        </w:rPr>
        <w:t>Vol.37 ,</w:t>
      </w:r>
      <w:proofErr w:type="spellStart"/>
      <w:r w:rsidR="00C35A9A" w:rsidRPr="00C35A9A">
        <w:rPr>
          <w:rFonts w:ascii="Times New Roman" w:eastAsiaTheme="majorEastAsia" w:hAnsi="Times New Roman" w:cs="Times New Roman"/>
          <w:kern w:val="24"/>
          <w:sz w:val="24"/>
          <w:szCs w:val="24"/>
          <w:lang w:bidi="ar-JO"/>
        </w:rPr>
        <w:t>jan</w:t>
      </w:r>
      <w:proofErr w:type="spellEnd"/>
      <w:proofErr w:type="gramEnd"/>
      <w:r w:rsidR="00C35A9A" w:rsidRPr="00C35A9A">
        <w:rPr>
          <w:rFonts w:ascii="Times New Roman" w:eastAsiaTheme="majorEastAsia" w:hAnsi="Times New Roman" w:cs="Times New Roman"/>
          <w:kern w:val="24"/>
          <w:sz w:val="24"/>
          <w:szCs w:val="24"/>
          <w:lang w:bidi="ar-JO"/>
        </w:rPr>
        <w:t>: 1977</w:t>
      </w:r>
      <w:r w:rsidR="00C35A9A" w:rsidRPr="00C35A9A">
        <w:rPr>
          <w:rFonts w:ascii="Nadeem" w:eastAsiaTheme="majorEastAsia" w:hAnsi="Nadeem" w:cs="Nadeem"/>
          <w:kern w:val="24"/>
          <w:sz w:val="28"/>
          <w:szCs w:val="28"/>
          <w:lang w:bidi="ar-JO"/>
        </w:rPr>
        <w:t>).</w:t>
      </w:r>
    </w:p>
    <w:p w:rsidR="005D0167" w:rsidRPr="001753B8" w:rsidRDefault="005D0167" w:rsidP="005D0167">
      <w:pPr>
        <w:tabs>
          <w:tab w:val="left" w:pos="360"/>
        </w:tabs>
        <w:bidi/>
        <w:spacing w:after="0"/>
        <w:ind w:left="360"/>
        <w:rPr>
          <w:rFonts w:ascii="Nadeem" w:eastAsiaTheme="majorEastAsia" w:hAnsi="Nadeem" w:cs="Nadeem"/>
          <w:kern w:val="24"/>
          <w:sz w:val="20"/>
          <w:szCs w:val="20"/>
          <w:rtl/>
        </w:rPr>
      </w:pPr>
    </w:p>
    <w:p w:rsidR="0013298E" w:rsidRPr="00064C29" w:rsidRDefault="00733E3B" w:rsidP="00657C7D">
      <w:pPr>
        <w:tabs>
          <w:tab w:val="left" w:pos="360"/>
        </w:tabs>
        <w:bidi/>
        <w:spacing w:after="0"/>
        <w:ind w:left="360"/>
        <w:rPr>
          <w:rFonts w:ascii="Times New Roman" w:hAnsi="Times New Roman" w:cs="(AH) Manal Black"/>
          <w:color w:val="0000CC"/>
          <w:sz w:val="32"/>
          <w:szCs w:val="32"/>
          <w:rtl/>
        </w:rPr>
      </w:pPr>
      <w:r w:rsidRPr="00064C29">
        <w:rPr>
          <w:rFonts w:ascii="Times New Roman" w:hAnsi="Times New Roman" w:cs="(AH) Manal Black" w:hint="cs"/>
          <w:color w:val="0000CC"/>
          <w:sz w:val="32"/>
          <w:szCs w:val="32"/>
          <w:rtl/>
        </w:rPr>
        <w:t xml:space="preserve"> </w:t>
      </w:r>
      <w:r w:rsidR="00657C7D" w:rsidRPr="00064C29">
        <w:rPr>
          <w:rFonts w:ascii="Times New Roman" w:hAnsi="Times New Roman" w:cs="(AH) Manal Black"/>
          <w:color w:val="0000CC"/>
          <w:sz w:val="32"/>
          <w:szCs w:val="32"/>
          <w:rtl/>
        </w:rPr>
        <w:t>مظاهر الفساد</w:t>
      </w:r>
      <w:r w:rsidR="00657C7D" w:rsidRPr="00064C29">
        <w:rPr>
          <w:rFonts w:ascii="Times New Roman" w:hAnsi="Times New Roman" w:cs="(AH) Manal Black" w:hint="cs"/>
          <w:color w:val="0000CC"/>
          <w:sz w:val="32"/>
          <w:szCs w:val="32"/>
          <w:rtl/>
        </w:rPr>
        <w:t>:</w:t>
      </w:r>
    </w:p>
    <w:p w:rsidR="00CD7186" w:rsidRDefault="00953D24" w:rsidP="00FC39EB">
      <w:pPr>
        <w:pStyle w:val="ListParagraph"/>
        <w:numPr>
          <w:ilvl w:val="0"/>
          <w:numId w:val="51"/>
        </w:numPr>
        <w:tabs>
          <w:tab w:val="left" w:pos="360"/>
          <w:tab w:val="num" w:pos="1440"/>
        </w:tabs>
        <w:bidi/>
        <w:spacing w:after="0" w:line="240" w:lineRule="auto"/>
        <w:ind w:left="789" w:hanging="283"/>
        <w:jc w:val="both"/>
        <w:rPr>
          <w:rFonts w:ascii="Nadeem" w:eastAsiaTheme="majorEastAsia" w:hAnsi="Nadeem" w:cs="Nadeem"/>
          <w:kern w:val="24"/>
          <w:sz w:val="28"/>
          <w:szCs w:val="28"/>
          <w:lang w:bidi="ar-JO"/>
        </w:rPr>
      </w:pPr>
      <w:r w:rsidRPr="009538B6">
        <w:rPr>
          <w:rFonts w:ascii="Nadeem" w:eastAsiaTheme="majorEastAsia" w:hAnsi="Nadeem" w:cs="Nadeem"/>
          <w:kern w:val="24"/>
          <w:sz w:val="28"/>
          <w:szCs w:val="28"/>
          <w:rtl/>
          <w:lang w:bidi="ar-JO"/>
        </w:rPr>
        <w:t xml:space="preserve">ظاهرة سيئة تؤدي إلى إساءة </w:t>
      </w:r>
      <w:r w:rsidRPr="009538B6">
        <w:rPr>
          <w:rFonts w:ascii="Nadeem" w:eastAsiaTheme="majorEastAsia" w:hAnsi="Nadeem" w:cs="Nadeem" w:hint="cs"/>
          <w:kern w:val="24"/>
          <w:sz w:val="28"/>
          <w:szCs w:val="28"/>
          <w:rtl/>
          <w:lang w:bidi="ar-JO"/>
        </w:rPr>
        <w:t>إ</w:t>
      </w:r>
      <w:r w:rsidR="0099151D" w:rsidRPr="009538B6">
        <w:rPr>
          <w:rFonts w:ascii="Nadeem" w:eastAsiaTheme="majorEastAsia" w:hAnsi="Nadeem" w:cs="Nadeem"/>
          <w:kern w:val="24"/>
          <w:sz w:val="28"/>
          <w:szCs w:val="28"/>
          <w:rtl/>
          <w:lang w:bidi="ar-JO"/>
        </w:rPr>
        <w:t>ستعمال السلطة الرسمية ومخالفة الأنظم</w:t>
      </w:r>
      <w:r w:rsidRPr="009538B6">
        <w:rPr>
          <w:rFonts w:ascii="Nadeem" w:eastAsiaTheme="majorEastAsia" w:hAnsi="Nadeem" w:cs="Nadeem"/>
          <w:kern w:val="24"/>
          <w:sz w:val="28"/>
          <w:szCs w:val="28"/>
          <w:rtl/>
          <w:lang w:bidi="ar-JO"/>
        </w:rPr>
        <w:t>ة والقوانين والمعايير الأخلاقية</w:t>
      </w:r>
      <w:r w:rsidR="0099151D" w:rsidRPr="009538B6">
        <w:rPr>
          <w:rFonts w:ascii="Nadeem" w:eastAsiaTheme="majorEastAsia" w:hAnsi="Nadeem" w:cs="Nadeem"/>
          <w:kern w:val="24"/>
          <w:sz w:val="28"/>
          <w:szCs w:val="28"/>
          <w:rtl/>
          <w:lang w:bidi="ar-JO"/>
        </w:rPr>
        <w:t xml:space="preserve">. </w:t>
      </w:r>
    </w:p>
    <w:p w:rsidR="00CD7186" w:rsidRDefault="0099151D" w:rsidP="00FC39EB">
      <w:pPr>
        <w:pStyle w:val="ListParagraph"/>
        <w:numPr>
          <w:ilvl w:val="0"/>
          <w:numId w:val="51"/>
        </w:numPr>
        <w:tabs>
          <w:tab w:val="left" w:pos="360"/>
          <w:tab w:val="num" w:pos="1440"/>
        </w:tabs>
        <w:bidi/>
        <w:spacing w:after="0" w:line="240" w:lineRule="auto"/>
        <w:ind w:left="789" w:hanging="283"/>
        <w:jc w:val="both"/>
        <w:rPr>
          <w:rFonts w:ascii="Nadeem" w:eastAsiaTheme="majorEastAsia" w:hAnsi="Nadeem" w:cs="Nadeem"/>
          <w:kern w:val="24"/>
          <w:sz w:val="28"/>
          <w:szCs w:val="28"/>
          <w:lang w:bidi="ar-JO"/>
        </w:rPr>
      </w:pPr>
      <w:r w:rsidRPr="00CD7186">
        <w:rPr>
          <w:rFonts w:ascii="Nadeem" w:eastAsiaTheme="majorEastAsia" w:hAnsi="Nadeem" w:cs="Nadeem"/>
          <w:kern w:val="24"/>
          <w:sz w:val="28"/>
          <w:szCs w:val="28"/>
          <w:rtl/>
          <w:lang w:bidi="ar-JO"/>
        </w:rPr>
        <w:t xml:space="preserve">ظاهرة تؤثر على أهداف المصلحة العامة نتيجة لتأثيرها السلبي في النظام الإداري. </w:t>
      </w:r>
    </w:p>
    <w:p w:rsidR="00CD7186" w:rsidRDefault="0099151D" w:rsidP="00FC39EB">
      <w:pPr>
        <w:pStyle w:val="ListParagraph"/>
        <w:numPr>
          <w:ilvl w:val="0"/>
          <w:numId w:val="51"/>
        </w:numPr>
        <w:tabs>
          <w:tab w:val="left" w:pos="360"/>
          <w:tab w:val="num" w:pos="1440"/>
        </w:tabs>
        <w:bidi/>
        <w:spacing w:after="0" w:line="240" w:lineRule="auto"/>
        <w:ind w:left="789" w:hanging="283"/>
        <w:jc w:val="both"/>
        <w:rPr>
          <w:rFonts w:ascii="Nadeem" w:eastAsiaTheme="majorEastAsia" w:hAnsi="Nadeem" w:cs="Nadeem"/>
          <w:kern w:val="24"/>
          <w:sz w:val="28"/>
          <w:szCs w:val="28"/>
          <w:lang w:bidi="ar-JO"/>
        </w:rPr>
      </w:pPr>
      <w:r w:rsidRPr="00CD7186">
        <w:rPr>
          <w:rFonts w:ascii="Nadeem" w:eastAsiaTheme="majorEastAsia" w:hAnsi="Nadeem" w:cs="Nadeem"/>
          <w:kern w:val="24"/>
          <w:sz w:val="28"/>
          <w:szCs w:val="28"/>
          <w:lang w:bidi="ar-JO"/>
        </w:rPr>
        <w:t xml:space="preserve"> </w:t>
      </w:r>
      <w:r w:rsidR="00953D24" w:rsidRPr="00CD7186">
        <w:rPr>
          <w:rFonts w:ascii="Nadeem" w:eastAsiaTheme="majorEastAsia" w:hAnsi="Nadeem" w:cs="Nadeem"/>
          <w:kern w:val="24"/>
          <w:sz w:val="28"/>
          <w:szCs w:val="28"/>
          <w:rtl/>
          <w:lang w:bidi="ar-JO"/>
        </w:rPr>
        <w:t xml:space="preserve">ظاهرة تنتج عن </w:t>
      </w:r>
      <w:r w:rsidR="00953D24" w:rsidRPr="00CD7186">
        <w:rPr>
          <w:rFonts w:ascii="Nadeem" w:eastAsiaTheme="majorEastAsia" w:hAnsi="Nadeem" w:cs="Nadeem" w:hint="cs"/>
          <w:kern w:val="24"/>
          <w:sz w:val="28"/>
          <w:szCs w:val="28"/>
          <w:rtl/>
          <w:lang w:bidi="ar-JO"/>
        </w:rPr>
        <w:t>إ</w:t>
      </w:r>
      <w:r w:rsidRPr="00CD7186">
        <w:rPr>
          <w:rFonts w:ascii="Nadeem" w:eastAsiaTheme="majorEastAsia" w:hAnsi="Nadeem" w:cs="Nadeem"/>
          <w:kern w:val="24"/>
          <w:sz w:val="28"/>
          <w:szCs w:val="28"/>
          <w:rtl/>
          <w:lang w:bidi="ar-JO"/>
        </w:rPr>
        <w:t xml:space="preserve">نحرافات سلبية وبالتالي فهي ستولد إفرازات سلبية على النظام الإداري قد يتحمل أعباءها الموظفون </w:t>
      </w:r>
      <w:r w:rsidR="00953D24" w:rsidRPr="00CD7186">
        <w:rPr>
          <w:rFonts w:ascii="Nadeem" w:eastAsiaTheme="majorEastAsia" w:hAnsi="Nadeem" w:cs="Nadeem"/>
          <w:kern w:val="24"/>
          <w:sz w:val="28"/>
          <w:szCs w:val="28"/>
          <w:rtl/>
          <w:lang w:bidi="ar-JO"/>
        </w:rPr>
        <w:t>والجمهور</w:t>
      </w:r>
      <w:r w:rsidR="00953D24" w:rsidRPr="00CD7186">
        <w:rPr>
          <w:rFonts w:ascii="Nadeem" w:eastAsiaTheme="majorEastAsia" w:hAnsi="Nadeem" w:cs="Nadeem" w:hint="cs"/>
          <w:kern w:val="24"/>
          <w:sz w:val="28"/>
          <w:szCs w:val="28"/>
          <w:rtl/>
          <w:lang w:bidi="ar-JO"/>
        </w:rPr>
        <w:t xml:space="preserve">. </w:t>
      </w:r>
    </w:p>
    <w:p w:rsidR="00CD7186" w:rsidRDefault="0099151D" w:rsidP="00FC39EB">
      <w:pPr>
        <w:pStyle w:val="ListParagraph"/>
        <w:numPr>
          <w:ilvl w:val="0"/>
          <w:numId w:val="51"/>
        </w:numPr>
        <w:tabs>
          <w:tab w:val="left" w:pos="360"/>
          <w:tab w:val="num" w:pos="1440"/>
        </w:tabs>
        <w:bidi/>
        <w:spacing w:after="0" w:line="240" w:lineRule="auto"/>
        <w:ind w:left="789" w:hanging="283"/>
        <w:jc w:val="both"/>
        <w:rPr>
          <w:rFonts w:ascii="Nadeem" w:eastAsiaTheme="majorEastAsia" w:hAnsi="Nadeem" w:cs="Nadeem"/>
          <w:kern w:val="24"/>
          <w:sz w:val="28"/>
          <w:szCs w:val="28"/>
          <w:lang w:bidi="ar-JO"/>
        </w:rPr>
      </w:pPr>
      <w:r w:rsidRPr="00CD7186">
        <w:rPr>
          <w:rFonts w:ascii="Nadeem" w:eastAsiaTheme="majorEastAsia" w:hAnsi="Nadeem" w:cs="Nadeem"/>
          <w:kern w:val="24"/>
          <w:sz w:val="28"/>
          <w:szCs w:val="28"/>
          <w:rtl/>
          <w:lang w:bidi="ar-JO"/>
        </w:rPr>
        <w:t>ظاهرة سل</w:t>
      </w:r>
      <w:r w:rsidR="00953D24" w:rsidRPr="00CD7186">
        <w:rPr>
          <w:rFonts w:ascii="Nadeem" w:eastAsiaTheme="majorEastAsia" w:hAnsi="Nadeem" w:cs="Nadeem"/>
          <w:kern w:val="24"/>
          <w:sz w:val="28"/>
          <w:szCs w:val="28"/>
          <w:rtl/>
          <w:lang w:bidi="ar-JO"/>
        </w:rPr>
        <w:t>بية قد تحدث بشكل فردي أو جماعي</w:t>
      </w:r>
      <w:r w:rsidR="00953D24" w:rsidRPr="00CD7186">
        <w:rPr>
          <w:rFonts w:ascii="Nadeem" w:eastAsiaTheme="majorEastAsia" w:hAnsi="Nadeem" w:cs="Nadeem" w:hint="cs"/>
          <w:kern w:val="24"/>
          <w:sz w:val="28"/>
          <w:szCs w:val="28"/>
          <w:rtl/>
          <w:lang w:bidi="ar-JO"/>
        </w:rPr>
        <w:t xml:space="preserve">. </w:t>
      </w:r>
    </w:p>
    <w:p w:rsidR="00CD7186" w:rsidRDefault="0099151D" w:rsidP="00FC39EB">
      <w:pPr>
        <w:pStyle w:val="ListParagraph"/>
        <w:numPr>
          <w:ilvl w:val="0"/>
          <w:numId w:val="51"/>
        </w:numPr>
        <w:tabs>
          <w:tab w:val="left" w:pos="360"/>
          <w:tab w:val="num" w:pos="1440"/>
        </w:tabs>
        <w:bidi/>
        <w:spacing w:after="0" w:line="240" w:lineRule="auto"/>
        <w:ind w:left="789" w:hanging="283"/>
        <w:jc w:val="both"/>
        <w:rPr>
          <w:rFonts w:ascii="Nadeem" w:eastAsiaTheme="majorEastAsia" w:hAnsi="Nadeem" w:cs="Nadeem"/>
          <w:kern w:val="24"/>
          <w:sz w:val="28"/>
          <w:szCs w:val="28"/>
          <w:lang w:bidi="ar-JO"/>
        </w:rPr>
      </w:pPr>
      <w:r w:rsidRPr="00CD7186">
        <w:rPr>
          <w:rFonts w:ascii="Nadeem" w:eastAsiaTheme="majorEastAsia" w:hAnsi="Nadeem" w:cs="Nadeem"/>
          <w:kern w:val="24"/>
          <w:sz w:val="28"/>
          <w:szCs w:val="28"/>
          <w:rtl/>
          <w:lang w:bidi="ar-JO"/>
        </w:rPr>
        <w:t>ظاهرة ت</w:t>
      </w:r>
      <w:r w:rsidR="00953D24" w:rsidRPr="00CD7186">
        <w:rPr>
          <w:rFonts w:ascii="Nadeem" w:eastAsiaTheme="majorEastAsia" w:hAnsi="Nadeem" w:cs="Nadeem"/>
          <w:kern w:val="24"/>
          <w:sz w:val="28"/>
          <w:szCs w:val="28"/>
          <w:rtl/>
          <w:lang w:bidi="ar-JO"/>
        </w:rPr>
        <w:t xml:space="preserve">هدف إلى إحداث </w:t>
      </w:r>
      <w:r w:rsidR="00953D24" w:rsidRPr="00CD7186">
        <w:rPr>
          <w:rFonts w:ascii="Nadeem" w:eastAsiaTheme="majorEastAsia" w:hAnsi="Nadeem" w:cs="Nadeem" w:hint="cs"/>
          <w:kern w:val="24"/>
          <w:sz w:val="28"/>
          <w:szCs w:val="28"/>
          <w:rtl/>
          <w:lang w:bidi="ar-JO"/>
        </w:rPr>
        <w:t>إ</w:t>
      </w:r>
      <w:r w:rsidRPr="00CD7186">
        <w:rPr>
          <w:rFonts w:ascii="Nadeem" w:eastAsiaTheme="majorEastAsia" w:hAnsi="Nadeem" w:cs="Nadeem"/>
          <w:kern w:val="24"/>
          <w:sz w:val="28"/>
          <w:szCs w:val="28"/>
          <w:rtl/>
          <w:lang w:bidi="ar-JO"/>
        </w:rPr>
        <w:t>نحراف في المسار الصحيح للنظام ا</w:t>
      </w:r>
      <w:r w:rsidR="00953D24" w:rsidRPr="00CD7186">
        <w:rPr>
          <w:rFonts w:ascii="Nadeem" w:eastAsiaTheme="majorEastAsia" w:hAnsi="Nadeem" w:cs="Nadeem"/>
          <w:kern w:val="24"/>
          <w:sz w:val="28"/>
          <w:szCs w:val="28"/>
          <w:rtl/>
          <w:lang w:bidi="ar-JO"/>
        </w:rPr>
        <w:t>لإداري لتحقيق أغراض غير مشروعة</w:t>
      </w:r>
      <w:r w:rsidR="00953D24" w:rsidRPr="00CD7186">
        <w:rPr>
          <w:rFonts w:ascii="Nadeem" w:eastAsiaTheme="majorEastAsia" w:hAnsi="Nadeem" w:cs="Nadeem" w:hint="cs"/>
          <w:kern w:val="24"/>
          <w:sz w:val="28"/>
          <w:szCs w:val="28"/>
          <w:rtl/>
          <w:lang w:bidi="ar-JO"/>
        </w:rPr>
        <w:t xml:space="preserve">. </w:t>
      </w:r>
    </w:p>
    <w:p w:rsidR="0013298E" w:rsidRDefault="0099151D" w:rsidP="00FC39EB">
      <w:pPr>
        <w:pStyle w:val="ListParagraph"/>
        <w:numPr>
          <w:ilvl w:val="0"/>
          <w:numId w:val="51"/>
        </w:numPr>
        <w:tabs>
          <w:tab w:val="left" w:pos="360"/>
          <w:tab w:val="num" w:pos="1440"/>
        </w:tabs>
        <w:bidi/>
        <w:spacing w:after="0" w:line="240" w:lineRule="auto"/>
        <w:ind w:left="789" w:hanging="283"/>
        <w:jc w:val="both"/>
        <w:rPr>
          <w:rFonts w:ascii="Nadeem" w:eastAsiaTheme="majorEastAsia" w:hAnsi="Nadeem" w:cs="Nadeem"/>
          <w:kern w:val="24"/>
          <w:sz w:val="28"/>
          <w:szCs w:val="28"/>
          <w:lang w:bidi="ar-JO"/>
        </w:rPr>
      </w:pPr>
      <w:r w:rsidRPr="00CD7186">
        <w:rPr>
          <w:rFonts w:ascii="Nadeem" w:eastAsiaTheme="majorEastAsia" w:hAnsi="Nadeem" w:cs="Nadeem"/>
          <w:kern w:val="24"/>
          <w:sz w:val="28"/>
          <w:szCs w:val="28"/>
          <w:rtl/>
          <w:lang w:bidi="ar-JO"/>
        </w:rPr>
        <w:t>ظاهرة سلبية قد تحقق عوائد غير شرعية لل</w:t>
      </w:r>
      <w:r w:rsidR="00953D24" w:rsidRPr="00CD7186">
        <w:rPr>
          <w:rFonts w:ascii="Nadeem" w:eastAsiaTheme="majorEastAsia" w:hAnsi="Nadeem" w:cs="Nadeem"/>
          <w:kern w:val="24"/>
          <w:sz w:val="28"/>
          <w:szCs w:val="28"/>
          <w:rtl/>
          <w:lang w:bidi="ar-JO"/>
        </w:rPr>
        <w:t xml:space="preserve">شخص الذي يمارسها وليس بالضرورة </w:t>
      </w:r>
      <w:r w:rsidR="00953D24" w:rsidRPr="00CD7186">
        <w:rPr>
          <w:rFonts w:ascii="Nadeem" w:eastAsiaTheme="majorEastAsia" w:hAnsi="Nadeem" w:cs="Nadeem" w:hint="cs"/>
          <w:kern w:val="24"/>
          <w:sz w:val="28"/>
          <w:szCs w:val="28"/>
          <w:rtl/>
          <w:lang w:bidi="ar-JO"/>
        </w:rPr>
        <w:t>أ</w:t>
      </w:r>
      <w:r w:rsidR="00953D24" w:rsidRPr="00CD7186">
        <w:rPr>
          <w:rFonts w:ascii="Nadeem" w:eastAsiaTheme="majorEastAsia" w:hAnsi="Nadeem" w:cs="Nadeem"/>
          <w:kern w:val="24"/>
          <w:sz w:val="28"/>
          <w:szCs w:val="28"/>
          <w:rtl/>
          <w:lang w:bidi="ar-JO"/>
        </w:rPr>
        <w:t>ن تكون هذه العوائد مالية</w:t>
      </w:r>
      <w:r w:rsidR="00953D24" w:rsidRPr="00CD7186">
        <w:rPr>
          <w:rFonts w:ascii="Nadeem" w:eastAsiaTheme="majorEastAsia" w:hAnsi="Nadeem" w:cs="Nadeem" w:hint="cs"/>
          <w:kern w:val="24"/>
          <w:sz w:val="28"/>
          <w:szCs w:val="28"/>
          <w:rtl/>
          <w:lang w:bidi="ar-JO"/>
        </w:rPr>
        <w:t xml:space="preserve">. </w:t>
      </w:r>
    </w:p>
    <w:p w:rsidR="00AA6337" w:rsidRPr="00AA6337" w:rsidRDefault="00AA6337" w:rsidP="00AA6337">
      <w:pPr>
        <w:pStyle w:val="ListParagraph"/>
        <w:tabs>
          <w:tab w:val="left" w:pos="360"/>
        </w:tabs>
        <w:bidi/>
        <w:spacing w:after="0" w:line="240" w:lineRule="auto"/>
        <w:ind w:left="789"/>
        <w:jc w:val="both"/>
        <w:rPr>
          <w:rFonts w:ascii="Nadeem" w:eastAsiaTheme="majorEastAsia" w:hAnsi="Nadeem" w:cs="Nadeem"/>
          <w:kern w:val="24"/>
          <w:sz w:val="20"/>
          <w:szCs w:val="20"/>
          <w:rtl/>
          <w:lang w:bidi="ar-JO"/>
        </w:rPr>
      </w:pPr>
    </w:p>
    <w:p w:rsidR="0013298E" w:rsidRPr="00064C29" w:rsidRDefault="00600683" w:rsidP="00804E1A">
      <w:pPr>
        <w:tabs>
          <w:tab w:val="left" w:pos="360"/>
        </w:tabs>
        <w:bidi/>
        <w:spacing w:after="0"/>
        <w:ind w:left="36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مظاهر أخرى للفساد</w:t>
      </w:r>
      <w:r w:rsidRPr="00064C29">
        <w:rPr>
          <w:rFonts w:ascii="Times New Roman" w:hAnsi="Times New Roman" w:cs="(AH) Manal Black" w:hint="cs"/>
          <w:color w:val="0000CC"/>
          <w:sz w:val="32"/>
          <w:szCs w:val="32"/>
          <w:rtl/>
        </w:rPr>
        <w:t>،</w:t>
      </w:r>
      <w:r w:rsidRPr="00064C29">
        <w:rPr>
          <w:rFonts w:ascii="Times New Roman" w:hAnsi="Times New Roman" w:cs="(AH) Manal Black"/>
          <w:color w:val="0000CC"/>
          <w:sz w:val="32"/>
          <w:szCs w:val="32"/>
          <w:rtl/>
        </w:rPr>
        <w:t xml:space="preserve"> وهي:</w:t>
      </w:r>
    </w:p>
    <w:p w:rsidR="003642BC" w:rsidRPr="000F5031" w:rsidRDefault="00600683" w:rsidP="00FC39EB">
      <w:pPr>
        <w:numPr>
          <w:ilvl w:val="0"/>
          <w:numId w:val="52"/>
        </w:numPr>
        <w:tabs>
          <w:tab w:val="clear" w:pos="720"/>
          <w:tab w:val="num" w:pos="931"/>
        </w:tabs>
        <w:bidi/>
        <w:spacing w:after="0" w:line="240" w:lineRule="auto"/>
        <w:ind w:left="931" w:hanging="425"/>
        <w:contextualSpacing/>
        <w:jc w:val="both"/>
        <w:textAlignment w:val="baseline"/>
        <w:rPr>
          <w:rFonts w:ascii="Nadeem" w:eastAsiaTheme="majorEastAsia" w:hAnsi="Nadeem" w:cs="Nadeem"/>
          <w:kern w:val="24"/>
          <w:sz w:val="28"/>
          <w:szCs w:val="28"/>
          <w:lang w:bidi="ar-JO"/>
        </w:rPr>
      </w:pPr>
      <w:r w:rsidRPr="00DB0A54">
        <w:rPr>
          <w:rFonts w:ascii="Nadeem" w:eastAsiaTheme="majorEastAsia" w:hAnsi="Nadeem" w:cs="(AH) Manal Bold"/>
          <w:color w:val="C00000"/>
          <w:kern w:val="24"/>
          <w:sz w:val="28"/>
          <w:szCs w:val="28"/>
          <w:rtl/>
          <w:lang w:bidi="ar-JO"/>
        </w:rPr>
        <w:t>الرشوة</w:t>
      </w:r>
      <w:r w:rsidRPr="00DB0A54">
        <w:rPr>
          <w:rFonts w:ascii="Nadeem" w:eastAsiaTheme="majorEastAsia" w:hAnsi="Nadeem" w:cs="Nadeem"/>
          <w:color w:val="C00000"/>
          <w:kern w:val="24"/>
          <w:sz w:val="28"/>
          <w:szCs w:val="28"/>
          <w:rtl/>
          <w:lang w:bidi="ar-JO"/>
        </w:rPr>
        <w:t xml:space="preserve"> (</w:t>
      </w:r>
      <w:r w:rsidRPr="00DB0A54">
        <w:rPr>
          <w:rFonts w:ascii="Times New Roman" w:eastAsiaTheme="majorEastAsia" w:hAnsi="Times New Roman" w:cs="Times New Roman"/>
          <w:color w:val="C00000"/>
          <w:kern w:val="24"/>
          <w:sz w:val="24"/>
          <w:szCs w:val="24"/>
          <w:lang w:bidi="ar-JO"/>
        </w:rPr>
        <w:t>Bribery</w:t>
      </w:r>
      <w:r w:rsidR="00C513FD" w:rsidRPr="00DB0A54">
        <w:rPr>
          <w:rFonts w:ascii="Nadeem" w:eastAsiaTheme="majorEastAsia" w:hAnsi="Nadeem" w:cs="Nadeem"/>
          <w:color w:val="C00000"/>
          <w:kern w:val="24"/>
          <w:sz w:val="28"/>
          <w:szCs w:val="28"/>
          <w:rtl/>
          <w:lang w:bidi="ar-JO"/>
        </w:rPr>
        <w:t>)</w:t>
      </w:r>
      <w:r w:rsidRPr="00DB0A54">
        <w:rPr>
          <w:rFonts w:ascii="Nadeem" w:eastAsiaTheme="majorEastAsia" w:hAnsi="Nadeem" w:cs="Nadeem"/>
          <w:color w:val="C00000"/>
          <w:kern w:val="24"/>
          <w:sz w:val="28"/>
          <w:szCs w:val="28"/>
          <w:rtl/>
          <w:lang w:bidi="ar-JO"/>
        </w:rPr>
        <w:t>:</w:t>
      </w:r>
      <w:r w:rsidRPr="00600683">
        <w:rPr>
          <w:rFonts w:ascii="Nadeem" w:eastAsiaTheme="majorEastAsia" w:hAnsi="Nadeem" w:cs="Nadeem"/>
          <w:kern w:val="24"/>
          <w:sz w:val="28"/>
          <w:szCs w:val="28"/>
          <w:rtl/>
          <w:lang w:bidi="ar-JO"/>
        </w:rPr>
        <w:t xml:space="preserve"> أي الحصول </w:t>
      </w:r>
      <w:r w:rsidR="00C513FD">
        <w:rPr>
          <w:rFonts w:ascii="Nadeem" w:eastAsiaTheme="majorEastAsia" w:hAnsi="Nadeem" w:cs="Nadeem"/>
          <w:kern w:val="24"/>
          <w:sz w:val="28"/>
          <w:szCs w:val="28"/>
          <w:rtl/>
          <w:lang w:bidi="ar-JO"/>
        </w:rPr>
        <w:t xml:space="preserve">على أموال أو أية منافع أخرى من </w:t>
      </w:r>
      <w:r w:rsidR="00C513FD">
        <w:rPr>
          <w:rFonts w:ascii="Nadeem" w:eastAsiaTheme="majorEastAsia" w:hAnsi="Nadeem" w:cs="Nadeem" w:hint="cs"/>
          <w:kern w:val="24"/>
          <w:sz w:val="28"/>
          <w:szCs w:val="28"/>
          <w:rtl/>
          <w:lang w:bidi="ar-JO"/>
        </w:rPr>
        <w:t>أ</w:t>
      </w:r>
      <w:r w:rsidRPr="00600683">
        <w:rPr>
          <w:rFonts w:ascii="Nadeem" w:eastAsiaTheme="majorEastAsia" w:hAnsi="Nadeem" w:cs="Nadeem"/>
          <w:kern w:val="24"/>
          <w:sz w:val="28"/>
          <w:szCs w:val="28"/>
          <w:rtl/>
          <w:lang w:bidi="ar-JO"/>
        </w:rPr>
        <w:t xml:space="preserve">جل </w:t>
      </w:r>
      <w:r w:rsidR="00C513FD">
        <w:rPr>
          <w:rFonts w:ascii="Nadeem" w:eastAsiaTheme="majorEastAsia" w:hAnsi="Nadeem" w:cs="Nadeem"/>
          <w:kern w:val="24"/>
          <w:sz w:val="28"/>
          <w:szCs w:val="28"/>
          <w:rtl/>
          <w:lang w:bidi="ar-JO"/>
        </w:rPr>
        <w:t>تنفيذ عمل أو ال</w:t>
      </w:r>
      <w:r w:rsidR="00C513FD">
        <w:rPr>
          <w:rFonts w:ascii="Nadeem" w:eastAsiaTheme="majorEastAsia" w:hAnsi="Nadeem" w:cs="Nadeem" w:hint="cs"/>
          <w:kern w:val="24"/>
          <w:sz w:val="28"/>
          <w:szCs w:val="28"/>
          <w:rtl/>
          <w:lang w:bidi="ar-JO"/>
        </w:rPr>
        <w:t>إ</w:t>
      </w:r>
      <w:r w:rsidR="00804E1A">
        <w:rPr>
          <w:rFonts w:ascii="Nadeem" w:eastAsiaTheme="majorEastAsia" w:hAnsi="Nadeem" w:cs="Nadeem"/>
          <w:kern w:val="24"/>
          <w:sz w:val="28"/>
          <w:szCs w:val="28"/>
          <w:rtl/>
          <w:lang w:bidi="ar-JO"/>
        </w:rPr>
        <w:t>متناع عن تنفيذه</w:t>
      </w:r>
      <w:r w:rsidR="00804E1A">
        <w:rPr>
          <w:rFonts w:ascii="Nadeem" w:eastAsiaTheme="majorEastAsia" w:hAnsi="Nadeem" w:cs="Nadeem" w:hint="cs"/>
          <w:kern w:val="24"/>
          <w:sz w:val="28"/>
          <w:szCs w:val="28"/>
          <w:rtl/>
          <w:lang w:bidi="ar-JO"/>
        </w:rPr>
        <w:t xml:space="preserve"> </w:t>
      </w:r>
      <w:r w:rsidR="00C513FD" w:rsidRPr="000F5031">
        <w:rPr>
          <w:rFonts w:ascii="Nadeem" w:eastAsiaTheme="majorEastAsia" w:hAnsi="Nadeem" w:cs="Nadeem"/>
          <w:kern w:val="24"/>
          <w:sz w:val="28"/>
          <w:szCs w:val="28"/>
          <w:rtl/>
          <w:lang w:bidi="ar-JO"/>
        </w:rPr>
        <w:t>مخالفة للأصول</w:t>
      </w:r>
      <w:r w:rsidRPr="000F5031">
        <w:rPr>
          <w:rFonts w:ascii="Nadeem" w:eastAsiaTheme="majorEastAsia" w:hAnsi="Nadeem" w:cs="Nadeem"/>
          <w:kern w:val="24"/>
          <w:sz w:val="28"/>
          <w:szCs w:val="28"/>
          <w:rtl/>
          <w:lang w:bidi="ar-JO"/>
        </w:rPr>
        <w:t>.</w:t>
      </w:r>
      <w:r w:rsidR="000A7C42">
        <w:rPr>
          <w:rFonts w:ascii="Nadeem" w:eastAsiaTheme="majorEastAsia" w:hAnsi="Nadeem" w:cs="Nadeem" w:hint="cs"/>
          <w:kern w:val="24"/>
          <w:sz w:val="28"/>
          <w:szCs w:val="28"/>
          <w:rtl/>
          <w:lang w:bidi="ar-JO"/>
        </w:rPr>
        <w:t xml:space="preserve">   </w:t>
      </w:r>
      <w:r w:rsidR="000A7C42" w:rsidRPr="00BA7355">
        <w:rPr>
          <w:rFonts w:ascii="Nadeem" w:eastAsiaTheme="majorEastAsia" w:hAnsi="Nadeem" w:cs="Nadeem" w:hint="cs"/>
          <w:kern w:val="24"/>
          <w:rtl/>
          <w:lang w:bidi="ar-JO"/>
        </w:rPr>
        <w:t xml:space="preserve">[الرشوة هي المظهر الأبرز والأوسع إنتشاراً </w:t>
      </w:r>
      <w:r w:rsidR="00BA7355" w:rsidRPr="00BA7355">
        <w:rPr>
          <w:rFonts w:ascii="Nadeem" w:eastAsiaTheme="majorEastAsia" w:hAnsi="Nadeem" w:cs="Nadeem" w:hint="cs"/>
          <w:kern w:val="24"/>
          <w:rtl/>
          <w:lang w:bidi="ar-JO"/>
        </w:rPr>
        <w:t>والأكثر تنوعاً من بين مظاهر الفساد المختلفة]</w:t>
      </w:r>
    </w:p>
    <w:p w:rsidR="003642BC" w:rsidRDefault="00600683" w:rsidP="00FC39EB">
      <w:pPr>
        <w:numPr>
          <w:ilvl w:val="0"/>
          <w:numId w:val="52"/>
        </w:numPr>
        <w:tabs>
          <w:tab w:val="clear" w:pos="720"/>
          <w:tab w:val="num" w:pos="931"/>
        </w:tabs>
        <w:bidi/>
        <w:spacing w:after="0" w:line="240" w:lineRule="auto"/>
        <w:ind w:left="931" w:hanging="425"/>
        <w:contextualSpacing/>
        <w:jc w:val="both"/>
        <w:textAlignment w:val="baseline"/>
        <w:rPr>
          <w:rFonts w:ascii="Nadeem" w:eastAsiaTheme="majorEastAsia" w:hAnsi="Nadeem" w:cs="Nadeem"/>
          <w:kern w:val="24"/>
          <w:sz w:val="28"/>
          <w:szCs w:val="28"/>
          <w:lang w:bidi="ar-JO"/>
        </w:rPr>
      </w:pPr>
      <w:r w:rsidRPr="00DB0A54">
        <w:rPr>
          <w:rFonts w:ascii="Nadeem" w:eastAsiaTheme="majorEastAsia" w:hAnsi="Nadeem" w:cs="(AH) Manal Bold"/>
          <w:color w:val="C00000"/>
          <w:kern w:val="24"/>
          <w:sz w:val="28"/>
          <w:szCs w:val="28"/>
          <w:rtl/>
          <w:lang w:bidi="ar-JO"/>
        </w:rPr>
        <w:t>المحسوبية</w:t>
      </w:r>
      <w:r w:rsidRPr="00DB0A54">
        <w:rPr>
          <w:rFonts w:ascii="Nadeem" w:eastAsiaTheme="majorEastAsia" w:hAnsi="Nadeem" w:cs="Nadeem"/>
          <w:color w:val="C00000"/>
          <w:kern w:val="24"/>
          <w:sz w:val="28"/>
          <w:szCs w:val="28"/>
          <w:rtl/>
          <w:lang w:bidi="ar-JO"/>
        </w:rPr>
        <w:t xml:space="preserve"> </w:t>
      </w:r>
      <w:r w:rsidRPr="00DB0A54">
        <w:rPr>
          <w:rFonts w:ascii="Nadeem" w:eastAsiaTheme="majorEastAsia" w:hAnsi="Nadeem" w:cs="Nadeem"/>
          <w:color w:val="C00000"/>
          <w:kern w:val="24"/>
          <w:sz w:val="28"/>
          <w:szCs w:val="28"/>
          <w:lang w:bidi="ar-JO"/>
        </w:rPr>
        <w:t>(</w:t>
      </w:r>
      <w:r w:rsidRPr="00DB0A54">
        <w:rPr>
          <w:rFonts w:ascii="Times New Roman" w:eastAsiaTheme="majorEastAsia" w:hAnsi="Times New Roman" w:cs="Times New Roman"/>
          <w:color w:val="C00000"/>
          <w:kern w:val="24"/>
          <w:sz w:val="24"/>
          <w:szCs w:val="24"/>
          <w:lang w:bidi="ar-JO"/>
        </w:rPr>
        <w:t>Nepotism</w:t>
      </w:r>
      <w:r w:rsidRPr="00DB0A54">
        <w:rPr>
          <w:rFonts w:ascii="Nadeem" w:eastAsiaTheme="majorEastAsia" w:hAnsi="Nadeem" w:cs="Nadeem"/>
          <w:color w:val="C00000"/>
          <w:kern w:val="24"/>
          <w:sz w:val="28"/>
          <w:szCs w:val="28"/>
          <w:lang w:bidi="ar-JO"/>
        </w:rPr>
        <w:t>)</w:t>
      </w:r>
      <w:r w:rsidRPr="00DB0A54">
        <w:rPr>
          <w:rFonts w:ascii="Nadeem" w:eastAsiaTheme="majorEastAsia" w:hAnsi="Nadeem" w:cs="Nadeem"/>
          <w:color w:val="C00000"/>
          <w:kern w:val="24"/>
          <w:sz w:val="28"/>
          <w:szCs w:val="28"/>
          <w:rtl/>
          <w:lang w:bidi="ar-JO"/>
        </w:rPr>
        <w:t>:</w:t>
      </w:r>
      <w:r w:rsidRPr="003642BC">
        <w:rPr>
          <w:rFonts w:ascii="Nadeem" w:eastAsiaTheme="majorEastAsia" w:hAnsi="Nadeem" w:cs="Nadeem"/>
          <w:kern w:val="24"/>
          <w:sz w:val="28"/>
          <w:szCs w:val="28"/>
          <w:rtl/>
          <w:lang w:bidi="ar-JO"/>
        </w:rPr>
        <w:t xml:space="preserve"> أي تنفيذ أعمال لصالح فرد أو</w:t>
      </w:r>
      <w:r w:rsidR="00D919B5">
        <w:rPr>
          <w:rFonts w:ascii="Nadeem" w:eastAsiaTheme="majorEastAsia" w:hAnsi="Nadeem" w:cs="Nadeem" w:hint="cs"/>
          <w:kern w:val="24"/>
          <w:sz w:val="28"/>
          <w:szCs w:val="28"/>
          <w:rtl/>
          <w:lang w:bidi="ar-JO"/>
        </w:rPr>
        <w:t xml:space="preserve"> </w:t>
      </w:r>
      <w:r w:rsidRPr="003642BC">
        <w:rPr>
          <w:rFonts w:ascii="Nadeem" w:eastAsiaTheme="majorEastAsia" w:hAnsi="Nadeem" w:cs="Nadeem"/>
          <w:kern w:val="24"/>
          <w:sz w:val="28"/>
          <w:szCs w:val="28"/>
          <w:rtl/>
          <w:lang w:bidi="ar-JO"/>
        </w:rPr>
        <w:t>جهة ينتمي لها الش</w:t>
      </w:r>
      <w:r w:rsidR="003642BC">
        <w:rPr>
          <w:rFonts w:ascii="Nadeem" w:eastAsiaTheme="majorEastAsia" w:hAnsi="Nadeem" w:cs="Nadeem"/>
          <w:kern w:val="24"/>
          <w:sz w:val="28"/>
          <w:szCs w:val="28"/>
          <w:rtl/>
          <w:lang w:bidi="ar-JO"/>
        </w:rPr>
        <w:t>خص</w:t>
      </w:r>
      <w:r w:rsidR="00D919B5">
        <w:rPr>
          <w:rFonts w:ascii="Nadeem" w:eastAsiaTheme="majorEastAsia" w:hAnsi="Nadeem" w:cs="Nadeem" w:hint="cs"/>
          <w:kern w:val="24"/>
          <w:sz w:val="28"/>
          <w:szCs w:val="28"/>
          <w:rtl/>
          <w:lang w:bidi="ar-JO"/>
        </w:rPr>
        <w:t>،</w:t>
      </w:r>
      <w:r w:rsidR="003642BC">
        <w:rPr>
          <w:rFonts w:ascii="Nadeem" w:eastAsiaTheme="majorEastAsia" w:hAnsi="Nadeem" w:cs="Nadeem"/>
          <w:kern w:val="24"/>
          <w:sz w:val="28"/>
          <w:szCs w:val="28"/>
          <w:rtl/>
          <w:lang w:bidi="ar-JO"/>
        </w:rPr>
        <w:t xml:space="preserve"> مثل حزب أو عائلة</w:t>
      </w:r>
      <w:r w:rsidR="00D919B5">
        <w:rPr>
          <w:rFonts w:ascii="Nadeem" w:eastAsiaTheme="majorEastAsia" w:hAnsi="Nadeem" w:cs="Nadeem" w:hint="cs"/>
          <w:kern w:val="24"/>
          <w:sz w:val="28"/>
          <w:szCs w:val="28"/>
          <w:rtl/>
          <w:lang w:bidi="ar-JO"/>
        </w:rPr>
        <w:t xml:space="preserve">       </w:t>
      </w:r>
      <w:r w:rsidR="003642BC">
        <w:rPr>
          <w:rFonts w:ascii="Nadeem" w:eastAsiaTheme="majorEastAsia" w:hAnsi="Nadeem" w:cs="Nadeem"/>
          <w:kern w:val="24"/>
          <w:sz w:val="28"/>
          <w:szCs w:val="28"/>
          <w:rtl/>
          <w:lang w:bidi="ar-JO"/>
        </w:rPr>
        <w:t xml:space="preserve"> أو منطقة</w:t>
      </w:r>
      <w:r w:rsidR="003642BC">
        <w:rPr>
          <w:rFonts w:ascii="Nadeem" w:eastAsiaTheme="majorEastAsia" w:hAnsi="Nadeem" w:cs="Nadeem" w:hint="cs"/>
          <w:kern w:val="24"/>
          <w:sz w:val="28"/>
          <w:szCs w:val="28"/>
          <w:rtl/>
          <w:lang w:bidi="ar-JO"/>
        </w:rPr>
        <w:t>... إ</w:t>
      </w:r>
      <w:r w:rsidRPr="003642BC">
        <w:rPr>
          <w:rFonts w:ascii="Nadeem" w:eastAsiaTheme="majorEastAsia" w:hAnsi="Nadeem" w:cs="Nadeem"/>
          <w:kern w:val="24"/>
          <w:sz w:val="28"/>
          <w:szCs w:val="28"/>
          <w:rtl/>
          <w:lang w:bidi="ar-JO"/>
        </w:rPr>
        <w:t>لخ</w:t>
      </w:r>
      <w:r w:rsidR="003642BC">
        <w:rPr>
          <w:rFonts w:ascii="Nadeem" w:eastAsiaTheme="majorEastAsia" w:hAnsi="Nadeem" w:cs="Nadeem" w:hint="cs"/>
          <w:kern w:val="24"/>
          <w:sz w:val="28"/>
          <w:szCs w:val="28"/>
          <w:rtl/>
          <w:lang w:bidi="ar-JO"/>
        </w:rPr>
        <w:t>،</w:t>
      </w:r>
      <w:r w:rsidRPr="003642BC">
        <w:rPr>
          <w:rFonts w:ascii="Nadeem" w:eastAsiaTheme="majorEastAsia" w:hAnsi="Nadeem" w:cs="Nadeem"/>
          <w:kern w:val="24"/>
          <w:sz w:val="28"/>
          <w:szCs w:val="28"/>
          <w:rtl/>
          <w:lang w:bidi="ar-JO"/>
        </w:rPr>
        <w:t xml:space="preserve"> دون أن يكونوا م</w:t>
      </w:r>
      <w:r w:rsidR="00EF7529">
        <w:rPr>
          <w:rFonts w:ascii="Nadeem" w:eastAsiaTheme="majorEastAsia" w:hAnsi="Nadeem" w:cs="Nadeem" w:hint="cs"/>
          <w:kern w:val="24"/>
          <w:sz w:val="28"/>
          <w:szCs w:val="28"/>
          <w:rtl/>
          <w:lang w:bidi="ar-JO"/>
        </w:rPr>
        <w:t>ُ</w:t>
      </w:r>
      <w:r w:rsidRPr="003642BC">
        <w:rPr>
          <w:rFonts w:ascii="Nadeem" w:eastAsiaTheme="majorEastAsia" w:hAnsi="Nadeem" w:cs="Nadeem"/>
          <w:kern w:val="24"/>
          <w:sz w:val="28"/>
          <w:szCs w:val="28"/>
          <w:rtl/>
          <w:lang w:bidi="ar-JO"/>
        </w:rPr>
        <w:t xml:space="preserve">ستحقين </w:t>
      </w:r>
      <w:r w:rsidR="003642BC">
        <w:rPr>
          <w:rFonts w:ascii="Nadeem" w:eastAsiaTheme="majorEastAsia" w:hAnsi="Nadeem" w:cs="Nadeem"/>
          <w:kern w:val="24"/>
          <w:sz w:val="28"/>
          <w:szCs w:val="28"/>
          <w:rtl/>
          <w:lang w:bidi="ar-JO"/>
        </w:rPr>
        <w:t>لها</w:t>
      </w:r>
      <w:r w:rsidR="003642BC">
        <w:rPr>
          <w:rFonts w:ascii="Nadeem" w:eastAsiaTheme="majorEastAsia" w:hAnsi="Nadeem" w:cs="Nadeem" w:hint="cs"/>
          <w:kern w:val="24"/>
          <w:sz w:val="28"/>
          <w:szCs w:val="28"/>
          <w:rtl/>
          <w:lang w:bidi="ar-JO"/>
        </w:rPr>
        <w:t xml:space="preserve">. </w:t>
      </w:r>
    </w:p>
    <w:p w:rsidR="00884F8B" w:rsidRDefault="00600683" w:rsidP="00FC39EB">
      <w:pPr>
        <w:numPr>
          <w:ilvl w:val="0"/>
          <w:numId w:val="52"/>
        </w:numPr>
        <w:tabs>
          <w:tab w:val="clear" w:pos="720"/>
          <w:tab w:val="num" w:pos="931"/>
        </w:tabs>
        <w:bidi/>
        <w:spacing w:after="0" w:line="240" w:lineRule="auto"/>
        <w:ind w:left="931" w:hanging="425"/>
        <w:contextualSpacing/>
        <w:jc w:val="both"/>
        <w:textAlignment w:val="baseline"/>
        <w:rPr>
          <w:rFonts w:ascii="Nadeem" w:eastAsiaTheme="majorEastAsia" w:hAnsi="Nadeem" w:cs="Nadeem"/>
          <w:kern w:val="24"/>
          <w:sz w:val="28"/>
          <w:szCs w:val="28"/>
          <w:lang w:bidi="ar-JO"/>
        </w:rPr>
      </w:pPr>
      <w:r w:rsidRPr="00DB0A54">
        <w:rPr>
          <w:rFonts w:ascii="Nadeem" w:eastAsiaTheme="majorEastAsia" w:hAnsi="Nadeem" w:cs="(AH) Manal Bold"/>
          <w:color w:val="C00000"/>
          <w:kern w:val="24"/>
          <w:sz w:val="28"/>
          <w:szCs w:val="28"/>
          <w:rtl/>
          <w:lang w:bidi="ar-JO"/>
        </w:rPr>
        <w:t>المحاباة</w:t>
      </w:r>
      <w:r w:rsidRPr="00DB0A54">
        <w:rPr>
          <w:rFonts w:ascii="Nadeem" w:eastAsiaTheme="majorEastAsia" w:hAnsi="Nadeem" w:cs="Nadeem"/>
          <w:color w:val="C00000"/>
          <w:kern w:val="24"/>
          <w:sz w:val="28"/>
          <w:szCs w:val="28"/>
          <w:rtl/>
          <w:lang w:bidi="ar-JO"/>
        </w:rPr>
        <w:t xml:space="preserve"> </w:t>
      </w:r>
      <w:r w:rsidRPr="00DB0A54">
        <w:rPr>
          <w:rFonts w:ascii="Nadeem" w:eastAsiaTheme="majorEastAsia" w:hAnsi="Nadeem" w:cs="Nadeem"/>
          <w:color w:val="C00000"/>
          <w:kern w:val="24"/>
          <w:sz w:val="28"/>
          <w:szCs w:val="28"/>
          <w:lang w:bidi="ar-JO"/>
        </w:rPr>
        <w:t>(</w:t>
      </w:r>
      <w:r w:rsidRPr="00DB0A54">
        <w:rPr>
          <w:rFonts w:ascii="Times New Roman" w:eastAsiaTheme="majorEastAsia" w:hAnsi="Times New Roman" w:cs="Times New Roman"/>
          <w:color w:val="C00000"/>
          <w:kern w:val="24"/>
          <w:sz w:val="24"/>
          <w:szCs w:val="24"/>
          <w:lang w:bidi="ar-JO"/>
        </w:rPr>
        <w:t>Favoritism</w:t>
      </w:r>
      <w:r w:rsidRPr="00DB0A54">
        <w:rPr>
          <w:rFonts w:ascii="Nadeem" w:eastAsiaTheme="majorEastAsia" w:hAnsi="Nadeem" w:cs="Nadeem"/>
          <w:color w:val="C00000"/>
          <w:kern w:val="24"/>
          <w:sz w:val="28"/>
          <w:szCs w:val="28"/>
          <w:lang w:bidi="ar-JO"/>
        </w:rPr>
        <w:t>)</w:t>
      </w:r>
      <w:r w:rsidRPr="00DB0A54">
        <w:rPr>
          <w:rFonts w:ascii="Nadeem" w:eastAsiaTheme="majorEastAsia" w:hAnsi="Nadeem" w:cs="Nadeem"/>
          <w:color w:val="C00000"/>
          <w:kern w:val="24"/>
          <w:sz w:val="28"/>
          <w:szCs w:val="28"/>
          <w:rtl/>
          <w:lang w:bidi="ar-JO"/>
        </w:rPr>
        <w:t>:</w:t>
      </w:r>
      <w:r w:rsidRPr="003642BC">
        <w:rPr>
          <w:rFonts w:ascii="Nadeem" w:eastAsiaTheme="majorEastAsia" w:hAnsi="Nadeem" w:cs="Nadeem"/>
          <w:kern w:val="24"/>
          <w:sz w:val="28"/>
          <w:szCs w:val="28"/>
          <w:rtl/>
          <w:lang w:bidi="ar-JO"/>
        </w:rPr>
        <w:t xml:space="preserve"> أي تفضيل جهة على أخرى في الخدمة بغير حق للحصول على مصلحة معينة</w:t>
      </w:r>
      <w:r w:rsidR="00884F8B">
        <w:rPr>
          <w:rFonts w:ascii="Nadeem" w:eastAsiaTheme="majorEastAsia" w:hAnsi="Nadeem" w:cs="Nadeem" w:hint="cs"/>
          <w:kern w:val="24"/>
          <w:sz w:val="28"/>
          <w:szCs w:val="28"/>
          <w:rtl/>
          <w:lang w:bidi="ar-JO"/>
        </w:rPr>
        <w:t>.</w:t>
      </w:r>
    </w:p>
    <w:p w:rsidR="00884F8B" w:rsidRDefault="00600683" w:rsidP="00FC39EB">
      <w:pPr>
        <w:numPr>
          <w:ilvl w:val="0"/>
          <w:numId w:val="52"/>
        </w:numPr>
        <w:tabs>
          <w:tab w:val="clear" w:pos="720"/>
          <w:tab w:val="num" w:pos="931"/>
        </w:tabs>
        <w:bidi/>
        <w:spacing w:after="0" w:line="240" w:lineRule="auto"/>
        <w:ind w:left="931" w:hanging="425"/>
        <w:contextualSpacing/>
        <w:jc w:val="both"/>
        <w:textAlignment w:val="baseline"/>
        <w:rPr>
          <w:rFonts w:ascii="Nadeem" w:eastAsiaTheme="majorEastAsia" w:hAnsi="Nadeem" w:cs="Nadeem"/>
          <w:kern w:val="24"/>
          <w:sz w:val="28"/>
          <w:szCs w:val="28"/>
          <w:lang w:bidi="ar-JO"/>
        </w:rPr>
      </w:pPr>
      <w:r w:rsidRPr="00DB0A54">
        <w:rPr>
          <w:rFonts w:ascii="Nadeem" w:eastAsiaTheme="majorEastAsia" w:hAnsi="Nadeem" w:cs="(AH) Manal Bold"/>
          <w:color w:val="C00000"/>
          <w:kern w:val="24"/>
          <w:sz w:val="28"/>
          <w:szCs w:val="28"/>
          <w:rtl/>
          <w:lang w:bidi="ar-JO"/>
        </w:rPr>
        <w:t>الواسطة</w:t>
      </w:r>
      <w:r w:rsidRPr="00DB0A54">
        <w:rPr>
          <w:rFonts w:ascii="Nadeem" w:eastAsiaTheme="majorEastAsia" w:hAnsi="Nadeem" w:cs="Nadeem"/>
          <w:color w:val="C00000"/>
          <w:kern w:val="24"/>
          <w:sz w:val="28"/>
          <w:szCs w:val="28"/>
          <w:rtl/>
          <w:lang w:bidi="ar-JO"/>
        </w:rPr>
        <w:t xml:space="preserve"> </w:t>
      </w:r>
      <w:r w:rsidRPr="00DB0A54">
        <w:rPr>
          <w:rFonts w:ascii="Nadeem" w:eastAsiaTheme="majorEastAsia" w:hAnsi="Nadeem" w:cs="Nadeem"/>
          <w:color w:val="C00000"/>
          <w:kern w:val="24"/>
          <w:sz w:val="28"/>
          <w:szCs w:val="28"/>
          <w:lang w:bidi="ar-JO"/>
        </w:rPr>
        <w:t>(</w:t>
      </w:r>
      <w:proofErr w:type="spellStart"/>
      <w:r w:rsidRPr="00DB0A54">
        <w:rPr>
          <w:rFonts w:ascii="Times New Roman" w:eastAsiaTheme="majorEastAsia" w:hAnsi="Times New Roman" w:cs="Times New Roman"/>
          <w:color w:val="C00000"/>
          <w:kern w:val="24"/>
          <w:sz w:val="24"/>
          <w:szCs w:val="24"/>
          <w:lang w:bidi="ar-JO"/>
        </w:rPr>
        <w:t>Wasta</w:t>
      </w:r>
      <w:proofErr w:type="spellEnd"/>
      <w:r w:rsidRPr="00DB0A54">
        <w:rPr>
          <w:rFonts w:ascii="Nadeem" w:eastAsiaTheme="majorEastAsia" w:hAnsi="Nadeem" w:cs="Nadeem"/>
          <w:color w:val="C00000"/>
          <w:kern w:val="24"/>
          <w:sz w:val="28"/>
          <w:szCs w:val="28"/>
          <w:lang w:bidi="ar-JO"/>
        </w:rPr>
        <w:t>)</w:t>
      </w:r>
      <w:r w:rsidRPr="00DB0A54">
        <w:rPr>
          <w:rFonts w:ascii="Nadeem" w:eastAsiaTheme="majorEastAsia" w:hAnsi="Nadeem" w:cs="Nadeem"/>
          <w:color w:val="C00000"/>
          <w:kern w:val="24"/>
          <w:sz w:val="28"/>
          <w:szCs w:val="28"/>
          <w:rtl/>
          <w:lang w:bidi="ar-JO"/>
        </w:rPr>
        <w:t>:</w:t>
      </w:r>
      <w:r w:rsidRPr="00884F8B">
        <w:rPr>
          <w:rFonts w:ascii="Nadeem" w:eastAsiaTheme="majorEastAsia" w:hAnsi="Nadeem" w:cs="Nadeem"/>
          <w:kern w:val="24"/>
          <w:sz w:val="28"/>
          <w:szCs w:val="28"/>
          <w:rtl/>
          <w:lang w:bidi="ar-JO"/>
        </w:rPr>
        <w:t xml:space="preserve"> أي التدخ</w:t>
      </w:r>
      <w:r w:rsidR="00884F8B">
        <w:rPr>
          <w:rFonts w:ascii="Nadeem" w:eastAsiaTheme="majorEastAsia" w:hAnsi="Nadeem" w:cs="Nadeem"/>
          <w:kern w:val="24"/>
          <w:sz w:val="28"/>
          <w:szCs w:val="28"/>
          <w:rtl/>
          <w:lang w:bidi="ar-JO"/>
        </w:rPr>
        <w:t>ل لصالح فرد ما، أو جماعة دون ال</w:t>
      </w:r>
      <w:r w:rsidR="00884F8B">
        <w:rPr>
          <w:rFonts w:ascii="Nadeem" w:eastAsiaTheme="majorEastAsia" w:hAnsi="Nadeem" w:cs="Nadeem" w:hint="cs"/>
          <w:kern w:val="24"/>
          <w:sz w:val="28"/>
          <w:szCs w:val="28"/>
          <w:rtl/>
          <w:lang w:bidi="ar-JO"/>
        </w:rPr>
        <w:t>إ</w:t>
      </w:r>
      <w:r w:rsidRPr="00884F8B">
        <w:rPr>
          <w:rFonts w:ascii="Nadeem" w:eastAsiaTheme="majorEastAsia" w:hAnsi="Nadeem" w:cs="Nadeem"/>
          <w:kern w:val="24"/>
          <w:sz w:val="28"/>
          <w:szCs w:val="28"/>
          <w:rtl/>
          <w:lang w:bidi="ar-JO"/>
        </w:rPr>
        <w:t>لتزام بأصول العمل والكفاءة اللازمة</w:t>
      </w:r>
      <w:r w:rsidR="00685DD6">
        <w:rPr>
          <w:rFonts w:ascii="Nadeem" w:eastAsiaTheme="majorEastAsia" w:hAnsi="Nadeem" w:cs="Nadeem" w:hint="cs"/>
          <w:kern w:val="24"/>
          <w:sz w:val="28"/>
          <w:szCs w:val="28"/>
          <w:rtl/>
          <w:lang w:bidi="ar-JO"/>
        </w:rPr>
        <w:t xml:space="preserve">،     </w:t>
      </w:r>
      <w:r w:rsidRPr="00884F8B">
        <w:rPr>
          <w:rFonts w:ascii="Nadeem" w:eastAsiaTheme="majorEastAsia" w:hAnsi="Nadeem" w:cs="Nadeem"/>
          <w:kern w:val="24"/>
          <w:sz w:val="28"/>
          <w:szCs w:val="28"/>
          <w:rtl/>
          <w:lang w:bidi="ar-JO"/>
        </w:rPr>
        <w:t xml:space="preserve"> مثل تعيين شخص في م</w:t>
      </w:r>
      <w:r w:rsidR="00884F8B">
        <w:rPr>
          <w:rFonts w:ascii="Nadeem" w:eastAsiaTheme="majorEastAsia" w:hAnsi="Nadeem" w:cs="Nadeem"/>
          <w:kern w:val="24"/>
          <w:sz w:val="28"/>
          <w:szCs w:val="28"/>
          <w:rtl/>
          <w:lang w:bidi="ar-JO"/>
        </w:rPr>
        <w:t>نصب م</w:t>
      </w:r>
      <w:r w:rsidR="00685DD6">
        <w:rPr>
          <w:rFonts w:ascii="Nadeem" w:eastAsiaTheme="majorEastAsia" w:hAnsi="Nadeem" w:cs="Nadeem" w:hint="cs"/>
          <w:kern w:val="24"/>
          <w:sz w:val="28"/>
          <w:szCs w:val="28"/>
          <w:rtl/>
          <w:lang w:bidi="ar-JO"/>
        </w:rPr>
        <w:t>ُ</w:t>
      </w:r>
      <w:r w:rsidR="00884F8B">
        <w:rPr>
          <w:rFonts w:ascii="Nadeem" w:eastAsiaTheme="majorEastAsia" w:hAnsi="Nadeem" w:cs="Nadeem"/>
          <w:kern w:val="24"/>
          <w:sz w:val="28"/>
          <w:szCs w:val="28"/>
          <w:rtl/>
          <w:lang w:bidi="ar-JO"/>
        </w:rPr>
        <w:t>عين لأسباب تتعلق بالقرابة</w:t>
      </w:r>
      <w:r w:rsidR="00884F8B">
        <w:rPr>
          <w:rFonts w:ascii="Nadeem" w:eastAsiaTheme="majorEastAsia" w:hAnsi="Nadeem" w:cs="Nadeem" w:hint="cs"/>
          <w:kern w:val="24"/>
          <w:sz w:val="28"/>
          <w:szCs w:val="28"/>
          <w:rtl/>
          <w:lang w:bidi="ar-JO"/>
        </w:rPr>
        <w:t xml:space="preserve"> </w:t>
      </w:r>
      <w:r w:rsidR="00884F8B">
        <w:rPr>
          <w:rFonts w:ascii="Nadeem" w:eastAsiaTheme="majorEastAsia" w:hAnsi="Nadeem" w:cs="Nadeem"/>
          <w:kern w:val="24"/>
          <w:sz w:val="28"/>
          <w:szCs w:val="28"/>
          <w:rtl/>
          <w:lang w:bidi="ar-JO"/>
        </w:rPr>
        <w:t>رغم كونه غير كفؤ أو غير مستحق</w:t>
      </w:r>
      <w:r w:rsidR="00884F8B">
        <w:rPr>
          <w:rFonts w:ascii="Nadeem" w:eastAsiaTheme="majorEastAsia" w:hAnsi="Nadeem" w:cs="Nadeem" w:hint="cs"/>
          <w:kern w:val="24"/>
          <w:sz w:val="28"/>
          <w:szCs w:val="28"/>
          <w:rtl/>
          <w:lang w:bidi="ar-JO"/>
        </w:rPr>
        <w:t xml:space="preserve">. </w:t>
      </w:r>
    </w:p>
    <w:p w:rsidR="00884F8B" w:rsidRDefault="00600683" w:rsidP="00FC39EB">
      <w:pPr>
        <w:numPr>
          <w:ilvl w:val="0"/>
          <w:numId w:val="52"/>
        </w:numPr>
        <w:tabs>
          <w:tab w:val="clear" w:pos="720"/>
          <w:tab w:val="num" w:pos="931"/>
        </w:tabs>
        <w:bidi/>
        <w:spacing w:after="0" w:line="240" w:lineRule="auto"/>
        <w:ind w:left="931" w:hanging="425"/>
        <w:contextualSpacing/>
        <w:jc w:val="both"/>
        <w:textAlignment w:val="baseline"/>
        <w:rPr>
          <w:rFonts w:ascii="Nadeem" w:eastAsiaTheme="majorEastAsia" w:hAnsi="Nadeem" w:cs="Nadeem"/>
          <w:kern w:val="24"/>
          <w:sz w:val="28"/>
          <w:szCs w:val="28"/>
          <w:lang w:bidi="ar-JO"/>
        </w:rPr>
      </w:pPr>
      <w:r w:rsidRPr="00DB0A54">
        <w:rPr>
          <w:rFonts w:ascii="Nadeem" w:eastAsiaTheme="majorEastAsia" w:hAnsi="Nadeem" w:cs="(AH) Manal Bold"/>
          <w:color w:val="C00000"/>
          <w:kern w:val="24"/>
          <w:sz w:val="28"/>
          <w:szCs w:val="28"/>
          <w:rtl/>
          <w:lang w:bidi="ar-JO"/>
        </w:rPr>
        <w:t>نهب المال العام:</w:t>
      </w:r>
      <w:r w:rsidRPr="00884F8B">
        <w:rPr>
          <w:rFonts w:ascii="Nadeem" w:eastAsiaTheme="majorEastAsia" w:hAnsi="Nadeem" w:cs="Nadeem"/>
          <w:kern w:val="24"/>
          <w:sz w:val="28"/>
          <w:szCs w:val="28"/>
          <w:rtl/>
          <w:lang w:bidi="ar-JO"/>
        </w:rPr>
        <w:t xml:space="preserve"> أي الحصول على أموال الدولة والتصرف بها من غير وجه حق تحت م</w:t>
      </w:r>
      <w:r w:rsidR="00884F8B">
        <w:rPr>
          <w:rFonts w:ascii="Nadeem" w:eastAsiaTheme="majorEastAsia" w:hAnsi="Nadeem" w:cs="Nadeem" w:hint="cs"/>
          <w:kern w:val="24"/>
          <w:sz w:val="28"/>
          <w:szCs w:val="28"/>
          <w:rtl/>
          <w:lang w:bidi="ar-JO"/>
        </w:rPr>
        <w:t>ُ</w:t>
      </w:r>
      <w:r w:rsidRPr="00884F8B">
        <w:rPr>
          <w:rFonts w:ascii="Nadeem" w:eastAsiaTheme="majorEastAsia" w:hAnsi="Nadeem" w:cs="Nadeem"/>
          <w:kern w:val="24"/>
          <w:sz w:val="28"/>
          <w:szCs w:val="28"/>
          <w:rtl/>
          <w:lang w:bidi="ar-JO"/>
        </w:rPr>
        <w:t>سميات مختلفة</w:t>
      </w:r>
      <w:r w:rsidR="00884F8B">
        <w:rPr>
          <w:rFonts w:ascii="Nadeem" w:eastAsiaTheme="majorEastAsia" w:hAnsi="Nadeem" w:cs="Nadeem" w:hint="cs"/>
          <w:kern w:val="24"/>
          <w:sz w:val="28"/>
          <w:szCs w:val="28"/>
          <w:rtl/>
          <w:lang w:bidi="ar-JO"/>
        </w:rPr>
        <w:t xml:space="preserve">. </w:t>
      </w:r>
    </w:p>
    <w:p w:rsidR="0079723A" w:rsidRDefault="00884F8B" w:rsidP="0079723A">
      <w:pPr>
        <w:numPr>
          <w:ilvl w:val="0"/>
          <w:numId w:val="52"/>
        </w:numPr>
        <w:tabs>
          <w:tab w:val="clear" w:pos="720"/>
          <w:tab w:val="num" w:pos="931"/>
        </w:tabs>
        <w:bidi/>
        <w:spacing w:after="0" w:line="240" w:lineRule="auto"/>
        <w:ind w:left="931" w:hanging="425"/>
        <w:contextualSpacing/>
        <w:jc w:val="both"/>
        <w:textAlignment w:val="baseline"/>
        <w:rPr>
          <w:rFonts w:ascii="Nadeem" w:eastAsiaTheme="majorEastAsia" w:hAnsi="Nadeem" w:cs="Nadeem"/>
          <w:kern w:val="24"/>
          <w:sz w:val="28"/>
          <w:szCs w:val="28"/>
          <w:lang w:bidi="ar-JO"/>
        </w:rPr>
      </w:pPr>
      <w:r w:rsidRPr="00DB0A54">
        <w:rPr>
          <w:rFonts w:ascii="Nadeem" w:eastAsiaTheme="majorEastAsia" w:hAnsi="Nadeem" w:cs="(AH) Manal Bold"/>
          <w:color w:val="C00000"/>
          <w:kern w:val="24"/>
          <w:sz w:val="28"/>
          <w:szCs w:val="28"/>
          <w:rtl/>
          <w:lang w:bidi="ar-JO"/>
        </w:rPr>
        <w:t>ال</w:t>
      </w:r>
      <w:r w:rsidRPr="00DB0A54">
        <w:rPr>
          <w:rFonts w:ascii="Nadeem" w:eastAsiaTheme="majorEastAsia" w:hAnsi="Nadeem" w:cs="(AH) Manal Bold" w:hint="cs"/>
          <w:color w:val="C00000"/>
          <w:kern w:val="24"/>
          <w:sz w:val="28"/>
          <w:szCs w:val="28"/>
          <w:rtl/>
          <w:lang w:bidi="ar-JO"/>
        </w:rPr>
        <w:t>إ</w:t>
      </w:r>
      <w:r w:rsidR="00600683" w:rsidRPr="00DB0A54">
        <w:rPr>
          <w:rFonts w:ascii="Nadeem" w:eastAsiaTheme="majorEastAsia" w:hAnsi="Nadeem" w:cs="(AH) Manal Bold"/>
          <w:color w:val="C00000"/>
          <w:kern w:val="24"/>
          <w:sz w:val="28"/>
          <w:szCs w:val="28"/>
          <w:rtl/>
          <w:lang w:bidi="ar-JO"/>
        </w:rPr>
        <w:t>بتزاز</w:t>
      </w:r>
      <w:r w:rsidR="00600683" w:rsidRPr="00DB0A54">
        <w:rPr>
          <w:rFonts w:ascii="Nadeem" w:eastAsiaTheme="majorEastAsia" w:hAnsi="Nadeem" w:cs="Nadeem"/>
          <w:color w:val="C00000"/>
          <w:kern w:val="24"/>
          <w:sz w:val="28"/>
          <w:szCs w:val="28"/>
          <w:rtl/>
          <w:lang w:bidi="ar-JO"/>
        </w:rPr>
        <w:t xml:space="preserve"> </w:t>
      </w:r>
      <w:r w:rsidR="00600683" w:rsidRPr="00DB0A54">
        <w:rPr>
          <w:rFonts w:ascii="Nadeem" w:eastAsiaTheme="majorEastAsia" w:hAnsi="Nadeem" w:cs="Nadeem"/>
          <w:color w:val="C00000"/>
          <w:kern w:val="24"/>
          <w:sz w:val="28"/>
          <w:szCs w:val="28"/>
          <w:lang w:bidi="ar-JO"/>
        </w:rPr>
        <w:t>(</w:t>
      </w:r>
      <w:r w:rsidR="00600683" w:rsidRPr="00DB0A54">
        <w:rPr>
          <w:rFonts w:ascii="Times New Roman" w:eastAsiaTheme="majorEastAsia" w:hAnsi="Times New Roman" w:cs="Times New Roman"/>
          <w:color w:val="C00000"/>
          <w:kern w:val="24"/>
          <w:sz w:val="24"/>
          <w:szCs w:val="24"/>
          <w:lang w:bidi="ar-JO"/>
        </w:rPr>
        <w:t xml:space="preserve">Black </w:t>
      </w:r>
      <w:proofErr w:type="spellStart"/>
      <w:r w:rsidR="00544A33" w:rsidRPr="00DB0A54">
        <w:rPr>
          <w:rFonts w:ascii="Times New Roman" w:eastAsiaTheme="majorEastAsia" w:hAnsi="Times New Roman" w:cs="Times New Roman"/>
          <w:color w:val="C00000"/>
          <w:kern w:val="24"/>
          <w:sz w:val="24"/>
          <w:szCs w:val="24"/>
          <w:lang w:bidi="ar-JO"/>
        </w:rPr>
        <w:t>M</w:t>
      </w:r>
      <w:r w:rsidR="00600683" w:rsidRPr="00DB0A54">
        <w:rPr>
          <w:rFonts w:ascii="Times New Roman" w:eastAsiaTheme="majorEastAsia" w:hAnsi="Times New Roman" w:cs="Times New Roman"/>
          <w:color w:val="C00000"/>
          <w:kern w:val="24"/>
          <w:sz w:val="24"/>
          <w:szCs w:val="24"/>
          <w:lang w:bidi="ar-JO"/>
        </w:rPr>
        <w:t>ailins</w:t>
      </w:r>
      <w:proofErr w:type="spellEnd"/>
      <w:r w:rsidR="00600683" w:rsidRPr="00DB0A54">
        <w:rPr>
          <w:rFonts w:ascii="Nadeem" w:eastAsiaTheme="majorEastAsia" w:hAnsi="Nadeem" w:cs="Nadeem"/>
          <w:color w:val="C00000"/>
          <w:kern w:val="24"/>
          <w:sz w:val="28"/>
          <w:szCs w:val="28"/>
          <w:lang w:bidi="ar-JO"/>
        </w:rPr>
        <w:t>)</w:t>
      </w:r>
      <w:r w:rsidR="00600683" w:rsidRPr="00DB0A54">
        <w:rPr>
          <w:rFonts w:ascii="Nadeem" w:eastAsiaTheme="majorEastAsia" w:hAnsi="Nadeem" w:cs="Nadeem"/>
          <w:color w:val="C00000"/>
          <w:kern w:val="24"/>
          <w:sz w:val="28"/>
          <w:szCs w:val="28"/>
          <w:rtl/>
          <w:lang w:bidi="ar-JO"/>
        </w:rPr>
        <w:t>:</w:t>
      </w:r>
      <w:r w:rsidR="00600683" w:rsidRPr="00884F8B">
        <w:rPr>
          <w:rFonts w:ascii="Nadeem" w:eastAsiaTheme="majorEastAsia" w:hAnsi="Nadeem" w:cs="Nadeem"/>
          <w:kern w:val="24"/>
          <w:sz w:val="28"/>
          <w:szCs w:val="28"/>
          <w:rtl/>
          <w:lang w:bidi="ar-JO"/>
        </w:rPr>
        <w:t xml:space="preserve"> أي الحصول على أموال من طرف معين في المجتمع مقابل تنفيذ مصالح مرتبطة بوظيفة الشخص المتصف بالفساد.</w:t>
      </w:r>
    </w:p>
    <w:p w:rsidR="00F749B2" w:rsidRDefault="0079723A" w:rsidP="003717DC">
      <w:pPr>
        <w:bidi/>
        <w:spacing w:after="0" w:line="240" w:lineRule="auto"/>
        <w:ind w:left="931"/>
        <w:contextualSpacing/>
        <w:jc w:val="both"/>
        <w:textAlignment w:val="baseline"/>
        <w:rPr>
          <w:rFonts w:ascii="Nadeem" w:eastAsiaTheme="majorEastAsia" w:hAnsi="Nadeem" w:cs="Nadeem"/>
          <w:kern w:val="24"/>
          <w:sz w:val="28"/>
          <w:szCs w:val="28"/>
          <w:rtl/>
          <w:lang w:bidi="ar-JO"/>
        </w:rPr>
      </w:pPr>
      <w:r w:rsidRPr="0079723A">
        <w:rPr>
          <w:rFonts w:ascii="Nadeem" w:eastAsiaTheme="majorEastAsia" w:hAnsi="Nadeem" w:cs="Nadeem" w:hint="cs"/>
          <w:kern w:val="24"/>
          <w:rtl/>
        </w:rPr>
        <w:t>[</w:t>
      </w:r>
      <w:r>
        <w:rPr>
          <w:rFonts w:ascii="Nadeem" w:eastAsiaTheme="majorEastAsia" w:hAnsi="Nadeem" w:cs="Nadeem" w:hint="cs"/>
          <w:kern w:val="24"/>
          <w:rtl/>
        </w:rPr>
        <w:t>الإبتزاز:</w:t>
      </w:r>
      <w:r w:rsidR="007F2D85" w:rsidRPr="0079723A">
        <w:rPr>
          <w:rFonts w:ascii="Nadeem" w:eastAsiaTheme="majorEastAsia" w:hAnsi="Nadeem" w:cs="Nadeem" w:hint="cs"/>
          <w:kern w:val="24"/>
          <w:rtl/>
        </w:rPr>
        <w:t xml:space="preserve"> </w:t>
      </w:r>
      <w:r>
        <w:rPr>
          <w:rFonts w:ascii="Nadeem" w:eastAsiaTheme="majorEastAsia" w:hAnsi="Nadeem" w:cs="Nadeem" w:hint="cs"/>
          <w:kern w:val="24"/>
          <w:rtl/>
        </w:rPr>
        <w:t xml:space="preserve">نوع </w:t>
      </w:r>
      <w:r w:rsidR="007F2D85" w:rsidRPr="0079723A">
        <w:rPr>
          <w:rFonts w:ascii="Nadeem" w:eastAsiaTheme="majorEastAsia" w:hAnsi="Nadeem" w:cs="Nadeem" w:hint="cs"/>
          <w:kern w:val="24"/>
          <w:rtl/>
        </w:rPr>
        <w:t>من الفساد يمارس من قبل الإداريين والعاملين وخاصة في الأجهزة التي تمارس أنشطة سيادية، مثل الأجهزة الأمنية بكافة أنواعها</w:t>
      </w:r>
      <w:r>
        <w:rPr>
          <w:rFonts w:ascii="Nadeem" w:eastAsiaTheme="majorEastAsia" w:hAnsi="Nadeem" w:cs="Nadeem" w:hint="cs"/>
          <w:kern w:val="24"/>
          <w:rtl/>
        </w:rPr>
        <w:t xml:space="preserve"> </w:t>
      </w:r>
      <w:r w:rsidR="007F2D85" w:rsidRPr="0079723A">
        <w:rPr>
          <w:rFonts w:ascii="Nadeem" w:eastAsiaTheme="majorEastAsia" w:hAnsi="Nadeem" w:cs="Nadeem" w:hint="cs"/>
          <w:kern w:val="24"/>
          <w:rtl/>
        </w:rPr>
        <w:t xml:space="preserve">واللجان الإنضباطية ولجان التفتيش والرقابة على الأسعار والمسؤولين في الجمارك والحدود وغيرها. </w:t>
      </w:r>
      <w:r w:rsidRPr="0079723A">
        <w:rPr>
          <w:rFonts w:ascii="Nadeem" w:eastAsiaTheme="majorEastAsia" w:hAnsi="Nadeem" w:cs="Nadeem" w:hint="cs"/>
          <w:kern w:val="24"/>
          <w:rtl/>
        </w:rPr>
        <w:t xml:space="preserve">وعادة ما تدفع هذه المبالغ تحت التهديد لغرض دفع الضرر الجسدي والنفسي أو الإساءة إلى السمعة ... ] </w:t>
      </w:r>
    </w:p>
    <w:p w:rsidR="003717DC" w:rsidRPr="003717DC" w:rsidRDefault="003717DC" w:rsidP="003717DC">
      <w:pPr>
        <w:bidi/>
        <w:spacing w:after="0" w:line="240" w:lineRule="auto"/>
        <w:ind w:left="931"/>
        <w:contextualSpacing/>
        <w:jc w:val="both"/>
        <w:textAlignment w:val="baseline"/>
        <w:rPr>
          <w:rFonts w:ascii="Nadeem" w:eastAsiaTheme="majorEastAsia" w:hAnsi="Nadeem" w:cs="Nadeem"/>
          <w:kern w:val="24"/>
          <w:sz w:val="28"/>
          <w:szCs w:val="28"/>
          <w:rtl/>
          <w:lang w:bidi="ar-JO"/>
        </w:rPr>
      </w:pPr>
    </w:p>
    <w:p w:rsidR="00F749B2" w:rsidRPr="00064C29" w:rsidRDefault="00F749B2" w:rsidP="006C517C">
      <w:pPr>
        <w:tabs>
          <w:tab w:val="left" w:pos="360"/>
        </w:tabs>
        <w:bidi/>
        <w:spacing w:after="0"/>
        <w:ind w:left="36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lastRenderedPageBreak/>
        <w:t>أسباب الفساد الإداري</w:t>
      </w:r>
      <w:r w:rsidR="00BB0FA5">
        <w:rPr>
          <w:rFonts w:ascii="Times New Roman" w:hAnsi="Times New Roman" w:cs="(AH) Manal Black" w:hint="cs"/>
          <w:color w:val="0000CC"/>
          <w:sz w:val="32"/>
          <w:szCs w:val="32"/>
          <w:rtl/>
        </w:rPr>
        <w:t>:</w:t>
      </w:r>
    </w:p>
    <w:p w:rsidR="009805D7" w:rsidRPr="00573402" w:rsidRDefault="00EF04F9" w:rsidP="00FC39EB">
      <w:pPr>
        <w:pStyle w:val="ListParagraph"/>
        <w:numPr>
          <w:ilvl w:val="0"/>
          <w:numId w:val="53"/>
        </w:numPr>
        <w:bidi/>
        <w:spacing w:after="0" w:line="240" w:lineRule="auto"/>
        <w:jc w:val="both"/>
        <w:textAlignment w:val="baseline"/>
        <w:rPr>
          <w:rFonts w:ascii="Nadeem" w:eastAsiaTheme="majorEastAsia" w:hAnsi="Nadeem" w:cs="(AH) Manal Bold"/>
          <w:color w:val="C00000"/>
          <w:kern w:val="24"/>
          <w:sz w:val="28"/>
          <w:szCs w:val="28"/>
          <w:lang w:bidi="ar-JO"/>
        </w:rPr>
      </w:pPr>
      <w:r w:rsidRPr="00573402">
        <w:rPr>
          <w:rFonts w:ascii="Nadeem" w:eastAsiaTheme="majorEastAsia" w:hAnsi="Nadeem" w:cs="(AH) Manal Bold"/>
          <w:color w:val="C00000"/>
          <w:kern w:val="24"/>
          <w:sz w:val="28"/>
          <w:szCs w:val="28"/>
          <w:rtl/>
          <w:lang w:bidi="ar-JO"/>
        </w:rPr>
        <w:t>الأسباب الحضرية:</w:t>
      </w:r>
    </w:p>
    <w:p w:rsidR="00EF04F9" w:rsidRPr="000117BE" w:rsidRDefault="00EF04F9" w:rsidP="009805D7">
      <w:pPr>
        <w:pStyle w:val="ListParagraph"/>
        <w:bidi/>
        <w:spacing w:after="0" w:line="240" w:lineRule="auto"/>
        <w:jc w:val="both"/>
        <w:textAlignment w:val="baseline"/>
        <w:rPr>
          <w:rFonts w:ascii="Nadeem" w:eastAsiaTheme="majorEastAsia" w:hAnsi="Nadeem" w:cs="Nadeem"/>
          <w:kern w:val="24"/>
          <w:sz w:val="28"/>
          <w:szCs w:val="28"/>
          <w:lang w:bidi="ar-JO"/>
        </w:rPr>
      </w:pPr>
      <w:r w:rsidRPr="000117BE">
        <w:rPr>
          <w:rFonts w:ascii="Nadeem" w:eastAsiaTheme="majorEastAsia" w:hAnsi="Nadeem" w:cs="Nadeem"/>
          <w:kern w:val="24"/>
          <w:sz w:val="28"/>
          <w:szCs w:val="28"/>
          <w:rtl/>
          <w:lang w:bidi="ar-JO"/>
        </w:rPr>
        <w:t>وتعني</w:t>
      </w:r>
      <w:r w:rsidR="00872A7E" w:rsidRPr="000117BE">
        <w:rPr>
          <w:rFonts w:ascii="Nadeem" w:eastAsiaTheme="majorEastAsia" w:hAnsi="Nadeem" w:cs="Nadeem"/>
          <w:kern w:val="24"/>
          <w:sz w:val="28"/>
          <w:szCs w:val="28"/>
          <w:rtl/>
          <w:lang w:bidi="ar-JO"/>
        </w:rPr>
        <w:t xml:space="preserve"> أ</w:t>
      </w:r>
      <w:r w:rsidRPr="000117BE">
        <w:rPr>
          <w:rFonts w:ascii="Nadeem" w:eastAsiaTheme="majorEastAsia" w:hAnsi="Nadeem" w:cs="Nadeem"/>
          <w:kern w:val="24"/>
          <w:sz w:val="28"/>
          <w:szCs w:val="28"/>
          <w:rtl/>
          <w:lang w:bidi="ar-JO"/>
        </w:rPr>
        <w:t xml:space="preserve">ن سبب بروز ظاهرة الفساد الإداري </w:t>
      </w:r>
      <w:r w:rsidRPr="005669AC">
        <w:rPr>
          <w:rFonts w:ascii="Nadeem" w:eastAsiaTheme="majorEastAsia" w:hAnsi="Nadeem" w:cs="AL-Mohanad Bold"/>
          <w:kern w:val="24"/>
          <w:sz w:val="28"/>
          <w:szCs w:val="28"/>
          <w:rtl/>
          <w:lang w:bidi="ar-JO"/>
        </w:rPr>
        <w:t xml:space="preserve">هو </w:t>
      </w:r>
      <w:r w:rsidRPr="005669AC">
        <w:rPr>
          <w:rFonts w:ascii="Nadeem" w:eastAsiaTheme="majorEastAsia" w:hAnsi="Nadeem" w:cs="AL-Mohanad Bold"/>
          <w:color w:val="0000CC"/>
          <w:kern w:val="24"/>
          <w:sz w:val="28"/>
          <w:szCs w:val="28"/>
          <w:rtl/>
          <w:lang w:bidi="ar-JO"/>
        </w:rPr>
        <w:t>وجود فجوة كبيرة</w:t>
      </w:r>
      <w:r w:rsidRPr="005669AC">
        <w:rPr>
          <w:rFonts w:ascii="Nadeem" w:eastAsiaTheme="majorEastAsia" w:hAnsi="Nadeem" w:cs="AL-Mohanad Bold"/>
          <w:kern w:val="24"/>
          <w:sz w:val="28"/>
          <w:szCs w:val="28"/>
          <w:rtl/>
          <w:lang w:bidi="ar-JO"/>
        </w:rPr>
        <w:t xml:space="preserve"> بين</w:t>
      </w:r>
      <w:r w:rsidRPr="000117BE">
        <w:rPr>
          <w:rFonts w:ascii="Nadeem" w:eastAsiaTheme="majorEastAsia" w:hAnsi="Nadeem" w:cs="Nadeem"/>
          <w:kern w:val="24"/>
          <w:sz w:val="28"/>
          <w:szCs w:val="28"/>
          <w:rtl/>
          <w:lang w:bidi="ar-JO"/>
        </w:rPr>
        <w:t xml:space="preserve"> </w:t>
      </w:r>
      <w:r w:rsidR="000117BE" w:rsidRPr="000117BE">
        <w:rPr>
          <w:rFonts w:ascii="Nadeem" w:eastAsiaTheme="majorEastAsia" w:hAnsi="Nadeem" w:cs="Nadeem"/>
          <w:kern w:val="24"/>
          <w:sz w:val="28"/>
          <w:szCs w:val="28"/>
          <w:rtl/>
          <w:lang w:bidi="ar-JO"/>
        </w:rPr>
        <w:t>القيم الحضرية السائدة فـي</w:t>
      </w:r>
      <w:r w:rsidRPr="000117BE">
        <w:rPr>
          <w:rFonts w:ascii="Nadeem" w:eastAsiaTheme="majorEastAsia" w:hAnsi="Nadeem" w:cs="Nadeem"/>
          <w:kern w:val="24"/>
          <w:sz w:val="28"/>
          <w:szCs w:val="28"/>
          <w:rtl/>
          <w:lang w:bidi="ar-JO"/>
        </w:rPr>
        <w:t xml:space="preserve"> المجتمع </w:t>
      </w:r>
      <w:r w:rsidRPr="005669AC">
        <w:rPr>
          <w:rFonts w:ascii="Nadeem" w:eastAsiaTheme="majorEastAsia" w:hAnsi="Nadeem" w:cs="AL-Mohanad Bold"/>
          <w:kern w:val="24"/>
          <w:sz w:val="28"/>
          <w:szCs w:val="28"/>
          <w:rtl/>
          <w:lang w:bidi="ar-JO"/>
        </w:rPr>
        <w:t>وبين</w:t>
      </w:r>
      <w:r w:rsidRPr="000117BE">
        <w:rPr>
          <w:rFonts w:ascii="Nadeem" w:eastAsiaTheme="majorEastAsia" w:hAnsi="Nadeem" w:cs="AL-Mohanad Bold"/>
          <w:kern w:val="24"/>
          <w:sz w:val="28"/>
          <w:szCs w:val="28"/>
          <w:rtl/>
          <w:lang w:bidi="ar-JO"/>
        </w:rPr>
        <w:t xml:space="preserve"> </w:t>
      </w:r>
      <w:r w:rsidRPr="000117BE">
        <w:rPr>
          <w:rFonts w:ascii="Nadeem" w:eastAsiaTheme="majorEastAsia" w:hAnsi="Nadeem" w:cs="Nadeem"/>
          <w:kern w:val="24"/>
          <w:sz w:val="28"/>
          <w:szCs w:val="28"/>
          <w:rtl/>
          <w:lang w:bidi="ar-JO"/>
        </w:rPr>
        <w:t>قيم وقواعد العمل ال</w:t>
      </w:r>
      <w:r w:rsidR="000117BE" w:rsidRPr="000117BE">
        <w:rPr>
          <w:rFonts w:ascii="Nadeem" w:eastAsiaTheme="majorEastAsia" w:hAnsi="Nadeem" w:cs="Nadeem"/>
          <w:kern w:val="24"/>
          <w:sz w:val="28"/>
          <w:szCs w:val="28"/>
          <w:rtl/>
          <w:lang w:bidi="ar-JO"/>
        </w:rPr>
        <w:t>رسمية المطبقة فـي</w:t>
      </w:r>
      <w:r w:rsidRPr="000117BE">
        <w:rPr>
          <w:rFonts w:ascii="Nadeem" w:eastAsiaTheme="majorEastAsia" w:hAnsi="Nadeem" w:cs="Nadeem"/>
          <w:kern w:val="24"/>
          <w:sz w:val="28"/>
          <w:szCs w:val="28"/>
          <w:rtl/>
          <w:lang w:bidi="ar-JO"/>
        </w:rPr>
        <w:t xml:space="preserve"> أجهزة الدولة</w:t>
      </w:r>
      <w:r w:rsidR="00F21C88" w:rsidRPr="000117BE">
        <w:rPr>
          <w:rFonts w:ascii="Nadeem" w:eastAsiaTheme="majorEastAsia" w:hAnsi="Nadeem" w:cs="Nadeem"/>
          <w:kern w:val="24"/>
          <w:sz w:val="28"/>
          <w:szCs w:val="28"/>
          <w:rtl/>
          <w:lang w:bidi="ar-JO"/>
        </w:rPr>
        <w:t>،</w:t>
      </w:r>
      <w:r w:rsidRPr="000117BE">
        <w:rPr>
          <w:rFonts w:ascii="Nadeem" w:eastAsiaTheme="majorEastAsia" w:hAnsi="Nadeem" w:cs="Nadeem"/>
          <w:kern w:val="24"/>
          <w:sz w:val="28"/>
          <w:szCs w:val="28"/>
          <w:rtl/>
          <w:lang w:bidi="ar-JO"/>
        </w:rPr>
        <w:t xml:space="preserve"> </w:t>
      </w:r>
      <w:r w:rsidRPr="005669AC">
        <w:rPr>
          <w:rFonts w:ascii="Nadeem" w:eastAsiaTheme="majorEastAsia" w:hAnsi="Nadeem" w:cs="AL-Mohanad Bold"/>
          <w:kern w:val="24"/>
          <w:sz w:val="28"/>
          <w:szCs w:val="28"/>
          <w:rtl/>
          <w:lang w:bidi="ar-JO"/>
        </w:rPr>
        <w:t>لذلك</w:t>
      </w:r>
      <w:r w:rsidRPr="000117BE">
        <w:rPr>
          <w:rFonts w:ascii="Nadeem" w:eastAsiaTheme="majorEastAsia" w:hAnsi="Nadeem" w:cs="Nadeem"/>
          <w:kern w:val="24"/>
          <w:sz w:val="28"/>
          <w:szCs w:val="28"/>
          <w:rtl/>
          <w:lang w:bidi="ar-JO"/>
        </w:rPr>
        <w:t xml:space="preserve"> ستكون هناك حالات مخالفة لقيم وقواعد العمل الرسمية. </w:t>
      </w:r>
    </w:p>
    <w:p w:rsidR="009805D7" w:rsidRPr="00573402" w:rsidRDefault="00EF04F9" w:rsidP="00FC39EB">
      <w:pPr>
        <w:pStyle w:val="ListParagraph"/>
        <w:numPr>
          <w:ilvl w:val="0"/>
          <w:numId w:val="53"/>
        </w:numPr>
        <w:bidi/>
        <w:spacing w:after="0" w:line="240" w:lineRule="auto"/>
        <w:jc w:val="both"/>
        <w:textAlignment w:val="baseline"/>
        <w:rPr>
          <w:rFonts w:ascii="Nadeem" w:eastAsiaTheme="majorEastAsia" w:hAnsi="Nadeem" w:cs="(AH) Manal Bold"/>
          <w:color w:val="C00000"/>
          <w:kern w:val="24"/>
          <w:sz w:val="28"/>
          <w:szCs w:val="28"/>
          <w:lang w:bidi="ar-JO"/>
        </w:rPr>
      </w:pPr>
      <w:r w:rsidRPr="00573402">
        <w:rPr>
          <w:rFonts w:ascii="Nadeem" w:eastAsiaTheme="majorEastAsia" w:hAnsi="Nadeem" w:cs="(AH) Manal Bold"/>
          <w:color w:val="C00000"/>
          <w:kern w:val="24"/>
          <w:sz w:val="28"/>
          <w:szCs w:val="28"/>
          <w:rtl/>
          <w:lang w:bidi="ar-JO"/>
        </w:rPr>
        <w:t>الأسباب الهيكلية:</w:t>
      </w:r>
    </w:p>
    <w:p w:rsidR="00EF04F9" w:rsidRPr="009805D7" w:rsidRDefault="00EF04F9" w:rsidP="009805D7">
      <w:pPr>
        <w:pStyle w:val="ListParagraph"/>
        <w:bidi/>
        <w:spacing w:after="0" w:line="240" w:lineRule="auto"/>
        <w:jc w:val="both"/>
        <w:textAlignment w:val="baseline"/>
        <w:rPr>
          <w:rFonts w:ascii="Nadeem" w:eastAsiaTheme="majorEastAsia" w:hAnsi="Nadeem" w:cs="(AH) Manal Bold"/>
          <w:kern w:val="24"/>
          <w:sz w:val="28"/>
          <w:szCs w:val="28"/>
          <w:lang w:bidi="ar-JO"/>
        </w:rPr>
      </w:pPr>
      <w:r w:rsidRPr="009805D7">
        <w:rPr>
          <w:rFonts w:ascii="Nadeem" w:eastAsiaTheme="majorEastAsia" w:hAnsi="Nadeem" w:cs="Nadeem"/>
          <w:kern w:val="24"/>
          <w:sz w:val="28"/>
          <w:szCs w:val="28"/>
          <w:rtl/>
          <w:lang w:bidi="ar-JO"/>
        </w:rPr>
        <w:t>تؤدي إلى وجود هي</w:t>
      </w:r>
      <w:r w:rsidR="00F21C88" w:rsidRPr="009805D7">
        <w:rPr>
          <w:rFonts w:ascii="Nadeem" w:eastAsiaTheme="majorEastAsia" w:hAnsi="Nadeem" w:cs="Nadeem"/>
          <w:kern w:val="24"/>
          <w:sz w:val="28"/>
          <w:szCs w:val="28"/>
          <w:rtl/>
          <w:lang w:bidi="ar-JO"/>
        </w:rPr>
        <w:t>اكل قديمة للأجهزة الإدارية التي</w:t>
      </w:r>
      <w:r w:rsidR="00F21C88" w:rsidRPr="009805D7">
        <w:rPr>
          <w:rFonts w:ascii="Nadeem" w:eastAsiaTheme="majorEastAsia" w:hAnsi="Nadeem" w:cs="Nadeem" w:hint="cs"/>
          <w:kern w:val="24"/>
          <w:sz w:val="28"/>
          <w:szCs w:val="28"/>
          <w:rtl/>
          <w:lang w:bidi="ar-JO"/>
        </w:rPr>
        <w:t xml:space="preserve"> </w:t>
      </w:r>
      <w:r w:rsidRPr="009805D7">
        <w:rPr>
          <w:rFonts w:ascii="Nadeem" w:eastAsiaTheme="majorEastAsia" w:hAnsi="Nadeem" w:cs="Nadeem"/>
          <w:kern w:val="24"/>
          <w:sz w:val="28"/>
          <w:szCs w:val="28"/>
          <w:rtl/>
          <w:lang w:bidi="ar-JO"/>
        </w:rPr>
        <w:t xml:space="preserve">لم تتغير على الرغم من التطور الكبير والتغير في قيم وطموحات الأفراد، </w:t>
      </w:r>
      <w:r w:rsidRPr="00611084">
        <w:rPr>
          <w:rFonts w:ascii="Nadeem" w:eastAsiaTheme="majorEastAsia" w:hAnsi="Nadeem" w:cs="AL-Mohanad Bold"/>
          <w:kern w:val="24"/>
          <w:sz w:val="28"/>
          <w:szCs w:val="28"/>
          <w:rtl/>
          <w:lang w:bidi="ar-JO"/>
        </w:rPr>
        <w:t>وهذا له أ</w:t>
      </w:r>
      <w:r w:rsidR="000B2550">
        <w:rPr>
          <w:rFonts w:ascii="Nadeem" w:eastAsiaTheme="majorEastAsia" w:hAnsi="Nadeem" w:cs="AL-Mohanad Bold"/>
          <w:kern w:val="24"/>
          <w:sz w:val="28"/>
          <w:szCs w:val="28"/>
          <w:rtl/>
          <w:lang w:bidi="ar-JO"/>
        </w:rPr>
        <w:t>ثره الكبير ف</w:t>
      </w:r>
      <w:r w:rsidR="000B2550">
        <w:rPr>
          <w:rFonts w:ascii="Nadeem" w:eastAsiaTheme="majorEastAsia" w:hAnsi="Nadeem" w:cs="AL-Mohanad Bold" w:hint="cs"/>
          <w:kern w:val="24"/>
          <w:sz w:val="28"/>
          <w:szCs w:val="28"/>
          <w:rtl/>
          <w:lang w:bidi="ar-JO"/>
        </w:rPr>
        <w:t>ـي</w:t>
      </w:r>
      <w:r w:rsidR="00F21C88" w:rsidRPr="00611084">
        <w:rPr>
          <w:rFonts w:ascii="Nadeem" w:eastAsiaTheme="majorEastAsia" w:hAnsi="Nadeem" w:cs="AL-Mohanad Bold"/>
          <w:kern w:val="24"/>
          <w:sz w:val="28"/>
          <w:szCs w:val="28"/>
          <w:rtl/>
          <w:lang w:bidi="ar-JO"/>
        </w:rPr>
        <w:t xml:space="preserve"> دفع العاملين إلى</w:t>
      </w:r>
      <w:r w:rsidR="00F21C88" w:rsidRPr="009805D7">
        <w:rPr>
          <w:rFonts w:ascii="Nadeem" w:eastAsiaTheme="majorEastAsia" w:hAnsi="Nadeem" w:cs="Nadeem"/>
          <w:kern w:val="24"/>
          <w:sz w:val="28"/>
          <w:szCs w:val="28"/>
          <w:rtl/>
          <w:lang w:bidi="ar-JO"/>
        </w:rPr>
        <w:t xml:space="preserve"> </w:t>
      </w:r>
      <w:r w:rsidR="00F21C88" w:rsidRPr="009805D7">
        <w:rPr>
          <w:rFonts w:ascii="Nadeem" w:eastAsiaTheme="majorEastAsia" w:hAnsi="Nadeem" w:cs="Nadeem" w:hint="cs"/>
          <w:kern w:val="24"/>
          <w:sz w:val="28"/>
          <w:szCs w:val="28"/>
          <w:rtl/>
          <w:lang w:bidi="ar-JO"/>
        </w:rPr>
        <w:t>إ</w:t>
      </w:r>
      <w:r w:rsidRPr="009805D7">
        <w:rPr>
          <w:rFonts w:ascii="Nadeem" w:eastAsiaTheme="majorEastAsia" w:hAnsi="Nadeem" w:cs="Nadeem"/>
          <w:kern w:val="24"/>
          <w:sz w:val="28"/>
          <w:szCs w:val="28"/>
          <w:rtl/>
          <w:lang w:bidi="ar-JO"/>
        </w:rPr>
        <w:t xml:space="preserve">تخاذ مسالك وطرق تعمل تحت ستار الفساد الإداري </w:t>
      </w:r>
      <w:r w:rsidRPr="000B2550">
        <w:rPr>
          <w:rFonts w:ascii="Nadeem" w:eastAsiaTheme="majorEastAsia" w:hAnsi="Nadeem" w:cs="AL-Mohanad Bold"/>
          <w:kern w:val="24"/>
          <w:sz w:val="28"/>
          <w:szCs w:val="28"/>
          <w:rtl/>
          <w:lang w:bidi="ar-JO"/>
        </w:rPr>
        <w:t>بغية تجاوز محدوديات الهياكل القديمة</w:t>
      </w:r>
      <w:r w:rsidRPr="009805D7">
        <w:rPr>
          <w:rFonts w:ascii="Nadeem" w:eastAsiaTheme="majorEastAsia" w:hAnsi="Nadeem" w:cs="Nadeem"/>
          <w:kern w:val="24"/>
          <w:sz w:val="28"/>
          <w:szCs w:val="28"/>
          <w:rtl/>
          <w:lang w:bidi="ar-JO"/>
        </w:rPr>
        <w:t xml:space="preserve"> وما ينشأ عنها من مشاكل تتعلق بالإجراءات وتضخم الأجهزة الإدارية </w:t>
      </w:r>
      <w:r w:rsidR="00F21C88" w:rsidRPr="009805D7">
        <w:rPr>
          <w:rFonts w:ascii="Nadeem" w:eastAsiaTheme="majorEastAsia" w:hAnsi="Nadeem" w:cs="Nadeem"/>
          <w:kern w:val="24"/>
          <w:sz w:val="28"/>
          <w:szCs w:val="28"/>
          <w:rtl/>
          <w:lang w:bidi="ar-JO"/>
        </w:rPr>
        <w:t>المركزية</w:t>
      </w:r>
      <w:r w:rsidR="00F21C88" w:rsidRPr="009805D7">
        <w:rPr>
          <w:rFonts w:ascii="Nadeem" w:eastAsiaTheme="majorEastAsia" w:hAnsi="Nadeem" w:cs="Nadeem" w:hint="cs"/>
          <w:kern w:val="24"/>
          <w:sz w:val="28"/>
          <w:szCs w:val="28"/>
          <w:rtl/>
          <w:lang w:bidi="ar-JO"/>
        </w:rPr>
        <w:t xml:space="preserve">. </w:t>
      </w:r>
      <w:r w:rsidRPr="009805D7">
        <w:rPr>
          <w:rFonts w:ascii="Times New Roman" w:eastAsiaTheme="majorEastAsia" w:hAnsi="Times New Roman" w:cs="Times New Roman" w:hint="cs"/>
          <w:kern w:val="24"/>
          <w:sz w:val="28"/>
          <w:szCs w:val="28"/>
          <w:rtl/>
          <w:lang w:bidi="ar-JO"/>
        </w:rPr>
        <w:t> </w:t>
      </w:r>
    </w:p>
    <w:p w:rsidR="009805D7" w:rsidRPr="00573402" w:rsidRDefault="00EF04F9" w:rsidP="00FC39EB">
      <w:pPr>
        <w:pStyle w:val="ListParagraph"/>
        <w:numPr>
          <w:ilvl w:val="0"/>
          <w:numId w:val="53"/>
        </w:numPr>
        <w:bidi/>
        <w:spacing w:after="0" w:line="240" w:lineRule="auto"/>
        <w:jc w:val="both"/>
        <w:textAlignment w:val="baseline"/>
        <w:rPr>
          <w:rFonts w:ascii="Nadeem" w:eastAsiaTheme="majorEastAsia" w:hAnsi="Nadeem" w:cs="(AH) Manal Bold"/>
          <w:color w:val="C00000"/>
          <w:kern w:val="24"/>
          <w:sz w:val="28"/>
          <w:szCs w:val="28"/>
          <w:lang w:bidi="ar-JO"/>
        </w:rPr>
      </w:pPr>
      <w:r w:rsidRPr="00573402">
        <w:rPr>
          <w:rFonts w:ascii="Nadeem" w:eastAsiaTheme="majorEastAsia" w:hAnsi="Nadeem" w:cs="(AH) Manal Bold"/>
          <w:color w:val="C00000"/>
          <w:kern w:val="24"/>
          <w:sz w:val="28"/>
          <w:szCs w:val="28"/>
          <w:rtl/>
          <w:lang w:bidi="ar-JO"/>
        </w:rPr>
        <w:t>الأسباب ال</w:t>
      </w:r>
      <w:r w:rsidRPr="00573402">
        <w:rPr>
          <w:rFonts w:ascii="Nadeem" w:eastAsiaTheme="majorEastAsia" w:hAnsi="Nadeem" w:cs="(AH) Manal Bold" w:hint="cs"/>
          <w:color w:val="C00000"/>
          <w:kern w:val="24"/>
          <w:sz w:val="28"/>
          <w:szCs w:val="28"/>
          <w:rtl/>
          <w:lang w:bidi="ar-JO"/>
        </w:rPr>
        <w:t>إ</w:t>
      </w:r>
      <w:r w:rsidRPr="00573402">
        <w:rPr>
          <w:rFonts w:ascii="Nadeem" w:eastAsiaTheme="majorEastAsia" w:hAnsi="Nadeem" w:cs="(AH) Manal Bold"/>
          <w:color w:val="C00000"/>
          <w:kern w:val="24"/>
          <w:sz w:val="28"/>
          <w:szCs w:val="28"/>
          <w:rtl/>
          <w:lang w:bidi="ar-JO"/>
        </w:rPr>
        <w:t>قتصادية:</w:t>
      </w:r>
    </w:p>
    <w:p w:rsidR="00F749B2" w:rsidRPr="003D1DBE" w:rsidRDefault="00EF04F9" w:rsidP="009805D7">
      <w:pPr>
        <w:pStyle w:val="ListParagraph"/>
        <w:bidi/>
        <w:spacing w:after="0" w:line="240" w:lineRule="auto"/>
        <w:jc w:val="both"/>
        <w:textAlignment w:val="baseline"/>
        <w:rPr>
          <w:rFonts w:ascii="Nadeem" w:eastAsiaTheme="majorEastAsia" w:hAnsi="Nadeem" w:cs="AL-Mohanad Bold"/>
          <w:kern w:val="24"/>
          <w:sz w:val="28"/>
          <w:szCs w:val="28"/>
          <w:rtl/>
          <w:lang w:bidi="ar-JO"/>
        </w:rPr>
      </w:pPr>
      <w:r w:rsidRPr="009805D7">
        <w:rPr>
          <w:rFonts w:ascii="Nadeem" w:eastAsiaTheme="majorEastAsia" w:hAnsi="Nadeem" w:cs="Nadeem"/>
          <w:kern w:val="24"/>
          <w:sz w:val="28"/>
          <w:szCs w:val="28"/>
          <w:rtl/>
          <w:lang w:bidi="ar-JO"/>
        </w:rPr>
        <w:t xml:space="preserve">لعل من أهم هذه الأسباب هو </w:t>
      </w:r>
      <w:r w:rsidR="00DD3E25">
        <w:rPr>
          <w:rFonts w:ascii="Nadeem" w:eastAsiaTheme="majorEastAsia" w:hAnsi="Nadeem" w:cs="AL-Mohanad Bold"/>
          <w:kern w:val="24"/>
          <w:sz w:val="28"/>
          <w:szCs w:val="28"/>
          <w:rtl/>
          <w:lang w:bidi="ar-JO"/>
        </w:rPr>
        <w:t>عدم العدالة ف</w:t>
      </w:r>
      <w:r w:rsidR="00DD3E25">
        <w:rPr>
          <w:rFonts w:ascii="Nadeem" w:eastAsiaTheme="majorEastAsia" w:hAnsi="Nadeem" w:cs="AL-Mohanad Bold" w:hint="cs"/>
          <w:kern w:val="24"/>
          <w:sz w:val="28"/>
          <w:szCs w:val="28"/>
          <w:rtl/>
          <w:lang w:bidi="ar-JO"/>
        </w:rPr>
        <w:t>ـي</w:t>
      </w:r>
      <w:r w:rsidR="003717DC">
        <w:rPr>
          <w:rFonts w:ascii="Nadeem" w:eastAsiaTheme="majorEastAsia" w:hAnsi="Nadeem" w:cs="AL-Mohanad Bold"/>
          <w:kern w:val="24"/>
          <w:sz w:val="28"/>
          <w:szCs w:val="28"/>
          <w:rtl/>
          <w:lang w:bidi="ar-JO"/>
        </w:rPr>
        <w:t xml:space="preserve"> توزيع الثروة ف</w:t>
      </w:r>
      <w:r w:rsidR="003717DC">
        <w:rPr>
          <w:rFonts w:ascii="Nadeem" w:eastAsiaTheme="majorEastAsia" w:hAnsi="Nadeem" w:cs="AL-Mohanad Bold" w:hint="cs"/>
          <w:kern w:val="24"/>
          <w:sz w:val="28"/>
          <w:szCs w:val="28"/>
          <w:rtl/>
          <w:lang w:bidi="ar-JO"/>
        </w:rPr>
        <w:t>ـي</w:t>
      </w:r>
      <w:r w:rsidRPr="003717DC">
        <w:rPr>
          <w:rFonts w:ascii="Nadeem" w:eastAsiaTheme="majorEastAsia" w:hAnsi="Nadeem" w:cs="AL-Mohanad Bold"/>
          <w:kern w:val="24"/>
          <w:sz w:val="28"/>
          <w:szCs w:val="28"/>
          <w:rtl/>
          <w:lang w:bidi="ar-JO"/>
        </w:rPr>
        <w:t xml:space="preserve"> المجتمع</w:t>
      </w:r>
      <w:r w:rsidRPr="009805D7">
        <w:rPr>
          <w:rFonts w:ascii="Nadeem" w:eastAsiaTheme="majorEastAsia" w:hAnsi="Nadeem" w:cs="Nadeem"/>
          <w:kern w:val="24"/>
          <w:sz w:val="28"/>
          <w:szCs w:val="28"/>
          <w:rtl/>
          <w:lang w:bidi="ar-JO"/>
        </w:rPr>
        <w:t xml:space="preserve"> والذي من شأنه أن يولد </w:t>
      </w:r>
      <w:r w:rsidRPr="003D1DBE">
        <w:rPr>
          <w:rFonts w:ascii="Nadeem" w:eastAsiaTheme="majorEastAsia" w:hAnsi="Nadeem" w:cs="Nadeem"/>
          <w:kern w:val="24"/>
          <w:sz w:val="28"/>
          <w:szCs w:val="28"/>
          <w:rtl/>
          <w:lang w:bidi="ar-JO"/>
        </w:rPr>
        <w:t xml:space="preserve">فئات </w:t>
      </w:r>
      <w:r w:rsidR="003D1DBE">
        <w:rPr>
          <w:rFonts w:ascii="Nadeem" w:eastAsiaTheme="majorEastAsia" w:hAnsi="Nadeem" w:cs="Nadeem" w:hint="cs"/>
          <w:kern w:val="24"/>
          <w:sz w:val="28"/>
          <w:szCs w:val="28"/>
          <w:rtl/>
          <w:lang w:bidi="ar-JO"/>
        </w:rPr>
        <w:t xml:space="preserve">      </w:t>
      </w:r>
      <w:r w:rsidRPr="003D1DBE">
        <w:rPr>
          <w:rFonts w:ascii="Nadeem" w:eastAsiaTheme="majorEastAsia" w:hAnsi="Nadeem" w:cs="Nadeem"/>
          <w:kern w:val="24"/>
          <w:sz w:val="28"/>
          <w:szCs w:val="28"/>
          <w:rtl/>
          <w:lang w:bidi="ar-JO"/>
        </w:rPr>
        <w:t>ذات</w:t>
      </w:r>
      <w:r w:rsidRPr="0036068A">
        <w:rPr>
          <w:rFonts w:ascii="Nadeem" w:eastAsiaTheme="majorEastAsia" w:hAnsi="Nadeem" w:cs="AL-Mohanad Bold"/>
          <w:kern w:val="24"/>
          <w:sz w:val="28"/>
          <w:szCs w:val="28"/>
          <w:rtl/>
          <w:lang w:bidi="ar-JO"/>
        </w:rPr>
        <w:t xml:space="preserve"> </w:t>
      </w:r>
      <w:r w:rsidRPr="003D1DBE">
        <w:rPr>
          <w:rFonts w:ascii="Nadeem" w:eastAsiaTheme="majorEastAsia" w:hAnsi="Nadeem" w:cs="AL-Mohanad Bold"/>
          <w:kern w:val="24"/>
          <w:sz w:val="28"/>
          <w:szCs w:val="28"/>
          <w:rtl/>
          <w:lang w:bidi="ar-JO"/>
        </w:rPr>
        <w:t xml:space="preserve">ثراء كبير </w:t>
      </w:r>
      <w:r w:rsidRPr="003D1DBE">
        <w:rPr>
          <w:rFonts w:ascii="Nadeem" w:eastAsiaTheme="majorEastAsia" w:hAnsi="Nadeem" w:cs="Nadeem"/>
          <w:kern w:val="24"/>
          <w:sz w:val="28"/>
          <w:szCs w:val="28"/>
          <w:rtl/>
          <w:lang w:bidi="ar-JO"/>
        </w:rPr>
        <w:t>وأخرى</w:t>
      </w:r>
      <w:r w:rsidRPr="003D1DBE">
        <w:rPr>
          <w:rFonts w:ascii="Nadeem" w:eastAsiaTheme="majorEastAsia" w:hAnsi="Nadeem" w:cs="AL-Mohanad Bold"/>
          <w:kern w:val="24"/>
          <w:sz w:val="28"/>
          <w:szCs w:val="28"/>
          <w:rtl/>
          <w:lang w:bidi="ar-JO"/>
        </w:rPr>
        <w:t xml:space="preserve"> محرومة. </w:t>
      </w:r>
    </w:p>
    <w:p w:rsidR="009805D7" w:rsidRPr="00573402" w:rsidRDefault="00EF04F9" w:rsidP="00FC39EB">
      <w:pPr>
        <w:pStyle w:val="ListParagraph"/>
        <w:numPr>
          <w:ilvl w:val="0"/>
          <w:numId w:val="53"/>
        </w:numPr>
        <w:bidi/>
        <w:spacing w:after="0" w:line="240" w:lineRule="auto"/>
        <w:jc w:val="both"/>
        <w:textAlignment w:val="baseline"/>
        <w:rPr>
          <w:rFonts w:ascii="Nadeem" w:eastAsiaTheme="majorEastAsia" w:hAnsi="Nadeem" w:cs="(AH) Manal Bold"/>
          <w:color w:val="C00000"/>
          <w:kern w:val="24"/>
          <w:sz w:val="28"/>
          <w:szCs w:val="28"/>
          <w:lang w:bidi="ar-JO"/>
        </w:rPr>
      </w:pPr>
      <w:r w:rsidRPr="00573402">
        <w:rPr>
          <w:rFonts w:ascii="Nadeem" w:eastAsiaTheme="majorEastAsia" w:hAnsi="Nadeem" w:cs="(AH) Manal Bold"/>
          <w:color w:val="C00000"/>
          <w:kern w:val="24"/>
          <w:sz w:val="28"/>
          <w:szCs w:val="28"/>
          <w:rtl/>
          <w:lang w:bidi="ar-JO"/>
        </w:rPr>
        <w:t xml:space="preserve">الأسباب </w:t>
      </w:r>
      <w:r w:rsidRPr="00573402">
        <w:rPr>
          <w:rFonts w:ascii="Nadeem" w:eastAsiaTheme="majorEastAsia" w:hAnsi="Nadeem" w:cs="(AH) Manal Bold" w:hint="cs"/>
          <w:color w:val="C00000"/>
          <w:kern w:val="24"/>
          <w:sz w:val="28"/>
          <w:szCs w:val="28"/>
          <w:rtl/>
          <w:lang w:bidi="ar-JO"/>
        </w:rPr>
        <w:t>ال</w:t>
      </w:r>
      <w:r w:rsidRPr="00573402">
        <w:rPr>
          <w:rFonts w:ascii="Nadeem" w:eastAsiaTheme="majorEastAsia" w:hAnsi="Nadeem" w:cs="(AH) Manal Bold"/>
          <w:color w:val="C00000"/>
          <w:kern w:val="24"/>
          <w:sz w:val="28"/>
          <w:szCs w:val="28"/>
          <w:rtl/>
          <w:lang w:bidi="ar-JO"/>
        </w:rPr>
        <w:t>بيولوجية</w:t>
      </w:r>
      <w:r w:rsidRPr="00573402">
        <w:rPr>
          <w:rFonts w:ascii="Nadeem" w:eastAsiaTheme="majorEastAsia" w:hAnsi="Nadeem" w:cs="(AH) Manal Bold" w:hint="cs"/>
          <w:color w:val="C00000"/>
          <w:kern w:val="24"/>
          <w:sz w:val="28"/>
          <w:szCs w:val="28"/>
          <w:rtl/>
          <w:lang w:bidi="ar-JO"/>
        </w:rPr>
        <w:t xml:space="preserve"> </w:t>
      </w:r>
      <w:r w:rsidRPr="00573402">
        <w:rPr>
          <w:rFonts w:ascii="Nadeem" w:eastAsiaTheme="majorEastAsia" w:hAnsi="Nadeem" w:cs="(AH) Manal Bold"/>
          <w:color w:val="C00000"/>
          <w:kern w:val="24"/>
          <w:sz w:val="28"/>
          <w:szCs w:val="28"/>
          <w:rtl/>
          <w:lang w:bidi="ar-JO"/>
        </w:rPr>
        <w:t>والفزيولوجية:</w:t>
      </w:r>
    </w:p>
    <w:p w:rsidR="00EF04F9" w:rsidRPr="00E67AAE" w:rsidRDefault="00EF04F9" w:rsidP="009805D7">
      <w:pPr>
        <w:pStyle w:val="ListParagraph"/>
        <w:bidi/>
        <w:spacing w:after="0" w:line="240" w:lineRule="auto"/>
        <w:jc w:val="both"/>
        <w:textAlignment w:val="baseline"/>
        <w:rPr>
          <w:rFonts w:ascii="Nadeem" w:eastAsiaTheme="majorEastAsia" w:hAnsi="Nadeem" w:cs="Nadeem"/>
          <w:kern w:val="24"/>
          <w:sz w:val="28"/>
          <w:szCs w:val="28"/>
          <w:lang w:bidi="ar-JO"/>
        </w:rPr>
      </w:pPr>
      <w:r w:rsidRPr="00E67AAE">
        <w:rPr>
          <w:rFonts w:ascii="Nadeem" w:eastAsiaTheme="majorEastAsia" w:hAnsi="Nadeem" w:cs="Nadeem"/>
          <w:kern w:val="24"/>
          <w:sz w:val="28"/>
          <w:szCs w:val="28"/>
          <w:rtl/>
          <w:lang w:bidi="ar-JO"/>
        </w:rPr>
        <w:t xml:space="preserve">وهي جميع الأسباب التي دافعها الأولي والأساسي هو ما </w:t>
      </w:r>
      <w:r w:rsidRPr="00E67AAE">
        <w:rPr>
          <w:rFonts w:ascii="Nadeem" w:eastAsiaTheme="majorEastAsia" w:hAnsi="Nadeem" w:cs="AL-Mohanad Bold"/>
          <w:kern w:val="24"/>
          <w:sz w:val="28"/>
          <w:szCs w:val="28"/>
          <w:rtl/>
          <w:lang w:bidi="ar-JO"/>
        </w:rPr>
        <w:t>اكتسبه الفرد عن طريق الوراثة</w:t>
      </w:r>
      <w:r w:rsidRPr="00E67AAE">
        <w:rPr>
          <w:rFonts w:ascii="Nadeem" w:eastAsiaTheme="majorEastAsia" w:hAnsi="Nadeem" w:cs="Nadeem"/>
          <w:kern w:val="24"/>
          <w:sz w:val="28"/>
          <w:szCs w:val="28"/>
          <w:rtl/>
          <w:lang w:bidi="ar-JO"/>
        </w:rPr>
        <w:t xml:space="preserve"> وكل ما يتعلق </w:t>
      </w:r>
      <w:r w:rsidRPr="00E67AAE">
        <w:rPr>
          <w:rFonts w:ascii="Nadeem" w:eastAsiaTheme="majorEastAsia" w:hAnsi="Nadeem" w:cs="AL-Mohanad Bold"/>
          <w:kern w:val="24"/>
          <w:sz w:val="28"/>
          <w:szCs w:val="28"/>
          <w:rtl/>
          <w:lang w:bidi="ar-JO"/>
        </w:rPr>
        <w:t>بالخلفية السابقة من حياته</w:t>
      </w:r>
      <w:r w:rsidRPr="00E67AAE">
        <w:rPr>
          <w:rFonts w:ascii="Nadeem" w:eastAsiaTheme="majorEastAsia" w:hAnsi="Nadeem" w:cs="Nadeem"/>
          <w:kern w:val="24"/>
          <w:sz w:val="28"/>
          <w:szCs w:val="28"/>
          <w:rtl/>
          <w:lang w:bidi="ar-JO"/>
        </w:rPr>
        <w:t xml:space="preserve"> وما تركته</w:t>
      </w:r>
      <w:r w:rsidR="00775C6C" w:rsidRPr="00E67AAE">
        <w:rPr>
          <w:rFonts w:ascii="Nadeem" w:eastAsiaTheme="majorEastAsia" w:hAnsi="Nadeem" w:cs="Nadeem"/>
          <w:kern w:val="24"/>
          <w:sz w:val="28"/>
          <w:szCs w:val="28"/>
          <w:rtl/>
          <w:lang w:bidi="ar-JO"/>
        </w:rPr>
        <w:t xml:space="preserve"> من آثار على سلوكياته وتصرفاته. </w:t>
      </w:r>
    </w:p>
    <w:p w:rsidR="009805D7" w:rsidRPr="00573402" w:rsidRDefault="00EF04F9" w:rsidP="00FC39EB">
      <w:pPr>
        <w:pStyle w:val="ListParagraph"/>
        <w:numPr>
          <w:ilvl w:val="0"/>
          <w:numId w:val="53"/>
        </w:numPr>
        <w:bidi/>
        <w:spacing w:after="0" w:line="240" w:lineRule="auto"/>
        <w:jc w:val="both"/>
        <w:textAlignment w:val="baseline"/>
        <w:rPr>
          <w:rFonts w:ascii="Nadeem" w:eastAsiaTheme="majorEastAsia" w:hAnsi="Nadeem" w:cs="(AH) Manal Bold"/>
          <w:color w:val="C00000"/>
          <w:kern w:val="24"/>
          <w:sz w:val="28"/>
          <w:szCs w:val="28"/>
          <w:lang w:bidi="ar-JO"/>
        </w:rPr>
      </w:pPr>
      <w:r w:rsidRPr="00573402">
        <w:rPr>
          <w:rFonts w:ascii="Nadeem" w:eastAsiaTheme="majorEastAsia" w:hAnsi="Nadeem" w:cs="(AH) Manal Bold"/>
          <w:color w:val="C00000"/>
          <w:kern w:val="24"/>
          <w:sz w:val="28"/>
          <w:szCs w:val="28"/>
          <w:rtl/>
          <w:lang w:bidi="ar-JO"/>
        </w:rPr>
        <w:t>الأسباب ال</w:t>
      </w:r>
      <w:r w:rsidRPr="00573402">
        <w:rPr>
          <w:rFonts w:ascii="Nadeem" w:eastAsiaTheme="majorEastAsia" w:hAnsi="Nadeem" w:cs="(AH) Manal Bold" w:hint="cs"/>
          <w:color w:val="C00000"/>
          <w:kern w:val="24"/>
          <w:sz w:val="28"/>
          <w:szCs w:val="28"/>
          <w:rtl/>
          <w:lang w:bidi="ar-JO"/>
        </w:rPr>
        <w:t>إ</w:t>
      </w:r>
      <w:r w:rsidRPr="00573402">
        <w:rPr>
          <w:rFonts w:ascii="Nadeem" w:eastAsiaTheme="majorEastAsia" w:hAnsi="Nadeem" w:cs="(AH) Manal Bold"/>
          <w:color w:val="C00000"/>
          <w:kern w:val="24"/>
          <w:sz w:val="28"/>
          <w:szCs w:val="28"/>
          <w:rtl/>
          <w:lang w:bidi="ar-JO"/>
        </w:rPr>
        <w:t>جتماعية:</w:t>
      </w:r>
    </w:p>
    <w:p w:rsidR="00EF04F9" w:rsidRPr="0077617B" w:rsidRDefault="00EF04F9" w:rsidP="00FF4DF2">
      <w:pPr>
        <w:pStyle w:val="ListParagraph"/>
        <w:bidi/>
        <w:spacing w:after="0" w:line="240" w:lineRule="auto"/>
        <w:jc w:val="both"/>
        <w:textAlignment w:val="baseline"/>
        <w:rPr>
          <w:rFonts w:ascii="Nadeem" w:eastAsiaTheme="majorEastAsia" w:hAnsi="Nadeem" w:cs="Nadeem"/>
          <w:kern w:val="24"/>
          <w:sz w:val="28"/>
          <w:szCs w:val="28"/>
          <w:lang w:bidi="ar-JO"/>
        </w:rPr>
      </w:pPr>
      <w:r w:rsidRPr="0077617B">
        <w:rPr>
          <w:rFonts w:ascii="Nadeem" w:eastAsiaTheme="majorEastAsia" w:hAnsi="Nadeem" w:cs="Nadeem"/>
          <w:kern w:val="24"/>
          <w:sz w:val="28"/>
          <w:szCs w:val="28"/>
          <w:rtl/>
          <w:lang w:bidi="ar-JO"/>
        </w:rPr>
        <w:t>وهي جميع الأسباب التي تنشأ نتيجة للتأثيرات البيئية وال</w:t>
      </w:r>
      <w:r w:rsidR="00FF4DF2" w:rsidRPr="0077617B">
        <w:rPr>
          <w:rFonts w:ascii="Nadeem" w:eastAsiaTheme="majorEastAsia" w:hAnsi="Nadeem" w:cs="Nadeem"/>
          <w:kern w:val="24"/>
          <w:sz w:val="28"/>
          <w:szCs w:val="28"/>
          <w:rtl/>
          <w:lang w:bidi="ar-JO"/>
        </w:rPr>
        <w:t>إ</w:t>
      </w:r>
      <w:r w:rsidRPr="0077617B">
        <w:rPr>
          <w:rFonts w:ascii="Nadeem" w:eastAsiaTheme="majorEastAsia" w:hAnsi="Nadeem" w:cs="Nadeem"/>
          <w:kern w:val="24"/>
          <w:sz w:val="28"/>
          <w:szCs w:val="28"/>
          <w:rtl/>
          <w:lang w:bidi="ar-JO"/>
        </w:rPr>
        <w:t>جتماعية.</w:t>
      </w:r>
    </w:p>
    <w:p w:rsidR="00EF04F9" w:rsidRPr="00E8530F" w:rsidRDefault="00EF04F9" w:rsidP="00E8530F">
      <w:pPr>
        <w:tabs>
          <w:tab w:val="left" w:pos="360"/>
        </w:tabs>
        <w:bidi/>
        <w:spacing w:after="0"/>
        <w:rPr>
          <w:rFonts w:ascii="Times New Roman" w:hAnsi="Times New Roman" w:cs="(AH) Manal Black"/>
          <w:color w:val="3333FF"/>
          <w:sz w:val="16"/>
          <w:szCs w:val="16"/>
          <w:rtl/>
        </w:rPr>
      </w:pPr>
    </w:p>
    <w:p w:rsidR="00925D3F" w:rsidRPr="00064C29" w:rsidRDefault="00DD2E3A" w:rsidP="006C517C">
      <w:pPr>
        <w:tabs>
          <w:tab w:val="left" w:pos="360"/>
        </w:tabs>
        <w:bidi/>
        <w:spacing w:after="0"/>
        <w:ind w:left="360"/>
        <w:outlineLvl w:val="0"/>
        <w:rPr>
          <w:rFonts w:ascii="Times New Roman" w:eastAsia="Times New Roman" w:hAnsi="Times New Roman" w:cs="Times New Roman"/>
          <w:color w:val="0000CC"/>
          <w:sz w:val="24"/>
          <w:szCs w:val="24"/>
          <w:rtl/>
        </w:rPr>
      </w:pPr>
      <w:r w:rsidRPr="00064C29">
        <w:rPr>
          <w:rFonts w:ascii="Times New Roman" w:hAnsi="Times New Roman" w:cs="(AH) Manal Black"/>
          <w:color w:val="0000CC"/>
          <w:sz w:val="32"/>
          <w:szCs w:val="32"/>
          <w:rtl/>
        </w:rPr>
        <w:t>آثار الفساد الإداري</w:t>
      </w:r>
      <w:r w:rsidR="00BB0FA5">
        <w:rPr>
          <w:rFonts w:ascii="Times New Roman" w:hAnsi="Times New Roman" w:cs="(AH) Manal Black" w:hint="cs"/>
          <w:color w:val="0000CC"/>
          <w:sz w:val="32"/>
          <w:szCs w:val="32"/>
          <w:rtl/>
        </w:rPr>
        <w:t>:</w:t>
      </w:r>
      <w:r w:rsidRPr="00064C29">
        <w:rPr>
          <w:rFonts w:ascii="Calibri" w:eastAsia="+mn-ea" w:hAnsi="Arial" w:cs="Arial"/>
          <w:b/>
          <w:bCs/>
          <w:color w:val="0000CC"/>
          <w:kern w:val="24"/>
          <w:sz w:val="80"/>
          <w:szCs w:val="80"/>
          <w:rtl/>
        </w:rPr>
        <w:t xml:space="preserve"> </w:t>
      </w:r>
    </w:p>
    <w:p w:rsidR="00925D3F" w:rsidRPr="000D7B51" w:rsidRDefault="00925D3F" w:rsidP="009405FE">
      <w:pPr>
        <w:tabs>
          <w:tab w:val="left" w:pos="360"/>
        </w:tabs>
        <w:bidi/>
        <w:spacing w:after="0" w:line="240" w:lineRule="auto"/>
        <w:ind w:left="360"/>
        <w:rPr>
          <w:rFonts w:ascii="Times New Roman" w:eastAsia="Times New Roman" w:hAnsi="Times New Roman" w:cs="(AH) Manal Bold"/>
          <w:color w:val="006600"/>
          <w:sz w:val="24"/>
          <w:szCs w:val="24"/>
          <w:rtl/>
        </w:rPr>
      </w:pPr>
      <w:r w:rsidRPr="000D7B51">
        <w:rPr>
          <w:rFonts w:ascii="Nadeem" w:eastAsiaTheme="majorEastAsia" w:hAnsi="Nadeem" w:cs="(AH) Manal Bold" w:hint="cs"/>
          <w:color w:val="006600"/>
          <w:kern w:val="24"/>
          <w:sz w:val="28"/>
          <w:szCs w:val="28"/>
          <w:rtl/>
          <w:lang w:bidi="ar-JO"/>
        </w:rPr>
        <w:t>أ</w:t>
      </w:r>
      <w:r w:rsidRPr="000D7B51">
        <w:rPr>
          <w:rFonts w:ascii="Nadeem" w:eastAsiaTheme="majorEastAsia" w:hAnsi="Nadeem" w:cs="(AH) Manal Bold"/>
          <w:color w:val="006600"/>
          <w:kern w:val="24"/>
          <w:sz w:val="28"/>
          <w:szCs w:val="28"/>
          <w:rtl/>
          <w:lang w:bidi="ar-JO"/>
        </w:rPr>
        <w:t>ثر الفساد على النواحي ال</w:t>
      </w:r>
      <w:r w:rsidRPr="000D7B51">
        <w:rPr>
          <w:rFonts w:ascii="Nadeem" w:eastAsiaTheme="majorEastAsia" w:hAnsi="Nadeem" w:cs="(AH) Manal Bold" w:hint="cs"/>
          <w:color w:val="006600"/>
          <w:kern w:val="24"/>
          <w:sz w:val="28"/>
          <w:szCs w:val="28"/>
          <w:rtl/>
          <w:lang w:bidi="ar-JO"/>
        </w:rPr>
        <w:t>إ</w:t>
      </w:r>
      <w:r w:rsidRPr="000D7B51">
        <w:rPr>
          <w:rFonts w:ascii="Nadeem" w:eastAsiaTheme="majorEastAsia" w:hAnsi="Nadeem" w:cs="(AH) Manal Bold"/>
          <w:color w:val="006600"/>
          <w:kern w:val="24"/>
          <w:sz w:val="28"/>
          <w:szCs w:val="28"/>
          <w:rtl/>
          <w:lang w:bidi="ar-JO"/>
        </w:rPr>
        <w:t>جتماعية:</w:t>
      </w:r>
    </w:p>
    <w:p w:rsidR="00925D3F" w:rsidRDefault="00925D3F" w:rsidP="0075461F">
      <w:pPr>
        <w:tabs>
          <w:tab w:val="left" w:pos="360"/>
        </w:tabs>
        <w:bidi/>
        <w:spacing w:after="0" w:line="240" w:lineRule="auto"/>
        <w:ind w:left="360"/>
        <w:jc w:val="both"/>
        <w:rPr>
          <w:rFonts w:ascii="Times New Roman" w:eastAsia="Times New Roman" w:hAnsi="Times New Roman" w:cs="Times New Roman"/>
          <w:sz w:val="24"/>
          <w:szCs w:val="24"/>
          <w:rtl/>
          <w:lang w:bidi="ar-JO"/>
        </w:rPr>
      </w:pPr>
      <w:r w:rsidRPr="00BE1C07">
        <w:rPr>
          <w:rFonts w:ascii="Nadeem" w:eastAsiaTheme="majorEastAsia" w:hAnsi="Nadeem" w:cs="AL-Mohanad Bold"/>
          <w:color w:val="FF0000"/>
          <w:kern w:val="24"/>
          <w:sz w:val="28"/>
          <w:szCs w:val="28"/>
          <w:rtl/>
          <w:lang w:bidi="ar-JO"/>
        </w:rPr>
        <w:t>يؤدي الفساد إلى</w:t>
      </w:r>
      <w:r w:rsidRPr="00925D3F">
        <w:rPr>
          <w:rFonts w:ascii="Nadeem" w:eastAsiaTheme="majorEastAsia" w:hAnsi="Nadeem" w:cs="Nadeem"/>
          <w:kern w:val="24"/>
          <w:sz w:val="28"/>
          <w:szCs w:val="28"/>
          <w:rtl/>
          <w:lang w:bidi="ar-JO"/>
        </w:rPr>
        <w:t xml:space="preserve"> خلخلة</w:t>
      </w:r>
      <w:r w:rsidR="0075461F">
        <w:rPr>
          <w:rFonts w:ascii="Nadeem" w:eastAsiaTheme="majorEastAsia" w:hAnsi="Nadeem" w:cs="Nadeem"/>
          <w:kern w:val="24"/>
          <w:sz w:val="28"/>
          <w:szCs w:val="28"/>
          <w:rtl/>
          <w:lang w:bidi="ar-JO"/>
        </w:rPr>
        <w:t xml:space="preserve"> القيم الأخلاقية و</w:t>
      </w:r>
      <w:r w:rsidR="0075461F">
        <w:rPr>
          <w:rFonts w:ascii="Nadeem" w:eastAsiaTheme="majorEastAsia" w:hAnsi="Nadeem" w:cs="Nadeem" w:hint="cs"/>
          <w:kern w:val="24"/>
          <w:sz w:val="28"/>
          <w:szCs w:val="28"/>
          <w:rtl/>
          <w:lang w:bidi="ar-JO"/>
        </w:rPr>
        <w:t>إ</w:t>
      </w:r>
      <w:r w:rsidR="00922FAD">
        <w:rPr>
          <w:rFonts w:ascii="Nadeem" w:eastAsiaTheme="majorEastAsia" w:hAnsi="Nadeem" w:cs="Nadeem"/>
          <w:kern w:val="24"/>
          <w:sz w:val="28"/>
          <w:szCs w:val="28"/>
          <w:rtl/>
          <w:lang w:bidi="ar-JO"/>
        </w:rPr>
        <w:t>لى الإحباط و</w:t>
      </w:r>
      <w:r w:rsidR="00922FAD">
        <w:rPr>
          <w:rFonts w:ascii="Nadeem" w:eastAsiaTheme="majorEastAsia" w:hAnsi="Nadeem" w:cs="Nadeem" w:hint="cs"/>
          <w:kern w:val="24"/>
          <w:sz w:val="28"/>
          <w:szCs w:val="28"/>
          <w:rtl/>
          <w:lang w:bidi="ar-JO"/>
        </w:rPr>
        <w:t>إ</w:t>
      </w:r>
      <w:r w:rsidRPr="00925D3F">
        <w:rPr>
          <w:rFonts w:ascii="Nadeem" w:eastAsiaTheme="majorEastAsia" w:hAnsi="Nadeem" w:cs="Nadeem"/>
          <w:kern w:val="24"/>
          <w:sz w:val="28"/>
          <w:szCs w:val="28"/>
          <w:rtl/>
          <w:lang w:bidi="ar-JO"/>
        </w:rPr>
        <w:t xml:space="preserve">نتشار اللامبالاة والسلبية بين أفراد المجتمع، </w:t>
      </w:r>
      <w:r w:rsidRPr="00701024">
        <w:rPr>
          <w:rFonts w:ascii="Nadeem" w:eastAsiaTheme="majorEastAsia" w:hAnsi="Nadeem" w:cs="AL-Mohanad Bold"/>
          <w:kern w:val="24"/>
          <w:sz w:val="28"/>
          <w:szCs w:val="28"/>
          <w:rtl/>
          <w:lang w:bidi="ar-JO"/>
        </w:rPr>
        <w:t>و</w:t>
      </w:r>
      <w:r w:rsidR="00922FAD" w:rsidRPr="00701024">
        <w:rPr>
          <w:rFonts w:ascii="Nadeem" w:eastAsiaTheme="majorEastAsia" w:hAnsi="Nadeem" w:cs="AL-Mohanad Bold"/>
          <w:kern w:val="24"/>
          <w:sz w:val="28"/>
          <w:szCs w:val="28"/>
          <w:rtl/>
          <w:lang w:bidi="ar-JO"/>
        </w:rPr>
        <w:t xml:space="preserve">بروز </w:t>
      </w:r>
      <w:r w:rsidR="00922FAD">
        <w:rPr>
          <w:rFonts w:ascii="Nadeem" w:eastAsiaTheme="majorEastAsia" w:hAnsi="Nadeem" w:cs="Nadeem"/>
          <w:kern w:val="24"/>
          <w:sz w:val="28"/>
          <w:szCs w:val="28"/>
          <w:rtl/>
          <w:lang w:bidi="ar-JO"/>
        </w:rPr>
        <w:t xml:space="preserve">التعصب والتطرف في الآراء </w:t>
      </w:r>
      <w:r w:rsidR="00922FAD" w:rsidRPr="00701024">
        <w:rPr>
          <w:rFonts w:ascii="Nadeem" w:eastAsiaTheme="majorEastAsia" w:hAnsi="Nadeem" w:cs="AL-Mohanad Bold"/>
          <w:kern w:val="24"/>
          <w:sz w:val="28"/>
          <w:szCs w:val="28"/>
          <w:rtl/>
          <w:lang w:bidi="ar-JO"/>
        </w:rPr>
        <w:t>و</w:t>
      </w:r>
      <w:r w:rsidR="00922FAD" w:rsidRPr="00701024">
        <w:rPr>
          <w:rFonts w:ascii="Nadeem" w:eastAsiaTheme="majorEastAsia" w:hAnsi="Nadeem" w:cs="AL-Mohanad Bold" w:hint="cs"/>
          <w:kern w:val="24"/>
          <w:sz w:val="28"/>
          <w:szCs w:val="28"/>
          <w:rtl/>
          <w:lang w:bidi="ar-JO"/>
        </w:rPr>
        <w:t>إ</w:t>
      </w:r>
      <w:r w:rsidR="00922FAD" w:rsidRPr="00701024">
        <w:rPr>
          <w:rFonts w:ascii="Nadeem" w:eastAsiaTheme="majorEastAsia" w:hAnsi="Nadeem" w:cs="AL-Mohanad Bold"/>
          <w:kern w:val="24"/>
          <w:sz w:val="28"/>
          <w:szCs w:val="28"/>
          <w:rtl/>
          <w:lang w:bidi="ar-JO"/>
        </w:rPr>
        <w:t>نتشار</w:t>
      </w:r>
      <w:r w:rsidR="00922FAD">
        <w:rPr>
          <w:rFonts w:ascii="Nadeem" w:eastAsiaTheme="majorEastAsia" w:hAnsi="Nadeem" w:cs="Nadeem"/>
          <w:kern w:val="24"/>
          <w:sz w:val="28"/>
          <w:szCs w:val="28"/>
          <w:rtl/>
          <w:lang w:bidi="ar-JO"/>
        </w:rPr>
        <w:t xml:space="preserve"> الجريمة كرد فعل ل</w:t>
      </w:r>
      <w:r w:rsidR="00922FAD">
        <w:rPr>
          <w:rFonts w:ascii="Nadeem" w:eastAsiaTheme="majorEastAsia" w:hAnsi="Nadeem" w:cs="Nadeem" w:hint="cs"/>
          <w:kern w:val="24"/>
          <w:sz w:val="28"/>
          <w:szCs w:val="28"/>
          <w:rtl/>
          <w:lang w:bidi="ar-JO"/>
        </w:rPr>
        <w:t>إ</w:t>
      </w:r>
      <w:r w:rsidRPr="00925D3F">
        <w:rPr>
          <w:rFonts w:ascii="Nadeem" w:eastAsiaTheme="majorEastAsia" w:hAnsi="Nadeem" w:cs="Nadeem"/>
          <w:kern w:val="24"/>
          <w:sz w:val="28"/>
          <w:szCs w:val="28"/>
          <w:rtl/>
          <w:lang w:bidi="ar-JO"/>
        </w:rPr>
        <w:t xml:space="preserve">نهيار القيم وعدم تكافؤ </w:t>
      </w:r>
      <w:r>
        <w:rPr>
          <w:rFonts w:ascii="Nadeem" w:eastAsiaTheme="majorEastAsia" w:hAnsi="Nadeem" w:cs="Nadeem"/>
          <w:kern w:val="24"/>
          <w:sz w:val="28"/>
          <w:szCs w:val="28"/>
          <w:rtl/>
          <w:lang w:bidi="ar-JO"/>
        </w:rPr>
        <w:t>الفرص</w:t>
      </w:r>
      <w:r>
        <w:rPr>
          <w:rFonts w:ascii="Nadeem" w:eastAsiaTheme="majorEastAsia" w:hAnsi="Nadeem" w:cs="Nadeem" w:hint="cs"/>
          <w:kern w:val="24"/>
          <w:sz w:val="28"/>
          <w:szCs w:val="28"/>
          <w:rtl/>
          <w:lang w:bidi="ar-JO"/>
        </w:rPr>
        <w:t xml:space="preserve">. </w:t>
      </w:r>
    </w:p>
    <w:p w:rsidR="00D92CF1" w:rsidRPr="007568C8" w:rsidRDefault="0075461F" w:rsidP="000117BE">
      <w:pPr>
        <w:tabs>
          <w:tab w:val="left" w:pos="360"/>
        </w:tabs>
        <w:bidi/>
        <w:spacing w:after="0" w:line="240" w:lineRule="auto"/>
        <w:ind w:left="360"/>
        <w:jc w:val="both"/>
        <w:rPr>
          <w:rFonts w:ascii="Nadeem" w:eastAsiaTheme="majorEastAsia" w:hAnsi="Nadeem" w:cs="Nadeem"/>
          <w:kern w:val="24"/>
          <w:sz w:val="28"/>
          <w:szCs w:val="28"/>
          <w:rtl/>
          <w:lang w:bidi="ar-JO"/>
        </w:rPr>
      </w:pPr>
      <w:r w:rsidRPr="00BE1C07">
        <w:rPr>
          <w:rFonts w:ascii="Nadeem" w:eastAsiaTheme="majorEastAsia" w:hAnsi="Nadeem" w:cs="AL-Mohanad Bold"/>
          <w:color w:val="FF0000"/>
          <w:kern w:val="24"/>
          <w:sz w:val="28"/>
          <w:szCs w:val="28"/>
          <w:rtl/>
          <w:lang w:bidi="ar-JO"/>
        </w:rPr>
        <w:t>كما يؤدي الفساد</w:t>
      </w:r>
      <w:r w:rsidRPr="00BE1C07">
        <w:rPr>
          <w:rFonts w:ascii="Nadeem" w:eastAsiaTheme="majorEastAsia" w:hAnsi="Nadeem" w:cs="Nadeem"/>
          <w:color w:val="FF0000"/>
          <w:kern w:val="24"/>
          <w:sz w:val="28"/>
          <w:szCs w:val="28"/>
          <w:rtl/>
          <w:lang w:bidi="ar-JO"/>
        </w:rPr>
        <w:t xml:space="preserve"> </w:t>
      </w:r>
      <w:r w:rsidRPr="00BE1C07">
        <w:rPr>
          <w:rFonts w:ascii="Nadeem" w:eastAsiaTheme="majorEastAsia" w:hAnsi="Nadeem" w:cs="AL-Mohanad Bold"/>
          <w:color w:val="FF0000"/>
          <w:kern w:val="24"/>
          <w:sz w:val="28"/>
          <w:szCs w:val="28"/>
          <w:rtl/>
          <w:lang w:bidi="ar-JO"/>
        </w:rPr>
        <w:t>إلى</w:t>
      </w:r>
      <w:r>
        <w:rPr>
          <w:rFonts w:ascii="Nadeem" w:eastAsiaTheme="majorEastAsia" w:hAnsi="Nadeem" w:cs="Nadeem"/>
          <w:kern w:val="24"/>
          <w:sz w:val="28"/>
          <w:szCs w:val="28"/>
          <w:rtl/>
          <w:lang w:bidi="ar-JO"/>
        </w:rPr>
        <w:t xml:space="preserve"> </w:t>
      </w:r>
      <w:r>
        <w:rPr>
          <w:rFonts w:ascii="Nadeem" w:eastAsiaTheme="majorEastAsia" w:hAnsi="Nadeem" w:cs="Nadeem" w:hint="cs"/>
          <w:kern w:val="24"/>
          <w:sz w:val="28"/>
          <w:szCs w:val="28"/>
          <w:rtl/>
          <w:lang w:bidi="ar-JO"/>
        </w:rPr>
        <w:t>إ</w:t>
      </w:r>
      <w:r w:rsidR="00925D3F" w:rsidRPr="00925D3F">
        <w:rPr>
          <w:rFonts w:ascii="Nadeem" w:eastAsiaTheme="majorEastAsia" w:hAnsi="Nadeem" w:cs="Nadeem"/>
          <w:kern w:val="24"/>
          <w:sz w:val="28"/>
          <w:szCs w:val="28"/>
          <w:rtl/>
          <w:lang w:bidi="ar-JO"/>
        </w:rPr>
        <w:t>ختفاء المهنية وفقدان قيمة الع</w:t>
      </w:r>
      <w:r w:rsidR="00925D3F">
        <w:rPr>
          <w:rFonts w:ascii="Nadeem" w:eastAsiaTheme="majorEastAsia" w:hAnsi="Nadeem" w:cs="Nadeem"/>
          <w:kern w:val="24"/>
          <w:sz w:val="28"/>
          <w:szCs w:val="28"/>
          <w:rtl/>
          <w:lang w:bidi="ar-JO"/>
        </w:rPr>
        <w:t>مل والتقبل النفسي لفكرة التفريط</w:t>
      </w:r>
      <w:r w:rsidR="00925D3F" w:rsidRPr="00925D3F">
        <w:rPr>
          <w:rFonts w:ascii="Nadeem" w:eastAsiaTheme="majorEastAsia" w:hAnsi="Nadeem" w:cs="Nadeem"/>
          <w:kern w:val="24"/>
          <w:sz w:val="28"/>
          <w:szCs w:val="28"/>
          <w:rtl/>
          <w:lang w:bidi="ar-JO"/>
        </w:rPr>
        <w:t xml:space="preserve"> في معايير أداء ال</w:t>
      </w:r>
      <w:r>
        <w:rPr>
          <w:rFonts w:ascii="Nadeem" w:eastAsiaTheme="majorEastAsia" w:hAnsi="Nadeem" w:cs="Nadeem"/>
          <w:kern w:val="24"/>
          <w:sz w:val="28"/>
          <w:szCs w:val="28"/>
          <w:rtl/>
          <w:lang w:bidi="ar-JO"/>
        </w:rPr>
        <w:t>واجب الوظيفي والرقابي وتراجع ال</w:t>
      </w:r>
      <w:r>
        <w:rPr>
          <w:rFonts w:ascii="Nadeem" w:eastAsiaTheme="majorEastAsia" w:hAnsi="Nadeem" w:cs="Nadeem" w:hint="cs"/>
          <w:kern w:val="24"/>
          <w:sz w:val="28"/>
          <w:szCs w:val="28"/>
          <w:rtl/>
          <w:lang w:bidi="ar-JO"/>
        </w:rPr>
        <w:t>إ</w:t>
      </w:r>
      <w:r w:rsidR="00925D3F" w:rsidRPr="00925D3F">
        <w:rPr>
          <w:rFonts w:ascii="Nadeem" w:eastAsiaTheme="majorEastAsia" w:hAnsi="Nadeem" w:cs="Nadeem"/>
          <w:kern w:val="24"/>
          <w:sz w:val="28"/>
          <w:szCs w:val="28"/>
          <w:rtl/>
          <w:lang w:bidi="ar-JO"/>
        </w:rPr>
        <w:t>هتمام بالحق العام. والشعور بالظ</w:t>
      </w:r>
      <w:r>
        <w:rPr>
          <w:rFonts w:ascii="Nadeem" w:eastAsiaTheme="majorEastAsia" w:hAnsi="Nadeem" w:cs="Nadeem"/>
          <w:kern w:val="24"/>
          <w:sz w:val="28"/>
          <w:szCs w:val="28"/>
          <w:rtl/>
          <w:lang w:bidi="ar-JO"/>
        </w:rPr>
        <w:t xml:space="preserve">لم لدى الغالبية </w:t>
      </w:r>
      <w:r w:rsidRPr="007568C8">
        <w:rPr>
          <w:rFonts w:ascii="Nadeem" w:eastAsiaTheme="majorEastAsia" w:hAnsi="Nadeem" w:cs="AL-Mohanad Bold"/>
          <w:kern w:val="24"/>
          <w:sz w:val="28"/>
          <w:szCs w:val="28"/>
          <w:rtl/>
          <w:lang w:bidi="ar-JO"/>
        </w:rPr>
        <w:t>مما يؤدي إلى ال</w:t>
      </w:r>
      <w:r w:rsidRPr="007568C8">
        <w:rPr>
          <w:rFonts w:ascii="Nadeem" w:eastAsiaTheme="majorEastAsia" w:hAnsi="Nadeem" w:cs="AL-Mohanad Bold" w:hint="cs"/>
          <w:kern w:val="24"/>
          <w:sz w:val="28"/>
          <w:szCs w:val="28"/>
          <w:rtl/>
          <w:lang w:bidi="ar-JO"/>
        </w:rPr>
        <w:t>إ</w:t>
      </w:r>
      <w:r w:rsidRPr="007568C8">
        <w:rPr>
          <w:rFonts w:ascii="Nadeem" w:eastAsiaTheme="majorEastAsia" w:hAnsi="Nadeem" w:cs="AL-Mohanad Bold"/>
          <w:kern w:val="24"/>
          <w:sz w:val="28"/>
          <w:szCs w:val="28"/>
          <w:rtl/>
          <w:lang w:bidi="ar-JO"/>
        </w:rPr>
        <w:t>حتقان ال</w:t>
      </w:r>
      <w:r w:rsidRPr="007568C8">
        <w:rPr>
          <w:rFonts w:ascii="Nadeem" w:eastAsiaTheme="majorEastAsia" w:hAnsi="Nadeem" w:cs="AL-Mohanad Bold" w:hint="cs"/>
          <w:kern w:val="24"/>
          <w:sz w:val="28"/>
          <w:szCs w:val="28"/>
          <w:rtl/>
          <w:lang w:bidi="ar-JO"/>
        </w:rPr>
        <w:t>إ</w:t>
      </w:r>
      <w:r w:rsidR="00701024" w:rsidRPr="007568C8">
        <w:rPr>
          <w:rFonts w:ascii="Nadeem" w:eastAsiaTheme="majorEastAsia" w:hAnsi="Nadeem" w:cs="AL-Mohanad Bold"/>
          <w:kern w:val="24"/>
          <w:sz w:val="28"/>
          <w:szCs w:val="28"/>
          <w:rtl/>
          <w:lang w:bidi="ar-JO"/>
        </w:rPr>
        <w:t>جتماعي</w:t>
      </w:r>
      <w:r w:rsidR="00701024">
        <w:rPr>
          <w:rFonts w:ascii="Nadeem" w:eastAsiaTheme="majorEastAsia" w:hAnsi="Nadeem" w:cs="Nadeem"/>
          <w:kern w:val="24"/>
          <w:sz w:val="28"/>
          <w:szCs w:val="28"/>
          <w:rtl/>
          <w:lang w:bidi="ar-JO"/>
        </w:rPr>
        <w:t xml:space="preserve"> </w:t>
      </w:r>
      <w:r w:rsidR="00701024" w:rsidRPr="007568C8">
        <w:rPr>
          <w:rFonts w:ascii="Nadeem" w:eastAsiaTheme="majorEastAsia" w:hAnsi="Nadeem" w:cs="Nadeem"/>
          <w:kern w:val="24"/>
          <w:sz w:val="28"/>
          <w:szCs w:val="28"/>
          <w:rtl/>
          <w:lang w:bidi="ar-JO"/>
        </w:rPr>
        <w:t>وإ</w:t>
      </w:r>
      <w:r w:rsidR="00925D3F" w:rsidRPr="007568C8">
        <w:rPr>
          <w:rFonts w:ascii="Nadeem" w:eastAsiaTheme="majorEastAsia" w:hAnsi="Nadeem" w:cs="Nadeem"/>
          <w:kern w:val="24"/>
          <w:sz w:val="28"/>
          <w:szCs w:val="28"/>
          <w:rtl/>
          <w:lang w:bidi="ar-JO"/>
        </w:rPr>
        <w:t>نتشار الحقد بين شرائح المجتمع وانتشار الفقر وزيادة حجم المجموعات المهمشة والمتضررة وبش</w:t>
      </w:r>
      <w:r w:rsidR="00D92CF1" w:rsidRPr="007568C8">
        <w:rPr>
          <w:rFonts w:ascii="Nadeem" w:eastAsiaTheme="majorEastAsia" w:hAnsi="Nadeem" w:cs="Nadeem"/>
          <w:kern w:val="24"/>
          <w:sz w:val="28"/>
          <w:szCs w:val="28"/>
          <w:rtl/>
          <w:lang w:bidi="ar-JO"/>
        </w:rPr>
        <w:t>كل خاص النساء والأطفال والشباب.</w:t>
      </w:r>
    </w:p>
    <w:p w:rsidR="00B3796A" w:rsidRPr="00B3796A" w:rsidRDefault="00B3796A" w:rsidP="00B3796A">
      <w:pPr>
        <w:tabs>
          <w:tab w:val="left" w:pos="360"/>
        </w:tabs>
        <w:bidi/>
        <w:spacing w:after="0" w:line="240" w:lineRule="auto"/>
        <w:ind w:left="360"/>
        <w:jc w:val="both"/>
        <w:rPr>
          <w:rFonts w:ascii="Nadeem" w:eastAsiaTheme="majorEastAsia" w:hAnsi="Nadeem" w:cs="Nadeem"/>
          <w:kern w:val="24"/>
          <w:sz w:val="16"/>
          <w:szCs w:val="16"/>
          <w:lang w:bidi="ar-JO"/>
        </w:rPr>
      </w:pPr>
    </w:p>
    <w:p w:rsidR="00E8530F" w:rsidRPr="000D7B51" w:rsidRDefault="0075461F" w:rsidP="009405FE">
      <w:pPr>
        <w:tabs>
          <w:tab w:val="left" w:pos="360"/>
        </w:tabs>
        <w:bidi/>
        <w:spacing w:after="0" w:line="240" w:lineRule="auto"/>
        <w:ind w:left="360"/>
        <w:rPr>
          <w:rFonts w:ascii="Nadeem" w:eastAsiaTheme="majorEastAsia" w:hAnsi="Nadeem" w:cs="(AH) Manal Bold"/>
          <w:color w:val="006600"/>
          <w:kern w:val="24"/>
          <w:sz w:val="28"/>
          <w:szCs w:val="28"/>
          <w:rtl/>
          <w:lang w:bidi="ar-JO"/>
        </w:rPr>
      </w:pPr>
      <w:r w:rsidRPr="000D7B51">
        <w:rPr>
          <w:rFonts w:ascii="Nadeem" w:eastAsiaTheme="majorEastAsia" w:hAnsi="Nadeem" w:cs="(AH) Manal Bold"/>
          <w:color w:val="006600"/>
          <w:kern w:val="24"/>
          <w:sz w:val="28"/>
          <w:szCs w:val="28"/>
          <w:rtl/>
          <w:lang w:bidi="ar-JO"/>
        </w:rPr>
        <w:t>تأثير الفساد على التنمية ال</w:t>
      </w:r>
      <w:r w:rsidRPr="000D7B51">
        <w:rPr>
          <w:rFonts w:ascii="Nadeem" w:eastAsiaTheme="majorEastAsia" w:hAnsi="Nadeem" w:cs="(AH) Manal Bold" w:hint="cs"/>
          <w:color w:val="006600"/>
          <w:kern w:val="24"/>
          <w:sz w:val="28"/>
          <w:szCs w:val="28"/>
          <w:rtl/>
          <w:lang w:bidi="ar-JO"/>
        </w:rPr>
        <w:t>إ</w:t>
      </w:r>
      <w:r w:rsidRPr="000D7B51">
        <w:rPr>
          <w:rFonts w:ascii="Nadeem" w:eastAsiaTheme="majorEastAsia" w:hAnsi="Nadeem" w:cs="(AH) Manal Bold"/>
          <w:color w:val="006600"/>
          <w:kern w:val="24"/>
          <w:sz w:val="28"/>
          <w:szCs w:val="28"/>
          <w:rtl/>
          <w:lang w:bidi="ar-JO"/>
        </w:rPr>
        <w:t xml:space="preserve">قتصادية: </w:t>
      </w:r>
    </w:p>
    <w:p w:rsidR="00E8530F" w:rsidRDefault="0075461F" w:rsidP="00E8530F">
      <w:pPr>
        <w:tabs>
          <w:tab w:val="left" w:pos="360"/>
        </w:tabs>
        <w:bidi/>
        <w:spacing w:after="0" w:line="240" w:lineRule="auto"/>
        <w:ind w:left="360"/>
        <w:jc w:val="both"/>
        <w:rPr>
          <w:rFonts w:ascii="Nadeem" w:eastAsiaTheme="majorEastAsia" w:hAnsi="Nadeem" w:cs="AL-Mohanad Bold"/>
          <w:kern w:val="24"/>
          <w:sz w:val="28"/>
          <w:szCs w:val="28"/>
          <w:rtl/>
          <w:lang w:bidi="ar-JO"/>
        </w:rPr>
      </w:pPr>
      <w:r w:rsidRPr="00E8530F">
        <w:rPr>
          <w:rFonts w:ascii="Nadeem" w:eastAsiaTheme="majorEastAsia" w:hAnsi="Nadeem" w:cs="AL-Mohanad Bold"/>
          <w:kern w:val="24"/>
          <w:sz w:val="28"/>
          <w:szCs w:val="28"/>
          <w:rtl/>
          <w:lang w:bidi="ar-JO"/>
        </w:rPr>
        <w:t xml:space="preserve">يقود الفساد إلى </w:t>
      </w:r>
      <w:r w:rsidRPr="001A5C68">
        <w:rPr>
          <w:rFonts w:ascii="Nadeem" w:eastAsiaTheme="majorEastAsia" w:hAnsi="Nadeem" w:cs="AL-Mohanad Bold"/>
          <w:color w:val="FF0000"/>
          <w:kern w:val="24"/>
          <w:sz w:val="28"/>
          <w:szCs w:val="28"/>
          <w:rtl/>
          <w:lang w:bidi="ar-JO"/>
        </w:rPr>
        <w:t>العديد من النتائج السل</w:t>
      </w:r>
      <w:r w:rsidR="000B1947" w:rsidRPr="001A5C68">
        <w:rPr>
          <w:rFonts w:ascii="Nadeem" w:eastAsiaTheme="majorEastAsia" w:hAnsi="Nadeem" w:cs="AL-Mohanad Bold"/>
          <w:color w:val="FF0000"/>
          <w:kern w:val="24"/>
          <w:sz w:val="28"/>
          <w:szCs w:val="28"/>
          <w:rtl/>
          <w:lang w:bidi="ar-JO"/>
        </w:rPr>
        <w:t>بية</w:t>
      </w:r>
      <w:r w:rsidR="000B1947">
        <w:rPr>
          <w:rFonts w:ascii="Nadeem" w:eastAsiaTheme="majorEastAsia" w:hAnsi="Nadeem" w:cs="AL-Mohanad Bold"/>
          <w:kern w:val="24"/>
          <w:sz w:val="28"/>
          <w:szCs w:val="28"/>
          <w:rtl/>
          <w:lang w:bidi="ar-JO"/>
        </w:rPr>
        <w:t xml:space="preserve"> على التنمية ال</w:t>
      </w:r>
      <w:r w:rsidR="000B1947">
        <w:rPr>
          <w:rFonts w:ascii="Nadeem" w:eastAsiaTheme="majorEastAsia" w:hAnsi="Nadeem" w:cs="AL-Mohanad Bold" w:hint="cs"/>
          <w:kern w:val="24"/>
          <w:sz w:val="28"/>
          <w:szCs w:val="28"/>
          <w:rtl/>
          <w:lang w:bidi="ar-JO"/>
        </w:rPr>
        <w:t>إ</w:t>
      </w:r>
      <w:r w:rsidR="00E8530F" w:rsidRPr="00E8530F">
        <w:rPr>
          <w:rFonts w:ascii="Nadeem" w:eastAsiaTheme="majorEastAsia" w:hAnsi="Nadeem" w:cs="AL-Mohanad Bold"/>
          <w:kern w:val="24"/>
          <w:sz w:val="28"/>
          <w:szCs w:val="28"/>
          <w:rtl/>
          <w:lang w:bidi="ar-JO"/>
        </w:rPr>
        <w:t>قتصادية منها</w:t>
      </w:r>
      <w:r w:rsidRPr="00E8530F">
        <w:rPr>
          <w:rFonts w:ascii="Nadeem" w:eastAsiaTheme="majorEastAsia" w:hAnsi="Nadeem" w:cs="AL-Mohanad Bold"/>
          <w:kern w:val="24"/>
          <w:sz w:val="28"/>
          <w:szCs w:val="28"/>
          <w:rtl/>
          <w:lang w:bidi="ar-JO"/>
        </w:rPr>
        <w:t>:</w:t>
      </w:r>
    </w:p>
    <w:p w:rsidR="00E8530F" w:rsidRPr="00E8530F" w:rsidRDefault="00E8530F" w:rsidP="00FC39EB">
      <w:pPr>
        <w:pStyle w:val="ListParagraph"/>
        <w:numPr>
          <w:ilvl w:val="0"/>
          <w:numId w:val="54"/>
        </w:numPr>
        <w:tabs>
          <w:tab w:val="left" w:pos="360"/>
        </w:tabs>
        <w:bidi/>
        <w:spacing w:after="0" w:line="240" w:lineRule="auto"/>
        <w:ind w:left="789" w:hanging="425"/>
        <w:jc w:val="both"/>
        <w:rPr>
          <w:rFonts w:ascii="Nadeem" w:eastAsiaTheme="majorEastAsia" w:hAnsi="Nadeem" w:cs="AL-Mohanad Bold"/>
          <w:kern w:val="24"/>
          <w:sz w:val="28"/>
          <w:szCs w:val="28"/>
          <w:lang w:bidi="ar-JO"/>
        </w:rPr>
      </w:pPr>
      <w:r>
        <w:rPr>
          <w:rFonts w:ascii="Nadeem" w:eastAsiaTheme="majorEastAsia" w:hAnsi="Nadeem" w:cs="Nadeem"/>
          <w:kern w:val="24"/>
          <w:sz w:val="28"/>
          <w:szCs w:val="28"/>
          <w:rtl/>
          <w:lang w:bidi="ar-JO"/>
        </w:rPr>
        <w:t>الفشل في جذب ال</w:t>
      </w:r>
      <w:r>
        <w:rPr>
          <w:rFonts w:ascii="Nadeem" w:eastAsiaTheme="majorEastAsia" w:hAnsi="Nadeem" w:cs="Nadeem" w:hint="cs"/>
          <w:kern w:val="24"/>
          <w:sz w:val="28"/>
          <w:szCs w:val="28"/>
          <w:rtl/>
          <w:lang w:bidi="ar-JO"/>
        </w:rPr>
        <w:t>إ</w:t>
      </w:r>
      <w:r w:rsidR="0075461F" w:rsidRPr="00E8530F">
        <w:rPr>
          <w:rFonts w:ascii="Nadeem" w:eastAsiaTheme="majorEastAsia" w:hAnsi="Nadeem" w:cs="Nadeem"/>
          <w:kern w:val="24"/>
          <w:sz w:val="28"/>
          <w:szCs w:val="28"/>
          <w:rtl/>
          <w:lang w:bidi="ar-JO"/>
        </w:rPr>
        <w:t>ستثمارات الخارجي</w:t>
      </w:r>
      <w:r>
        <w:rPr>
          <w:rFonts w:ascii="Nadeem" w:eastAsiaTheme="majorEastAsia" w:hAnsi="Nadeem" w:cs="Nadeem"/>
          <w:kern w:val="24"/>
          <w:sz w:val="28"/>
          <w:szCs w:val="28"/>
          <w:rtl/>
          <w:lang w:bidi="ar-JO"/>
        </w:rPr>
        <w:t>ة، وهروب رؤوس الأموال المحلية</w:t>
      </w:r>
      <w:r>
        <w:rPr>
          <w:rFonts w:ascii="Nadeem" w:eastAsiaTheme="majorEastAsia" w:hAnsi="Nadeem" w:cs="Nadeem" w:hint="cs"/>
          <w:kern w:val="24"/>
          <w:sz w:val="28"/>
          <w:szCs w:val="28"/>
          <w:rtl/>
          <w:lang w:bidi="ar-JO"/>
        </w:rPr>
        <w:t xml:space="preserve">. </w:t>
      </w:r>
    </w:p>
    <w:p w:rsidR="00E8530F" w:rsidRPr="00E8530F" w:rsidRDefault="00147609" w:rsidP="00FC39EB">
      <w:pPr>
        <w:pStyle w:val="ListParagraph"/>
        <w:numPr>
          <w:ilvl w:val="0"/>
          <w:numId w:val="54"/>
        </w:numPr>
        <w:tabs>
          <w:tab w:val="left" w:pos="360"/>
        </w:tabs>
        <w:bidi/>
        <w:spacing w:after="0" w:line="240" w:lineRule="auto"/>
        <w:ind w:left="789" w:hanging="425"/>
        <w:jc w:val="both"/>
        <w:rPr>
          <w:rFonts w:ascii="Nadeem" w:eastAsiaTheme="majorEastAsia" w:hAnsi="Nadeem" w:cs="AL-Mohanad Bold"/>
          <w:kern w:val="24"/>
          <w:sz w:val="28"/>
          <w:szCs w:val="28"/>
          <w:lang w:bidi="ar-JO"/>
        </w:rPr>
      </w:pPr>
      <w:r>
        <w:rPr>
          <w:rFonts w:ascii="Nadeem" w:eastAsiaTheme="majorEastAsia" w:hAnsi="Nadeem" w:cs="Nadeem" w:hint="cs"/>
          <w:kern w:val="24"/>
          <w:sz w:val="28"/>
          <w:szCs w:val="28"/>
          <w:rtl/>
          <w:lang w:bidi="ar-JO"/>
        </w:rPr>
        <w:t xml:space="preserve">إندثار </w:t>
      </w:r>
      <w:r w:rsidR="0075461F" w:rsidRPr="00E8530F">
        <w:rPr>
          <w:rFonts w:ascii="Nadeem" w:eastAsiaTheme="majorEastAsia" w:hAnsi="Nadeem" w:cs="Nadeem"/>
          <w:kern w:val="24"/>
          <w:sz w:val="28"/>
          <w:szCs w:val="28"/>
          <w:rtl/>
          <w:lang w:bidi="ar-JO"/>
        </w:rPr>
        <w:t>الموارد بسبب تداخل المصالح الشخصية بالمشاريع التنموية العا</w:t>
      </w:r>
      <w:r w:rsidR="00E8530F">
        <w:rPr>
          <w:rFonts w:ascii="Nadeem" w:eastAsiaTheme="majorEastAsia" w:hAnsi="Nadeem" w:cs="Nadeem"/>
          <w:kern w:val="24"/>
          <w:sz w:val="28"/>
          <w:szCs w:val="28"/>
          <w:rtl/>
          <w:lang w:bidi="ar-JO"/>
        </w:rPr>
        <w:t>م</w:t>
      </w:r>
      <w:r w:rsidR="00E8530F">
        <w:rPr>
          <w:rFonts w:ascii="Nadeem" w:eastAsiaTheme="majorEastAsia" w:hAnsi="Nadeem" w:cs="Nadeem" w:hint="cs"/>
          <w:kern w:val="24"/>
          <w:sz w:val="28"/>
          <w:szCs w:val="28"/>
          <w:rtl/>
          <w:lang w:bidi="ar-JO"/>
        </w:rPr>
        <w:t>ة</w:t>
      </w:r>
      <w:r w:rsidR="0075461F" w:rsidRPr="00E8530F">
        <w:rPr>
          <w:rFonts w:ascii="Nadeem" w:eastAsiaTheme="majorEastAsia" w:hAnsi="Nadeem" w:cs="Nadeem"/>
          <w:kern w:val="24"/>
          <w:sz w:val="28"/>
          <w:szCs w:val="28"/>
          <w:rtl/>
          <w:lang w:bidi="ar-JO"/>
        </w:rPr>
        <w:t>، والكلفة المادية الكبيرة للفساد على الخزينة العام</w:t>
      </w:r>
      <w:r w:rsidR="00E8530F">
        <w:rPr>
          <w:rFonts w:ascii="Nadeem" w:eastAsiaTheme="majorEastAsia" w:hAnsi="Nadeem" w:cs="Nadeem"/>
          <w:kern w:val="24"/>
          <w:sz w:val="28"/>
          <w:szCs w:val="28"/>
          <w:rtl/>
          <w:lang w:bidi="ar-JO"/>
        </w:rPr>
        <w:t>ة كنتيجة لهدر الإيرادات العامة</w:t>
      </w:r>
      <w:r w:rsidR="00E8530F">
        <w:rPr>
          <w:rFonts w:ascii="Nadeem" w:eastAsiaTheme="majorEastAsia" w:hAnsi="Nadeem" w:cs="Nadeem" w:hint="cs"/>
          <w:kern w:val="24"/>
          <w:sz w:val="28"/>
          <w:szCs w:val="28"/>
          <w:rtl/>
          <w:lang w:bidi="ar-JO"/>
        </w:rPr>
        <w:t xml:space="preserve">. </w:t>
      </w:r>
    </w:p>
    <w:p w:rsidR="00E8530F" w:rsidRPr="00E8530F" w:rsidRDefault="0075461F" w:rsidP="00FC39EB">
      <w:pPr>
        <w:pStyle w:val="ListParagraph"/>
        <w:numPr>
          <w:ilvl w:val="0"/>
          <w:numId w:val="54"/>
        </w:numPr>
        <w:tabs>
          <w:tab w:val="left" w:pos="360"/>
        </w:tabs>
        <w:bidi/>
        <w:spacing w:after="0" w:line="240" w:lineRule="auto"/>
        <w:ind w:left="789" w:hanging="425"/>
        <w:jc w:val="both"/>
        <w:rPr>
          <w:rFonts w:ascii="Nadeem" w:eastAsiaTheme="majorEastAsia" w:hAnsi="Nadeem" w:cs="AL-Mohanad Bold"/>
          <w:kern w:val="24"/>
          <w:sz w:val="28"/>
          <w:szCs w:val="28"/>
          <w:lang w:bidi="ar-JO"/>
        </w:rPr>
      </w:pPr>
      <w:r w:rsidRPr="00E8530F">
        <w:rPr>
          <w:rFonts w:ascii="Nadeem" w:eastAsiaTheme="majorEastAsia" w:hAnsi="Nadeem" w:cs="Nadeem"/>
          <w:kern w:val="24"/>
          <w:sz w:val="28"/>
          <w:szCs w:val="28"/>
          <w:rtl/>
          <w:lang w:bidi="ar-JO"/>
        </w:rPr>
        <w:t xml:space="preserve">الفشل في الحصول على المساعدات </w:t>
      </w:r>
      <w:r w:rsidR="00E8530F">
        <w:rPr>
          <w:rFonts w:ascii="Nadeem" w:eastAsiaTheme="majorEastAsia" w:hAnsi="Nadeem" w:cs="Nadeem"/>
          <w:kern w:val="24"/>
          <w:sz w:val="28"/>
          <w:szCs w:val="28"/>
          <w:rtl/>
          <w:lang w:bidi="ar-JO"/>
        </w:rPr>
        <w:t>الأجنبية، كنتيجة لسوء سمعة النظام ال</w:t>
      </w:r>
      <w:r w:rsidR="00E8530F">
        <w:rPr>
          <w:rFonts w:ascii="Nadeem" w:eastAsiaTheme="majorEastAsia" w:hAnsi="Nadeem" w:cs="Nadeem" w:hint="cs"/>
          <w:kern w:val="24"/>
          <w:sz w:val="28"/>
          <w:szCs w:val="28"/>
          <w:rtl/>
          <w:lang w:bidi="ar-JO"/>
        </w:rPr>
        <w:t>إ</w:t>
      </w:r>
      <w:r w:rsidR="00E8530F">
        <w:rPr>
          <w:rFonts w:ascii="Nadeem" w:eastAsiaTheme="majorEastAsia" w:hAnsi="Nadeem" w:cs="Nadeem"/>
          <w:kern w:val="24"/>
          <w:sz w:val="28"/>
          <w:szCs w:val="28"/>
          <w:rtl/>
          <w:lang w:bidi="ar-JO"/>
        </w:rPr>
        <w:t>قتصادي</w:t>
      </w:r>
      <w:r w:rsidR="00E8530F">
        <w:rPr>
          <w:rFonts w:ascii="Nadeem" w:eastAsiaTheme="majorEastAsia" w:hAnsi="Nadeem" w:cs="Nadeem" w:hint="cs"/>
          <w:kern w:val="24"/>
          <w:sz w:val="28"/>
          <w:szCs w:val="28"/>
          <w:rtl/>
          <w:lang w:bidi="ar-JO"/>
        </w:rPr>
        <w:t>.</w:t>
      </w:r>
    </w:p>
    <w:p w:rsidR="0013298E" w:rsidRPr="00B3796A" w:rsidRDefault="0075461F" w:rsidP="00B3796A">
      <w:pPr>
        <w:pStyle w:val="ListParagraph"/>
        <w:numPr>
          <w:ilvl w:val="0"/>
          <w:numId w:val="54"/>
        </w:numPr>
        <w:tabs>
          <w:tab w:val="left" w:pos="360"/>
        </w:tabs>
        <w:bidi/>
        <w:spacing w:after="0" w:line="240" w:lineRule="auto"/>
        <w:ind w:left="789" w:hanging="425"/>
        <w:jc w:val="both"/>
        <w:rPr>
          <w:rFonts w:ascii="Nadeem" w:eastAsiaTheme="majorEastAsia" w:hAnsi="Nadeem" w:cs="AL-Mohanad Bold"/>
          <w:kern w:val="24"/>
          <w:sz w:val="28"/>
          <w:szCs w:val="28"/>
          <w:rtl/>
          <w:lang w:bidi="ar-JO"/>
        </w:rPr>
      </w:pPr>
      <w:r w:rsidRPr="00E8530F">
        <w:rPr>
          <w:rFonts w:ascii="Nadeem" w:eastAsiaTheme="majorEastAsia" w:hAnsi="Nadeem" w:cs="Nadeem"/>
          <w:kern w:val="24"/>
          <w:sz w:val="28"/>
          <w:szCs w:val="28"/>
          <w:rtl/>
          <w:lang w:bidi="ar-JO"/>
        </w:rPr>
        <w:t>هج</w:t>
      </w:r>
      <w:r w:rsidR="00E8530F">
        <w:rPr>
          <w:rFonts w:ascii="Nadeem" w:eastAsiaTheme="majorEastAsia" w:hAnsi="Nadeem" w:cs="Nadeem"/>
          <w:kern w:val="24"/>
          <w:sz w:val="28"/>
          <w:szCs w:val="28"/>
          <w:rtl/>
          <w:lang w:bidi="ar-JO"/>
        </w:rPr>
        <w:t>رة الكفاءات ال</w:t>
      </w:r>
      <w:r w:rsidR="00E8530F">
        <w:rPr>
          <w:rFonts w:ascii="Nadeem" w:eastAsiaTheme="majorEastAsia" w:hAnsi="Nadeem" w:cs="Nadeem" w:hint="cs"/>
          <w:kern w:val="24"/>
          <w:sz w:val="28"/>
          <w:szCs w:val="28"/>
          <w:rtl/>
          <w:lang w:bidi="ar-JO"/>
        </w:rPr>
        <w:t>إ</w:t>
      </w:r>
      <w:r w:rsidR="00E8530F">
        <w:rPr>
          <w:rFonts w:ascii="Nadeem" w:eastAsiaTheme="majorEastAsia" w:hAnsi="Nadeem" w:cs="Nadeem"/>
          <w:kern w:val="24"/>
          <w:sz w:val="28"/>
          <w:szCs w:val="28"/>
          <w:rtl/>
          <w:lang w:bidi="ar-JO"/>
        </w:rPr>
        <w:t>قتصادية نظر</w:t>
      </w:r>
      <w:r w:rsidR="00E8530F">
        <w:rPr>
          <w:rFonts w:ascii="Nadeem" w:eastAsiaTheme="majorEastAsia" w:hAnsi="Nadeem" w:cs="Nadeem" w:hint="cs"/>
          <w:kern w:val="24"/>
          <w:sz w:val="28"/>
          <w:szCs w:val="28"/>
          <w:rtl/>
          <w:lang w:bidi="ar-JO"/>
        </w:rPr>
        <w:t>اً</w:t>
      </w:r>
      <w:r w:rsidRPr="00E8530F">
        <w:rPr>
          <w:rFonts w:ascii="Nadeem" w:eastAsiaTheme="majorEastAsia" w:hAnsi="Nadeem" w:cs="Nadeem"/>
          <w:kern w:val="24"/>
          <w:sz w:val="28"/>
          <w:szCs w:val="28"/>
          <w:rtl/>
          <w:lang w:bidi="ar-JO"/>
        </w:rPr>
        <w:t xml:space="preserve"> لغياب التقدير وبروز المحسوبية </w:t>
      </w:r>
      <w:r w:rsidR="00E8530F">
        <w:rPr>
          <w:rFonts w:ascii="Nadeem" w:eastAsiaTheme="majorEastAsia" w:hAnsi="Nadeem" w:cs="Nadeem"/>
          <w:kern w:val="24"/>
          <w:sz w:val="28"/>
          <w:szCs w:val="28"/>
          <w:rtl/>
          <w:lang w:bidi="ar-JO"/>
        </w:rPr>
        <w:t>والمحابا</w:t>
      </w:r>
      <w:r w:rsidR="00E8530F">
        <w:rPr>
          <w:rFonts w:ascii="Nadeem" w:eastAsiaTheme="majorEastAsia" w:hAnsi="Nadeem" w:cs="Nadeem" w:hint="cs"/>
          <w:kern w:val="24"/>
          <w:sz w:val="28"/>
          <w:szCs w:val="28"/>
          <w:rtl/>
          <w:lang w:bidi="ar-JO"/>
        </w:rPr>
        <w:t>ة</w:t>
      </w:r>
      <w:r w:rsidRPr="00E8530F">
        <w:rPr>
          <w:rFonts w:ascii="Nadeem" w:eastAsiaTheme="majorEastAsia" w:hAnsi="Nadeem" w:cs="Nadeem"/>
          <w:kern w:val="24"/>
          <w:sz w:val="28"/>
          <w:szCs w:val="28"/>
          <w:rtl/>
          <w:lang w:bidi="ar-JO"/>
        </w:rPr>
        <w:t xml:space="preserve"> في إشغال المناصب.</w:t>
      </w:r>
    </w:p>
    <w:p w:rsidR="00FA3AA8" w:rsidRPr="00064C29" w:rsidRDefault="00014F52" w:rsidP="006C517C">
      <w:pPr>
        <w:tabs>
          <w:tab w:val="left" w:pos="360"/>
        </w:tabs>
        <w:bidi/>
        <w:spacing w:after="0"/>
        <w:ind w:left="36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lastRenderedPageBreak/>
        <w:t>آليات مكافحة الفساد الاداري</w:t>
      </w:r>
      <w:r w:rsidR="00BB0FA5">
        <w:rPr>
          <w:rFonts w:ascii="Times New Roman" w:hAnsi="Times New Roman" w:cs="(AH) Manal Black" w:hint="cs"/>
          <w:color w:val="0000CC"/>
          <w:sz w:val="32"/>
          <w:szCs w:val="32"/>
          <w:rtl/>
        </w:rPr>
        <w:t>:</w:t>
      </w:r>
    </w:p>
    <w:p w:rsidR="00F808E1" w:rsidRPr="00143D83" w:rsidRDefault="00FA3AA8" w:rsidP="00FC39EB">
      <w:pPr>
        <w:pStyle w:val="ListParagraph"/>
        <w:numPr>
          <w:ilvl w:val="0"/>
          <w:numId w:val="55"/>
        </w:numPr>
        <w:tabs>
          <w:tab w:val="left" w:pos="360"/>
        </w:tabs>
        <w:bidi/>
        <w:spacing w:after="0" w:line="240" w:lineRule="auto"/>
        <w:ind w:left="789" w:hanging="283"/>
        <w:jc w:val="both"/>
        <w:rPr>
          <w:rFonts w:ascii="Nadeem" w:hAnsi="Nadeem" w:cs="Nadeem"/>
          <w:color w:val="3333FF"/>
          <w:sz w:val="32"/>
          <w:szCs w:val="32"/>
        </w:rPr>
      </w:pPr>
      <w:r w:rsidRPr="00F61AC2">
        <w:rPr>
          <w:rFonts w:ascii="Nadeem" w:eastAsiaTheme="majorEastAsia" w:hAnsi="Nadeem" w:cs="(AH) Manal Bold"/>
          <w:color w:val="0000CC"/>
          <w:kern w:val="24"/>
          <w:sz w:val="28"/>
          <w:szCs w:val="28"/>
          <w:rtl/>
          <w:lang w:bidi="ar-JO"/>
        </w:rPr>
        <w:t>المحاسبة:</w:t>
      </w:r>
      <w:r w:rsidRPr="00D374F3">
        <w:rPr>
          <w:rFonts w:ascii="Nadeem" w:eastAsiaTheme="majorEastAsia" w:hAnsi="Nadeem" w:cs="Nadeem"/>
          <w:kern w:val="24"/>
          <w:sz w:val="28"/>
          <w:szCs w:val="28"/>
          <w:rtl/>
          <w:lang w:bidi="ar-JO"/>
        </w:rPr>
        <w:t xml:space="preserve"> </w:t>
      </w:r>
      <w:r w:rsidRPr="00887DC6">
        <w:rPr>
          <w:rFonts w:ascii="Nadeem" w:eastAsiaTheme="majorEastAsia" w:hAnsi="Nadeem" w:cs="AL-Mohanad Bold"/>
          <w:kern w:val="24"/>
          <w:sz w:val="28"/>
          <w:szCs w:val="28"/>
          <w:rtl/>
          <w:lang w:bidi="ar-JO"/>
        </w:rPr>
        <w:t xml:space="preserve">هي </w:t>
      </w:r>
      <w:r w:rsidRPr="00887DC6">
        <w:rPr>
          <w:rFonts w:ascii="Nadeem" w:eastAsiaTheme="majorEastAsia" w:hAnsi="Nadeem" w:cs="AL-Mohanad Bold"/>
          <w:color w:val="006600"/>
          <w:kern w:val="24"/>
          <w:sz w:val="28"/>
          <w:szCs w:val="28"/>
          <w:rtl/>
          <w:lang w:bidi="ar-JO"/>
        </w:rPr>
        <w:t>خضوع الأشخاص</w:t>
      </w:r>
      <w:r w:rsidRPr="00887DC6">
        <w:rPr>
          <w:rFonts w:ascii="Nadeem" w:eastAsiaTheme="majorEastAsia" w:hAnsi="Nadeem" w:cs="AL-Mohanad Bold"/>
          <w:kern w:val="24"/>
          <w:sz w:val="28"/>
          <w:szCs w:val="28"/>
          <w:rtl/>
          <w:lang w:bidi="ar-JO"/>
        </w:rPr>
        <w:t xml:space="preserve"> الذين يتولون المناصب العامة </w:t>
      </w:r>
      <w:r w:rsidRPr="00887DC6">
        <w:rPr>
          <w:rFonts w:ascii="Nadeem" w:eastAsiaTheme="majorEastAsia" w:hAnsi="Nadeem" w:cs="AL-Mohanad Bold"/>
          <w:color w:val="006600"/>
          <w:kern w:val="24"/>
          <w:sz w:val="28"/>
          <w:szCs w:val="28"/>
          <w:rtl/>
          <w:lang w:bidi="ar-JO"/>
        </w:rPr>
        <w:t>للمساءلة القانونية والإدارية والأخلاقية عن نتائج أعمالهم،</w:t>
      </w:r>
      <w:r w:rsidRPr="00C13739">
        <w:rPr>
          <w:rFonts w:ascii="Nadeem" w:eastAsiaTheme="majorEastAsia" w:hAnsi="Nadeem" w:cs="AL-Mohanad Bold"/>
          <w:kern w:val="24"/>
          <w:sz w:val="28"/>
          <w:szCs w:val="28"/>
          <w:rtl/>
          <w:lang w:bidi="ar-JO"/>
        </w:rPr>
        <w:t xml:space="preserve"> </w:t>
      </w:r>
      <w:r w:rsidRPr="00887DC6">
        <w:rPr>
          <w:rFonts w:ascii="Nadeem" w:eastAsiaTheme="majorEastAsia" w:hAnsi="Nadeem" w:cs="AL-Mohanad Bold"/>
          <w:kern w:val="24"/>
          <w:sz w:val="28"/>
          <w:szCs w:val="28"/>
          <w:rtl/>
          <w:lang w:bidi="ar-JO"/>
        </w:rPr>
        <w:t>أي أن يكون</w:t>
      </w:r>
      <w:r w:rsidRPr="00C13739">
        <w:rPr>
          <w:rFonts w:ascii="Nadeem" w:eastAsiaTheme="majorEastAsia" w:hAnsi="Nadeem" w:cs="Nadeem"/>
          <w:kern w:val="24"/>
          <w:sz w:val="28"/>
          <w:szCs w:val="28"/>
          <w:rtl/>
          <w:lang w:bidi="ar-JO"/>
        </w:rPr>
        <w:t xml:space="preserve"> الموظفين</w:t>
      </w:r>
      <w:r w:rsidRPr="00D374F3">
        <w:rPr>
          <w:rFonts w:ascii="Nadeem" w:eastAsiaTheme="majorEastAsia" w:hAnsi="Nadeem" w:cs="Nadeem"/>
          <w:kern w:val="24"/>
          <w:sz w:val="28"/>
          <w:szCs w:val="28"/>
          <w:rtl/>
          <w:lang w:bidi="ar-JO"/>
        </w:rPr>
        <w:t xml:space="preserve"> الحكوميين مسؤولين أمام رؤسائهم </w:t>
      </w:r>
      <w:r w:rsidR="006E47A3">
        <w:rPr>
          <w:rFonts w:ascii="Nadeem" w:eastAsiaTheme="majorEastAsia" w:hAnsi="Nadeem" w:cs="Nadeem"/>
          <w:kern w:val="24"/>
          <w:sz w:val="28"/>
          <w:szCs w:val="28"/>
          <w:rtl/>
          <w:lang w:bidi="ar-JO"/>
        </w:rPr>
        <w:t>(</w:t>
      </w:r>
      <w:r w:rsidRPr="00D374F3">
        <w:rPr>
          <w:rFonts w:ascii="Nadeem" w:eastAsiaTheme="majorEastAsia" w:hAnsi="Nadeem" w:cs="Nadeem"/>
          <w:kern w:val="24"/>
          <w:sz w:val="28"/>
          <w:szCs w:val="28"/>
          <w:rtl/>
          <w:lang w:bidi="ar-JO"/>
        </w:rPr>
        <w:t xml:space="preserve">الذين هم في الغالب يشغلون قمة الهرم في المؤسسة أي الوزراء ومن هم في </w:t>
      </w:r>
      <w:r w:rsidR="006E47A3">
        <w:rPr>
          <w:rFonts w:ascii="Nadeem" w:eastAsiaTheme="majorEastAsia" w:hAnsi="Nadeem" w:cs="Nadeem"/>
          <w:kern w:val="24"/>
          <w:sz w:val="28"/>
          <w:szCs w:val="28"/>
          <w:rtl/>
          <w:lang w:bidi="ar-JO"/>
        </w:rPr>
        <w:t>مراتبهم</w:t>
      </w:r>
      <w:r w:rsidRPr="00D374F3">
        <w:rPr>
          <w:rFonts w:ascii="Nadeem" w:eastAsiaTheme="majorEastAsia" w:hAnsi="Nadeem" w:cs="Nadeem"/>
          <w:kern w:val="24"/>
          <w:sz w:val="28"/>
          <w:szCs w:val="28"/>
          <w:rtl/>
          <w:lang w:bidi="ar-JO"/>
        </w:rPr>
        <w:t xml:space="preserve">) </w:t>
      </w:r>
      <w:r w:rsidRPr="00887DC6">
        <w:rPr>
          <w:rFonts w:ascii="Nadeem" w:eastAsiaTheme="majorEastAsia" w:hAnsi="Nadeem" w:cs="AL-Mohanad Bold"/>
          <w:kern w:val="24"/>
          <w:sz w:val="28"/>
          <w:szCs w:val="28"/>
          <w:rtl/>
          <w:lang w:bidi="ar-JO"/>
        </w:rPr>
        <w:t>الذين يكونون</w:t>
      </w:r>
      <w:r w:rsidRPr="00D374F3">
        <w:rPr>
          <w:rFonts w:ascii="Nadeem" w:eastAsiaTheme="majorEastAsia" w:hAnsi="Nadeem" w:cs="Nadeem"/>
          <w:kern w:val="24"/>
          <w:sz w:val="28"/>
          <w:szCs w:val="28"/>
          <w:rtl/>
          <w:lang w:bidi="ar-JO"/>
        </w:rPr>
        <w:t xml:space="preserve"> مسؤولين بدورهم أمام </w:t>
      </w:r>
      <w:r w:rsidRPr="00887DC6">
        <w:rPr>
          <w:rFonts w:ascii="Nadeem" w:eastAsiaTheme="majorEastAsia" w:hAnsi="Nadeem" w:cs="AL-Mohanad Bold"/>
          <w:color w:val="C00000"/>
          <w:kern w:val="24"/>
          <w:sz w:val="28"/>
          <w:szCs w:val="28"/>
          <w:rtl/>
          <w:lang w:bidi="ar-JO"/>
        </w:rPr>
        <w:t>السلطة التشريعية</w:t>
      </w:r>
      <w:r w:rsidRPr="00D374F3">
        <w:rPr>
          <w:rFonts w:ascii="Nadeem" w:eastAsiaTheme="majorEastAsia" w:hAnsi="Nadeem" w:cs="Nadeem"/>
          <w:kern w:val="24"/>
          <w:sz w:val="28"/>
          <w:szCs w:val="28"/>
          <w:rtl/>
          <w:lang w:bidi="ar-JO"/>
        </w:rPr>
        <w:t xml:space="preserve"> </w:t>
      </w:r>
      <w:r w:rsidRPr="00167369">
        <w:rPr>
          <w:rFonts w:ascii="Nadeem" w:eastAsiaTheme="majorEastAsia" w:hAnsi="Nadeem" w:cs="Nadeem"/>
          <w:kern w:val="24"/>
          <w:sz w:val="28"/>
          <w:szCs w:val="28"/>
          <w:rtl/>
          <w:lang w:bidi="ar-JO"/>
        </w:rPr>
        <w:t xml:space="preserve">التي تتولى الرقابة على أعمال </w:t>
      </w:r>
      <w:r w:rsidRPr="00887DC6">
        <w:rPr>
          <w:rFonts w:ascii="Nadeem" w:eastAsiaTheme="majorEastAsia" w:hAnsi="Nadeem" w:cs="AL-Mohanad Bold"/>
          <w:color w:val="C00000"/>
          <w:kern w:val="24"/>
          <w:sz w:val="28"/>
          <w:szCs w:val="28"/>
          <w:rtl/>
          <w:lang w:bidi="ar-JO"/>
        </w:rPr>
        <w:t xml:space="preserve">السلطة </w:t>
      </w:r>
      <w:r w:rsidR="006E47A3" w:rsidRPr="00887DC6">
        <w:rPr>
          <w:rFonts w:ascii="Nadeem" w:eastAsiaTheme="majorEastAsia" w:hAnsi="Nadeem" w:cs="AL-Mohanad Bold"/>
          <w:color w:val="C00000"/>
          <w:kern w:val="24"/>
          <w:sz w:val="28"/>
          <w:szCs w:val="28"/>
          <w:rtl/>
          <w:lang w:bidi="ar-JO"/>
        </w:rPr>
        <w:t>التنفيذية</w:t>
      </w:r>
      <w:r w:rsidR="006E47A3" w:rsidRPr="00167369">
        <w:rPr>
          <w:rFonts w:ascii="Nadeem" w:eastAsiaTheme="majorEastAsia" w:hAnsi="Nadeem" w:cs="Nadeem"/>
          <w:kern w:val="24"/>
          <w:sz w:val="28"/>
          <w:szCs w:val="28"/>
          <w:rtl/>
          <w:lang w:bidi="ar-JO"/>
        </w:rPr>
        <w:t xml:space="preserve">. </w:t>
      </w:r>
    </w:p>
    <w:p w:rsidR="00143D83" w:rsidRPr="00453419" w:rsidRDefault="00143D83" w:rsidP="00143D83">
      <w:pPr>
        <w:pStyle w:val="ListParagraph"/>
        <w:tabs>
          <w:tab w:val="left" w:pos="360"/>
        </w:tabs>
        <w:bidi/>
        <w:spacing w:after="0" w:line="240" w:lineRule="auto"/>
        <w:ind w:left="789"/>
        <w:jc w:val="both"/>
        <w:rPr>
          <w:rFonts w:ascii="Nadeem" w:hAnsi="Nadeem" w:cs="Nadeem"/>
          <w:color w:val="3333FF"/>
          <w:sz w:val="28"/>
          <w:szCs w:val="28"/>
        </w:rPr>
      </w:pPr>
    </w:p>
    <w:p w:rsidR="00705D92" w:rsidRPr="00143D83" w:rsidRDefault="00FA3AA8" w:rsidP="00FC39EB">
      <w:pPr>
        <w:pStyle w:val="ListParagraph"/>
        <w:numPr>
          <w:ilvl w:val="0"/>
          <w:numId w:val="55"/>
        </w:numPr>
        <w:tabs>
          <w:tab w:val="left" w:pos="360"/>
        </w:tabs>
        <w:bidi/>
        <w:spacing w:after="0" w:line="240" w:lineRule="auto"/>
        <w:ind w:left="789" w:hanging="283"/>
        <w:jc w:val="both"/>
        <w:rPr>
          <w:rFonts w:ascii="Times New Roman" w:hAnsi="Times New Roman" w:cs="(AH) Manal Black"/>
          <w:color w:val="3333FF"/>
          <w:sz w:val="32"/>
          <w:szCs w:val="32"/>
        </w:rPr>
      </w:pPr>
      <w:r w:rsidRPr="00F61AC2">
        <w:rPr>
          <w:rFonts w:ascii="Nadeem" w:eastAsiaTheme="majorEastAsia" w:hAnsi="Nadeem" w:cs="(AH) Manal Bold"/>
          <w:color w:val="0000CC"/>
          <w:kern w:val="24"/>
          <w:sz w:val="28"/>
          <w:szCs w:val="28"/>
          <w:rtl/>
          <w:lang w:bidi="ar-JO"/>
        </w:rPr>
        <w:t>المساءلة:</w:t>
      </w:r>
      <w:r w:rsidRPr="00F808E1">
        <w:rPr>
          <w:rFonts w:ascii="Nadeem" w:eastAsiaTheme="majorEastAsia" w:hAnsi="Nadeem" w:cs="Nadeem"/>
          <w:kern w:val="24"/>
          <w:sz w:val="28"/>
          <w:szCs w:val="28"/>
          <w:rtl/>
          <w:lang w:bidi="ar-JO"/>
        </w:rPr>
        <w:t xml:space="preserve"> </w:t>
      </w:r>
      <w:r w:rsidRPr="0072598D">
        <w:rPr>
          <w:rFonts w:ascii="Nadeem" w:eastAsiaTheme="majorEastAsia" w:hAnsi="Nadeem" w:cs="AL-Mohanad Bold"/>
          <w:kern w:val="24"/>
          <w:sz w:val="28"/>
          <w:szCs w:val="28"/>
          <w:rtl/>
          <w:lang w:bidi="ar-JO"/>
        </w:rPr>
        <w:t xml:space="preserve">هي </w:t>
      </w:r>
      <w:r w:rsidRPr="0072598D">
        <w:rPr>
          <w:rFonts w:ascii="Nadeem" w:eastAsiaTheme="majorEastAsia" w:hAnsi="Nadeem" w:cs="AL-Mohanad Bold"/>
          <w:color w:val="006600"/>
          <w:kern w:val="24"/>
          <w:sz w:val="28"/>
          <w:szCs w:val="28"/>
          <w:rtl/>
          <w:lang w:bidi="ar-JO"/>
        </w:rPr>
        <w:t>واجب المسؤولين عن الوظائف العامة</w:t>
      </w:r>
      <w:r w:rsidRPr="00F808E1">
        <w:rPr>
          <w:rFonts w:ascii="Nadeem" w:eastAsiaTheme="majorEastAsia" w:hAnsi="Nadeem" w:cs="Nadeem"/>
          <w:kern w:val="24"/>
          <w:sz w:val="28"/>
          <w:szCs w:val="28"/>
          <w:rtl/>
          <w:lang w:bidi="ar-JO"/>
        </w:rPr>
        <w:t>، سواء</w:t>
      </w:r>
      <w:r w:rsidR="00F808E1">
        <w:rPr>
          <w:rFonts w:ascii="Nadeem" w:eastAsiaTheme="majorEastAsia" w:hAnsi="Nadeem" w:cs="Nadeem" w:hint="cs"/>
          <w:kern w:val="24"/>
          <w:sz w:val="28"/>
          <w:szCs w:val="28"/>
          <w:rtl/>
          <w:lang w:bidi="ar-JO"/>
        </w:rPr>
        <w:t>ً</w:t>
      </w:r>
      <w:r w:rsidR="00F808E1">
        <w:rPr>
          <w:rFonts w:ascii="Nadeem" w:eastAsiaTheme="majorEastAsia" w:hAnsi="Nadeem" w:cs="Nadeem"/>
          <w:kern w:val="24"/>
          <w:sz w:val="28"/>
          <w:szCs w:val="28"/>
          <w:rtl/>
          <w:lang w:bidi="ar-JO"/>
        </w:rPr>
        <w:t xml:space="preserve"> كانوا </w:t>
      </w:r>
      <w:r w:rsidR="00F808E1" w:rsidRPr="002E477B">
        <w:rPr>
          <w:rFonts w:ascii="Nadeem" w:eastAsiaTheme="majorEastAsia" w:hAnsi="Nadeem" w:cs="Nadeem"/>
          <w:kern w:val="24"/>
          <w:sz w:val="28"/>
          <w:szCs w:val="28"/>
          <w:rtl/>
          <w:lang w:bidi="ar-JO"/>
        </w:rPr>
        <w:t>مُ</w:t>
      </w:r>
      <w:r w:rsidRPr="002E477B">
        <w:rPr>
          <w:rFonts w:ascii="Nadeem" w:eastAsiaTheme="majorEastAsia" w:hAnsi="Nadeem" w:cs="Nadeem"/>
          <w:kern w:val="24"/>
          <w:sz w:val="28"/>
          <w:szCs w:val="28"/>
          <w:rtl/>
          <w:lang w:bidi="ar-JO"/>
        </w:rPr>
        <w:t>نتخبين أو م</w:t>
      </w:r>
      <w:r w:rsidR="00F808E1" w:rsidRPr="002E477B">
        <w:rPr>
          <w:rFonts w:ascii="Nadeem" w:eastAsiaTheme="majorEastAsia" w:hAnsi="Nadeem" w:cs="Nadeem"/>
          <w:kern w:val="24"/>
          <w:sz w:val="28"/>
          <w:szCs w:val="28"/>
          <w:rtl/>
          <w:lang w:bidi="ar-JO"/>
        </w:rPr>
        <w:t>ُ</w:t>
      </w:r>
      <w:r w:rsidRPr="002E477B">
        <w:rPr>
          <w:rFonts w:ascii="Nadeem" w:eastAsiaTheme="majorEastAsia" w:hAnsi="Nadeem" w:cs="Nadeem"/>
          <w:kern w:val="24"/>
          <w:sz w:val="28"/>
          <w:szCs w:val="28"/>
          <w:rtl/>
          <w:lang w:bidi="ar-JO"/>
        </w:rPr>
        <w:t>عينين</w:t>
      </w:r>
      <w:r w:rsidRPr="00F808E1">
        <w:rPr>
          <w:rFonts w:ascii="Nadeem" w:eastAsiaTheme="majorEastAsia" w:hAnsi="Nadeem" w:cs="Nadeem"/>
          <w:kern w:val="24"/>
          <w:sz w:val="28"/>
          <w:szCs w:val="28"/>
          <w:rtl/>
          <w:lang w:bidi="ar-JO"/>
        </w:rPr>
        <w:t xml:space="preserve">، </w:t>
      </w:r>
      <w:r w:rsidRPr="002E477B">
        <w:rPr>
          <w:rFonts w:ascii="Nadeem" w:eastAsiaTheme="majorEastAsia" w:hAnsi="Nadeem" w:cs="AL-Mohanad Bold"/>
          <w:kern w:val="24"/>
          <w:sz w:val="28"/>
          <w:szCs w:val="28"/>
          <w:rtl/>
          <w:lang w:bidi="ar-JO"/>
        </w:rPr>
        <w:t>تقديم تقارير دورية</w:t>
      </w:r>
      <w:r w:rsidRPr="00F808E1">
        <w:rPr>
          <w:rFonts w:ascii="Nadeem" w:eastAsiaTheme="majorEastAsia" w:hAnsi="Nadeem" w:cs="Nadeem"/>
          <w:kern w:val="24"/>
          <w:sz w:val="28"/>
          <w:szCs w:val="28"/>
          <w:rtl/>
          <w:lang w:bidi="ar-JO"/>
        </w:rPr>
        <w:t xml:space="preserve"> عن نتائج أعمالهم </w:t>
      </w:r>
      <w:r w:rsidRPr="002E477B">
        <w:rPr>
          <w:rFonts w:ascii="Nadeem" w:eastAsiaTheme="majorEastAsia" w:hAnsi="Nadeem" w:cs="AL-Mohanad Bold"/>
          <w:kern w:val="24"/>
          <w:sz w:val="28"/>
          <w:szCs w:val="28"/>
          <w:rtl/>
          <w:lang w:bidi="ar-JO"/>
        </w:rPr>
        <w:t>ومدى</w:t>
      </w:r>
      <w:r w:rsidRPr="00F808E1">
        <w:rPr>
          <w:rFonts w:ascii="Nadeem" w:eastAsiaTheme="majorEastAsia" w:hAnsi="Nadeem" w:cs="Nadeem"/>
          <w:kern w:val="24"/>
          <w:sz w:val="28"/>
          <w:szCs w:val="28"/>
          <w:rtl/>
          <w:lang w:bidi="ar-JO"/>
        </w:rPr>
        <w:t xml:space="preserve"> نجاحهم في تنفيذها، </w:t>
      </w:r>
      <w:r w:rsidRPr="002E477B">
        <w:rPr>
          <w:rFonts w:ascii="Nadeem" w:eastAsiaTheme="majorEastAsia" w:hAnsi="Nadeem" w:cs="AL-Mohanad Bold"/>
          <w:kern w:val="24"/>
          <w:sz w:val="28"/>
          <w:szCs w:val="28"/>
          <w:rtl/>
          <w:lang w:bidi="ar-JO"/>
        </w:rPr>
        <w:t>وحق المواطنين في الحصول على المعلومات اللازمة</w:t>
      </w:r>
      <w:r w:rsidRPr="00F808E1">
        <w:rPr>
          <w:rFonts w:ascii="Nadeem" w:eastAsiaTheme="majorEastAsia" w:hAnsi="Nadeem" w:cs="Nadeem"/>
          <w:kern w:val="24"/>
          <w:sz w:val="28"/>
          <w:szCs w:val="28"/>
          <w:rtl/>
          <w:lang w:bidi="ar-JO"/>
        </w:rPr>
        <w:t xml:space="preserve"> عن أعمال الإدارات العامة </w:t>
      </w:r>
      <w:r w:rsidRPr="002E477B">
        <w:rPr>
          <w:rFonts w:ascii="Nadeem" w:eastAsiaTheme="majorEastAsia" w:hAnsi="Nadeem" w:cs="AL-Mohanad Bold"/>
          <w:kern w:val="24"/>
          <w:sz w:val="28"/>
          <w:szCs w:val="28"/>
          <w:rtl/>
          <w:lang w:bidi="ar-JO"/>
        </w:rPr>
        <w:t>حتى يتم التأكد</w:t>
      </w:r>
      <w:r w:rsidRPr="00F808E1">
        <w:rPr>
          <w:rFonts w:ascii="Nadeem" w:eastAsiaTheme="majorEastAsia" w:hAnsi="Nadeem" w:cs="Nadeem"/>
          <w:kern w:val="24"/>
          <w:sz w:val="28"/>
          <w:szCs w:val="28"/>
          <w:rtl/>
          <w:lang w:bidi="ar-JO"/>
        </w:rPr>
        <w:t xml:space="preserve"> من أن عمل هؤلاء يتفق مع القيم </w:t>
      </w:r>
      <w:r w:rsidRPr="008F4388">
        <w:rPr>
          <w:rFonts w:ascii="Nadeem" w:eastAsiaTheme="majorEastAsia" w:hAnsi="Nadeem" w:cs="Nadeem"/>
          <w:kern w:val="24"/>
          <w:sz w:val="28"/>
          <w:szCs w:val="28"/>
          <w:rtl/>
          <w:lang w:bidi="ar-JO"/>
        </w:rPr>
        <w:t>المنظمة</w:t>
      </w:r>
      <w:r w:rsidRPr="00F808E1">
        <w:rPr>
          <w:rFonts w:ascii="Nadeem" w:eastAsiaTheme="majorEastAsia" w:hAnsi="Nadeem" w:cs="Nadeem"/>
          <w:kern w:val="24"/>
          <w:sz w:val="28"/>
          <w:szCs w:val="28"/>
          <w:rtl/>
          <w:lang w:bidi="ar-JO"/>
        </w:rPr>
        <w:t xml:space="preserve"> ومع تعريف القانون لوظائفهم ومهامهم، </w:t>
      </w:r>
      <w:r w:rsidRPr="002E477B">
        <w:rPr>
          <w:rFonts w:ascii="Nadeem" w:eastAsiaTheme="majorEastAsia" w:hAnsi="Nadeem" w:cs="AL-Mohanad Bold"/>
          <w:kern w:val="24"/>
          <w:sz w:val="28"/>
          <w:szCs w:val="28"/>
          <w:rtl/>
          <w:lang w:bidi="ar-JO"/>
        </w:rPr>
        <w:t>وهو ما يشكل أساساً</w:t>
      </w:r>
      <w:r w:rsidRPr="00AD3E6F">
        <w:rPr>
          <w:rFonts w:ascii="Nadeem" w:eastAsiaTheme="majorEastAsia" w:hAnsi="Nadeem" w:cs="Nadeem"/>
          <w:kern w:val="24"/>
          <w:sz w:val="28"/>
          <w:szCs w:val="28"/>
          <w:rtl/>
          <w:lang w:bidi="ar-JO"/>
        </w:rPr>
        <w:t xml:space="preserve"> </w:t>
      </w:r>
      <w:r w:rsidR="00AD3E6F">
        <w:rPr>
          <w:rFonts w:ascii="Nadeem" w:eastAsiaTheme="majorEastAsia" w:hAnsi="Nadeem" w:cs="Nadeem"/>
          <w:kern w:val="24"/>
          <w:sz w:val="28"/>
          <w:szCs w:val="28"/>
          <w:rtl/>
          <w:lang w:bidi="ar-JO"/>
        </w:rPr>
        <w:t>ل</w:t>
      </w:r>
      <w:r w:rsidR="00AD3E6F">
        <w:rPr>
          <w:rFonts w:ascii="Nadeem" w:eastAsiaTheme="majorEastAsia" w:hAnsi="Nadeem" w:cs="Nadeem" w:hint="cs"/>
          <w:kern w:val="24"/>
          <w:sz w:val="28"/>
          <w:szCs w:val="28"/>
          <w:rtl/>
          <w:lang w:bidi="ar-JO"/>
        </w:rPr>
        <w:t>إ</w:t>
      </w:r>
      <w:r w:rsidRPr="00F808E1">
        <w:rPr>
          <w:rFonts w:ascii="Nadeem" w:eastAsiaTheme="majorEastAsia" w:hAnsi="Nadeem" w:cs="Nadeem"/>
          <w:kern w:val="24"/>
          <w:sz w:val="28"/>
          <w:szCs w:val="28"/>
          <w:rtl/>
          <w:lang w:bidi="ar-JO"/>
        </w:rPr>
        <w:t>ستمرار اكتسابهم للشرعية والدعم من المرؤوسين</w:t>
      </w:r>
      <w:r w:rsidR="00AD3E6F">
        <w:rPr>
          <w:rFonts w:ascii="Nadeem" w:eastAsiaTheme="majorEastAsia" w:hAnsi="Nadeem" w:cs="Nadeem" w:hint="cs"/>
          <w:kern w:val="24"/>
          <w:sz w:val="28"/>
          <w:szCs w:val="28"/>
          <w:rtl/>
          <w:lang w:bidi="ar-JO"/>
        </w:rPr>
        <w:t xml:space="preserve">. </w:t>
      </w:r>
    </w:p>
    <w:p w:rsidR="00143D83" w:rsidRPr="00453419" w:rsidRDefault="00143D83" w:rsidP="00143D83">
      <w:pPr>
        <w:tabs>
          <w:tab w:val="left" w:pos="360"/>
        </w:tabs>
        <w:bidi/>
        <w:spacing w:after="0" w:line="240" w:lineRule="auto"/>
        <w:jc w:val="both"/>
        <w:rPr>
          <w:rFonts w:ascii="Times New Roman" w:hAnsi="Times New Roman" w:cs="(AH) Manal Black"/>
          <w:color w:val="3333FF"/>
          <w:sz w:val="24"/>
          <w:szCs w:val="24"/>
        </w:rPr>
      </w:pPr>
    </w:p>
    <w:p w:rsidR="00705D92" w:rsidRPr="00CC2EE3" w:rsidRDefault="00D374F3" w:rsidP="00FA4DBC">
      <w:pPr>
        <w:pStyle w:val="ListParagraph"/>
        <w:numPr>
          <w:ilvl w:val="0"/>
          <w:numId w:val="55"/>
        </w:numPr>
        <w:tabs>
          <w:tab w:val="left" w:pos="360"/>
        </w:tabs>
        <w:bidi/>
        <w:spacing w:after="0" w:line="240" w:lineRule="auto"/>
        <w:ind w:left="789" w:hanging="283"/>
        <w:jc w:val="both"/>
        <w:rPr>
          <w:rFonts w:ascii="Nadeem" w:hAnsi="Nadeem" w:cs="AL-Mohanad Bold"/>
          <w:sz w:val="32"/>
          <w:szCs w:val="32"/>
        </w:rPr>
      </w:pPr>
      <w:r w:rsidRPr="00F61AC2">
        <w:rPr>
          <w:rFonts w:ascii="Nadeem" w:eastAsiaTheme="majorEastAsia" w:hAnsi="Nadeem" w:cs="(AH) Manal Bold"/>
          <w:color w:val="0000CC"/>
          <w:kern w:val="24"/>
          <w:sz w:val="28"/>
          <w:szCs w:val="28"/>
          <w:rtl/>
          <w:lang w:bidi="ar-JO"/>
        </w:rPr>
        <w:t>الشفافية:</w:t>
      </w:r>
      <w:r w:rsidRPr="00705D92">
        <w:rPr>
          <w:rFonts w:ascii="Nadeem" w:eastAsiaTheme="majorEastAsia" w:hAnsi="Nadeem" w:cs="Nadeem"/>
          <w:kern w:val="24"/>
          <w:sz w:val="28"/>
          <w:szCs w:val="28"/>
          <w:rtl/>
          <w:lang w:bidi="ar-JO"/>
        </w:rPr>
        <w:t xml:space="preserve"> </w:t>
      </w:r>
      <w:r w:rsidRPr="00CC2EE3">
        <w:rPr>
          <w:rFonts w:ascii="Nadeem" w:eastAsiaTheme="majorEastAsia" w:hAnsi="Nadeem" w:cs="AL-Mohanad Bold"/>
          <w:color w:val="006600"/>
          <w:kern w:val="24"/>
          <w:sz w:val="28"/>
          <w:szCs w:val="28"/>
          <w:rtl/>
          <w:lang w:bidi="ar-JO"/>
        </w:rPr>
        <w:t>هي وضوح</w:t>
      </w:r>
      <w:r w:rsidRPr="00CC2EE3">
        <w:rPr>
          <w:rFonts w:ascii="Nadeem" w:eastAsiaTheme="majorEastAsia" w:hAnsi="Nadeem" w:cs="AL-Mohanad Bold"/>
          <w:kern w:val="24"/>
          <w:sz w:val="28"/>
          <w:szCs w:val="28"/>
          <w:rtl/>
          <w:lang w:bidi="ar-JO"/>
        </w:rPr>
        <w:t xml:space="preserve"> ما تقوم به المؤسسة </w:t>
      </w:r>
      <w:r w:rsidRPr="00CC2EE3">
        <w:rPr>
          <w:rFonts w:ascii="Nadeem" w:eastAsiaTheme="majorEastAsia" w:hAnsi="Nadeem" w:cs="AL-Mohanad Bold"/>
          <w:color w:val="006600"/>
          <w:kern w:val="24"/>
          <w:sz w:val="28"/>
          <w:szCs w:val="28"/>
          <w:rtl/>
          <w:lang w:bidi="ar-JO"/>
        </w:rPr>
        <w:t>ووضوح</w:t>
      </w:r>
      <w:r w:rsidRPr="00CC2EE3">
        <w:rPr>
          <w:rFonts w:ascii="Nadeem" w:eastAsiaTheme="majorEastAsia" w:hAnsi="Nadeem" w:cs="AL-Mohanad Bold"/>
          <w:kern w:val="24"/>
          <w:sz w:val="28"/>
          <w:szCs w:val="28"/>
          <w:rtl/>
          <w:lang w:bidi="ar-JO"/>
        </w:rPr>
        <w:t xml:space="preserve"> علاقتها مع الموظفين</w:t>
      </w:r>
      <w:r w:rsidRPr="000960E4">
        <w:rPr>
          <w:rFonts w:ascii="Nadeem" w:eastAsiaTheme="majorEastAsia" w:hAnsi="Nadeem" w:cs="Nadeem"/>
          <w:kern w:val="24"/>
          <w:sz w:val="28"/>
          <w:szCs w:val="28"/>
          <w:rtl/>
          <w:lang w:bidi="ar-JO"/>
        </w:rPr>
        <w:t xml:space="preserve"> (المنتفعين من الخدمة أو مموليها) </w:t>
      </w:r>
      <w:r w:rsidRPr="00CC2EE3">
        <w:rPr>
          <w:rFonts w:ascii="Nadeem" w:eastAsiaTheme="majorEastAsia" w:hAnsi="Nadeem" w:cs="AL-Mohanad Bold"/>
          <w:color w:val="006600"/>
          <w:kern w:val="24"/>
          <w:sz w:val="28"/>
          <w:szCs w:val="28"/>
          <w:rtl/>
          <w:lang w:bidi="ar-JO"/>
        </w:rPr>
        <w:t>وعلنية</w:t>
      </w:r>
      <w:r w:rsidRPr="00CC2EE3">
        <w:rPr>
          <w:rFonts w:ascii="Nadeem" w:eastAsiaTheme="majorEastAsia" w:hAnsi="Nadeem" w:cs="AL-Mohanad Bold"/>
          <w:kern w:val="24"/>
          <w:sz w:val="28"/>
          <w:szCs w:val="28"/>
          <w:rtl/>
          <w:lang w:bidi="ar-JO"/>
        </w:rPr>
        <w:t xml:space="preserve"> الإجراءات والغايات والأهداف. </w:t>
      </w:r>
    </w:p>
    <w:p w:rsidR="00143D83" w:rsidRPr="00453419" w:rsidRDefault="00143D83" w:rsidP="00143D83">
      <w:pPr>
        <w:tabs>
          <w:tab w:val="left" w:pos="360"/>
        </w:tabs>
        <w:bidi/>
        <w:spacing w:after="0" w:line="240" w:lineRule="auto"/>
        <w:jc w:val="both"/>
        <w:rPr>
          <w:rFonts w:ascii="Times New Roman" w:hAnsi="Times New Roman" w:cs="(AH) Manal Black"/>
          <w:color w:val="3333FF"/>
          <w:sz w:val="28"/>
          <w:szCs w:val="28"/>
        </w:rPr>
      </w:pPr>
    </w:p>
    <w:p w:rsidR="001B03D6" w:rsidRPr="001B03D6" w:rsidRDefault="00D374F3" w:rsidP="00FC39EB">
      <w:pPr>
        <w:pStyle w:val="ListParagraph"/>
        <w:numPr>
          <w:ilvl w:val="0"/>
          <w:numId w:val="55"/>
        </w:numPr>
        <w:tabs>
          <w:tab w:val="left" w:pos="360"/>
        </w:tabs>
        <w:bidi/>
        <w:spacing w:after="0" w:line="240" w:lineRule="auto"/>
        <w:ind w:left="789" w:hanging="283"/>
        <w:jc w:val="both"/>
        <w:rPr>
          <w:rFonts w:ascii="Times New Roman" w:hAnsi="Times New Roman" w:cs="(AH) Manal Black"/>
          <w:color w:val="3333FF"/>
          <w:sz w:val="32"/>
          <w:szCs w:val="32"/>
        </w:rPr>
      </w:pPr>
      <w:r w:rsidRPr="00F61AC2">
        <w:rPr>
          <w:rFonts w:ascii="Nadeem" w:eastAsiaTheme="majorEastAsia" w:hAnsi="Nadeem" w:cs="(AH) Manal Bold"/>
          <w:color w:val="0000CC"/>
          <w:kern w:val="24"/>
          <w:sz w:val="28"/>
          <w:szCs w:val="28"/>
          <w:rtl/>
          <w:lang w:bidi="ar-JO"/>
        </w:rPr>
        <w:t>النزاهة:</w:t>
      </w:r>
      <w:r w:rsidRPr="00705D92">
        <w:rPr>
          <w:rFonts w:ascii="Nadeem" w:eastAsiaTheme="majorEastAsia" w:hAnsi="Nadeem" w:cs="Nadeem"/>
          <w:kern w:val="24"/>
          <w:sz w:val="28"/>
          <w:szCs w:val="28"/>
          <w:rtl/>
          <w:lang w:bidi="ar-JO"/>
        </w:rPr>
        <w:t xml:space="preserve"> </w:t>
      </w:r>
      <w:r w:rsidRPr="000C6724">
        <w:rPr>
          <w:rFonts w:ascii="Nadeem" w:eastAsiaTheme="majorEastAsia" w:hAnsi="Nadeem" w:cs="AL-Mohanad Bold"/>
          <w:kern w:val="24"/>
          <w:sz w:val="28"/>
          <w:szCs w:val="28"/>
          <w:rtl/>
          <w:lang w:bidi="ar-JO"/>
        </w:rPr>
        <w:t xml:space="preserve">هي </w:t>
      </w:r>
      <w:r w:rsidRPr="000C6724">
        <w:rPr>
          <w:rFonts w:ascii="Nadeem" w:eastAsiaTheme="majorEastAsia" w:hAnsi="Nadeem" w:cs="AL-Mohanad Bold"/>
          <w:color w:val="006600"/>
          <w:kern w:val="24"/>
          <w:sz w:val="28"/>
          <w:szCs w:val="28"/>
          <w:rtl/>
          <w:lang w:bidi="ar-JO"/>
        </w:rPr>
        <w:t>منظومة القيم</w:t>
      </w:r>
      <w:r w:rsidRPr="000C6724">
        <w:rPr>
          <w:rFonts w:ascii="Nadeem" w:eastAsiaTheme="majorEastAsia" w:hAnsi="Nadeem" w:cs="AL-Mohanad Bold"/>
          <w:kern w:val="24"/>
          <w:sz w:val="28"/>
          <w:szCs w:val="28"/>
          <w:rtl/>
          <w:lang w:bidi="ar-JO"/>
        </w:rPr>
        <w:t xml:space="preserve"> المتعلقة بالصدق والأم</w:t>
      </w:r>
      <w:r w:rsidR="000C6724">
        <w:rPr>
          <w:rFonts w:ascii="Nadeem" w:eastAsiaTheme="majorEastAsia" w:hAnsi="Nadeem" w:cs="AL-Mohanad Bold"/>
          <w:kern w:val="24"/>
          <w:sz w:val="28"/>
          <w:szCs w:val="28"/>
          <w:rtl/>
          <w:lang w:bidi="ar-JO"/>
        </w:rPr>
        <w:t>انة والإخلاص والمهنية ف</w:t>
      </w:r>
      <w:r w:rsidR="000C6724">
        <w:rPr>
          <w:rFonts w:ascii="Nadeem" w:eastAsiaTheme="majorEastAsia" w:hAnsi="Nadeem" w:cs="AL-Mohanad Bold" w:hint="cs"/>
          <w:kern w:val="24"/>
          <w:sz w:val="28"/>
          <w:szCs w:val="28"/>
          <w:rtl/>
          <w:lang w:bidi="ar-JO"/>
        </w:rPr>
        <w:t>ـي</w:t>
      </w:r>
      <w:r w:rsidRPr="000C6724">
        <w:rPr>
          <w:rFonts w:ascii="Nadeem" w:eastAsiaTheme="majorEastAsia" w:hAnsi="Nadeem" w:cs="AL-Mohanad Bold"/>
          <w:kern w:val="24"/>
          <w:sz w:val="28"/>
          <w:szCs w:val="28"/>
          <w:rtl/>
          <w:lang w:bidi="ar-JO"/>
        </w:rPr>
        <w:t xml:space="preserve"> العمل</w:t>
      </w:r>
      <w:r w:rsidRPr="00705D92">
        <w:rPr>
          <w:rFonts w:ascii="Nadeem" w:eastAsiaTheme="majorEastAsia" w:hAnsi="Nadeem" w:cs="Nadeem"/>
          <w:kern w:val="24"/>
          <w:sz w:val="28"/>
          <w:szCs w:val="28"/>
          <w:rtl/>
          <w:lang w:bidi="ar-JO"/>
        </w:rPr>
        <w:t xml:space="preserve">، وبالرغم من التقارب بين مفهومي </w:t>
      </w:r>
      <w:r w:rsidR="001B03D6">
        <w:rPr>
          <w:rFonts w:ascii="Nadeem" w:eastAsiaTheme="majorEastAsia" w:hAnsi="Nadeem" w:cs="Nadeem"/>
          <w:kern w:val="24"/>
          <w:sz w:val="28"/>
          <w:szCs w:val="28"/>
          <w:rtl/>
          <w:lang w:bidi="ar-JO"/>
        </w:rPr>
        <w:t>الشفافية والنزاهة إ</w:t>
      </w:r>
      <w:r w:rsidR="003F67ED">
        <w:rPr>
          <w:rFonts w:ascii="Nadeem" w:eastAsiaTheme="majorEastAsia" w:hAnsi="Nadeem" w:cs="Nadeem"/>
          <w:kern w:val="24"/>
          <w:sz w:val="28"/>
          <w:szCs w:val="28"/>
          <w:rtl/>
          <w:lang w:bidi="ar-JO"/>
        </w:rPr>
        <w:t xml:space="preserve">لا أن </w:t>
      </w:r>
      <w:r w:rsidR="003F67ED" w:rsidRPr="009E2E98">
        <w:rPr>
          <w:rFonts w:ascii="Nadeem" w:eastAsiaTheme="majorEastAsia" w:hAnsi="Nadeem" w:cs="AL-Mohanad Bold"/>
          <w:color w:val="C00000"/>
          <w:kern w:val="24"/>
          <w:sz w:val="28"/>
          <w:szCs w:val="28"/>
          <w:rtl/>
          <w:lang w:bidi="ar-JO"/>
        </w:rPr>
        <w:t>م</w:t>
      </w:r>
      <w:r w:rsidR="001B03D6" w:rsidRPr="009E2E98">
        <w:rPr>
          <w:rFonts w:ascii="Nadeem" w:eastAsiaTheme="majorEastAsia" w:hAnsi="Nadeem" w:cs="AL-Mohanad Bold"/>
          <w:color w:val="C00000"/>
          <w:kern w:val="24"/>
          <w:sz w:val="28"/>
          <w:szCs w:val="28"/>
          <w:rtl/>
          <w:lang w:bidi="ar-JO"/>
        </w:rPr>
        <w:t>فهوم</w:t>
      </w:r>
      <w:r w:rsidR="001B03D6" w:rsidRPr="009E2E98">
        <w:rPr>
          <w:rFonts w:ascii="Nadeem" w:eastAsiaTheme="majorEastAsia" w:hAnsi="Nadeem" w:cs="AL-Mohanad Bold" w:hint="cs"/>
          <w:color w:val="C00000"/>
          <w:kern w:val="24"/>
          <w:sz w:val="28"/>
          <w:szCs w:val="28"/>
          <w:rtl/>
          <w:lang w:bidi="ar-JO"/>
        </w:rPr>
        <w:t xml:space="preserve"> النزاهة</w:t>
      </w:r>
      <w:r w:rsidR="001B03D6" w:rsidRPr="001B03D6">
        <w:rPr>
          <w:rFonts w:ascii="Nadeem" w:eastAsiaTheme="majorEastAsia" w:hAnsi="Nadeem" w:cs="Nadeem" w:hint="cs"/>
          <w:kern w:val="24"/>
          <w:sz w:val="28"/>
          <w:szCs w:val="28"/>
          <w:rtl/>
          <w:lang w:bidi="ar-JO"/>
        </w:rPr>
        <w:t xml:space="preserve"> </w:t>
      </w:r>
      <w:r w:rsidR="001B03D6" w:rsidRPr="001B03D6">
        <w:rPr>
          <w:rFonts w:ascii="Nadeem" w:eastAsiaTheme="majorEastAsia" w:hAnsi="Nadeem" w:cs="Nadeem"/>
          <w:kern w:val="24"/>
          <w:sz w:val="28"/>
          <w:szCs w:val="28"/>
          <w:rtl/>
          <w:lang w:bidi="ar-JO"/>
        </w:rPr>
        <w:t xml:space="preserve">يتصل بقيم أخلاقية معنوية بينما يتصل </w:t>
      </w:r>
      <w:r w:rsidR="001B03D6" w:rsidRPr="009E2E98">
        <w:rPr>
          <w:rFonts w:ascii="Nadeem" w:eastAsiaTheme="majorEastAsia" w:hAnsi="Nadeem" w:cs="AL-Mohanad Bold" w:hint="cs"/>
          <w:color w:val="C00000"/>
          <w:kern w:val="24"/>
          <w:sz w:val="28"/>
          <w:szCs w:val="28"/>
          <w:rtl/>
          <w:lang w:bidi="ar-JO"/>
        </w:rPr>
        <w:t xml:space="preserve">مفهوم </w:t>
      </w:r>
      <w:r w:rsidR="003F67ED" w:rsidRPr="009E2E98">
        <w:rPr>
          <w:rFonts w:ascii="Nadeem" w:eastAsiaTheme="majorEastAsia" w:hAnsi="Nadeem" w:cs="AL-Mohanad Bold" w:hint="cs"/>
          <w:color w:val="C00000"/>
          <w:kern w:val="24"/>
          <w:sz w:val="28"/>
          <w:szCs w:val="28"/>
          <w:rtl/>
          <w:lang w:bidi="ar-JO"/>
        </w:rPr>
        <w:t>ا</w:t>
      </w:r>
      <w:r w:rsidR="001B03D6" w:rsidRPr="009E2E98">
        <w:rPr>
          <w:rFonts w:ascii="Nadeem" w:eastAsiaTheme="majorEastAsia" w:hAnsi="Nadeem" w:cs="AL-Mohanad Bold"/>
          <w:color w:val="C00000"/>
          <w:kern w:val="24"/>
          <w:sz w:val="28"/>
          <w:szCs w:val="28"/>
          <w:rtl/>
          <w:lang w:bidi="ar-JO"/>
        </w:rPr>
        <w:t>لشفافية</w:t>
      </w:r>
      <w:r w:rsidR="001B03D6" w:rsidRPr="001B03D6">
        <w:rPr>
          <w:rFonts w:ascii="Nadeem" w:eastAsiaTheme="majorEastAsia" w:hAnsi="Nadeem" w:cs="Nadeem"/>
          <w:kern w:val="24"/>
          <w:sz w:val="28"/>
          <w:szCs w:val="28"/>
          <w:rtl/>
          <w:lang w:bidi="ar-JO"/>
        </w:rPr>
        <w:t xml:space="preserve"> بنظم وإجراءات عملية</w:t>
      </w:r>
      <w:r w:rsidR="001B03D6" w:rsidRPr="001B03D6">
        <w:rPr>
          <w:rFonts w:ascii="Nadeem" w:eastAsiaTheme="majorEastAsia" w:hAnsi="Nadeem" w:cs="Nadeem" w:hint="cs"/>
          <w:kern w:val="24"/>
          <w:sz w:val="28"/>
          <w:szCs w:val="28"/>
          <w:rtl/>
          <w:lang w:bidi="ar-JO"/>
        </w:rPr>
        <w:t xml:space="preserve">. </w:t>
      </w:r>
    </w:p>
    <w:p w:rsidR="0013298E" w:rsidRPr="003F67ED" w:rsidRDefault="0049225E" w:rsidP="0013298E">
      <w:pPr>
        <w:tabs>
          <w:tab w:val="left" w:pos="360"/>
        </w:tabs>
        <w:bidi/>
        <w:spacing w:after="0"/>
        <w:ind w:left="360"/>
        <w:jc w:val="center"/>
        <w:rPr>
          <w:rFonts w:ascii="Times New Roman" w:hAnsi="Times New Roman" w:cs="Times New Roman"/>
          <w:color w:val="0070C0"/>
          <w:rtl/>
        </w:rPr>
      </w:pPr>
      <w:r w:rsidRPr="0049225E">
        <w:rPr>
          <w:noProof/>
          <w:rtl/>
        </w:rPr>
        <w:pict>
          <v:shape id="Freeform 6" o:spid="_x0000_s1108" style="position:absolute;left:0;text-align:left;margin-left:219.5pt;margin-top:10.85pt;width:37.6pt;height:17.55pt;z-index:251803136;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C9280C" w:rsidRDefault="00C9280C" w:rsidP="00C9280C">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43D83">
      <w:pPr>
        <w:tabs>
          <w:tab w:val="left" w:pos="360"/>
        </w:tabs>
        <w:bidi/>
        <w:spacing w:after="0"/>
        <w:rPr>
          <w:rFonts w:ascii="Times New Roman" w:hAnsi="Times New Roman" w:cs="Times New Roman"/>
          <w:color w:val="0070C0"/>
          <w:rtl/>
        </w:rPr>
      </w:pPr>
    </w:p>
    <w:p w:rsidR="00143D83" w:rsidRDefault="00143D83" w:rsidP="00143D83">
      <w:pPr>
        <w:tabs>
          <w:tab w:val="left" w:pos="360"/>
        </w:tabs>
        <w:bidi/>
        <w:spacing w:after="0"/>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p w:rsidR="0013298E" w:rsidRDefault="0013298E" w:rsidP="0013298E">
      <w:pPr>
        <w:tabs>
          <w:tab w:val="left" w:pos="360"/>
        </w:tabs>
        <w:bidi/>
        <w:spacing w:after="0"/>
        <w:ind w:left="360"/>
        <w:jc w:val="center"/>
        <w:rPr>
          <w:rFonts w:ascii="Times New Roman" w:hAnsi="Times New Roman" w:cs="Times New Roman"/>
          <w:color w:val="0070C0"/>
          <w:rtl/>
        </w:rPr>
      </w:pPr>
    </w:p>
    <w:tbl>
      <w:tblPr>
        <w:tblStyle w:val="ColorfulShading1"/>
        <w:bidiVisual/>
        <w:tblW w:w="0" w:type="auto"/>
        <w:jc w:val="center"/>
        <w:tblLook w:val="04A0"/>
      </w:tblPr>
      <w:tblGrid>
        <w:gridCol w:w="2448"/>
        <w:gridCol w:w="270"/>
        <w:gridCol w:w="6858"/>
      </w:tblGrid>
      <w:tr w:rsidR="00C9280C" w:rsidRPr="00816348" w:rsidTr="0024060F">
        <w:trPr>
          <w:cnfStyle w:val="100000000000"/>
          <w:jc w:val="center"/>
        </w:trPr>
        <w:tc>
          <w:tcPr>
            <w:cnfStyle w:val="001000000100"/>
            <w:tcW w:w="2448" w:type="dxa"/>
          </w:tcPr>
          <w:p w:rsidR="00C9280C" w:rsidRPr="0073126B" w:rsidRDefault="00C9280C" w:rsidP="0024060F">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التاسعة</w:t>
            </w:r>
            <w:r w:rsidRPr="0073126B">
              <w:rPr>
                <w:rFonts w:cs="(AH) Manal Black" w:hint="cs"/>
                <w:b w:val="0"/>
                <w:bCs w:val="0"/>
                <w:color w:val="C00000"/>
                <w:sz w:val="32"/>
                <w:szCs w:val="32"/>
                <w:rtl/>
              </w:rPr>
              <w:t>:</w:t>
            </w:r>
          </w:p>
        </w:tc>
        <w:tc>
          <w:tcPr>
            <w:tcW w:w="270" w:type="dxa"/>
          </w:tcPr>
          <w:p w:rsidR="00C9280C" w:rsidRPr="00816348" w:rsidRDefault="00C9280C" w:rsidP="0024060F">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C9280C" w:rsidRPr="00816348" w:rsidRDefault="006C2CC7" w:rsidP="0024060F">
            <w:pPr>
              <w:pStyle w:val="NormalWeb"/>
              <w:bidi/>
              <w:spacing w:before="0" w:beforeAutospacing="0" w:after="0" w:afterAutospacing="0"/>
              <w:textAlignment w:val="baseline"/>
              <w:cnfStyle w:val="100000000000"/>
              <w:rPr>
                <w:rFonts w:cs="(AH) Manal Black"/>
                <w:b w:val="0"/>
                <w:bCs w:val="0"/>
                <w:sz w:val="32"/>
                <w:szCs w:val="32"/>
                <w:rtl/>
              </w:rPr>
            </w:pPr>
            <w:r>
              <w:rPr>
                <w:rFonts w:ascii="Calibri" w:hAnsi="Arial" w:cs="(AH) Manal Black" w:hint="cs"/>
                <w:b w:val="0"/>
                <w:bCs w:val="0"/>
                <w:color w:val="000000"/>
                <w:kern w:val="24"/>
                <w:sz w:val="32"/>
                <w:szCs w:val="32"/>
                <w:rtl/>
              </w:rPr>
              <w:t>الـحــوكـمــ</w:t>
            </w:r>
            <w:r w:rsidR="002B5858">
              <w:rPr>
                <w:rFonts w:ascii="Calibri" w:hAnsi="Arial" w:cs="(AH) Manal Black" w:hint="cs"/>
                <w:b w:val="0"/>
                <w:bCs w:val="0"/>
                <w:color w:val="000000"/>
                <w:kern w:val="24"/>
                <w:sz w:val="32"/>
                <w:szCs w:val="32"/>
                <w:rtl/>
              </w:rPr>
              <w:t>ة</w:t>
            </w:r>
          </w:p>
        </w:tc>
      </w:tr>
    </w:tbl>
    <w:p w:rsidR="00C9280C" w:rsidRDefault="0049225E" w:rsidP="00BD6985">
      <w:pPr>
        <w:tabs>
          <w:tab w:val="left" w:pos="360"/>
        </w:tabs>
        <w:bidi/>
        <w:spacing w:after="0"/>
        <w:ind w:left="360"/>
        <w:rPr>
          <w:rFonts w:ascii="Times New Roman" w:hAnsi="Times New Roman" w:cs="AL-Mohanad"/>
          <w:sz w:val="24"/>
          <w:szCs w:val="24"/>
          <w:rtl/>
        </w:rPr>
      </w:pPr>
      <w:r w:rsidRPr="0049225E">
        <w:rPr>
          <w:rFonts w:ascii="Times New Roman" w:hAnsi="Times New Roman" w:cs="(AH) Manal Black"/>
          <w:noProof/>
          <w:color w:val="0000CC"/>
          <w:sz w:val="32"/>
          <w:szCs w:val="32"/>
          <w:rtl/>
        </w:rPr>
        <w:pict>
          <v:rect id="_x0000_s1264" style="position:absolute;left:0;text-align:left;margin-left:-7.65pt;margin-top:2.75pt;width:278.7pt;height:41.4pt;z-index:251847168;mso-position-horizontal-relative:text;mso-position-vertical-relative:text" fillcolor="#ffc" strokecolor="red">
            <v:textbox style="mso-next-textbox:#_x0000_s1264">
              <w:txbxContent>
                <w:p w:rsidR="00204ED3" w:rsidRPr="00F80967" w:rsidRDefault="00204ED3" w:rsidP="00F62EEB">
                  <w:pPr>
                    <w:bidi/>
                    <w:spacing w:after="0" w:line="240" w:lineRule="auto"/>
                    <w:jc w:val="both"/>
                    <w:rPr>
                      <w:rFonts w:ascii="Nadeem" w:eastAsia="Times New Roman" w:hAnsi="Nadeem" w:cs="Nadeem"/>
                      <w:rtl/>
                      <w:lang/>
                    </w:rPr>
                  </w:pPr>
                  <w:r w:rsidRPr="00F80967">
                    <w:rPr>
                      <w:rFonts w:ascii="Nadeem" w:eastAsiaTheme="majorEastAsia" w:hAnsi="Nadeem" w:cs="Nadeem" w:hint="cs"/>
                      <w:kern w:val="24"/>
                      <w:rtl/>
                      <w:lang w:bidi="ar-TN"/>
                    </w:rPr>
                    <w:t xml:space="preserve">الدكتور كرر نصاً مفهوم </w:t>
                  </w:r>
                  <w:r w:rsidRPr="00D44DF2">
                    <w:rPr>
                      <w:rFonts w:ascii="Nadeem" w:eastAsiaTheme="majorEastAsia" w:hAnsi="Nadeem" w:cs="Nadeem" w:hint="cs"/>
                      <w:color w:val="FF0000"/>
                      <w:kern w:val="24"/>
                      <w:rtl/>
                      <w:lang w:bidi="ar-TN"/>
                    </w:rPr>
                    <w:t>الحوكمة</w:t>
                  </w:r>
                  <w:r w:rsidRPr="00F80967">
                    <w:rPr>
                      <w:rFonts w:ascii="Nadeem" w:eastAsiaTheme="majorEastAsia" w:hAnsi="Nadeem" w:cs="Nadeem" w:hint="cs"/>
                      <w:kern w:val="24"/>
                      <w:rtl/>
                      <w:lang w:bidi="ar-TN"/>
                    </w:rPr>
                    <w:t xml:space="preserve"> وتعريف </w:t>
                  </w:r>
                  <w:r w:rsidRPr="00D44DF2">
                    <w:rPr>
                      <w:rFonts w:ascii="Nadeem" w:eastAsiaTheme="majorEastAsia" w:hAnsi="Nadeem" w:cs="Nadeem" w:hint="cs"/>
                      <w:color w:val="FF0000"/>
                      <w:kern w:val="24"/>
                      <w:rtl/>
                      <w:lang w:bidi="ar-TN"/>
                    </w:rPr>
                    <w:t>الحوكمة الرشيدة</w:t>
                  </w:r>
                  <w:r w:rsidRPr="00F80967">
                    <w:rPr>
                      <w:rFonts w:ascii="Nadeem" w:eastAsiaTheme="majorEastAsia" w:hAnsi="Nadeem" w:cs="Nadeem" w:hint="cs"/>
                      <w:kern w:val="24"/>
                      <w:rtl/>
                      <w:lang w:bidi="ar-TN"/>
                    </w:rPr>
                    <w:t>، لذلك تم أخذ مفهوم الحوكمة من الكتاب.</w:t>
                  </w:r>
                  <w:r>
                    <w:rPr>
                      <w:rFonts w:ascii="Nadeem" w:eastAsiaTheme="majorEastAsia" w:hAnsi="Nadeem" w:cs="Nadeem" w:hint="cs"/>
                      <w:kern w:val="24"/>
                      <w:rtl/>
                      <w:lang w:bidi="ar-TN"/>
                    </w:rPr>
                    <w:t xml:space="preserve"> والإبقاء على تعريف الحوكمة الرشيدة كما كتبه الدكتور.  </w:t>
                  </w:r>
                  <w:r w:rsidRPr="00F80967">
                    <w:rPr>
                      <w:rFonts w:ascii="Nadeem" w:eastAsiaTheme="majorEastAsia" w:hAnsi="Nadeem" w:cs="Nadeem" w:hint="cs"/>
                      <w:kern w:val="24"/>
                      <w:rtl/>
                      <w:lang w:bidi="ar-TN"/>
                    </w:rPr>
                    <w:t xml:space="preserve"> </w:t>
                  </w:r>
                </w:p>
                <w:p w:rsidR="00204ED3" w:rsidRPr="009D1FCC" w:rsidRDefault="00204ED3" w:rsidP="009D1FCC">
                  <w:pPr>
                    <w:tabs>
                      <w:tab w:val="right" w:pos="265"/>
                    </w:tabs>
                    <w:bidi/>
                    <w:spacing w:after="0" w:line="240" w:lineRule="auto"/>
                    <w:jc w:val="both"/>
                    <w:rPr>
                      <w:rFonts w:ascii="Nadeem" w:eastAsia="Times New Roman" w:hAnsi="Nadeem" w:cs="Nadeem"/>
                      <w:lang/>
                    </w:rPr>
                  </w:pPr>
                  <w:r w:rsidRPr="009D1FCC">
                    <w:rPr>
                      <w:rFonts w:ascii="Nadeem" w:eastAsia="Times New Roman" w:hAnsi="Nadeem" w:cs="Nadeem" w:hint="cs"/>
                      <w:rtl/>
                      <w:lang/>
                    </w:rPr>
                    <w:t xml:space="preserve"> </w:t>
                  </w:r>
                </w:p>
              </w:txbxContent>
            </v:textbox>
          </v:rect>
        </w:pict>
      </w:r>
    </w:p>
    <w:p w:rsidR="00435C6D" w:rsidRPr="00064C29" w:rsidRDefault="009D6BA0" w:rsidP="006C517C">
      <w:pPr>
        <w:tabs>
          <w:tab w:val="left" w:pos="360"/>
        </w:tabs>
        <w:bidi/>
        <w:spacing w:after="0"/>
        <w:ind w:left="36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مفهوم الحـوكمـة</w:t>
      </w:r>
      <w:r w:rsidR="00C9565C">
        <w:rPr>
          <w:rFonts w:ascii="Times New Roman" w:hAnsi="Times New Roman" w:cs="(AH) Manal Black" w:hint="cs"/>
          <w:color w:val="0000CC"/>
          <w:sz w:val="32"/>
          <w:szCs w:val="32"/>
          <w:rtl/>
        </w:rPr>
        <w:t xml:space="preserve">: </w:t>
      </w:r>
    </w:p>
    <w:p w:rsidR="00435C6D" w:rsidRPr="009D1FCC" w:rsidRDefault="00F62EEB" w:rsidP="009D1FCC">
      <w:pPr>
        <w:tabs>
          <w:tab w:val="left" w:pos="360"/>
        </w:tabs>
        <w:bidi/>
        <w:spacing w:after="0" w:line="240" w:lineRule="auto"/>
        <w:ind w:left="360"/>
        <w:jc w:val="both"/>
        <w:rPr>
          <w:rFonts w:ascii="Nadeem" w:eastAsiaTheme="majorEastAsia" w:hAnsi="Nadeem" w:cs="Nadeem"/>
          <w:noProof/>
          <w:kern w:val="24"/>
          <w:rtl/>
        </w:rPr>
      </w:pPr>
      <w:r>
        <w:rPr>
          <w:rFonts w:ascii="Nadeem" w:eastAsiaTheme="majorEastAsia" w:hAnsi="Nadeem" w:cs="Nadeem" w:hint="cs"/>
          <w:noProof/>
          <w:kern w:val="24"/>
          <w:rtl/>
        </w:rPr>
        <w:t>[</w:t>
      </w:r>
      <w:r w:rsidR="009D1FCC" w:rsidRPr="009D1FCC">
        <w:rPr>
          <w:rFonts w:ascii="Nadeem" w:eastAsiaTheme="majorEastAsia" w:hAnsi="Nadeem" w:cs="Nadeem" w:hint="cs"/>
          <w:noProof/>
          <w:kern w:val="24"/>
          <w:rtl/>
        </w:rPr>
        <w:t xml:space="preserve">إن ظهور مفهوم </w:t>
      </w:r>
      <w:r w:rsidR="009D1FCC">
        <w:rPr>
          <w:rFonts w:ascii="Nadeem" w:eastAsiaTheme="majorEastAsia" w:hAnsi="Nadeem" w:cs="Nadeem" w:hint="cs"/>
          <w:noProof/>
          <w:kern w:val="24"/>
          <w:rtl/>
        </w:rPr>
        <w:t>الحوكمة/</w:t>
      </w:r>
      <w:r w:rsidR="009D1FCC" w:rsidRPr="009D1FCC">
        <w:rPr>
          <w:rFonts w:ascii="Nadeem" w:eastAsiaTheme="majorEastAsia" w:hAnsi="Nadeem" w:cs="Nadeem" w:hint="cs"/>
          <w:noProof/>
          <w:kern w:val="24"/>
          <w:rtl/>
        </w:rPr>
        <w:t>الحاكمية بشكل واسع وكبير في أدبيات إدارة الأعمال والإدارة العامة جاء ليلبي متطلبات بيئة تنافسية تفرض الشفافية وتطلب المساءلة في عمل الشركات الكبرى والحكومات خوفاً من حالات فساد إداري وغش وتلاعب تؤدي إلى إنهيار محتمل للبعض من هذه الشركات يؤثر</w:t>
      </w:r>
      <w:r w:rsidR="009D1FCC">
        <w:rPr>
          <w:rFonts w:ascii="Nadeem" w:eastAsiaTheme="majorEastAsia" w:hAnsi="Nadeem" w:cs="Nadeem" w:hint="cs"/>
          <w:noProof/>
          <w:kern w:val="24"/>
          <w:rtl/>
        </w:rPr>
        <w:t xml:space="preserve"> </w:t>
      </w:r>
      <w:r w:rsidR="009D1FCC" w:rsidRPr="009D1FCC">
        <w:rPr>
          <w:rFonts w:ascii="Nadeem" w:eastAsiaTheme="majorEastAsia" w:hAnsi="Nadeem" w:cs="Nadeem" w:hint="cs"/>
          <w:noProof/>
          <w:kern w:val="24"/>
          <w:rtl/>
        </w:rPr>
        <w:t>سلباً على الوضع الإ</w:t>
      </w:r>
      <w:r w:rsidR="009D1FCC">
        <w:rPr>
          <w:rFonts w:ascii="Nadeem" w:eastAsiaTheme="majorEastAsia" w:hAnsi="Nadeem" w:cs="Nadeem" w:hint="cs"/>
          <w:noProof/>
          <w:kern w:val="24"/>
          <w:rtl/>
        </w:rPr>
        <w:t xml:space="preserve">قتصادي والسياسي والإجتماعي على </w:t>
      </w:r>
      <w:r w:rsidR="009D1FCC" w:rsidRPr="009D1FCC">
        <w:rPr>
          <w:rFonts w:ascii="Nadeem" w:eastAsiaTheme="majorEastAsia" w:hAnsi="Nadeem" w:cs="Nadeem" w:hint="cs"/>
          <w:noProof/>
          <w:kern w:val="24"/>
          <w:rtl/>
        </w:rPr>
        <w:t xml:space="preserve">صعيد بلد </w:t>
      </w:r>
      <w:r>
        <w:rPr>
          <w:rFonts w:ascii="Nadeem" w:eastAsiaTheme="majorEastAsia" w:hAnsi="Nadeem" w:cs="Nadeem" w:hint="cs"/>
          <w:noProof/>
          <w:kern w:val="24"/>
          <w:rtl/>
        </w:rPr>
        <w:t>ما أو على صعيد البيئة العالمية]</w:t>
      </w:r>
      <w:r w:rsidR="009D1FCC" w:rsidRPr="009D1FCC">
        <w:rPr>
          <w:rFonts w:ascii="Nadeem" w:eastAsiaTheme="majorEastAsia" w:hAnsi="Nadeem" w:cs="Nadeem" w:hint="cs"/>
          <w:noProof/>
          <w:kern w:val="24"/>
          <w:rtl/>
        </w:rPr>
        <w:t xml:space="preserve"> </w:t>
      </w:r>
      <w:r w:rsidR="009D1FCC">
        <w:rPr>
          <w:rFonts w:ascii="Nadeem" w:eastAsiaTheme="majorEastAsia" w:hAnsi="Nadeem" w:cs="Nadeem" w:hint="cs"/>
          <w:noProof/>
          <w:kern w:val="24"/>
          <w:sz w:val="28"/>
          <w:szCs w:val="28"/>
          <w:rtl/>
        </w:rPr>
        <w:t xml:space="preserve"> </w:t>
      </w:r>
      <w:r w:rsidR="00435C6D" w:rsidRPr="00435C6D">
        <w:rPr>
          <w:rFonts w:ascii="Nadeem" w:eastAsiaTheme="majorEastAsia" w:hAnsi="Nadeem" w:cs="Nadeem"/>
          <w:kern w:val="24"/>
          <w:sz w:val="28"/>
          <w:szCs w:val="28"/>
          <w:rtl/>
          <w:lang w:bidi="ar-JO"/>
        </w:rPr>
        <w:t xml:space="preserve"> </w:t>
      </w:r>
      <w:r w:rsidR="009D1FCC">
        <w:rPr>
          <w:rFonts w:ascii="Nadeem" w:eastAsiaTheme="majorEastAsia" w:hAnsi="Nadeem" w:cs="Nadeem" w:hint="cs"/>
          <w:kern w:val="24"/>
          <w:sz w:val="28"/>
          <w:szCs w:val="28"/>
          <w:rtl/>
          <w:lang w:bidi="ar-JO"/>
        </w:rPr>
        <w:t xml:space="preserve"> </w:t>
      </w:r>
    </w:p>
    <w:p w:rsidR="00765EC4" w:rsidRPr="00765EC4" w:rsidRDefault="0049225E" w:rsidP="00765EC4">
      <w:pPr>
        <w:tabs>
          <w:tab w:val="left" w:pos="360"/>
        </w:tabs>
        <w:bidi/>
        <w:spacing w:after="0" w:line="240" w:lineRule="auto"/>
        <w:ind w:left="360"/>
        <w:jc w:val="both"/>
        <w:rPr>
          <w:rFonts w:ascii="Nadeem" w:eastAsiaTheme="majorEastAsia" w:hAnsi="Nadeem" w:cs="Nadeem"/>
          <w:kern w:val="24"/>
          <w:sz w:val="24"/>
          <w:szCs w:val="24"/>
          <w:rtl/>
        </w:rPr>
      </w:pPr>
      <w:r w:rsidRPr="0049225E">
        <w:rPr>
          <w:rFonts w:ascii="Nadeem" w:eastAsiaTheme="majorEastAsia" w:hAnsi="Nadeem" w:cs="Nadeem"/>
          <w:noProof/>
          <w:kern w:val="24"/>
          <w:rtl/>
        </w:rPr>
        <w:pict>
          <v:shape id="_x0000_s1258" type="#_x0000_t202" style="position:absolute;left:0;text-align:left;margin-left:-7.65pt;margin-top:6.4pt;width:207.8pt;height:135.85pt;z-index:251844096" strokecolor="#7f7f7f [1612]">
            <v:textbox>
              <w:txbxContent>
                <w:p w:rsidR="00204ED3" w:rsidRDefault="00204ED3" w:rsidP="006F1119">
                  <w:r>
                    <w:rPr>
                      <w:noProof/>
                    </w:rPr>
                    <w:drawing>
                      <wp:inline distT="0" distB="0" distL="0" distR="0">
                        <wp:extent cx="2470245" cy="1576316"/>
                        <wp:effectExtent l="0" t="0" r="0" b="0"/>
                        <wp:docPr id="1035" name="Picture 1035" descr="C:\Users\Attiah\Pictures\الاستراتيجية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ttiah\Pictures\الاستراتيجية (2).png"/>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72948" cy="1578041"/>
                                </a:xfrm>
                                <a:prstGeom prst="rect">
                                  <a:avLst/>
                                </a:prstGeom>
                                <a:noFill/>
                                <a:ln>
                                  <a:noFill/>
                                </a:ln>
                              </pic:spPr>
                            </pic:pic>
                          </a:graphicData>
                        </a:graphic>
                      </wp:inline>
                    </w:drawing>
                  </w:r>
                </w:p>
              </w:txbxContent>
            </v:textbox>
          </v:shape>
        </w:pict>
      </w:r>
    </w:p>
    <w:p w:rsidR="00A40632" w:rsidRPr="00765EC4" w:rsidRDefault="002B5858" w:rsidP="006C517C">
      <w:pPr>
        <w:tabs>
          <w:tab w:val="left" w:pos="360"/>
        </w:tabs>
        <w:bidi/>
        <w:spacing w:after="0"/>
        <w:ind w:left="360"/>
        <w:outlineLvl w:val="0"/>
        <w:rPr>
          <w:rFonts w:ascii="Times New Roman" w:hAnsi="Times New Roman" w:cs="(AH) Manal Black"/>
          <w:sz w:val="28"/>
          <w:szCs w:val="28"/>
          <w:rtl/>
        </w:rPr>
      </w:pPr>
      <w:r>
        <w:rPr>
          <w:rFonts w:ascii="Times New Roman" w:hAnsi="Times New Roman" w:cs="(AH) Manal Black"/>
          <w:sz w:val="28"/>
          <w:szCs w:val="28"/>
          <w:rtl/>
        </w:rPr>
        <w:t>العناصر الثلاثة ال</w:t>
      </w:r>
      <w:r>
        <w:rPr>
          <w:rFonts w:ascii="Times New Roman" w:hAnsi="Times New Roman" w:cs="(AH) Manal Black" w:hint="cs"/>
          <w:sz w:val="28"/>
          <w:szCs w:val="28"/>
          <w:rtl/>
        </w:rPr>
        <w:t>أ</w:t>
      </w:r>
      <w:r w:rsidR="00765EC4" w:rsidRPr="00765EC4">
        <w:rPr>
          <w:rFonts w:ascii="Times New Roman" w:hAnsi="Times New Roman" w:cs="(AH) Manal Black"/>
          <w:sz w:val="28"/>
          <w:szCs w:val="28"/>
          <w:rtl/>
        </w:rPr>
        <w:t>ساسية للحوكمة</w:t>
      </w:r>
    </w:p>
    <w:p w:rsidR="00765EC4" w:rsidRDefault="00765EC4" w:rsidP="00CD47B4">
      <w:pPr>
        <w:pStyle w:val="ListParagraph"/>
        <w:numPr>
          <w:ilvl w:val="0"/>
          <w:numId w:val="56"/>
        </w:numPr>
        <w:tabs>
          <w:tab w:val="left" w:pos="360"/>
        </w:tabs>
        <w:bidi/>
        <w:spacing w:after="0" w:line="240" w:lineRule="auto"/>
        <w:jc w:val="both"/>
        <w:rPr>
          <w:rFonts w:ascii="Nadeem" w:eastAsiaTheme="majorEastAsia" w:hAnsi="Nadeem" w:cs="Nadeem"/>
          <w:kern w:val="24"/>
          <w:sz w:val="28"/>
          <w:szCs w:val="28"/>
          <w:lang w:bidi="ar-JO"/>
        </w:rPr>
      </w:pPr>
      <w:r w:rsidRPr="00765EC4">
        <w:rPr>
          <w:rFonts w:ascii="Nadeem" w:eastAsiaTheme="majorEastAsia" w:hAnsi="Nadeem" w:cs="Nadeem"/>
          <w:kern w:val="24"/>
          <w:sz w:val="28"/>
          <w:szCs w:val="28"/>
          <w:rtl/>
          <w:lang w:bidi="ar-JO"/>
        </w:rPr>
        <w:t>ال</w:t>
      </w:r>
      <w:r w:rsidRPr="00765EC4">
        <w:rPr>
          <w:rFonts w:ascii="Nadeem" w:eastAsiaTheme="majorEastAsia" w:hAnsi="Nadeem" w:cs="Nadeem" w:hint="cs"/>
          <w:kern w:val="24"/>
          <w:sz w:val="28"/>
          <w:szCs w:val="28"/>
          <w:rtl/>
          <w:lang w:bidi="ar-JO"/>
        </w:rPr>
        <w:t>إ</w:t>
      </w:r>
      <w:r w:rsidRPr="00765EC4">
        <w:rPr>
          <w:rFonts w:ascii="Nadeem" w:eastAsiaTheme="majorEastAsia" w:hAnsi="Nadeem" w:cs="Nadeem"/>
          <w:kern w:val="24"/>
          <w:sz w:val="28"/>
          <w:szCs w:val="28"/>
          <w:rtl/>
          <w:lang w:bidi="ar-JO"/>
        </w:rPr>
        <w:t>ستراتيجية الواضحة</w:t>
      </w:r>
      <w:r w:rsidRPr="00765EC4">
        <w:rPr>
          <w:rFonts w:ascii="Nadeem" w:eastAsiaTheme="majorEastAsia" w:hAnsi="Nadeem" w:cs="Nadeem" w:hint="cs"/>
          <w:kern w:val="24"/>
          <w:sz w:val="28"/>
          <w:szCs w:val="28"/>
          <w:rtl/>
          <w:lang w:bidi="ar-JO"/>
        </w:rPr>
        <w:t>.</w:t>
      </w:r>
      <w:r w:rsidR="00CD47B4">
        <w:rPr>
          <w:rFonts w:ascii="Nadeem" w:eastAsiaTheme="majorEastAsia" w:hAnsi="Nadeem" w:cs="Nadeem" w:hint="cs"/>
          <w:kern w:val="24"/>
          <w:sz w:val="28"/>
          <w:szCs w:val="28"/>
          <w:rtl/>
          <w:lang w:bidi="ar-JO"/>
        </w:rPr>
        <w:t xml:space="preserve"> </w:t>
      </w:r>
      <w:r w:rsidR="00C81D46">
        <w:rPr>
          <w:rFonts w:ascii="Nadeem" w:eastAsiaTheme="majorEastAsia" w:hAnsi="Nadeem" w:cs="Nadeem" w:hint="cs"/>
          <w:kern w:val="24"/>
          <w:sz w:val="28"/>
          <w:szCs w:val="28"/>
          <w:rtl/>
          <w:lang w:bidi="ar-JO"/>
        </w:rPr>
        <w:t xml:space="preserve">   </w:t>
      </w:r>
      <w:r w:rsidR="00CD47B4">
        <w:rPr>
          <w:rFonts w:ascii="Nadeem" w:eastAsiaTheme="majorEastAsia" w:hAnsi="Nadeem" w:cs="Nadeem" w:hint="cs"/>
          <w:noProof/>
          <w:kern w:val="24"/>
          <w:rtl/>
        </w:rPr>
        <w:t>[</w:t>
      </w:r>
      <w:r w:rsidR="006F1119">
        <w:rPr>
          <w:rFonts w:ascii="Nadeem" w:eastAsiaTheme="majorEastAsia" w:hAnsi="Nadeem" w:cs="Nadeem" w:hint="cs"/>
          <w:noProof/>
          <w:kern w:val="24"/>
          <w:rtl/>
        </w:rPr>
        <w:t xml:space="preserve">مجموعة الأهداف التي تمثل </w:t>
      </w:r>
      <w:r w:rsidR="00CD47B4">
        <w:rPr>
          <w:rFonts w:ascii="Nadeem" w:eastAsiaTheme="majorEastAsia" w:hAnsi="Nadeem" w:cs="Nadeem" w:hint="cs"/>
          <w:noProof/>
          <w:kern w:val="24"/>
          <w:rtl/>
        </w:rPr>
        <w:t>رسالة المنظمة]</w:t>
      </w:r>
    </w:p>
    <w:p w:rsidR="00765EC4" w:rsidRPr="00CD47B4" w:rsidRDefault="00765EC4" w:rsidP="00FC39EB">
      <w:pPr>
        <w:pStyle w:val="ListParagraph"/>
        <w:numPr>
          <w:ilvl w:val="0"/>
          <w:numId w:val="56"/>
        </w:numPr>
        <w:tabs>
          <w:tab w:val="left" w:pos="360"/>
        </w:tabs>
        <w:bidi/>
        <w:spacing w:after="0" w:line="240" w:lineRule="auto"/>
        <w:jc w:val="both"/>
        <w:rPr>
          <w:rFonts w:ascii="Nadeem" w:eastAsiaTheme="majorEastAsia" w:hAnsi="Nadeem" w:cs="Nadeem"/>
          <w:kern w:val="24"/>
          <w:lang w:bidi="ar-JO"/>
        </w:rPr>
      </w:pPr>
      <w:r w:rsidRPr="00765EC4">
        <w:rPr>
          <w:rFonts w:ascii="Nadeem" w:eastAsiaTheme="majorEastAsia" w:hAnsi="Nadeem" w:cs="Nadeem"/>
          <w:kern w:val="24"/>
          <w:sz w:val="28"/>
          <w:szCs w:val="28"/>
          <w:rtl/>
          <w:lang w:bidi="ar-JO"/>
        </w:rPr>
        <w:t>النظام ال</w:t>
      </w:r>
      <w:r w:rsidRPr="00765EC4">
        <w:rPr>
          <w:rFonts w:ascii="Nadeem" w:eastAsiaTheme="majorEastAsia" w:hAnsi="Nadeem" w:cs="Nadeem" w:hint="cs"/>
          <w:kern w:val="24"/>
          <w:sz w:val="28"/>
          <w:szCs w:val="28"/>
          <w:rtl/>
          <w:lang w:bidi="ar-JO"/>
        </w:rPr>
        <w:t>ـمُـ</w:t>
      </w:r>
      <w:r w:rsidRPr="00765EC4">
        <w:rPr>
          <w:rFonts w:ascii="Nadeem" w:eastAsiaTheme="majorEastAsia" w:hAnsi="Nadeem" w:cs="Nadeem"/>
          <w:kern w:val="24"/>
          <w:sz w:val="28"/>
          <w:szCs w:val="28"/>
          <w:rtl/>
          <w:lang w:bidi="ar-JO"/>
        </w:rPr>
        <w:t>وثق</w:t>
      </w:r>
      <w:r w:rsidRPr="00765EC4">
        <w:rPr>
          <w:rFonts w:ascii="Nadeem" w:eastAsiaTheme="majorEastAsia" w:hAnsi="Nadeem" w:cs="Nadeem" w:hint="cs"/>
          <w:kern w:val="24"/>
          <w:sz w:val="28"/>
          <w:szCs w:val="28"/>
          <w:rtl/>
          <w:lang w:bidi="ar-JO"/>
        </w:rPr>
        <w:t>.</w:t>
      </w:r>
      <w:r w:rsidR="00CD47B4">
        <w:rPr>
          <w:rFonts w:ascii="Nadeem" w:eastAsiaTheme="majorEastAsia" w:hAnsi="Nadeem" w:cs="Nadeem" w:hint="cs"/>
          <w:kern w:val="24"/>
          <w:sz w:val="28"/>
          <w:szCs w:val="28"/>
          <w:rtl/>
          <w:lang w:bidi="ar-JO"/>
        </w:rPr>
        <w:t xml:space="preserve"> </w:t>
      </w:r>
      <w:r w:rsidR="00C81D46">
        <w:rPr>
          <w:rFonts w:ascii="Nadeem" w:eastAsiaTheme="majorEastAsia" w:hAnsi="Nadeem" w:cs="Nadeem" w:hint="cs"/>
          <w:kern w:val="24"/>
          <w:sz w:val="28"/>
          <w:szCs w:val="28"/>
          <w:rtl/>
          <w:lang w:bidi="ar-JO"/>
        </w:rPr>
        <w:t xml:space="preserve">           </w:t>
      </w:r>
      <w:r w:rsidR="00CD47B4" w:rsidRPr="00CD47B4">
        <w:rPr>
          <w:rFonts w:ascii="Nadeem" w:eastAsiaTheme="majorEastAsia" w:hAnsi="Nadeem" w:cs="Nadeem" w:hint="cs"/>
          <w:kern w:val="24"/>
          <w:rtl/>
          <w:lang w:bidi="ar-JO"/>
        </w:rPr>
        <w:t>[</w:t>
      </w:r>
      <w:r w:rsidR="00590CCE">
        <w:rPr>
          <w:rFonts w:ascii="Nadeem" w:eastAsiaTheme="majorEastAsia" w:hAnsi="Nadeem" w:cs="Nadeem" w:hint="cs"/>
          <w:kern w:val="24"/>
          <w:rtl/>
          <w:lang w:bidi="ar-JO"/>
        </w:rPr>
        <w:t xml:space="preserve">نظام </w:t>
      </w:r>
      <w:r w:rsidR="00CD47B4">
        <w:rPr>
          <w:rFonts w:ascii="Nadeem" w:eastAsiaTheme="majorEastAsia" w:hAnsi="Nadeem" w:cs="Nadeem" w:hint="cs"/>
          <w:kern w:val="24"/>
          <w:rtl/>
          <w:lang w:bidi="ar-JO"/>
        </w:rPr>
        <w:t xml:space="preserve">الرقابة، </w:t>
      </w:r>
      <w:r w:rsidR="00590CCE">
        <w:rPr>
          <w:rFonts w:ascii="Nadeem" w:eastAsiaTheme="majorEastAsia" w:hAnsi="Nadeem" w:cs="Nadeem" w:hint="cs"/>
          <w:kern w:val="24"/>
          <w:rtl/>
          <w:lang w:bidi="ar-JO"/>
        </w:rPr>
        <w:t xml:space="preserve">نظام </w:t>
      </w:r>
      <w:r w:rsidR="00CD47B4">
        <w:rPr>
          <w:rFonts w:ascii="Nadeem" w:eastAsiaTheme="majorEastAsia" w:hAnsi="Nadeem" w:cs="Nadeem" w:hint="cs"/>
          <w:kern w:val="24"/>
          <w:rtl/>
          <w:lang w:bidi="ar-JO"/>
        </w:rPr>
        <w:t>التوجيه .. ]</w:t>
      </w:r>
    </w:p>
    <w:p w:rsidR="00765EC4" w:rsidRPr="00765EC4" w:rsidRDefault="00765EC4" w:rsidP="00FC39EB">
      <w:pPr>
        <w:pStyle w:val="ListParagraph"/>
        <w:numPr>
          <w:ilvl w:val="0"/>
          <w:numId w:val="56"/>
        </w:numPr>
        <w:tabs>
          <w:tab w:val="left" w:pos="360"/>
        </w:tabs>
        <w:bidi/>
        <w:spacing w:after="0" w:line="240" w:lineRule="auto"/>
        <w:jc w:val="both"/>
        <w:rPr>
          <w:rFonts w:ascii="Nadeem" w:eastAsiaTheme="majorEastAsia" w:hAnsi="Nadeem" w:cs="Nadeem"/>
          <w:kern w:val="24"/>
          <w:sz w:val="28"/>
          <w:szCs w:val="28"/>
          <w:lang w:bidi="ar-JO"/>
        </w:rPr>
      </w:pPr>
      <w:r w:rsidRPr="00765EC4">
        <w:rPr>
          <w:rFonts w:ascii="Nadeem" w:eastAsiaTheme="majorEastAsia" w:hAnsi="Nadeem" w:cs="Nadeem"/>
          <w:kern w:val="24"/>
          <w:sz w:val="28"/>
          <w:szCs w:val="28"/>
          <w:rtl/>
          <w:lang w:bidi="ar-JO"/>
        </w:rPr>
        <w:t>الثقافة المؤسسية المناسبة</w:t>
      </w:r>
      <w:r w:rsidRPr="00765EC4">
        <w:rPr>
          <w:rFonts w:ascii="Nadeem" w:eastAsiaTheme="majorEastAsia" w:hAnsi="Nadeem" w:cs="Nadeem" w:hint="cs"/>
          <w:kern w:val="24"/>
          <w:sz w:val="28"/>
          <w:szCs w:val="28"/>
          <w:rtl/>
          <w:lang w:bidi="ar-JO"/>
        </w:rPr>
        <w:t>.</w:t>
      </w:r>
      <w:r w:rsidR="00CD47B4">
        <w:rPr>
          <w:rFonts w:ascii="Nadeem" w:eastAsiaTheme="majorEastAsia" w:hAnsi="Nadeem" w:cs="Nadeem" w:hint="cs"/>
          <w:kern w:val="24"/>
          <w:sz w:val="28"/>
          <w:szCs w:val="28"/>
          <w:rtl/>
          <w:lang w:bidi="ar-JO"/>
        </w:rPr>
        <w:t xml:space="preserve"> </w:t>
      </w:r>
      <w:r w:rsidR="00CD47B4" w:rsidRPr="00CD47B4">
        <w:rPr>
          <w:rFonts w:ascii="Nadeem" w:eastAsiaTheme="majorEastAsia" w:hAnsi="Nadeem" w:cs="Nadeem" w:hint="cs"/>
          <w:kern w:val="24"/>
          <w:rtl/>
          <w:lang w:bidi="ar-JO"/>
        </w:rPr>
        <w:t>[</w:t>
      </w:r>
      <w:r w:rsidR="00C81D46">
        <w:rPr>
          <w:rFonts w:ascii="Nadeem" w:eastAsiaTheme="majorEastAsia" w:hAnsi="Nadeem" w:cs="Nadeem" w:hint="cs"/>
          <w:kern w:val="24"/>
          <w:rtl/>
          <w:lang w:bidi="ar-JO"/>
        </w:rPr>
        <w:t xml:space="preserve">مبنيه </w:t>
      </w:r>
      <w:r w:rsidR="00CD47B4">
        <w:rPr>
          <w:rFonts w:ascii="Nadeem" w:eastAsiaTheme="majorEastAsia" w:hAnsi="Nadeem" w:cs="Nadeem" w:hint="cs"/>
          <w:kern w:val="24"/>
          <w:rtl/>
          <w:lang w:bidi="ar-JO"/>
        </w:rPr>
        <w:t xml:space="preserve">على قيم </w:t>
      </w:r>
      <w:r w:rsidR="00590CCE">
        <w:rPr>
          <w:rFonts w:ascii="Nadeem" w:eastAsiaTheme="majorEastAsia" w:hAnsi="Nadeem" w:cs="Nadeem" w:hint="cs"/>
          <w:kern w:val="24"/>
          <w:rtl/>
          <w:lang w:bidi="ar-JO"/>
        </w:rPr>
        <w:t xml:space="preserve">ومبادىء </w:t>
      </w:r>
      <w:r w:rsidR="00CD47B4">
        <w:rPr>
          <w:rFonts w:ascii="Nadeem" w:eastAsiaTheme="majorEastAsia" w:hAnsi="Nadeem" w:cs="Nadeem" w:hint="cs"/>
          <w:kern w:val="24"/>
          <w:rtl/>
          <w:lang w:bidi="ar-JO"/>
        </w:rPr>
        <w:t>معينة]</w:t>
      </w:r>
    </w:p>
    <w:p w:rsidR="00765EC4" w:rsidRPr="00C81D46" w:rsidRDefault="00765EC4" w:rsidP="00765EC4">
      <w:pPr>
        <w:tabs>
          <w:tab w:val="left" w:pos="360"/>
        </w:tabs>
        <w:bidi/>
        <w:spacing w:after="0"/>
        <w:ind w:left="360"/>
        <w:rPr>
          <w:rFonts w:ascii="Times New Roman" w:hAnsi="Times New Roman" w:cs="(AH) Manal Black"/>
          <w:color w:val="3333FF"/>
          <w:sz w:val="28"/>
          <w:szCs w:val="28"/>
        </w:rPr>
      </w:pPr>
    </w:p>
    <w:p w:rsidR="009D6BA0" w:rsidRPr="00064C29" w:rsidRDefault="00D92E28" w:rsidP="006C517C">
      <w:pPr>
        <w:tabs>
          <w:tab w:val="left" w:pos="360"/>
        </w:tabs>
        <w:bidi/>
        <w:spacing w:after="0"/>
        <w:ind w:left="36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ما هي الحوكمة الرشيدة؟</w:t>
      </w:r>
    </w:p>
    <w:p w:rsidR="00D92E28" w:rsidRPr="001040C9" w:rsidRDefault="008B3AFC" w:rsidP="001040C9">
      <w:pPr>
        <w:tabs>
          <w:tab w:val="left" w:pos="360"/>
        </w:tabs>
        <w:bidi/>
        <w:spacing w:after="0" w:line="240" w:lineRule="auto"/>
        <w:ind w:left="360"/>
        <w:jc w:val="both"/>
        <w:rPr>
          <w:rFonts w:ascii="Nadeem" w:eastAsiaTheme="majorEastAsia" w:hAnsi="Nadeem" w:cs="Nadeem"/>
          <w:kern w:val="24"/>
          <w:sz w:val="28"/>
          <w:szCs w:val="28"/>
          <w:rtl/>
          <w:lang w:bidi="ar-JO"/>
        </w:rPr>
      </w:pPr>
      <w:r w:rsidRPr="009462CE">
        <w:rPr>
          <w:rFonts w:ascii="Nadeem" w:eastAsiaTheme="majorEastAsia" w:hAnsi="Nadeem" w:cs="AL-Mohanad Bold"/>
          <w:kern w:val="24"/>
          <w:sz w:val="28"/>
          <w:szCs w:val="28"/>
          <w:rtl/>
          <w:lang w:bidi="ar-JO"/>
        </w:rPr>
        <w:t>نظام للرقابة والتوجيه</w:t>
      </w:r>
      <w:r w:rsidRPr="009D1FCC">
        <w:rPr>
          <w:rFonts w:ascii="Nadeem" w:eastAsiaTheme="majorEastAsia" w:hAnsi="Nadeem" w:cs="Nadeem"/>
          <w:kern w:val="24"/>
          <w:sz w:val="28"/>
          <w:szCs w:val="28"/>
          <w:rtl/>
          <w:lang w:bidi="ar-JO"/>
        </w:rPr>
        <w:t xml:space="preserve"> على المستوى المؤسسي، </w:t>
      </w:r>
      <w:r w:rsidRPr="00772287">
        <w:rPr>
          <w:rFonts w:ascii="Nadeem" w:eastAsiaTheme="majorEastAsia" w:hAnsi="Nadeem" w:cs="AL-Mohanad Bold"/>
          <w:color w:val="006600"/>
          <w:kern w:val="24"/>
          <w:sz w:val="28"/>
          <w:szCs w:val="28"/>
          <w:rtl/>
          <w:lang w:bidi="ar-JO"/>
        </w:rPr>
        <w:t>وهو ي</w:t>
      </w:r>
      <w:r w:rsidRPr="00772287">
        <w:rPr>
          <w:rFonts w:ascii="Nadeem" w:eastAsiaTheme="majorEastAsia" w:hAnsi="Nadeem" w:cs="AL-Mohanad Bold" w:hint="cs"/>
          <w:color w:val="006600"/>
          <w:kern w:val="24"/>
          <w:sz w:val="28"/>
          <w:szCs w:val="28"/>
          <w:rtl/>
          <w:lang w:bidi="ar-JO"/>
        </w:rPr>
        <w:t>ُ</w:t>
      </w:r>
      <w:r w:rsidRPr="00772287">
        <w:rPr>
          <w:rFonts w:ascii="Nadeem" w:eastAsiaTheme="majorEastAsia" w:hAnsi="Nadeem" w:cs="AL-Mohanad Bold"/>
          <w:color w:val="006600"/>
          <w:kern w:val="24"/>
          <w:sz w:val="28"/>
          <w:szCs w:val="28"/>
          <w:rtl/>
          <w:lang w:bidi="ar-JO"/>
        </w:rPr>
        <w:t>حدد</w:t>
      </w:r>
      <w:r w:rsidRPr="009D1FCC">
        <w:rPr>
          <w:rFonts w:ascii="Nadeem" w:eastAsiaTheme="majorEastAsia" w:hAnsi="Nadeem" w:cs="Nadeem"/>
          <w:kern w:val="24"/>
          <w:sz w:val="28"/>
          <w:szCs w:val="28"/>
          <w:rtl/>
          <w:lang w:bidi="ar-JO"/>
        </w:rPr>
        <w:t xml:space="preserve"> المسئوليات والحقوق والعلاقات مع جميع </w:t>
      </w:r>
      <w:r w:rsidRPr="009D1FCC">
        <w:rPr>
          <w:rFonts w:ascii="Nadeem" w:eastAsiaTheme="majorEastAsia" w:hAnsi="Nadeem" w:cs="Nadeem" w:hint="cs"/>
          <w:kern w:val="24"/>
          <w:sz w:val="28"/>
          <w:szCs w:val="28"/>
          <w:rtl/>
          <w:lang w:bidi="ar-JO"/>
        </w:rPr>
        <w:t>ال</w:t>
      </w:r>
      <w:r w:rsidRPr="009D1FCC">
        <w:rPr>
          <w:rFonts w:ascii="Nadeem" w:eastAsiaTheme="majorEastAsia" w:hAnsi="Nadeem" w:cs="Nadeem"/>
          <w:kern w:val="24"/>
          <w:sz w:val="28"/>
          <w:szCs w:val="28"/>
          <w:rtl/>
          <w:lang w:bidi="ar-JO"/>
        </w:rPr>
        <w:t xml:space="preserve">فئات المعنية </w:t>
      </w:r>
      <w:r w:rsidRPr="00772287">
        <w:rPr>
          <w:rFonts w:ascii="Nadeem" w:eastAsiaTheme="majorEastAsia" w:hAnsi="Nadeem" w:cs="AL-Mohanad Bold"/>
          <w:color w:val="006600"/>
          <w:kern w:val="24"/>
          <w:sz w:val="28"/>
          <w:szCs w:val="28"/>
          <w:rtl/>
          <w:lang w:bidi="ar-JO"/>
        </w:rPr>
        <w:t>ويوضح</w:t>
      </w:r>
      <w:r w:rsidRPr="009D1FCC">
        <w:rPr>
          <w:rFonts w:ascii="Nadeem" w:eastAsiaTheme="majorEastAsia" w:hAnsi="Nadeem" w:cs="Nadeem"/>
          <w:kern w:val="24"/>
          <w:sz w:val="28"/>
          <w:szCs w:val="28"/>
          <w:rtl/>
          <w:lang w:bidi="ar-JO"/>
        </w:rPr>
        <w:t xml:space="preserve"> القواعد والإجراءات اللازمة لصنع القرارات الرشيدة المتعلقة بعمل المنظمة.  </w:t>
      </w:r>
      <w:r w:rsidRPr="00772287">
        <w:rPr>
          <w:rFonts w:ascii="Nadeem" w:eastAsiaTheme="majorEastAsia" w:hAnsi="Nadeem" w:cs="AL-Mohanad Bold"/>
          <w:color w:val="006600"/>
          <w:kern w:val="24"/>
          <w:sz w:val="28"/>
          <w:szCs w:val="28"/>
          <w:rtl/>
          <w:lang w:bidi="ar-JO"/>
        </w:rPr>
        <w:t>وهو نظام يدعم</w:t>
      </w:r>
      <w:r w:rsidRPr="009D1FCC">
        <w:rPr>
          <w:rFonts w:ascii="Nadeem" w:eastAsiaTheme="majorEastAsia" w:hAnsi="Nadeem" w:cs="Nadeem"/>
          <w:kern w:val="24"/>
          <w:sz w:val="28"/>
          <w:szCs w:val="28"/>
          <w:rtl/>
          <w:lang w:bidi="ar-JO"/>
        </w:rPr>
        <w:t xml:space="preserve"> العدالة والشفافية والمساءلة المؤسسية </w:t>
      </w:r>
      <w:r w:rsidRPr="00772287">
        <w:rPr>
          <w:rFonts w:ascii="Nadeem" w:eastAsiaTheme="majorEastAsia" w:hAnsi="Nadeem" w:cs="AL-Mohanad Bold"/>
          <w:color w:val="006600"/>
          <w:kern w:val="24"/>
          <w:sz w:val="28"/>
          <w:szCs w:val="28"/>
          <w:rtl/>
          <w:lang w:bidi="ar-JO"/>
        </w:rPr>
        <w:t>ويعزز الثقة والمصداقية</w:t>
      </w:r>
      <w:r w:rsidRPr="009D1FCC">
        <w:rPr>
          <w:rFonts w:ascii="Nadeem" w:eastAsiaTheme="majorEastAsia" w:hAnsi="Nadeem" w:cs="Nadeem"/>
          <w:kern w:val="24"/>
          <w:sz w:val="28"/>
          <w:szCs w:val="28"/>
          <w:rtl/>
          <w:lang w:bidi="ar-JO"/>
        </w:rPr>
        <w:t xml:space="preserve"> في بيئة العمل.</w:t>
      </w:r>
    </w:p>
    <w:p w:rsidR="00504A80" w:rsidRPr="00064C29" w:rsidRDefault="00573E91" w:rsidP="00504A80">
      <w:pPr>
        <w:tabs>
          <w:tab w:val="left" w:pos="360"/>
        </w:tabs>
        <w:bidi/>
        <w:spacing w:after="0"/>
        <w:ind w:left="36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ال</w:t>
      </w:r>
      <w:r w:rsidR="00DC1213">
        <w:rPr>
          <w:rFonts w:ascii="Times New Roman" w:hAnsi="Times New Roman" w:cs="(AH) Manal Black" w:hint="cs"/>
          <w:color w:val="0000CC"/>
          <w:sz w:val="32"/>
          <w:szCs w:val="32"/>
          <w:rtl/>
        </w:rPr>
        <w:t>ـ</w:t>
      </w:r>
      <w:r w:rsidRPr="00064C29">
        <w:rPr>
          <w:rFonts w:ascii="Times New Roman" w:hAnsi="Times New Roman" w:cs="(AH) Manal Black"/>
          <w:color w:val="0000CC"/>
          <w:sz w:val="32"/>
          <w:szCs w:val="32"/>
          <w:rtl/>
        </w:rPr>
        <w:t>ح</w:t>
      </w:r>
      <w:r w:rsidR="00DC1213">
        <w:rPr>
          <w:rFonts w:ascii="Times New Roman" w:hAnsi="Times New Roman" w:cs="(AH) Manal Black" w:hint="cs"/>
          <w:color w:val="0000CC"/>
          <w:sz w:val="32"/>
          <w:szCs w:val="32"/>
          <w:rtl/>
        </w:rPr>
        <w:t>ـ</w:t>
      </w:r>
      <w:r w:rsidRPr="00064C29">
        <w:rPr>
          <w:rFonts w:ascii="Times New Roman" w:hAnsi="Times New Roman" w:cs="(AH) Manal Black"/>
          <w:color w:val="0000CC"/>
          <w:sz w:val="32"/>
          <w:szCs w:val="32"/>
          <w:rtl/>
        </w:rPr>
        <w:t>وك</w:t>
      </w:r>
      <w:r w:rsidR="00DC1213">
        <w:rPr>
          <w:rFonts w:ascii="Times New Roman" w:hAnsi="Times New Roman" w:cs="(AH) Manal Black" w:hint="cs"/>
          <w:color w:val="0000CC"/>
          <w:sz w:val="32"/>
          <w:szCs w:val="32"/>
          <w:rtl/>
        </w:rPr>
        <w:t>ـ</w:t>
      </w:r>
      <w:r w:rsidRPr="00064C29">
        <w:rPr>
          <w:rFonts w:ascii="Times New Roman" w:hAnsi="Times New Roman" w:cs="(AH) Manal Black"/>
          <w:color w:val="0000CC"/>
          <w:sz w:val="32"/>
          <w:szCs w:val="32"/>
          <w:rtl/>
        </w:rPr>
        <w:t>م</w:t>
      </w:r>
      <w:r w:rsidR="00DC1213">
        <w:rPr>
          <w:rFonts w:ascii="Times New Roman" w:hAnsi="Times New Roman" w:cs="(AH) Manal Black" w:hint="cs"/>
          <w:color w:val="0000CC"/>
          <w:sz w:val="32"/>
          <w:szCs w:val="32"/>
          <w:rtl/>
        </w:rPr>
        <w:t>ـ</w:t>
      </w:r>
      <w:r w:rsidRPr="00064C29">
        <w:rPr>
          <w:rFonts w:ascii="Times New Roman" w:hAnsi="Times New Roman" w:cs="(AH) Manal Black"/>
          <w:color w:val="0000CC"/>
          <w:sz w:val="32"/>
          <w:szCs w:val="32"/>
          <w:rtl/>
        </w:rPr>
        <w:t>ة</w:t>
      </w:r>
      <w:r w:rsidR="00761AE8">
        <w:rPr>
          <w:rFonts w:ascii="Times New Roman" w:hAnsi="Times New Roman" w:cs="(AH) Manal Black" w:hint="cs"/>
          <w:color w:val="0000CC"/>
          <w:sz w:val="32"/>
          <w:szCs w:val="32"/>
          <w:rtl/>
        </w:rPr>
        <w:t>:</w:t>
      </w:r>
    </w:p>
    <w:p w:rsidR="00475BBB" w:rsidRDefault="00573E91" w:rsidP="00504A80">
      <w:pPr>
        <w:tabs>
          <w:tab w:val="left" w:pos="360"/>
        </w:tabs>
        <w:bidi/>
        <w:spacing w:after="0" w:line="240" w:lineRule="auto"/>
        <w:ind w:left="360"/>
        <w:jc w:val="both"/>
        <w:outlineLvl w:val="0"/>
        <w:rPr>
          <w:rFonts w:ascii="Nadeem" w:eastAsiaTheme="majorEastAsia" w:hAnsi="Nadeem" w:cs="Nadeem"/>
          <w:kern w:val="24"/>
          <w:sz w:val="28"/>
          <w:szCs w:val="28"/>
          <w:rtl/>
          <w:lang w:bidi="ar-JO"/>
        </w:rPr>
      </w:pPr>
      <w:r w:rsidRPr="0068320A">
        <w:rPr>
          <w:rFonts w:ascii="Nadeem" w:eastAsiaTheme="majorEastAsia" w:hAnsi="Nadeem" w:cs="AL-Mohanad Bold"/>
          <w:kern w:val="24"/>
          <w:sz w:val="28"/>
          <w:szCs w:val="28"/>
          <w:rtl/>
          <w:lang w:bidi="ar-JO"/>
        </w:rPr>
        <w:t>عملية</w:t>
      </w:r>
      <w:r w:rsidRPr="00105F83">
        <w:rPr>
          <w:rFonts w:ascii="Nadeem" w:eastAsiaTheme="majorEastAsia" w:hAnsi="Nadeem" w:cs="AL-Mohanad Bold"/>
          <w:color w:val="FF0000"/>
          <w:kern w:val="24"/>
          <w:sz w:val="28"/>
          <w:szCs w:val="28"/>
          <w:rtl/>
          <w:lang w:bidi="ar-JO"/>
        </w:rPr>
        <w:t xml:space="preserve"> </w:t>
      </w:r>
      <w:r w:rsidRPr="00085AD3">
        <w:rPr>
          <w:rFonts w:ascii="Nadeem" w:eastAsiaTheme="majorEastAsia" w:hAnsi="Nadeem" w:cs="AL-Mohanad Bold"/>
          <w:color w:val="0000CC"/>
          <w:kern w:val="24"/>
          <w:sz w:val="28"/>
          <w:szCs w:val="28"/>
          <w:rtl/>
          <w:lang w:bidi="ar-JO"/>
        </w:rPr>
        <w:t>يقوم المجلس</w:t>
      </w:r>
      <w:r w:rsidRPr="00105F83">
        <w:rPr>
          <w:rFonts w:ascii="Nadeem" w:eastAsiaTheme="majorEastAsia" w:hAnsi="Nadeem" w:cs="AL-Mohanad Bold"/>
          <w:color w:val="FF0000"/>
          <w:kern w:val="24"/>
          <w:sz w:val="28"/>
          <w:szCs w:val="28"/>
          <w:rtl/>
          <w:lang w:bidi="ar-JO"/>
        </w:rPr>
        <w:t xml:space="preserve"> </w:t>
      </w:r>
      <w:r w:rsidRPr="00761AE8">
        <w:rPr>
          <w:rFonts w:ascii="Nadeem" w:eastAsiaTheme="majorEastAsia" w:hAnsi="Nadeem" w:cs="Nadeem"/>
          <w:kern w:val="24"/>
          <w:sz w:val="28"/>
          <w:szCs w:val="28"/>
          <w:rtl/>
          <w:lang w:bidi="ar-JO"/>
        </w:rPr>
        <w:t>من خلالها</w:t>
      </w:r>
      <w:r w:rsidRPr="00105F83">
        <w:rPr>
          <w:rFonts w:ascii="Nadeem" w:eastAsiaTheme="majorEastAsia" w:hAnsi="Nadeem" w:cs="AL-Mohanad Bold" w:hint="cs"/>
          <w:color w:val="FF0000"/>
          <w:kern w:val="24"/>
          <w:sz w:val="28"/>
          <w:szCs w:val="28"/>
          <w:rtl/>
          <w:lang w:bidi="ar-JO"/>
        </w:rPr>
        <w:t xml:space="preserve"> </w:t>
      </w:r>
      <w:r w:rsidRPr="00085AD3">
        <w:rPr>
          <w:rFonts w:ascii="Nadeem" w:eastAsiaTheme="majorEastAsia" w:hAnsi="Nadeem" w:cs="AL-Mohanad Bold"/>
          <w:color w:val="0000CC"/>
          <w:kern w:val="24"/>
          <w:sz w:val="28"/>
          <w:szCs w:val="28"/>
          <w:rtl/>
          <w:lang w:bidi="ar-JO"/>
        </w:rPr>
        <w:t>بتوجيه المؤسسة</w:t>
      </w:r>
      <w:r w:rsidRPr="00573E91">
        <w:rPr>
          <w:rFonts w:ascii="Nadeem" w:eastAsiaTheme="majorEastAsia" w:hAnsi="Nadeem" w:cs="Nadeem"/>
          <w:kern w:val="24"/>
          <w:sz w:val="28"/>
          <w:szCs w:val="28"/>
          <w:rtl/>
          <w:lang w:bidi="ar-JO"/>
        </w:rPr>
        <w:t xml:space="preserve"> </w:t>
      </w:r>
      <w:r w:rsidRPr="006D1CB6">
        <w:rPr>
          <w:rFonts w:ascii="Nadeem" w:eastAsiaTheme="majorEastAsia" w:hAnsi="Nadeem" w:cs="Nadeem"/>
          <w:kern w:val="24"/>
          <w:sz w:val="28"/>
          <w:szCs w:val="28"/>
          <w:rtl/>
          <w:lang w:bidi="ar-JO"/>
        </w:rPr>
        <w:t>ل</w:t>
      </w:r>
      <w:r w:rsidR="00477D4D">
        <w:rPr>
          <w:rFonts w:ascii="Nadeem" w:eastAsiaTheme="majorEastAsia" w:hAnsi="Nadeem" w:cs="Nadeem" w:hint="cs"/>
          <w:kern w:val="24"/>
          <w:sz w:val="28"/>
          <w:szCs w:val="28"/>
          <w:rtl/>
          <w:lang w:bidi="ar-JO"/>
        </w:rPr>
        <w:t>ـ</w:t>
      </w:r>
      <w:r w:rsidRPr="006D1CB6">
        <w:rPr>
          <w:rFonts w:ascii="Nadeem" w:eastAsiaTheme="majorEastAsia" w:hAnsi="Nadeem" w:cs="Nadeem"/>
          <w:kern w:val="24"/>
          <w:sz w:val="28"/>
          <w:szCs w:val="28"/>
          <w:rtl/>
          <w:lang w:bidi="ar-JO"/>
        </w:rPr>
        <w:t>تحقيق</w:t>
      </w:r>
      <w:r w:rsidRPr="00085AD3">
        <w:rPr>
          <w:rFonts w:ascii="Nadeem" w:eastAsiaTheme="majorEastAsia" w:hAnsi="Nadeem" w:cs="Nadeem"/>
          <w:color w:val="FF0000"/>
          <w:kern w:val="24"/>
          <w:sz w:val="28"/>
          <w:szCs w:val="28"/>
          <w:rtl/>
          <w:lang w:bidi="ar-JO"/>
        </w:rPr>
        <w:t xml:space="preserve"> </w:t>
      </w:r>
      <w:r w:rsidRPr="00573E91">
        <w:rPr>
          <w:rFonts w:ascii="Nadeem" w:eastAsiaTheme="majorEastAsia" w:hAnsi="Nadeem" w:cs="Nadeem"/>
          <w:kern w:val="24"/>
          <w:sz w:val="28"/>
          <w:szCs w:val="28"/>
          <w:rtl/>
          <w:lang w:bidi="ar-JO"/>
        </w:rPr>
        <w:t>رسالتها</w:t>
      </w:r>
      <w:r>
        <w:rPr>
          <w:rFonts w:ascii="Nadeem" w:eastAsiaTheme="majorEastAsia" w:hAnsi="Nadeem" w:cs="Nadeem" w:hint="cs"/>
          <w:kern w:val="24"/>
          <w:sz w:val="28"/>
          <w:szCs w:val="28"/>
          <w:rtl/>
          <w:lang w:bidi="ar-JO"/>
        </w:rPr>
        <w:t xml:space="preserve"> </w:t>
      </w:r>
      <w:r w:rsidRPr="00573E91">
        <w:rPr>
          <w:rFonts w:ascii="Nadeem" w:eastAsiaTheme="majorEastAsia" w:hAnsi="Nadeem" w:cs="Nadeem"/>
          <w:kern w:val="24"/>
          <w:sz w:val="28"/>
          <w:szCs w:val="28"/>
          <w:rtl/>
          <w:lang w:bidi="ar-JO"/>
        </w:rPr>
        <w:t>وحماية مصالح وموجودات الأعضاء والهيئة العامة.</w:t>
      </w:r>
      <w:r>
        <w:rPr>
          <w:rFonts w:ascii="Nadeem" w:eastAsiaTheme="majorEastAsia" w:hAnsi="Nadeem" w:cs="Nadeem" w:hint="cs"/>
          <w:kern w:val="24"/>
          <w:sz w:val="28"/>
          <w:szCs w:val="28"/>
          <w:rtl/>
          <w:lang w:bidi="ar-JO"/>
        </w:rPr>
        <w:t xml:space="preserve"> </w:t>
      </w:r>
    </w:p>
    <w:p w:rsidR="00573E91" w:rsidRPr="00880988" w:rsidRDefault="00573E91" w:rsidP="00475BBB">
      <w:pPr>
        <w:tabs>
          <w:tab w:val="left" w:pos="360"/>
        </w:tabs>
        <w:bidi/>
        <w:spacing w:after="0" w:line="240" w:lineRule="auto"/>
        <w:ind w:left="360"/>
        <w:jc w:val="both"/>
        <w:outlineLvl w:val="0"/>
        <w:rPr>
          <w:rFonts w:ascii="Nadeem" w:hAnsi="Nadeem" w:cs="Nadeem"/>
          <w:sz w:val="32"/>
          <w:szCs w:val="32"/>
        </w:rPr>
      </w:pPr>
      <w:r w:rsidRPr="00B2431F">
        <w:rPr>
          <w:rFonts w:ascii="Nadeem" w:eastAsiaTheme="majorEastAsia" w:hAnsi="Nadeem" w:cs="AL-Mohanad Bold"/>
          <w:color w:val="FF0000"/>
          <w:kern w:val="24"/>
          <w:sz w:val="28"/>
          <w:szCs w:val="28"/>
          <w:rtl/>
          <w:lang w:bidi="ar-JO"/>
        </w:rPr>
        <w:t>تتعلق</w:t>
      </w:r>
      <w:r w:rsidRPr="00F22E7C">
        <w:rPr>
          <w:rFonts w:ascii="Nadeem" w:eastAsiaTheme="majorEastAsia" w:hAnsi="Nadeem" w:cs="AL-Mohanad Bold"/>
          <w:kern w:val="24"/>
          <w:sz w:val="28"/>
          <w:szCs w:val="28"/>
          <w:rtl/>
          <w:lang w:bidi="ar-JO"/>
        </w:rPr>
        <w:t xml:space="preserve"> </w:t>
      </w:r>
      <w:r w:rsidRPr="00477D4D">
        <w:rPr>
          <w:rFonts w:ascii="Nadeem" w:eastAsiaTheme="majorEastAsia" w:hAnsi="Nadeem" w:cs="AL-Mohanad Bold"/>
          <w:color w:val="006600"/>
          <w:kern w:val="24"/>
          <w:sz w:val="28"/>
          <w:szCs w:val="28"/>
          <w:rtl/>
          <w:lang w:bidi="ar-JO"/>
        </w:rPr>
        <w:t>الحوكمة الرشيدة</w:t>
      </w:r>
      <w:r w:rsidRPr="00F22E7C">
        <w:rPr>
          <w:rFonts w:ascii="Nadeem" w:eastAsiaTheme="majorEastAsia" w:hAnsi="Nadeem" w:cs="AL-Mohanad Bold"/>
          <w:kern w:val="24"/>
          <w:sz w:val="28"/>
          <w:szCs w:val="28"/>
          <w:rtl/>
          <w:lang w:bidi="ar-JO"/>
        </w:rPr>
        <w:t xml:space="preserve"> </w:t>
      </w:r>
      <w:r w:rsidRPr="00F22E7C">
        <w:rPr>
          <w:rFonts w:ascii="Nadeem" w:eastAsiaTheme="majorEastAsia" w:hAnsi="Nadeem" w:cs="AL-Mohanad Bold"/>
          <w:color w:val="FF0000"/>
          <w:kern w:val="24"/>
          <w:sz w:val="28"/>
          <w:szCs w:val="28"/>
          <w:rtl/>
          <w:lang w:bidi="ar-JO"/>
        </w:rPr>
        <w:t>بالموازنة</w:t>
      </w:r>
      <w:r w:rsidRPr="00880988">
        <w:rPr>
          <w:rFonts w:ascii="Nadeem" w:eastAsiaTheme="majorEastAsia" w:hAnsi="Nadeem" w:cs="Nadeem"/>
          <w:kern w:val="24"/>
          <w:sz w:val="28"/>
          <w:szCs w:val="28"/>
          <w:rtl/>
          <w:lang w:bidi="ar-JO"/>
        </w:rPr>
        <w:t xml:space="preserve"> ما بين المسؤوليات الإستراتيجية والتشغيلية </w:t>
      </w:r>
      <w:r w:rsidRPr="00477D4D">
        <w:rPr>
          <w:rFonts w:ascii="Nadeem" w:eastAsiaTheme="majorEastAsia" w:hAnsi="Nadeem" w:cs="AL-Mohanad Bold"/>
          <w:kern w:val="24"/>
          <w:sz w:val="28"/>
          <w:szCs w:val="28"/>
          <w:rtl/>
          <w:lang w:bidi="ar-JO"/>
        </w:rPr>
        <w:t>بطريقة منظمة ومدروسة</w:t>
      </w:r>
      <w:r w:rsidRPr="00880988">
        <w:rPr>
          <w:rFonts w:ascii="Nadeem" w:eastAsiaTheme="majorEastAsia" w:hAnsi="Nadeem" w:cs="Nadeem"/>
          <w:kern w:val="24"/>
          <w:sz w:val="28"/>
          <w:szCs w:val="28"/>
          <w:rtl/>
          <w:lang w:bidi="ar-JO"/>
        </w:rPr>
        <w:t>.</w:t>
      </w:r>
    </w:p>
    <w:p w:rsidR="00573E91" w:rsidRPr="00573E91" w:rsidRDefault="00573E91" w:rsidP="00573E91">
      <w:pPr>
        <w:tabs>
          <w:tab w:val="left" w:pos="360"/>
        </w:tabs>
        <w:bidi/>
        <w:spacing w:after="0"/>
        <w:ind w:left="360"/>
        <w:rPr>
          <w:rFonts w:ascii="Times New Roman" w:hAnsi="Times New Roman" w:cs="(AH) Manal Black"/>
          <w:color w:val="3333FF"/>
          <w:sz w:val="32"/>
          <w:szCs w:val="32"/>
          <w:lang w:bidi="ar-JO"/>
        </w:rPr>
      </w:pPr>
    </w:p>
    <w:p w:rsidR="001040C9" w:rsidRDefault="00D84458" w:rsidP="007E55DA">
      <w:pPr>
        <w:tabs>
          <w:tab w:val="left" w:pos="360"/>
        </w:tabs>
        <w:bidi/>
        <w:spacing w:after="0"/>
        <w:ind w:left="360"/>
        <w:rPr>
          <w:rFonts w:ascii="Times New Roman" w:hAnsi="Times New Roman" w:cs="AL-Mohanad"/>
          <w:sz w:val="24"/>
          <w:szCs w:val="24"/>
          <w:rtl/>
        </w:rPr>
      </w:pPr>
      <w:r>
        <w:rPr>
          <w:noProof/>
        </w:rPr>
        <w:drawing>
          <wp:inline distT="0" distB="0" distL="0" distR="0">
            <wp:extent cx="5619411" cy="3085106"/>
            <wp:effectExtent l="0" t="0" r="0" b="0"/>
            <wp:docPr id="4" name="عنصر نائب للمحتوى 6" descr="from-egypt-1-11-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عنصر نائب للمحتوى 6" descr="from-egypt-1-11-638.jpg"/>
                    <pic:cNvPicPr>
                      <a:picLocks noChangeAspect="1"/>
                    </pic:cNvPicPr>
                  </pic:nvPicPr>
                  <pic:blipFill>
                    <a:blip r:embed="rId19" cstate="print"/>
                    <a:stretch>
                      <a:fillRect/>
                    </a:stretch>
                  </pic:blipFill>
                  <pic:spPr bwMode="auto">
                    <a:xfrm>
                      <a:off x="0" y="0"/>
                      <a:ext cx="5625763" cy="3088594"/>
                    </a:xfrm>
                    <a:prstGeom prst="rect">
                      <a:avLst/>
                    </a:prstGeom>
                    <a:noFill/>
                    <a:ln w="9525">
                      <a:noFill/>
                      <a:miter lim="800000"/>
                      <a:headEnd/>
                      <a:tailEnd/>
                    </a:ln>
                  </pic:spPr>
                </pic:pic>
              </a:graphicData>
            </a:graphic>
          </wp:inline>
        </w:drawing>
      </w:r>
    </w:p>
    <w:p w:rsidR="008756AF" w:rsidRDefault="008756AF" w:rsidP="0048159E">
      <w:pPr>
        <w:tabs>
          <w:tab w:val="left" w:pos="360"/>
        </w:tabs>
        <w:bidi/>
        <w:spacing w:after="0"/>
        <w:outlineLvl w:val="0"/>
        <w:rPr>
          <w:rFonts w:ascii="Times New Roman" w:hAnsi="Times New Roman" w:cs="(AH) Manal Black"/>
          <w:color w:val="0000CC"/>
          <w:sz w:val="32"/>
          <w:szCs w:val="32"/>
        </w:rPr>
      </w:pPr>
    </w:p>
    <w:p w:rsidR="00BE22FB" w:rsidRDefault="00BE22FB" w:rsidP="00BE22FB">
      <w:pPr>
        <w:tabs>
          <w:tab w:val="left" w:pos="360"/>
        </w:tabs>
        <w:bidi/>
        <w:spacing w:after="0"/>
        <w:outlineLvl w:val="0"/>
        <w:rPr>
          <w:rFonts w:ascii="Times New Roman" w:hAnsi="Times New Roman" w:cs="(AH) Manal Black"/>
          <w:color w:val="0000CC"/>
          <w:sz w:val="32"/>
          <w:szCs w:val="32"/>
          <w:rtl/>
        </w:rPr>
      </w:pPr>
    </w:p>
    <w:p w:rsidR="00C0069F" w:rsidRPr="00064C29" w:rsidRDefault="0049225E" w:rsidP="009D1FCC">
      <w:pPr>
        <w:tabs>
          <w:tab w:val="left" w:pos="360"/>
        </w:tabs>
        <w:bidi/>
        <w:spacing w:after="0"/>
        <w:ind w:left="360"/>
        <w:outlineLvl w:val="0"/>
        <w:rPr>
          <w:rFonts w:ascii="Times New Roman" w:hAnsi="Times New Roman" w:cs="(AH) Manal Black"/>
          <w:color w:val="0000CC"/>
          <w:sz w:val="32"/>
          <w:szCs w:val="32"/>
          <w:rtl/>
        </w:rPr>
      </w:pPr>
      <w:r>
        <w:rPr>
          <w:rFonts w:ascii="Times New Roman" w:hAnsi="Times New Roman" w:cs="(AH) Manal Black"/>
          <w:noProof/>
          <w:color w:val="0000CC"/>
          <w:sz w:val="32"/>
          <w:szCs w:val="32"/>
          <w:rtl/>
        </w:rPr>
        <w:lastRenderedPageBreak/>
        <w:pict>
          <v:shape id="_x0000_s1259" type="#_x0000_t202" style="position:absolute;left:0;text-align:left;margin-left:-18.65pt;margin-top:-.85pt;width:198.2pt;height:126.6pt;z-index:251845120" strokecolor="red">
            <v:textbox style="layout-flow:vertical;mso-layout-flow-alt:bottom-to-top">
              <w:txbxContent>
                <w:p w:rsidR="00204ED3" w:rsidRDefault="00204ED3">
                  <w:r>
                    <w:rPr>
                      <w:noProof/>
                    </w:rPr>
                    <w:drawing>
                      <wp:inline distT="0" distB="0" distL="0" distR="0">
                        <wp:extent cx="2365725" cy="1487606"/>
                        <wp:effectExtent l="0" t="0" r="0" b="0"/>
                        <wp:docPr id="1051" name="Picture 1051" descr="C:\Users\Attiah\Pictures\تحقيق الأهداف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ttiah\Pictures\تحقيق الأهداف (2).png"/>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5633" cy="1493836"/>
                                </a:xfrm>
                                <a:prstGeom prst="rect">
                                  <a:avLst/>
                                </a:prstGeom>
                                <a:noFill/>
                                <a:ln>
                                  <a:noFill/>
                                </a:ln>
                              </pic:spPr>
                            </pic:pic>
                          </a:graphicData>
                        </a:graphic>
                      </wp:inline>
                    </w:drawing>
                  </w:r>
                </w:p>
              </w:txbxContent>
            </v:textbox>
          </v:shape>
        </w:pict>
      </w:r>
      <w:r w:rsidR="00860D80">
        <w:rPr>
          <w:rFonts w:ascii="Times New Roman" w:hAnsi="Times New Roman" w:cs="(AH) Manal Black"/>
          <w:color w:val="0000CC"/>
          <w:sz w:val="32"/>
          <w:szCs w:val="32"/>
          <w:rtl/>
        </w:rPr>
        <w:t>التخطيط ال</w:t>
      </w:r>
      <w:r w:rsidR="00860D80">
        <w:rPr>
          <w:rFonts w:ascii="Times New Roman" w:hAnsi="Times New Roman" w:cs="(AH) Manal Black" w:hint="cs"/>
          <w:color w:val="0000CC"/>
          <w:sz w:val="32"/>
          <w:szCs w:val="32"/>
          <w:rtl/>
        </w:rPr>
        <w:t>إ</w:t>
      </w:r>
      <w:r w:rsidR="00D84458" w:rsidRPr="00064C29">
        <w:rPr>
          <w:rFonts w:ascii="Times New Roman" w:hAnsi="Times New Roman" w:cs="(AH) Manal Black"/>
          <w:color w:val="0000CC"/>
          <w:sz w:val="32"/>
          <w:szCs w:val="32"/>
          <w:rtl/>
        </w:rPr>
        <w:t xml:space="preserve">ستراتيجي أساس الإدارة </w:t>
      </w:r>
      <w:r w:rsidR="00E41D5B">
        <w:rPr>
          <w:rFonts w:ascii="Times New Roman" w:hAnsi="Times New Roman" w:cs="(AH) Manal Black"/>
          <w:color w:val="0000CC"/>
          <w:sz w:val="32"/>
          <w:szCs w:val="32"/>
          <w:rtl/>
        </w:rPr>
        <w:t>ف</w:t>
      </w:r>
      <w:r w:rsidR="00E41D5B">
        <w:rPr>
          <w:rFonts w:ascii="Times New Roman" w:hAnsi="Times New Roman" w:cs="(AH) Manal Black" w:hint="cs"/>
          <w:color w:val="0000CC"/>
          <w:sz w:val="32"/>
          <w:szCs w:val="32"/>
          <w:rtl/>
        </w:rPr>
        <w:t>ـي</w:t>
      </w:r>
      <w:r w:rsidR="00A63403">
        <w:rPr>
          <w:rFonts w:ascii="Times New Roman" w:hAnsi="Times New Roman" w:cs="(AH) Manal Black"/>
          <w:color w:val="0000CC"/>
          <w:sz w:val="32"/>
          <w:szCs w:val="32"/>
          <w:rtl/>
        </w:rPr>
        <w:t xml:space="preserve"> </w:t>
      </w:r>
      <w:r w:rsidR="00A63403">
        <w:rPr>
          <w:rFonts w:ascii="Times New Roman" w:hAnsi="Times New Roman" w:cs="(AH) Manal Black" w:hint="cs"/>
          <w:color w:val="0000CC"/>
          <w:sz w:val="32"/>
          <w:szCs w:val="32"/>
          <w:rtl/>
        </w:rPr>
        <w:t>ظ</w:t>
      </w:r>
      <w:r w:rsidR="00D84458" w:rsidRPr="00064C29">
        <w:rPr>
          <w:rFonts w:ascii="Times New Roman" w:hAnsi="Times New Roman" w:cs="(AH) Manal Black"/>
          <w:color w:val="0000CC"/>
          <w:sz w:val="32"/>
          <w:szCs w:val="32"/>
          <w:rtl/>
        </w:rPr>
        <w:t>ل الحوكمة</w:t>
      </w:r>
      <w:r w:rsidR="00E41D5B">
        <w:rPr>
          <w:rFonts w:ascii="Times New Roman" w:hAnsi="Times New Roman" w:cs="(AH) Manal Black" w:hint="cs"/>
          <w:color w:val="0000CC"/>
          <w:sz w:val="32"/>
          <w:szCs w:val="32"/>
          <w:rtl/>
        </w:rPr>
        <w:t>:</w:t>
      </w:r>
    </w:p>
    <w:p w:rsidR="007E55DA" w:rsidRDefault="00D84458" w:rsidP="00C0069F">
      <w:pPr>
        <w:tabs>
          <w:tab w:val="left" w:pos="360"/>
        </w:tabs>
        <w:bidi/>
        <w:spacing w:after="0" w:line="240" w:lineRule="auto"/>
        <w:ind w:left="360"/>
        <w:jc w:val="both"/>
        <w:rPr>
          <w:rFonts w:ascii="Nadeem" w:eastAsiaTheme="majorEastAsia" w:hAnsi="Nadeem" w:cs="Nadeem"/>
          <w:kern w:val="24"/>
          <w:sz w:val="28"/>
          <w:szCs w:val="28"/>
          <w:rtl/>
          <w:lang w:bidi="ar-JO"/>
        </w:rPr>
      </w:pPr>
      <w:r w:rsidRPr="00D84458">
        <w:rPr>
          <w:rFonts w:ascii="Nadeem" w:eastAsiaTheme="majorEastAsia" w:hAnsi="Nadeem" w:cs="Nadeem" w:hint="cs"/>
          <w:kern w:val="24"/>
          <w:sz w:val="28"/>
          <w:szCs w:val="28"/>
          <w:rtl/>
          <w:lang w:bidi="ar-JO"/>
        </w:rPr>
        <w:t>ي</w:t>
      </w:r>
      <w:r w:rsidR="00C0069F">
        <w:rPr>
          <w:rFonts w:ascii="Nadeem" w:eastAsiaTheme="majorEastAsia" w:hAnsi="Nadeem" w:cs="Nadeem" w:hint="cs"/>
          <w:kern w:val="24"/>
          <w:sz w:val="28"/>
          <w:szCs w:val="28"/>
          <w:rtl/>
          <w:lang w:bidi="ar-JO"/>
        </w:rPr>
        <w:t>ُ</w:t>
      </w:r>
      <w:r w:rsidRPr="00D84458">
        <w:rPr>
          <w:rFonts w:ascii="Nadeem" w:eastAsiaTheme="majorEastAsia" w:hAnsi="Nadeem" w:cs="Nadeem" w:hint="cs"/>
          <w:kern w:val="24"/>
          <w:sz w:val="28"/>
          <w:szCs w:val="28"/>
          <w:rtl/>
          <w:lang w:bidi="ar-JO"/>
        </w:rPr>
        <w:t xml:space="preserve">عتبر التخطيط </w:t>
      </w:r>
      <w:r w:rsidRPr="00AE270E">
        <w:rPr>
          <w:rFonts w:ascii="Nadeem" w:eastAsiaTheme="majorEastAsia" w:hAnsi="Nadeem" w:cs="AL-Mohanad Bold" w:hint="cs"/>
          <w:kern w:val="24"/>
          <w:sz w:val="28"/>
          <w:szCs w:val="28"/>
          <w:rtl/>
          <w:lang w:bidi="ar-JO"/>
        </w:rPr>
        <w:t>القاعدة الأساسية</w:t>
      </w:r>
      <w:r w:rsidRPr="00D84458">
        <w:rPr>
          <w:rFonts w:ascii="Nadeem" w:eastAsiaTheme="majorEastAsia" w:hAnsi="Nadeem" w:cs="Nadeem" w:hint="cs"/>
          <w:kern w:val="24"/>
          <w:sz w:val="28"/>
          <w:szCs w:val="28"/>
          <w:rtl/>
          <w:lang w:bidi="ar-JO"/>
        </w:rPr>
        <w:t xml:space="preserve"> التي تستند عليها كافة مكونات</w:t>
      </w:r>
      <w:r w:rsidR="00C0069F">
        <w:rPr>
          <w:rFonts w:ascii="Nadeem" w:eastAsiaTheme="majorEastAsia" w:hAnsi="Nadeem" w:cs="Nadeem" w:hint="cs"/>
          <w:kern w:val="24"/>
          <w:sz w:val="28"/>
          <w:szCs w:val="28"/>
          <w:rtl/>
          <w:lang w:bidi="ar-JO"/>
        </w:rPr>
        <w:t xml:space="preserve"> </w:t>
      </w:r>
    </w:p>
    <w:p w:rsidR="00C9280C" w:rsidRDefault="00D84458" w:rsidP="007E55DA">
      <w:pPr>
        <w:tabs>
          <w:tab w:val="left" w:pos="360"/>
        </w:tabs>
        <w:bidi/>
        <w:spacing w:after="0" w:line="240" w:lineRule="auto"/>
        <w:ind w:left="360"/>
        <w:jc w:val="both"/>
        <w:rPr>
          <w:rFonts w:ascii="Nadeem" w:eastAsiaTheme="majorEastAsia" w:hAnsi="Nadeem" w:cs="Nadeem"/>
          <w:kern w:val="24"/>
          <w:sz w:val="28"/>
          <w:szCs w:val="28"/>
          <w:rtl/>
          <w:lang w:bidi="ar-JO"/>
        </w:rPr>
      </w:pPr>
      <w:r w:rsidRPr="00D84458">
        <w:rPr>
          <w:rFonts w:ascii="Nadeem" w:eastAsiaTheme="majorEastAsia" w:hAnsi="Nadeem" w:cs="Nadeem" w:hint="cs"/>
          <w:kern w:val="24"/>
          <w:sz w:val="28"/>
          <w:szCs w:val="28"/>
          <w:rtl/>
          <w:lang w:bidi="ar-JO"/>
        </w:rPr>
        <w:t>العملية الإدارية لتحقيق الأهداف.</w:t>
      </w:r>
    </w:p>
    <w:p w:rsidR="00860D80" w:rsidRDefault="00122D7B" w:rsidP="00860D80">
      <w:pPr>
        <w:tabs>
          <w:tab w:val="left" w:pos="360"/>
        </w:tabs>
        <w:bidi/>
        <w:spacing w:after="0" w:line="240" w:lineRule="auto"/>
        <w:ind w:left="360"/>
        <w:jc w:val="both"/>
        <w:rPr>
          <w:rFonts w:ascii="Nadeem" w:eastAsiaTheme="majorEastAsia" w:hAnsi="Nadeem" w:cs="Nadeem"/>
          <w:kern w:val="24"/>
          <w:rtl/>
          <w:lang w:bidi="ar-JO"/>
        </w:rPr>
      </w:pPr>
      <w:r>
        <w:rPr>
          <w:rFonts w:ascii="Nadeem" w:eastAsiaTheme="majorEastAsia" w:hAnsi="Nadeem" w:cs="Nadeem" w:hint="cs"/>
          <w:kern w:val="24"/>
          <w:rtl/>
          <w:lang w:bidi="ar-JO"/>
        </w:rPr>
        <w:t>[</w:t>
      </w:r>
      <w:r w:rsidR="00860D80">
        <w:rPr>
          <w:rFonts w:ascii="Nadeem" w:eastAsiaTheme="majorEastAsia" w:hAnsi="Nadeem" w:cs="Nadeem" w:hint="cs"/>
          <w:kern w:val="24"/>
          <w:rtl/>
          <w:lang w:bidi="ar-JO"/>
        </w:rPr>
        <w:t xml:space="preserve">كما يظهر في الشكل فإن "التخطيط" هو القاعدة، فبدون التخطيط لا نستطيع أن </w:t>
      </w:r>
    </w:p>
    <w:p w:rsidR="00860D80" w:rsidRDefault="00860D80" w:rsidP="00860D80">
      <w:pPr>
        <w:tabs>
          <w:tab w:val="left" w:pos="360"/>
        </w:tabs>
        <w:bidi/>
        <w:spacing w:after="0" w:line="240" w:lineRule="auto"/>
        <w:ind w:left="360"/>
        <w:jc w:val="both"/>
        <w:rPr>
          <w:rFonts w:ascii="Nadeem" w:eastAsiaTheme="majorEastAsia" w:hAnsi="Nadeem" w:cs="Nadeem"/>
          <w:kern w:val="24"/>
          <w:rtl/>
          <w:lang w:bidi="ar-JO"/>
        </w:rPr>
      </w:pPr>
      <w:r>
        <w:rPr>
          <w:rFonts w:ascii="Nadeem" w:eastAsiaTheme="majorEastAsia" w:hAnsi="Nadeem" w:cs="Nadeem" w:hint="cs"/>
          <w:kern w:val="24"/>
          <w:rtl/>
          <w:lang w:bidi="ar-JO"/>
        </w:rPr>
        <w:t>نتحدث عن التنظيم والقيادة والرقابة، وبدون التخطيط لا نستطيع تحقيق الأهداف</w:t>
      </w:r>
    </w:p>
    <w:p w:rsidR="00C9280C" w:rsidRDefault="00860D80" w:rsidP="00122D7B">
      <w:pPr>
        <w:tabs>
          <w:tab w:val="left" w:pos="360"/>
        </w:tabs>
        <w:bidi/>
        <w:spacing w:after="0" w:line="240" w:lineRule="auto"/>
        <w:ind w:left="360"/>
        <w:jc w:val="both"/>
        <w:rPr>
          <w:rFonts w:ascii="Times New Roman" w:hAnsi="Times New Roman" w:cs="(AH) Manal Black"/>
          <w:color w:val="3333FF"/>
          <w:rtl/>
        </w:rPr>
      </w:pPr>
      <w:r>
        <w:rPr>
          <w:rFonts w:ascii="Nadeem" w:eastAsiaTheme="majorEastAsia" w:hAnsi="Nadeem" w:cs="Nadeem" w:hint="cs"/>
          <w:kern w:val="24"/>
          <w:rtl/>
          <w:lang w:bidi="ar-JO"/>
        </w:rPr>
        <w:t>وهذا ما يُسمى بالتخطيط الإستراتيجي</w:t>
      </w:r>
      <w:r w:rsidR="00122D7B">
        <w:rPr>
          <w:rFonts w:ascii="Nadeem" w:eastAsiaTheme="majorEastAsia" w:hAnsi="Nadeem" w:cs="Nadeem" w:hint="cs"/>
          <w:kern w:val="24"/>
          <w:rtl/>
          <w:lang w:bidi="ar-JO"/>
        </w:rPr>
        <w:t>]</w:t>
      </w:r>
      <w:r>
        <w:rPr>
          <w:rFonts w:ascii="Nadeem" w:eastAsiaTheme="majorEastAsia" w:hAnsi="Nadeem" w:cs="Nadeem" w:hint="cs"/>
          <w:kern w:val="24"/>
          <w:rtl/>
          <w:lang w:bidi="ar-JO"/>
        </w:rPr>
        <w:t xml:space="preserve">    </w:t>
      </w:r>
    </w:p>
    <w:p w:rsidR="00122D7B" w:rsidRPr="00E45F4C" w:rsidRDefault="00122D7B" w:rsidP="00122D7B">
      <w:pPr>
        <w:tabs>
          <w:tab w:val="left" w:pos="360"/>
        </w:tabs>
        <w:bidi/>
        <w:spacing w:after="0" w:line="240" w:lineRule="auto"/>
        <w:ind w:left="360"/>
        <w:jc w:val="both"/>
        <w:rPr>
          <w:rFonts w:ascii="Times New Roman" w:hAnsi="Times New Roman" w:cs="(AH) Manal Black"/>
          <w:color w:val="3333FF"/>
          <w:sz w:val="16"/>
          <w:szCs w:val="16"/>
          <w:rtl/>
        </w:rPr>
      </w:pPr>
    </w:p>
    <w:p w:rsidR="00C9280C" w:rsidRPr="00064C29" w:rsidRDefault="00C0069F" w:rsidP="00E45F4C">
      <w:pPr>
        <w:tabs>
          <w:tab w:val="left" w:pos="360"/>
        </w:tabs>
        <w:bidi/>
        <w:spacing w:after="0" w:line="240" w:lineRule="auto"/>
        <w:ind w:left="36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فوائد الحوكمة الرشيدة</w:t>
      </w:r>
      <w:r w:rsidR="00033DB5">
        <w:rPr>
          <w:rFonts w:ascii="Times New Roman" w:hAnsi="Times New Roman" w:cs="(AH) Manal Black" w:hint="cs"/>
          <w:color w:val="0000CC"/>
          <w:sz w:val="32"/>
          <w:szCs w:val="32"/>
          <w:rtl/>
        </w:rPr>
        <w:t>:</w:t>
      </w:r>
    </w:p>
    <w:p w:rsidR="00C0069F" w:rsidRDefault="00C0069F" w:rsidP="00FC39EB">
      <w:pPr>
        <w:pStyle w:val="ListParagraph"/>
        <w:numPr>
          <w:ilvl w:val="0"/>
          <w:numId w:val="57"/>
        </w:numPr>
        <w:tabs>
          <w:tab w:val="left" w:pos="360"/>
        </w:tabs>
        <w:bidi/>
        <w:spacing w:after="0" w:line="240" w:lineRule="auto"/>
        <w:jc w:val="both"/>
        <w:rPr>
          <w:rFonts w:ascii="Nadeem" w:eastAsiaTheme="majorEastAsia" w:hAnsi="Nadeem" w:cs="Nadeem"/>
          <w:kern w:val="24"/>
          <w:sz w:val="28"/>
          <w:szCs w:val="28"/>
          <w:lang w:bidi="ar-JO"/>
        </w:rPr>
      </w:pPr>
      <w:r w:rsidRPr="00C0069F">
        <w:rPr>
          <w:rFonts w:ascii="Nadeem" w:eastAsiaTheme="majorEastAsia" w:hAnsi="Nadeem" w:cs="Nadeem"/>
          <w:kern w:val="24"/>
          <w:sz w:val="28"/>
          <w:szCs w:val="28"/>
          <w:rtl/>
          <w:lang w:bidi="ar-JO"/>
        </w:rPr>
        <w:t xml:space="preserve">تساعد </w:t>
      </w:r>
      <w:r>
        <w:rPr>
          <w:rFonts w:ascii="Nadeem" w:eastAsiaTheme="majorEastAsia" w:hAnsi="Nadeem" w:cs="Nadeem" w:hint="cs"/>
          <w:kern w:val="24"/>
          <w:sz w:val="28"/>
          <w:szCs w:val="28"/>
          <w:rtl/>
          <w:lang w:bidi="ar-JO"/>
        </w:rPr>
        <w:t>أ</w:t>
      </w:r>
      <w:r w:rsidRPr="00C0069F">
        <w:rPr>
          <w:rFonts w:ascii="Nadeem" w:eastAsiaTheme="majorEastAsia" w:hAnsi="Nadeem" w:cs="Nadeem"/>
          <w:kern w:val="24"/>
          <w:sz w:val="28"/>
          <w:szCs w:val="28"/>
          <w:rtl/>
          <w:lang w:bidi="ar-JO"/>
        </w:rPr>
        <w:t>عضاء المجلس والمديرين التنفيذيين في تحقيق الأهداف</w:t>
      </w:r>
      <w:r>
        <w:rPr>
          <w:rFonts w:ascii="Nadeem" w:eastAsiaTheme="majorEastAsia" w:hAnsi="Nadeem" w:cs="Nadeem"/>
          <w:kern w:val="24"/>
          <w:sz w:val="28"/>
          <w:szCs w:val="28"/>
          <w:rtl/>
          <w:lang w:bidi="ar-JO"/>
        </w:rPr>
        <w:t xml:space="preserve"> و</w:t>
      </w:r>
      <w:r>
        <w:rPr>
          <w:rFonts w:ascii="Nadeem" w:eastAsiaTheme="majorEastAsia" w:hAnsi="Nadeem" w:cs="Nadeem" w:hint="cs"/>
          <w:kern w:val="24"/>
          <w:sz w:val="28"/>
          <w:szCs w:val="28"/>
          <w:rtl/>
          <w:lang w:bidi="ar-JO"/>
        </w:rPr>
        <w:t>إ</w:t>
      </w:r>
      <w:r w:rsidRPr="00C0069F">
        <w:rPr>
          <w:rFonts w:ascii="Nadeem" w:eastAsiaTheme="majorEastAsia" w:hAnsi="Nadeem" w:cs="Nadeem"/>
          <w:kern w:val="24"/>
          <w:sz w:val="28"/>
          <w:szCs w:val="28"/>
          <w:rtl/>
          <w:lang w:bidi="ar-JO"/>
        </w:rPr>
        <w:t>تخاذ القرارات وبأفضل الطرق.</w:t>
      </w:r>
    </w:p>
    <w:p w:rsidR="00C0069F" w:rsidRDefault="00C0069F" w:rsidP="00FC39EB">
      <w:pPr>
        <w:pStyle w:val="ListParagraph"/>
        <w:numPr>
          <w:ilvl w:val="0"/>
          <w:numId w:val="57"/>
        </w:numPr>
        <w:tabs>
          <w:tab w:val="left" w:pos="360"/>
        </w:tabs>
        <w:bidi/>
        <w:spacing w:after="0" w:line="240" w:lineRule="auto"/>
        <w:jc w:val="both"/>
        <w:rPr>
          <w:rFonts w:ascii="Nadeem" w:eastAsiaTheme="majorEastAsia" w:hAnsi="Nadeem" w:cs="Nadeem"/>
          <w:kern w:val="24"/>
          <w:sz w:val="28"/>
          <w:szCs w:val="28"/>
          <w:lang w:bidi="ar-JO"/>
        </w:rPr>
      </w:pPr>
      <w:r w:rsidRPr="00C0069F">
        <w:rPr>
          <w:rFonts w:ascii="Nadeem" w:eastAsiaTheme="majorEastAsia" w:hAnsi="Nadeem" w:cs="Nadeem"/>
          <w:kern w:val="24"/>
          <w:sz w:val="28"/>
          <w:szCs w:val="28"/>
          <w:rtl/>
          <w:lang w:bidi="ar-JO"/>
        </w:rPr>
        <w:t>تضمن حماية المصالح والموجودات.</w:t>
      </w:r>
      <w:r>
        <w:rPr>
          <w:rFonts w:ascii="Nadeem" w:eastAsiaTheme="majorEastAsia" w:hAnsi="Nadeem" w:cs="Nadeem" w:hint="cs"/>
          <w:kern w:val="24"/>
          <w:sz w:val="28"/>
          <w:szCs w:val="28"/>
          <w:rtl/>
          <w:lang w:bidi="ar-JO"/>
        </w:rPr>
        <w:t xml:space="preserve"> </w:t>
      </w:r>
    </w:p>
    <w:p w:rsidR="00C0069F" w:rsidRDefault="00C0069F" w:rsidP="00FC39EB">
      <w:pPr>
        <w:pStyle w:val="ListParagraph"/>
        <w:numPr>
          <w:ilvl w:val="0"/>
          <w:numId w:val="57"/>
        </w:numPr>
        <w:tabs>
          <w:tab w:val="left" w:pos="360"/>
        </w:tabs>
        <w:bidi/>
        <w:spacing w:after="0" w:line="240" w:lineRule="auto"/>
        <w:jc w:val="both"/>
        <w:rPr>
          <w:rFonts w:ascii="Nadeem" w:eastAsiaTheme="majorEastAsia" w:hAnsi="Nadeem" w:cs="Nadeem"/>
          <w:kern w:val="24"/>
          <w:sz w:val="28"/>
          <w:szCs w:val="28"/>
          <w:lang w:bidi="ar-JO"/>
        </w:rPr>
      </w:pPr>
      <w:r w:rsidRPr="00C0069F">
        <w:rPr>
          <w:rFonts w:ascii="Nadeem" w:eastAsiaTheme="majorEastAsia" w:hAnsi="Nadeem" w:cs="Nadeem"/>
          <w:kern w:val="24"/>
          <w:sz w:val="28"/>
          <w:szCs w:val="28"/>
          <w:rtl/>
          <w:lang w:bidi="ar-JO"/>
        </w:rPr>
        <w:t>تضمن ال</w:t>
      </w:r>
      <w:r>
        <w:rPr>
          <w:rFonts w:ascii="Nadeem" w:eastAsiaTheme="majorEastAsia" w:hAnsi="Nadeem" w:cs="Nadeem" w:hint="cs"/>
          <w:kern w:val="24"/>
          <w:sz w:val="28"/>
          <w:szCs w:val="28"/>
          <w:rtl/>
          <w:lang w:bidi="ar-JO"/>
        </w:rPr>
        <w:t>إ</w:t>
      </w:r>
      <w:r w:rsidR="0000015B">
        <w:rPr>
          <w:rFonts w:ascii="Nadeem" w:eastAsiaTheme="majorEastAsia" w:hAnsi="Nadeem" w:cs="Nadeem"/>
          <w:kern w:val="24"/>
          <w:sz w:val="28"/>
          <w:szCs w:val="28"/>
          <w:rtl/>
          <w:lang w:bidi="ar-JO"/>
        </w:rPr>
        <w:t>لتزام تجاه المن</w:t>
      </w:r>
      <w:r w:rsidR="0000015B">
        <w:rPr>
          <w:rFonts w:ascii="Nadeem" w:eastAsiaTheme="majorEastAsia" w:hAnsi="Nadeem" w:cs="Nadeem" w:hint="cs"/>
          <w:kern w:val="24"/>
          <w:sz w:val="28"/>
          <w:szCs w:val="28"/>
          <w:rtl/>
          <w:lang w:bidi="ar-JO"/>
        </w:rPr>
        <w:t>ظ</w:t>
      </w:r>
      <w:r w:rsidRPr="00C0069F">
        <w:rPr>
          <w:rFonts w:ascii="Nadeem" w:eastAsiaTheme="majorEastAsia" w:hAnsi="Nadeem" w:cs="Nadeem"/>
          <w:kern w:val="24"/>
          <w:sz w:val="28"/>
          <w:szCs w:val="28"/>
          <w:rtl/>
          <w:lang w:bidi="ar-JO"/>
        </w:rPr>
        <w:t>مة</w:t>
      </w:r>
      <w:r>
        <w:rPr>
          <w:rFonts w:ascii="Nadeem" w:eastAsiaTheme="majorEastAsia" w:hAnsi="Nadeem" w:cs="Nadeem"/>
          <w:kern w:val="24"/>
          <w:sz w:val="28"/>
          <w:szCs w:val="28"/>
          <w:rtl/>
          <w:lang w:bidi="ar-JO"/>
        </w:rPr>
        <w:t xml:space="preserve"> وال</w:t>
      </w:r>
      <w:r>
        <w:rPr>
          <w:rFonts w:ascii="Nadeem" w:eastAsiaTheme="majorEastAsia" w:hAnsi="Nadeem" w:cs="Nadeem" w:hint="cs"/>
          <w:kern w:val="24"/>
          <w:sz w:val="28"/>
          <w:szCs w:val="28"/>
          <w:rtl/>
          <w:lang w:bidi="ar-JO"/>
        </w:rPr>
        <w:t>إ</w:t>
      </w:r>
      <w:r w:rsidRPr="00C0069F">
        <w:rPr>
          <w:rFonts w:ascii="Nadeem" w:eastAsiaTheme="majorEastAsia" w:hAnsi="Nadeem" w:cs="Nadeem"/>
          <w:kern w:val="24"/>
          <w:sz w:val="28"/>
          <w:szCs w:val="28"/>
          <w:rtl/>
          <w:lang w:bidi="ar-JO"/>
        </w:rPr>
        <w:t>لتزام بالقوانين والأنظمة.</w:t>
      </w:r>
    </w:p>
    <w:p w:rsidR="00C0069F" w:rsidRDefault="00C0069F" w:rsidP="00FC39EB">
      <w:pPr>
        <w:pStyle w:val="ListParagraph"/>
        <w:numPr>
          <w:ilvl w:val="0"/>
          <w:numId w:val="57"/>
        </w:numPr>
        <w:tabs>
          <w:tab w:val="left" w:pos="360"/>
        </w:tabs>
        <w:bidi/>
        <w:spacing w:after="0" w:line="240" w:lineRule="auto"/>
        <w:jc w:val="both"/>
        <w:rPr>
          <w:rFonts w:ascii="Nadeem" w:eastAsiaTheme="majorEastAsia" w:hAnsi="Nadeem" w:cs="Nadeem"/>
          <w:kern w:val="24"/>
          <w:sz w:val="28"/>
          <w:szCs w:val="28"/>
          <w:lang w:bidi="ar-JO"/>
        </w:rPr>
      </w:pPr>
      <w:r w:rsidRPr="00C0069F">
        <w:rPr>
          <w:rFonts w:ascii="Nadeem" w:eastAsiaTheme="majorEastAsia" w:hAnsi="Nadeem" w:cs="Nadeem"/>
          <w:kern w:val="24"/>
          <w:sz w:val="28"/>
          <w:szCs w:val="28"/>
          <w:rtl/>
          <w:lang w:bidi="ar-JO"/>
        </w:rPr>
        <w:t>تحدد المسؤوليات والمهام.</w:t>
      </w:r>
    </w:p>
    <w:p w:rsidR="00C0069F" w:rsidRDefault="00C0069F" w:rsidP="00FC39EB">
      <w:pPr>
        <w:pStyle w:val="ListParagraph"/>
        <w:numPr>
          <w:ilvl w:val="0"/>
          <w:numId w:val="57"/>
        </w:numPr>
        <w:tabs>
          <w:tab w:val="left" w:pos="360"/>
        </w:tabs>
        <w:bidi/>
        <w:spacing w:after="0" w:line="240" w:lineRule="auto"/>
        <w:jc w:val="both"/>
        <w:rPr>
          <w:rFonts w:ascii="Nadeem" w:eastAsiaTheme="majorEastAsia" w:hAnsi="Nadeem" w:cs="Nadeem"/>
          <w:kern w:val="24"/>
          <w:sz w:val="28"/>
          <w:szCs w:val="28"/>
          <w:lang w:bidi="ar-JO"/>
        </w:rPr>
      </w:pPr>
      <w:r>
        <w:rPr>
          <w:rFonts w:ascii="Nadeem" w:eastAsiaTheme="majorEastAsia" w:hAnsi="Nadeem" w:cs="Nadeem"/>
          <w:kern w:val="24"/>
          <w:sz w:val="28"/>
          <w:szCs w:val="28"/>
          <w:rtl/>
          <w:lang w:bidi="ar-JO"/>
        </w:rPr>
        <w:t>تضمن الموازنة بين المسؤوليات ال</w:t>
      </w:r>
      <w:r>
        <w:rPr>
          <w:rFonts w:ascii="Nadeem" w:eastAsiaTheme="majorEastAsia" w:hAnsi="Nadeem" w:cs="Nadeem" w:hint="cs"/>
          <w:kern w:val="24"/>
          <w:sz w:val="28"/>
          <w:szCs w:val="28"/>
          <w:rtl/>
          <w:lang w:bidi="ar-JO"/>
        </w:rPr>
        <w:t>إ</w:t>
      </w:r>
      <w:r w:rsidRPr="00C0069F">
        <w:rPr>
          <w:rFonts w:ascii="Nadeem" w:eastAsiaTheme="majorEastAsia" w:hAnsi="Nadeem" w:cs="Nadeem"/>
          <w:kern w:val="24"/>
          <w:sz w:val="28"/>
          <w:szCs w:val="28"/>
          <w:rtl/>
          <w:lang w:bidi="ar-JO"/>
        </w:rPr>
        <w:t>ستراتيجية والتشغيلية.</w:t>
      </w:r>
    </w:p>
    <w:p w:rsidR="00C0069F" w:rsidRDefault="00C0069F" w:rsidP="00FC39EB">
      <w:pPr>
        <w:pStyle w:val="ListParagraph"/>
        <w:numPr>
          <w:ilvl w:val="0"/>
          <w:numId w:val="57"/>
        </w:numPr>
        <w:tabs>
          <w:tab w:val="left" w:pos="360"/>
        </w:tabs>
        <w:bidi/>
        <w:spacing w:after="0" w:line="240" w:lineRule="auto"/>
        <w:jc w:val="both"/>
        <w:rPr>
          <w:rFonts w:ascii="Nadeem" w:eastAsiaTheme="majorEastAsia" w:hAnsi="Nadeem" w:cs="Nadeem"/>
          <w:kern w:val="24"/>
          <w:sz w:val="28"/>
          <w:szCs w:val="28"/>
          <w:lang w:bidi="ar-JO"/>
        </w:rPr>
      </w:pPr>
      <w:r w:rsidRPr="00C0069F">
        <w:rPr>
          <w:rFonts w:ascii="Nadeem" w:eastAsiaTheme="majorEastAsia" w:hAnsi="Nadeem" w:cs="Nadeem"/>
          <w:kern w:val="24"/>
          <w:sz w:val="28"/>
          <w:szCs w:val="28"/>
          <w:rtl/>
          <w:lang w:bidi="ar-JO"/>
        </w:rPr>
        <w:t>تعزز الثقة والمصداقية.</w:t>
      </w:r>
    </w:p>
    <w:p w:rsidR="00C0069F" w:rsidRDefault="00C0069F" w:rsidP="00FC39EB">
      <w:pPr>
        <w:pStyle w:val="ListParagraph"/>
        <w:numPr>
          <w:ilvl w:val="0"/>
          <w:numId w:val="57"/>
        </w:numPr>
        <w:tabs>
          <w:tab w:val="left" w:pos="360"/>
        </w:tabs>
        <w:bidi/>
        <w:spacing w:after="0" w:line="240" w:lineRule="auto"/>
        <w:jc w:val="both"/>
        <w:rPr>
          <w:rFonts w:ascii="Nadeem" w:eastAsiaTheme="majorEastAsia" w:hAnsi="Nadeem" w:cs="Nadeem"/>
          <w:kern w:val="24"/>
          <w:sz w:val="28"/>
          <w:szCs w:val="28"/>
          <w:lang w:bidi="ar-JO"/>
        </w:rPr>
      </w:pPr>
      <w:r w:rsidRPr="00C0069F">
        <w:rPr>
          <w:rFonts w:ascii="Nadeem" w:eastAsiaTheme="majorEastAsia" w:hAnsi="Nadeem" w:cs="Nadeem"/>
          <w:kern w:val="24"/>
          <w:sz w:val="28"/>
          <w:szCs w:val="28"/>
          <w:rtl/>
          <w:lang w:bidi="ar-JO"/>
        </w:rPr>
        <w:t>تبني بيئة وعلاقات عمل متميزة.</w:t>
      </w:r>
    </w:p>
    <w:p w:rsidR="007A05AB" w:rsidRPr="009E17DD" w:rsidRDefault="007A05AB" w:rsidP="007A05AB">
      <w:pPr>
        <w:pStyle w:val="ListParagraph"/>
        <w:tabs>
          <w:tab w:val="left" w:pos="360"/>
        </w:tabs>
        <w:bidi/>
        <w:spacing w:after="0" w:line="240" w:lineRule="auto"/>
        <w:ind w:left="1080"/>
        <w:jc w:val="both"/>
        <w:rPr>
          <w:rFonts w:ascii="Nadeem" w:eastAsiaTheme="majorEastAsia" w:hAnsi="Nadeem" w:cs="Nadeem"/>
          <w:kern w:val="24"/>
          <w:sz w:val="16"/>
          <w:szCs w:val="16"/>
          <w:lang w:bidi="ar-JO"/>
        </w:rPr>
      </w:pPr>
    </w:p>
    <w:p w:rsidR="00C0069F" w:rsidRPr="00064C29" w:rsidRDefault="007A05AB" w:rsidP="006C517C">
      <w:pPr>
        <w:tabs>
          <w:tab w:val="left" w:pos="360"/>
        </w:tabs>
        <w:bidi/>
        <w:spacing w:after="0"/>
        <w:ind w:left="36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أسباب فشل المنظمات</w:t>
      </w:r>
      <w:r w:rsidR="009E17DD">
        <w:rPr>
          <w:rFonts w:ascii="Times New Roman" w:hAnsi="Times New Roman" w:cs="(AH) Manal Black" w:hint="cs"/>
          <w:color w:val="0000CC"/>
          <w:sz w:val="32"/>
          <w:szCs w:val="32"/>
          <w:rtl/>
        </w:rPr>
        <w:t>:</w:t>
      </w:r>
    </w:p>
    <w:p w:rsidR="005A03C6" w:rsidRPr="005A03C6" w:rsidRDefault="00E3236D" w:rsidP="00FC39EB">
      <w:pPr>
        <w:pStyle w:val="ListParagraph"/>
        <w:numPr>
          <w:ilvl w:val="0"/>
          <w:numId w:val="57"/>
        </w:numPr>
        <w:tabs>
          <w:tab w:val="left" w:pos="360"/>
        </w:tabs>
        <w:bidi/>
        <w:spacing w:after="0" w:line="240" w:lineRule="auto"/>
        <w:jc w:val="both"/>
        <w:rPr>
          <w:rFonts w:ascii="Nadeem" w:eastAsiaTheme="majorEastAsia" w:hAnsi="Nadeem" w:cs="Nadeem"/>
          <w:kern w:val="24"/>
          <w:sz w:val="28"/>
          <w:szCs w:val="28"/>
          <w:lang w:bidi="ar-JO"/>
        </w:rPr>
      </w:pPr>
      <w:r>
        <w:rPr>
          <w:rFonts w:ascii="Nadeem" w:eastAsiaTheme="majorEastAsia" w:hAnsi="Nadeem" w:cs="Nadeem"/>
          <w:kern w:val="24"/>
          <w:sz w:val="28"/>
          <w:szCs w:val="28"/>
          <w:rtl/>
          <w:lang w:bidi="ar-JO"/>
        </w:rPr>
        <w:t>نقص المعرفة و</w:t>
      </w:r>
      <w:r w:rsidR="005A03C6" w:rsidRPr="005A03C6">
        <w:rPr>
          <w:rFonts w:ascii="Nadeem" w:eastAsiaTheme="majorEastAsia" w:hAnsi="Nadeem" w:cs="Nadeem"/>
          <w:kern w:val="24"/>
          <w:sz w:val="28"/>
          <w:szCs w:val="28"/>
          <w:rtl/>
          <w:lang w:bidi="ar-JO"/>
        </w:rPr>
        <w:t>التدريب</w:t>
      </w:r>
      <w:r w:rsidR="00B144AD">
        <w:rPr>
          <w:rFonts w:ascii="Nadeem" w:eastAsiaTheme="majorEastAsia" w:hAnsi="Nadeem" w:cs="Nadeem" w:hint="cs"/>
          <w:kern w:val="24"/>
          <w:sz w:val="28"/>
          <w:szCs w:val="28"/>
          <w:rtl/>
          <w:lang w:bidi="ar-JO"/>
        </w:rPr>
        <w:t>.</w:t>
      </w:r>
      <w:r w:rsidR="005A03C6" w:rsidRPr="005A03C6">
        <w:rPr>
          <w:rFonts w:ascii="Nadeem" w:eastAsiaTheme="majorEastAsia" w:hAnsi="Nadeem" w:cs="Nadeem"/>
          <w:kern w:val="24"/>
          <w:sz w:val="28"/>
          <w:szCs w:val="28"/>
          <w:rtl/>
          <w:lang w:bidi="ar-JO"/>
        </w:rPr>
        <w:t xml:space="preserve"> </w:t>
      </w:r>
    </w:p>
    <w:p w:rsidR="005A03C6" w:rsidRPr="005A03C6" w:rsidRDefault="005A03C6" w:rsidP="00FC39EB">
      <w:pPr>
        <w:pStyle w:val="ListParagraph"/>
        <w:numPr>
          <w:ilvl w:val="0"/>
          <w:numId w:val="57"/>
        </w:numPr>
        <w:tabs>
          <w:tab w:val="left" w:pos="360"/>
        </w:tabs>
        <w:bidi/>
        <w:spacing w:after="0" w:line="240" w:lineRule="auto"/>
        <w:jc w:val="both"/>
        <w:rPr>
          <w:rFonts w:ascii="Nadeem" w:eastAsiaTheme="majorEastAsia" w:hAnsi="Nadeem" w:cs="Nadeem"/>
          <w:kern w:val="24"/>
          <w:sz w:val="28"/>
          <w:szCs w:val="28"/>
          <w:lang w:bidi="ar-JO"/>
        </w:rPr>
      </w:pPr>
      <w:r w:rsidRPr="005A03C6">
        <w:rPr>
          <w:rFonts w:ascii="Nadeem" w:eastAsiaTheme="majorEastAsia" w:hAnsi="Nadeem" w:cs="Nadeem"/>
          <w:kern w:val="24"/>
          <w:sz w:val="28"/>
          <w:szCs w:val="28"/>
          <w:rtl/>
          <w:lang w:bidi="ar-JO"/>
        </w:rPr>
        <w:t>عدم وجود رقابة إدارية ومالية</w:t>
      </w:r>
      <w:r w:rsidR="00B144AD">
        <w:rPr>
          <w:rFonts w:ascii="Nadeem" w:eastAsiaTheme="majorEastAsia" w:hAnsi="Nadeem" w:cs="Nadeem" w:hint="cs"/>
          <w:kern w:val="24"/>
          <w:sz w:val="28"/>
          <w:szCs w:val="28"/>
          <w:rtl/>
          <w:lang w:bidi="ar-JO"/>
        </w:rPr>
        <w:t>.</w:t>
      </w:r>
    </w:p>
    <w:p w:rsidR="005A03C6" w:rsidRPr="005A03C6" w:rsidRDefault="005A03C6" w:rsidP="00FC39EB">
      <w:pPr>
        <w:pStyle w:val="ListParagraph"/>
        <w:numPr>
          <w:ilvl w:val="0"/>
          <w:numId w:val="57"/>
        </w:numPr>
        <w:tabs>
          <w:tab w:val="left" w:pos="360"/>
        </w:tabs>
        <w:bidi/>
        <w:spacing w:after="0" w:line="240" w:lineRule="auto"/>
        <w:jc w:val="both"/>
        <w:rPr>
          <w:rFonts w:ascii="Nadeem" w:eastAsiaTheme="majorEastAsia" w:hAnsi="Nadeem" w:cs="Nadeem"/>
          <w:kern w:val="24"/>
          <w:sz w:val="28"/>
          <w:szCs w:val="28"/>
          <w:lang w:bidi="ar-JO"/>
        </w:rPr>
      </w:pPr>
      <w:r w:rsidRPr="005A03C6">
        <w:rPr>
          <w:rFonts w:ascii="Nadeem" w:eastAsiaTheme="majorEastAsia" w:hAnsi="Nadeem" w:cs="Nadeem"/>
          <w:kern w:val="24"/>
          <w:sz w:val="28"/>
          <w:szCs w:val="28"/>
          <w:rtl/>
          <w:lang w:bidi="ar-JO"/>
        </w:rPr>
        <w:t>عدم وجود شكل واضح للقيادة والمساءلة عن الأداء لمجالس الإدارة</w:t>
      </w:r>
      <w:r w:rsidR="00B144AD">
        <w:rPr>
          <w:rFonts w:ascii="Nadeem" w:eastAsiaTheme="majorEastAsia" w:hAnsi="Nadeem" w:cs="Nadeem" w:hint="cs"/>
          <w:kern w:val="24"/>
          <w:sz w:val="28"/>
          <w:szCs w:val="28"/>
          <w:rtl/>
          <w:lang w:bidi="ar-JO"/>
        </w:rPr>
        <w:t>.</w:t>
      </w:r>
    </w:p>
    <w:p w:rsidR="00B144AD" w:rsidRDefault="0049225E" w:rsidP="00FC39EB">
      <w:pPr>
        <w:pStyle w:val="ListParagraph"/>
        <w:numPr>
          <w:ilvl w:val="0"/>
          <w:numId w:val="57"/>
        </w:numPr>
        <w:tabs>
          <w:tab w:val="left" w:pos="360"/>
        </w:tabs>
        <w:bidi/>
        <w:spacing w:after="0" w:line="240" w:lineRule="auto"/>
        <w:jc w:val="both"/>
        <w:rPr>
          <w:rFonts w:ascii="Nadeem" w:eastAsiaTheme="majorEastAsia" w:hAnsi="Nadeem" w:cs="Nadeem"/>
          <w:kern w:val="24"/>
          <w:sz w:val="28"/>
          <w:szCs w:val="28"/>
          <w:lang w:bidi="ar-JO"/>
        </w:rPr>
      </w:pPr>
      <w:r>
        <w:rPr>
          <w:rFonts w:ascii="Nadeem" w:eastAsiaTheme="majorEastAsia" w:hAnsi="Nadeem" w:cs="Nadeem"/>
          <w:noProof/>
          <w:kern w:val="24"/>
          <w:sz w:val="28"/>
          <w:szCs w:val="28"/>
        </w:rPr>
        <w:pict>
          <v:shape id="_x0000_s1137" type="#_x0000_t202" style="position:absolute;left:0;text-align:left;margin-left:-24.05pt;margin-top:15.3pt;width:222.6pt;height:132.2pt;z-index:251810304" strokecolor="#0070c0" strokeweight=".5pt">
            <v:textbox>
              <w:txbxContent>
                <w:p w:rsidR="00204ED3" w:rsidRDefault="00204ED3" w:rsidP="00F81A8D">
                  <w:pPr>
                    <w:bidi/>
                    <w:jc w:val="center"/>
                    <w:rPr>
                      <w:rtl/>
                    </w:rPr>
                  </w:pPr>
                  <w:r>
                    <w:object w:dxaOrig="8076" w:dyaOrig="49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30.55pt;height:131.15pt" o:ole="">
                        <v:imagedata r:id="rId21" o:title=""/>
                      </v:shape>
                      <o:OLEObject Type="Embed" ProgID="Visio.Drawing.11" ShapeID="_x0000_i1026" DrawAspect="Content" ObjectID="_1523035336" r:id="rId22"/>
                    </w:object>
                  </w:r>
                </w:p>
              </w:txbxContent>
            </v:textbox>
            <w10:wrap anchorx="page"/>
          </v:shape>
        </w:pict>
      </w:r>
      <w:r w:rsidR="005A03C6" w:rsidRPr="005A03C6">
        <w:rPr>
          <w:rFonts w:ascii="Nadeem" w:eastAsiaTheme="majorEastAsia" w:hAnsi="Nadeem" w:cs="Nadeem"/>
          <w:kern w:val="24"/>
          <w:sz w:val="28"/>
          <w:szCs w:val="28"/>
          <w:rtl/>
          <w:lang w:bidi="ar-JO"/>
        </w:rPr>
        <w:t>جمود عمليات الحوكمة</w:t>
      </w:r>
      <w:r w:rsidR="00B144AD">
        <w:rPr>
          <w:rFonts w:ascii="Nadeem" w:eastAsiaTheme="majorEastAsia" w:hAnsi="Nadeem" w:cs="Nadeem" w:hint="cs"/>
          <w:kern w:val="24"/>
          <w:sz w:val="28"/>
          <w:szCs w:val="28"/>
          <w:rtl/>
          <w:lang w:bidi="ar-JO"/>
        </w:rPr>
        <w:t>.</w:t>
      </w:r>
    </w:p>
    <w:p w:rsidR="004A7A4D" w:rsidRPr="009E17DD" w:rsidRDefault="004A7A4D" w:rsidP="004A7A4D">
      <w:pPr>
        <w:pStyle w:val="ListParagraph"/>
        <w:tabs>
          <w:tab w:val="left" w:pos="360"/>
        </w:tabs>
        <w:bidi/>
        <w:spacing w:after="0" w:line="240" w:lineRule="auto"/>
        <w:ind w:left="1080"/>
        <w:jc w:val="both"/>
        <w:rPr>
          <w:rFonts w:ascii="Nadeem" w:eastAsiaTheme="majorEastAsia" w:hAnsi="Nadeem" w:cs="Nadeem"/>
          <w:kern w:val="24"/>
          <w:sz w:val="16"/>
          <w:szCs w:val="16"/>
          <w:lang w:bidi="ar-JO"/>
        </w:rPr>
      </w:pPr>
    </w:p>
    <w:p w:rsidR="00070D51" w:rsidRPr="00064C29" w:rsidRDefault="005A03C6" w:rsidP="006C517C">
      <w:pPr>
        <w:tabs>
          <w:tab w:val="left" w:pos="360"/>
        </w:tabs>
        <w:bidi/>
        <w:spacing w:after="0"/>
        <w:ind w:left="360"/>
        <w:outlineLvl w:val="0"/>
        <w:rPr>
          <w:rFonts w:ascii="Times New Roman" w:hAnsi="Times New Roman" w:cs="(AH) Manal Black"/>
          <w:color w:val="0000CC"/>
          <w:sz w:val="32"/>
          <w:szCs w:val="32"/>
          <w:rtl/>
        </w:rPr>
      </w:pPr>
      <w:r w:rsidRPr="00B144AD">
        <w:rPr>
          <w:rFonts w:ascii="Nadeem" w:eastAsiaTheme="majorEastAsia" w:hAnsi="Nadeem" w:cs="Nadeem"/>
          <w:kern w:val="24"/>
          <w:sz w:val="28"/>
          <w:szCs w:val="28"/>
          <w:rtl/>
          <w:lang w:bidi="ar-JO"/>
        </w:rPr>
        <w:t xml:space="preserve"> </w:t>
      </w:r>
      <w:r w:rsidR="004A7A4D" w:rsidRPr="00064C29">
        <w:rPr>
          <w:rFonts w:ascii="Times New Roman" w:hAnsi="Times New Roman" w:cs="(AH) Manal Black"/>
          <w:color w:val="0000CC"/>
          <w:sz w:val="32"/>
          <w:szCs w:val="32"/>
          <w:rtl/>
        </w:rPr>
        <w:t>صفات الحوكمة الرشيدة</w:t>
      </w:r>
      <w:r w:rsidR="009E17DD">
        <w:rPr>
          <w:rFonts w:ascii="Times New Roman" w:hAnsi="Times New Roman" w:cs="(AH) Manal Black" w:hint="cs"/>
          <w:color w:val="0000CC"/>
          <w:sz w:val="32"/>
          <w:szCs w:val="32"/>
          <w:rtl/>
        </w:rPr>
        <w:t>:</w:t>
      </w:r>
    </w:p>
    <w:p w:rsidR="000B7F19" w:rsidRPr="00E458B3" w:rsidRDefault="005567F5" w:rsidP="000B7F19">
      <w:pPr>
        <w:pStyle w:val="ListParagraph"/>
        <w:numPr>
          <w:ilvl w:val="0"/>
          <w:numId w:val="58"/>
        </w:numPr>
        <w:tabs>
          <w:tab w:val="left" w:pos="360"/>
        </w:tabs>
        <w:bidi/>
        <w:spacing w:after="0" w:line="240" w:lineRule="auto"/>
        <w:ind w:left="900"/>
        <w:jc w:val="both"/>
        <w:rPr>
          <w:rFonts w:ascii="Times New Roman" w:hAnsi="Times New Roman" w:cs="(AH) Manal Black"/>
          <w:color w:val="C00000"/>
          <w:sz w:val="32"/>
          <w:szCs w:val="32"/>
        </w:rPr>
      </w:pPr>
      <w:r w:rsidRPr="00E458B3">
        <w:rPr>
          <w:rFonts w:ascii="Nadeem" w:eastAsiaTheme="majorEastAsia" w:hAnsi="Nadeem" w:cs="(AH) Manal Black"/>
          <w:color w:val="C00000"/>
          <w:kern w:val="24"/>
          <w:sz w:val="28"/>
          <w:szCs w:val="28"/>
          <w:rtl/>
          <w:lang w:bidi="ar-JO"/>
        </w:rPr>
        <w:t>المشاركة</w:t>
      </w:r>
      <w:r w:rsidR="003A4BE0" w:rsidRPr="00E458B3">
        <w:rPr>
          <w:rFonts w:ascii="Nadeem" w:eastAsiaTheme="majorEastAsia" w:hAnsi="Nadeem" w:cs="(AH) Manal Black" w:hint="cs"/>
          <w:color w:val="C00000"/>
          <w:kern w:val="24"/>
          <w:sz w:val="28"/>
          <w:szCs w:val="28"/>
          <w:rtl/>
          <w:lang w:bidi="ar-JO"/>
        </w:rPr>
        <w:t>:</w:t>
      </w:r>
    </w:p>
    <w:p w:rsidR="000B7F19" w:rsidRDefault="005567F5" w:rsidP="000B7F19">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sidRPr="000B7F19">
        <w:rPr>
          <w:rFonts w:ascii="Nadeem" w:eastAsiaTheme="majorEastAsia" w:hAnsi="Nadeem" w:cs="Nadeem"/>
          <w:kern w:val="24"/>
          <w:sz w:val="28"/>
          <w:szCs w:val="28"/>
          <w:rtl/>
          <w:lang w:bidi="ar-JO"/>
        </w:rPr>
        <w:t xml:space="preserve">تعتبر المشاركة </w:t>
      </w:r>
      <w:r w:rsidRPr="007172DF">
        <w:rPr>
          <w:rFonts w:ascii="Nadeem" w:eastAsiaTheme="majorEastAsia" w:hAnsi="Nadeem" w:cs="AL-Mohanad Bold"/>
          <w:kern w:val="24"/>
          <w:sz w:val="28"/>
          <w:szCs w:val="28"/>
          <w:rtl/>
          <w:lang w:bidi="ar-JO"/>
        </w:rPr>
        <w:t>حجر الأساس</w:t>
      </w:r>
      <w:r w:rsidRPr="000B7F19">
        <w:rPr>
          <w:rFonts w:ascii="Nadeem" w:eastAsiaTheme="majorEastAsia" w:hAnsi="Nadeem" w:cs="Nadeem"/>
          <w:kern w:val="24"/>
          <w:sz w:val="28"/>
          <w:szCs w:val="28"/>
          <w:rtl/>
          <w:lang w:bidi="ar-JO"/>
        </w:rPr>
        <w:t xml:space="preserve"> في الحوكمة الرشيدة، </w:t>
      </w:r>
    </w:p>
    <w:p w:rsidR="005567F5" w:rsidRDefault="005567F5" w:rsidP="000B7F19">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sidRPr="007172DF">
        <w:rPr>
          <w:rFonts w:ascii="Nadeem" w:eastAsiaTheme="majorEastAsia" w:hAnsi="Nadeem" w:cs="AL-Mohanad Bold"/>
          <w:kern w:val="24"/>
          <w:sz w:val="28"/>
          <w:szCs w:val="28"/>
          <w:rtl/>
          <w:lang w:bidi="ar-JO"/>
        </w:rPr>
        <w:t>وتبدأ من</w:t>
      </w:r>
      <w:r w:rsidRPr="005567F5">
        <w:rPr>
          <w:rFonts w:ascii="Nadeem" w:eastAsiaTheme="majorEastAsia" w:hAnsi="Nadeem" w:cs="Nadeem"/>
          <w:kern w:val="24"/>
          <w:sz w:val="28"/>
          <w:szCs w:val="28"/>
          <w:rtl/>
          <w:lang w:bidi="ar-JO"/>
        </w:rPr>
        <w:t xml:space="preserve"> عمل الموارد البشرية جنباً إلى جنب في المجتمع.</w:t>
      </w:r>
    </w:p>
    <w:p w:rsidR="00E45F4C" w:rsidRPr="006A59B3" w:rsidRDefault="00E45F4C" w:rsidP="00E45F4C">
      <w:pPr>
        <w:pStyle w:val="ListParagraph"/>
        <w:tabs>
          <w:tab w:val="left" w:pos="360"/>
        </w:tabs>
        <w:bidi/>
        <w:spacing w:after="0" w:line="240" w:lineRule="auto"/>
        <w:ind w:left="900"/>
        <w:jc w:val="both"/>
        <w:rPr>
          <w:rFonts w:ascii="Times New Roman" w:hAnsi="Times New Roman" w:cs="(AH) Manal Black"/>
          <w:color w:val="3333FF"/>
          <w:sz w:val="10"/>
          <w:szCs w:val="10"/>
        </w:rPr>
      </w:pPr>
    </w:p>
    <w:p w:rsidR="003A4BE0" w:rsidRPr="00E458B3" w:rsidRDefault="005567F5" w:rsidP="00FC39EB">
      <w:pPr>
        <w:pStyle w:val="ListParagraph"/>
        <w:numPr>
          <w:ilvl w:val="0"/>
          <w:numId w:val="58"/>
        </w:numPr>
        <w:tabs>
          <w:tab w:val="left" w:pos="360"/>
        </w:tabs>
        <w:bidi/>
        <w:spacing w:after="0" w:line="240" w:lineRule="auto"/>
        <w:ind w:left="900"/>
        <w:jc w:val="both"/>
        <w:rPr>
          <w:rFonts w:ascii="Nadeem" w:eastAsiaTheme="majorEastAsia" w:hAnsi="Nadeem" w:cs="(AH) Manal Black"/>
          <w:color w:val="C00000"/>
          <w:kern w:val="24"/>
          <w:sz w:val="28"/>
          <w:szCs w:val="28"/>
          <w:lang w:bidi="ar-JO"/>
        </w:rPr>
      </w:pPr>
      <w:r w:rsidRPr="00E458B3">
        <w:rPr>
          <w:rFonts w:ascii="Nadeem" w:eastAsiaTheme="majorEastAsia" w:hAnsi="Nadeem" w:cs="(AH) Manal Black"/>
          <w:color w:val="C00000"/>
          <w:kern w:val="24"/>
          <w:sz w:val="28"/>
          <w:szCs w:val="28"/>
          <w:rtl/>
          <w:lang w:bidi="ar-JO"/>
        </w:rPr>
        <w:t>سيادة القانون</w:t>
      </w:r>
      <w:r w:rsidR="003A4BE0" w:rsidRPr="00E458B3">
        <w:rPr>
          <w:rFonts w:ascii="Nadeem" w:eastAsiaTheme="majorEastAsia" w:hAnsi="Nadeem" w:cs="(AH) Manal Black" w:hint="cs"/>
          <w:color w:val="C00000"/>
          <w:kern w:val="24"/>
          <w:sz w:val="28"/>
          <w:szCs w:val="28"/>
          <w:rtl/>
          <w:lang w:bidi="ar-JO"/>
        </w:rPr>
        <w:t>:</w:t>
      </w:r>
    </w:p>
    <w:p w:rsidR="003A4BE0" w:rsidRDefault="005567F5" w:rsidP="003A4BE0">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sidRPr="003A4BE0">
        <w:rPr>
          <w:rFonts w:ascii="Nadeem" w:eastAsiaTheme="majorEastAsia" w:hAnsi="Nadeem" w:cs="Nadeem" w:hint="cs"/>
          <w:kern w:val="24"/>
          <w:sz w:val="28"/>
          <w:szCs w:val="28"/>
          <w:rtl/>
          <w:lang w:bidi="ar-JO"/>
        </w:rPr>
        <w:t>تتطلب</w:t>
      </w:r>
      <w:r w:rsidRPr="003A4BE0">
        <w:rPr>
          <w:rFonts w:ascii="Nadeem" w:eastAsiaTheme="majorEastAsia" w:hAnsi="Nadeem" w:cs="Nadeem"/>
          <w:kern w:val="24"/>
          <w:sz w:val="28"/>
          <w:szCs w:val="28"/>
          <w:rtl/>
          <w:lang w:bidi="ar-JO"/>
        </w:rPr>
        <w:t xml:space="preserve"> الحوكمة الرشيدة </w:t>
      </w:r>
      <w:r w:rsidRPr="00713179">
        <w:rPr>
          <w:rFonts w:ascii="Nadeem" w:eastAsiaTheme="majorEastAsia" w:hAnsi="Nadeem" w:cs="AL-Mohanad Bold"/>
          <w:kern w:val="24"/>
          <w:sz w:val="28"/>
          <w:szCs w:val="28"/>
          <w:rtl/>
          <w:lang w:bidi="ar-JO"/>
        </w:rPr>
        <w:t>هياكل قانونية عادلة</w:t>
      </w:r>
      <w:r w:rsidRPr="003A4BE0">
        <w:rPr>
          <w:rFonts w:ascii="Nadeem" w:eastAsiaTheme="majorEastAsia" w:hAnsi="Nadeem" w:cs="Nadeem"/>
          <w:kern w:val="24"/>
          <w:sz w:val="28"/>
          <w:szCs w:val="28"/>
          <w:rtl/>
          <w:lang w:bidi="ar-JO"/>
        </w:rPr>
        <w:t xml:space="preserve"> يتم فرضها</w:t>
      </w:r>
    </w:p>
    <w:p w:rsidR="005567F5" w:rsidRDefault="005567F5" w:rsidP="003A4BE0">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sidRPr="005567F5">
        <w:rPr>
          <w:rFonts w:ascii="Nadeem" w:eastAsiaTheme="majorEastAsia" w:hAnsi="Nadeem" w:cs="Nadeem"/>
          <w:kern w:val="24"/>
          <w:sz w:val="28"/>
          <w:szCs w:val="28"/>
          <w:rtl/>
          <w:lang w:bidi="ar-JO"/>
        </w:rPr>
        <w:t xml:space="preserve">بشكل نزيه. </w:t>
      </w:r>
      <w:r w:rsidRPr="00713179">
        <w:rPr>
          <w:rFonts w:ascii="Nadeem" w:eastAsiaTheme="majorEastAsia" w:hAnsi="Nadeem" w:cs="AL-Mohanad Bold"/>
          <w:kern w:val="24"/>
          <w:sz w:val="28"/>
          <w:szCs w:val="28"/>
          <w:rtl/>
          <w:lang w:bidi="ar-JO"/>
        </w:rPr>
        <w:t>بحيث تضمن</w:t>
      </w:r>
      <w:r w:rsidRPr="005567F5">
        <w:rPr>
          <w:rFonts w:ascii="Nadeem" w:eastAsiaTheme="majorEastAsia" w:hAnsi="Nadeem" w:cs="Nadeem"/>
          <w:kern w:val="24"/>
          <w:sz w:val="28"/>
          <w:szCs w:val="28"/>
          <w:rtl/>
          <w:lang w:bidi="ar-JO"/>
        </w:rPr>
        <w:t xml:space="preserve"> </w:t>
      </w:r>
      <w:r w:rsidR="003A4BE0">
        <w:rPr>
          <w:rFonts w:ascii="Nadeem" w:eastAsiaTheme="majorEastAsia" w:hAnsi="Nadeem" w:cs="Nadeem"/>
          <w:kern w:val="24"/>
          <w:sz w:val="28"/>
          <w:szCs w:val="28"/>
          <w:rtl/>
          <w:lang w:bidi="ar-JO"/>
        </w:rPr>
        <w:t xml:space="preserve">حماية كاملة لحقوق الإنسان، </w:t>
      </w:r>
      <w:r w:rsidR="003A4BE0" w:rsidRPr="00713179">
        <w:rPr>
          <w:rFonts w:ascii="Nadeem" w:eastAsiaTheme="majorEastAsia" w:hAnsi="Nadeem" w:cs="AL-Mohanad Bold"/>
          <w:kern w:val="24"/>
          <w:sz w:val="28"/>
          <w:szCs w:val="28"/>
          <w:rtl/>
          <w:lang w:bidi="ar-JO"/>
        </w:rPr>
        <w:t>خصوص</w:t>
      </w:r>
      <w:r w:rsidR="003A4BE0" w:rsidRPr="00713179">
        <w:rPr>
          <w:rFonts w:ascii="Nadeem" w:eastAsiaTheme="majorEastAsia" w:hAnsi="Nadeem" w:cs="AL-Mohanad Bold" w:hint="cs"/>
          <w:kern w:val="24"/>
          <w:sz w:val="28"/>
          <w:szCs w:val="28"/>
          <w:rtl/>
          <w:lang w:bidi="ar-JO"/>
        </w:rPr>
        <w:t>اً</w:t>
      </w:r>
      <w:r w:rsidRPr="005567F5">
        <w:rPr>
          <w:rFonts w:ascii="Nadeem" w:eastAsiaTheme="majorEastAsia" w:hAnsi="Nadeem" w:cs="Nadeem"/>
          <w:kern w:val="24"/>
          <w:sz w:val="28"/>
          <w:szCs w:val="28"/>
          <w:rtl/>
          <w:lang w:bidi="ar-JO"/>
        </w:rPr>
        <w:t xml:space="preserve"> حقوق الأقليات.</w:t>
      </w:r>
    </w:p>
    <w:p w:rsidR="00E45F4C" w:rsidRPr="006A59B3" w:rsidRDefault="00E45F4C" w:rsidP="00E45F4C">
      <w:pPr>
        <w:pStyle w:val="ListParagraph"/>
        <w:tabs>
          <w:tab w:val="left" w:pos="360"/>
        </w:tabs>
        <w:bidi/>
        <w:spacing w:after="0" w:line="240" w:lineRule="auto"/>
        <w:ind w:left="900"/>
        <w:jc w:val="both"/>
        <w:rPr>
          <w:rFonts w:ascii="Nadeem" w:eastAsiaTheme="majorEastAsia" w:hAnsi="Nadeem" w:cs="(AH) Manal Black"/>
          <w:kern w:val="24"/>
          <w:sz w:val="10"/>
          <w:szCs w:val="10"/>
          <w:lang w:bidi="ar-JO"/>
        </w:rPr>
      </w:pPr>
    </w:p>
    <w:p w:rsidR="00484D07" w:rsidRPr="00E458B3" w:rsidRDefault="009B0DB4" w:rsidP="00FC39EB">
      <w:pPr>
        <w:pStyle w:val="ListParagraph"/>
        <w:numPr>
          <w:ilvl w:val="0"/>
          <w:numId w:val="58"/>
        </w:numPr>
        <w:tabs>
          <w:tab w:val="left" w:pos="360"/>
        </w:tabs>
        <w:bidi/>
        <w:spacing w:after="0" w:line="240" w:lineRule="auto"/>
        <w:ind w:left="900"/>
        <w:jc w:val="both"/>
        <w:rPr>
          <w:rFonts w:ascii="Nadeem" w:eastAsiaTheme="majorEastAsia" w:hAnsi="Nadeem" w:cs="(AH) Manal Black"/>
          <w:color w:val="C00000"/>
          <w:kern w:val="24"/>
          <w:sz w:val="28"/>
          <w:szCs w:val="28"/>
          <w:lang w:bidi="ar-JO"/>
        </w:rPr>
      </w:pPr>
      <w:r w:rsidRPr="00E458B3">
        <w:rPr>
          <w:rFonts w:ascii="Nadeem" w:eastAsiaTheme="majorEastAsia" w:hAnsi="Nadeem" w:cs="(AH) Manal Black"/>
          <w:color w:val="C00000"/>
          <w:kern w:val="24"/>
          <w:sz w:val="28"/>
          <w:szCs w:val="28"/>
          <w:rtl/>
          <w:lang w:bidi="ar-JO"/>
        </w:rPr>
        <w:t>الشفافية</w:t>
      </w:r>
      <w:r w:rsidR="003A4BE0" w:rsidRPr="00E458B3">
        <w:rPr>
          <w:rFonts w:ascii="Nadeem" w:eastAsiaTheme="majorEastAsia" w:hAnsi="Nadeem" w:cs="(AH) Manal Black" w:hint="cs"/>
          <w:color w:val="C00000"/>
          <w:kern w:val="24"/>
          <w:sz w:val="28"/>
          <w:szCs w:val="28"/>
          <w:rtl/>
          <w:lang w:bidi="ar-JO"/>
        </w:rPr>
        <w:t>:</w:t>
      </w:r>
    </w:p>
    <w:p w:rsidR="00E45F4C" w:rsidRDefault="004A0716" w:rsidP="00E45F4C">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sidRPr="00FB6679">
        <w:rPr>
          <w:rFonts w:ascii="Nadeem" w:eastAsiaTheme="majorEastAsia" w:hAnsi="Nadeem" w:cs="AL-Mohanad Bold"/>
          <w:color w:val="006600"/>
          <w:kern w:val="24"/>
          <w:sz w:val="28"/>
          <w:szCs w:val="28"/>
          <w:rtl/>
          <w:lang w:bidi="ar-JO"/>
        </w:rPr>
        <w:t>الشفافية تعني</w:t>
      </w:r>
      <w:r>
        <w:rPr>
          <w:rFonts w:ascii="Nadeem" w:eastAsiaTheme="majorEastAsia" w:hAnsi="Nadeem" w:cs="Nadeem"/>
          <w:kern w:val="24"/>
          <w:sz w:val="28"/>
          <w:szCs w:val="28"/>
          <w:rtl/>
          <w:lang w:bidi="ar-JO"/>
        </w:rPr>
        <w:t xml:space="preserve"> بأن عملية </w:t>
      </w:r>
      <w:r>
        <w:rPr>
          <w:rFonts w:ascii="Nadeem" w:eastAsiaTheme="majorEastAsia" w:hAnsi="Nadeem" w:cs="Nadeem" w:hint="cs"/>
          <w:kern w:val="24"/>
          <w:sz w:val="28"/>
          <w:szCs w:val="28"/>
          <w:rtl/>
          <w:lang w:bidi="ar-JO"/>
        </w:rPr>
        <w:t>إ</w:t>
      </w:r>
      <w:r w:rsidR="009B0DB4" w:rsidRPr="00484D07">
        <w:rPr>
          <w:rFonts w:ascii="Nadeem" w:eastAsiaTheme="majorEastAsia" w:hAnsi="Nadeem" w:cs="Nadeem"/>
          <w:kern w:val="24"/>
          <w:sz w:val="28"/>
          <w:szCs w:val="28"/>
          <w:rtl/>
          <w:lang w:bidi="ar-JO"/>
        </w:rPr>
        <w:t>تخاذ القرارات وتنفيذها ت</w:t>
      </w:r>
      <w:r>
        <w:rPr>
          <w:rFonts w:ascii="Nadeem" w:eastAsiaTheme="majorEastAsia" w:hAnsi="Nadeem" w:cs="Nadeem" w:hint="cs"/>
          <w:kern w:val="24"/>
          <w:sz w:val="28"/>
          <w:szCs w:val="28"/>
          <w:rtl/>
          <w:lang w:bidi="ar-JO"/>
        </w:rPr>
        <w:t>ُ</w:t>
      </w:r>
      <w:r w:rsidR="009B0DB4" w:rsidRPr="00484D07">
        <w:rPr>
          <w:rFonts w:ascii="Nadeem" w:eastAsiaTheme="majorEastAsia" w:hAnsi="Nadeem" w:cs="Nadeem"/>
          <w:kern w:val="24"/>
          <w:sz w:val="28"/>
          <w:szCs w:val="28"/>
          <w:rtl/>
          <w:lang w:bidi="ar-JO"/>
        </w:rPr>
        <w:t xml:space="preserve">طبق بأساليب تندرج ضمن </w:t>
      </w:r>
      <w:r>
        <w:rPr>
          <w:rFonts w:ascii="Nadeem" w:eastAsiaTheme="majorEastAsia" w:hAnsi="Nadeem" w:cs="Nadeem"/>
          <w:kern w:val="24"/>
          <w:sz w:val="28"/>
          <w:szCs w:val="28"/>
          <w:rtl/>
          <w:lang w:bidi="ar-JO"/>
        </w:rPr>
        <w:t xml:space="preserve">إطار لوائح وتعليمات </w:t>
      </w:r>
      <w:r w:rsidR="007E55DA">
        <w:rPr>
          <w:rFonts w:ascii="Nadeem" w:eastAsiaTheme="majorEastAsia" w:hAnsi="Nadeem" w:cs="Nadeem" w:hint="cs"/>
          <w:kern w:val="24"/>
          <w:sz w:val="28"/>
          <w:szCs w:val="28"/>
          <w:rtl/>
          <w:lang w:bidi="ar-JO"/>
        </w:rPr>
        <w:t>ال</w:t>
      </w:r>
      <w:r>
        <w:rPr>
          <w:rFonts w:ascii="Nadeem" w:eastAsiaTheme="majorEastAsia" w:hAnsi="Nadeem" w:cs="Nadeem"/>
          <w:kern w:val="24"/>
          <w:sz w:val="28"/>
          <w:szCs w:val="28"/>
          <w:rtl/>
          <w:lang w:bidi="ar-JO"/>
        </w:rPr>
        <w:t>قوانين و</w:t>
      </w:r>
      <w:r w:rsidR="009B0DB4" w:rsidRPr="00484D07">
        <w:rPr>
          <w:rFonts w:ascii="Nadeem" w:eastAsiaTheme="majorEastAsia" w:hAnsi="Nadeem" w:cs="Nadeem"/>
          <w:kern w:val="24"/>
          <w:sz w:val="28"/>
          <w:szCs w:val="28"/>
          <w:rtl/>
          <w:lang w:bidi="ar-JO"/>
        </w:rPr>
        <w:t>الأنظم</w:t>
      </w:r>
      <w:r>
        <w:rPr>
          <w:rFonts w:ascii="Nadeem" w:eastAsiaTheme="majorEastAsia" w:hAnsi="Nadeem" w:cs="Nadeem" w:hint="cs"/>
          <w:kern w:val="24"/>
          <w:sz w:val="28"/>
          <w:szCs w:val="28"/>
          <w:rtl/>
          <w:lang w:bidi="ar-JO"/>
        </w:rPr>
        <w:t xml:space="preserve">ة. </w:t>
      </w:r>
      <w:r w:rsidR="00E45F4C">
        <w:rPr>
          <w:rFonts w:ascii="Nadeem" w:eastAsiaTheme="majorEastAsia" w:hAnsi="Nadeem" w:cs="Nadeem" w:hint="cs"/>
          <w:kern w:val="24"/>
          <w:sz w:val="28"/>
          <w:szCs w:val="28"/>
          <w:rtl/>
          <w:lang w:bidi="ar-JO"/>
        </w:rPr>
        <w:t xml:space="preserve"> </w:t>
      </w:r>
    </w:p>
    <w:p w:rsidR="006A59B3" w:rsidRDefault="009B0DB4" w:rsidP="006A59B3">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sidRPr="00E45F4C">
        <w:rPr>
          <w:rFonts w:ascii="Nadeem" w:eastAsiaTheme="majorEastAsia" w:hAnsi="Nadeem" w:cs="AL-Mohanad Bold"/>
          <w:color w:val="006600"/>
          <w:kern w:val="24"/>
          <w:sz w:val="28"/>
          <w:szCs w:val="28"/>
          <w:rtl/>
          <w:lang w:bidi="ar-JO"/>
        </w:rPr>
        <w:t>تعني أيضاً</w:t>
      </w:r>
      <w:r w:rsidRPr="00E45F4C">
        <w:rPr>
          <w:rFonts w:ascii="Nadeem" w:eastAsiaTheme="majorEastAsia" w:hAnsi="Nadeem" w:cs="Nadeem"/>
          <w:kern w:val="24"/>
          <w:sz w:val="28"/>
          <w:szCs w:val="28"/>
          <w:rtl/>
          <w:lang w:bidi="ar-JO"/>
        </w:rPr>
        <w:t xml:space="preserve"> أن المعلومات متوفرة و متاح</w:t>
      </w:r>
      <w:r w:rsidR="004A0716" w:rsidRPr="00E45F4C">
        <w:rPr>
          <w:rFonts w:ascii="Nadeem" w:eastAsiaTheme="majorEastAsia" w:hAnsi="Nadeem" w:cs="Nadeem"/>
          <w:kern w:val="24"/>
          <w:sz w:val="28"/>
          <w:szCs w:val="28"/>
          <w:rtl/>
          <w:lang w:bidi="ar-JO"/>
        </w:rPr>
        <w:t>ة للأشخاص المتأثرين بالقرارات و</w:t>
      </w:r>
      <w:r w:rsidRPr="00E45F4C">
        <w:rPr>
          <w:rFonts w:ascii="Nadeem" w:eastAsiaTheme="majorEastAsia" w:hAnsi="Nadeem" w:cs="Nadeem"/>
          <w:kern w:val="24"/>
          <w:sz w:val="28"/>
          <w:szCs w:val="28"/>
          <w:rtl/>
          <w:lang w:bidi="ar-JO"/>
        </w:rPr>
        <w:t>مضامينها</w:t>
      </w:r>
      <w:r w:rsidR="004A0716" w:rsidRPr="00E45F4C">
        <w:rPr>
          <w:rFonts w:ascii="Nadeem" w:eastAsiaTheme="majorEastAsia" w:hAnsi="Nadeem" w:cs="Nadeem" w:hint="cs"/>
          <w:kern w:val="24"/>
          <w:sz w:val="28"/>
          <w:szCs w:val="28"/>
          <w:rtl/>
          <w:lang w:bidi="ar-JO"/>
        </w:rPr>
        <w:t xml:space="preserve">. </w:t>
      </w:r>
      <w:r w:rsidRPr="00E45F4C">
        <w:rPr>
          <w:rFonts w:ascii="Nadeem" w:eastAsiaTheme="majorEastAsia" w:hAnsi="Nadeem" w:cs="Nadeem"/>
          <w:kern w:val="24"/>
          <w:sz w:val="28"/>
          <w:szCs w:val="28"/>
          <w:rtl/>
          <w:lang w:bidi="ar-JO"/>
        </w:rPr>
        <w:t xml:space="preserve"> </w:t>
      </w:r>
    </w:p>
    <w:p w:rsidR="004A0716" w:rsidRPr="006A59B3" w:rsidRDefault="00953125" w:rsidP="006A59B3">
      <w:pPr>
        <w:pStyle w:val="ListParagraph"/>
        <w:tabs>
          <w:tab w:val="left" w:pos="360"/>
        </w:tabs>
        <w:bidi/>
        <w:spacing w:after="0" w:line="240" w:lineRule="auto"/>
        <w:ind w:left="900"/>
        <w:jc w:val="both"/>
        <w:rPr>
          <w:rFonts w:ascii="Nadeem" w:eastAsiaTheme="majorEastAsia" w:hAnsi="Nadeem" w:cs="Nadeem"/>
          <w:kern w:val="24"/>
          <w:sz w:val="28"/>
          <w:szCs w:val="28"/>
          <w:lang w:bidi="ar-JO"/>
        </w:rPr>
      </w:pPr>
      <w:r w:rsidRPr="006A59B3">
        <w:rPr>
          <w:rFonts w:ascii="Nadeem" w:eastAsiaTheme="majorEastAsia" w:hAnsi="Nadeem" w:cs="AL-Mohanad Bold"/>
          <w:color w:val="006600"/>
          <w:kern w:val="24"/>
          <w:sz w:val="28"/>
          <w:szCs w:val="28"/>
          <w:rtl/>
          <w:lang w:bidi="ar-JO"/>
        </w:rPr>
        <w:t>تعني أيضاً</w:t>
      </w:r>
      <w:r w:rsidRPr="006A59B3">
        <w:rPr>
          <w:rFonts w:ascii="Nadeem" w:eastAsiaTheme="majorEastAsia" w:hAnsi="Nadeem" w:cs="Nadeem"/>
          <w:kern w:val="24"/>
          <w:sz w:val="28"/>
          <w:szCs w:val="28"/>
          <w:rtl/>
          <w:lang w:bidi="ar-JO"/>
        </w:rPr>
        <w:t xml:space="preserve"> بأن المعلومات الكافية</w:t>
      </w:r>
      <w:r w:rsidR="009B0DB4" w:rsidRPr="006A59B3">
        <w:rPr>
          <w:rFonts w:ascii="Nadeem" w:eastAsiaTheme="majorEastAsia" w:hAnsi="Nadeem" w:cs="Nadeem"/>
          <w:kern w:val="24"/>
          <w:sz w:val="28"/>
          <w:szCs w:val="28"/>
          <w:rtl/>
          <w:lang w:bidi="ar-JO"/>
        </w:rPr>
        <w:t xml:space="preserve"> يتم تجه</w:t>
      </w:r>
      <w:r w:rsidR="00C12E42" w:rsidRPr="006A59B3">
        <w:rPr>
          <w:rFonts w:ascii="Nadeem" w:eastAsiaTheme="majorEastAsia" w:hAnsi="Nadeem" w:cs="Nadeem"/>
          <w:kern w:val="24"/>
          <w:sz w:val="28"/>
          <w:szCs w:val="28"/>
          <w:rtl/>
          <w:lang w:bidi="ar-JO"/>
        </w:rPr>
        <w:t>يزها بشكل مفهوم والإفصاح عنها في أجهزة ال</w:t>
      </w:r>
      <w:r w:rsidR="00C12E42" w:rsidRPr="006A59B3">
        <w:rPr>
          <w:rFonts w:ascii="Nadeem" w:eastAsiaTheme="majorEastAsia" w:hAnsi="Nadeem" w:cs="Nadeem" w:hint="cs"/>
          <w:kern w:val="24"/>
          <w:sz w:val="28"/>
          <w:szCs w:val="28"/>
          <w:rtl/>
          <w:lang w:bidi="ar-JO"/>
        </w:rPr>
        <w:t>إ</w:t>
      </w:r>
      <w:r w:rsidR="009B0DB4" w:rsidRPr="006A59B3">
        <w:rPr>
          <w:rFonts w:ascii="Nadeem" w:eastAsiaTheme="majorEastAsia" w:hAnsi="Nadeem" w:cs="Nadeem"/>
          <w:kern w:val="24"/>
          <w:sz w:val="28"/>
          <w:szCs w:val="28"/>
          <w:rtl/>
          <w:lang w:bidi="ar-JO"/>
        </w:rPr>
        <w:t>علام والإعلانات الصادرة عن المؤسسة</w:t>
      </w:r>
      <w:r w:rsidR="004A0716" w:rsidRPr="006A59B3">
        <w:rPr>
          <w:rFonts w:ascii="Nadeem" w:eastAsiaTheme="majorEastAsia" w:hAnsi="Nadeem" w:cs="Nadeem" w:hint="cs"/>
          <w:kern w:val="24"/>
          <w:sz w:val="28"/>
          <w:szCs w:val="28"/>
          <w:rtl/>
          <w:lang w:bidi="ar-JO"/>
        </w:rPr>
        <w:t xml:space="preserve">. </w:t>
      </w:r>
    </w:p>
    <w:p w:rsidR="00BC5948" w:rsidRPr="00E458B3" w:rsidRDefault="00315444" w:rsidP="00FC39EB">
      <w:pPr>
        <w:pStyle w:val="ListParagraph"/>
        <w:numPr>
          <w:ilvl w:val="0"/>
          <w:numId w:val="58"/>
        </w:numPr>
        <w:tabs>
          <w:tab w:val="left" w:pos="360"/>
        </w:tabs>
        <w:bidi/>
        <w:spacing w:after="0" w:line="240" w:lineRule="auto"/>
        <w:ind w:left="900"/>
        <w:jc w:val="both"/>
        <w:rPr>
          <w:rFonts w:ascii="Nadeem" w:eastAsiaTheme="majorEastAsia" w:hAnsi="Nadeem" w:cs="(AH) Manal Black"/>
          <w:color w:val="C00000"/>
          <w:kern w:val="24"/>
          <w:sz w:val="28"/>
          <w:szCs w:val="28"/>
          <w:lang w:bidi="ar-JO"/>
        </w:rPr>
      </w:pPr>
      <w:r w:rsidRPr="00E458B3">
        <w:rPr>
          <w:rFonts w:ascii="Nadeem" w:eastAsiaTheme="majorEastAsia" w:hAnsi="Nadeem" w:cs="(AH) Manal Black"/>
          <w:color w:val="C00000"/>
          <w:kern w:val="24"/>
          <w:sz w:val="28"/>
          <w:szCs w:val="28"/>
          <w:rtl/>
          <w:lang w:bidi="ar-JO"/>
        </w:rPr>
        <w:lastRenderedPageBreak/>
        <w:t>التجاوب</w:t>
      </w:r>
      <w:r w:rsidR="00BC5948" w:rsidRPr="00E458B3">
        <w:rPr>
          <w:rFonts w:ascii="Nadeem" w:eastAsiaTheme="majorEastAsia" w:hAnsi="Nadeem" w:cs="(AH) Manal Black" w:hint="cs"/>
          <w:color w:val="C00000"/>
          <w:kern w:val="24"/>
          <w:sz w:val="28"/>
          <w:szCs w:val="28"/>
          <w:rtl/>
          <w:lang w:bidi="ar-JO"/>
        </w:rPr>
        <w:t>:</w:t>
      </w:r>
    </w:p>
    <w:p w:rsidR="005567F5" w:rsidRDefault="00315444" w:rsidP="00BC5948">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sidRPr="00BC5948">
        <w:rPr>
          <w:rFonts w:ascii="Nadeem" w:eastAsiaTheme="majorEastAsia" w:hAnsi="Nadeem" w:cs="Nadeem"/>
          <w:kern w:val="24"/>
          <w:sz w:val="28"/>
          <w:szCs w:val="28"/>
          <w:rtl/>
          <w:lang w:bidi="ar-JO"/>
        </w:rPr>
        <w:t xml:space="preserve">أن الحوكمة الرشيدة تتطلب </w:t>
      </w:r>
      <w:r w:rsidRPr="00B63B04">
        <w:rPr>
          <w:rFonts w:ascii="Nadeem" w:eastAsiaTheme="majorEastAsia" w:hAnsi="Nadeem" w:cs="AL-Mohanad Bold"/>
          <w:kern w:val="24"/>
          <w:sz w:val="28"/>
          <w:szCs w:val="28"/>
          <w:rtl/>
          <w:lang w:bidi="ar-JO"/>
        </w:rPr>
        <w:t xml:space="preserve">التجاوب </w:t>
      </w:r>
      <w:r w:rsidRPr="00B63B04">
        <w:rPr>
          <w:rFonts w:ascii="Nadeem" w:eastAsiaTheme="majorEastAsia" w:hAnsi="Nadeem" w:cs="AL-Mohanad Bold"/>
          <w:color w:val="0000CC"/>
          <w:kern w:val="24"/>
          <w:sz w:val="28"/>
          <w:szCs w:val="28"/>
          <w:rtl/>
          <w:lang w:bidi="ar-JO"/>
        </w:rPr>
        <w:t>مع</w:t>
      </w:r>
      <w:r w:rsidRPr="00B63B04">
        <w:rPr>
          <w:rFonts w:ascii="Nadeem" w:eastAsiaTheme="majorEastAsia" w:hAnsi="Nadeem" w:cs="AL-Mohanad Bold"/>
          <w:kern w:val="24"/>
          <w:sz w:val="28"/>
          <w:szCs w:val="28"/>
          <w:rtl/>
          <w:lang w:bidi="ar-JO"/>
        </w:rPr>
        <w:t xml:space="preserve"> متطلبات جميع</w:t>
      </w:r>
      <w:r w:rsidR="00BC5948" w:rsidRPr="00B63B04">
        <w:rPr>
          <w:rFonts w:ascii="Nadeem" w:eastAsiaTheme="majorEastAsia" w:hAnsi="Nadeem" w:cs="AL-Mohanad Bold"/>
          <w:kern w:val="24"/>
          <w:sz w:val="28"/>
          <w:szCs w:val="28"/>
          <w:rtl/>
          <w:lang w:bidi="ar-JO"/>
        </w:rPr>
        <w:t xml:space="preserve"> الشرائح </w:t>
      </w:r>
      <w:r w:rsidR="00BC5948" w:rsidRPr="00B63B04">
        <w:rPr>
          <w:rFonts w:ascii="Nadeem" w:eastAsiaTheme="majorEastAsia" w:hAnsi="Nadeem" w:cs="AL-Mohanad Bold"/>
          <w:color w:val="0000CC"/>
          <w:kern w:val="24"/>
          <w:sz w:val="28"/>
          <w:szCs w:val="28"/>
          <w:rtl/>
          <w:lang w:bidi="ar-JO"/>
        </w:rPr>
        <w:t>ضمن</w:t>
      </w:r>
      <w:r w:rsidR="00BC5948" w:rsidRPr="00B63B04">
        <w:rPr>
          <w:rFonts w:ascii="Nadeem" w:eastAsiaTheme="majorEastAsia" w:hAnsi="Nadeem" w:cs="AL-Mohanad Bold"/>
          <w:kern w:val="24"/>
          <w:sz w:val="28"/>
          <w:szCs w:val="28"/>
          <w:rtl/>
          <w:lang w:bidi="ar-JO"/>
        </w:rPr>
        <w:t xml:space="preserve"> أطر زمنية معقولة و</w:t>
      </w:r>
      <w:r w:rsidRPr="00B63B04">
        <w:rPr>
          <w:rFonts w:ascii="Nadeem" w:eastAsiaTheme="majorEastAsia" w:hAnsi="Nadeem" w:cs="AL-Mohanad Bold"/>
          <w:kern w:val="24"/>
          <w:sz w:val="28"/>
          <w:szCs w:val="28"/>
          <w:rtl/>
          <w:lang w:bidi="ar-JO"/>
        </w:rPr>
        <w:t>محددة</w:t>
      </w:r>
      <w:r w:rsidRPr="00B63B04">
        <w:rPr>
          <w:rFonts w:ascii="Nadeem" w:eastAsiaTheme="majorEastAsia" w:hAnsi="Nadeem" w:cs="Nadeem"/>
          <w:kern w:val="24"/>
          <w:sz w:val="28"/>
          <w:szCs w:val="28"/>
          <w:rtl/>
          <w:lang w:bidi="ar-JO"/>
        </w:rPr>
        <w:t>.</w:t>
      </w:r>
    </w:p>
    <w:p w:rsidR="00247067" w:rsidRPr="00BB332C" w:rsidRDefault="00247067" w:rsidP="00247067">
      <w:pPr>
        <w:pStyle w:val="ListParagraph"/>
        <w:tabs>
          <w:tab w:val="left" w:pos="360"/>
        </w:tabs>
        <w:bidi/>
        <w:spacing w:after="0" w:line="240" w:lineRule="auto"/>
        <w:ind w:left="900"/>
        <w:jc w:val="both"/>
        <w:rPr>
          <w:rFonts w:ascii="Nadeem" w:eastAsiaTheme="majorEastAsia" w:hAnsi="Nadeem" w:cs="(AH) Manal Black"/>
          <w:kern w:val="24"/>
          <w:sz w:val="20"/>
          <w:szCs w:val="20"/>
          <w:rtl/>
          <w:lang w:bidi="ar-JO"/>
        </w:rPr>
      </w:pPr>
    </w:p>
    <w:p w:rsidR="00BC5948" w:rsidRPr="00E458B3" w:rsidRDefault="00A519B6" w:rsidP="00FC39EB">
      <w:pPr>
        <w:pStyle w:val="ListParagraph"/>
        <w:numPr>
          <w:ilvl w:val="0"/>
          <w:numId w:val="58"/>
        </w:numPr>
        <w:tabs>
          <w:tab w:val="left" w:pos="360"/>
        </w:tabs>
        <w:bidi/>
        <w:spacing w:after="0" w:line="240" w:lineRule="auto"/>
        <w:ind w:left="900"/>
        <w:jc w:val="both"/>
        <w:rPr>
          <w:rFonts w:ascii="Nadeem" w:eastAsiaTheme="majorEastAsia" w:hAnsi="Nadeem" w:cs="(AH) Manal Black"/>
          <w:color w:val="C00000"/>
          <w:kern w:val="24"/>
          <w:sz w:val="28"/>
          <w:szCs w:val="28"/>
          <w:lang w:bidi="ar-JO"/>
        </w:rPr>
      </w:pPr>
      <w:r w:rsidRPr="00E458B3">
        <w:rPr>
          <w:rFonts w:ascii="Nadeem" w:eastAsiaTheme="majorEastAsia" w:hAnsi="Nadeem" w:cs="(AH) Manal Black"/>
          <w:color w:val="C00000"/>
          <w:kern w:val="24"/>
          <w:sz w:val="28"/>
          <w:szCs w:val="28"/>
          <w:rtl/>
          <w:lang w:bidi="ar-JO"/>
        </w:rPr>
        <w:t>التوافق</w:t>
      </w:r>
      <w:r w:rsidR="00BC5948" w:rsidRPr="00E458B3">
        <w:rPr>
          <w:rFonts w:ascii="Nadeem" w:eastAsiaTheme="majorEastAsia" w:hAnsi="Nadeem" w:cs="(AH) Manal Black" w:hint="cs"/>
          <w:color w:val="C00000"/>
          <w:kern w:val="24"/>
          <w:sz w:val="28"/>
          <w:szCs w:val="28"/>
          <w:rtl/>
          <w:lang w:bidi="ar-JO"/>
        </w:rPr>
        <w:t>:</w:t>
      </w:r>
    </w:p>
    <w:p w:rsidR="00BC5948" w:rsidRDefault="00BC5948" w:rsidP="00BC5948">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Pr>
          <w:rFonts w:ascii="Nadeem" w:eastAsiaTheme="majorEastAsia" w:hAnsi="Nadeem" w:cs="Nadeem"/>
          <w:kern w:val="24"/>
          <w:sz w:val="28"/>
          <w:szCs w:val="28"/>
          <w:rtl/>
          <w:lang w:bidi="ar-JO"/>
        </w:rPr>
        <w:t>تتفاوت وجهات النظر بين ال</w:t>
      </w:r>
      <w:r>
        <w:rPr>
          <w:rFonts w:ascii="Nadeem" w:eastAsiaTheme="majorEastAsia" w:hAnsi="Nadeem" w:cs="Nadeem" w:hint="cs"/>
          <w:kern w:val="24"/>
          <w:sz w:val="28"/>
          <w:szCs w:val="28"/>
          <w:rtl/>
          <w:lang w:bidi="ar-JO"/>
        </w:rPr>
        <w:t>أ</w:t>
      </w:r>
      <w:r>
        <w:rPr>
          <w:rFonts w:ascii="Nadeem" w:eastAsiaTheme="majorEastAsia" w:hAnsi="Nadeem" w:cs="Nadeem"/>
          <w:kern w:val="24"/>
          <w:sz w:val="28"/>
          <w:szCs w:val="28"/>
          <w:rtl/>
          <w:lang w:bidi="ar-JO"/>
        </w:rPr>
        <w:t xml:space="preserve">فراد والأقسام... </w:t>
      </w:r>
      <w:r>
        <w:rPr>
          <w:rFonts w:ascii="Nadeem" w:eastAsiaTheme="majorEastAsia" w:hAnsi="Nadeem" w:cs="Nadeem" w:hint="cs"/>
          <w:kern w:val="24"/>
          <w:sz w:val="28"/>
          <w:szCs w:val="28"/>
          <w:rtl/>
          <w:lang w:bidi="ar-JO"/>
        </w:rPr>
        <w:t>إ</w:t>
      </w:r>
      <w:r w:rsidR="00A519B6" w:rsidRPr="00BC5948">
        <w:rPr>
          <w:rFonts w:ascii="Nadeem" w:eastAsiaTheme="majorEastAsia" w:hAnsi="Nadeem" w:cs="Nadeem"/>
          <w:kern w:val="24"/>
          <w:sz w:val="28"/>
          <w:szCs w:val="28"/>
          <w:rtl/>
          <w:lang w:bidi="ar-JO"/>
        </w:rPr>
        <w:t>ل</w:t>
      </w:r>
      <w:r>
        <w:rPr>
          <w:rFonts w:ascii="Nadeem" w:eastAsiaTheme="majorEastAsia" w:hAnsi="Nadeem" w:cs="Nadeem" w:hint="cs"/>
          <w:kern w:val="24"/>
          <w:sz w:val="28"/>
          <w:szCs w:val="28"/>
          <w:rtl/>
          <w:lang w:bidi="ar-JO"/>
        </w:rPr>
        <w:t xml:space="preserve">خ. </w:t>
      </w:r>
    </w:p>
    <w:p w:rsidR="005567F5" w:rsidRDefault="00A519B6" w:rsidP="006265E9">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sidRPr="00E51E07">
        <w:rPr>
          <w:rFonts w:ascii="Nadeem" w:eastAsiaTheme="majorEastAsia" w:hAnsi="Nadeem" w:cs="Nadeem"/>
          <w:kern w:val="24"/>
          <w:sz w:val="28"/>
          <w:szCs w:val="28"/>
          <w:rtl/>
          <w:lang w:bidi="ar-JO"/>
        </w:rPr>
        <w:t xml:space="preserve">تتطلب الحوكمة الرشيدة </w:t>
      </w:r>
      <w:r w:rsidRPr="00B70616">
        <w:rPr>
          <w:rFonts w:ascii="Nadeem" w:eastAsiaTheme="majorEastAsia" w:hAnsi="Nadeem" w:cs="AL-Mohanad Bold"/>
          <w:color w:val="0000CC"/>
          <w:kern w:val="24"/>
          <w:sz w:val="28"/>
          <w:szCs w:val="28"/>
          <w:rtl/>
          <w:lang w:bidi="ar-JO"/>
        </w:rPr>
        <w:t>الوسطية</w:t>
      </w:r>
      <w:r w:rsidR="00E51E07">
        <w:rPr>
          <w:rFonts w:ascii="Nadeem" w:eastAsiaTheme="majorEastAsia" w:hAnsi="Nadeem" w:cs="AL-Mohanad Bold"/>
          <w:kern w:val="24"/>
          <w:sz w:val="28"/>
          <w:szCs w:val="28"/>
          <w:rtl/>
          <w:lang w:bidi="ar-JO"/>
        </w:rPr>
        <w:t xml:space="preserve"> ف</w:t>
      </w:r>
      <w:r w:rsidR="00E51E07">
        <w:rPr>
          <w:rFonts w:ascii="Nadeem" w:eastAsiaTheme="majorEastAsia" w:hAnsi="Nadeem" w:cs="AL-Mohanad Bold" w:hint="cs"/>
          <w:kern w:val="24"/>
          <w:sz w:val="28"/>
          <w:szCs w:val="28"/>
          <w:rtl/>
          <w:lang w:bidi="ar-JO"/>
        </w:rPr>
        <w:t>ـي</w:t>
      </w:r>
      <w:r w:rsidRPr="00E51E07">
        <w:rPr>
          <w:rFonts w:ascii="Nadeem" w:eastAsiaTheme="majorEastAsia" w:hAnsi="Nadeem" w:cs="AL-Mohanad Bold"/>
          <w:kern w:val="24"/>
          <w:sz w:val="28"/>
          <w:szCs w:val="28"/>
          <w:rtl/>
          <w:lang w:bidi="ar-JO"/>
        </w:rPr>
        <w:t xml:space="preserve"> التعامل</w:t>
      </w:r>
      <w:r w:rsidR="00BC5948" w:rsidRPr="00E51E07">
        <w:rPr>
          <w:rFonts w:ascii="Nadeem" w:eastAsiaTheme="majorEastAsia" w:hAnsi="Nadeem" w:cs="AL-Mohanad Bold"/>
          <w:kern w:val="24"/>
          <w:sz w:val="28"/>
          <w:szCs w:val="28"/>
          <w:rtl/>
          <w:lang w:bidi="ar-JO"/>
        </w:rPr>
        <w:t xml:space="preserve"> مع المصالح المختلفة</w:t>
      </w:r>
      <w:r w:rsidR="00BC5948" w:rsidRPr="00E51E07">
        <w:rPr>
          <w:rFonts w:ascii="Nadeem" w:eastAsiaTheme="majorEastAsia" w:hAnsi="Nadeem" w:cs="Nadeem"/>
          <w:kern w:val="24"/>
          <w:sz w:val="28"/>
          <w:szCs w:val="28"/>
          <w:rtl/>
          <w:lang w:bidi="ar-JO"/>
        </w:rPr>
        <w:t xml:space="preserve"> بحيث تؤدي إلى </w:t>
      </w:r>
      <w:r w:rsidR="00BC5948" w:rsidRPr="00E51E07">
        <w:rPr>
          <w:rFonts w:ascii="Nadeem" w:eastAsiaTheme="majorEastAsia" w:hAnsi="Nadeem" w:cs="AL-Mohanad Bold"/>
          <w:kern w:val="24"/>
          <w:sz w:val="28"/>
          <w:szCs w:val="28"/>
          <w:rtl/>
          <w:lang w:bidi="ar-JO"/>
        </w:rPr>
        <w:t>توافق أعم و</w:t>
      </w:r>
      <w:r w:rsidRPr="00E51E07">
        <w:rPr>
          <w:rFonts w:ascii="Nadeem" w:eastAsiaTheme="majorEastAsia" w:hAnsi="Nadeem" w:cs="AL-Mohanad Bold"/>
          <w:kern w:val="24"/>
          <w:sz w:val="28"/>
          <w:szCs w:val="28"/>
          <w:rtl/>
          <w:lang w:bidi="ar-JO"/>
        </w:rPr>
        <w:t>أشمل</w:t>
      </w:r>
      <w:r w:rsidRPr="00E51E07">
        <w:rPr>
          <w:rFonts w:ascii="Nadeem" w:eastAsiaTheme="majorEastAsia" w:hAnsi="Nadeem" w:cs="Nadeem"/>
          <w:kern w:val="24"/>
          <w:sz w:val="28"/>
          <w:szCs w:val="28"/>
          <w:rtl/>
          <w:lang w:bidi="ar-JO"/>
        </w:rPr>
        <w:t xml:space="preserve"> لجميع الفئات المختلفة. </w:t>
      </w:r>
    </w:p>
    <w:p w:rsidR="00247067" w:rsidRPr="00BB332C" w:rsidRDefault="00247067" w:rsidP="00247067">
      <w:pPr>
        <w:pStyle w:val="ListParagraph"/>
        <w:tabs>
          <w:tab w:val="left" w:pos="360"/>
        </w:tabs>
        <w:bidi/>
        <w:spacing w:after="0" w:line="240" w:lineRule="auto"/>
        <w:ind w:left="900"/>
        <w:jc w:val="both"/>
        <w:rPr>
          <w:rFonts w:ascii="Nadeem" w:eastAsiaTheme="majorEastAsia" w:hAnsi="Nadeem" w:cs="Nadeem"/>
          <w:kern w:val="24"/>
          <w:sz w:val="20"/>
          <w:szCs w:val="20"/>
          <w:rtl/>
          <w:lang w:bidi="ar-JO"/>
        </w:rPr>
      </w:pPr>
    </w:p>
    <w:p w:rsidR="006265E9" w:rsidRPr="00E458B3" w:rsidRDefault="00953125" w:rsidP="00FC39EB">
      <w:pPr>
        <w:pStyle w:val="ListParagraph"/>
        <w:numPr>
          <w:ilvl w:val="0"/>
          <w:numId w:val="58"/>
        </w:numPr>
        <w:tabs>
          <w:tab w:val="left" w:pos="360"/>
        </w:tabs>
        <w:bidi/>
        <w:spacing w:after="0" w:line="240" w:lineRule="auto"/>
        <w:ind w:left="900"/>
        <w:jc w:val="both"/>
        <w:rPr>
          <w:rFonts w:ascii="Nadeem" w:eastAsiaTheme="majorEastAsia" w:hAnsi="Nadeem" w:cs="(AH) Manal Black"/>
          <w:color w:val="C00000"/>
          <w:kern w:val="24"/>
          <w:sz w:val="28"/>
          <w:szCs w:val="28"/>
          <w:lang w:bidi="ar-JO"/>
        </w:rPr>
      </w:pPr>
      <w:r w:rsidRPr="00E458B3">
        <w:rPr>
          <w:rFonts w:ascii="Nadeem" w:eastAsiaTheme="majorEastAsia" w:hAnsi="Nadeem" w:cs="(AH) Manal Black"/>
          <w:color w:val="C00000"/>
          <w:kern w:val="24"/>
          <w:sz w:val="28"/>
          <w:szCs w:val="28"/>
          <w:rtl/>
          <w:lang w:bidi="ar-JO"/>
        </w:rPr>
        <w:t>العدل والشمولية</w:t>
      </w:r>
      <w:r w:rsidR="006265E9" w:rsidRPr="00E458B3">
        <w:rPr>
          <w:rFonts w:ascii="Nadeem" w:eastAsiaTheme="majorEastAsia" w:hAnsi="Nadeem" w:cs="(AH) Manal Black" w:hint="cs"/>
          <w:color w:val="C00000"/>
          <w:kern w:val="24"/>
          <w:sz w:val="28"/>
          <w:szCs w:val="28"/>
          <w:rtl/>
          <w:lang w:bidi="ar-JO"/>
        </w:rPr>
        <w:t>:</w:t>
      </w:r>
      <w:r w:rsidRPr="00E458B3">
        <w:rPr>
          <w:rFonts w:ascii="Nadeem" w:eastAsiaTheme="majorEastAsia" w:hAnsi="Nadeem" w:cs="(AH) Manal Black"/>
          <w:color w:val="C00000"/>
          <w:kern w:val="24"/>
          <w:sz w:val="28"/>
          <w:szCs w:val="28"/>
          <w:rtl/>
          <w:lang w:bidi="ar-JO"/>
        </w:rPr>
        <w:t xml:space="preserve"> </w:t>
      </w:r>
    </w:p>
    <w:p w:rsidR="00953125" w:rsidRDefault="00953125" w:rsidP="00EA0178">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sidRPr="00B62D84">
        <w:rPr>
          <w:rFonts w:ascii="Nadeem" w:eastAsiaTheme="majorEastAsia" w:hAnsi="Nadeem" w:cs="AL-Mohanad Bold"/>
          <w:kern w:val="24"/>
          <w:sz w:val="28"/>
          <w:szCs w:val="28"/>
          <w:rtl/>
          <w:lang w:bidi="ar-JO"/>
        </w:rPr>
        <w:t>وجود نظام عادل</w:t>
      </w:r>
      <w:r w:rsidRPr="006265E9">
        <w:rPr>
          <w:rFonts w:ascii="Nadeem" w:eastAsiaTheme="majorEastAsia" w:hAnsi="Nadeem" w:cs="Nadeem"/>
          <w:kern w:val="24"/>
          <w:sz w:val="28"/>
          <w:szCs w:val="28"/>
          <w:rtl/>
          <w:lang w:bidi="ar-JO"/>
        </w:rPr>
        <w:t xml:space="preserve"> يدافع </w:t>
      </w:r>
      <w:r w:rsidR="00EA0178">
        <w:rPr>
          <w:rFonts w:ascii="Nadeem" w:eastAsiaTheme="majorEastAsia" w:hAnsi="Nadeem" w:cs="Nadeem" w:hint="cs"/>
          <w:kern w:val="24"/>
          <w:sz w:val="28"/>
          <w:szCs w:val="28"/>
          <w:rtl/>
          <w:lang w:bidi="ar-JO"/>
        </w:rPr>
        <w:t>عن</w:t>
      </w:r>
      <w:r w:rsidRPr="006265E9">
        <w:rPr>
          <w:rFonts w:ascii="Nadeem" w:eastAsiaTheme="majorEastAsia" w:hAnsi="Nadeem" w:cs="Nadeem"/>
          <w:kern w:val="24"/>
          <w:sz w:val="28"/>
          <w:szCs w:val="28"/>
          <w:rtl/>
          <w:lang w:bidi="ar-JO"/>
        </w:rPr>
        <w:t xml:space="preserve"> جميع المعنيين بالأمر (شركاء) وأنهم ليسوا بعيدين أو محايدين عن المسيرة. </w:t>
      </w:r>
    </w:p>
    <w:p w:rsidR="00247067" w:rsidRPr="00BB332C" w:rsidRDefault="00247067" w:rsidP="00247067">
      <w:pPr>
        <w:pStyle w:val="ListParagraph"/>
        <w:tabs>
          <w:tab w:val="left" w:pos="360"/>
        </w:tabs>
        <w:bidi/>
        <w:spacing w:after="0" w:line="240" w:lineRule="auto"/>
        <w:ind w:left="900"/>
        <w:jc w:val="both"/>
        <w:rPr>
          <w:rFonts w:ascii="Nadeem" w:eastAsiaTheme="majorEastAsia" w:hAnsi="Nadeem" w:cs="(AH) Manal Black"/>
          <w:kern w:val="24"/>
          <w:sz w:val="20"/>
          <w:szCs w:val="20"/>
          <w:lang w:bidi="ar-JO"/>
        </w:rPr>
      </w:pPr>
    </w:p>
    <w:p w:rsidR="0097466D" w:rsidRPr="00E458B3" w:rsidRDefault="006265E9" w:rsidP="00FC39EB">
      <w:pPr>
        <w:pStyle w:val="ListParagraph"/>
        <w:numPr>
          <w:ilvl w:val="0"/>
          <w:numId w:val="58"/>
        </w:numPr>
        <w:tabs>
          <w:tab w:val="left" w:pos="360"/>
        </w:tabs>
        <w:bidi/>
        <w:spacing w:after="0" w:line="240" w:lineRule="auto"/>
        <w:ind w:left="900"/>
        <w:jc w:val="both"/>
        <w:rPr>
          <w:rFonts w:ascii="Nadeem" w:eastAsiaTheme="majorEastAsia" w:hAnsi="Nadeem" w:cs="(AH) Manal Black"/>
          <w:color w:val="C00000"/>
          <w:kern w:val="24"/>
          <w:sz w:val="28"/>
          <w:szCs w:val="28"/>
          <w:lang w:bidi="ar-JO"/>
        </w:rPr>
      </w:pPr>
      <w:r w:rsidRPr="00E458B3">
        <w:rPr>
          <w:rFonts w:ascii="Nadeem" w:eastAsiaTheme="majorEastAsia" w:hAnsi="Nadeem" w:cs="(AH) Manal Black"/>
          <w:color w:val="C00000"/>
          <w:kern w:val="24"/>
          <w:sz w:val="28"/>
          <w:szCs w:val="28"/>
          <w:rtl/>
          <w:lang w:bidi="ar-JO"/>
        </w:rPr>
        <w:t>الكفاءة و</w:t>
      </w:r>
      <w:r w:rsidR="00953125" w:rsidRPr="00E458B3">
        <w:rPr>
          <w:rFonts w:ascii="Nadeem" w:eastAsiaTheme="majorEastAsia" w:hAnsi="Nadeem" w:cs="(AH) Manal Black"/>
          <w:color w:val="C00000"/>
          <w:kern w:val="24"/>
          <w:sz w:val="28"/>
          <w:szCs w:val="28"/>
          <w:rtl/>
          <w:lang w:bidi="ar-JO"/>
        </w:rPr>
        <w:t>الفعالية</w:t>
      </w:r>
      <w:r w:rsidRPr="00E458B3">
        <w:rPr>
          <w:rFonts w:ascii="Nadeem" w:eastAsiaTheme="majorEastAsia" w:hAnsi="Nadeem" w:cs="(AH) Manal Black" w:hint="cs"/>
          <w:color w:val="C00000"/>
          <w:kern w:val="24"/>
          <w:sz w:val="28"/>
          <w:szCs w:val="28"/>
          <w:rtl/>
          <w:lang w:bidi="ar-JO"/>
        </w:rPr>
        <w:t>:</w:t>
      </w:r>
    </w:p>
    <w:p w:rsidR="005337BE" w:rsidRDefault="00953125" w:rsidP="00E458B3">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sidRPr="005337BE">
        <w:rPr>
          <w:rFonts w:ascii="Nadeem" w:eastAsiaTheme="majorEastAsia" w:hAnsi="Nadeem" w:cs="AL-Mohanad Bold"/>
          <w:kern w:val="24"/>
          <w:sz w:val="28"/>
          <w:szCs w:val="28"/>
          <w:rtl/>
          <w:lang w:bidi="ar-JO"/>
        </w:rPr>
        <w:t>الحوكمة الرشيدة تعني</w:t>
      </w:r>
      <w:r w:rsidRPr="0097466D">
        <w:rPr>
          <w:rFonts w:ascii="Nadeem" w:eastAsiaTheme="majorEastAsia" w:hAnsi="Nadeem" w:cs="Nadeem"/>
          <w:kern w:val="24"/>
          <w:sz w:val="28"/>
          <w:szCs w:val="28"/>
          <w:rtl/>
          <w:lang w:bidi="ar-JO"/>
        </w:rPr>
        <w:t xml:space="preserve"> أن عمل المؤسسات في</w:t>
      </w:r>
      <w:r w:rsidR="009D2BFE">
        <w:rPr>
          <w:rFonts w:ascii="Nadeem" w:eastAsiaTheme="majorEastAsia" w:hAnsi="Nadeem" w:cs="Nadeem"/>
          <w:kern w:val="24"/>
          <w:sz w:val="28"/>
          <w:szCs w:val="28"/>
          <w:rtl/>
          <w:lang w:bidi="ar-JO"/>
        </w:rPr>
        <w:t xml:space="preserve"> المجتمع والعمليات </w:t>
      </w:r>
      <w:r w:rsidR="009D2BFE" w:rsidRPr="005337BE">
        <w:rPr>
          <w:rFonts w:ascii="Nadeem" w:eastAsiaTheme="majorEastAsia" w:hAnsi="Nadeem" w:cs="AL-Mohanad Bold"/>
          <w:kern w:val="24"/>
          <w:sz w:val="28"/>
          <w:szCs w:val="28"/>
          <w:rtl/>
          <w:lang w:bidi="ar-JO"/>
        </w:rPr>
        <w:t xml:space="preserve">موجه لتحقيق </w:t>
      </w:r>
      <w:r w:rsidR="009D2BFE" w:rsidRPr="005337BE">
        <w:rPr>
          <w:rFonts w:ascii="Nadeem" w:eastAsiaTheme="majorEastAsia" w:hAnsi="Nadeem" w:cs="AL-Mohanad Bold" w:hint="cs"/>
          <w:kern w:val="24"/>
          <w:sz w:val="28"/>
          <w:szCs w:val="28"/>
          <w:rtl/>
          <w:lang w:bidi="ar-JO"/>
        </w:rPr>
        <w:t>إ</w:t>
      </w:r>
      <w:r w:rsidR="009D2BFE" w:rsidRPr="005337BE">
        <w:rPr>
          <w:rFonts w:ascii="Nadeem" w:eastAsiaTheme="majorEastAsia" w:hAnsi="Nadeem" w:cs="AL-Mohanad Bold"/>
          <w:kern w:val="24"/>
          <w:sz w:val="28"/>
          <w:szCs w:val="28"/>
          <w:rtl/>
          <w:lang w:bidi="ar-JO"/>
        </w:rPr>
        <w:t>حتياجات المجتمع</w:t>
      </w:r>
      <w:r w:rsidR="009D2BFE">
        <w:rPr>
          <w:rFonts w:ascii="Nadeem" w:eastAsiaTheme="majorEastAsia" w:hAnsi="Nadeem" w:cs="Nadeem"/>
          <w:kern w:val="24"/>
          <w:sz w:val="28"/>
          <w:szCs w:val="28"/>
          <w:rtl/>
          <w:lang w:bidi="ar-JO"/>
        </w:rPr>
        <w:t xml:space="preserve"> ب</w:t>
      </w:r>
      <w:r w:rsidR="009D2BFE">
        <w:rPr>
          <w:rFonts w:ascii="Nadeem" w:eastAsiaTheme="majorEastAsia" w:hAnsi="Nadeem" w:cs="Nadeem" w:hint="cs"/>
          <w:kern w:val="24"/>
          <w:sz w:val="28"/>
          <w:szCs w:val="28"/>
          <w:rtl/>
          <w:lang w:bidi="ar-JO"/>
        </w:rPr>
        <w:t>إ</w:t>
      </w:r>
      <w:r w:rsidRPr="0097466D">
        <w:rPr>
          <w:rFonts w:ascii="Nadeem" w:eastAsiaTheme="majorEastAsia" w:hAnsi="Nadeem" w:cs="Nadeem"/>
          <w:kern w:val="24"/>
          <w:sz w:val="28"/>
          <w:szCs w:val="28"/>
          <w:rtl/>
          <w:lang w:bidi="ar-JO"/>
        </w:rPr>
        <w:t>ستخدام أمثل للموارد المتاحة.</w:t>
      </w:r>
      <w:r w:rsidR="00E458B3">
        <w:rPr>
          <w:rFonts w:ascii="Nadeem" w:eastAsiaTheme="majorEastAsia" w:hAnsi="Nadeem" w:cs="Nadeem" w:hint="cs"/>
          <w:kern w:val="24"/>
          <w:sz w:val="28"/>
          <w:szCs w:val="28"/>
          <w:rtl/>
          <w:lang w:bidi="ar-JO"/>
        </w:rPr>
        <w:t xml:space="preserve"> </w:t>
      </w:r>
    </w:p>
    <w:p w:rsidR="00C9280C" w:rsidRDefault="00953125" w:rsidP="005337BE">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sidRPr="005337BE">
        <w:rPr>
          <w:rFonts w:ascii="Nadeem" w:eastAsiaTheme="majorEastAsia" w:hAnsi="Nadeem" w:cs="AL-Mohanad Bold"/>
          <w:kern w:val="24"/>
          <w:sz w:val="28"/>
          <w:szCs w:val="28"/>
          <w:rtl/>
          <w:lang w:bidi="ar-JO"/>
        </w:rPr>
        <w:t xml:space="preserve">أما </w:t>
      </w:r>
      <w:r w:rsidRPr="005337BE">
        <w:rPr>
          <w:rFonts w:ascii="Nadeem" w:eastAsiaTheme="majorEastAsia" w:hAnsi="Nadeem" w:cs="AL-Mohanad Bold"/>
          <w:color w:val="0000CC"/>
          <w:kern w:val="24"/>
          <w:sz w:val="28"/>
          <w:szCs w:val="28"/>
          <w:rtl/>
          <w:lang w:bidi="ar-JO"/>
        </w:rPr>
        <w:t>ال</w:t>
      </w:r>
      <w:r w:rsidR="009D2BFE" w:rsidRPr="005337BE">
        <w:rPr>
          <w:rFonts w:ascii="Nadeem" w:eastAsiaTheme="majorEastAsia" w:hAnsi="Nadeem" w:cs="AL-Mohanad Bold"/>
          <w:color w:val="0000CC"/>
          <w:kern w:val="24"/>
          <w:sz w:val="28"/>
          <w:szCs w:val="28"/>
          <w:rtl/>
          <w:lang w:bidi="ar-JO"/>
        </w:rPr>
        <w:t>كفاءة</w:t>
      </w:r>
      <w:r w:rsidR="005337BE">
        <w:rPr>
          <w:rFonts w:ascii="Nadeem" w:eastAsiaTheme="majorEastAsia" w:hAnsi="Nadeem" w:cs="Nadeem"/>
          <w:kern w:val="24"/>
          <w:sz w:val="28"/>
          <w:szCs w:val="28"/>
          <w:rtl/>
          <w:lang w:bidi="ar-JO"/>
        </w:rPr>
        <w:t xml:space="preserve"> في منظور الحوكمة </w:t>
      </w:r>
      <w:r w:rsidR="005337BE" w:rsidRPr="005337BE">
        <w:rPr>
          <w:rFonts w:ascii="Nadeem" w:eastAsiaTheme="majorEastAsia" w:hAnsi="Nadeem" w:cs="AL-Mohanad Bold"/>
          <w:kern w:val="24"/>
          <w:sz w:val="28"/>
          <w:szCs w:val="28"/>
          <w:rtl/>
          <w:lang w:bidi="ar-JO"/>
        </w:rPr>
        <w:t>فتعن</w:t>
      </w:r>
      <w:r w:rsidR="005337BE" w:rsidRPr="005337BE">
        <w:rPr>
          <w:rFonts w:ascii="Nadeem" w:eastAsiaTheme="majorEastAsia" w:hAnsi="Nadeem" w:cs="AL-Mohanad Bold" w:hint="cs"/>
          <w:kern w:val="24"/>
          <w:sz w:val="28"/>
          <w:szCs w:val="28"/>
          <w:rtl/>
          <w:lang w:bidi="ar-JO"/>
        </w:rPr>
        <w:t>ي</w:t>
      </w:r>
      <w:r w:rsidR="009D2BFE" w:rsidRPr="005337BE">
        <w:rPr>
          <w:rFonts w:ascii="Nadeem" w:eastAsiaTheme="majorEastAsia" w:hAnsi="Nadeem" w:cs="AL-Mohanad Bold"/>
          <w:kern w:val="24"/>
          <w:sz w:val="28"/>
          <w:szCs w:val="28"/>
          <w:rtl/>
          <w:lang w:bidi="ar-JO"/>
        </w:rPr>
        <w:t xml:space="preserve"> </w:t>
      </w:r>
      <w:r w:rsidR="009D2BFE" w:rsidRPr="00E458B3">
        <w:rPr>
          <w:rFonts w:ascii="Nadeem" w:eastAsiaTheme="majorEastAsia" w:hAnsi="Nadeem" w:cs="Nadeem"/>
          <w:kern w:val="24"/>
          <w:sz w:val="28"/>
          <w:szCs w:val="28"/>
          <w:rtl/>
          <w:lang w:bidi="ar-JO"/>
        </w:rPr>
        <w:t>ال</w:t>
      </w:r>
      <w:r w:rsidR="009D2BFE" w:rsidRPr="00E458B3">
        <w:rPr>
          <w:rFonts w:ascii="Nadeem" w:eastAsiaTheme="majorEastAsia" w:hAnsi="Nadeem" w:cs="Nadeem" w:hint="cs"/>
          <w:kern w:val="24"/>
          <w:sz w:val="28"/>
          <w:szCs w:val="28"/>
          <w:rtl/>
          <w:lang w:bidi="ar-JO"/>
        </w:rPr>
        <w:t>إ</w:t>
      </w:r>
      <w:r w:rsidR="009D2BFE" w:rsidRPr="00E458B3">
        <w:rPr>
          <w:rFonts w:ascii="Nadeem" w:eastAsiaTheme="majorEastAsia" w:hAnsi="Nadeem" w:cs="Nadeem"/>
          <w:kern w:val="24"/>
          <w:sz w:val="28"/>
          <w:szCs w:val="28"/>
          <w:rtl/>
          <w:lang w:bidi="ar-JO"/>
        </w:rPr>
        <w:t>ستغلال ال</w:t>
      </w:r>
      <w:r w:rsidR="009D2BFE" w:rsidRPr="00E458B3">
        <w:rPr>
          <w:rFonts w:ascii="Nadeem" w:eastAsiaTheme="majorEastAsia" w:hAnsi="Nadeem" w:cs="Nadeem" w:hint="cs"/>
          <w:kern w:val="24"/>
          <w:sz w:val="28"/>
          <w:szCs w:val="28"/>
          <w:rtl/>
          <w:lang w:bidi="ar-JO"/>
        </w:rPr>
        <w:t>أ</w:t>
      </w:r>
      <w:r w:rsidRPr="00E458B3">
        <w:rPr>
          <w:rFonts w:ascii="Nadeem" w:eastAsiaTheme="majorEastAsia" w:hAnsi="Nadeem" w:cs="Nadeem"/>
          <w:kern w:val="24"/>
          <w:sz w:val="28"/>
          <w:szCs w:val="28"/>
          <w:rtl/>
          <w:lang w:bidi="ar-JO"/>
        </w:rPr>
        <w:t>مثل للموارد المتاحة.</w:t>
      </w:r>
    </w:p>
    <w:p w:rsidR="00247067" w:rsidRPr="00BB332C" w:rsidRDefault="00247067" w:rsidP="00247067">
      <w:pPr>
        <w:pStyle w:val="ListParagraph"/>
        <w:tabs>
          <w:tab w:val="left" w:pos="360"/>
        </w:tabs>
        <w:bidi/>
        <w:spacing w:after="0" w:line="240" w:lineRule="auto"/>
        <w:ind w:left="900"/>
        <w:jc w:val="both"/>
        <w:rPr>
          <w:rFonts w:ascii="Nadeem" w:eastAsiaTheme="majorEastAsia" w:hAnsi="Nadeem" w:cs="Nadeem"/>
          <w:kern w:val="24"/>
          <w:sz w:val="20"/>
          <w:szCs w:val="20"/>
          <w:rtl/>
          <w:lang w:bidi="ar-JO"/>
        </w:rPr>
      </w:pPr>
    </w:p>
    <w:p w:rsidR="005210A1" w:rsidRPr="00E458B3" w:rsidRDefault="005210A1" w:rsidP="00FC39EB">
      <w:pPr>
        <w:pStyle w:val="ListParagraph"/>
        <w:numPr>
          <w:ilvl w:val="0"/>
          <w:numId w:val="58"/>
        </w:numPr>
        <w:tabs>
          <w:tab w:val="left" w:pos="360"/>
        </w:tabs>
        <w:bidi/>
        <w:spacing w:after="0" w:line="240" w:lineRule="auto"/>
        <w:ind w:left="900"/>
        <w:jc w:val="both"/>
        <w:rPr>
          <w:rFonts w:ascii="Nadeem" w:eastAsiaTheme="majorEastAsia" w:hAnsi="Nadeem" w:cs="(AH) Manal Black"/>
          <w:color w:val="C00000"/>
          <w:kern w:val="24"/>
          <w:sz w:val="28"/>
          <w:szCs w:val="28"/>
          <w:lang w:bidi="ar-JO"/>
        </w:rPr>
      </w:pPr>
      <w:r w:rsidRPr="00E458B3">
        <w:rPr>
          <w:rFonts w:ascii="Nadeem" w:eastAsiaTheme="majorEastAsia" w:hAnsi="Nadeem" w:cs="(AH) Manal Black"/>
          <w:color w:val="C00000"/>
          <w:kern w:val="24"/>
          <w:sz w:val="28"/>
          <w:szCs w:val="28"/>
          <w:rtl/>
          <w:lang w:bidi="ar-JO"/>
        </w:rPr>
        <w:t>المسا</w:t>
      </w:r>
      <w:r w:rsidRPr="00E458B3">
        <w:rPr>
          <w:rFonts w:ascii="Nadeem" w:eastAsiaTheme="majorEastAsia" w:hAnsi="Nadeem" w:cs="(AH) Manal Black" w:hint="cs"/>
          <w:color w:val="C00000"/>
          <w:kern w:val="24"/>
          <w:sz w:val="28"/>
          <w:szCs w:val="28"/>
          <w:rtl/>
          <w:lang w:bidi="ar-JO"/>
        </w:rPr>
        <w:t>ء</w:t>
      </w:r>
      <w:r w:rsidR="00255596" w:rsidRPr="00E458B3">
        <w:rPr>
          <w:rFonts w:ascii="Nadeem" w:eastAsiaTheme="majorEastAsia" w:hAnsi="Nadeem" w:cs="(AH) Manal Black"/>
          <w:color w:val="C00000"/>
          <w:kern w:val="24"/>
          <w:sz w:val="28"/>
          <w:szCs w:val="28"/>
          <w:rtl/>
          <w:lang w:bidi="ar-JO"/>
        </w:rPr>
        <w:t>لة و المحاسبة</w:t>
      </w:r>
      <w:r w:rsidRPr="00E458B3">
        <w:rPr>
          <w:rFonts w:ascii="Nadeem" w:eastAsiaTheme="majorEastAsia" w:hAnsi="Nadeem" w:cs="(AH) Manal Black" w:hint="cs"/>
          <w:color w:val="C00000"/>
          <w:kern w:val="24"/>
          <w:sz w:val="28"/>
          <w:szCs w:val="28"/>
          <w:rtl/>
          <w:lang w:bidi="ar-JO"/>
        </w:rPr>
        <w:t>:</w:t>
      </w:r>
    </w:p>
    <w:p w:rsidR="00B61284" w:rsidRDefault="005210A1" w:rsidP="00B61284">
      <w:pPr>
        <w:pStyle w:val="ListParagraph"/>
        <w:tabs>
          <w:tab w:val="left" w:pos="360"/>
        </w:tabs>
        <w:bidi/>
        <w:spacing w:after="0" w:line="240" w:lineRule="auto"/>
        <w:ind w:left="900"/>
        <w:jc w:val="both"/>
        <w:rPr>
          <w:rFonts w:ascii="Nadeem" w:eastAsiaTheme="majorEastAsia" w:hAnsi="Nadeem" w:cs="Nadeem"/>
          <w:kern w:val="24"/>
          <w:sz w:val="28"/>
          <w:szCs w:val="28"/>
          <w:rtl/>
          <w:lang w:bidi="ar-JO"/>
        </w:rPr>
      </w:pPr>
      <w:r>
        <w:rPr>
          <w:rFonts w:ascii="Nadeem" w:eastAsiaTheme="majorEastAsia" w:hAnsi="Nadeem" w:cs="Nadeem"/>
          <w:kern w:val="24"/>
          <w:sz w:val="28"/>
          <w:szCs w:val="28"/>
          <w:rtl/>
          <w:lang w:bidi="ar-JO"/>
        </w:rPr>
        <w:t>المسا</w:t>
      </w:r>
      <w:r>
        <w:rPr>
          <w:rFonts w:ascii="Nadeem" w:eastAsiaTheme="majorEastAsia" w:hAnsi="Nadeem" w:cs="Nadeem" w:hint="cs"/>
          <w:kern w:val="24"/>
          <w:sz w:val="28"/>
          <w:szCs w:val="28"/>
          <w:rtl/>
          <w:lang w:bidi="ar-JO"/>
        </w:rPr>
        <w:t>ء</w:t>
      </w:r>
      <w:r w:rsidR="00255596" w:rsidRPr="005210A1">
        <w:rPr>
          <w:rFonts w:ascii="Nadeem" w:eastAsiaTheme="majorEastAsia" w:hAnsi="Nadeem" w:cs="Nadeem"/>
          <w:kern w:val="24"/>
          <w:sz w:val="28"/>
          <w:szCs w:val="28"/>
          <w:rtl/>
          <w:lang w:bidi="ar-JO"/>
        </w:rPr>
        <w:t xml:space="preserve">لة هي عامل مهم ومؤثر في الحوكمة الرشيدة، </w:t>
      </w:r>
      <w:r w:rsidR="00255596" w:rsidRPr="00B61284">
        <w:rPr>
          <w:rFonts w:ascii="Nadeem" w:eastAsiaTheme="majorEastAsia" w:hAnsi="Nadeem" w:cs="AL-Mohanad Bold"/>
          <w:kern w:val="24"/>
          <w:sz w:val="28"/>
          <w:szCs w:val="28"/>
          <w:rtl/>
          <w:lang w:bidi="ar-JO"/>
        </w:rPr>
        <w:t>ولا يقتصر ذلك</w:t>
      </w:r>
      <w:r w:rsidR="00255596" w:rsidRPr="005210A1">
        <w:rPr>
          <w:rFonts w:ascii="Nadeem" w:eastAsiaTheme="majorEastAsia" w:hAnsi="Nadeem" w:cs="Nadeem"/>
          <w:kern w:val="24"/>
          <w:sz w:val="28"/>
          <w:szCs w:val="28"/>
          <w:rtl/>
          <w:lang w:bidi="ar-JO"/>
        </w:rPr>
        <w:t xml:space="preserve"> على المؤسسات الحكومية فقط </w:t>
      </w:r>
      <w:r w:rsidR="00DE7835">
        <w:rPr>
          <w:rFonts w:ascii="Nadeem" w:eastAsiaTheme="majorEastAsia" w:hAnsi="Nadeem" w:cs="Nadeem" w:hint="cs"/>
          <w:kern w:val="24"/>
          <w:sz w:val="28"/>
          <w:szCs w:val="28"/>
          <w:rtl/>
          <w:lang w:bidi="ar-JO"/>
        </w:rPr>
        <w:t xml:space="preserve">         </w:t>
      </w:r>
      <w:r w:rsidR="00255596" w:rsidRPr="00B61284">
        <w:rPr>
          <w:rFonts w:ascii="Nadeem" w:eastAsiaTheme="majorEastAsia" w:hAnsi="Nadeem" w:cs="AL-Mohanad Bold"/>
          <w:kern w:val="24"/>
          <w:sz w:val="28"/>
          <w:szCs w:val="28"/>
          <w:rtl/>
          <w:lang w:bidi="ar-JO"/>
        </w:rPr>
        <w:t>بل يمتد أيضاً</w:t>
      </w:r>
      <w:r w:rsidR="00255596" w:rsidRPr="005210A1">
        <w:rPr>
          <w:rFonts w:ascii="Nadeem" w:eastAsiaTheme="majorEastAsia" w:hAnsi="Nadeem" w:cs="Nadeem"/>
          <w:kern w:val="24"/>
          <w:sz w:val="28"/>
          <w:szCs w:val="28"/>
          <w:rtl/>
          <w:lang w:bidi="ar-JO"/>
        </w:rPr>
        <w:t xml:space="preserve"> ليشمل القطاع الخاص ومنظمات المجتمع المدني.</w:t>
      </w:r>
    </w:p>
    <w:p w:rsidR="00247067" w:rsidRPr="00247067" w:rsidRDefault="00247067" w:rsidP="00247067">
      <w:pPr>
        <w:pStyle w:val="ListParagraph"/>
        <w:tabs>
          <w:tab w:val="left" w:pos="360"/>
        </w:tabs>
        <w:bidi/>
        <w:spacing w:after="0" w:line="240" w:lineRule="auto"/>
        <w:ind w:left="900"/>
        <w:jc w:val="both"/>
        <w:rPr>
          <w:rFonts w:ascii="Nadeem" w:eastAsiaTheme="majorEastAsia" w:hAnsi="Nadeem" w:cs="Nadeem"/>
          <w:kern w:val="24"/>
          <w:sz w:val="8"/>
          <w:szCs w:val="8"/>
          <w:rtl/>
          <w:lang w:bidi="ar-JO"/>
        </w:rPr>
      </w:pPr>
    </w:p>
    <w:p w:rsidR="00255596" w:rsidRPr="00B61284" w:rsidRDefault="00255596" w:rsidP="00B61284">
      <w:pPr>
        <w:pStyle w:val="ListParagraph"/>
        <w:tabs>
          <w:tab w:val="left" w:pos="360"/>
        </w:tabs>
        <w:bidi/>
        <w:spacing w:after="0" w:line="240" w:lineRule="auto"/>
        <w:ind w:left="900"/>
        <w:jc w:val="both"/>
        <w:rPr>
          <w:rFonts w:ascii="Nadeem" w:eastAsiaTheme="majorEastAsia" w:hAnsi="Nadeem" w:cs="(AH) Manal Black"/>
          <w:kern w:val="24"/>
          <w:sz w:val="28"/>
          <w:szCs w:val="28"/>
          <w:lang w:bidi="ar-JO"/>
        </w:rPr>
      </w:pPr>
      <w:r w:rsidRPr="00255596">
        <w:rPr>
          <w:rFonts w:ascii="Nadeem" w:eastAsiaTheme="majorEastAsia" w:hAnsi="Nadeem" w:cs="Nadeem"/>
          <w:kern w:val="24"/>
          <w:sz w:val="28"/>
          <w:szCs w:val="28"/>
          <w:rtl/>
          <w:lang w:bidi="ar-JO"/>
        </w:rPr>
        <w:t>من ي</w:t>
      </w:r>
      <w:r w:rsidR="00B61284">
        <w:rPr>
          <w:rFonts w:ascii="Nadeem" w:eastAsiaTheme="majorEastAsia" w:hAnsi="Nadeem" w:cs="Nadeem" w:hint="cs"/>
          <w:kern w:val="24"/>
          <w:sz w:val="28"/>
          <w:szCs w:val="28"/>
          <w:rtl/>
          <w:lang w:bidi="ar-JO"/>
        </w:rPr>
        <w:t>ُ</w:t>
      </w:r>
      <w:r w:rsidRPr="00255596">
        <w:rPr>
          <w:rFonts w:ascii="Nadeem" w:eastAsiaTheme="majorEastAsia" w:hAnsi="Nadeem" w:cs="Nadeem"/>
          <w:kern w:val="24"/>
          <w:sz w:val="28"/>
          <w:szCs w:val="28"/>
          <w:rtl/>
          <w:lang w:bidi="ar-JO"/>
        </w:rPr>
        <w:t xml:space="preserve">حاسب الآخر يعتمد على القرارات المتخذة هل هي خارجية أم داخلية ومن هي الجهة المتأثرة بتلك القرارات </w:t>
      </w:r>
      <w:r w:rsidRPr="007E2E2A">
        <w:rPr>
          <w:rFonts w:ascii="Nadeem" w:eastAsiaTheme="majorEastAsia" w:hAnsi="Nadeem" w:cs="AL-Mohanad Bold"/>
          <w:kern w:val="24"/>
          <w:sz w:val="28"/>
          <w:szCs w:val="28"/>
          <w:rtl/>
          <w:lang w:bidi="ar-JO"/>
        </w:rPr>
        <w:t>ولا يمكن تحقيق ذلك إلا</w:t>
      </w:r>
      <w:r w:rsidRPr="00255596">
        <w:rPr>
          <w:rFonts w:ascii="Nadeem" w:eastAsiaTheme="majorEastAsia" w:hAnsi="Nadeem" w:cs="Nadeem"/>
          <w:kern w:val="24"/>
          <w:sz w:val="28"/>
          <w:szCs w:val="28"/>
          <w:rtl/>
          <w:lang w:bidi="ar-JO"/>
        </w:rPr>
        <w:t xml:space="preserve"> بوجود الشفافية ووجود دولة قانون.</w:t>
      </w:r>
    </w:p>
    <w:p w:rsidR="00C9280C" w:rsidRPr="00255596" w:rsidRDefault="00C9280C" w:rsidP="00255596">
      <w:pPr>
        <w:tabs>
          <w:tab w:val="left" w:pos="360"/>
        </w:tabs>
        <w:bidi/>
        <w:spacing w:after="0"/>
        <w:ind w:left="360"/>
        <w:rPr>
          <w:rFonts w:ascii="Times New Roman" w:hAnsi="Times New Roman" w:cs="AL-Mohanad"/>
          <w:sz w:val="24"/>
          <w:szCs w:val="24"/>
          <w:rtl/>
        </w:rPr>
      </w:pPr>
    </w:p>
    <w:p w:rsidR="00D84458" w:rsidRDefault="0049225E" w:rsidP="00D84458">
      <w:pPr>
        <w:tabs>
          <w:tab w:val="left" w:pos="360"/>
        </w:tabs>
        <w:bidi/>
        <w:spacing w:after="0"/>
        <w:ind w:left="360"/>
        <w:jc w:val="center"/>
        <w:rPr>
          <w:rFonts w:ascii="Times New Roman" w:hAnsi="Times New Roman" w:cs="AL-Mohanad"/>
          <w:sz w:val="24"/>
          <w:szCs w:val="24"/>
          <w:rtl/>
        </w:rPr>
      </w:pPr>
      <w:r>
        <w:rPr>
          <w:rFonts w:ascii="Times New Roman" w:hAnsi="Times New Roman" w:cs="AL-Mohanad"/>
          <w:noProof/>
          <w:sz w:val="24"/>
          <w:szCs w:val="24"/>
          <w:rtl/>
        </w:rPr>
        <w:pict>
          <v:shape id="_x0000_s1138" style="position:absolute;left:0;text-align:left;margin-left:216.5pt;margin-top:1.4pt;width:37.6pt;height:17.55pt;z-index:251811328;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9058DD" w:rsidRDefault="009058DD" w:rsidP="009058DD">
      <w:pPr>
        <w:tabs>
          <w:tab w:val="left" w:pos="360"/>
        </w:tabs>
        <w:bidi/>
        <w:spacing w:after="0"/>
        <w:ind w:left="360"/>
        <w:jc w:val="center"/>
        <w:rPr>
          <w:rFonts w:ascii="Times New Roman" w:hAnsi="Times New Roman" w:cs="AL-Mohanad"/>
          <w:sz w:val="24"/>
          <w:szCs w:val="24"/>
          <w:rtl/>
        </w:rPr>
      </w:pPr>
    </w:p>
    <w:p w:rsidR="009058DD" w:rsidRDefault="009058DD" w:rsidP="009058DD">
      <w:pPr>
        <w:tabs>
          <w:tab w:val="left" w:pos="360"/>
        </w:tabs>
        <w:bidi/>
        <w:spacing w:after="0"/>
        <w:ind w:left="360"/>
        <w:jc w:val="center"/>
        <w:rPr>
          <w:rFonts w:ascii="Times New Roman" w:hAnsi="Times New Roman" w:cs="AL-Mohanad"/>
          <w:sz w:val="24"/>
          <w:szCs w:val="24"/>
          <w:rtl/>
        </w:rPr>
      </w:pPr>
    </w:p>
    <w:p w:rsidR="00C9280C" w:rsidRDefault="00C9280C" w:rsidP="00C9280C">
      <w:pPr>
        <w:tabs>
          <w:tab w:val="left" w:pos="360"/>
        </w:tabs>
        <w:bidi/>
        <w:spacing w:after="0"/>
        <w:ind w:left="360"/>
        <w:jc w:val="center"/>
        <w:rPr>
          <w:rFonts w:ascii="Times New Roman" w:hAnsi="Times New Roman" w:cs="AL-Mohanad"/>
          <w:sz w:val="24"/>
          <w:szCs w:val="24"/>
          <w:rtl/>
        </w:rPr>
      </w:pPr>
    </w:p>
    <w:p w:rsidR="00C9280C" w:rsidRDefault="00C9280C" w:rsidP="00C9280C">
      <w:pPr>
        <w:tabs>
          <w:tab w:val="left" w:pos="360"/>
        </w:tabs>
        <w:bidi/>
        <w:spacing w:after="0"/>
        <w:ind w:left="360"/>
        <w:jc w:val="center"/>
        <w:rPr>
          <w:rFonts w:ascii="Times New Roman" w:hAnsi="Times New Roman" w:cs="AL-Mohanad"/>
          <w:sz w:val="24"/>
          <w:szCs w:val="24"/>
          <w:rtl/>
        </w:rPr>
      </w:pPr>
    </w:p>
    <w:p w:rsidR="00C9280C" w:rsidRDefault="00C9280C" w:rsidP="00C9280C">
      <w:pPr>
        <w:tabs>
          <w:tab w:val="left" w:pos="360"/>
        </w:tabs>
        <w:bidi/>
        <w:spacing w:after="0"/>
        <w:ind w:left="360"/>
        <w:jc w:val="center"/>
        <w:rPr>
          <w:rFonts w:ascii="Times New Roman" w:hAnsi="Times New Roman" w:cs="AL-Mohanad"/>
          <w:sz w:val="24"/>
          <w:szCs w:val="24"/>
          <w:rtl/>
        </w:rPr>
      </w:pPr>
    </w:p>
    <w:p w:rsidR="00C9280C" w:rsidRDefault="00C9280C" w:rsidP="00C9280C">
      <w:pPr>
        <w:tabs>
          <w:tab w:val="left" w:pos="360"/>
        </w:tabs>
        <w:bidi/>
        <w:spacing w:after="0"/>
        <w:ind w:left="360"/>
        <w:jc w:val="center"/>
        <w:rPr>
          <w:rFonts w:ascii="Times New Roman" w:hAnsi="Times New Roman" w:cs="AL-Mohanad"/>
          <w:sz w:val="24"/>
          <w:szCs w:val="24"/>
          <w:rtl/>
        </w:rPr>
      </w:pPr>
    </w:p>
    <w:p w:rsidR="00C9280C" w:rsidRDefault="00C9280C" w:rsidP="00C9280C">
      <w:pPr>
        <w:tabs>
          <w:tab w:val="left" w:pos="360"/>
        </w:tabs>
        <w:bidi/>
        <w:spacing w:after="0"/>
        <w:ind w:left="360"/>
        <w:jc w:val="center"/>
        <w:rPr>
          <w:rFonts w:ascii="Times New Roman" w:hAnsi="Times New Roman" w:cs="AL-Mohanad"/>
          <w:sz w:val="24"/>
          <w:szCs w:val="24"/>
          <w:rtl/>
        </w:rPr>
      </w:pPr>
    </w:p>
    <w:p w:rsidR="00C9280C" w:rsidRDefault="00C9280C" w:rsidP="00C9280C">
      <w:pPr>
        <w:tabs>
          <w:tab w:val="left" w:pos="360"/>
        </w:tabs>
        <w:bidi/>
        <w:spacing w:after="0"/>
        <w:ind w:left="360"/>
        <w:jc w:val="center"/>
        <w:rPr>
          <w:rFonts w:ascii="Times New Roman" w:hAnsi="Times New Roman" w:cs="AL-Mohanad"/>
          <w:sz w:val="24"/>
          <w:szCs w:val="24"/>
          <w:rtl/>
        </w:rPr>
      </w:pPr>
    </w:p>
    <w:p w:rsidR="00247067" w:rsidRDefault="00247067" w:rsidP="00247067">
      <w:pPr>
        <w:tabs>
          <w:tab w:val="left" w:pos="360"/>
        </w:tabs>
        <w:bidi/>
        <w:spacing w:after="0"/>
        <w:ind w:left="360"/>
        <w:jc w:val="center"/>
        <w:rPr>
          <w:rFonts w:ascii="Times New Roman" w:hAnsi="Times New Roman" w:cs="AL-Mohanad"/>
          <w:sz w:val="24"/>
          <w:szCs w:val="24"/>
          <w:rtl/>
        </w:rPr>
      </w:pPr>
    </w:p>
    <w:p w:rsidR="009058DD" w:rsidRDefault="009058DD" w:rsidP="009058DD">
      <w:pPr>
        <w:tabs>
          <w:tab w:val="left" w:pos="360"/>
        </w:tabs>
        <w:bidi/>
        <w:spacing w:after="0"/>
        <w:ind w:left="360"/>
        <w:jc w:val="center"/>
        <w:rPr>
          <w:rFonts w:ascii="Times New Roman" w:hAnsi="Times New Roman" w:cs="AL-Mohanad"/>
          <w:sz w:val="24"/>
          <w:szCs w:val="24"/>
          <w:rtl/>
        </w:rPr>
      </w:pPr>
    </w:p>
    <w:p w:rsidR="009058DD" w:rsidRDefault="009058DD" w:rsidP="00DB7B39">
      <w:pPr>
        <w:tabs>
          <w:tab w:val="left" w:pos="360"/>
        </w:tabs>
        <w:bidi/>
        <w:spacing w:after="0"/>
        <w:rPr>
          <w:rFonts w:ascii="Times New Roman" w:hAnsi="Times New Roman" w:cs="AL-Mohanad"/>
          <w:sz w:val="24"/>
          <w:szCs w:val="24"/>
          <w:rtl/>
        </w:rPr>
      </w:pPr>
    </w:p>
    <w:p w:rsidR="00DB7B39" w:rsidRDefault="00DB7B39" w:rsidP="00DB7B39">
      <w:pPr>
        <w:tabs>
          <w:tab w:val="left" w:pos="360"/>
        </w:tabs>
        <w:bidi/>
        <w:spacing w:after="0"/>
        <w:rPr>
          <w:rFonts w:ascii="Times New Roman" w:hAnsi="Times New Roman" w:cs="AL-Mohanad"/>
          <w:sz w:val="24"/>
          <w:szCs w:val="24"/>
          <w:rtl/>
        </w:rPr>
      </w:pPr>
    </w:p>
    <w:tbl>
      <w:tblPr>
        <w:tblStyle w:val="ColorfulShading1"/>
        <w:bidiVisual/>
        <w:tblW w:w="0" w:type="auto"/>
        <w:jc w:val="center"/>
        <w:tblLook w:val="04A0"/>
      </w:tblPr>
      <w:tblGrid>
        <w:gridCol w:w="2448"/>
        <w:gridCol w:w="270"/>
        <w:gridCol w:w="6858"/>
      </w:tblGrid>
      <w:tr w:rsidR="00E6500A" w:rsidRPr="00816348" w:rsidTr="00F95315">
        <w:trPr>
          <w:cnfStyle w:val="100000000000"/>
          <w:jc w:val="center"/>
        </w:trPr>
        <w:tc>
          <w:tcPr>
            <w:cnfStyle w:val="001000000100"/>
            <w:tcW w:w="2448" w:type="dxa"/>
          </w:tcPr>
          <w:p w:rsidR="00E6500A" w:rsidRPr="0073126B" w:rsidRDefault="00E6500A" w:rsidP="00F95315">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العاشرة</w:t>
            </w:r>
            <w:r w:rsidRPr="0073126B">
              <w:rPr>
                <w:rFonts w:cs="(AH) Manal Black" w:hint="cs"/>
                <w:b w:val="0"/>
                <w:bCs w:val="0"/>
                <w:color w:val="C00000"/>
                <w:sz w:val="32"/>
                <w:szCs w:val="32"/>
                <w:rtl/>
              </w:rPr>
              <w:t>:</w:t>
            </w:r>
          </w:p>
        </w:tc>
        <w:tc>
          <w:tcPr>
            <w:tcW w:w="270" w:type="dxa"/>
          </w:tcPr>
          <w:p w:rsidR="00E6500A" w:rsidRPr="00816348" w:rsidRDefault="00E6500A" w:rsidP="00F95315">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E6500A" w:rsidRPr="00816348" w:rsidRDefault="00E15F23" w:rsidP="00E15F23">
            <w:pPr>
              <w:pStyle w:val="NormalWeb"/>
              <w:bidi/>
              <w:spacing w:before="0" w:beforeAutospacing="0" w:after="0" w:afterAutospacing="0"/>
              <w:textAlignment w:val="baseline"/>
              <w:cnfStyle w:val="100000000000"/>
              <w:rPr>
                <w:rFonts w:cs="(AH) Manal Black"/>
                <w:b w:val="0"/>
                <w:bCs w:val="0"/>
                <w:sz w:val="32"/>
                <w:szCs w:val="32"/>
                <w:rtl/>
              </w:rPr>
            </w:pPr>
            <w:r w:rsidRPr="00E15F23">
              <w:rPr>
                <w:rFonts w:ascii="Calibri" w:hAnsi="Arial" w:cs="(AH) Manal Black"/>
                <w:b w:val="0"/>
                <w:bCs w:val="0"/>
                <w:color w:val="000000"/>
                <w:kern w:val="24"/>
                <w:sz w:val="32"/>
                <w:szCs w:val="32"/>
                <w:rtl/>
              </w:rPr>
              <w:t>الثقافة التنظيمية وأخلاقيات الأعمال</w:t>
            </w:r>
          </w:p>
        </w:tc>
      </w:tr>
    </w:tbl>
    <w:p w:rsidR="009058DD" w:rsidRDefault="009058DD" w:rsidP="009058DD">
      <w:pPr>
        <w:tabs>
          <w:tab w:val="left" w:pos="360"/>
        </w:tabs>
        <w:bidi/>
        <w:spacing w:after="0"/>
        <w:ind w:left="360"/>
        <w:jc w:val="center"/>
        <w:rPr>
          <w:rFonts w:ascii="Times New Roman" w:hAnsi="Times New Roman" w:cs="AL-Mohanad"/>
          <w:sz w:val="24"/>
          <w:szCs w:val="24"/>
          <w:rtl/>
        </w:rPr>
      </w:pPr>
    </w:p>
    <w:p w:rsidR="009058DD" w:rsidRPr="00064C29" w:rsidRDefault="00C5620C" w:rsidP="006C517C">
      <w:pPr>
        <w:tabs>
          <w:tab w:val="left" w:pos="360"/>
        </w:tabs>
        <w:bidi/>
        <w:spacing w:after="0"/>
        <w:ind w:left="36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ما معنى ثقافة المنظمة وما محتواها؟</w:t>
      </w:r>
    </w:p>
    <w:p w:rsidR="00C5620C" w:rsidRPr="00C5620C" w:rsidRDefault="00C5620C" w:rsidP="00C5620C">
      <w:pPr>
        <w:tabs>
          <w:tab w:val="left" w:pos="360"/>
        </w:tabs>
        <w:bidi/>
        <w:spacing w:after="0" w:line="240" w:lineRule="auto"/>
        <w:ind w:left="360"/>
        <w:jc w:val="both"/>
        <w:rPr>
          <w:rFonts w:ascii="Nadeem" w:eastAsiaTheme="majorEastAsia" w:hAnsi="Nadeem" w:cs="Nadeem"/>
          <w:kern w:val="24"/>
          <w:sz w:val="28"/>
          <w:szCs w:val="28"/>
          <w:lang w:bidi="ar-JO"/>
        </w:rPr>
      </w:pPr>
      <w:r w:rsidRPr="00C5620C">
        <w:rPr>
          <w:rFonts w:ascii="Nadeem" w:eastAsiaTheme="majorEastAsia" w:hAnsi="Nadeem" w:cs="Nadeem"/>
          <w:kern w:val="24"/>
          <w:sz w:val="28"/>
          <w:szCs w:val="28"/>
          <w:rtl/>
          <w:lang w:bidi="ar-JO"/>
        </w:rPr>
        <w:t>تتركز ثقافة المنظمة والثقافة</w:t>
      </w:r>
      <w:r w:rsidR="00E83E34">
        <w:rPr>
          <w:rFonts w:ascii="Nadeem" w:eastAsiaTheme="majorEastAsia" w:hAnsi="Nadeem" w:cs="Nadeem"/>
          <w:kern w:val="24"/>
          <w:sz w:val="28"/>
          <w:szCs w:val="28"/>
          <w:rtl/>
          <w:lang w:bidi="ar-JO"/>
        </w:rPr>
        <w:t xml:space="preserve"> الوطنية على  مجموعة من القيم و</w:t>
      </w:r>
      <w:r w:rsidRPr="00C5620C">
        <w:rPr>
          <w:rFonts w:ascii="Nadeem" w:eastAsiaTheme="majorEastAsia" w:hAnsi="Nadeem" w:cs="Nadeem"/>
          <w:kern w:val="24"/>
          <w:sz w:val="28"/>
          <w:szCs w:val="28"/>
          <w:rtl/>
          <w:lang w:bidi="ar-JO"/>
        </w:rPr>
        <w:t>المبادئ التوجيهية التي تو</w:t>
      </w:r>
      <w:r w:rsidR="00E83E34">
        <w:rPr>
          <w:rFonts w:ascii="Nadeem" w:eastAsiaTheme="majorEastAsia" w:hAnsi="Nadeem" w:cs="Nadeem"/>
          <w:kern w:val="24"/>
          <w:sz w:val="28"/>
          <w:szCs w:val="28"/>
          <w:rtl/>
          <w:lang w:bidi="ar-JO"/>
        </w:rPr>
        <w:t xml:space="preserve">فر الإطار المرجعي المناسب لفئة </w:t>
      </w:r>
      <w:r w:rsidR="00E83E34">
        <w:rPr>
          <w:rFonts w:ascii="Nadeem" w:eastAsiaTheme="majorEastAsia" w:hAnsi="Nadeem" w:cs="Nadeem" w:hint="cs"/>
          <w:kern w:val="24"/>
          <w:sz w:val="28"/>
          <w:szCs w:val="28"/>
          <w:rtl/>
          <w:lang w:bidi="ar-JO"/>
        </w:rPr>
        <w:t>إ</w:t>
      </w:r>
      <w:r w:rsidRPr="00C5620C">
        <w:rPr>
          <w:rFonts w:ascii="Nadeem" w:eastAsiaTheme="majorEastAsia" w:hAnsi="Nadeem" w:cs="Nadeem"/>
          <w:kern w:val="24"/>
          <w:sz w:val="28"/>
          <w:szCs w:val="28"/>
          <w:rtl/>
          <w:lang w:bidi="ar-JO"/>
        </w:rPr>
        <w:t xml:space="preserve">جتماعية محددة. </w:t>
      </w:r>
    </w:p>
    <w:p w:rsidR="00C5620C" w:rsidRPr="00C5620C" w:rsidRDefault="00C5620C" w:rsidP="00AC7249">
      <w:pPr>
        <w:tabs>
          <w:tab w:val="left" w:pos="360"/>
        </w:tabs>
        <w:bidi/>
        <w:spacing w:after="0" w:line="240" w:lineRule="auto"/>
        <w:ind w:left="360"/>
        <w:jc w:val="both"/>
        <w:rPr>
          <w:rFonts w:ascii="Nadeem" w:eastAsiaTheme="majorEastAsia" w:hAnsi="Nadeem" w:cs="Nadeem"/>
          <w:kern w:val="24"/>
          <w:sz w:val="28"/>
          <w:szCs w:val="28"/>
          <w:rtl/>
          <w:lang w:bidi="ar-JO"/>
        </w:rPr>
      </w:pPr>
      <w:r w:rsidRPr="00C5620C">
        <w:rPr>
          <w:rFonts w:ascii="Nadeem" w:eastAsiaTheme="majorEastAsia" w:hAnsi="Nadeem" w:cs="Nadeem"/>
          <w:kern w:val="24"/>
          <w:sz w:val="28"/>
          <w:szCs w:val="28"/>
          <w:rtl/>
          <w:lang w:bidi="ar-JO"/>
        </w:rPr>
        <w:t xml:space="preserve">تصبح الثقافة في </w:t>
      </w:r>
      <w:r w:rsidRPr="00AC7249">
        <w:rPr>
          <w:rFonts w:ascii="Nadeem" w:eastAsiaTheme="majorEastAsia" w:hAnsi="Nadeem" w:cs="Nadeem"/>
          <w:kern w:val="24"/>
          <w:sz w:val="28"/>
          <w:szCs w:val="28"/>
          <w:rtl/>
          <w:lang w:bidi="ar-JO"/>
        </w:rPr>
        <w:t>مفهوم</w:t>
      </w:r>
      <w:r w:rsidRPr="00AC7249">
        <w:rPr>
          <w:rFonts w:ascii="Nadeem" w:eastAsiaTheme="majorEastAsia" w:hAnsi="Nadeem" w:cs="AL-Mohanad Bold"/>
          <w:color w:val="008000"/>
          <w:kern w:val="24"/>
          <w:sz w:val="28"/>
          <w:szCs w:val="28"/>
          <w:rtl/>
          <w:lang w:bidi="ar-JO"/>
        </w:rPr>
        <w:t xml:space="preserve"> </w:t>
      </w:r>
      <w:r w:rsidRPr="00FB6679">
        <w:rPr>
          <w:rFonts w:ascii="Nadeem" w:eastAsiaTheme="majorEastAsia" w:hAnsi="Nadeem" w:cs="AL-Mohanad Bold"/>
          <w:color w:val="006600"/>
          <w:kern w:val="24"/>
          <w:sz w:val="28"/>
          <w:szCs w:val="28"/>
          <w:rtl/>
          <w:lang w:bidi="ar-JO"/>
        </w:rPr>
        <w:t>مورغان</w:t>
      </w:r>
      <w:r w:rsidRPr="00FB6679">
        <w:rPr>
          <w:rFonts w:ascii="Nadeem" w:eastAsiaTheme="majorEastAsia" w:hAnsi="Nadeem" w:cs="Nadeem"/>
          <w:color w:val="006600"/>
          <w:kern w:val="24"/>
          <w:sz w:val="28"/>
          <w:szCs w:val="28"/>
          <w:rtl/>
          <w:lang w:bidi="ar-JO"/>
        </w:rPr>
        <w:t xml:space="preserve"> (1999)</w:t>
      </w:r>
      <w:r w:rsidRPr="00C5620C">
        <w:rPr>
          <w:rFonts w:ascii="Nadeem" w:eastAsiaTheme="majorEastAsia" w:hAnsi="Nadeem" w:cs="Nadeem"/>
          <w:kern w:val="24"/>
          <w:sz w:val="28"/>
          <w:szCs w:val="28"/>
          <w:rtl/>
          <w:lang w:bidi="ar-JO"/>
        </w:rPr>
        <w:t xml:space="preserve"> </w:t>
      </w:r>
      <w:r w:rsidR="00AC7249">
        <w:rPr>
          <w:rFonts w:ascii="Nadeem" w:eastAsiaTheme="majorEastAsia" w:hAnsi="Nadeem" w:cs="Nadeem" w:hint="cs"/>
          <w:kern w:val="24"/>
          <w:sz w:val="28"/>
          <w:szCs w:val="28"/>
          <w:rtl/>
          <w:lang w:bidi="ar-JO"/>
        </w:rPr>
        <w:t>"</w:t>
      </w:r>
      <w:r w:rsidRPr="00AC7249">
        <w:rPr>
          <w:rFonts w:ascii="Nadeem" w:eastAsiaTheme="majorEastAsia" w:hAnsi="Nadeem" w:cs="AL-Mohanad Bold"/>
          <w:color w:val="C00000"/>
          <w:kern w:val="24"/>
          <w:sz w:val="28"/>
          <w:szCs w:val="28"/>
          <w:rtl/>
          <w:lang w:bidi="ar-JO"/>
        </w:rPr>
        <w:t>سجن للعقل</w:t>
      </w:r>
      <w:r w:rsidR="00AC7249">
        <w:rPr>
          <w:rFonts w:ascii="Nadeem" w:eastAsiaTheme="majorEastAsia" w:hAnsi="Nadeem" w:cs="Nadeem" w:hint="cs"/>
          <w:kern w:val="24"/>
          <w:sz w:val="28"/>
          <w:szCs w:val="28"/>
          <w:rtl/>
          <w:lang w:bidi="ar-JO"/>
        </w:rPr>
        <w:t>"</w:t>
      </w:r>
      <w:r w:rsidRPr="00C5620C">
        <w:rPr>
          <w:rFonts w:ascii="Nadeem" w:eastAsiaTheme="majorEastAsia" w:hAnsi="Nadeem" w:cs="Nadeem"/>
          <w:kern w:val="24"/>
          <w:sz w:val="28"/>
          <w:szCs w:val="28"/>
          <w:rtl/>
          <w:lang w:bidi="ar-JO"/>
        </w:rPr>
        <w:t xml:space="preserve"> فهذه المجموعة من القيم والمعاي</w:t>
      </w:r>
      <w:r w:rsidR="00AC7249">
        <w:rPr>
          <w:rFonts w:ascii="Nadeem" w:eastAsiaTheme="majorEastAsia" w:hAnsi="Nadeem" w:cs="Nadeem"/>
          <w:kern w:val="24"/>
          <w:sz w:val="28"/>
          <w:szCs w:val="28"/>
          <w:rtl/>
          <w:lang w:bidi="ar-JO"/>
        </w:rPr>
        <w:t xml:space="preserve">ير تكون برمجة جماعية لسلوك فئة </w:t>
      </w:r>
      <w:r w:rsidR="00AC7249">
        <w:rPr>
          <w:rFonts w:ascii="Nadeem" w:eastAsiaTheme="majorEastAsia" w:hAnsi="Nadeem" w:cs="Nadeem" w:hint="cs"/>
          <w:kern w:val="24"/>
          <w:sz w:val="28"/>
          <w:szCs w:val="28"/>
          <w:rtl/>
          <w:lang w:bidi="ar-JO"/>
        </w:rPr>
        <w:t>إ</w:t>
      </w:r>
      <w:r w:rsidRPr="00C5620C">
        <w:rPr>
          <w:rFonts w:ascii="Nadeem" w:eastAsiaTheme="majorEastAsia" w:hAnsi="Nadeem" w:cs="Nadeem"/>
          <w:kern w:val="24"/>
          <w:sz w:val="28"/>
          <w:szCs w:val="28"/>
          <w:rtl/>
          <w:lang w:bidi="ar-JO"/>
        </w:rPr>
        <w:t>جتماعية محددة.</w:t>
      </w:r>
    </w:p>
    <w:p w:rsidR="00C5620C" w:rsidRDefault="00C5620C" w:rsidP="00AC7249">
      <w:pPr>
        <w:tabs>
          <w:tab w:val="left" w:pos="360"/>
        </w:tabs>
        <w:bidi/>
        <w:spacing w:after="0" w:line="240" w:lineRule="auto"/>
        <w:ind w:left="360"/>
        <w:jc w:val="both"/>
        <w:rPr>
          <w:rFonts w:ascii="Nadeem" w:eastAsiaTheme="majorEastAsia" w:hAnsi="Nadeem" w:cs="Nadeem"/>
          <w:kern w:val="24"/>
          <w:sz w:val="28"/>
          <w:szCs w:val="28"/>
          <w:rtl/>
          <w:lang w:bidi="ar-JO"/>
        </w:rPr>
      </w:pPr>
      <w:r w:rsidRPr="00C5620C">
        <w:rPr>
          <w:rFonts w:ascii="Nadeem" w:eastAsiaTheme="majorEastAsia" w:hAnsi="Nadeem" w:cs="Nadeem"/>
          <w:kern w:val="24"/>
          <w:sz w:val="28"/>
          <w:szCs w:val="28"/>
          <w:rtl/>
          <w:lang w:bidi="ar-JO"/>
        </w:rPr>
        <w:t xml:space="preserve">حسب </w:t>
      </w:r>
      <w:r w:rsidRPr="00FB6679">
        <w:rPr>
          <w:rFonts w:ascii="Nadeem" w:eastAsiaTheme="majorEastAsia" w:hAnsi="Nadeem" w:cs="AL-Mohanad Bold"/>
          <w:color w:val="006600"/>
          <w:kern w:val="24"/>
          <w:sz w:val="28"/>
          <w:szCs w:val="28"/>
          <w:rtl/>
          <w:lang w:bidi="ar-JO"/>
        </w:rPr>
        <w:t>هوفستد</w:t>
      </w:r>
      <w:r w:rsidRPr="00FB6679">
        <w:rPr>
          <w:rFonts w:ascii="Nadeem" w:eastAsiaTheme="majorEastAsia" w:hAnsi="Nadeem" w:cs="Nadeem"/>
          <w:color w:val="006600"/>
          <w:kern w:val="24"/>
          <w:sz w:val="28"/>
          <w:szCs w:val="28"/>
          <w:rtl/>
          <w:lang w:bidi="ar-JO"/>
        </w:rPr>
        <w:t xml:space="preserve"> (1994)</w:t>
      </w:r>
      <w:r w:rsidR="00AC7249">
        <w:rPr>
          <w:rFonts w:ascii="Nadeem" w:eastAsiaTheme="majorEastAsia" w:hAnsi="Nadeem" w:cs="Nadeem" w:hint="cs"/>
          <w:kern w:val="24"/>
          <w:sz w:val="28"/>
          <w:szCs w:val="28"/>
          <w:rtl/>
          <w:lang w:bidi="ar-JO"/>
        </w:rPr>
        <w:t>،</w:t>
      </w:r>
      <w:r w:rsidRPr="00C5620C">
        <w:rPr>
          <w:rFonts w:ascii="Nadeem" w:eastAsiaTheme="majorEastAsia" w:hAnsi="Nadeem" w:cs="Nadeem"/>
          <w:kern w:val="24"/>
          <w:sz w:val="28"/>
          <w:szCs w:val="28"/>
          <w:rtl/>
          <w:lang w:bidi="ar-JO"/>
        </w:rPr>
        <w:t xml:space="preserve"> </w:t>
      </w:r>
      <w:r w:rsidRPr="001938BE">
        <w:rPr>
          <w:rFonts w:ascii="Nadeem" w:eastAsiaTheme="majorEastAsia" w:hAnsi="Nadeem" w:cs="AL-Mohanad Bold"/>
          <w:kern w:val="24"/>
          <w:sz w:val="28"/>
          <w:szCs w:val="28"/>
          <w:rtl/>
          <w:lang w:bidi="ar-JO"/>
        </w:rPr>
        <w:t>الثقافة</w:t>
      </w:r>
      <w:r w:rsidRPr="00C5620C">
        <w:rPr>
          <w:rFonts w:ascii="Nadeem" w:eastAsiaTheme="majorEastAsia" w:hAnsi="Nadeem" w:cs="Nadeem"/>
          <w:kern w:val="24"/>
          <w:sz w:val="28"/>
          <w:szCs w:val="28"/>
          <w:rtl/>
          <w:lang w:bidi="ar-JO"/>
        </w:rPr>
        <w:t xml:space="preserve"> تؤثر في الواقع على </w:t>
      </w:r>
      <w:r w:rsidRPr="00EE3FD1">
        <w:rPr>
          <w:rFonts w:ascii="Nadeem" w:eastAsiaTheme="majorEastAsia" w:hAnsi="Nadeem" w:cs="AL-Mohanad Bold"/>
          <w:kern w:val="24"/>
          <w:sz w:val="28"/>
          <w:szCs w:val="28"/>
          <w:rtl/>
          <w:lang w:bidi="ar-JO"/>
        </w:rPr>
        <w:t>السلوكيات</w:t>
      </w:r>
      <w:r w:rsidRPr="00C5620C">
        <w:rPr>
          <w:rFonts w:ascii="Nadeem" w:eastAsiaTheme="majorEastAsia" w:hAnsi="Nadeem" w:cs="Nadeem"/>
          <w:kern w:val="24"/>
          <w:sz w:val="28"/>
          <w:szCs w:val="28"/>
          <w:rtl/>
          <w:lang w:bidi="ar-JO"/>
        </w:rPr>
        <w:t xml:space="preserve"> من خلال </w:t>
      </w:r>
      <w:r w:rsidRPr="00EE3FD1">
        <w:rPr>
          <w:rFonts w:ascii="Nadeem" w:eastAsiaTheme="majorEastAsia" w:hAnsi="Nadeem" w:cs="AL-Mohanad Bold"/>
          <w:kern w:val="24"/>
          <w:sz w:val="28"/>
          <w:szCs w:val="28"/>
          <w:rtl/>
          <w:lang w:bidi="ar-JO"/>
        </w:rPr>
        <w:t>أربعة جوانب معينة</w:t>
      </w:r>
      <w:r w:rsidRPr="00C5620C">
        <w:rPr>
          <w:rFonts w:ascii="Nadeem" w:eastAsiaTheme="majorEastAsia" w:hAnsi="Nadeem" w:cs="Nadeem"/>
          <w:kern w:val="24"/>
          <w:sz w:val="28"/>
          <w:szCs w:val="28"/>
          <w:rtl/>
          <w:lang w:bidi="ar-JO"/>
        </w:rPr>
        <w:t xml:space="preserve"> حيث </w:t>
      </w:r>
      <w:r w:rsidR="00A11441">
        <w:rPr>
          <w:rFonts w:ascii="Nadeem" w:eastAsiaTheme="majorEastAsia" w:hAnsi="Nadeem" w:cs="Nadeem" w:hint="cs"/>
          <w:kern w:val="24"/>
          <w:sz w:val="28"/>
          <w:szCs w:val="28"/>
          <w:rtl/>
          <w:lang w:bidi="ar-JO"/>
        </w:rPr>
        <w:t>ي</w:t>
      </w:r>
      <w:r w:rsidR="00AC7249">
        <w:rPr>
          <w:rFonts w:ascii="Nadeem" w:eastAsiaTheme="majorEastAsia" w:hAnsi="Nadeem" w:cs="Nadeem"/>
          <w:kern w:val="24"/>
          <w:sz w:val="28"/>
          <w:szCs w:val="28"/>
          <w:rtl/>
          <w:lang w:bidi="ar-JO"/>
        </w:rPr>
        <w:t xml:space="preserve">كون </w:t>
      </w:r>
      <w:r w:rsidR="00AC7249" w:rsidRPr="00EE3FD1">
        <w:rPr>
          <w:rFonts w:ascii="Nadeem" w:eastAsiaTheme="majorEastAsia" w:hAnsi="Nadeem" w:cs="AL-Mohanad Bold"/>
          <w:kern w:val="24"/>
          <w:sz w:val="28"/>
          <w:szCs w:val="28"/>
          <w:rtl/>
          <w:lang w:bidi="ar-JO"/>
        </w:rPr>
        <w:t>للقيم</w:t>
      </w:r>
      <w:r w:rsidR="00AC7249">
        <w:rPr>
          <w:rFonts w:ascii="Nadeem" w:eastAsiaTheme="majorEastAsia" w:hAnsi="Nadeem" w:cs="Nadeem"/>
          <w:kern w:val="24"/>
          <w:sz w:val="28"/>
          <w:szCs w:val="28"/>
          <w:rtl/>
          <w:lang w:bidi="ar-JO"/>
        </w:rPr>
        <w:t xml:space="preserve"> دور</w:t>
      </w:r>
      <w:r w:rsidR="00AC7249">
        <w:rPr>
          <w:rFonts w:ascii="Nadeem" w:eastAsiaTheme="majorEastAsia" w:hAnsi="Nadeem" w:cs="Nadeem" w:hint="cs"/>
          <w:kern w:val="24"/>
          <w:sz w:val="28"/>
          <w:szCs w:val="28"/>
          <w:rtl/>
          <w:lang w:bidi="ar-JO"/>
        </w:rPr>
        <w:t>اً</w:t>
      </w:r>
      <w:r w:rsidR="00AC7249">
        <w:rPr>
          <w:rFonts w:ascii="Nadeem" w:eastAsiaTheme="majorEastAsia" w:hAnsi="Nadeem" w:cs="Nadeem"/>
          <w:kern w:val="24"/>
          <w:sz w:val="28"/>
          <w:szCs w:val="28"/>
          <w:rtl/>
          <w:lang w:bidi="ar-JO"/>
        </w:rPr>
        <w:t xml:space="preserve"> محوري</w:t>
      </w:r>
      <w:r w:rsidR="00AC7249">
        <w:rPr>
          <w:rFonts w:ascii="Nadeem" w:eastAsiaTheme="majorEastAsia" w:hAnsi="Nadeem" w:cs="Nadeem" w:hint="cs"/>
          <w:kern w:val="24"/>
          <w:sz w:val="28"/>
          <w:szCs w:val="28"/>
          <w:rtl/>
          <w:lang w:bidi="ar-JO"/>
        </w:rPr>
        <w:t>اً</w:t>
      </w:r>
      <w:r w:rsidRPr="00C5620C">
        <w:rPr>
          <w:rFonts w:ascii="Nadeem" w:eastAsiaTheme="majorEastAsia" w:hAnsi="Nadeem" w:cs="Nadeem"/>
          <w:kern w:val="24"/>
          <w:sz w:val="28"/>
          <w:szCs w:val="28"/>
          <w:rtl/>
          <w:lang w:bidi="ar-JO"/>
        </w:rPr>
        <w:t xml:space="preserve"> مقارنة مع الجوانب الثلاثة الأخرى</w:t>
      </w:r>
      <w:r w:rsidR="00AC7249">
        <w:rPr>
          <w:rFonts w:ascii="Nadeem" w:eastAsiaTheme="majorEastAsia" w:hAnsi="Nadeem" w:cs="Nadeem" w:hint="cs"/>
          <w:kern w:val="24"/>
          <w:sz w:val="28"/>
          <w:szCs w:val="28"/>
          <w:rtl/>
          <w:lang w:bidi="ar-JO"/>
        </w:rPr>
        <w:t>،</w:t>
      </w:r>
      <w:r w:rsidRPr="00C5620C">
        <w:rPr>
          <w:rFonts w:ascii="Nadeem" w:eastAsiaTheme="majorEastAsia" w:hAnsi="Nadeem" w:cs="Nadeem"/>
          <w:kern w:val="24"/>
          <w:sz w:val="28"/>
          <w:szCs w:val="28"/>
          <w:rtl/>
          <w:lang w:bidi="ar-JO"/>
        </w:rPr>
        <w:t xml:space="preserve"> ألا وهي </w:t>
      </w:r>
      <w:r w:rsidRPr="00EE3FD1">
        <w:rPr>
          <w:rFonts w:ascii="Nadeem" w:eastAsiaTheme="majorEastAsia" w:hAnsi="Nadeem" w:cs="AL-Mohanad Bold"/>
          <w:kern w:val="24"/>
          <w:sz w:val="28"/>
          <w:szCs w:val="28"/>
          <w:rtl/>
          <w:lang w:bidi="ar-JO"/>
        </w:rPr>
        <w:t>الرموز والأبطال والطقوس</w:t>
      </w:r>
      <w:r w:rsidRPr="00C5620C">
        <w:rPr>
          <w:rFonts w:ascii="Nadeem" w:eastAsiaTheme="majorEastAsia" w:hAnsi="Nadeem" w:cs="Nadeem"/>
          <w:kern w:val="24"/>
          <w:sz w:val="28"/>
          <w:szCs w:val="28"/>
          <w:rtl/>
          <w:lang w:bidi="ar-JO"/>
        </w:rPr>
        <w:t xml:space="preserve">. </w:t>
      </w:r>
    </w:p>
    <w:p w:rsidR="00AF1CFE" w:rsidRPr="00AF1CFE" w:rsidRDefault="00AF1CFE" w:rsidP="00AF1CFE">
      <w:pPr>
        <w:tabs>
          <w:tab w:val="left" w:pos="360"/>
        </w:tabs>
        <w:bidi/>
        <w:spacing w:after="0" w:line="240" w:lineRule="auto"/>
        <w:jc w:val="both"/>
        <w:rPr>
          <w:rFonts w:ascii="Nadeem" w:eastAsiaTheme="majorEastAsia" w:hAnsi="Nadeem" w:cs="Nadeem"/>
          <w:kern w:val="24"/>
          <w:sz w:val="16"/>
          <w:szCs w:val="16"/>
          <w:rtl/>
          <w:lang w:bidi="ar-JO"/>
        </w:rPr>
      </w:pPr>
    </w:p>
    <w:p w:rsidR="00C5620C" w:rsidRPr="00064C29" w:rsidRDefault="00AF1CFE" w:rsidP="006C517C">
      <w:pPr>
        <w:tabs>
          <w:tab w:val="left" w:pos="360"/>
        </w:tabs>
        <w:bidi/>
        <w:spacing w:after="0"/>
        <w:ind w:left="36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ما الفرق بين ثقافة المنظمة والثقافة الوطنية؟</w:t>
      </w:r>
    </w:p>
    <w:p w:rsidR="009058DD" w:rsidRDefault="00AF1CFE" w:rsidP="002E35A7">
      <w:pPr>
        <w:tabs>
          <w:tab w:val="left" w:pos="360"/>
        </w:tabs>
        <w:bidi/>
        <w:spacing w:after="0" w:line="240" w:lineRule="auto"/>
        <w:ind w:left="360"/>
        <w:jc w:val="both"/>
        <w:rPr>
          <w:rFonts w:ascii="Nadeem" w:eastAsiaTheme="majorEastAsia" w:hAnsi="Nadeem" w:cs="Nadeem"/>
          <w:kern w:val="24"/>
          <w:sz w:val="28"/>
          <w:szCs w:val="28"/>
          <w:rtl/>
          <w:lang w:bidi="ar-JO"/>
        </w:rPr>
      </w:pPr>
      <w:r w:rsidRPr="003F56FE">
        <w:rPr>
          <w:rFonts w:ascii="Nadeem" w:eastAsiaTheme="majorEastAsia" w:hAnsi="Nadeem" w:cs="AL-Mohanad Bold"/>
          <w:kern w:val="24"/>
          <w:sz w:val="28"/>
          <w:szCs w:val="28"/>
          <w:rtl/>
          <w:lang w:bidi="ar-JO"/>
        </w:rPr>
        <w:t>تعكس</w:t>
      </w:r>
      <w:r w:rsidRPr="00AF1CFE">
        <w:rPr>
          <w:rFonts w:ascii="Nadeem" w:eastAsiaTheme="majorEastAsia" w:hAnsi="Nadeem" w:cs="Nadeem"/>
          <w:kern w:val="24"/>
          <w:sz w:val="28"/>
          <w:szCs w:val="28"/>
          <w:rtl/>
          <w:lang w:bidi="ar-JO"/>
        </w:rPr>
        <w:t xml:space="preserve"> القيم الثقافية الوطنية معتقدات الناس حول أهداف المنظمة. </w:t>
      </w:r>
      <w:r w:rsidRPr="003F56FE">
        <w:rPr>
          <w:rFonts w:ascii="Nadeem" w:eastAsiaTheme="majorEastAsia" w:hAnsi="Nadeem" w:cs="AL-Mohanad Bold"/>
          <w:kern w:val="24"/>
          <w:sz w:val="28"/>
          <w:szCs w:val="28"/>
          <w:rtl/>
          <w:lang w:bidi="ar-JO"/>
        </w:rPr>
        <w:t>ولكن</w:t>
      </w:r>
      <w:r w:rsidRPr="00AF1CFE">
        <w:rPr>
          <w:rFonts w:ascii="Nadeem" w:eastAsiaTheme="majorEastAsia" w:hAnsi="Nadeem" w:cs="Nadeem"/>
          <w:kern w:val="24"/>
          <w:sz w:val="28"/>
          <w:szCs w:val="28"/>
          <w:rtl/>
          <w:lang w:bidi="ar-JO"/>
        </w:rPr>
        <w:t xml:space="preserve"> عندما ينضم الناس لمنظمة ما، فبالإضافة إلى تعلم الجوانب الشكلية، </w:t>
      </w:r>
      <w:r w:rsidRPr="003F56FE">
        <w:rPr>
          <w:rFonts w:ascii="Nadeem" w:eastAsiaTheme="majorEastAsia" w:hAnsi="Nadeem" w:cs="AL-Mohanad Bold"/>
          <w:kern w:val="24"/>
          <w:sz w:val="28"/>
          <w:szCs w:val="28"/>
          <w:rtl/>
          <w:lang w:bidi="ar-JO"/>
        </w:rPr>
        <w:t>فإنهم</w:t>
      </w:r>
      <w:r w:rsidRPr="00AF1CFE">
        <w:rPr>
          <w:rFonts w:ascii="Nadeem" w:eastAsiaTheme="majorEastAsia" w:hAnsi="Nadeem" w:cs="Nadeem"/>
          <w:kern w:val="24"/>
          <w:sz w:val="28"/>
          <w:szCs w:val="28"/>
          <w:rtl/>
          <w:lang w:bidi="ar-JO"/>
        </w:rPr>
        <w:t xml:space="preserve"> يقضون معظم وقتهم في امتصاص </w:t>
      </w:r>
      <w:r>
        <w:rPr>
          <w:rFonts w:ascii="Nadeem" w:eastAsiaTheme="majorEastAsia" w:hAnsi="Nadeem" w:cs="Nadeem"/>
          <w:kern w:val="24"/>
          <w:sz w:val="28"/>
          <w:szCs w:val="28"/>
          <w:rtl/>
          <w:lang w:bidi="ar-JO"/>
        </w:rPr>
        <w:t>العادات و</w:t>
      </w:r>
      <w:r w:rsidRPr="00AF1CFE">
        <w:rPr>
          <w:rFonts w:ascii="Nadeem" w:eastAsiaTheme="majorEastAsia" w:hAnsi="Nadeem" w:cs="Nadeem"/>
          <w:kern w:val="24"/>
          <w:sz w:val="28"/>
          <w:szCs w:val="28"/>
          <w:rtl/>
          <w:lang w:bidi="ar-JO"/>
        </w:rPr>
        <w:t xml:space="preserve">التقاليد الغير الرسمية للمنظمة، </w:t>
      </w:r>
      <w:r w:rsidRPr="003F56FE">
        <w:rPr>
          <w:rFonts w:ascii="Nadeem" w:eastAsiaTheme="majorEastAsia" w:hAnsi="Nadeem" w:cs="AL-Mohanad Bold"/>
          <w:kern w:val="24"/>
          <w:sz w:val="28"/>
          <w:szCs w:val="28"/>
          <w:rtl/>
          <w:lang w:bidi="ar-JO"/>
        </w:rPr>
        <w:t>والتي  ليست سوى</w:t>
      </w:r>
      <w:r w:rsidRPr="00AF1CFE">
        <w:rPr>
          <w:rFonts w:ascii="Nadeem" w:eastAsiaTheme="majorEastAsia" w:hAnsi="Nadeem" w:cs="Nadeem"/>
          <w:kern w:val="24"/>
          <w:sz w:val="28"/>
          <w:szCs w:val="28"/>
          <w:rtl/>
          <w:lang w:bidi="ar-JO"/>
        </w:rPr>
        <w:t xml:space="preserve"> ثقافة المنظمة.</w:t>
      </w:r>
      <w:r w:rsidRPr="00AF1CFE">
        <w:rPr>
          <w:rFonts w:ascii="Nadeem" w:eastAsiaTheme="majorEastAsia" w:hAnsi="Nadeem" w:cs="Nadeem"/>
          <w:kern w:val="24"/>
          <w:sz w:val="28"/>
          <w:szCs w:val="28"/>
          <w:lang w:bidi="ar-JO"/>
        </w:rPr>
        <w:t xml:space="preserve"> </w:t>
      </w:r>
    </w:p>
    <w:p w:rsidR="002E35A7" w:rsidRPr="002E35A7" w:rsidRDefault="002E35A7" w:rsidP="002E35A7">
      <w:pPr>
        <w:tabs>
          <w:tab w:val="left" w:pos="360"/>
        </w:tabs>
        <w:bidi/>
        <w:spacing w:after="0" w:line="240" w:lineRule="auto"/>
        <w:ind w:left="360"/>
        <w:jc w:val="both"/>
        <w:rPr>
          <w:rFonts w:ascii="Nadeem" w:eastAsiaTheme="majorEastAsia" w:hAnsi="Nadeem" w:cs="Nadeem"/>
          <w:kern w:val="24"/>
          <w:sz w:val="16"/>
          <w:szCs w:val="16"/>
          <w:rtl/>
          <w:lang w:bidi="ar-JO"/>
        </w:rPr>
      </w:pPr>
    </w:p>
    <w:p w:rsidR="00CE12C5" w:rsidRPr="00064C29" w:rsidRDefault="0049225E" w:rsidP="006C517C">
      <w:pPr>
        <w:tabs>
          <w:tab w:val="left" w:pos="360"/>
        </w:tabs>
        <w:bidi/>
        <w:spacing w:after="0"/>
        <w:ind w:left="360"/>
        <w:outlineLvl w:val="0"/>
        <w:rPr>
          <w:rFonts w:ascii="Times New Roman" w:hAnsi="Times New Roman" w:cs="(AH) Manal Black"/>
          <w:color w:val="0000CC"/>
          <w:sz w:val="32"/>
          <w:szCs w:val="32"/>
          <w:rtl/>
        </w:rPr>
      </w:pPr>
      <w:r w:rsidRPr="0049225E">
        <w:rPr>
          <w:rFonts w:ascii="Times New Roman" w:hAnsi="Times New Roman" w:cs="AL-Mohanad"/>
          <w:noProof/>
          <w:color w:val="0000CC"/>
          <w:sz w:val="24"/>
          <w:szCs w:val="24"/>
          <w:rtl/>
        </w:rPr>
        <w:pict>
          <v:shape id="_x0000_s1139" type="#_x0000_t202" style="position:absolute;left:0;text-align:left;margin-left:-23.3pt;margin-top:25.35pt;width:314.25pt;height:165.25pt;z-index:251812352" strokecolor="#7f7f7f [1612]">
            <v:textbox style="mso-next-textbox:#_x0000_s1139">
              <w:txbxContent>
                <w:p w:rsidR="00204ED3" w:rsidRDefault="00204ED3" w:rsidP="002E35A7">
                  <w:pPr>
                    <w:bidi/>
                    <w:jc w:val="center"/>
                    <w:rPr>
                      <w:rtl/>
                    </w:rPr>
                  </w:pPr>
                  <w:r>
                    <w:rPr>
                      <w:rFonts w:cs="Arial"/>
                      <w:noProof/>
                      <w:rtl/>
                    </w:rPr>
                    <w:drawing>
                      <wp:inline distT="0" distB="0" distL="0" distR="0">
                        <wp:extent cx="3845322" cy="1916265"/>
                        <wp:effectExtent l="0" t="0" r="0" b="0"/>
                        <wp:docPr id="1069" name="Picture 1069" descr="C:\Users\Attiah\Pictures\ثقافة المنظمة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ttiah\Pictures\ثقافة المنظمة (2).png"/>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46195" cy="1916700"/>
                                </a:xfrm>
                                <a:prstGeom prst="rect">
                                  <a:avLst/>
                                </a:prstGeom>
                                <a:noFill/>
                                <a:ln>
                                  <a:noFill/>
                                </a:ln>
                              </pic:spPr>
                            </pic:pic>
                          </a:graphicData>
                        </a:graphic>
                      </wp:inline>
                    </w:drawing>
                  </w:r>
                </w:p>
              </w:txbxContent>
            </v:textbox>
            <w10:wrap anchorx="page"/>
          </v:shape>
        </w:pict>
      </w:r>
      <w:r w:rsidRPr="0049225E">
        <w:rPr>
          <w:rFonts w:ascii="Nadeem" w:eastAsiaTheme="majorEastAsia" w:hAnsi="Nadeem" w:cs="Nadeem"/>
          <w:noProof/>
          <w:kern w:val="24"/>
          <w:rtl/>
        </w:rPr>
        <w:pict>
          <v:rect id="_x0000_s1260" style="position:absolute;left:0;text-align:left;margin-left:301pt;margin-top:25.35pt;width:180.95pt;height:165.25pt;z-index:251846144" fillcolor="#ffc" strokecolor="#c00000">
            <v:textbox style="mso-next-textbox:#_x0000_s1260">
              <w:txbxContent>
                <w:p w:rsidR="00204ED3" w:rsidRPr="0079777C" w:rsidRDefault="00204ED3" w:rsidP="005A3242">
                  <w:pPr>
                    <w:tabs>
                      <w:tab w:val="left" w:pos="360"/>
                    </w:tabs>
                    <w:bidi/>
                    <w:spacing w:after="0" w:line="240" w:lineRule="auto"/>
                    <w:ind w:left="-43"/>
                    <w:jc w:val="both"/>
                    <w:rPr>
                      <w:rFonts w:ascii="Nadeem" w:eastAsiaTheme="majorEastAsia" w:hAnsi="Nadeem" w:cs="Nadeem"/>
                      <w:kern w:val="24"/>
                      <w:rtl/>
                      <w:lang w:bidi="ar-JO"/>
                    </w:rPr>
                  </w:pPr>
                  <w:r w:rsidRPr="0079777C">
                    <w:rPr>
                      <w:rFonts w:ascii="Nadeem" w:eastAsiaTheme="majorEastAsia" w:hAnsi="Nadeem" w:cs="Nadeem" w:hint="cs"/>
                      <w:kern w:val="24"/>
                      <w:rtl/>
                      <w:lang w:bidi="ar-JO"/>
                    </w:rPr>
                    <w:t xml:space="preserve">يرى العديد من الباحثين أن الثقافة تلعب أدواراً مهمة للمنظمة فهي تمثل النسيج الرابط الذي يوحد السلوك للعاملين والإدارة حيال مختلف القضايا المطروحة وخاصة القضايا الأخلاقية والسلوكية. كذلك تعطي الثقافة الشعور بالهوية وبالإعتزاز وبالتالي يمكن أن تمثل محفزاً للأداء والعمل. وتلعب الثقافة دوراً مهماً في ترابط مختلف أجزاء التنظيم بكونها المصدر الرئيسي للقيم التي يتحلى بها العاملون خلال سلوكهم  وعملهم اليومي. ويمكن أن نلخص أهمية الثقافة </w:t>
                  </w:r>
                  <w:r>
                    <w:rPr>
                      <w:rFonts w:ascii="Nadeem" w:eastAsiaTheme="majorEastAsia" w:hAnsi="Nadeem" w:cs="Nadeem" w:hint="cs"/>
                      <w:kern w:val="24"/>
                      <w:rtl/>
                      <w:lang w:bidi="ar-JO"/>
                    </w:rPr>
                    <w:t>كما</w:t>
                  </w:r>
                  <w:r w:rsidRPr="0079777C">
                    <w:rPr>
                      <w:rFonts w:ascii="Nadeem" w:eastAsiaTheme="majorEastAsia" w:hAnsi="Nadeem" w:cs="Nadeem" w:hint="cs"/>
                      <w:kern w:val="24"/>
                      <w:rtl/>
                      <w:lang w:bidi="ar-JO"/>
                    </w:rPr>
                    <w:t xml:space="preserve"> </w:t>
                  </w:r>
                  <w:r>
                    <w:rPr>
                      <w:rFonts w:ascii="Nadeem" w:eastAsiaTheme="majorEastAsia" w:hAnsi="Nadeem" w:cs="Nadeem" w:hint="cs"/>
                      <w:kern w:val="24"/>
                      <w:rtl/>
                      <w:lang w:bidi="ar-JO"/>
                    </w:rPr>
                    <w:t>يظهر ب</w:t>
                  </w:r>
                  <w:r w:rsidRPr="0079777C">
                    <w:rPr>
                      <w:rFonts w:ascii="Nadeem" w:eastAsiaTheme="majorEastAsia" w:hAnsi="Nadeem" w:cs="Nadeem" w:hint="cs"/>
                      <w:kern w:val="24"/>
                      <w:rtl/>
                      <w:lang w:bidi="ar-JO"/>
                    </w:rPr>
                    <w:t xml:space="preserve">الشكل المقابل. </w:t>
                  </w:r>
                </w:p>
                <w:p w:rsidR="00204ED3" w:rsidRPr="00673A47" w:rsidRDefault="00204ED3" w:rsidP="00927AC5">
                  <w:pPr>
                    <w:bidi/>
                    <w:spacing w:after="0" w:line="240" w:lineRule="auto"/>
                    <w:jc w:val="both"/>
                    <w:rPr>
                      <w:rFonts w:ascii="Nadeem" w:eastAsia="Times New Roman" w:hAnsi="Nadeem" w:cs="Nadeem"/>
                      <w:rtl/>
                      <w:lang/>
                    </w:rPr>
                  </w:pPr>
                  <w:r>
                    <w:rPr>
                      <w:rFonts w:ascii="Nadeem" w:eastAsiaTheme="majorEastAsia" w:hAnsi="Nadeem" w:cs="Nadeem"/>
                      <w:kern w:val="24"/>
                      <w:lang w:bidi="ar-TN"/>
                    </w:rPr>
                    <w:t xml:space="preserve"> </w:t>
                  </w:r>
                  <w:r>
                    <w:rPr>
                      <w:rFonts w:ascii="Nadeem" w:eastAsia="Times New Roman" w:hAnsi="Nadeem" w:cs="Nadeem" w:hint="cs"/>
                      <w:rtl/>
                      <w:lang/>
                    </w:rPr>
                    <w:t xml:space="preserve"> </w:t>
                  </w:r>
                  <w:r w:rsidRPr="00673A47">
                    <w:rPr>
                      <w:rFonts w:ascii="Nadeem" w:eastAsia="Times New Roman" w:hAnsi="Nadeem" w:cs="Nadeem" w:hint="cs"/>
                      <w:rtl/>
                      <w:lang/>
                    </w:rPr>
                    <w:t xml:space="preserve"> </w:t>
                  </w:r>
                </w:p>
                <w:p w:rsidR="00204ED3" w:rsidRPr="00C03210" w:rsidRDefault="00204ED3" w:rsidP="00927AC5">
                  <w:pPr>
                    <w:bidi/>
                    <w:spacing w:after="0" w:line="240" w:lineRule="auto"/>
                    <w:jc w:val="both"/>
                    <w:rPr>
                      <w:rFonts w:ascii="Nadeem" w:eastAsiaTheme="majorEastAsia" w:hAnsi="Nadeem" w:cs="Nadeem"/>
                      <w:kern w:val="24"/>
                      <w:lang/>
                    </w:rPr>
                  </w:pPr>
                </w:p>
              </w:txbxContent>
            </v:textbox>
          </v:rect>
        </w:pict>
      </w:r>
      <w:r w:rsidR="002E35A7" w:rsidRPr="00064C29">
        <w:rPr>
          <w:rFonts w:ascii="Times New Roman" w:hAnsi="Times New Roman" w:cs="(AH) Manal Black"/>
          <w:color w:val="0000CC"/>
          <w:sz w:val="32"/>
          <w:szCs w:val="32"/>
          <w:rtl/>
        </w:rPr>
        <w:t>أهمية ثقافة المنظمة</w:t>
      </w:r>
      <w:r w:rsidR="00033DB5">
        <w:rPr>
          <w:rFonts w:ascii="Times New Roman" w:hAnsi="Times New Roman" w:cs="(AH) Manal Black" w:hint="cs"/>
          <w:color w:val="0000CC"/>
          <w:sz w:val="32"/>
          <w:szCs w:val="32"/>
          <w:rtl/>
        </w:rPr>
        <w:t>:</w:t>
      </w:r>
    </w:p>
    <w:p w:rsidR="0079777C" w:rsidRDefault="0079777C" w:rsidP="00CE12C5">
      <w:pPr>
        <w:tabs>
          <w:tab w:val="left" w:pos="360"/>
        </w:tabs>
        <w:bidi/>
        <w:spacing w:after="0" w:line="240" w:lineRule="auto"/>
        <w:ind w:left="360"/>
        <w:jc w:val="both"/>
        <w:rPr>
          <w:rFonts w:ascii="Nadeem" w:eastAsiaTheme="majorEastAsia" w:hAnsi="Nadeem" w:cs="Nadeem"/>
          <w:kern w:val="24"/>
          <w:highlight w:val="yellow"/>
          <w:rtl/>
          <w:lang w:bidi="ar-JO"/>
        </w:rPr>
      </w:pPr>
    </w:p>
    <w:p w:rsidR="0079777C" w:rsidRDefault="0079777C" w:rsidP="0079777C">
      <w:pPr>
        <w:tabs>
          <w:tab w:val="left" w:pos="360"/>
        </w:tabs>
        <w:bidi/>
        <w:spacing w:after="0" w:line="240" w:lineRule="auto"/>
        <w:ind w:left="360"/>
        <w:jc w:val="both"/>
        <w:rPr>
          <w:rFonts w:ascii="Nadeem" w:eastAsiaTheme="majorEastAsia" w:hAnsi="Nadeem" w:cs="Nadeem"/>
          <w:kern w:val="24"/>
          <w:highlight w:val="yellow"/>
          <w:rtl/>
          <w:lang w:bidi="ar-JO"/>
        </w:rPr>
      </w:pPr>
    </w:p>
    <w:p w:rsidR="0079777C" w:rsidRDefault="0079777C" w:rsidP="0079777C">
      <w:pPr>
        <w:tabs>
          <w:tab w:val="left" w:pos="360"/>
        </w:tabs>
        <w:bidi/>
        <w:spacing w:after="0" w:line="240" w:lineRule="auto"/>
        <w:ind w:left="360"/>
        <w:jc w:val="both"/>
        <w:rPr>
          <w:rFonts w:ascii="Nadeem" w:eastAsiaTheme="majorEastAsia" w:hAnsi="Nadeem" w:cs="Nadeem"/>
          <w:kern w:val="24"/>
          <w:highlight w:val="yellow"/>
          <w:rtl/>
          <w:lang w:bidi="ar-JO"/>
        </w:rPr>
      </w:pPr>
    </w:p>
    <w:p w:rsidR="0079777C" w:rsidRDefault="0079777C" w:rsidP="0079777C">
      <w:pPr>
        <w:tabs>
          <w:tab w:val="left" w:pos="360"/>
        </w:tabs>
        <w:bidi/>
        <w:spacing w:after="0" w:line="240" w:lineRule="auto"/>
        <w:ind w:left="360"/>
        <w:jc w:val="both"/>
        <w:rPr>
          <w:rFonts w:ascii="Nadeem" w:eastAsiaTheme="majorEastAsia" w:hAnsi="Nadeem" w:cs="Nadeem"/>
          <w:kern w:val="24"/>
          <w:highlight w:val="yellow"/>
          <w:rtl/>
          <w:lang w:bidi="ar-JO"/>
        </w:rPr>
      </w:pPr>
    </w:p>
    <w:p w:rsidR="0079777C" w:rsidRDefault="0079777C" w:rsidP="0079777C">
      <w:pPr>
        <w:tabs>
          <w:tab w:val="left" w:pos="360"/>
        </w:tabs>
        <w:bidi/>
        <w:spacing w:after="0" w:line="240" w:lineRule="auto"/>
        <w:ind w:left="360"/>
        <w:jc w:val="both"/>
        <w:rPr>
          <w:rFonts w:ascii="Nadeem" w:eastAsiaTheme="majorEastAsia" w:hAnsi="Nadeem" w:cs="Nadeem"/>
          <w:kern w:val="24"/>
          <w:highlight w:val="yellow"/>
          <w:rtl/>
          <w:lang w:bidi="ar-JO"/>
        </w:rPr>
      </w:pPr>
    </w:p>
    <w:p w:rsidR="0079777C" w:rsidRDefault="0079777C" w:rsidP="0079777C">
      <w:pPr>
        <w:tabs>
          <w:tab w:val="left" w:pos="360"/>
        </w:tabs>
        <w:bidi/>
        <w:spacing w:after="0" w:line="240" w:lineRule="auto"/>
        <w:ind w:left="360"/>
        <w:jc w:val="both"/>
        <w:rPr>
          <w:rFonts w:ascii="Nadeem" w:eastAsiaTheme="majorEastAsia" w:hAnsi="Nadeem" w:cs="Nadeem"/>
          <w:kern w:val="24"/>
          <w:highlight w:val="yellow"/>
          <w:rtl/>
          <w:lang w:bidi="ar-JO"/>
        </w:rPr>
      </w:pPr>
    </w:p>
    <w:p w:rsidR="0079777C" w:rsidRDefault="0079777C" w:rsidP="0079777C">
      <w:pPr>
        <w:tabs>
          <w:tab w:val="left" w:pos="360"/>
        </w:tabs>
        <w:bidi/>
        <w:spacing w:after="0" w:line="240" w:lineRule="auto"/>
        <w:ind w:left="360"/>
        <w:jc w:val="both"/>
        <w:rPr>
          <w:rFonts w:ascii="Nadeem" w:eastAsiaTheme="majorEastAsia" w:hAnsi="Nadeem" w:cs="Nadeem"/>
          <w:kern w:val="24"/>
          <w:highlight w:val="yellow"/>
          <w:rtl/>
          <w:lang w:bidi="ar-JO"/>
        </w:rPr>
      </w:pPr>
    </w:p>
    <w:p w:rsidR="0079777C" w:rsidRDefault="0079777C" w:rsidP="0079777C">
      <w:pPr>
        <w:tabs>
          <w:tab w:val="left" w:pos="360"/>
        </w:tabs>
        <w:bidi/>
        <w:spacing w:after="0" w:line="240" w:lineRule="auto"/>
        <w:ind w:left="360"/>
        <w:jc w:val="both"/>
        <w:rPr>
          <w:rFonts w:ascii="Nadeem" w:eastAsiaTheme="majorEastAsia" w:hAnsi="Nadeem" w:cs="Nadeem"/>
          <w:kern w:val="24"/>
          <w:highlight w:val="yellow"/>
          <w:rtl/>
          <w:lang w:bidi="ar-JO"/>
        </w:rPr>
      </w:pPr>
    </w:p>
    <w:p w:rsidR="0079777C" w:rsidRDefault="0079777C" w:rsidP="0079777C">
      <w:pPr>
        <w:tabs>
          <w:tab w:val="left" w:pos="360"/>
        </w:tabs>
        <w:bidi/>
        <w:spacing w:after="0" w:line="240" w:lineRule="auto"/>
        <w:ind w:left="360"/>
        <w:jc w:val="both"/>
        <w:rPr>
          <w:rFonts w:ascii="Nadeem" w:eastAsiaTheme="majorEastAsia" w:hAnsi="Nadeem" w:cs="Nadeem"/>
          <w:kern w:val="24"/>
          <w:highlight w:val="yellow"/>
          <w:rtl/>
          <w:lang w:bidi="ar-JO"/>
        </w:rPr>
      </w:pPr>
    </w:p>
    <w:p w:rsidR="0079777C" w:rsidRDefault="0079777C" w:rsidP="0079777C">
      <w:pPr>
        <w:tabs>
          <w:tab w:val="left" w:pos="360"/>
        </w:tabs>
        <w:bidi/>
        <w:spacing w:after="0" w:line="240" w:lineRule="auto"/>
        <w:ind w:left="360"/>
        <w:jc w:val="both"/>
        <w:rPr>
          <w:rFonts w:ascii="Nadeem" w:eastAsiaTheme="majorEastAsia" w:hAnsi="Nadeem" w:cs="Nadeem"/>
          <w:kern w:val="24"/>
          <w:highlight w:val="yellow"/>
          <w:rtl/>
          <w:lang w:bidi="ar-JO"/>
        </w:rPr>
      </w:pPr>
    </w:p>
    <w:p w:rsidR="00CE12C5" w:rsidRPr="00927AC5" w:rsidRDefault="00CE12C5" w:rsidP="00927AC5">
      <w:pPr>
        <w:tabs>
          <w:tab w:val="left" w:pos="360"/>
        </w:tabs>
        <w:bidi/>
        <w:spacing w:after="0" w:line="240" w:lineRule="auto"/>
        <w:jc w:val="both"/>
        <w:rPr>
          <w:rFonts w:ascii="Nadeem" w:eastAsiaTheme="majorEastAsia" w:hAnsi="Nadeem" w:cs="Nadeem"/>
          <w:kern w:val="24"/>
          <w:rtl/>
          <w:lang w:bidi="ar-JO"/>
        </w:rPr>
      </w:pPr>
    </w:p>
    <w:p w:rsidR="009058DD" w:rsidRPr="00064C29" w:rsidRDefault="000B6088" w:rsidP="006C517C">
      <w:pPr>
        <w:tabs>
          <w:tab w:val="left" w:pos="360"/>
        </w:tabs>
        <w:bidi/>
        <w:spacing w:after="0"/>
        <w:ind w:left="36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مستويات الثقافة التنظيمية</w:t>
      </w:r>
      <w:r w:rsidR="00033DB5">
        <w:rPr>
          <w:rFonts w:ascii="Times New Roman" w:hAnsi="Times New Roman" w:cs="(AH) Manal Black" w:hint="cs"/>
          <w:color w:val="0000CC"/>
          <w:sz w:val="32"/>
          <w:szCs w:val="32"/>
          <w:rtl/>
        </w:rPr>
        <w:t>:</w:t>
      </w:r>
    </w:p>
    <w:p w:rsidR="007936FA" w:rsidRPr="007936FA" w:rsidRDefault="007936FA" w:rsidP="00096E58">
      <w:pPr>
        <w:tabs>
          <w:tab w:val="left" w:pos="360"/>
        </w:tabs>
        <w:bidi/>
        <w:spacing w:after="0" w:line="240" w:lineRule="auto"/>
        <w:ind w:left="360"/>
        <w:jc w:val="both"/>
        <w:rPr>
          <w:rFonts w:ascii="Nadeem" w:eastAsiaTheme="majorEastAsia" w:hAnsi="Nadeem" w:cs="Nadeem"/>
          <w:kern w:val="24"/>
          <w:sz w:val="28"/>
          <w:szCs w:val="28"/>
          <w:rtl/>
          <w:lang w:bidi="ar-JO"/>
        </w:rPr>
      </w:pPr>
      <w:r w:rsidRPr="008F2AA8">
        <w:rPr>
          <w:rFonts w:ascii="Nadeem" w:eastAsiaTheme="majorEastAsia" w:hAnsi="Nadeem" w:cs="AL-Mohanad Bold"/>
          <w:kern w:val="24"/>
          <w:sz w:val="28"/>
          <w:szCs w:val="28"/>
          <w:rtl/>
          <w:lang w:bidi="ar-JO"/>
        </w:rPr>
        <w:t>كل منظمة لديها</w:t>
      </w:r>
      <w:r w:rsidRPr="007936FA">
        <w:rPr>
          <w:rFonts w:ascii="Nadeem" w:eastAsiaTheme="majorEastAsia" w:hAnsi="Nadeem" w:cs="Nadeem"/>
          <w:kern w:val="24"/>
          <w:sz w:val="28"/>
          <w:szCs w:val="28"/>
          <w:rtl/>
          <w:lang w:bidi="ar-JO"/>
        </w:rPr>
        <w:t xml:space="preserve"> شخصية م</w:t>
      </w:r>
      <w:r w:rsidR="008B7884">
        <w:rPr>
          <w:rFonts w:ascii="Nadeem" w:eastAsiaTheme="majorEastAsia" w:hAnsi="Nadeem" w:cs="Nadeem" w:hint="cs"/>
          <w:kern w:val="24"/>
          <w:sz w:val="28"/>
          <w:szCs w:val="28"/>
          <w:rtl/>
          <w:lang w:bidi="ar-JO"/>
        </w:rPr>
        <w:t>ُ</w:t>
      </w:r>
      <w:r w:rsidRPr="007936FA">
        <w:rPr>
          <w:rFonts w:ascii="Nadeem" w:eastAsiaTheme="majorEastAsia" w:hAnsi="Nadeem" w:cs="Nadeem"/>
          <w:kern w:val="24"/>
          <w:sz w:val="28"/>
          <w:szCs w:val="28"/>
          <w:rtl/>
          <w:lang w:bidi="ar-JO"/>
        </w:rPr>
        <w:t>تمثلة في هويتها وثقافتها.</w:t>
      </w:r>
      <w:r w:rsidR="00096E58">
        <w:rPr>
          <w:rFonts w:ascii="Nadeem" w:eastAsiaTheme="majorEastAsia" w:hAnsi="Nadeem" w:cs="Nadeem" w:hint="cs"/>
          <w:kern w:val="24"/>
          <w:sz w:val="28"/>
          <w:szCs w:val="28"/>
          <w:rtl/>
          <w:lang w:bidi="ar-JO"/>
        </w:rPr>
        <w:t xml:space="preserve"> </w:t>
      </w:r>
      <w:r w:rsidRPr="00096E58">
        <w:rPr>
          <w:rFonts w:ascii="Nadeem" w:eastAsiaTheme="majorEastAsia" w:hAnsi="Nadeem" w:cs="AL-Mohanad Bold"/>
          <w:kern w:val="24"/>
          <w:sz w:val="28"/>
          <w:szCs w:val="28"/>
          <w:rtl/>
          <w:lang w:bidi="ar-JO"/>
        </w:rPr>
        <w:t>هذه الهوية</w:t>
      </w:r>
      <w:r w:rsidRPr="007936FA">
        <w:rPr>
          <w:rFonts w:ascii="Nadeem" w:eastAsiaTheme="majorEastAsia" w:hAnsi="Nadeem" w:cs="Nadeem"/>
          <w:kern w:val="24"/>
          <w:sz w:val="28"/>
          <w:szCs w:val="28"/>
          <w:rtl/>
          <w:lang w:bidi="ar-JO"/>
        </w:rPr>
        <w:t xml:space="preserve"> هي مجموعة من العناصر المحددة التي تساعد على تمييزها عن الشركات الأخرى والتي تشكل في الآن نفسه تأسيسها.</w:t>
      </w:r>
      <w:r w:rsidR="00096E58">
        <w:rPr>
          <w:rFonts w:ascii="Nadeem" w:eastAsiaTheme="majorEastAsia" w:hAnsi="Nadeem" w:cs="Nadeem" w:hint="cs"/>
          <w:kern w:val="24"/>
          <w:sz w:val="28"/>
          <w:szCs w:val="28"/>
          <w:rtl/>
          <w:lang w:bidi="ar-JO"/>
        </w:rPr>
        <w:t xml:space="preserve"> </w:t>
      </w:r>
      <w:r w:rsidRPr="00096E58">
        <w:rPr>
          <w:rFonts w:ascii="Nadeem" w:eastAsiaTheme="majorEastAsia" w:hAnsi="Nadeem" w:cs="AL-Mohanad Bold"/>
          <w:kern w:val="24"/>
          <w:sz w:val="28"/>
          <w:szCs w:val="28"/>
          <w:rtl/>
          <w:lang w:bidi="ar-JO"/>
        </w:rPr>
        <w:t>هذه الهوية</w:t>
      </w:r>
      <w:r w:rsidRPr="007936FA">
        <w:rPr>
          <w:rFonts w:ascii="Nadeem" w:eastAsiaTheme="majorEastAsia" w:hAnsi="Nadeem" w:cs="Nadeem"/>
          <w:kern w:val="24"/>
          <w:sz w:val="28"/>
          <w:szCs w:val="28"/>
          <w:rtl/>
          <w:lang w:bidi="ar-JO"/>
        </w:rPr>
        <w:t xml:space="preserve"> ستؤدي </w:t>
      </w:r>
      <w:r w:rsidR="008F2AA8">
        <w:rPr>
          <w:rFonts w:ascii="Nadeem" w:eastAsiaTheme="majorEastAsia" w:hAnsi="Nadeem" w:cs="Nadeem" w:hint="cs"/>
          <w:kern w:val="24"/>
          <w:sz w:val="28"/>
          <w:szCs w:val="28"/>
          <w:rtl/>
          <w:lang w:bidi="ar-JO"/>
        </w:rPr>
        <w:t>ب</w:t>
      </w:r>
      <w:r w:rsidR="008F2AA8">
        <w:rPr>
          <w:rFonts w:ascii="Nadeem" w:eastAsiaTheme="majorEastAsia" w:hAnsi="Nadeem" w:cs="Nadeem"/>
          <w:kern w:val="24"/>
          <w:sz w:val="28"/>
          <w:szCs w:val="28"/>
          <w:rtl/>
          <w:lang w:bidi="ar-JO"/>
        </w:rPr>
        <w:t>أعضاء المنظمة</w:t>
      </w:r>
      <w:r w:rsidRPr="007936FA">
        <w:rPr>
          <w:rFonts w:ascii="Nadeem" w:eastAsiaTheme="majorEastAsia" w:hAnsi="Nadeem" w:cs="Nadeem"/>
          <w:kern w:val="24"/>
          <w:sz w:val="28"/>
          <w:szCs w:val="28"/>
          <w:rtl/>
          <w:lang w:bidi="ar-JO"/>
        </w:rPr>
        <w:t xml:space="preserve"> لحفظ نفس السلوك للعمل بطريقة مماثلة.</w:t>
      </w:r>
      <w:r w:rsidR="00E95FB9">
        <w:rPr>
          <w:rFonts w:ascii="Nadeem" w:eastAsiaTheme="majorEastAsia" w:hAnsi="Nadeem" w:cs="Nadeem" w:hint="cs"/>
          <w:kern w:val="24"/>
          <w:sz w:val="28"/>
          <w:szCs w:val="28"/>
          <w:rtl/>
          <w:lang w:bidi="ar-JO"/>
        </w:rPr>
        <w:t xml:space="preserve"> </w:t>
      </w:r>
      <w:r w:rsidR="00E95FB9" w:rsidRPr="00E95FB9">
        <w:rPr>
          <w:rFonts w:ascii="Nadeem" w:eastAsiaTheme="majorEastAsia" w:hAnsi="Nadeem" w:cs="Nadeem" w:hint="cs"/>
          <w:kern w:val="24"/>
          <w:rtl/>
          <w:lang w:bidi="ar-JO"/>
        </w:rPr>
        <w:t>[وهذا هو هدف الثقافة التنظيمية]</w:t>
      </w:r>
    </w:p>
    <w:p w:rsidR="00F26967" w:rsidRPr="00F26967" w:rsidRDefault="00F26967" w:rsidP="00F26967">
      <w:pPr>
        <w:tabs>
          <w:tab w:val="left" w:pos="360"/>
        </w:tabs>
        <w:bidi/>
        <w:spacing w:after="0" w:line="240" w:lineRule="auto"/>
        <w:ind w:left="360"/>
        <w:jc w:val="both"/>
        <w:rPr>
          <w:rFonts w:ascii="Nadeem" w:eastAsiaTheme="majorEastAsia" w:hAnsi="Nadeem" w:cs="Nadeem"/>
          <w:kern w:val="24"/>
          <w:sz w:val="28"/>
          <w:szCs w:val="28"/>
          <w:lang w:bidi="ar-JO"/>
        </w:rPr>
      </w:pPr>
      <w:r w:rsidRPr="008F2AA8">
        <w:rPr>
          <w:rFonts w:ascii="Nadeem" w:eastAsiaTheme="majorEastAsia" w:hAnsi="Nadeem" w:cs="AL-Mohanad Bold"/>
          <w:kern w:val="24"/>
          <w:sz w:val="28"/>
          <w:szCs w:val="28"/>
          <w:rtl/>
          <w:lang w:bidi="ar-JO"/>
        </w:rPr>
        <w:t>تعمل</w:t>
      </w:r>
      <w:r w:rsidRPr="00F26967">
        <w:rPr>
          <w:rFonts w:ascii="Nadeem" w:eastAsiaTheme="majorEastAsia" w:hAnsi="Nadeem" w:cs="Nadeem"/>
          <w:kern w:val="24"/>
          <w:sz w:val="28"/>
          <w:szCs w:val="28"/>
          <w:rtl/>
          <w:lang w:bidi="ar-JO"/>
        </w:rPr>
        <w:t xml:space="preserve"> المنظمة من خلال ثقافتها </w:t>
      </w:r>
      <w:r w:rsidRPr="008F2AA8">
        <w:rPr>
          <w:rFonts w:ascii="Nadeem" w:eastAsiaTheme="majorEastAsia" w:hAnsi="Nadeem" w:cs="AL-Mohanad Bold"/>
          <w:kern w:val="24"/>
          <w:sz w:val="28"/>
          <w:szCs w:val="28"/>
          <w:rtl/>
          <w:lang w:bidi="ar-JO"/>
        </w:rPr>
        <w:t>على</w:t>
      </w:r>
      <w:r w:rsidRPr="00F26967">
        <w:rPr>
          <w:rFonts w:ascii="Nadeem" w:eastAsiaTheme="majorEastAsia" w:hAnsi="Nadeem" w:cs="Nadeem"/>
          <w:kern w:val="24"/>
          <w:sz w:val="28"/>
          <w:szCs w:val="28"/>
          <w:rtl/>
          <w:lang w:bidi="ar-JO"/>
        </w:rPr>
        <w:t xml:space="preserve"> تعميم السلوكيات المحددة </w:t>
      </w:r>
      <w:r w:rsidRPr="008F2AA8">
        <w:rPr>
          <w:rFonts w:ascii="Nadeem" w:eastAsiaTheme="majorEastAsia" w:hAnsi="Nadeem" w:cs="AL-Mohanad Bold"/>
          <w:kern w:val="24"/>
          <w:sz w:val="28"/>
          <w:szCs w:val="28"/>
          <w:rtl/>
          <w:lang w:bidi="ar-JO"/>
        </w:rPr>
        <w:t>وذلك</w:t>
      </w:r>
      <w:r w:rsidRPr="00F26967">
        <w:rPr>
          <w:rFonts w:ascii="Nadeem" w:eastAsiaTheme="majorEastAsia" w:hAnsi="Nadeem" w:cs="Nadeem"/>
          <w:kern w:val="24"/>
          <w:sz w:val="28"/>
          <w:szCs w:val="28"/>
          <w:rtl/>
          <w:lang w:bidi="ar-JO"/>
        </w:rPr>
        <w:t xml:space="preserve"> لتوجيه كل الجهود لتحقيق الأهداف المشتركة.</w:t>
      </w:r>
      <w:r w:rsidRPr="00F26967">
        <w:rPr>
          <w:rFonts w:ascii="Nadeem" w:eastAsiaTheme="majorEastAsia" w:hAnsi="Nadeem" w:cs="Nadeem"/>
          <w:kern w:val="24"/>
          <w:sz w:val="28"/>
          <w:szCs w:val="28"/>
          <w:lang w:bidi="ar-JO"/>
        </w:rPr>
        <w:t xml:space="preserve"> </w:t>
      </w:r>
    </w:p>
    <w:p w:rsidR="000B6088" w:rsidRPr="00F26967" w:rsidRDefault="0049225E" w:rsidP="00CE12C5">
      <w:pPr>
        <w:tabs>
          <w:tab w:val="left" w:pos="360"/>
        </w:tabs>
        <w:bidi/>
        <w:spacing w:after="0"/>
        <w:ind w:left="360"/>
        <w:jc w:val="center"/>
        <w:rPr>
          <w:rFonts w:ascii="Times New Roman" w:hAnsi="Times New Roman" w:cs="(AH) Manal Black"/>
          <w:color w:val="3333FF"/>
          <w:sz w:val="32"/>
          <w:szCs w:val="32"/>
          <w:rtl/>
        </w:rPr>
      </w:pPr>
      <w:r>
        <w:rPr>
          <w:rFonts w:ascii="Times New Roman" w:hAnsi="Times New Roman" w:cs="(AH) Manal Black"/>
          <w:noProof/>
          <w:color w:val="3333FF"/>
          <w:sz w:val="32"/>
          <w:szCs w:val="32"/>
          <w:rtl/>
        </w:rPr>
        <w:pict>
          <v:shape id="_x0000_s1275" type="#_x0000_t202" style="position:absolute;left:0;text-align:left;margin-left:360.3pt;margin-top:11.2pt;width:109.05pt;height:59.1pt;z-index:251852288" fillcolor="#ffc" strokecolor="red">
            <v:textbox>
              <w:txbxContent>
                <w:p w:rsidR="00204ED3" w:rsidRPr="00E95FB9" w:rsidRDefault="00204ED3" w:rsidP="00E95FB9">
                  <w:pPr>
                    <w:bidi/>
                    <w:spacing w:after="0" w:line="240" w:lineRule="auto"/>
                    <w:jc w:val="both"/>
                    <w:rPr>
                      <w:rFonts w:ascii="Nadeem" w:hAnsi="Nadeem" w:cs="Nadeem"/>
                    </w:rPr>
                  </w:pPr>
                  <w:r>
                    <w:rPr>
                      <w:rFonts w:ascii="Nadeem" w:hAnsi="Nadeem" w:cs="Nadeem" w:hint="cs"/>
                      <w:rtl/>
                    </w:rPr>
                    <w:t xml:space="preserve">الثقافة ليست جريمة ولها أهمية كبيرة جداً، ويجب علينا أن نقبل بها ونعمل بها.   </w:t>
                  </w:r>
                </w:p>
              </w:txbxContent>
            </v:textbox>
          </v:shape>
        </w:pict>
      </w:r>
      <w:r>
        <w:rPr>
          <w:rFonts w:ascii="Times New Roman" w:hAnsi="Times New Roman" w:cs="(AH) Manal Black"/>
          <w:noProof/>
          <w:color w:val="3333FF"/>
          <w:sz w:val="32"/>
          <w:szCs w:val="32"/>
          <w:rtl/>
        </w:rPr>
        <w:pict>
          <v:shape id="_x0000_s1140" type="#_x0000_t202" style="position:absolute;left:0;text-align:left;margin-left:16.55pt;margin-top:5.1pt;width:326.5pt;height:88.55pt;z-index:251813376" strokecolor="#7f7f7f [1612]">
            <v:textbox>
              <w:txbxContent>
                <w:p w:rsidR="00204ED3" w:rsidRDefault="00204ED3" w:rsidP="00CE12C5">
                  <w:pPr>
                    <w:bidi/>
                    <w:jc w:val="center"/>
                    <w:rPr>
                      <w:rtl/>
                    </w:rPr>
                  </w:pPr>
                  <w:r w:rsidRPr="00CE12C5">
                    <w:rPr>
                      <w:noProof/>
                      <w:rtl/>
                    </w:rPr>
                    <w:drawing>
                      <wp:inline distT="0" distB="0" distL="0" distR="0">
                        <wp:extent cx="3949234" cy="1025718"/>
                        <wp:effectExtent l="0" t="0" r="0" b="0"/>
                        <wp:docPr id="3" name="Picture 1" descr="http://www.devoir-de-philosophie.com/images_dissertations/28218.jpg"/>
                        <wp:cNvGraphicFramePr/>
                        <a:graphic xmlns:a="http://schemas.openxmlformats.org/drawingml/2006/main">
                          <a:graphicData uri="http://schemas.openxmlformats.org/drawingml/2006/picture">
                            <pic:pic xmlns:pic="http://schemas.openxmlformats.org/drawingml/2006/picture">
                              <pic:nvPicPr>
                                <pic:cNvPr id="3074" name="Picture 2" descr="http://www.devoir-de-philosophie.com/images_dissertations/28218.jpg"/>
                                <pic:cNvPicPr>
                                  <a:picLocks noChangeAspect="1" noChangeArrowheads="1"/>
                                </pic:cNvPicPr>
                              </pic:nvPicPr>
                              <pic:blipFill>
                                <a:blip r:embed="rId24" cstate="print"/>
                                <a:srcRect/>
                                <a:stretch>
                                  <a:fillRect/>
                                </a:stretch>
                              </pic:blipFill>
                              <pic:spPr bwMode="auto">
                                <a:xfrm>
                                  <a:off x="0" y="0"/>
                                  <a:ext cx="3954145" cy="1026994"/>
                                </a:xfrm>
                                <a:prstGeom prst="rect">
                                  <a:avLst/>
                                </a:prstGeom>
                                <a:noFill/>
                              </pic:spPr>
                            </pic:pic>
                          </a:graphicData>
                        </a:graphic>
                      </wp:inline>
                    </w:drawing>
                  </w:r>
                </w:p>
              </w:txbxContent>
            </v:textbox>
            <w10:wrap anchorx="page"/>
          </v:shape>
        </w:pict>
      </w:r>
    </w:p>
    <w:p w:rsidR="009058DD" w:rsidRDefault="009058DD" w:rsidP="009058DD">
      <w:pPr>
        <w:tabs>
          <w:tab w:val="left" w:pos="360"/>
        </w:tabs>
        <w:bidi/>
        <w:spacing w:after="0"/>
        <w:ind w:left="360"/>
        <w:jc w:val="center"/>
        <w:rPr>
          <w:rFonts w:ascii="Times New Roman" w:hAnsi="Times New Roman" w:cs="AL-Mohanad"/>
          <w:sz w:val="24"/>
          <w:szCs w:val="24"/>
          <w:rtl/>
        </w:rPr>
      </w:pPr>
    </w:p>
    <w:p w:rsidR="009058DD" w:rsidRDefault="009058DD" w:rsidP="009058DD">
      <w:pPr>
        <w:tabs>
          <w:tab w:val="left" w:pos="360"/>
        </w:tabs>
        <w:bidi/>
        <w:spacing w:after="0"/>
        <w:ind w:left="360"/>
        <w:jc w:val="center"/>
        <w:rPr>
          <w:rFonts w:ascii="Times New Roman" w:hAnsi="Times New Roman" w:cs="AL-Mohanad"/>
          <w:sz w:val="24"/>
          <w:szCs w:val="24"/>
          <w:rtl/>
        </w:rPr>
      </w:pPr>
    </w:p>
    <w:p w:rsidR="009058DD" w:rsidRDefault="009058DD" w:rsidP="00927AC5">
      <w:pPr>
        <w:tabs>
          <w:tab w:val="left" w:pos="360"/>
        </w:tabs>
        <w:bidi/>
        <w:spacing w:after="0"/>
        <w:rPr>
          <w:rFonts w:ascii="Times New Roman" w:hAnsi="Times New Roman" w:cs="AL-Mohanad"/>
          <w:sz w:val="24"/>
          <w:szCs w:val="24"/>
          <w:rtl/>
        </w:rPr>
      </w:pPr>
    </w:p>
    <w:p w:rsidR="009058DD" w:rsidRPr="00064C29" w:rsidRDefault="00CE12C5" w:rsidP="006C517C">
      <w:pPr>
        <w:tabs>
          <w:tab w:val="left" w:pos="360"/>
        </w:tabs>
        <w:bidi/>
        <w:spacing w:after="0"/>
        <w:ind w:left="36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lastRenderedPageBreak/>
        <w:t>الأسس الأيديولوجية للثقافة</w:t>
      </w:r>
      <w:r w:rsidR="00033DB5">
        <w:rPr>
          <w:rFonts w:ascii="Times New Roman" w:hAnsi="Times New Roman" w:cs="(AH) Manal Black" w:hint="cs"/>
          <w:color w:val="0000CC"/>
          <w:sz w:val="32"/>
          <w:szCs w:val="32"/>
          <w:rtl/>
        </w:rPr>
        <w:t>:</w:t>
      </w:r>
    </w:p>
    <w:p w:rsidR="00560EF0" w:rsidRPr="00560EF0" w:rsidRDefault="00560EF0" w:rsidP="00560EF0">
      <w:pPr>
        <w:tabs>
          <w:tab w:val="left" w:pos="360"/>
        </w:tabs>
        <w:bidi/>
        <w:spacing w:after="0" w:line="240" w:lineRule="auto"/>
        <w:ind w:left="360"/>
        <w:jc w:val="both"/>
        <w:rPr>
          <w:rFonts w:ascii="Nadeem" w:eastAsiaTheme="majorEastAsia" w:hAnsi="Nadeem" w:cs="Nadeem"/>
          <w:kern w:val="24"/>
          <w:sz w:val="28"/>
          <w:szCs w:val="28"/>
          <w:lang w:bidi="ar-JO"/>
        </w:rPr>
      </w:pPr>
      <w:r w:rsidRPr="001917D7">
        <w:rPr>
          <w:rFonts w:ascii="Nadeem" w:eastAsiaTheme="majorEastAsia" w:hAnsi="Nadeem" w:cs="(AH) Manal Black"/>
          <w:kern w:val="24"/>
          <w:sz w:val="28"/>
          <w:szCs w:val="28"/>
          <w:rtl/>
          <w:lang w:bidi="ar-JO"/>
        </w:rPr>
        <w:t>الأس</w:t>
      </w:r>
      <w:r w:rsidR="008B73D8">
        <w:rPr>
          <w:rFonts w:ascii="Nadeem" w:eastAsiaTheme="majorEastAsia" w:hAnsi="Nadeem" w:cs="(AH) Manal Black" w:hint="cs"/>
          <w:kern w:val="24"/>
          <w:sz w:val="28"/>
          <w:szCs w:val="28"/>
          <w:rtl/>
          <w:lang w:bidi="ar-JO"/>
        </w:rPr>
        <w:t>ــ</w:t>
      </w:r>
      <w:r w:rsidRPr="001917D7">
        <w:rPr>
          <w:rFonts w:ascii="Nadeem" w:eastAsiaTheme="majorEastAsia" w:hAnsi="Nadeem" w:cs="(AH) Manal Black"/>
          <w:kern w:val="24"/>
          <w:sz w:val="28"/>
          <w:szCs w:val="28"/>
          <w:rtl/>
          <w:lang w:bidi="ar-JO"/>
        </w:rPr>
        <w:t>اط</w:t>
      </w:r>
      <w:r w:rsidR="008B73D8">
        <w:rPr>
          <w:rFonts w:ascii="Nadeem" w:eastAsiaTheme="majorEastAsia" w:hAnsi="Nadeem" w:cs="(AH) Manal Black" w:hint="cs"/>
          <w:kern w:val="24"/>
          <w:sz w:val="28"/>
          <w:szCs w:val="28"/>
          <w:rtl/>
          <w:lang w:bidi="ar-JO"/>
        </w:rPr>
        <w:t>ـ</w:t>
      </w:r>
      <w:r w:rsidRPr="001917D7">
        <w:rPr>
          <w:rFonts w:ascii="Nadeem" w:eastAsiaTheme="majorEastAsia" w:hAnsi="Nadeem" w:cs="(AH) Manal Black"/>
          <w:kern w:val="24"/>
          <w:sz w:val="28"/>
          <w:szCs w:val="28"/>
          <w:rtl/>
          <w:lang w:bidi="ar-JO"/>
        </w:rPr>
        <w:t>ي</w:t>
      </w:r>
      <w:r w:rsidR="008B73D8">
        <w:rPr>
          <w:rFonts w:ascii="Nadeem" w:eastAsiaTheme="majorEastAsia" w:hAnsi="Nadeem" w:cs="(AH) Manal Black" w:hint="cs"/>
          <w:kern w:val="24"/>
          <w:sz w:val="28"/>
          <w:szCs w:val="28"/>
          <w:rtl/>
          <w:lang w:bidi="ar-JO"/>
        </w:rPr>
        <w:t>ـ</w:t>
      </w:r>
      <w:r w:rsidRPr="001917D7">
        <w:rPr>
          <w:rFonts w:ascii="Nadeem" w:eastAsiaTheme="majorEastAsia" w:hAnsi="Nadeem" w:cs="(AH) Manal Black"/>
          <w:kern w:val="24"/>
          <w:sz w:val="28"/>
          <w:szCs w:val="28"/>
          <w:rtl/>
          <w:lang w:bidi="ar-JO"/>
        </w:rPr>
        <w:t>ر</w:t>
      </w:r>
      <w:r w:rsidR="008B73D8">
        <w:rPr>
          <w:rFonts w:ascii="Nadeem" w:eastAsiaTheme="majorEastAsia" w:hAnsi="Nadeem" w:cs="(AH) Manal Black" w:hint="cs"/>
          <w:kern w:val="24"/>
          <w:sz w:val="28"/>
          <w:szCs w:val="28"/>
          <w:rtl/>
          <w:lang w:bidi="ar-JO"/>
        </w:rPr>
        <w:t>:</w:t>
      </w:r>
      <w:r w:rsidRPr="00560EF0">
        <w:rPr>
          <w:rFonts w:ascii="Nadeem" w:eastAsiaTheme="majorEastAsia" w:hAnsi="Nadeem" w:cs="Nadeem"/>
          <w:kern w:val="24"/>
          <w:sz w:val="28"/>
          <w:szCs w:val="28"/>
          <w:rtl/>
          <w:lang w:bidi="ar-JO"/>
        </w:rPr>
        <w:t xml:space="preserve"> عادة ما ت</w:t>
      </w:r>
      <w:r>
        <w:rPr>
          <w:rFonts w:ascii="Nadeem" w:eastAsiaTheme="majorEastAsia" w:hAnsi="Nadeem" w:cs="Nadeem"/>
          <w:kern w:val="24"/>
          <w:sz w:val="28"/>
          <w:szCs w:val="28"/>
          <w:rtl/>
          <w:lang w:bidi="ar-JO"/>
        </w:rPr>
        <w:t>كون قصص أو حكايات تتعلق بإنشاء المنظمة. في هذه الحالة غالب</w:t>
      </w:r>
      <w:r>
        <w:rPr>
          <w:rFonts w:ascii="Nadeem" w:eastAsiaTheme="majorEastAsia" w:hAnsi="Nadeem" w:cs="Nadeem" w:hint="cs"/>
          <w:kern w:val="24"/>
          <w:sz w:val="28"/>
          <w:szCs w:val="28"/>
          <w:rtl/>
          <w:lang w:bidi="ar-JO"/>
        </w:rPr>
        <w:t>اً</w:t>
      </w:r>
      <w:r w:rsidRPr="00560EF0">
        <w:rPr>
          <w:rFonts w:ascii="Nadeem" w:eastAsiaTheme="majorEastAsia" w:hAnsi="Nadeem" w:cs="Nadeem"/>
          <w:kern w:val="24"/>
          <w:sz w:val="28"/>
          <w:szCs w:val="28"/>
          <w:rtl/>
          <w:lang w:bidi="ar-JO"/>
        </w:rPr>
        <w:t xml:space="preserve"> ما ي</w:t>
      </w:r>
      <w:r>
        <w:rPr>
          <w:rFonts w:ascii="Nadeem" w:eastAsiaTheme="majorEastAsia" w:hAnsi="Nadeem" w:cs="Nadeem" w:hint="cs"/>
          <w:kern w:val="24"/>
          <w:sz w:val="28"/>
          <w:szCs w:val="28"/>
          <w:rtl/>
          <w:lang w:bidi="ar-JO"/>
        </w:rPr>
        <w:t>ُ</w:t>
      </w:r>
      <w:r>
        <w:rPr>
          <w:rFonts w:ascii="Nadeem" w:eastAsiaTheme="majorEastAsia" w:hAnsi="Nadeem" w:cs="Nadeem"/>
          <w:kern w:val="24"/>
          <w:sz w:val="28"/>
          <w:szCs w:val="28"/>
          <w:rtl/>
          <w:lang w:bidi="ar-JO"/>
        </w:rPr>
        <w:t>صور مؤسس المنظمة كبطل كان قادر</w:t>
      </w:r>
      <w:r>
        <w:rPr>
          <w:rFonts w:ascii="Nadeem" w:eastAsiaTheme="majorEastAsia" w:hAnsi="Nadeem" w:cs="Nadeem" w:hint="cs"/>
          <w:kern w:val="24"/>
          <w:sz w:val="28"/>
          <w:szCs w:val="28"/>
          <w:rtl/>
          <w:lang w:bidi="ar-JO"/>
        </w:rPr>
        <w:t>اً</w:t>
      </w:r>
      <w:r w:rsidR="00147CC4">
        <w:rPr>
          <w:rFonts w:ascii="Nadeem" w:eastAsiaTheme="majorEastAsia" w:hAnsi="Nadeem" w:cs="Nadeem"/>
          <w:kern w:val="24"/>
          <w:sz w:val="28"/>
          <w:szCs w:val="28"/>
          <w:rtl/>
          <w:lang w:bidi="ar-JO"/>
        </w:rPr>
        <w:t xml:space="preserve"> على توقع المصاعب و كيفية </w:t>
      </w:r>
      <w:r w:rsidR="00147CC4">
        <w:rPr>
          <w:rFonts w:ascii="Nadeem" w:eastAsiaTheme="majorEastAsia" w:hAnsi="Nadeem" w:cs="Nadeem" w:hint="cs"/>
          <w:kern w:val="24"/>
          <w:sz w:val="28"/>
          <w:szCs w:val="28"/>
          <w:rtl/>
          <w:lang w:bidi="ar-JO"/>
        </w:rPr>
        <w:t>إ</w:t>
      </w:r>
      <w:r w:rsidRPr="00560EF0">
        <w:rPr>
          <w:rFonts w:ascii="Nadeem" w:eastAsiaTheme="majorEastAsia" w:hAnsi="Nadeem" w:cs="Nadeem"/>
          <w:kern w:val="24"/>
          <w:sz w:val="28"/>
          <w:szCs w:val="28"/>
          <w:rtl/>
          <w:lang w:bidi="ar-JO"/>
        </w:rPr>
        <w:t>جتيازها.</w:t>
      </w:r>
    </w:p>
    <w:p w:rsidR="00560EF0" w:rsidRPr="00560EF0" w:rsidRDefault="00560EF0" w:rsidP="00560EF0">
      <w:pPr>
        <w:tabs>
          <w:tab w:val="left" w:pos="360"/>
        </w:tabs>
        <w:bidi/>
        <w:spacing w:after="0" w:line="240" w:lineRule="auto"/>
        <w:ind w:left="360"/>
        <w:jc w:val="both"/>
        <w:rPr>
          <w:rFonts w:ascii="Nadeem" w:eastAsiaTheme="majorEastAsia" w:hAnsi="Nadeem" w:cs="Nadeem"/>
          <w:kern w:val="24"/>
          <w:sz w:val="28"/>
          <w:szCs w:val="28"/>
          <w:rtl/>
          <w:lang w:bidi="ar-JO"/>
        </w:rPr>
      </w:pPr>
      <w:r w:rsidRPr="00560EF0">
        <w:rPr>
          <w:rFonts w:ascii="Nadeem" w:eastAsiaTheme="majorEastAsia" w:hAnsi="Nadeem" w:cs="Nadeem"/>
          <w:kern w:val="24"/>
          <w:sz w:val="28"/>
          <w:szCs w:val="28"/>
          <w:rtl/>
          <w:lang w:bidi="ar-JO"/>
        </w:rPr>
        <w:t>نسجت</w:t>
      </w:r>
      <w:r>
        <w:rPr>
          <w:rFonts w:ascii="Nadeem" w:eastAsiaTheme="majorEastAsia" w:hAnsi="Nadeem" w:cs="Nadeem" w:hint="cs"/>
          <w:kern w:val="24"/>
          <w:sz w:val="28"/>
          <w:szCs w:val="28"/>
          <w:rtl/>
          <w:lang w:bidi="ar-JO"/>
        </w:rPr>
        <w:t xml:space="preserve"> "</w:t>
      </w:r>
      <w:r w:rsidRPr="0087607F">
        <w:rPr>
          <w:rFonts w:ascii="Nadeem" w:eastAsiaTheme="majorEastAsia" w:hAnsi="Nadeem" w:cs="AL-Mohanad Bold" w:hint="cs"/>
          <w:kern w:val="24"/>
          <w:sz w:val="28"/>
          <w:szCs w:val="28"/>
          <w:rtl/>
          <w:lang w:bidi="ar-JO"/>
        </w:rPr>
        <w:t>أ</w:t>
      </w:r>
      <w:r w:rsidRPr="0087607F">
        <w:rPr>
          <w:rFonts w:ascii="Nadeem" w:eastAsiaTheme="majorEastAsia" w:hAnsi="Nadeem" w:cs="AL-Mohanad Bold"/>
          <w:kern w:val="24"/>
          <w:sz w:val="28"/>
          <w:szCs w:val="28"/>
          <w:rtl/>
          <w:lang w:bidi="ar-JO"/>
        </w:rPr>
        <w:t>ب</w:t>
      </w:r>
      <w:r w:rsidR="0087607F">
        <w:rPr>
          <w:rFonts w:ascii="Nadeem" w:eastAsiaTheme="majorEastAsia" w:hAnsi="Nadeem" w:cs="AL-Mohanad Bold" w:hint="cs"/>
          <w:kern w:val="24"/>
          <w:sz w:val="28"/>
          <w:szCs w:val="28"/>
          <w:rtl/>
          <w:lang w:bidi="ar-JO"/>
        </w:rPr>
        <w:t>ـ</w:t>
      </w:r>
      <w:r w:rsidRPr="0087607F">
        <w:rPr>
          <w:rFonts w:ascii="Nadeem" w:eastAsiaTheme="majorEastAsia" w:hAnsi="Nadeem" w:cs="AL-Mohanad Bold"/>
          <w:kern w:val="24"/>
          <w:sz w:val="28"/>
          <w:szCs w:val="28"/>
          <w:rtl/>
          <w:lang w:bidi="ar-JO"/>
        </w:rPr>
        <w:t>ل</w:t>
      </w:r>
      <w:r>
        <w:rPr>
          <w:rFonts w:ascii="Nadeem" w:eastAsiaTheme="majorEastAsia" w:hAnsi="Nadeem" w:cs="Nadeem" w:hint="cs"/>
          <w:kern w:val="24"/>
          <w:sz w:val="28"/>
          <w:szCs w:val="28"/>
          <w:rtl/>
          <w:lang w:bidi="ar-JO"/>
        </w:rPr>
        <w:t>"</w:t>
      </w:r>
      <w:r w:rsidRPr="00560EF0">
        <w:rPr>
          <w:rFonts w:ascii="Nadeem" w:eastAsiaTheme="majorEastAsia" w:hAnsi="Nadeem" w:cs="Nadeem"/>
          <w:kern w:val="24"/>
          <w:sz w:val="28"/>
          <w:szCs w:val="28"/>
          <w:rtl/>
          <w:lang w:bidi="ar-JO"/>
        </w:rPr>
        <w:t xml:space="preserve"> </w:t>
      </w:r>
      <w:r>
        <w:rPr>
          <w:rFonts w:ascii="Nadeem" w:eastAsiaTheme="majorEastAsia" w:hAnsi="Nadeem" w:cs="Nadeem"/>
          <w:kern w:val="24"/>
          <w:sz w:val="28"/>
          <w:szCs w:val="28"/>
          <w:rtl/>
          <w:lang w:bidi="ar-JO"/>
        </w:rPr>
        <w:t xml:space="preserve"> أسطورة </w:t>
      </w:r>
      <w:r>
        <w:rPr>
          <w:rFonts w:ascii="Nadeem" w:eastAsiaTheme="majorEastAsia" w:hAnsi="Nadeem" w:cs="Nadeem" w:hint="cs"/>
          <w:kern w:val="24"/>
          <w:sz w:val="28"/>
          <w:szCs w:val="28"/>
          <w:rtl/>
          <w:lang w:bidi="ar-JO"/>
        </w:rPr>
        <w:t>أ</w:t>
      </w:r>
      <w:r w:rsidRPr="00560EF0">
        <w:rPr>
          <w:rFonts w:ascii="Nadeem" w:eastAsiaTheme="majorEastAsia" w:hAnsi="Nadeem" w:cs="Nadeem"/>
          <w:kern w:val="24"/>
          <w:sz w:val="28"/>
          <w:szCs w:val="28"/>
          <w:rtl/>
          <w:lang w:bidi="ar-JO"/>
        </w:rPr>
        <w:t>و قصة أول مؤسسان لأول</w:t>
      </w:r>
      <w:r>
        <w:rPr>
          <w:rFonts w:ascii="Nadeem" w:eastAsiaTheme="majorEastAsia" w:hAnsi="Nadeem" w:cs="Nadeem"/>
          <w:kern w:val="24"/>
          <w:sz w:val="28"/>
          <w:szCs w:val="28"/>
          <w:rtl/>
          <w:lang w:bidi="ar-JO"/>
        </w:rPr>
        <w:t xml:space="preserve"> جهاز كمبيوتر في مستودع قديم جد</w:t>
      </w:r>
      <w:r>
        <w:rPr>
          <w:rFonts w:ascii="Nadeem" w:eastAsiaTheme="majorEastAsia" w:hAnsi="Nadeem" w:cs="Nadeem" w:hint="cs"/>
          <w:kern w:val="24"/>
          <w:sz w:val="28"/>
          <w:szCs w:val="28"/>
          <w:rtl/>
          <w:lang w:bidi="ar-JO"/>
        </w:rPr>
        <w:t>اً!</w:t>
      </w:r>
      <w:r w:rsidRPr="00560EF0">
        <w:rPr>
          <w:rFonts w:ascii="Nadeem" w:eastAsiaTheme="majorEastAsia" w:hAnsi="Nadeem" w:cs="Nadeem"/>
          <w:kern w:val="24"/>
          <w:sz w:val="28"/>
          <w:szCs w:val="28"/>
          <w:lang w:bidi="ar-JO"/>
        </w:rPr>
        <w:t xml:space="preserve"> </w:t>
      </w:r>
    </w:p>
    <w:p w:rsidR="00560EF0" w:rsidRPr="00560EF0" w:rsidRDefault="00560EF0" w:rsidP="00560EF0">
      <w:pPr>
        <w:tabs>
          <w:tab w:val="left" w:pos="360"/>
        </w:tabs>
        <w:bidi/>
        <w:spacing w:after="0" w:line="240" w:lineRule="auto"/>
        <w:ind w:left="360"/>
        <w:jc w:val="both"/>
        <w:rPr>
          <w:rFonts w:ascii="Nadeem" w:eastAsiaTheme="majorEastAsia" w:hAnsi="Nadeem" w:cs="Nadeem"/>
          <w:kern w:val="24"/>
          <w:sz w:val="28"/>
          <w:szCs w:val="28"/>
          <w:rtl/>
          <w:lang w:bidi="ar-JO"/>
        </w:rPr>
      </w:pPr>
      <w:r w:rsidRPr="001917D7">
        <w:rPr>
          <w:rFonts w:ascii="Nadeem" w:eastAsiaTheme="majorEastAsia" w:hAnsi="Nadeem" w:cs="(AH) Manal Black"/>
          <w:kern w:val="24"/>
          <w:sz w:val="28"/>
          <w:szCs w:val="28"/>
          <w:rtl/>
          <w:lang w:bidi="ar-JO"/>
        </w:rPr>
        <w:t>ال</w:t>
      </w:r>
      <w:r w:rsidR="008B73D8">
        <w:rPr>
          <w:rFonts w:ascii="Nadeem" w:eastAsiaTheme="majorEastAsia" w:hAnsi="Nadeem" w:cs="(AH) Manal Black" w:hint="cs"/>
          <w:kern w:val="24"/>
          <w:sz w:val="28"/>
          <w:szCs w:val="28"/>
          <w:rtl/>
          <w:lang w:bidi="ar-JO"/>
        </w:rPr>
        <w:t>ـ</w:t>
      </w:r>
      <w:r w:rsidRPr="001917D7">
        <w:rPr>
          <w:rFonts w:ascii="Nadeem" w:eastAsiaTheme="majorEastAsia" w:hAnsi="Nadeem" w:cs="(AH) Manal Black"/>
          <w:kern w:val="24"/>
          <w:sz w:val="28"/>
          <w:szCs w:val="28"/>
          <w:rtl/>
          <w:lang w:bidi="ar-JO"/>
        </w:rPr>
        <w:t>ط</w:t>
      </w:r>
      <w:r w:rsidR="008B73D8">
        <w:rPr>
          <w:rFonts w:ascii="Nadeem" w:eastAsiaTheme="majorEastAsia" w:hAnsi="Nadeem" w:cs="(AH) Manal Black" w:hint="cs"/>
          <w:kern w:val="24"/>
          <w:sz w:val="28"/>
          <w:szCs w:val="28"/>
          <w:rtl/>
          <w:lang w:bidi="ar-JO"/>
        </w:rPr>
        <w:t>ـ</w:t>
      </w:r>
      <w:r w:rsidRPr="001917D7">
        <w:rPr>
          <w:rFonts w:ascii="Nadeem" w:eastAsiaTheme="majorEastAsia" w:hAnsi="Nadeem" w:cs="(AH) Manal Black"/>
          <w:kern w:val="24"/>
          <w:sz w:val="28"/>
          <w:szCs w:val="28"/>
          <w:rtl/>
          <w:lang w:bidi="ar-JO"/>
        </w:rPr>
        <w:t>ق</w:t>
      </w:r>
      <w:r w:rsidR="008B73D8">
        <w:rPr>
          <w:rFonts w:ascii="Nadeem" w:eastAsiaTheme="majorEastAsia" w:hAnsi="Nadeem" w:cs="(AH) Manal Black" w:hint="cs"/>
          <w:kern w:val="24"/>
          <w:sz w:val="28"/>
          <w:szCs w:val="28"/>
          <w:rtl/>
          <w:lang w:bidi="ar-JO"/>
        </w:rPr>
        <w:t>ـ</w:t>
      </w:r>
      <w:r w:rsidRPr="001917D7">
        <w:rPr>
          <w:rFonts w:ascii="Nadeem" w:eastAsiaTheme="majorEastAsia" w:hAnsi="Nadeem" w:cs="(AH) Manal Black"/>
          <w:kern w:val="24"/>
          <w:sz w:val="28"/>
          <w:szCs w:val="28"/>
          <w:rtl/>
          <w:lang w:bidi="ar-JO"/>
        </w:rPr>
        <w:t>وس:</w:t>
      </w:r>
      <w:r>
        <w:rPr>
          <w:rFonts w:ascii="Nadeem" w:eastAsiaTheme="majorEastAsia" w:hAnsi="Nadeem" w:cs="Nadeem"/>
          <w:kern w:val="24"/>
          <w:sz w:val="28"/>
          <w:szCs w:val="28"/>
          <w:rtl/>
          <w:lang w:bidi="ar-JO"/>
        </w:rPr>
        <w:t xml:space="preserve"> تطوير الشعور بال</w:t>
      </w:r>
      <w:r>
        <w:rPr>
          <w:rFonts w:ascii="Nadeem" w:eastAsiaTheme="majorEastAsia" w:hAnsi="Nadeem" w:cs="Nadeem" w:hint="cs"/>
          <w:kern w:val="24"/>
          <w:sz w:val="28"/>
          <w:szCs w:val="28"/>
          <w:rtl/>
          <w:lang w:bidi="ar-JO"/>
        </w:rPr>
        <w:t>إ</w:t>
      </w:r>
      <w:r w:rsidRPr="00560EF0">
        <w:rPr>
          <w:rFonts w:ascii="Nadeem" w:eastAsiaTheme="majorEastAsia" w:hAnsi="Nadeem" w:cs="Nadeem"/>
          <w:kern w:val="24"/>
          <w:sz w:val="28"/>
          <w:szCs w:val="28"/>
          <w:rtl/>
          <w:lang w:bidi="ar-JO"/>
        </w:rPr>
        <w:t>نتماء للشركة.</w:t>
      </w:r>
    </w:p>
    <w:p w:rsidR="001917D7" w:rsidRPr="001917D7" w:rsidRDefault="007E60A7" w:rsidP="00FC39EB">
      <w:pPr>
        <w:pStyle w:val="ListParagraph"/>
        <w:numPr>
          <w:ilvl w:val="0"/>
          <w:numId w:val="59"/>
        </w:numPr>
        <w:tabs>
          <w:tab w:val="left" w:pos="360"/>
        </w:tabs>
        <w:bidi/>
        <w:spacing w:after="0" w:line="240" w:lineRule="auto"/>
        <w:jc w:val="both"/>
        <w:rPr>
          <w:rFonts w:ascii="Nadeem" w:eastAsiaTheme="majorEastAsia" w:hAnsi="Nadeem" w:cs="(AH) Manal Black"/>
          <w:color w:val="008000"/>
          <w:kern w:val="24"/>
          <w:sz w:val="28"/>
          <w:szCs w:val="28"/>
          <w:lang w:bidi="ar-JO"/>
        </w:rPr>
      </w:pPr>
      <w:r>
        <w:rPr>
          <w:rFonts w:ascii="Nadeem" w:eastAsiaTheme="majorEastAsia" w:hAnsi="Nadeem" w:cs="(AH) Manal Black"/>
          <w:color w:val="008000"/>
          <w:kern w:val="24"/>
          <w:sz w:val="28"/>
          <w:szCs w:val="28"/>
          <w:rtl/>
          <w:lang w:bidi="ar-JO"/>
        </w:rPr>
        <w:t>ف</w:t>
      </w:r>
      <w:r>
        <w:rPr>
          <w:rFonts w:ascii="Nadeem" w:eastAsiaTheme="majorEastAsia" w:hAnsi="Nadeem" w:cs="(AH) Manal Black" w:hint="cs"/>
          <w:color w:val="008000"/>
          <w:kern w:val="24"/>
          <w:sz w:val="28"/>
          <w:szCs w:val="28"/>
          <w:rtl/>
          <w:lang w:bidi="ar-JO"/>
        </w:rPr>
        <w:t>ـي</w:t>
      </w:r>
      <w:r w:rsidR="00560EF0" w:rsidRPr="001917D7">
        <w:rPr>
          <w:rFonts w:ascii="Nadeem" w:eastAsiaTheme="majorEastAsia" w:hAnsi="Nadeem" w:cs="(AH) Manal Black"/>
          <w:color w:val="008000"/>
          <w:kern w:val="24"/>
          <w:sz w:val="28"/>
          <w:szCs w:val="28"/>
          <w:rtl/>
          <w:lang w:bidi="ar-JO"/>
        </w:rPr>
        <w:t xml:space="preserve"> ال</w:t>
      </w:r>
      <w:r>
        <w:rPr>
          <w:rFonts w:ascii="Nadeem" w:eastAsiaTheme="majorEastAsia" w:hAnsi="Nadeem" w:cs="(AH) Manal Black" w:hint="cs"/>
          <w:color w:val="008000"/>
          <w:kern w:val="24"/>
          <w:sz w:val="28"/>
          <w:szCs w:val="28"/>
          <w:rtl/>
          <w:lang w:bidi="ar-JO"/>
        </w:rPr>
        <w:t>ـ</w:t>
      </w:r>
      <w:r w:rsidR="00560EF0" w:rsidRPr="001917D7">
        <w:rPr>
          <w:rFonts w:ascii="Nadeem" w:eastAsiaTheme="majorEastAsia" w:hAnsi="Nadeem" w:cs="(AH) Manal Black"/>
          <w:color w:val="008000"/>
          <w:kern w:val="24"/>
          <w:sz w:val="28"/>
          <w:szCs w:val="28"/>
          <w:rtl/>
          <w:lang w:bidi="ar-JO"/>
        </w:rPr>
        <w:t>ي</w:t>
      </w:r>
      <w:r>
        <w:rPr>
          <w:rFonts w:ascii="Nadeem" w:eastAsiaTheme="majorEastAsia" w:hAnsi="Nadeem" w:cs="(AH) Manal Black" w:hint="cs"/>
          <w:color w:val="008000"/>
          <w:kern w:val="24"/>
          <w:sz w:val="28"/>
          <w:szCs w:val="28"/>
          <w:rtl/>
          <w:lang w:bidi="ar-JO"/>
        </w:rPr>
        <w:t>ـ</w:t>
      </w:r>
      <w:r w:rsidR="00560EF0" w:rsidRPr="001917D7">
        <w:rPr>
          <w:rFonts w:ascii="Nadeem" w:eastAsiaTheme="majorEastAsia" w:hAnsi="Nadeem" w:cs="(AH) Manal Black"/>
          <w:color w:val="008000"/>
          <w:kern w:val="24"/>
          <w:sz w:val="28"/>
          <w:szCs w:val="28"/>
          <w:rtl/>
          <w:lang w:bidi="ar-JO"/>
        </w:rPr>
        <w:t>اب</w:t>
      </w:r>
      <w:r>
        <w:rPr>
          <w:rFonts w:ascii="Nadeem" w:eastAsiaTheme="majorEastAsia" w:hAnsi="Nadeem" w:cs="(AH) Manal Black" w:hint="cs"/>
          <w:color w:val="008000"/>
          <w:kern w:val="24"/>
          <w:sz w:val="28"/>
          <w:szCs w:val="28"/>
          <w:rtl/>
          <w:lang w:bidi="ar-JO"/>
        </w:rPr>
        <w:t>ــ</w:t>
      </w:r>
      <w:r w:rsidR="00560EF0" w:rsidRPr="001917D7">
        <w:rPr>
          <w:rFonts w:ascii="Nadeem" w:eastAsiaTheme="majorEastAsia" w:hAnsi="Nadeem" w:cs="(AH) Manal Black"/>
          <w:color w:val="008000"/>
          <w:kern w:val="24"/>
          <w:sz w:val="28"/>
          <w:szCs w:val="28"/>
          <w:rtl/>
          <w:lang w:bidi="ar-JO"/>
        </w:rPr>
        <w:t>ان</w:t>
      </w:r>
      <w:r w:rsidR="001917D7" w:rsidRPr="001917D7">
        <w:rPr>
          <w:rFonts w:ascii="Nadeem" w:eastAsiaTheme="majorEastAsia" w:hAnsi="Nadeem" w:cs="(AH) Manal Black" w:hint="cs"/>
          <w:color w:val="008000"/>
          <w:kern w:val="24"/>
          <w:sz w:val="28"/>
          <w:szCs w:val="28"/>
          <w:rtl/>
          <w:lang w:bidi="ar-JO"/>
        </w:rPr>
        <w:t xml:space="preserve">: </w:t>
      </w:r>
      <w:r w:rsidR="00560EF0" w:rsidRPr="001917D7">
        <w:rPr>
          <w:rFonts w:ascii="Nadeem" w:eastAsiaTheme="majorEastAsia" w:hAnsi="Nadeem" w:cs="(AH) Manal Black"/>
          <w:color w:val="008000"/>
          <w:kern w:val="24"/>
          <w:sz w:val="28"/>
          <w:szCs w:val="28"/>
          <w:rtl/>
          <w:lang w:bidi="ar-JO"/>
        </w:rPr>
        <w:t xml:space="preserve"> </w:t>
      </w:r>
    </w:p>
    <w:p w:rsidR="001917D7" w:rsidRDefault="00560EF0" w:rsidP="001917D7">
      <w:pPr>
        <w:pStyle w:val="ListParagraph"/>
        <w:tabs>
          <w:tab w:val="left" w:pos="360"/>
        </w:tabs>
        <w:bidi/>
        <w:spacing w:after="0" w:line="240" w:lineRule="auto"/>
        <w:ind w:left="1080"/>
        <w:jc w:val="both"/>
        <w:rPr>
          <w:rFonts w:ascii="Nadeem" w:eastAsiaTheme="majorEastAsia" w:hAnsi="Nadeem" w:cs="Nadeem"/>
          <w:kern w:val="24"/>
          <w:sz w:val="28"/>
          <w:szCs w:val="28"/>
          <w:rtl/>
          <w:lang w:bidi="ar-JO"/>
        </w:rPr>
      </w:pPr>
      <w:r w:rsidRPr="001917D7">
        <w:rPr>
          <w:rFonts w:ascii="Nadeem" w:eastAsiaTheme="majorEastAsia" w:hAnsi="Nadeem" w:cs="AL-Mohanad Bold"/>
          <w:kern w:val="24"/>
          <w:sz w:val="28"/>
          <w:szCs w:val="28"/>
          <w:rtl/>
          <w:lang w:bidi="ar-JO"/>
        </w:rPr>
        <w:t>طريقة بدء العمل</w:t>
      </w:r>
      <w:r w:rsidRPr="001917D7">
        <w:rPr>
          <w:rFonts w:ascii="Nadeem" w:eastAsiaTheme="majorEastAsia" w:hAnsi="Nadeem" w:cs="Nadeem"/>
          <w:kern w:val="24"/>
          <w:sz w:val="28"/>
          <w:szCs w:val="28"/>
          <w:rtl/>
          <w:lang w:bidi="ar-JO"/>
        </w:rPr>
        <w:t xml:space="preserve"> </w:t>
      </w:r>
      <w:r w:rsidRPr="005E571A">
        <w:rPr>
          <w:rFonts w:ascii="Nadeem" w:eastAsiaTheme="majorEastAsia" w:hAnsi="Nadeem" w:cs="Nadeem"/>
          <w:color w:val="FF0000"/>
          <w:kern w:val="24"/>
          <w:sz w:val="28"/>
          <w:szCs w:val="28"/>
          <w:rtl/>
          <w:lang w:bidi="ar-JO"/>
        </w:rPr>
        <w:t>=</w:t>
      </w:r>
      <w:r w:rsidRPr="001917D7">
        <w:rPr>
          <w:rFonts w:ascii="Nadeem" w:eastAsiaTheme="majorEastAsia" w:hAnsi="Nadeem" w:cs="Nadeem"/>
          <w:kern w:val="24"/>
          <w:sz w:val="28"/>
          <w:szCs w:val="28"/>
          <w:rtl/>
          <w:lang w:bidi="ar-JO"/>
        </w:rPr>
        <w:t xml:space="preserve"> الجمباز</w:t>
      </w:r>
    </w:p>
    <w:p w:rsidR="001917D7" w:rsidRDefault="00560EF0" w:rsidP="001917D7">
      <w:pPr>
        <w:pStyle w:val="ListParagraph"/>
        <w:tabs>
          <w:tab w:val="left" w:pos="360"/>
        </w:tabs>
        <w:bidi/>
        <w:spacing w:after="0" w:line="240" w:lineRule="auto"/>
        <w:ind w:left="1080"/>
        <w:jc w:val="both"/>
        <w:rPr>
          <w:rFonts w:ascii="Nadeem" w:eastAsiaTheme="majorEastAsia" w:hAnsi="Nadeem" w:cs="Nadeem"/>
          <w:kern w:val="24"/>
          <w:sz w:val="28"/>
          <w:szCs w:val="28"/>
          <w:rtl/>
          <w:lang w:bidi="ar-JO"/>
        </w:rPr>
      </w:pPr>
      <w:r w:rsidRPr="001917D7">
        <w:rPr>
          <w:rFonts w:ascii="Nadeem" w:eastAsiaTheme="majorEastAsia" w:hAnsi="Nadeem" w:cs="AL-Mohanad Bold"/>
          <w:kern w:val="24"/>
          <w:sz w:val="28"/>
          <w:szCs w:val="28"/>
          <w:rtl/>
          <w:lang w:bidi="ar-JO"/>
        </w:rPr>
        <w:t xml:space="preserve">الاسترخاء </w:t>
      </w:r>
      <w:r w:rsidR="005E571A">
        <w:rPr>
          <w:rFonts w:ascii="Nadeem" w:eastAsiaTheme="majorEastAsia" w:hAnsi="Nadeem" w:cs="AL-Mohanad Bold" w:hint="cs"/>
          <w:kern w:val="24"/>
          <w:sz w:val="28"/>
          <w:szCs w:val="28"/>
          <w:rtl/>
          <w:lang w:bidi="ar-JO"/>
        </w:rPr>
        <w:t xml:space="preserve"> </w:t>
      </w:r>
      <w:r w:rsidRPr="005E571A">
        <w:rPr>
          <w:rFonts w:ascii="Nadeem" w:eastAsiaTheme="majorEastAsia" w:hAnsi="Nadeem" w:cs="Nadeem"/>
          <w:color w:val="FF0000"/>
          <w:kern w:val="24"/>
          <w:sz w:val="28"/>
          <w:szCs w:val="28"/>
          <w:rtl/>
          <w:lang w:bidi="ar-JO"/>
        </w:rPr>
        <w:t>=</w:t>
      </w:r>
      <w:r w:rsidRPr="00560EF0">
        <w:rPr>
          <w:rFonts w:ascii="Nadeem" w:eastAsiaTheme="majorEastAsia" w:hAnsi="Nadeem" w:cs="Nadeem"/>
          <w:kern w:val="24"/>
          <w:sz w:val="28"/>
          <w:szCs w:val="28"/>
          <w:rtl/>
          <w:lang w:bidi="ar-JO"/>
        </w:rPr>
        <w:t xml:space="preserve"> استراحة لشرب الشاي في 10:00 </w:t>
      </w:r>
    </w:p>
    <w:p w:rsidR="001917D7" w:rsidRDefault="00560EF0" w:rsidP="009548E1">
      <w:pPr>
        <w:pStyle w:val="ListParagraph"/>
        <w:tabs>
          <w:tab w:val="left" w:pos="360"/>
        </w:tabs>
        <w:bidi/>
        <w:spacing w:after="0" w:line="240" w:lineRule="auto"/>
        <w:ind w:left="1080"/>
        <w:jc w:val="both"/>
        <w:rPr>
          <w:rFonts w:ascii="Nadeem" w:eastAsiaTheme="majorEastAsia" w:hAnsi="Nadeem" w:cs="Nadeem"/>
          <w:kern w:val="24"/>
          <w:sz w:val="28"/>
          <w:szCs w:val="28"/>
          <w:rtl/>
          <w:lang w:bidi="ar-JO"/>
        </w:rPr>
      </w:pPr>
      <w:r w:rsidRPr="001917D7">
        <w:rPr>
          <w:rFonts w:ascii="Nadeem" w:eastAsiaTheme="majorEastAsia" w:hAnsi="Nadeem" w:cs="AL-Mohanad Bold"/>
          <w:kern w:val="24"/>
          <w:sz w:val="28"/>
          <w:szCs w:val="28"/>
          <w:rtl/>
          <w:lang w:bidi="ar-JO"/>
        </w:rPr>
        <w:t>وجبة</w:t>
      </w:r>
      <w:r w:rsidR="00597817">
        <w:rPr>
          <w:rFonts w:ascii="Nadeem" w:eastAsiaTheme="majorEastAsia" w:hAnsi="Nadeem" w:cs="Nadeem"/>
          <w:kern w:val="24"/>
          <w:sz w:val="28"/>
          <w:szCs w:val="28"/>
          <w:rtl/>
          <w:lang w:bidi="ar-JO"/>
        </w:rPr>
        <w:t xml:space="preserve"> </w:t>
      </w:r>
      <w:r w:rsidR="00597817" w:rsidRPr="005E571A">
        <w:rPr>
          <w:rFonts w:ascii="Nadeem" w:eastAsiaTheme="majorEastAsia" w:hAnsi="Nadeem" w:cs="Nadeem"/>
          <w:color w:val="FF0000"/>
          <w:kern w:val="24"/>
          <w:sz w:val="28"/>
          <w:szCs w:val="28"/>
          <w:rtl/>
          <w:lang w:bidi="ar-JO"/>
        </w:rPr>
        <w:t>=</w:t>
      </w:r>
      <w:r w:rsidR="00597817">
        <w:rPr>
          <w:rFonts w:ascii="Nadeem" w:eastAsiaTheme="majorEastAsia" w:hAnsi="Nadeem" w:cs="Nadeem"/>
          <w:kern w:val="24"/>
          <w:sz w:val="28"/>
          <w:szCs w:val="28"/>
          <w:rtl/>
          <w:lang w:bidi="ar-JO"/>
        </w:rPr>
        <w:t xml:space="preserve"> مع</w:t>
      </w:r>
      <w:r w:rsidR="00597817">
        <w:rPr>
          <w:rFonts w:ascii="Nadeem" w:eastAsiaTheme="majorEastAsia" w:hAnsi="Nadeem" w:cs="Nadeem" w:hint="cs"/>
          <w:kern w:val="24"/>
          <w:sz w:val="28"/>
          <w:szCs w:val="28"/>
          <w:rtl/>
          <w:lang w:bidi="ar-JO"/>
        </w:rPr>
        <w:t xml:space="preserve">اً </w:t>
      </w:r>
      <w:r w:rsidRPr="00560EF0">
        <w:rPr>
          <w:rFonts w:ascii="Nadeem" w:eastAsiaTheme="majorEastAsia" w:hAnsi="Nadeem" w:cs="Nadeem"/>
          <w:kern w:val="24"/>
          <w:sz w:val="28"/>
          <w:szCs w:val="28"/>
          <w:rtl/>
          <w:lang w:bidi="ar-JO"/>
        </w:rPr>
        <w:t xml:space="preserve">دون تمييز </w:t>
      </w:r>
      <w:r w:rsidR="009548E1">
        <w:rPr>
          <w:rFonts w:ascii="Nadeem" w:eastAsiaTheme="majorEastAsia" w:hAnsi="Nadeem" w:cs="Nadeem" w:hint="cs"/>
          <w:kern w:val="24"/>
          <w:sz w:val="28"/>
          <w:szCs w:val="28"/>
          <w:rtl/>
          <w:lang w:bidi="ar-JO"/>
        </w:rPr>
        <w:t>في</w:t>
      </w:r>
      <w:r w:rsidRPr="00560EF0">
        <w:rPr>
          <w:rFonts w:ascii="Nadeem" w:eastAsiaTheme="majorEastAsia" w:hAnsi="Nadeem" w:cs="Nadeem"/>
          <w:kern w:val="24"/>
          <w:sz w:val="28"/>
          <w:szCs w:val="28"/>
          <w:rtl/>
          <w:lang w:bidi="ar-JO"/>
        </w:rPr>
        <w:t xml:space="preserve"> </w:t>
      </w:r>
      <w:r w:rsidR="009548E1">
        <w:rPr>
          <w:rFonts w:ascii="Nadeem" w:eastAsiaTheme="majorEastAsia" w:hAnsi="Nadeem" w:cs="Nadeem" w:hint="cs"/>
          <w:kern w:val="24"/>
          <w:sz w:val="28"/>
          <w:szCs w:val="28"/>
          <w:rtl/>
          <w:lang w:bidi="ar-JO"/>
        </w:rPr>
        <w:t>ال</w:t>
      </w:r>
      <w:r w:rsidRPr="00560EF0">
        <w:rPr>
          <w:rFonts w:ascii="Nadeem" w:eastAsiaTheme="majorEastAsia" w:hAnsi="Nadeem" w:cs="Nadeem"/>
          <w:kern w:val="24"/>
          <w:sz w:val="28"/>
          <w:szCs w:val="28"/>
          <w:rtl/>
          <w:lang w:bidi="ar-JO"/>
        </w:rPr>
        <w:t xml:space="preserve">صفوف </w:t>
      </w:r>
    </w:p>
    <w:p w:rsidR="001917D7" w:rsidRDefault="00560EF0" w:rsidP="001917D7">
      <w:pPr>
        <w:pStyle w:val="ListParagraph"/>
        <w:tabs>
          <w:tab w:val="left" w:pos="360"/>
        </w:tabs>
        <w:bidi/>
        <w:spacing w:after="0" w:line="240" w:lineRule="auto"/>
        <w:ind w:left="1080"/>
        <w:jc w:val="both"/>
        <w:rPr>
          <w:rFonts w:ascii="Nadeem" w:eastAsiaTheme="majorEastAsia" w:hAnsi="Nadeem" w:cs="Nadeem"/>
          <w:kern w:val="24"/>
          <w:sz w:val="28"/>
          <w:szCs w:val="28"/>
          <w:rtl/>
          <w:lang w:bidi="ar-JO"/>
        </w:rPr>
      </w:pPr>
      <w:r w:rsidRPr="001917D7">
        <w:rPr>
          <w:rFonts w:ascii="Nadeem" w:eastAsiaTheme="majorEastAsia" w:hAnsi="Nadeem" w:cs="AL-Mohanad Bold"/>
          <w:kern w:val="24"/>
          <w:sz w:val="28"/>
          <w:szCs w:val="28"/>
          <w:rtl/>
          <w:lang w:bidi="ar-JO"/>
        </w:rPr>
        <w:t>كيفية التواصل</w:t>
      </w:r>
      <w:r w:rsidRPr="00560EF0">
        <w:rPr>
          <w:rFonts w:ascii="Nadeem" w:eastAsiaTheme="majorEastAsia" w:hAnsi="Nadeem" w:cs="Nadeem"/>
          <w:kern w:val="24"/>
          <w:sz w:val="28"/>
          <w:szCs w:val="28"/>
          <w:rtl/>
          <w:lang w:bidi="ar-JO"/>
        </w:rPr>
        <w:t xml:space="preserve"> </w:t>
      </w:r>
      <w:r w:rsidRPr="005E571A">
        <w:rPr>
          <w:rFonts w:ascii="Nadeem" w:eastAsiaTheme="majorEastAsia" w:hAnsi="Nadeem" w:cs="Nadeem"/>
          <w:color w:val="FF0000"/>
          <w:kern w:val="24"/>
          <w:sz w:val="28"/>
          <w:szCs w:val="28"/>
          <w:rtl/>
          <w:lang w:bidi="ar-JO"/>
        </w:rPr>
        <w:t>=</w:t>
      </w:r>
      <w:r w:rsidRPr="00560EF0">
        <w:rPr>
          <w:rFonts w:ascii="Nadeem" w:eastAsiaTheme="majorEastAsia" w:hAnsi="Nadeem" w:cs="Nadeem"/>
          <w:kern w:val="24"/>
          <w:sz w:val="28"/>
          <w:szCs w:val="28"/>
          <w:rtl/>
          <w:lang w:bidi="ar-JO"/>
        </w:rPr>
        <w:t xml:space="preserve"> استخدام اسم </w:t>
      </w:r>
    </w:p>
    <w:p w:rsidR="00560EF0" w:rsidRPr="001917D7" w:rsidRDefault="00560EF0" w:rsidP="001917D7">
      <w:pPr>
        <w:pStyle w:val="ListParagraph"/>
        <w:tabs>
          <w:tab w:val="left" w:pos="360"/>
        </w:tabs>
        <w:bidi/>
        <w:spacing w:after="0" w:line="240" w:lineRule="auto"/>
        <w:ind w:left="1080"/>
        <w:jc w:val="both"/>
        <w:rPr>
          <w:rFonts w:ascii="Nadeem" w:eastAsiaTheme="majorEastAsia" w:hAnsi="Nadeem" w:cs="(AH) Manal Black"/>
          <w:kern w:val="24"/>
          <w:sz w:val="28"/>
          <w:szCs w:val="28"/>
          <w:rtl/>
          <w:lang w:bidi="ar-JO"/>
        </w:rPr>
      </w:pPr>
      <w:r w:rsidRPr="001917D7">
        <w:rPr>
          <w:rFonts w:ascii="Nadeem" w:eastAsiaTheme="majorEastAsia" w:hAnsi="Nadeem" w:cs="AL-Mohanad Bold"/>
          <w:kern w:val="24"/>
          <w:sz w:val="28"/>
          <w:szCs w:val="28"/>
          <w:rtl/>
          <w:lang w:bidi="ar-JO"/>
        </w:rPr>
        <w:t>طريقة إنهاء أسبوع العمل</w:t>
      </w:r>
      <w:r w:rsidRPr="00560EF0">
        <w:rPr>
          <w:rFonts w:ascii="Nadeem" w:eastAsiaTheme="majorEastAsia" w:hAnsi="Nadeem" w:cs="Nadeem"/>
          <w:kern w:val="24"/>
          <w:sz w:val="28"/>
          <w:szCs w:val="28"/>
          <w:rtl/>
          <w:lang w:bidi="ar-JO"/>
        </w:rPr>
        <w:t xml:space="preserve"> </w:t>
      </w:r>
      <w:r w:rsidRPr="005E571A">
        <w:rPr>
          <w:rFonts w:ascii="Nadeem" w:eastAsiaTheme="majorEastAsia" w:hAnsi="Nadeem" w:cs="Nadeem"/>
          <w:color w:val="FF0000"/>
          <w:kern w:val="24"/>
          <w:sz w:val="28"/>
          <w:szCs w:val="28"/>
          <w:rtl/>
          <w:lang w:bidi="ar-JO"/>
        </w:rPr>
        <w:t>=</w:t>
      </w:r>
      <w:r w:rsidRPr="00560EF0">
        <w:rPr>
          <w:rFonts w:ascii="Nadeem" w:eastAsiaTheme="majorEastAsia" w:hAnsi="Nadeem" w:cs="Nadeem"/>
          <w:kern w:val="24"/>
          <w:sz w:val="28"/>
          <w:szCs w:val="28"/>
          <w:rtl/>
          <w:lang w:bidi="ar-JO"/>
        </w:rPr>
        <w:t xml:space="preserve"> التجمع في مطعم لتناول العشاء</w:t>
      </w:r>
      <w:r w:rsidR="001917D7">
        <w:rPr>
          <w:rFonts w:ascii="Nadeem" w:eastAsiaTheme="majorEastAsia" w:hAnsi="Nadeem" w:cs="Nadeem" w:hint="cs"/>
          <w:kern w:val="24"/>
          <w:sz w:val="28"/>
          <w:szCs w:val="28"/>
          <w:rtl/>
          <w:lang w:bidi="ar-JO"/>
        </w:rPr>
        <w:t xml:space="preserve"> </w:t>
      </w:r>
      <w:r w:rsidRPr="00560EF0">
        <w:rPr>
          <w:rFonts w:ascii="Nadeem" w:eastAsiaTheme="majorEastAsia" w:hAnsi="Nadeem" w:cs="Nadeem"/>
          <w:kern w:val="24"/>
          <w:sz w:val="28"/>
          <w:szCs w:val="28"/>
          <w:rtl/>
          <w:lang w:bidi="ar-JO"/>
        </w:rPr>
        <w:t xml:space="preserve"> </w:t>
      </w:r>
    </w:p>
    <w:p w:rsidR="00A249F7" w:rsidRDefault="00A249F7" w:rsidP="00A249F7">
      <w:pPr>
        <w:tabs>
          <w:tab w:val="left" w:pos="360"/>
        </w:tabs>
        <w:bidi/>
        <w:spacing w:after="0" w:line="240" w:lineRule="auto"/>
        <w:jc w:val="both"/>
        <w:rPr>
          <w:rFonts w:ascii="Nadeem" w:eastAsiaTheme="majorEastAsia" w:hAnsi="Nadeem" w:cs="Nadeem"/>
          <w:kern w:val="24"/>
          <w:sz w:val="28"/>
          <w:szCs w:val="28"/>
          <w:rtl/>
          <w:lang w:bidi="ar-JO"/>
        </w:rPr>
      </w:pPr>
      <w:r w:rsidRPr="00141B8F">
        <w:rPr>
          <w:rFonts w:ascii="Nadeem" w:eastAsiaTheme="majorEastAsia" w:hAnsi="Nadeem" w:cs="(AH) Manal Black"/>
          <w:kern w:val="24"/>
          <w:sz w:val="28"/>
          <w:szCs w:val="28"/>
          <w:rtl/>
          <w:lang w:bidi="ar-JO"/>
        </w:rPr>
        <w:t>ال</w:t>
      </w:r>
      <w:r w:rsidR="008B73D8">
        <w:rPr>
          <w:rFonts w:ascii="Nadeem" w:eastAsiaTheme="majorEastAsia" w:hAnsi="Nadeem" w:cs="(AH) Manal Black" w:hint="cs"/>
          <w:kern w:val="24"/>
          <w:sz w:val="28"/>
          <w:szCs w:val="28"/>
          <w:rtl/>
          <w:lang w:bidi="ar-JO"/>
        </w:rPr>
        <w:t>ـ</w:t>
      </w:r>
      <w:r w:rsidRPr="00141B8F">
        <w:rPr>
          <w:rFonts w:ascii="Nadeem" w:eastAsiaTheme="majorEastAsia" w:hAnsi="Nadeem" w:cs="(AH) Manal Black"/>
          <w:kern w:val="24"/>
          <w:sz w:val="28"/>
          <w:szCs w:val="28"/>
          <w:rtl/>
          <w:lang w:bidi="ar-JO"/>
        </w:rPr>
        <w:t>رم</w:t>
      </w:r>
      <w:r w:rsidR="008B73D8">
        <w:rPr>
          <w:rFonts w:ascii="Nadeem" w:eastAsiaTheme="majorEastAsia" w:hAnsi="Nadeem" w:cs="(AH) Manal Black" w:hint="cs"/>
          <w:kern w:val="24"/>
          <w:sz w:val="28"/>
          <w:szCs w:val="28"/>
          <w:rtl/>
          <w:lang w:bidi="ar-JO"/>
        </w:rPr>
        <w:t>ـــ</w:t>
      </w:r>
      <w:r w:rsidRPr="00141B8F">
        <w:rPr>
          <w:rFonts w:ascii="Nadeem" w:eastAsiaTheme="majorEastAsia" w:hAnsi="Nadeem" w:cs="(AH) Manal Black"/>
          <w:kern w:val="24"/>
          <w:sz w:val="28"/>
          <w:szCs w:val="28"/>
          <w:rtl/>
          <w:lang w:bidi="ar-JO"/>
        </w:rPr>
        <w:t>وز</w:t>
      </w:r>
      <w:r w:rsidR="008B73D8">
        <w:rPr>
          <w:rFonts w:ascii="Nadeem" w:eastAsiaTheme="majorEastAsia" w:hAnsi="Nadeem" w:cs="(AH) Manal Black" w:hint="cs"/>
          <w:kern w:val="24"/>
          <w:sz w:val="28"/>
          <w:szCs w:val="28"/>
          <w:rtl/>
          <w:lang w:bidi="ar-JO"/>
        </w:rPr>
        <w:t>:</w:t>
      </w:r>
      <w:r w:rsidRPr="00A249F7">
        <w:rPr>
          <w:rFonts w:ascii="Nadeem" w:eastAsiaTheme="majorEastAsia" w:hAnsi="Nadeem" w:cs="Nadeem"/>
          <w:kern w:val="24"/>
          <w:sz w:val="28"/>
          <w:szCs w:val="28"/>
          <w:rtl/>
          <w:lang w:bidi="ar-JO"/>
        </w:rPr>
        <w:t xml:space="preserve"> استخدام لغة خاصة وتعبيرات و إشارات غير لفظية لبث وإيصال مواضيع مهمة في حياة المنظمة</w:t>
      </w:r>
      <w:r>
        <w:rPr>
          <w:rFonts w:ascii="Nadeem" w:eastAsiaTheme="majorEastAsia" w:hAnsi="Nadeem" w:cs="Nadeem" w:hint="cs"/>
          <w:kern w:val="24"/>
          <w:sz w:val="28"/>
          <w:szCs w:val="28"/>
          <w:rtl/>
          <w:lang w:bidi="ar-JO"/>
        </w:rPr>
        <w:t>.</w:t>
      </w:r>
    </w:p>
    <w:p w:rsidR="00487DEE" w:rsidRPr="00A249F7" w:rsidRDefault="00487DEE" w:rsidP="00487DEE">
      <w:pPr>
        <w:tabs>
          <w:tab w:val="left" w:pos="360"/>
        </w:tabs>
        <w:bidi/>
        <w:spacing w:after="0" w:line="240" w:lineRule="auto"/>
        <w:jc w:val="both"/>
        <w:rPr>
          <w:rFonts w:ascii="Nadeem" w:eastAsiaTheme="majorEastAsia" w:hAnsi="Nadeem" w:cs="Nadeem"/>
          <w:kern w:val="24"/>
          <w:sz w:val="28"/>
          <w:szCs w:val="28"/>
          <w:rtl/>
          <w:lang w:bidi="ar-JO"/>
        </w:rPr>
      </w:pPr>
    </w:p>
    <w:p w:rsidR="009058DD" w:rsidRDefault="0049225E" w:rsidP="00A249F7">
      <w:pPr>
        <w:tabs>
          <w:tab w:val="left" w:pos="360"/>
        </w:tabs>
        <w:bidi/>
        <w:spacing w:after="0"/>
        <w:ind w:left="360"/>
        <w:rPr>
          <w:rFonts w:ascii="Times New Roman" w:hAnsi="Times New Roman" w:cs="AL-Mohanad"/>
          <w:sz w:val="24"/>
          <w:szCs w:val="24"/>
          <w:rtl/>
        </w:rPr>
      </w:pPr>
      <w:r>
        <w:rPr>
          <w:rFonts w:ascii="Times New Roman" w:hAnsi="Times New Roman" w:cs="AL-Mohanad"/>
          <w:noProof/>
          <w:sz w:val="24"/>
          <w:szCs w:val="24"/>
          <w:rtl/>
        </w:rPr>
        <w:pict>
          <v:shape id="_x0000_s1141" type="#_x0000_t202" style="position:absolute;left:0;text-align:left;margin-left:323pt;margin-top:11.7pt;width:148.5pt;height:114pt;z-index:251814400" strokecolor="#7f7f7f [1612]">
            <v:textbox>
              <w:txbxContent>
                <w:p w:rsidR="00204ED3" w:rsidRDefault="00204ED3" w:rsidP="004B7A40">
                  <w:pPr>
                    <w:jc w:val="right"/>
                  </w:pPr>
                  <w:r w:rsidRPr="004B7A40">
                    <w:rPr>
                      <w:noProof/>
                    </w:rPr>
                    <w:drawing>
                      <wp:inline distT="0" distB="0" distL="0" distR="0">
                        <wp:extent cx="1693545" cy="1365750"/>
                        <wp:effectExtent l="19050" t="0" r="1905" b="0"/>
                        <wp:docPr id="19" name="Picture 5" descr="https://encrypted-tbn2.gstatic.com/images?q=tbn:ANd9GcQ2SUxp8MUwtzTf6-7F-pammgHEM2zMOZRhTSXUFUC_1p3Ambw4"/>
                        <wp:cNvGraphicFramePr/>
                        <a:graphic xmlns:a="http://schemas.openxmlformats.org/drawingml/2006/main">
                          <a:graphicData uri="http://schemas.openxmlformats.org/drawingml/2006/picture">
                            <pic:pic xmlns:pic="http://schemas.openxmlformats.org/drawingml/2006/picture">
                              <pic:nvPicPr>
                                <pic:cNvPr id="1030" name="Picture 6" descr="https://encrypted-tbn2.gstatic.com/images?q=tbn:ANd9GcQ2SUxp8MUwtzTf6-7F-pammgHEM2zMOZRhTSXUFUC_1p3Ambw4"/>
                                <pic:cNvPicPr>
                                  <a:picLocks noChangeAspect="1" noChangeArrowheads="1"/>
                                </pic:cNvPicPr>
                              </pic:nvPicPr>
                              <pic:blipFill>
                                <a:blip r:embed="rId25" cstate="print"/>
                                <a:srcRect/>
                                <a:stretch>
                                  <a:fillRect/>
                                </a:stretch>
                              </pic:blipFill>
                              <pic:spPr bwMode="auto">
                                <a:xfrm>
                                  <a:off x="0" y="0"/>
                                  <a:ext cx="1693545" cy="1365750"/>
                                </a:xfrm>
                                <a:prstGeom prst="rect">
                                  <a:avLst/>
                                </a:prstGeom>
                                <a:noFill/>
                              </pic:spPr>
                            </pic:pic>
                          </a:graphicData>
                        </a:graphic>
                      </wp:inline>
                    </w:drawing>
                  </w:r>
                </w:p>
              </w:txbxContent>
            </v:textbox>
            <w10:wrap anchorx="page"/>
          </v:shape>
        </w:pict>
      </w:r>
      <w:r>
        <w:rPr>
          <w:rFonts w:ascii="Times New Roman" w:hAnsi="Times New Roman" w:cs="AL-Mohanad"/>
          <w:noProof/>
          <w:sz w:val="24"/>
          <w:szCs w:val="24"/>
          <w:rtl/>
        </w:rPr>
        <w:pict>
          <v:shape id="_x0000_s1142" type="#_x0000_t202" style="position:absolute;left:0;text-align:left;margin-left:160pt;margin-top:14.2pt;width:148.5pt;height:114pt;z-index:251815424" strokecolor="#7f7f7f [1612]">
            <v:textbox>
              <w:txbxContent>
                <w:p w:rsidR="00204ED3" w:rsidRDefault="00204ED3" w:rsidP="004B7A40">
                  <w:pPr>
                    <w:jc w:val="right"/>
                  </w:pPr>
                  <w:r w:rsidRPr="004B7A40">
                    <w:rPr>
                      <w:noProof/>
                    </w:rPr>
                    <w:drawing>
                      <wp:inline distT="0" distB="0" distL="0" distR="0">
                        <wp:extent cx="1693545" cy="1420329"/>
                        <wp:effectExtent l="19050" t="0" r="1905" b="0"/>
                        <wp:docPr id="20" name="Picture 6" descr="https://encrypted-tbn2.gstatic.com/images?q=tbn:ANd9GcQo4btrYhU5If05anzBTbyv94tvZI0AcEczRVQxW9Xho2nZkISa"/>
                        <wp:cNvGraphicFramePr/>
                        <a:graphic xmlns:a="http://schemas.openxmlformats.org/drawingml/2006/main">
                          <a:graphicData uri="http://schemas.openxmlformats.org/drawingml/2006/picture">
                            <pic:pic xmlns:pic="http://schemas.openxmlformats.org/drawingml/2006/picture">
                              <pic:nvPicPr>
                                <pic:cNvPr id="1028" name="Picture 4" descr="https://encrypted-tbn2.gstatic.com/images?q=tbn:ANd9GcQo4btrYhU5If05anzBTbyv94tvZI0AcEczRVQxW9Xho2nZkISa"/>
                                <pic:cNvPicPr>
                                  <a:picLocks noChangeAspect="1" noChangeArrowheads="1"/>
                                </pic:cNvPicPr>
                              </pic:nvPicPr>
                              <pic:blipFill>
                                <a:blip r:embed="rId26" cstate="print"/>
                                <a:srcRect/>
                                <a:stretch>
                                  <a:fillRect/>
                                </a:stretch>
                              </pic:blipFill>
                              <pic:spPr bwMode="auto">
                                <a:xfrm>
                                  <a:off x="0" y="0"/>
                                  <a:ext cx="1693545" cy="1420329"/>
                                </a:xfrm>
                                <a:prstGeom prst="rect">
                                  <a:avLst/>
                                </a:prstGeom>
                                <a:noFill/>
                              </pic:spPr>
                            </pic:pic>
                          </a:graphicData>
                        </a:graphic>
                      </wp:inline>
                    </w:drawing>
                  </w:r>
                </w:p>
              </w:txbxContent>
            </v:textbox>
            <w10:wrap anchorx="page"/>
          </v:shape>
        </w:pict>
      </w:r>
      <w:r>
        <w:rPr>
          <w:rFonts w:ascii="Times New Roman" w:hAnsi="Times New Roman" w:cs="AL-Mohanad"/>
          <w:noProof/>
          <w:sz w:val="24"/>
          <w:szCs w:val="24"/>
          <w:rtl/>
        </w:rPr>
        <w:pict>
          <v:shape id="_x0000_s1143" type="#_x0000_t202" style="position:absolute;left:0;text-align:left;margin-left:-2.5pt;margin-top:14.2pt;width:148.5pt;height:114pt;z-index:251816448" strokecolor="#7f7f7f [1612]">
            <v:textbox>
              <w:txbxContent>
                <w:p w:rsidR="00204ED3" w:rsidRDefault="00204ED3" w:rsidP="004B7A40">
                  <w:pPr>
                    <w:jc w:val="right"/>
                  </w:pPr>
                  <w:r w:rsidRPr="004B7A40">
                    <w:rPr>
                      <w:noProof/>
                    </w:rPr>
                    <w:drawing>
                      <wp:inline distT="0" distB="0" distL="0" distR="0">
                        <wp:extent cx="1692275" cy="1365250"/>
                        <wp:effectExtent l="19050" t="0" r="3175" b="0"/>
                        <wp:docPr id="21" name="Picture 8" descr="https://encrypted-tbn1.gstatic.com/images?q=tbn:ANd9GcQ2M7dTDcEi2BsG9qep1-RxBhd6sf3-5x06_NGgB9SncgaFoHHixw"/>
                        <wp:cNvGraphicFramePr/>
                        <a:graphic xmlns:a="http://schemas.openxmlformats.org/drawingml/2006/main">
                          <a:graphicData uri="http://schemas.openxmlformats.org/drawingml/2006/picture">
                            <pic:pic xmlns:pic="http://schemas.openxmlformats.org/drawingml/2006/picture">
                              <pic:nvPicPr>
                                <pic:cNvPr id="1026" name="Picture 2" descr="https://encrypted-tbn1.gstatic.com/images?q=tbn:ANd9GcQ2M7dTDcEi2BsG9qep1-RxBhd6sf3-5x06_NGgB9SncgaFoHHixw"/>
                                <pic:cNvPicPr>
                                  <a:picLocks noChangeAspect="1" noChangeArrowheads="1"/>
                                </pic:cNvPicPr>
                              </pic:nvPicPr>
                              <pic:blipFill>
                                <a:blip r:embed="rId27" cstate="print"/>
                                <a:srcRect/>
                                <a:stretch>
                                  <a:fillRect/>
                                </a:stretch>
                              </pic:blipFill>
                              <pic:spPr bwMode="auto">
                                <a:xfrm>
                                  <a:off x="0" y="0"/>
                                  <a:ext cx="1693545" cy="1366275"/>
                                </a:xfrm>
                                <a:prstGeom prst="rect">
                                  <a:avLst/>
                                </a:prstGeom>
                                <a:noFill/>
                              </pic:spPr>
                            </pic:pic>
                          </a:graphicData>
                        </a:graphic>
                      </wp:inline>
                    </w:drawing>
                  </w:r>
                </w:p>
              </w:txbxContent>
            </v:textbox>
            <w10:wrap anchorx="page"/>
          </v:shape>
        </w:pict>
      </w:r>
    </w:p>
    <w:p w:rsidR="009058DD" w:rsidRDefault="009058DD" w:rsidP="00597817">
      <w:pPr>
        <w:tabs>
          <w:tab w:val="left" w:pos="360"/>
        </w:tabs>
        <w:bidi/>
        <w:spacing w:after="0"/>
        <w:ind w:left="360"/>
        <w:rPr>
          <w:rFonts w:ascii="Times New Roman" w:hAnsi="Times New Roman" w:cs="AL-Mohanad"/>
          <w:sz w:val="24"/>
          <w:szCs w:val="24"/>
          <w:rtl/>
        </w:rPr>
      </w:pPr>
    </w:p>
    <w:p w:rsidR="009058DD" w:rsidRDefault="009058DD" w:rsidP="009058DD">
      <w:pPr>
        <w:tabs>
          <w:tab w:val="left" w:pos="360"/>
        </w:tabs>
        <w:bidi/>
        <w:spacing w:after="0"/>
        <w:ind w:left="360"/>
        <w:jc w:val="center"/>
        <w:rPr>
          <w:rFonts w:ascii="Times New Roman" w:hAnsi="Times New Roman" w:cs="AL-Mohanad"/>
          <w:sz w:val="24"/>
          <w:szCs w:val="24"/>
          <w:rtl/>
        </w:rPr>
      </w:pPr>
    </w:p>
    <w:p w:rsidR="009058DD" w:rsidRDefault="009058DD" w:rsidP="009058DD">
      <w:pPr>
        <w:tabs>
          <w:tab w:val="left" w:pos="360"/>
        </w:tabs>
        <w:bidi/>
        <w:spacing w:after="0"/>
        <w:ind w:left="360"/>
        <w:jc w:val="center"/>
        <w:rPr>
          <w:rFonts w:ascii="Times New Roman" w:hAnsi="Times New Roman" w:cs="AL-Mohanad"/>
          <w:sz w:val="24"/>
          <w:szCs w:val="24"/>
          <w:rtl/>
        </w:rPr>
      </w:pPr>
    </w:p>
    <w:p w:rsidR="009058DD" w:rsidRDefault="009058DD" w:rsidP="009058DD">
      <w:pPr>
        <w:tabs>
          <w:tab w:val="left" w:pos="360"/>
        </w:tabs>
        <w:bidi/>
        <w:spacing w:after="0"/>
        <w:ind w:left="360"/>
        <w:jc w:val="center"/>
        <w:rPr>
          <w:rFonts w:ascii="Times New Roman" w:hAnsi="Times New Roman" w:cs="AL-Mohanad"/>
          <w:sz w:val="24"/>
          <w:szCs w:val="24"/>
          <w:rtl/>
        </w:rPr>
      </w:pPr>
    </w:p>
    <w:p w:rsidR="009058DD" w:rsidRDefault="009058DD" w:rsidP="009058DD">
      <w:pPr>
        <w:tabs>
          <w:tab w:val="left" w:pos="360"/>
        </w:tabs>
        <w:bidi/>
        <w:spacing w:after="0"/>
        <w:ind w:left="360"/>
        <w:jc w:val="center"/>
        <w:rPr>
          <w:rFonts w:ascii="Times New Roman" w:hAnsi="Times New Roman" w:cs="AL-Mohanad"/>
          <w:sz w:val="24"/>
          <w:szCs w:val="24"/>
          <w:rtl/>
        </w:rPr>
      </w:pPr>
    </w:p>
    <w:p w:rsidR="009058DD" w:rsidRDefault="009058DD" w:rsidP="009058DD">
      <w:pPr>
        <w:tabs>
          <w:tab w:val="left" w:pos="360"/>
        </w:tabs>
        <w:bidi/>
        <w:spacing w:after="0"/>
        <w:ind w:left="360"/>
        <w:jc w:val="center"/>
        <w:rPr>
          <w:rFonts w:ascii="Times New Roman" w:hAnsi="Times New Roman" w:cs="AL-Mohanad"/>
          <w:sz w:val="24"/>
          <w:szCs w:val="24"/>
          <w:rtl/>
        </w:rPr>
      </w:pPr>
    </w:p>
    <w:p w:rsidR="009058DD" w:rsidRPr="00064C29" w:rsidRDefault="004B7A40" w:rsidP="006C517C">
      <w:pPr>
        <w:tabs>
          <w:tab w:val="left" w:pos="360"/>
        </w:tabs>
        <w:bidi/>
        <w:spacing w:after="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ال</w:t>
      </w:r>
      <w:r w:rsidRPr="00064C29">
        <w:rPr>
          <w:rFonts w:ascii="Times New Roman" w:hAnsi="Times New Roman" w:cs="(AH) Manal Black" w:hint="cs"/>
          <w:color w:val="0000CC"/>
          <w:sz w:val="32"/>
          <w:szCs w:val="32"/>
          <w:rtl/>
        </w:rPr>
        <w:t>إ</w:t>
      </w:r>
      <w:r w:rsidRPr="00064C29">
        <w:rPr>
          <w:rFonts w:ascii="Times New Roman" w:hAnsi="Times New Roman" w:cs="(AH) Manal Black"/>
          <w:color w:val="0000CC"/>
          <w:sz w:val="32"/>
          <w:szCs w:val="32"/>
          <w:rtl/>
        </w:rPr>
        <w:t>عتراف بوجود نظام القيم يؤدي لل</w:t>
      </w:r>
      <w:r w:rsidRPr="00064C29">
        <w:rPr>
          <w:rFonts w:ascii="Times New Roman" w:hAnsi="Times New Roman" w:cs="(AH) Manal Black" w:hint="cs"/>
          <w:color w:val="0000CC"/>
          <w:sz w:val="32"/>
          <w:szCs w:val="32"/>
          <w:rtl/>
        </w:rPr>
        <w:t>إ</w:t>
      </w:r>
      <w:r w:rsidRPr="00064C29">
        <w:rPr>
          <w:rFonts w:ascii="Times New Roman" w:hAnsi="Times New Roman" w:cs="(AH) Manal Black"/>
          <w:color w:val="0000CC"/>
          <w:sz w:val="32"/>
          <w:szCs w:val="32"/>
          <w:rtl/>
        </w:rPr>
        <w:t>عتراف بالتنوع</w:t>
      </w:r>
      <w:r w:rsidR="00033DB5">
        <w:rPr>
          <w:rFonts w:ascii="Times New Roman" w:hAnsi="Times New Roman" w:cs="(AH) Manal Black" w:hint="cs"/>
          <w:color w:val="0000CC"/>
          <w:sz w:val="32"/>
          <w:szCs w:val="32"/>
          <w:rtl/>
        </w:rPr>
        <w:t>:</w:t>
      </w:r>
    </w:p>
    <w:p w:rsidR="00DD225C" w:rsidRPr="00DD225C" w:rsidRDefault="00DD225C" w:rsidP="00DD225C">
      <w:pPr>
        <w:tabs>
          <w:tab w:val="left" w:pos="360"/>
        </w:tabs>
        <w:bidi/>
        <w:spacing w:after="0" w:line="240" w:lineRule="auto"/>
        <w:jc w:val="both"/>
        <w:rPr>
          <w:rFonts w:ascii="Nadeem" w:eastAsiaTheme="majorEastAsia" w:hAnsi="Nadeem" w:cs="Nadeem"/>
          <w:kern w:val="24"/>
          <w:sz w:val="28"/>
          <w:szCs w:val="28"/>
          <w:lang w:bidi="ar-JO"/>
        </w:rPr>
      </w:pPr>
      <w:r w:rsidRPr="00DD225C">
        <w:rPr>
          <w:rFonts w:ascii="Nadeem" w:eastAsiaTheme="majorEastAsia" w:hAnsi="Nadeem" w:cs="Nadeem"/>
          <w:kern w:val="24"/>
          <w:sz w:val="28"/>
          <w:szCs w:val="28"/>
          <w:rtl/>
          <w:lang w:bidi="ar-JO"/>
        </w:rPr>
        <w:t xml:space="preserve">عندما نتحدث عن </w:t>
      </w:r>
      <w:r w:rsidRPr="00A12972">
        <w:rPr>
          <w:rFonts w:ascii="Nadeem" w:eastAsiaTheme="majorEastAsia" w:hAnsi="Nadeem" w:cs="AL-Mohanad Bold"/>
          <w:kern w:val="24"/>
          <w:sz w:val="28"/>
          <w:szCs w:val="28"/>
          <w:rtl/>
          <w:lang w:bidi="ar-JO"/>
        </w:rPr>
        <w:t>ثقافة المنظمة</w:t>
      </w:r>
      <w:r w:rsidRPr="00DD225C">
        <w:rPr>
          <w:rFonts w:ascii="Nadeem" w:eastAsiaTheme="majorEastAsia" w:hAnsi="Nadeem" w:cs="Nadeem"/>
          <w:kern w:val="24"/>
          <w:sz w:val="28"/>
          <w:szCs w:val="28"/>
          <w:rtl/>
          <w:lang w:bidi="ar-JO"/>
        </w:rPr>
        <w:t xml:space="preserve"> يجب أن نذكر </w:t>
      </w:r>
      <w:r w:rsidRPr="00A12972">
        <w:rPr>
          <w:rFonts w:ascii="Nadeem" w:eastAsiaTheme="majorEastAsia" w:hAnsi="Nadeem" w:cs="AL-Mohanad Bold"/>
          <w:kern w:val="24"/>
          <w:sz w:val="28"/>
          <w:szCs w:val="28"/>
          <w:rtl/>
          <w:lang w:bidi="ar-JO"/>
        </w:rPr>
        <w:t>التنوع</w:t>
      </w:r>
      <w:r>
        <w:rPr>
          <w:rFonts w:ascii="Nadeem" w:eastAsiaTheme="majorEastAsia" w:hAnsi="Nadeem" w:cs="Nadeem"/>
          <w:kern w:val="24"/>
          <w:sz w:val="28"/>
          <w:szCs w:val="28"/>
          <w:rtl/>
          <w:lang w:bidi="ar-JO"/>
        </w:rPr>
        <w:t xml:space="preserve"> بين أعضائها وعلاوة على ذلك،</w:t>
      </w:r>
      <w:r w:rsidRPr="00DD225C">
        <w:rPr>
          <w:rFonts w:ascii="Nadeem" w:eastAsiaTheme="majorEastAsia" w:hAnsi="Nadeem" w:cs="Nadeem"/>
          <w:kern w:val="24"/>
          <w:sz w:val="28"/>
          <w:szCs w:val="28"/>
          <w:rtl/>
          <w:lang w:bidi="ar-JO"/>
        </w:rPr>
        <w:t xml:space="preserve"> </w:t>
      </w:r>
      <w:r w:rsidRPr="006941C1">
        <w:rPr>
          <w:rFonts w:ascii="Nadeem" w:eastAsiaTheme="majorEastAsia" w:hAnsi="Nadeem" w:cs="AL-Mohanad Bold"/>
          <w:kern w:val="24"/>
          <w:sz w:val="28"/>
          <w:szCs w:val="28"/>
          <w:rtl/>
          <w:lang w:bidi="ar-JO"/>
        </w:rPr>
        <w:t>لا يمكن ضمان القدرة التنافسية</w:t>
      </w:r>
      <w:r w:rsidRPr="00DD225C">
        <w:rPr>
          <w:rFonts w:ascii="Nadeem" w:eastAsiaTheme="majorEastAsia" w:hAnsi="Nadeem" w:cs="Nadeem"/>
          <w:kern w:val="24"/>
          <w:sz w:val="28"/>
          <w:szCs w:val="28"/>
          <w:rtl/>
          <w:lang w:bidi="ar-JO"/>
        </w:rPr>
        <w:t xml:space="preserve"> إلا إذا احترمت المنظمة تنوع أعضائها. فهي من </w:t>
      </w:r>
      <w:r w:rsidRPr="006941C1">
        <w:rPr>
          <w:rFonts w:ascii="Nadeem" w:eastAsiaTheme="majorEastAsia" w:hAnsi="Nadeem" w:cs="AL-Mohanad Bold"/>
          <w:kern w:val="24"/>
          <w:sz w:val="28"/>
          <w:szCs w:val="28"/>
          <w:rtl/>
          <w:lang w:bidi="ar-JO"/>
        </w:rPr>
        <w:t>مزايا</w:t>
      </w:r>
      <w:r w:rsidRPr="00DD225C">
        <w:rPr>
          <w:rFonts w:ascii="Nadeem" w:eastAsiaTheme="majorEastAsia" w:hAnsi="Nadeem" w:cs="Nadeem"/>
          <w:kern w:val="24"/>
          <w:sz w:val="28"/>
          <w:szCs w:val="28"/>
          <w:rtl/>
          <w:lang w:bidi="ar-JO"/>
        </w:rPr>
        <w:t xml:space="preserve"> أي منظمة تفكر في البقاء والتطور و</w:t>
      </w:r>
      <w:r>
        <w:rPr>
          <w:rFonts w:ascii="Nadeem" w:eastAsiaTheme="majorEastAsia" w:hAnsi="Nadeem" w:cs="Nadeem"/>
          <w:kern w:val="24"/>
          <w:sz w:val="28"/>
          <w:szCs w:val="28"/>
          <w:rtl/>
          <w:lang w:bidi="ar-JO"/>
        </w:rPr>
        <w:t>ال</w:t>
      </w:r>
      <w:r>
        <w:rPr>
          <w:rFonts w:ascii="Nadeem" w:eastAsiaTheme="majorEastAsia" w:hAnsi="Nadeem" w:cs="Nadeem" w:hint="cs"/>
          <w:kern w:val="24"/>
          <w:sz w:val="28"/>
          <w:szCs w:val="28"/>
          <w:rtl/>
          <w:lang w:bidi="ar-JO"/>
        </w:rPr>
        <w:t>إ</w:t>
      </w:r>
      <w:r w:rsidRPr="00DD225C">
        <w:rPr>
          <w:rFonts w:ascii="Nadeem" w:eastAsiaTheme="majorEastAsia" w:hAnsi="Nadeem" w:cs="Nadeem"/>
          <w:kern w:val="24"/>
          <w:sz w:val="28"/>
          <w:szCs w:val="28"/>
          <w:rtl/>
          <w:lang w:bidi="ar-JO"/>
        </w:rPr>
        <w:t>زدهار.</w:t>
      </w:r>
    </w:p>
    <w:p w:rsidR="00034B27" w:rsidRDefault="00034B27" w:rsidP="00034B27">
      <w:pPr>
        <w:tabs>
          <w:tab w:val="left" w:pos="360"/>
        </w:tabs>
        <w:bidi/>
        <w:spacing w:after="0" w:line="240" w:lineRule="auto"/>
        <w:jc w:val="both"/>
        <w:rPr>
          <w:rFonts w:ascii="Nadeem" w:eastAsiaTheme="majorEastAsia" w:hAnsi="Nadeem" w:cs="Nadeem"/>
          <w:kern w:val="24"/>
          <w:sz w:val="28"/>
          <w:szCs w:val="28"/>
          <w:rtl/>
          <w:lang w:bidi="ar-JO"/>
        </w:rPr>
      </w:pPr>
      <w:r w:rsidRPr="00034B27">
        <w:rPr>
          <w:rFonts w:ascii="Nadeem" w:eastAsiaTheme="majorEastAsia" w:hAnsi="Nadeem" w:cs="Nadeem"/>
          <w:kern w:val="24"/>
          <w:sz w:val="28"/>
          <w:szCs w:val="28"/>
          <w:rtl/>
          <w:lang w:bidi="ar-JO"/>
        </w:rPr>
        <w:t>عندما نذكر كلم</w:t>
      </w:r>
      <w:r>
        <w:rPr>
          <w:rFonts w:ascii="Nadeem" w:eastAsiaTheme="majorEastAsia" w:hAnsi="Nadeem" w:cs="Nadeem"/>
          <w:kern w:val="24"/>
          <w:sz w:val="28"/>
          <w:szCs w:val="28"/>
          <w:rtl/>
          <w:lang w:bidi="ar-JO"/>
        </w:rPr>
        <w:t xml:space="preserve">ة </w:t>
      </w:r>
      <w:r w:rsidRPr="006267A1">
        <w:rPr>
          <w:rFonts w:ascii="Nadeem" w:eastAsiaTheme="majorEastAsia" w:hAnsi="Nadeem" w:cs="AL-Mohanad Bold"/>
          <w:color w:val="0000CC"/>
          <w:kern w:val="24"/>
          <w:sz w:val="28"/>
          <w:szCs w:val="28"/>
          <w:rtl/>
          <w:lang w:bidi="ar-JO"/>
        </w:rPr>
        <w:t>التنوع</w:t>
      </w:r>
      <w:r>
        <w:rPr>
          <w:rFonts w:ascii="Nadeem" w:eastAsiaTheme="majorEastAsia" w:hAnsi="Nadeem" w:cs="Nadeem"/>
          <w:kern w:val="24"/>
          <w:sz w:val="28"/>
          <w:szCs w:val="28"/>
          <w:rtl/>
          <w:lang w:bidi="ar-JO"/>
        </w:rPr>
        <w:t xml:space="preserve"> في المنظمة </w:t>
      </w:r>
      <w:r w:rsidRPr="006267A1">
        <w:rPr>
          <w:rFonts w:ascii="Nadeem" w:eastAsiaTheme="majorEastAsia" w:hAnsi="Nadeem" w:cs="AL-Mohanad Bold"/>
          <w:color w:val="C00000"/>
          <w:kern w:val="24"/>
          <w:sz w:val="28"/>
          <w:szCs w:val="28"/>
          <w:rtl/>
          <w:lang w:bidi="ar-JO"/>
        </w:rPr>
        <w:t>يجب قبول ال</w:t>
      </w:r>
      <w:r w:rsidRPr="006267A1">
        <w:rPr>
          <w:rFonts w:ascii="Nadeem" w:eastAsiaTheme="majorEastAsia" w:hAnsi="Nadeem" w:cs="AL-Mohanad Bold" w:hint="cs"/>
          <w:color w:val="C00000"/>
          <w:kern w:val="24"/>
          <w:sz w:val="28"/>
          <w:szCs w:val="28"/>
          <w:rtl/>
          <w:lang w:bidi="ar-JO"/>
        </w:rPr>
        <w:t>إ</w:t>
      </w:r>
      <w:r w:rsidRPr="006267A1">
        <w:rPr>
          <w:rFonts w:ascii="Nadeem" w:eastAsiaTheme="majorEastAsia" w:hAnsi="Nadeem" w:cs="AL-Mohanad Bold"/>
          <w:color w:val="C00000"/>
          <w:kern w:val="24"/>
          <w:sz w:val="28"/>
          <w:szCs w:val="28"/>
          <w:rtl/>
          <w:lang w:bidi="ar-JO"/>
        </w:rPr>
        <w:t>ختلاف</w:t>
      </w:r>
      <w:r w:rsidRPr="00034B27">
        <w:rPr>
          <w:rFonts w:ascii="Nadeem" w:eastAsiaTheme="majorEastAsia" w:hAnsi="Nadeem" w:cs="Nadeem"/>
          <w:kern w:val="24"/>
          <w:sz w:val="28"/>
          <w:szCs w:val="28"/>
          <w:rtl/>
          <w:lang w:bidi="ar-JO"/>
        </w:rPr>
        <w:t xml:space="preserve"> مثل العمر والجنس والعرق والأقليات والدين والقدرة </w:t>
      </w:r>
      <w:r>
        <w:rPr>
          <w:rFonts w:ascii="Nadeem" w:eastAsiaTheme="majorEastAsia" w:hAnsi="Nadeem" w:cs="Nadeem"/>
          <w:kern w:val="24"/>
          <w:sz w:val="28"/>
          <w:szCs w:val="28"/>
          <w:rtl/>
          <w:lang w:bidi="ar-JO"/>
        </w:rPr>
        <w:t>الجسدية أو الأفكار السياسية وال</w:t>
      </w:r>
      <w:r>
        <w:rPr>
          <w:rFonts w:ascii="Nadeem" w:eastAsiaTheme="majorEastAsia" w:hAnsi="Nadeem" w:cs="Nadeem" w:hint="cs"/>
          <w:kern w:val="24"/>
          <w:sz w:val="28"/>
          <w:szCs w:val="28"/>
          <w:rtl/>
          <w:lang w:bidi="ar-JO"/>
        </w:rPr>
        <w:t>إ</w:t>
      </w:r>
      <w:r>
        <w:rPr>
          <w:rFonts w:ascii="Nadeem" w:eastAsiaTheme="majorEastAsia" w:hAnsi="Nadeem" w:cs="Nadeem"/>
          <w:kern w:val="24"/>
          <w:sz w:val="28"/>
          <w:szCs w:val="28"/>
          <w:rtl/>
          <w:lang w:bidi="ar-JO"/>
        </w:rPr>
        <w:t>جتماعية،</w:t>
      </w:r>
      <w:r>
        <w:rPr>
          <w:rFonts w:ascii="Nadeem" w:eastAsiaTheme="majorEastAsia" w:hAnsi="Nadeem" w:cs="Nadeem" w:hint="cs"/>
          <w:kern w:val="24"/>
          <w:sz w:val="28"/>
          <w:szCs w:val="28"/>
          <w:rtl/>
          <w:lang w:bidi="ar-JO"/>
        </w:rPr>
        <w:t xml:space="preserve"> …</w:t>
      </w:r>
      <w:r>
        <w:rPr>
          <w:rFonts w:ascii="Nadeem" w:eastAsiaTheme="majorEastAsia" w:hAnsi="Nadeem" w:cs="Nadeem"/>
          <w:kern w:val="24"/>
          <w:sz w:val="28"/>
          <w:szCs w:val="28"/>
          <w:rtl/>
          <w:lang w:bidi="ar-JO"/>
        </w:rPr>
        <w:t xml:space="preserve"> </w:t>
      </w:r>
      <w:r>
        <w:rPr>
          <w:rFonts w:ascii="Nadeem" w:eastAsiaTheme="majorEastAsia" w:hAnsi="Nadeem" w:cs="Nadeem" w:hint="cs"/>
          <w:kern w:val="24"/>
          <w:sz w:val="28"/>
          <w:szCs w:val="28"/>
          <w:rtl/>
          <w:lang w:bidi="ar-JO"/>
        </w:rPr>
        <w:t>إ</w:t>
      </w:r>
      <w:r w:rsidRPr="00034B27">
        <w:rPr>
          <w:rFonts w:ascii="Nadeem" w:eastAsiaTheme="majorEastAsia" w:hAnsi="Nadeem" w:cs="Nadeem"/>
          <w:kern w:val="24"/>
          <w:sz w:val="28"/>
          <w:szCs w:val="28"/>
          <w:rtl/>
          <w:lang w:bidi="ar-JO"/>
        </w:rPr>
        <w:t>لخ</w:t>
      </w:r>
      <w:r>
        <w:rPr>
          <w:rFonts w:ascii="Nadeem" w:eastAsiaTheme="majorEastAsia" w:hAnsi="Nadeem" w:cs="Nadeem" w:hint="cs"/>
          <w:kern w:val="24"/>
          <w:sz w:val="28"/>
          <w:szCs w:val="28"/>
          <w:rtl/>
          <w:lang w:bidi="ar-JO"/>
        </w:rPr>
        <w:t xml:space="preserve">. </w:t>
      </w:r>
      <w:r w:rsidRPr="00034B27">
        <w:rPr>
          <w:rFonts w:ascii="Nadeem" w:eastAsiaTheme="majorEastAsia" w:hAnsi="Nadeem" w:cs="Nadeem"/>
          <w:kern w:val="24"/>
          <w:sz w:val="28"/>
          <w:szCs w:val="28"/>
          <w:lang w:bidi="ar-JO"/>
        </w:rPr>
        <w:t xml:space="preserve"> </w:t>
      </w:r>
    </w:p>
    <w:p w:rsidR="00FC1B06" w:rsidRDefault="00FC1B06" w:rsidP="00FC1B06">
      <w:pPr>
        <w:tabs>
          <w:tab w:val="left" w:pos="360"/>
        </w:tabs>
        <w:bidi/>
        <w:spacing w:after="0" w:line="240" w:lineRule="auto"/>
        <w:jc w:val="both"/>
        <w:rPr>
          <w:rFonts w:ascii="Nadeem" w:eastAsiaTheme="majorEastAsia" w:hAnsi="Nadeem" w:cs="Nadeem"/>
          <w:kern w:val="24"/>
          <w:sz w:val="28"/>
          <w:szCs w:val="28"/>
          <w:rtl/>
          <w:lang w:bidi="ar-JO"/>
        </w:rPr>
      </w:pPr>
    </w:p>
    <w:p w:rsidR="00FC1B06" w:rsidRDefault="00FC1B06" w:rsidP="00FC1B06">
      <w:pPr>
        <w:tabs>
          <w:tab w:val="left" w:pos="360"/>
        </w:tabs>
        <w:bidi/>
        <w:spacing w:after="0" w:line="240" w:lineRule="auto"/>
        <w:jc w:val="both"/>
        <w:rPr>
          <w:rFonts w:ascii="Nadeem" w:eastAsiaTheme="majorEastAsia" w:hAnsi="Nadeem" w:cs="Nadeem"/>
          <w:kern w:val="24"/>
          <w:sz w:val="28"/>
          <w:szCs w:val="28"/>
          <w:rtl/>
          <w:lang w:bidi="ar-JO"/>
        </w:rPr>
      </w:pPr>
    </w:p>
    <w:p w:rsidR="00FC1B06" w:rsidRDefault="00FC1B06" w:rsidP="00FC1B06">
      <w:pPr>
        <w:tabs>
          <w:tab w:val="left" w:pos="360"/>
        </w:tabs>
        <w:bidi/>
        <w:spacing w:after="0" w:line="240" w:lineRule="auto"/>
        <w:jc w:val="both"/>
        <w:rPr>
          <w:rFonts w:ascii="Nadeem" w:eastAsiaTheme="majorEastAsia" w:hAnsi="Nadeem" w:cs="Nadeem"/>
          <w:kern w:val="24"/>
          <w:sz w:val="28"/>
          <w:szCs w:val="28"/>
          <w:rtl/>
          <w:lang w:bidi="ar-JO"/>
        </w:rPr>
      </w:pPr>
    </w:p>
    <w:p w:rsidR="00FC1B06" w:rsidRDefault="00FC1B06" w:rsidP="00FC1B06">
      <w:pPr>
        <w:tabs>
          <w:tab w:val="left" w:pos="360"/>
        </w:tabs>
        <w:bidi/>
        <w:spacing w:after="0" w:line="240" w:lineRule="auto"/>
        <w:jc w:val="both"/>
        <w:rPr>
          <w:rFonts w:ascii="Nadeem" w:eastAsiaTheme="majorEastAsia" w:hAnsi="Nadeem" w:cs="Nadeem"/>
          <w:kern w:val="24"/>
          <w:sz w:val="28"/>
          <w:szCs w:val="28"/>
          <w:rtl/>
          <w:lang w:bidi="ar-JO"/>
        </w:rPr>
      </w:pPr>
    </w:p>
    <w:p w:rsidR="00FC1B06" w:rsidRDefault="00FC1B06" w:rsidP="00FC1B06">
      <w:pPr>
        <w:tabs>
          <w:tab w:val="left" w:pos="360"/>
        </w:tabs>
        <w:bidi/>
        <w:spacing w:after="0" w:line="240" w:lineRule="auto"/>
        <w:jc w:val="both"/>
        <w:rPr>
          <w:rFonts w:ascii="Nadeem" w:eastAsiaTheme="majorEastAsia" w:hAnsi="Nadeem" w:cs="Nadeem"/>
          <w:kern w:val="24"/>
          <w:sz w:val="28"/>
          <w:szCs w:val="28"/>
          <w:rtl/>
          <w:lang w:bidi="ar-JO"/>
        </w:rPr>
      </w:pPr>
    </w:p>
    <w:p w:rsidR="00FC1B06" w:rsidRDefault="00FC1B06" w:rsidP="00FC1B06">
      <w:pPr>
        <w:tabs>
          <w:tab w:val="left" w:pos="360"/>
        </w:tabs>
        <w:bidi/>
        <w:spacing w:after="0" w:line="240" w:lineRule="auto"/>
        <w:jc w:val="both"/>
        <w:rPr>
          <w:rFonts w:ascii="Nadeem" w:eastAsiaTheme="majorEastAsia" w:hAnsi="Nadeem" w:cs="Nadeem"/>
          <w:kern w:val="24"/>
          <w:sz w:val="28"/>
          <w:szCs w:val="28"/>
          <w:rtl/>
          <w:lang w:bidi="ar-JO"/>
        </w:rPr>
      </w:pPr>
    </w:p>
    <w:p w:rsidR="00FC1B06" w:rsidRDefault="00FC1B06" w:rsidP="00FC1B06">
      <w:pPr>
        <w:tabs>
          <w:tab w:val="left" w:pos="360"/>
        </w:tabs>
        <w:bidi/>
        <w:spacing w:after="0" w:line="240" w:lineRule="auto"/>
        <w:jc w:val="both"/>
        <w:rPr>
          <w:rFonts w:ascii="Nadeem" w:eastAsiaTheme="majorEastAsia" w:hAnsi="Nadeem" w:cs="Nadeem"/>
          <w:kern w:val="24"/>
          <w:sz w:val="28"/>
          <w:szCs w:val="28"/>
          <w:rtl/>
          <w:lang w:bidi="ar-JO"/>
        </w:rPr>
      </w:pPr>
    </w:p>
    <w:p w:rsidR="003F6525" w:rsidRPr="00034B27" w:rsidRDefault="003F6525" w:rsidP="003F6525">
      <w:pPr>
        <w:tabs>
          <w:tab w:val="left" w:pos="360"/>
        </w:tabs>
        <w:bidi/>
        <w:spacing w:after="0" w:line="240" w:lineRule="auto"/>
        <w:jc w:val="both"/>
        <w:rPr>
          <w:rFonts w:ascii="Nadeem" w:eastAsiaTheme="majorEastAsia" w:hAnsi="Nadeem" w:cs="Nadeem"/>
          <w:kern w:val="24"/>
          <w:sz w:val="28"/>
          <w:szCs w:val="28"/>
          <w:lang w:bidi="ar-JO"/>
        </w:rPr>
      </w:pPr>
    </w:p>
    <w:p w:rsidR="00946889" w:rsidRPr="00064C29" w:rsidRDefault="0049225E" w:rsidP="006C517C">
      <w:pPr>
        <w:tabs>
          <w:tab w:val="left" w:pos="360"/>
        </w:tabs>
        <w:bidi/>
        <w:spacing w:after="0"/>
        <w:outlineLvl w:val="0"/>
        <w:rPr>
          <w:rFonts w:ascii="Times New Roman" w:hAnsi="Times New Roman" w:cs="(AH) Manal Black"/>
          <w:color w:val="0000CC"/>
          <w:sz w:val="32"/>
          <w:szCs w:val="32"/>
          <w:rtl/>
        </w:rPr>
      </w:pPr>
      <w:r w:rsidRPr="0049225E">
        <w:rPr>
          <w:noProof/>
          <w:color w:val="0000CC"/>
          <w:rtl/>
        </w:rPr>
        <w:lastRenderedPageBreak/>
        <w:pict>
          <v:group id="مجموعة 2" o:spid="_x0000_s1191" style="position:absolute;left:0;text-align:left;margin-left:315.65pt;margin-top:27.35pt;width:84.85pt;height:369pt;z-index:251820544;mso-width-relative:margin;mso-height-relative:margin" coordorigin="60365" coordsize="17026,56436">
            <v:rect id="Rectangle 13" o:spid="_x0000_s1192" style="position:absolute;left:60365;top:5715;width:17026;height:5000;visibility:visible;mso-wrap-style:square;v-text-anchor:middle" fillcolor="#f2f2f2 [3052]" strokecolor="#292934 [3213]" strokeweight=".25pt">
              <v:textbox style="mso-next-textbox:#Rectangle 13">
                <w:txbxContent>
                  <w:p w:rsidR="00204ED3" w:rsidRPr="003F6525" w:rsidRDefault="00204ED3" w:rsidP="00946889">
                    <w:pPr>
                      <w:pStyle w:val="NormalWeb"/>
                      <w:spacing w:after="0"/>
                      <w:jc w:val="center"/>
                      <w:textAlignment w:val="baseline"/>
                    </w:pPr>
                    <w:proofErr w:type="spellStart"/>
                    <w:r w:rsidRPr="003F6525">
                      <w:rPr>
                        <w:color w:val="292934" w:themeColor="text1"/>
                        <w:kern w:val="24"/>
                        <w:lang w:val="fr-FR"/>
                      </w:rPr>
                      <w:t>Prejudice</w:t>
                    </w:r>
                    <w:proofErr w:type="spellEnd"/>
                  </w:p>
                </w:txbxContent>
              </v:textbox>
            </v:rect>
            <v:rect id="Rectangle 14" o:spid="_x0000_s1193" style="position:absolute;left:60365;width:17026;height:5000;visibility:visible;v-text-anchor:middle" fillcolor="#f2f2f2 [3052]" strokecolor="#292934 [3213]" strokeweight=".25pt">
              <v:textbox style="mso-next-textbox:#Rectangle 14">
                <w:txbxContent>
                  <w:p w:rsidR="00204ED3" w:rsidRPr="003F6525" w:rsidRDefault="00204ED3" w:rsidP="003F6525">
                    <w:pPr>
                      <w:pStyle w:val="NormalWeb"/>
                      <w:spacing w:before="0" w:beforeAutospacing="0" w:after="0"/>
                      <w:jc w:val="center"/>
                      <w:textAlignment w:val="baseline"/>
                      <w:rPr>
                        <w:sz w:val="22"/>
                        <w:szCs w:val="22"/>
                      </w:rPr>
                    </w:pPr>
                    <w:r w:rsidRPr="003F6525">
                      <w:rPr>
                        <w:color w:val="292934" w:themeColor="text1"/>
                        <w:kern w:val="24"/>
                        <w:sz w:val="22"/>
                        <w:szCs w:val="22"/>
                        <w:lang w:val="fr-FR"/>
                      </w:rPr>
                      <w:t>Discrimination</w:t>
                    </w:r>
                  </w:p>
                </w:txbxContent>
              </v:textbox>
            </v:rect>
            <v:rect id="Rectangle 15" o:spid="_x0000_s1194" style="position:absolute;left:60365;top:11430;width:17026;height:5000;visibility:visible;mso-wrap-style:square;v-text-anchor:middle" fillcolor="#f2f2f2 [3052]" strokecolor="#292934 [3213]" strokeweight=".25pt">
              <v:textbox style="mso-next-textbox:#Rectangle 15">
                <w:txbxContent>
                  <w:p w:rsidR="00204ED3" w:rsidRPr="003F6525" w:rsidRDefault="00204ED3" w:rsidP="00946889">
                    <w:pPr>
                      <w:pStyle w:val="NormalWeb"/>
                      <w:spacing w:after="0"/>
                      <w:jc w:val="center"/>
                      <w:textAlignment w:val="baseline"/>
                    </w:pPr>
                    <w:r w:rsidRPr="003F6525">
                      <w:rPr>
                        <w:color w:val="292934" w:themeColor="text1"/>
                        <w:kern w:val="24"/>
                        <w:lang w:val="fr-FR"/>
                      </w:rPr>
                      <w:t xml:space="preserve">Glass </w:t>
                    </w:r>
                    <w:proofErr w:type="spellStart"/>
                    <w:r w:rsidRPr="003F6525">
                      <w:rPr>
                        <w:color w:val="292934" w:themeColor="text1"/>
                        <w:kern w:val="24"/>
                        <w:lang w:val="fr-FR"/>
                      </w:rPr>
                      <w:t>Ceiling</w:t>
                    </w:r>
                    <w:proofErr w:type="spellEnd"/>
                  </w:p>
                </w:txbxContent>
              </v:textbox>
            </v:rect>
            <v:rect id="Rectangle 16" o:spid="_x0000_s1195" style="position:absolute;left:60365;top:17145;width:17026;height:5000;visibility:visible;mso-wrap-style:square;v-text-anchor:middle" fillcolor="#f2f2f2 [3052]" strokecolor="#292934 [3213]" strokeweight=".25pt">
              <v:textbox style="mso-next-textbox:#Rectangle 16">
                <w:txbxContent>
                  <w:p w:rsidR="00204ED3" w:rsidRPr="003F6525" w:rsidRDefault="00204ED3" w:rsidP="00946889">
                    <w:pPr>
                      <w:pStyle w:val="NormalWeb"/>
                      <w:spacing w:after="0"/>
                      <w:jc w:val="center"/>
                      <w:textAlignment w:val="baseline"/>
                    </w:pPr>
                    <w:r w:rsidRPr="003F6525">
                      <w:rPr>
                        <w:color w:val="292934" w:themeColor="text1"/>
                        <w:kern w:val="24"/>
                        <w:lang w:val="fr-FR"/>
                      </w:rPr>
                      <w:t xml:space="preserve">Glass </w:t>
                    </w:r>
                    <w:proofErr w:type="spellStart"/>
                    <w:r w:rsidRPr="003F6525">
                      <w:rPr>
                        <w:color w:val="292934" w:themeColor="text1"/>
                        <w:kern w:val="24"/>
                        <w:lang w:val="fr-FR"/>
                      </w:rPr>
                      <w:t>Walls</w:t>
                    </w:r>
                    <w:proofErr w:type="spellEnd"/>
                  </w:p>
                </w:txbxContent>
              </v:textbox>
            </v:rect>
            <v:rect id="Rectangle 17" o:spid="_x0000_s1196" style="position:absolute;left:60365;top:22860;width:17026;height:5000;visibility:visible;mso-wrap-style:square;v-text-anchor:middle" fillcolor="#f2f2f2 [3052]" strokecolor="#292934 [3213]" strokeweight=".25pt">
              <v:textbox style="mso-next-textbox:#Rectangle 17">
                <w:txbxContent>
                  <w:p w:rsidR="00204ED3" w:rsidRPr="003F6525" w:rsidRDefault="00204ED3" w:rsidP="00946889">
                    <w:pPr>
                      <w:pStyle w:val="NormalWeb"/>
                      <w:spacing w:after="0"/>
                      <w:jc w:val="center"/>
                      <w:textAlignment w:val="baseline"/>
                    </w:pPr>
                    <w:proofErr w:type="spellStart"/>
                    <w:r w:rsidRPr="003F6525">
                      <w:rPr>
                        <w:color w:val="292934" w:themeColor="text1"/>
                        <w:kern w:val="24"/>
                        <w:lang w:val="fr-FR"/>
                      </w:rPr>
                      <w:t>Stereotype</w:t>
                    </w:r>
                    <w:proofErr w:type="spellEnd"/>
                  </w:p>
                </w:txbxContent>
              </v:textbox>
            </v:rect>
            <v:rect id="Rectangle 18" o:spid="_x0000_s1197" style="position:absolute;left:60365;top:28575;width:17026;height:5000;visibility:visible;mso-wrap-style:square;v-text-anchor:middle" fillcolor="#f2f2f2 [3052]" strokecolor="#292934 [3213]" strokeweight=".25pt">
              <v:textbox style="mso-next-textbox:#Rectangle 18">
                <w:txbxContent>
                  <w:p w:rsidR="00204ED3" w:rsidRPr="003F6525" w:rsidRDefault="00204ED3" w:rsidP="00946889">
                    <w:pPr>
                      <w:pStyle w:val="NormalWeb"/>
                      <w:spacing w:after="0"/>
                      <w:jc w:val="center"/>
                      <w:textAlignment w:val="baseline"/>
                    </w:pPr>
                    <w:proofErr w:type="spellStart"/>
                    <w:r w:rsidRPr="003F6525">
                      <w:rPr>
                        <w:color w:val="292934" w:themeColor="text1"/>
                        <w:kern w:val="24"/>
                        <w:lang w:val="fr-FR"/>
                      </w:rPr>
                      <w:t>Tokenism</w:t>
                    </w:r>
                    <w:proofErr w:type="spellEnd"/>
                  </w:p>
                </w:txbxContent>
              </v:textbox>
            </v:rect>
            <v:rect id="Rectangle 19" o:spid="_x0000_s1198" style="position:absolute;left:60365;top:34290;width:17026;height:5000;visibility:visible;mso-wrap-style:square;v-text-anchor:middle" fillcolor="#f2f2f2 [3052]" strokecolor="#292934 [3213]" strokeweight=".25pt">
              <v:textbox style="mso-next-textbox:#Rectangle 19">
                <w:txbxContent>
                  <w:p w:rsidR="00204ED3" w:rsidRPr="003F6525" w:rsidRDefault="00204ED3" w:rsidP="00946889">
                    <w:pPr>
                      <w:pStyle w:val="NormalWeb"/>
                      <w:spacing w:after="0"/>
                      <w:jc w:val="center"/>
                      <w:textAlignment w:val="baseline"/>
                    </w:pPr>
                    <w:proofErr w:type="spellStart"/>
                    <w:r w:rsidRPr="003F6525">
                      <w:rPr>
                        <w:color w:val="292934" w:themeColor="text1"/>
                        <w:kern w:val="24"/>
                        <w:lang w:val="fr-FR"/>
                      </w:rPr>
                      <w:t>Biculturalism</w:t>
                    </w:r>
                    <w:proofErr w:type="spellEnd"/>
                  </w:p>
                </w:txbxContent>
              </v:textbox>
            </v:rect>
            <v:rect id="Rectangle 20" o:spid="_x0000_s1199" style="position:absolute;left:60365;top:40005;width:17026;height:5000;visibility:visible;mso-wrap-style:square;v-text-anchor:middle" fillcolor="#f2f2f2 [3052]" strokecolor="#292934 [3213]" strokeweight=".25pt">
              <v:textbox style="mso-next-textbox:#Rectangle 20">
                <w:txbxContent>
                  <w:p w:rsidR="00204ED3" w:rsidRPr="003F6525" w:rsidRDefault="00204ED3" w:rsidP="00997C55">
                    <w:pPr>
                      <w:pStyle w:val="NormalWeb"/>
                      <w:spacing w:after="0"/>
                      <w:jc w:val="center"/>
                      <w:textAlignment w:val="baseline"/>
                    </w:pPr>
                    <w:proofErr w:type="spellStart"/>
                    <w:r w:rsidRPr="003F6525">
                      <w:rPr>
                        <w:color w:val="292934" w:themeColor="text1"/>
                        <w:kern w:val="24"/>
                        <w:lang w:val="fr-FR"/>
                      </w:rPr>
                      <w:t>Role</w:t>
                    </w:r>
                    <w:proofErr w:type="spellEnd"/>
                    <w:r w:rsidRPr="003F6525">
                      <w:rPr>
                        <w:color w:val="292934" w:themeColor="text1"/>
                        <w:kern w:val="24"/>
                        <w:lang w:val="fr-FR"/>
                      </w:rPr>
                      <w:t xml:space="preserve"> </w:t>
                    </w:r>
                    <w:proofErr w:type="spellStart"/>
                    <w:r>
                      <w:rPr>
                        <w:color w:val="292934" w:themeColor="text1"/>
                        <w:kern w:val="24"/>
                        <w:lang w:val="fr-FR"/>
                      </w:rPr>
                      <w:t>C</w:t>
                    </w:r>
                    <w:r w:rsidRPr="003F6525">
                      <w:rPr>
                        <w:color w:val="292934" w:themeColor="text1"/>
                        <w:kern w:val="24"/>
                        <w:lang w:val="fr-FR"/>
                      </w:rPr>
                      <w:t>onflict</w:t>
                    </w:r>
                    <w:proofErr w:type="spellEnd"/>
                  </w:p>
                </w:txbxContent>
              </v:textbox>
            </v:rect>
            <v:rect id="Rectangle 21" o:spid="_x0000_s1200" style="position:absolute;left:60365;top:45720;width:17026;height:5000;visibility:visible;mso-wrap-style:square;v-text-anchor:middle" fillcolor="#f2f2f2 [3052]" strokecolor="#292934 [3213]" strokeweight=".25pt">
              <v:textbox style="mso-next-textbox:#Rectangle 21">
                <w:txbxContent>
                  <w:p w:rsidR="00204ED3" w:rsidRPr="003F6525" w:rsidRDefault="00204ED3" w:rsidP="00946889">
                    <w:pPr>
                      <w:pStyle w:val="NormalWeb"/>
                      <w:spacing w:after="0"/>
                      <w:jc w:val="center"/>
                      <w:textAlignment w:val="baseline"/>
                    </w:pPr>
                    <w:proofErr w:type="spellStart"/>
                    <w:r w:rsidRPr="003F6525">
                      <w:rPr>
                        <w:color w:val="292934" w:themeColor="text1"/>
                        <w:kern w:val="24"/>
                        <w:lang w:val="fr-FR"/>
                      </w:rPr>
                      <w:t>Role</w:t>
                    </w:r>
                    <w:proofErr w:type="spellEnd"/>
                    <w:r w:rsidRPr="003F6525">
                      <w:rPr>
                        <w:color w:val="292934" w:themeColor="text1"/>
                        <w:kern w:val="24"/>
                        <w:lang w:val="fr-FR"/>
                      </w:rPr>
                      <w:t xml:space="preserve"> </w:t>
                    </w:r>
                    <w:proofErr w:type="spellStart"/>
                    <w:r w:rsidRPr="003F6525">
                      <w:rPr>
                        <w:color w:val="292934" w:themeColor="text1"/>
                        <w:kern w:val="24"/>
                        <w:lang w:val="fr-FR"/>
                      </w:rPr>
                      <w:t>Overload</w:t>
                    </w:r>
                    <w:proofErr w:type="spellEnd"/>
                  </w:p>
                </w:txbxContent>
              </v:textbox>
            </v:rect>
            <v:rect id="Rectangle 22" o:spid="_x0000_s1201" style="position:absolute;left:60365;top:51435;width:17026;height:5001;visibility:visible;mso-wrap-style:square;v-text-anchor:middle" fillcolor="#f2f2f2 [3052]" strokecolor="#292934 [3213]" strokeweight=".25pt">
              <v:textbox style="mso-next-textbox:#Rectangle 22">
                <w:txbxContent>
                  <w:p w:rsidR="00204ED3" w:rsidRPr="003F6525" w:rsidRDefault="00204ED3" w:rsidP="00946889">
                    <w:pPr>
                      <w:pStyle w:val="NormalWeb"/>
                      <w:spacing w:after="0"/>
                      <w:jc w:val="center"/>
                      <w:textAlignment w:val="baseline"/>
                    </w:pPr>
                    <w:proofErr w:type="spellStart"/>
                    <w:r w:rsidRPr="003F6525">
                      <w:rPr>
                        <w:color w:val="292934" w:themeColor="text1"/>
                        <w:kern w:val="24"/>
                        <w:lang w:val="fr-FR"/>
                      </w:rPr>
                      <w:t>Sexual</w:t>
                    </w:r>
                    <w:proofErr w:type="spellEnd"/>
                    <w:r w:rsidRPr="003F6525">
                      <w:rPr>
                        <w:color w:val="292934" w:themeColor="text1"/>
                        <w:kern w:val="24"/>
                        <w:lang w:val="fr-FR"/>
                      </w:rPr>
                      <w:t xml:space="preserve"> </w:t>
                    </w:r>
                    <w:proofErr w:type="spellStart"/>
                    <w:r w:rsidRPr="003F6525">
                      <w:rPr>
                        <w:color w:val="292934" w:themeColor="text1"/>
                        <w:kern w:val="24"/>
                        <w:lang w:val="fr-FR"/>
                      </w:rPr>
                      <w:t>harassment</w:t>
                    </w:r>
                    <w:proofErr w:type="spellEnd"/>
                  </w:p>
                </w:txbxContent>
              </v:textbox>
            </v:rect>
            <w10:wrap type="topAndBottom"/>
          </v:group>
        </w:pict>
      </w:r>
      <w:r w:rsidRPr="0049225E">
        <w:rPr>
          <w:noProof/>
          <w:color w:val="0000CC"/>
          <w:rtl/>
        </w:rPr>
        <w:pict>
          <v:group id="مجموعة 33" o:spid="_x0000_s1180" style="position:absolute;left:0;text-align:left;margin-left:405.25pt;margin-top:27.35pt;width:74.9pt;height:369pt;z-index:251819520;mso-width-relative:margin;mso-height-relative:margin" coordorigin="78938" coordsize="15478,56436">
            <v:rect id="Rectangle 3" o:spid="_x0000_s1181" style="position:absolute;left:78938;top:5715;width:15479;height:5000;visibility:visible;v-text-anchor:middle" fillcolor="#f3f2dc [3214]" strokecolor="#292934 [3213]" strokeweight=".25pt">
              <v:textbox style="mso-next-textbox:#Rectangle 3">
                <w:txbxContent>
                  <w:p w:rsidR="00204ED3" w:rsidRPr="002D7DAE" w:rsidRDefault="00204ED3" w:rsidP="002D7DAE">
                    <w:pPr>
                      <w:pStyle w:val="NormalWeb"/>
                      <w:spacing w:after="0"/>
                      <w:jc w:val="center"/>
                      <w:textAlignment w:val="baseline"/>
                      <w:rPr>
                        <w:b/>
                        <w:bCs/>
                        <w:sz w:val="22"/>
                        <w:szCs w:val="22"/>
                      </w:rPr>
                    </w:pPr>
                    <w:r w:rsidRPr="002D7DAE">
                      <w:rPr>
                        <w:b/>
                        <w:bCs/>
                        <w:kern w:val="24"/>
                        <w:sz w:val="22"/>
                        <w:szCs w:val="22"/>
                        <w:rtl/>
                      </w:rPr>
                      <w:t>الحكم المسبق</w:t>
                    </w:r>
                    <w:r w:rsidRPr="002D7DAE">
                      <w:rPr>
                        <w:rFonts w:hint="cs"/>
                        <w:kern w:val="24"/>
                        <w:sz w:val="22"/>
                        <w:szCs w:val="22"/>
                        <w:vertAlign w:val="superscript"/>
                        <w:rtl/>
                      </w:rPr>
                      <w:t xml:space="preserve"> </w:t>
                    </w:r>
                  </w:p>
                </w:txbxContent>
              </v:textbox>
            </v:rect>
            <v:rect id="Rectangle 4" o:spid="_x0000_s1182" style="position:absolute;left:78938;width:15479;height:5000;visibility:visible;v-text-anchor:middle" fillcolor="#f3f2dc [3214]" strokecolor="#292934 [3213]" strokeweight=".25pt">
              <v:textbox style="mso-next-textbox:#Rectangle 4">
                <w:txbxContent>
                  <w:p w:rsidR="00204ED3" w:rsidRPr="002D7DAE" w:rsidRDefault="00204ED3" w:rsidP="00E90E33">
                    <w:pPr>
                      <w:pStyle w:val="NormalWeb"/>
                      <w:spacing w:before="0" w:beforeAutospacing="0" w:after="0"/>
                      <w:jc w:val="center"/>
                      <w:textAlignment w:val="baseline"/>
                      <w:rPr>
                        <w:b/>
                        <w:bCs/>
                        <w:sz w:val="22"/>
                        <w:szCs w:val="22"/>
                      </w:rPr>
                    </w:pPr>
                    <w:r w:rsidRPr="002D7DAE">
                      <w:rPr>
                        <w:b/>
                        <w:bCs/>
                        <w:kern w:val="24"/>
                        <w:sz w:val="22"/>
                        <w:szCs w:val="22"/>
                        <w:rtl/>
                      </w:rPr>
                      <w:t>التم</w:t>
                    </w:r>
                    <w:r w:rsidRPr="002D7DAE">
                      <w:rPr>
                        <w:rFonts w:hint="cs"/>
                        <w:b/>
                        <w:bCs/>
                        <w:kern w:val="24"/>
                        <w:sz w:val="22"/>
                        <w:szCs w:val="22"/>
                        <w:rtl/>
                      </w:rPr>
                      <w:t>ـيـيـز</w:t>
                    </w:r>
                  </w:p>
                </w:txbxContent>
              </v:textbox>
            </v:rect>
            <v:rect id="Rectangle 5" o:spid="_x0000_s1183" style="position:absolute;left:78938;top:11430;width:15479;height:5000;visibility:visible;v-text-anchor:middle" fillcolor="#f3f2dc [3214]" strokecolor="#292934 [3213]" strokeweight=".25pt">
              <v:textbox style="mso-next-textbox:#Rectangle 5">
                <w:txbxContent>
                  <w:p w:rsidR="00204ED3" w:rsidRPr="002D7DAE" w:rsidRDefault="00204ED3" w:rsidP="002D7DAE">
                    <w:pPr>
                      <w:pStyle w:val="NormalWeb"/>
                      <w:spacing w:after="0"/>
                      <w:jc w:val="center"/>
                      <w:textAlignment w:val="baseline"/>
                      <w:rPr>
                        <w:b/>
                        <w:bCs/>
                        <w:sz w:val="22"/>
                        <w:szCs w:val="22"/>
                      </w:rPr>
                    </w:pPr>
                    <w:r w:rsidRPr="002D7DAE">
                      <w:rPr>
                        <w:b/>
                        <w:bCs/>
                        <w:kern w:val="24"/>
                        <w:sz w:val="22"/>
                        <w:szCs w:val="22"/>
                        <w:rtl/>
                      </w:rPr>
                      <w:t>السقف الزجاجي</w:t>
                    </w:r>
                    <w:r w:rsidRPr="002D7DAE">
                      <w:rPr>
                        <w:rFonts w:hint="cs"/>
                        <w:kern w:val="24"/>
                        <w:sz w:val="22"/>
                        <w:szCs w:val="22"/>
                        <w:vertAlign w:val="superscript"/>
                        <w:rtl/>
                      </w:rPr>
                      <w:t xml:space="preserve">   </w:t>
                    </w:r>
                  </w:p>
                </w:txbxContent>
              </v:textbox>
            </v:rect>
            <v:rect id="Rectangle 6" o:spid="_x0000_s1184" style="position:absolute;left:78938;top:17145;width:15479;height:5000;visibility:visible;v-text-anchor:middle" fillcolor="#f3f2dc [3214]" strokecolor="#292934 [3213]" strokeweight=".25pt">
              <v:textbox style="mso-next-textbox:#Rectangle 6">
                <w:txbxContent>
                  <w:p w:rsidR="00204ED3" w:rsidRPr="002D7DAE" w:rsidRDefault="00204ED3" w:rsidP="002D7DAE">
                    <w:pPr>
                      <w:pStyle w:val="NormalWeb"/>
                      <w:spacing w:after="0"/>
                      <w:jc w:val="center"/>
                      <w:textAlignment w:val="baseline"/>
                      <w:rPr>
                        <w:b/>
                        <w:bCs/>
                        <w:sz w:val="22"/>
                        <w:szCs w:val="22"/>
                      </w:rPr>
                    </w:pPr>
                    <w:r w:rsidRPr="002D7DAE">
                      <w:rPr>
                        <w:b/>
                        <w:bCs/>
                        <w:kern w:val="24"/>
                        <w:sz w:val="22"/>
                        <w:szCs w:val="22"/>
                        <w:rtl/>
                      </w:rPr>
                      <w:t>الجدران الزجاجية</w:t>
                    </w:r>
                    <w:r w:rsidRPr="002D7DAE">
                      <w:rPr>
                        <w:rFonts w:hint="cs"/>
                        <w:kern w:val="24"/>
                        <w:sz w:val="22"/>
                        <w:szCs w:val="22"/>
                        <w:vertAlign w:val="superscript"/>
                        <w:rtl/>
                      </w:rPr>
                      <w:t xml:space="preserve">  </w:t>
                    </w:r>
                  </w:p>
                </w:txbxContent>
              </v:textbox>
            </v:rect>
            <v:rect id="Rectangle 7" o:spid="_x0000_s1185" style="position:absolute;left:78938;top:22860;width:15479;height:5000;visibility:visible;v-text-anchor:middle" fillcolor="#f3f2dc [3214]" strokecolor="#292934 [3213]" strokeweight=".25pt">
              <v:textbox style="mso-next-textbox:#Rectangle 7">
                <w:txbxContent>
                  <w:p w:rsidR="00204ED3" w:rsidRPr="002D7DAE" w:rsidRDefault="00204ED3" w:rsidP="002D7DAE">
                    <w:pPr>
                      <w:pStyle w:val="NormalWeb"/>
                      <w:spacing w:after="0"/>
                      <w:jc w:val="center"/>
                      <w:textAlignment w:val="baseline"/>
                      <w:rPr>
                        <w:b/>
                        <w:bCs/>
                        <w:sz w:val="20"/>
                        <w:szCs w:val="20"/>
                      </w:rPr>
                    </w:pPr>
                    <w:r w:rsidRPr="002D7DAE">
                      <w:rPr>
                        <w:b/>
                        <w:bCs/>
                        <w:kern w:val="24"/>
                        <w:sz w:val="20"/>
                        <w:szCs w:val="20"/>
                        <w:rtl/>
                      </w:rPr>
                      <w:t>حكم ضمن القوالب الجاهزة</w:t>
                    </w:r>
                    <w:r w:rsidRPr="002D7DAE">
                      <w:rPr>
                        <w:rFonts w:hint="cs"/>
                        <w:kern w:val="24"/>
                        <w:sz w:val="22"/>
                        <w:szCs w:val="22"/>
                        <w:vertAlign w:val="superscript"/>
                        <w:rtl/>
                      </w:rPr>
                      <w:t xml:space="preserve">  </w:t>
                    </w:r>
                  </w:p>
                </w:txbxContent>
              </v:textbox>
            </v:rect>
            <v:rect id="Rectangle 8" o:spid="_x0000_s1186" style="position:absolute;left:78938;top:28575;width:15479;height:5000;visibility:visible;v-text-anchor:middle" fillcolor="#f3f2dc [3214]" strokecolor="#292934 [3213]" strokeweight=".25pt">
              <v:textbox style="mso-next-textbox:#Rectangle 8">
                <w:txbxContent>
                  <w:p w:rsidR="00204ED3" w:rsidRPr="002D7DAE" w:rsidRDefault="00204ED3" w:rsidP="00946889">
                    <w:pPr>
                      <w:pStyle w:val="NormalWeb"/>
                      <w:spacing w:after="0"/>
                      <w:jc w:val="center"/>
                      <w:textAlignment w:val="baseline"/>
                      <w:rPr>
                        <w:b/>
                        <w:bCs/>
                        <w:sz w:val="22"/>
                        <w:szCs w:val="22"/>
                      </w:rPr>
                    </w:pPr>
                    <w:r w:rsidRPr="002D7DAE">
                      <w:rPr>
                        <w:b/>
                        <w:bCs/>
                        <w:kern w:val="24"/>
                        <w:sz w:val="22"/>
                        <w:szCs w:val="22"/>
                        <w:rtl/>
                      </w:rPr>
                      <w:t>الفردانية</w:t>
                    </w:r>
                  </w:p>
                </w:txbxContent>
              </v:textbox>
            </v:rect>
            <v:rect id="Rectangle 9" o:spid="_x0000_s1187" style="position:absolute;left:78938;top:34290;width:15479;height:5000;visibility:visible;v-text-anchor:middle" fillcolor="#f3f2dc [3214]" strokecolor="#292934 [3213]" strokeweight=".25pt">
              <v:textbox style="mso-next-textbox:#Rectangle 9">
                <w:txbxContent>
                  <w:p w:rsidR="00204ED3" w:rsidRPr="002D7DAE" w:rsidRDefault="00204ED3" w:rsidP="00946889">
                    <w:pPr>
                      <w:pStyle w:val="NormalWeb"/>
                      <w:spacing w:after="0"/>
                      <w:jc w:val="center"/>
                      <w:textAlignment w:val="baseline"/>
                      <w:rPr>
                        <w:b/>
                        <w:bCs/>
                        <w:sz w:val="22"/>
                        <w:szCs w:val="22"/>
                      </w:rPr>
                    </w:pPr>
                    <w:r w:rsidRPr="002D7DAE">
                      <w:rPr>
                        <w:b/>
                        <w:bCs/>
                        <w:kern w:val="24"/>
                        <w:sz w:val="22"/>
                        <w:szCs w:val="22"/>
                        <w:rtl/>
                      </w:rPr>
                      <w:t>الثقافة الثنائية</w:t>
                    </w:r>
                  </w:p>
                </w:txbxContent>
              </v:textbox>
            </v:rect>
            <v:rect id="Rectangle 10" o:spid="_x0000_s1188" style="position:absolute;left:78938;top:40005;width:15479;height:5000;visibility:visible;v-text-anchor:middle" fillcolor="#f3f2dc [3214]" strokecolor="#292934 [3213]" strokeweight=".25pt">
              <v:textbox style="mso-next-textbox:#Rectangle 10">
                <w:txbxContent>
                  <w:p w:rsidR="00204ED3" w:rsidRPr="002D7DAE" w:rsidRDefault="00204ED3" w:rsidP="002D7DAE">
                    <w:pPr>
                      <w:pStyle w:val="NormalWeb"/>
                      <w:spacing w:after="0"/>
                      <w:jc w:val="center"/>
                      <w:textAlignment w:val="baseline"/>
                      <w:rPr>
                        <w:b/>
                        <w:bCs/>
                        <w:sz w:val="22"/>
                        <w:szCs w:val="22"/>
                      </w:rPr>
                    </w:pPr>
                    <w:r w:rsidRPr="002D7DAE">
                      <w:rPr>
                        <w:b/>
                        <w:bCs/>
                        <w:kern w:val="24"/>
                        <w:sz w:val="22"/>
                        <w:szCs w:val="22"/>
                        <w:rtl/>
                      </w:rPr>
                      <w:t>صراع الأدوار</w:t>
                    </w:r>
                    <w:r w:rsidRPr="002D7DAE">
                      <w:rPr>
                        <w:rFonts w:hint="cs"/>
                        <w:kern w:val="24"/>
                        <w:sz w:val="22"/>
                        <w:szCs w:val="22"/>
                        <w:vertAlign w:val="superscript"/>
                        <w:rtl/>
                      </w:rPr>
                      <w:t xml:space="preserve">   </w:t>
                    </w:r>
                  </w:p>
                </w:txbxContent>
              </v:textbox>
            </v:rect>
            <v:rect id="Rectangle 11" o:spid="_x0000_s1189" style="position:absolute;left:78938;top:45720;width:15479;height:5000;visibility:visible;v-text-anchor:middle" fillcolor="#f3f2dc [3214]" strokecolor="#292934 [3213]" strokeweight=".25pt">
              <v:textbox style="mso-next-textbox:#Rectangle 11">
                <w:txbxContent>
                  <w:p w:rsidR="00204ED3" w:rsidRPr="002D7DAE" w:rsidRDefault="00204ED3" w:rsidP="00946889">
                    <w:pPr>
                      <w:pStyle w:val="NormalWeb"/>
                      <w:spacing w:after="0"/>
                      <w:jc w:val="center"/>
                      <w:textAlignment w:val="baseline"/>
                      <w:rPr>
                        <w:b/>
                        <w:bCs/>
                      </w:rPr>
                    </w:pPr>
                    <w:r w:rsidRPr="002D7DAE">
                      <w:rPr>
                        <w:b/>
                        <w:bCs/>
                        <w:kern w:val="24"/>
                        <w:rtl/>
                      </w:rPr>
                      <w:t>تضخيم الأدوار</w:t>
                    </w:r>
                  </w:p>
                </w:txbxContent>
              </v:textbox>
            </v:rect>
            <v:rect id="Rectangle 12" o:spid="_x0000_s1190" style="position:absolute;left:78938;top:51435;width:15479;height:5001;visibility:visible;v-text-anchor:middle" fillcolor="#f3f2dc [3214]" strokecolor="#292934 [3213]" strokeweight=".25pt">
              <v:textbox style="mso-next-textbox:#Rectangle 12">
                <w:txbxContent>
                  <w:p w:rsidR="00204ED3" w:rsidRPr="002D7DAE" w:rsidRDefault="00204ED3" w:rsidP="00946889">
                    <w:pPr>
                      <w:pStyle w:val="NormalWeb"/>
                      <w:spacing w:after="0"/>
                      <w:jc w:val="center"/>
                      <w:textAlignment w:val="baseline"/>
                      <w:rPr>
                        <w:b/>
                        <w:bCs/>
                        <w:sz w:val="22"/>
                        <w:szCs w:val="22"/>
                      </w:rPr>
                    </w:pPr>
                    <w:r w:rsidRPr="002D7DAE">
                      <w:rPr>
                        <w:b/>
                        <w:bCs/>
                        <w:kern w:val="24"/>
                        <w:sz w:val="22"/>
                        <w:szCs w:val="22"/>
                        <w:rtl/>
                      </w:rPr>
                      <w:t>التحرش الجنسي</w:t>
                    </w:r>
                  </w:p>
                </w:txbxContent>
              </v:textbox>
            </v:rect>
            <w10:wrap type="topAndBottom"/>
          </v:group>
        </w:pict>
      </w:r>
      <w:r w:rsidRPr="0049225E">
        <w:rPr>
          <w:noProof/>
          <w:color w:val="0000CC"/>
          <w:rtl/>
        </w:rPr>
        <w:pict>
          <v:group id="مجموعة 34" o:spid="_x0000_s1202" style="position:absolute;left:0;text-align:left;margin-left:-20.35pt;margin-top:27.35pt;width:333pt;height:369pt;z-index:251821568;mso-width-relative:margin;mso-height-relative:margin" coordsize="58817,56436">
            <v:rect id="Rectangle 23" o:spid="_x0000_s1203" style="position:absolute;top:5715;width:58817;height:5000;visibility:visible;mso-wrap-style:square;v-text-anchor:middle" fillcolor="#f3f2dc [3214]" strokecolor="#292934 [3213]" strokeweight=".5pt">
              <v:textbox style="mso-next-textbox:#Rectangle 23">
                <w:txbxContent>
                  <w:p w:rsidR="00204ED3" w:rsidRPr="00EC1EA6" w:rsidRDefault="00204ED3" w:rsidP="003F6525">
                    <w:pPr>
                      <w:pStyle w:val="NormalWeb"/>
                      <w:spacing w:after="0"/>
                      <w:jc w:val="right"/>
                      <w:textAlignment w:val="baseline"/>
                      <w:rPr>
                        <w:sz w:val="22"/>
                        <w:szCs w:val="22"/>
                      </w:rPr>
                    </w:pPr>
                    <w:r w:rsidRPr="00EC1EA6">
                      <w:rPr>
                        <w:color w:val="292934" w:themeColor="text1"/>
                        <w:kern w:val="24"/>
                        <w:sz w:val="22"/>
                        <w:szCs w:val="22"/>
                        <w:rtl/>
                      </w:rPr>
                      <w:t>إصدار أحكام عن الناس أو على السلوك عادة خاطئة</w:t>
                    </w:r>
                  </w:p>
                </w:txbxContent>
              </v:textbox>
            </v:rect>
            <v:rect id="Rectangle 24" o:spid="_x0000_s1204" style="position:absolute;width:58817;height:5000;visibility:visible;mso-wrap-style:square;v-text-anchor:middle" fillcolor="#f3f2dc [3214]" strokecolor="#292934 [3213]" strokeweight=".5pt">
              <v:textbox style="mso-next-textbox:#Rectangle 24">
                <w:txbxContent>
                  <w:p w:rsidR="00204ED3" w:rsidRPr="00EC1EA6" w:rsidRDefault="00204ED3" w:rsidP="003F6525">
                    <w:pPr>
                      <w:pStyle w:val="NormalWeb"/>
                      <w:spacing w:after="0"/>
                      <w:jc w:val="right"/>
                      <w:textAlignment w:val="baseline"/>
                      <w:rPr>
                        <w:sz w:val="22"/>
                        <w:szCs w:val="22"/>
                      </w:rPr>
                    </w:pPr>
                    <w:r w:rsidRPr="00EC1EA6">
                      <w:rPr>
                        <w:color w:val="292934" w:themeColor="text1"/>
                        <w:kern w:val="24"/>
                        <w:sz w:val="22"/>
                        <w:szCs w:val="22"/>
                        <w:lang w:val="fr-FR"/>
                      </w:rPr>
                      <w:t xml:space="preserve"> </w:t>
                    </w:r>
                    <w:r w:rsidRPr="00EC1EA6">
                      <w:rPr>
                        <w:color w:val="292934" w:themeColor="text1"/>
                        <w:kern w:val="24"/>
                        <w:sz w:val="22"/>
                        <w:szCs w:val="22"/>
                        <w:rtl/>
                      </w:rPr>
                      <w:t xml:space="preserve">هو إختلاف في العمر والجنس والعرق والأقليات والدين يؤدي إلى التمييز في الأجور والتمييز الوظيفي </w:t>
                    </w:r>
                  </w:p>
                </w:txbxContent>
              </v:textbox>
            </v:rect>
            <v:rect id="Rectangle 25" o:spid="_x0000_s1205" style="position:absolute;top:11430;width:58817;height:5000;visibility:visible;mso-wrap-style:square;v-text-anchor:middle" fillcolor="#f3f2dc [3214]" strokecolor="#292934 [3213]" strokeweight=".5pt">
              <v:textbox style="mso-next-textbox:#Rectangle 25">
                <w:txbxContent>
                  <w:p w:rsidR="00204ED3" w:rsidRPr="00EC1EA6" w:rsidRDefault="00204ED3" w:rsidP="003F6525">
                    <w:pPr>
                      <w:pStyle w:val="NormalWeb"/>
                      <w:spacing w:after="0"/>
                      <w:jc w:val="right"/>
                      <w:textAlignment w:val="baseline"/>
                      <w:rPr>
                        <w:sz w:val="22"/>
                        <w:szCs w:val="22"/>
                      </w:rPr>
                    </w:pPr>
                    <w:r w:rsidRPr="00EC1EA6">
                      <w:rPr>
                        <w:color w:val="292934" w:themeColor="text1"/>
                        <w:kern w:val="24"/>
                        <w:sz w:val="22"/>
                        <w:szCs w:val="22"/>
                        <w:rtl/>
                      </w:rPr>
                      <w:t xml:space="preserve"> وهو حاجز غير مرئي يمنع النساء من الإرتقاء في السلم الهرمي</w:t>
                    </w:r>
                  </w:p>
                </w:txbxContent>
              </v:textbox>
            </v:rect>
            <v:rect id="Rectangle 26" o:spid="_x0000_s1206" style="position:absolute;top:17145;width:58817;height:5000;visibility:visible;mso-wrap-style:square;v-text-anchor:middle" fillcolor="#f3f2dc [3214]" strokecolor="#292934 [3213]" strokeweight=".5pt">
              <v:textbox style="mso-next-textbox:#Rectangle 26">
                <w:txbxContent>
                  <w:p w:rsidR="00204ED3" w:rsidRPr="00EC1EA6" w:rsidRDefault="00204ED3" w:rsidP="003F6525">
                    <w:pPr>
                      <w:pStyle w:val="NormalWeb"/>
                      <w:spacing w:after="0"/>
                      <w:jc w:val="right"/>
                      <w:textAlignment w:val="baseline"/>
                      <w:rPr>
                        <w:sz w:val="22"/>
                        <w:szCs w:val="22"/>
                      </w:rPr>
                    </w:pPr>
                    <w:r w:rsidRPr="00EC1EA6">
                      <w:rPr>
                        <w:color w:val="292934" w:themeColor="text1"/>
                        <w:kern w:val="24"/>
                        <w:sz w:val="22"/>
                        <w:szCs w:val="22"/>
                        <w:rtl/>
                      </w:rPr>
                      <w:t xml:space="preserve">هي حواجز غير مرئية أفقية على عكس السقوف تمنع الأقليات من التمتع بنفس المزايا المتاحة في نفس الموقع الوظيفي للآخرين  </w:t>
                    </w:r>
                    <w:r w:rsidRPr="00EC1EA6">
                      <w:rPr>
                        <w:color w:val="FFFFFF" w:themeColor="light1"/>
                        <w:kern w:val="24"/>
                        <w:sz w:val="22"/>
                        <w:szCs w:val="22"/>
                        <w:rtl/>
                      </w:rPr>
                      <w:t xml:space="preserve"> </w:t>
                    </w:r>
                  </w:p>
                </w:txbxContent>
              </v:textbox>
            </v:rect>
            <v:rect id="Rectangle 27" o:spid="_x0000_s1207" style="position:absolute;top:22860;width:58817;height:5000;visibility:visible;mso-wrap-style:square;v-text-anchor:middle" fillcolor="#f3f2dc [3214]" strokecolor="#292934 [3213]" strokeweight=".5pt">
              <v:textbox style="mso-next-textbox:#Rectangle 27">
                <w:txbxContent>
                  <w:p w:rsidR="00204ED3" w:rsidRPr="00EC1EA6" w:rsidRDefault="00204ED3" w:rsidP="003F6525">
                    <w:pPr>
                      <w:pStyle w:val="NormalWeb"/>
                      <w:spacing w:after="0"/>
                      <w:jc w:val="right"/>
                      <w:textAlignment w:val="baseline"/>
                      <w:rPr>
                        <w:sz w:val="22"/>
                        <w:szCs w:val="22"/>
                      </w:rPr>
                    </w:pPr>
                    <w:r w:rsidRPr="00EC1EA6">
                      <w:rPr>
                        <w:color w:val="292934" w:themeColor="text1"/>
                        <w:kern w:val="24"/>
                        <w:sz w:val="22"/>
                        <w:szCs w:val="22"/>
                        <w:rtl/>
                      </w:rPr>
                      <w:t xml:space="preserve">هي صور نمطية غير موضوعية مبنية على قناعات جاهزة من الصعب معرفة مأتاها </w:t>
                    </w:r>
                  </w:p>
                </w:txbxContent>
              </v:textbox>
            </v:rect>
            <v:rect id="Rectangle 28" o:spid="_x0000_s1208" style="position:absolute;top:28575;width:58817;height:5000;visibility:visible;mso-wrap-style:square;v-text-anchor:middle" fillcolor="#f3f2dc [3214]" strokecolor="#292934 [3213]" strokeweight=".5pt">
              <v:textbox style="mso-next-textbox:#Rectangle 28">
                <w:txbxContent>
                  <w:p w:rsidR="00204ED3" w:rsidRPr="00EC1EA6" w:rsidRDefault="00204ED3" w:rsidP="00C57EBC">
                    <w:pPr>
                      <w:pStyle w:val="NormalWeb"/>
                      <w:spacing w:after="0"/>
                      <w:jc w:val="right"/>
                      <w:textAlignment w:val="baseline"/>
                      <w:rPr>
                        <w:sz w:val="22"/>
                        <w:szCs w:val="22"/>
                      </w:rPr>
                    </w:pPr>
                    <w:r w:rsidRPr="00EC1EA6">
                      <w:rPr>
                        <w:color w:val="292934" w:themeColor="text1"/>
                        <w:kern w:val="24"/>
                        <w:sz w:val="22"/>
                        <w:szCs w:val="22"/>
                        <w:rtl/>
                      </w:rPr>
                      <w:t>تشير هذه الحالة إلى كون الفرد عضواً من مجموعة قليلة جداً داخل المنظمة بحيث يكون مهماً جداً أو غير مهم على الإطلاق</w:t>
                    </w:r>
                  </w:p>
                </w:txbxContent>
              </v:textbox>
            </v:rect>
            <v:rect id="Rectangle 29" o:spid="_x0000_s1209" style="position:absolute;top:34290;width:58817;height:5000;visibility:visible;mso-wrap-style:square;v-text-anchor:middle" fillcolor="#f3f2dc [3214]" strokecolor="#292934 [3213]" strokeweight=".5pt">
              <v:textbox style="mso-next-textbox:#Rectangle 29">
                <w:txbxContent>
                  <w:p w:rsidR="00204ED3" w:rsidRPr="00EC1EA6" w:rsidRDefault="00204ED3" w:rsidP="003F6525">
                    <w:pPr>
                      <w:pStyle w:val="NormalWeb"/>
                      <w:spacing w:after="0"/>
                      <w:jc w:val="right"/>
                      <w:textAlignment w:val="baseline"/>
                      <w:rPr>
                        <w:sz w:val="22"/>
                        <w:szCs w:val="22"/>
                      </w:rPr>
                    </w:pPr>
                    <w:r w:rsidRPr="00EC1EA6">
                      <w:rPr>
                        <w:color w:val="292934" w:themeColor="text1"/>
                        <w:kern w:val="24"/>
                        <w:sz w:val="22"/>
                        <w:szCs w:val="22"/>
                        <w:rtl/>
                      </w:rPr>
                      <w:t>اضطرار الفرد لتقمص ثقافة الأكثرية بهدف النجاح ولكن سرعان ما تتضارب مع ثقافته الأصلية وينشأ عنها ضغوط ومشاكل نفسية</w:t>
                    </w:r>
                  </w:p>
                </w:txbxContent>
              </v:textbox>
            </v:rect>
            <v:rect id="Rectangle 30" o:spid="_x0000_s1210" style="position:absolute;top:40005;width:58817;height:5000;visibility:visible;mso-wrap-style:square;v-text-anchor:middle" fillcolor="#f3f2dc [3214]" strokecolor="#292934 [3213]" strokeweight=".5pt">
              <v:textbox style="mso-next-textbox:#Rectangle 30">
                <w:txbxContent>
                  <w:p w:rsidR="00204ED3" w:rsidRPr="00C57EBC" w:rsidRDefault="00204ED3" w:rsidP="003F6525">
                    <w:pPr>
                      <w:pStyle w:val="NormalWeb"/>
                      <w:spacing w:after="0"/>
                      <w:jc w:val="right"/>
                      <w:textAlignment w:val="baseline"/>
                      <w:rPr>
                        <w:sz w:val="22"/>
                        <w:szCs w:val="22"/>
                      </w:rPr>
                    </w:pPr>
                    <w:r w:rsidRPr="00C57EBC">
                      <w:rPr>
                        <w:color w:val="292934" w:themeColor="text1"/>
                        <w:kern w:val="24"/>
                        <w:sz w:val="22"/>
                        <w:szCs w:val="22"/>
                        <w:rtl/>
                      </w:rPr>
                      <w:t>يحصل هذا عندما يشغل الفرد منصباً يقوم فيه بدورين متناقضين</w:t>
                    </w:r>
                  </w:p>
                </w:txbxContent>
              </v:textbox>
            </v:rect>
            <v:rect id="Rectangle 31" o:spid="_x0000_s1211" style="position:absolute;top:45720;width:58817;height:5000;visibility:visible;mso-wrap-style:square;v-text-anchor:middle" fillcolor="#f3f2dc [3214]" strokecolor="#292934 [3213]" strokeweight=".5pt">
              <v:textbox style="mso-next-textbox:#Rectangle 31">
                <w:txbxContent>
                  <w:p w:rsidR="00204ED3" w:rsidRPr="00C57EBC" w:rsidRDefault="00204ED3" w:rsidP="003F6525">
                    <w:pPr>
                      <w:pStyle w:val="NormalWeb"/>
                      <w:spacing w:after="0"/>
                      <w:jc w:val="right"/>
                      <w:textAlignment w:val="baseline"/>
                      <w:rPr>
                        <w:sz w:val="22"/>
                        <w:szCs w:val="22"/>
                      </w:rPr>
                    </w:pPr>
                    <w:r w:rsidRPr="00C57EBC">
                      <w:rPr>
                        <w:color w:val="292934" w:themeColor="text1"/>
                        <w:kern w:val="24"/>
                        <w:sz w:val="22"/>
                        <w:szCs w:val="22"/>
                        <w:rtl/>
                      </w:rPr>
                      <w:t>يجبر الفرد على القيام بعمل يتجاوز متطلبات الوظيفة وذلك لأنه ينتمي إلى أقلية في المنظمة</w:t>
                    </w:r>
                  </w:p>
                </w:txbxContent>
              </v:textbox>
            </v:rect>
            <v:rect id="Rectangle 32" o:spid="_x0000_s1212" style="position:absolute;top:51435;width:58817;height:5001;visibility:visible;mso-wrap-style:square;v-text-anchor:middle" fillcolor="#f3f2dc [3214]" strokecolor="#292934 [3213]" strokeweight=".5pt">
              <v:textbox style="mso-next-textbox:#Rectangle 32">
                <w:txbxContent>
                  <w:p w:rsidR="00204ED3" w:rsidRPr="00671929" w:rsidRDefault="00204ED3" w:rsidP="00671929">
                    <w:pPr>
                      <w:pStyle w:val="NormalWeb"/>
                      <w:spacing w:before="0" w:beforeAutospacing="0" w:after="0"/>
                      <w:jc w:val="right"/>
                      <w:textAlignment w:val="baseline"/>
                      <w:rPr>
                        <w:sz w:val="22"/>
                        <w:szCs w:val="22"/>
                      </w:rPr>
                    </w:pPr>
                    <w:r w:rsidRPr="00671929">
                      <w:rPr>
                        <w:color w:val="292934" w:themeColor="text1"/>
                        <w:kern w:val="24"/>
                        <w:sz w:val="22"/>
                        <w:szCs w:val="22"/>
                        <w:rtl/>
                      </w:rPr>
                      <w:t xml:space="preserve">مصطلح "التحرش الجنسي" يعني تجاوز وتطاول لفظي وسلوكي ذو طابع جنسي موجه </w:t>
                    </w:r>
                    <w:r>
                      <w:rPr>
                        <w:color w:val="292934" w:themeColor="text1"/>
                        <w:kern w:val="24"/>
                        <w:sz w:val="22"/>
                        <w:szCs w:val="22"/>
                        <w:rtl/>
                      </w:rPr>
                      <w:t>بشكل خاص للموظفات في مكان العمل</w:t>
                    </w:r>
                    <w:r>
                      <w:rPr>
                        <w:rFonts w:hint="cs"/>
                        <w:color w:val="292934" w:themeColor="text1"/>
                        <w:kern w:val="24"/>
                        <w:sz w:val="22"/>
                        <w:szCs w:val="22"/>
                        <w:rtl/>
                      </w:rPr>
                      <w:t xml:space="preserve">، </w:t>
                    </w:r>
                    <w:r w:rsidRPr="00683CF5">
                      <w:rPr>
                        <w:rFonts w:hint="cs"/>
                        <w:color w:val="292934" w:themeColor="text1"/>
                        <w:kern w:val="24"/>
                        <w:sz w:val="20"/>
                        <w:szCs w:val="20"/>
                        <w:rtl/>
                      </w:rPr>
                      <w:t>[</w:t>
                    </w:r>
                    <w:r w:rsidRPr="00683CF5">
                      <w:rPr>
                        <w:kern w:val="24"/>
                        <w:sz w:val="20"/>
                        <w:szCs w:val="20"/>
                        <w:rtl/>
                      </w:rPr>
                      <w:t>وقد يكون من الموظفة للموظف</w:t>
                    </w:r>
                    <w:r>
                      <w:rPr>
                        <w:rFonts w:hint="cs"/>
                        <w:kern w:val="24"/>
                        <w:sz w:val="20"/>
                        <w:szCs w:val="20"/>
                        <w:rtl/>
                      </w:rPr>
                      <w:t>]</w:t>
                    </w:r>
                    <w:r w:rsidRPr="00683CF5">
                      <w:rPr>
                        <w:kern w:val="24"/>
                        <w:sz w:val="20"/>
                        <w:szCs w:val="20"/>
                        <w:rtl/>
                      </w:rPr>
                      <w:t xml:space="preserve"> </w:t>
                    </w:r>
                  </w:p>
                </w:txbxContent>
              </v:textbox>
            </v:rect>
            <w10:wrap type="topAndBottom"/>
          </v:group>
        </w:pict>
      </w:r>
      <w:r w:rsidR="00FC1B06" w:rsidRPr="00064C29">
        <w:rPr>
          <w:rFonts w:ascii="Times New Roman" w:hAnsi="Times New Roman" w:cs="(AH) Manal Black"/>
          <w:color w:val="0000CC"/>
          <w:sz w:val="32"/>
          <w:szCs w:val="32"/>
          <w:rtl/>
        </w:rPr>
        <w:t>التحديات التي تواجهها الأقليات و</w:t>
      </w:r>
      <w:r w:rsidR="00033DB5">
        <w:rPr>
          <w:rFonts w:ascii="Times New Roman" w:hAnsi="Times New Roman" w:cs="(AH) Manal Black"/>
          <w:color w:val="0000CC"/>
          <w:sz w:val="32"/>
          <w:szCs w:val="32"/>
          <w:rtl/>
        </w:rPr>
        <w:t>المرأة و</w:t>
      </w:r>
      <w:r w:rsidR="00EC1EA6" w:rsidRPr="00064C29">
        <w:rPr>
          <w:rFonts w:ascii="Times New Roman" w:hAnsi="Times New Roman" w:cs="(AH) Manal Black"/>
          <w:color w:val="0000CC"/>
          <w:sz w:val="32"/>
          <w:szCs w:val="32"/>
          <w:rtl/>
        </w:rPr>
        <w:t>ذوي ال</w:t>
      </w:r>
      <w:r w:rsidR="00EC1EA6" w:rsidRPr="00064C29">
        <w:rPr>
          <w:rFonts w:ascii="Times New Roman" w:hAnsi="Times New Roman" w:cs="(AH) Manal Black" w:hint="cs"/>
          <w:color w:val="0000CC"/>
          <w:sz w:val="32"/>
          <w:szCs w:val="32"/>
          <w:rtl/>
        </w:rPr>
        <w:t>إ</w:t>
      </w:r>
      <w:r w:rsidR="00BB796B" w:rsidRPr="00064C29">
        <w:rPr>
          <w:rFonts w:ascii="Times New Roman" w:hAnsi="Times New Roman" w:cs="(AH) Manal Black"/>
          <w:color w:val="0000CC"/>
          <w:sz w:val="32"/>
          <w:szCs w:val="32"/>
          <w:rtl/>
        </w:rPr>
        <w:t>حتياجات الخاص</w:t>
      </w:r>
      <w:r w:rsidR="00BB796B" w:rsidRPr="00064C29">
        <w:rPr>
          <w:rFonts w:ascii="Times New Roman" w:hAnsi="Times New Roman" w:cs="(AH) Manal Black" w:hint="cs"/>
          <w:color w:val="0000CC"/>
          <w:sz w:val="32"/>
          <w:szCs w:val="32"/>
          <w:rtl/>
        </w:rPr>
        <w:t>ة</w:t>
      </w:r>
      <w:r w:rsidR="00033DB5">
        <w:rPr>
          <w:rFonts w:ascii="Times New Roman" w:hAnsi="Times New Roman" w:cs="(AH) Manal Black" w:hint="cs"/>
          <w:color w:val="0000CC"/>
          <w:sz w:val="32"/>
          <w:szCs w:val="32"/>
          <w:rtl/>
        </w:rPr>
        <w:t>:</w:t>
      </w:r>
      <w:r w:rsidR="00BB796B" w:rsidRPr="00064C29">
        <w:rPr>
          <w:rFonts w:ascii="Times New Roman" w:hAnsi="Times New Roman" w:cs="(AH) Manal Black" w:hint="cs"/>
          <w:color w:val="0000CC"/>
          <w:sz w:val="32"/>
          <w:szCs w:val="32"/>
          <w:rtl/>
        </w:rPr>
        <w:t xml:space="preserve"> </w:t>
      </w:r>
    </w:p>
    <w:p w:rsidR="00450389" w:rsidRDefault="00450389" w:rsidP="008C61A2">
      <w:pPr>
        <w:tabs>
          <w:tab w:val="left" w:pos="360"/>
        </w:tabs>
        <w:bidi/>
        <w:spacing w:after="0" w:line="240" w:lineRule="auto"/>
        <w:jc w:val="both"/>
        <w:rPr>
          <w:rFonts w:ascii="Times New Roman" w:hAnsi="Times New Roman" w:cs="(AH) Manal Black"/>
          <w:color w:val="3333FF"/>
          <w:sz w:val="32"/>
          <w:szCs w:val="32"/>
          <w:rtl/>
        </w:rPr>
      </w:pPr>
    </w:p>
    <w:p w:rsidR="00450389" w:rsidRDefault="000D25CC" w:rsidP="00A84958">
      <w:pPr>
        <w:pStyle w:val="ListParagraph"/>
        <w:numPr>
          <w:ilvl w:val="0"/>
          <w:numId w:val="89"/>
        </w:numPr>
        <w:tabs>
          <w:tab w:val="left" w:pos="360"/>
        </w:tabs>
        <w:bidi/>
        <w:spacing w:after="40" w:line="240" w:lineRule="auto"/>
        <w:ind w:left="363" w:hanging="284"/>
        <w:contextualSpacing w:val="0"/>
        <w:jc w:val="both"/>
        <w:rPr>
          <w:rFonts w:ascii="Nadeem" w:eastAsiaTheme="majorEastAsia" w:hAnsi="Nadeem" w:cs="Nadeem"/>
          <w:kern w:val="24"/>
          <w:lang w:bidi="ar-JO"/>
        </w:rPr>
      </w:pPr>
      <w:r w:rsidRPr="00450389">
        <w:rPr>
          <w:rFonts w:ascii="Nadeem" w:eastAsiaTheme="majorEastAsia" w:hAnsi="Nadeem" w:cs="Nadeem"/>
          <w:rtl/>
        </w:rPr>
        <w:t>[</w:t>
      </w:r>
      <w:r w:rsidRPr="00450389">
        <w:rPr>
          <w:rFonts w:ascii="Nadeem" w:eastAsiaTheme="majorEastAsia" w:hAnsi="Nadeem" w:cs="Nadeem"/>
          <w:kern w:val="24"/>
          <w:rtl/>
          <w:lang w:bidi="ar-JO"/>
        </w:rPr>
        <w:t xml:space="preserve">الحكم المسبق </w:t>
      </w:r>
      <w:r w:rsidR="00511FC8" w:rsidRPr="00450389">
        <w:rPr>
          <w:rFonts w:ascii="Nadeem" w:eastAsiaTheme="majorEastAsia" w:hAnsi="Nadeem" w:cs="Nadeem"/>
          <w:kern w:val="24"/>
          <w:rtl/>
          <w:lang w:bidi="ar-JO"/>
        </w:rPr>
        <w:t xml:space="preserve">هو إصدار أحكام مُسبقة على أفراد أو مجموعات أو سلوك أو قضية مُعينة، وفي أغلب الأحيان يكون هذا الحكم سلبياً </w:t>
      </w:r>
      <w:r w:rsidR="008C61A2" w:rsidRPr="00450389">
        <w:rPr>
          <w:rFonts w:ascii="Times New Roman" w:eastAsiaTheme="majorEastAsia" w:hAnsi="Times New Roman" w:cs="Times New Roman" w:hint="cs"/>
          <w:kern w:val="24"/>
          <w:rtl/>
          <w:lang w:bidi="ar-JO"/>
        </w:rPr>
        <w:t>–</w:t>
      </w:r>
      <w:r w:rsidR="00511FC8" w:rsidRPr="00450389">
        <w:rPr>
          <w:rFonts w:ascii="Nadeem" w:eastAsiaTheme="majorEastAsia" w:hAnsi="Nadeem" w:cs="Nadeem"/>
          <w:kern w:val="24"/>
          <w:rtl/>
          <w:lang w:bidi="ar-JO"/>
        </w:rPr>
        <w:t xml:space="preserve"> </w:t>
      </w:r>
      <w:r w:rsidR="00450389">
        <w:rPr>
          <w:rFonts w:ascii="Nadeem" w:eastAsiaTheme="majorEastAsia" w:hAnsi="Nadeem" w:cs="Nadeem"/>
          <w:kern w:val="24"/>
          <w:rtl/>
          <w:lang w:bidi="ar-JO"/>
        </w:rPr>
        <w:t>مثلاً</w:t>
      </w:r>
      <w:r w:rsidR="00450389">
        <w:rPr>
          <w:rFonts w:ascii="Nadeem" w:eastAsiaTheme="majorEastAsia" w:hAnsi="Nadeem" w:cs="Nadeem" w:hint="cs"/>
          <w:kern w:val="24"/>
          <w:rtl/>
          <w:lang w:bidi="ar-JO"/>
        </w:rPr>
        <w:t xml:space="preserve"> </w:t>
      </w:r>
      <w:r w:rsidR="008C61A2" w:rsidRPr="00450389">
        <w:rPr>
          <w:rFonts w:ascii="Nadeem" w:eastAsiaTheme="majorEastAsia" w:hAnsi="Nadeem" w:cs="Nadeem"/>
          <w:kern w:val="24"/>
          <w:rtl/>
          <w:lang w:bidi="ar-JO"/>
        </w:rPr>
        <w:t>عندما تقول هذا الشخص لا أرتاح له قبل أن تتعامل معه وقد تبقى هذه القناعة</w:t>
      </w:r>
      <w:r w:rsidRPr="00450389">
        <w:rPr>
          <w:rFonts w:ascii="Nadeem" w:eastAsiaTheme="majorEastAsia" w:hAnsi="Nadeem" w:cs="Nadeem"/>
          <w:kern w:val="24"/>
          <w:rtl/>
          <w:lang w:bidi="ar-JO"/>
        </w:rPr>
        <w:t xml:space="preserve"> فترة حتى تكتشف العكس]</w:t>
      </w:r>
      <w:r w:rsidR="008C61A2" w:rsidRPr="00450389">
        <w:rPr>
          <w:rFonts w:ascii="Nadeem" w:eastAsiaTheme="majorEastAsia" w:hAnsi="Nadeem" w:cs="Nadeem"/>
          <w:kern w:val="24"/>
          <w:rtl/>
          <w:lang w:bidi="ar-JO"/>
        </w:rPr>
        <w:t xml:space="preserve">  </w:t>
      </w:r>
    </w:p>
    <w:p w:rsidR="00450389" w:rsidRDefault="000D25CC" w:rsidP="00A84958">
      <w:pPr>
        <w:pStyle w:val="ListParagraph"/>
        <w:numPr>
          <w:ilvl w:val="0"/>
          <w:numId w:val="89"/>
        </w:numPr>
        <w:tabs>
          <w:tab w:val="left" w:pos="360"/>
        </w:tabs>
        <w:bidi/>
        <w:spacing w:after="40" w:line="240" w:lineRule="auto"/>
        <w:ind w:left="363" w:hanging="284"/>
        <w:contextualSpacing w:val="0"/>
        <w:jc w:val="both"/>
        <w:rPr>
          <w:rFonts w:ascii="Nadeem" w:eastAsiaTheme="majorEastAsia" w:hAnsi="Nadeem" w:cs="Nadeem"/>
          <w:kern w:val="24"/>
          <w:lang w:bidi="ar-JO"/>
        </w:rPr>
      </w:pPr>
      <w:r w:rsidRPr="00450389">
        <w:rPr>
          <w:rFonts w:ascii="Nadeem" w:eastAsiaTheme="majorEastAsia" w:hAnsi="Nadeem" w:cs="Nadeem" w:hint="cs"/>
          <w:kern w:val="24"/>
          <w:rtl/>
          <w:lang w:bidi="ar-JO"/>
        </w:rPr>
        <w:t>[</w:t>
      </w:r>
      <w:r w:rsidR="002D7DAE" w:rsidRPr="00450389">
        <w:rPr>
          <w:rFonts w:ascii="Nadeem" w:eastAsiaTheme="majorEastAsia" w:hAnsi="Nadeem" w:cs="Nadeem"/>
          <w:kern w:val="24"/>
          <w:rtl/>
          <w:lang w:bidi="ar-JO"/>
        </w:rPr>
        <w:t xml:space="preserve">الحكم ضمن القوالب الجاهزة هو تقييم لأعضاء مجموعة سواء كانت أقلية أو نساء أو ذوي إحتياجات خاصة سواء بشكل سلبي أو إيجابي بناءً على قناعات جاهزة مُسبقاً ومبنية على أسس غير موضوعية </w:t>
      </w:r>
      <w:r w:rsidR="002D7DAE" w:rsidRPr="00450389">
        <w:rPr>
          <w:rFonts w:ascii="Times New Roman" w:eastAsiaTheme="majorEastAsia" w:hAnsi="Times New Roman" w:cs="Times New Roman" w:hint="cs"/>
          <w:kern w:val="24"/>
          <w:rtl/>
          <w:lang w:bidi="ar-JO"/>
        </w:rPr>
        <w:t>–</w:t>
      </w:r>
      <w:r w:rsidR="002D7DAE" w:rsidRPr="00450389">
        <w:rPr>
          <w:rFonts w:ascii="Nadeem" w:eastAsiaTheme="majorEastAsia" w:hAnsi="Nadeem" w:cs="Nadeem"/>
          <w:kern w:val="24"/>
          <w:rtl/>
          <w:lang w:bidi="ar-JO"/>
        </w:rPr>
        <w:t xml:space="preserve"> مثل إفتراض جدية اليابانيين في العمل بشكل مُطلق أو أن بعض الشعوب ذكية بشكل مُطلق أو أن عنصر أو عرق مُعين كسول</w:t>
      </w:r>
      <w:r w:rsidRPr="00450389">
        <w:rPr>
          <w:rFonts w:ascii="Nadeem" w:eastAsiaTheme="majorEastAsia" w:hAnsi="Nadeem" w:cs="Nadeem"/>
          <w:kern w:val="24"/>
          <w:rtl/>
          <w:lang w:bidi="ar-JO"/>
        </w:rPr>
        <w:t xml:space="preserve"> بشكل مُطلق</w:t>
      </w:r>
      <w:r w:rsidRPr="00450389">
        <w:rPr>
          <w:rFonts w:ascii="Nadeem" w:eastAsiaTheme="majorEastAsia" w:hAnsi="Nadeem" w:cs="Nadeem" w:hint="cs"/>
          <w:kern w:val="24"/>
          <w:rtl/>
          <w:lang w:bidi="ar-JO"/>
        </w:rPr>
        <w:t>] [</w:t>
      </w:r>
      <w:r w:rsidR="002D7DAE" w:rsidRPr="00450389">
        <w:rPr>
          <w:rFonts w:ascii="Nadeem" w:eastAsiaTheme="majorEastAsia" w:hAnsi="Nadeem" w:cs="Nadeem" w:hint="cs"/>
          <w:kern w:val="24"/>
          <w:rtl/>
          <w:lang w:bidi="ar-JO"/>
        </w:rPr>
        <w:t xml:space="preserve">وكذلك مثل "الهفوفي ما يوفي" لا نعرف </w:t>
      </w:r>
      <w:r w:rsidRPr="00450389">
        <w:rPr>
          <w:rFonts w:ascii="Nadeem" w:eastAsiaTheme="majorEastAsia" w:hAnsi="Nadeem" w:cs="Nadeem" w:hint="cs"/>
          <w:kern w:val="24"/>
          <w:rtl/>
          <w:lang w:bidi="ar-JO"/>
        </w:rPr>
        <w:t>من أين أتى</w:t>
      </w:r>
      <w:r w:rsidR="002D7DAE" w:rsidRPr="00450389">
        <w:rPr>
          <w:rFonts w:ascii="Nadeem" w:eastAsiaTheme="majorEastAsia" w:hAnsi="Nadeem" w:cs="Nadeem" w:hint="cs"/>
          <w:kern w:val="24"/>
          <w:rtl/>
          <w:lang w:bidi="ar-JO"/>
        </w:rPr>
        <w:t xml:space="preserve"> وغير صحيح ومن الصعب أن نعرف أو</w:t>
      </w:r>
      <w:r w:rsidRPr="00450389">
        <w:rPr>
          <w:rFonts w:ascii="Nadeem" w:eastAsiaTheme="majorEastAsia" w:hAnsi="Nadeem" w:cs="Nadeem" w:hint="cs"/>
          <w:kern w:val="24"/>
          <w:rtl/>
          <w:lang w:bidi="ar-JO"/>
        </w:rPr>
        <w:t>ل من قاله]</w:t>
      </w:r>
      <w:r w:rsidR="002D7DAE" w:rsidRPr="00450389">
        <w:rPr>
          <w:rFonts w:ascii="Nadeem" w:eastAsiaTheme="majorEastAsia" w:hAnsi="Nadeem" w:cs="Nadeem" w:hint="cs"/>
          <w:kern w:val="24"/>
          <w:rtl/>
          <w:lang w:bidi="ar-JO"/>
        </w:rPr>
        <w:t xml:space="preserve"> </w:t>
      </w:r>
    </w:p>
    <w:p w:rsidR="00450389" w:rsidRPr="00450389" w:rsidRDefault="00450389" w:rsidP="00450389">
      <w:pPr>
        <w:pStyle w:val="ListParagraph"/>
        <w:bidi/>
        <w:spacing w:after="40" w:line="240" w:lineRule="auto"/>
        <w:ind w:left="363"/>
        <w:contextualSpacing w:val="0"/>
        <w:jc w:val="both"/>
        <w:rPr>
          <w:rFonts w:ascii="Nadeem" w:eastAsiaTheme="majorEastAsia" w:hAnsi="Nadeem" w:cs="Nadeem"/>
          <w:kern w:val="24"/>
          <w:lang w:bidi="ar-JO"/>
        </w:rPr>
      </w:pPr>
      <w:r w:rsidRPr="00450389">
        <w:rPr>
          <w:rFonts w:ascii="Nadeem" w:eastAsiaTheme="majorEastAsia" w:hAnsi="Nadeem" w:cs="Nadeem" w:hint="cs"/>
          <w:kern w:val="24"/>
          <w:rtl/>
          <w:lang w:bidi="ar-JO"/>
        </w:rPr>
        <w:t>[</w:t>
      </w:r>
      <w:r w:rsidRPr="00450389">
        <w:rPr>
          <w:rFonts w:ascii="Nadeem" w:eastAsiaTheme="majorEastAsia" w:hAnsi="Nadeem" w:cs="Nadeem"/>
          <w:kern w:val="24"/>
          <w:rtl/>
          <w:lang w:bidi="ar-JO"/>
        </w:rPr>
        <w:t>الفرق بين الحكم المسبق والحكم ضمن القوالب الجاهزة</w:t>
      </w:r>
      <w:r w:rsidRPr="00450389">
        <w:rPr>
          <w:rFonts w:ascii="Nadeem" w:eastAsiaTheme="majorEastAsia" w:hAnsi="Nadeem" w:cs="Nadeem" w:hint="cs"/>
          <w:kern w:val="24"/>
          <w:rtl/>
          <w:lang w:bidi="ar-JO"/>
        </w:rPr>
        <w:t>:</w:t>
      </w:r>
      <w:r w:rsidRPr="00450389">
        <w:rPr>
          <w:rFonts w:ascii="Nadeem" w:eastAsiaTheme="majorEastAsia" w:hAnsi="Nadeem" w:cs="Nadeem"/>
          <w:kern w:val="24"/>
          <w:rtl/>
          <w:lang w:bidi="ar-JO"/>
        </w:rPr>
        <w:t xml:space="preserve"> أن الأول حكم </w:t>
      </w:r>
      <w:r w:rsidRPr="00450389">
        <w:rPr>
          <w:rFonts w:ascii="Nadeem" w:eastAsiaTheme="majorEastAsia" w:hAnsi="Nadeem" w:cs="Nadeem" w:hint="cs"/>
          <w:kern w:val="24"/>
          <w:rtl/>
          <w:lang w:bidi="ar-JO"/>
        </w:rPr>
        <w:t>يصدره الفرد</w:t>
      </w:r>
      <w:r w:rsidRPr="00450389">
        <w:rPr>
          <w:rFonts w:ascii="Nadeem" w:eastAsiaTheme="majorEastAsia" w:hAnsi="Nadeem" w:cs="Nadeem"/>
          <w:kern w:val="24"/>
          <w:rtl/>
          <w:lang w:bidi="ar-JO"/>
        </w:rPr>
        <w:t xml:space="preserve"> بطريق</w:t>
      </w:r>
      <w:r w:rsidRPr="00450389">
        <w:rPr>
          <w:rFonts w:ascii="Nadeem" w:eastAsiaTheme="majorEastAsia" w:hAnsi="Nadeem" w:cs="Nadeem" w:hint="cs"/>
          <w:kern w:val="24"/>
          <w:rtl/>
          <w:lang w:bidi="ar-JO"/>
        </w:rPr>
        <w:t>ته</w:t>
      </w:r>
      <w:r w:rsidRPr="00450389">
        <w:rPr>
          <w:rFonts w:ascii="Nadeem" w:eastAsiaTheme="majorEastAsia" w:hAnsi="Nadeem" w:cs="Nadeem"/>
          <w:kern w:val="24"/>
          <w:rtl/>
          <w:lang w:bidi="ar-JO"/>
        </w:rPr>
        <w:t xml:space="preserve"> </w:t>
      </w:r>
      <w:r w:rsidRPr="00450389">
        <w:rPr>
          <w:rFonts w:ascii="Nadeem" w:eastAsiaTheme="majorEastAsia" w:hAnsi="Nadeem" w:cs="Nadeem" w:hint="cs"/>
          <w:kern w:val="24"/>
          <w:rtl/>
          <w:lang w:bidi="ar-JO"/>
        </w:rPr>
        <w:t>ال</w:t>
      </w:r>
      <w:r w:rsidRPr="00450389">
        <w:rPr>
          <w:rFonts w:ascii="Nadeem" w:eastAsiaTheme="majorEastAsia" w:hAnsi="Nadeem" w:cs="Nadeem"/>
          <w:kern w:val="24"/>
          <w:rtl/>
          <w:lang w:bidi="ar-JO"/>
        </w:rPr>
        <w:t xml:space="preserve">شخصية، </w:t>
      </w:r>
      <w:r w:rsidRPr="00450389">
        <w:rPr>
          <w:rFonts w:ascii="Nadeem" w:eastAsiaTheme="majorEastAsia" w:hAnsi="Nadeem" w:cs="Nadeem" w:hint="cs"/>
          <w:kern w:val="24"/>
          <w:rtl/>
          <w:lang w:bidi="ar-JO"/>
        </w:rPr>
        <w:t xml:space="preserve">أما </w:t>
      </w:r>
      <w:r w:rsidRPr="00450389">
        <w:rPr>
          <w:rFonts w:ascii="Nadeem" w:eastAsiaTheme="majorEastAsia" w:hAnsi="Nadeem" w:cs="Nadeem"/>
          <w:kern w:val="24"/>
          <w:rtl/>
          <w:lang w:bidi="ar-JO"/>
        </w:rPr>
        <w:t xml:space="preserve">الثاني </w:t>
      </w:r>
      <w:r w:rsidRPr="00450389">
        <w:rPr>
          <w:rFonts w:ascii="Nadeem" w:eastAsiaTheme="majorEastAsia" w:hAnsi="Nadeem" w:cs="Nadeem" w:hint="cs"/>
          <w:kern w:val="24"/>
          <w:rtl/>
          <w:lang w:bidi="ar-JO"/>
        </w:rPr>
        <w:t xml:space="preserve">فهو </w:t>
      </w:r>
      <w:r w:rsidRPr="00450389">
        <w:rPr>
          <w:rFonts w:ascii="Nadeem" w:eastAsiaTheme="majorEastAsia" w:hAnsi="Nadeem" w:cs="Nadeem"/>
          <w:kern w:val="24"/>
          <w:rtl/>
          <w:lang w:bidi="ar-JO"/>
        </w:rPr>
        <w:t xml:space="preserve">حكم </w:t>
      </w:r>
      <w:r w:rsidRPr="00450389">
        <w:rPr>
          <w:rFonts w:ascii="Nadeem" w:eastAsiaTheme="majorEastAsia" w:hAnsi="Nadeem" w:cs="Nadeem" w:hint="cs"/>
          <w:kern w:val="24"/>
          <w:rtl/>
          <w:lang w:bidi="ar-JO"/>
        </w:rPr>
        <w:t>يجده الفرد جاهزاً منذ ولادته]</w:t>
      </w:r>
      <w:r w:rsidRPr="00450389">
        <w:rPr>
          <w:rFonts w:ascii="Nadeem" w:eastAsiaTheme="majorEastAsia" w:hAnsi="Nadeem" w:cs="Nadeem"/>
          <w:kern w:val="24"/>
          <w:rtl/>
          <w:lang w:bidi="ar-JO"/>
        </w:rPr>
        <w:t xml:space="preserve"> </w:t>
      </w:r>
      <w:r w:rsidRPr="00450389">
        <w:rPr>
          <w:rFonts w:ascii="Nadeem" w:eastAsiaTheme="majorEastAsia" w:hAnsi="Nadeem" w:cs="Nadeem" w:hint="cs"/>
          <w:color w:val="006600"/>
          <w:kern w:val="24"/>
          <w:rtl/>
          <w:lang w:bidi="ar-JO"/>
        </w:rPr>
        <w:t xml:space="preserve"> </w:t>
      </w:r>
    </w:p>
    <w:p w:rsidR="00450389" w:rsidRDefault="000D25CC" w:rsidP="00A84958">
      <w:pPr>
        <w:pStyle w:val="ListParagraph"/>
        <w:numPr>
          <w:ilvl w:val="0"/>
          <w:numId w:val="89"/>
        </w:numPr>
        <w:tabs>
          <w:tab w:val="left" w:pos="360"/>
        </w:tabs>
        <w:bidi/>
        <w:spacing w:after="40" w:line="240" w:lineRule="auto"/>
        <w:ind w:left="363" w:hanging="284"/>
        <w:contextualSpacing w:val="0"/>
        <w:jc w:val="both"/>
        <w:rPr>
          <w:rFonts w:ascii="Nadeem" w:eastAsiaTheme="majorEastAsia" w:hAnsi="Nadeem" w:cs="Nadeem"/>
          <w:kern w:val="24"/>
          <w:lang w:bidi="ar-JO"/>
        </w:rPr>
      </w:pPr>
      <w:r w:rsidRPr="00450389">
        <w:rPr>
          <w:rFonts w:ascii="Nadeem" w:eastAsiaTheme="majorEastAsia" w:hAnsi="Nadeem" w:cs="Nadeem" w:hint="cs"/>
          <w:kern w:val="24"/>
          <w:rtl/>
          <w:lang w:bidi="ar-JO"/>
        </w:rPr>
        <w:t>[</w:t>
      </w:r>
      <w:r w:rsidR="00CF3092" w:rsidRPr="00450389">
        <w:rPr>
          <w:rFonts w:ascii="Nadeem" w:eastAsiaTheme="majorEastAsia" w:hAnsi="Nadeem" w:cs="Nadeem"/>
          <w:kern w:val="24"/>
          <w:rtl/>
          <w:lang w:bidi="ar-JO"/>
        </w:rPr>
        <w:t>السقف الزجاجي</w:t>
      </w:r>
      <w:r w:rsidR="008C61A2" w:rsidRPr="00450389">
        <w:rPr>
          <w:rFonts w:ascii="Nadeem" w:eastAsiaTheme="majorEastAsia" w:hAnsi="Nadeem" w:cs="Nadeem"/>
          <w:kern w:val="24"/>
          <w:rtl/>
          <w:lang w:bidi="ar-JO"/>
        </w:rPr>
        <w:t xml:space="preserve"> </w:t>
      </w:r>
      <w:r w:rsidR="00511FC8" w:rsidRPr="00450389">
        <w:rPr>
          <w:rFonts w:ascii="Nadeem" w:eastAsiaTheme="majorEastAsia" w:hAnsi="Nadeem" w:cs="Nadeem"/>
          <w:kern w:val="24"/>
          <w:rtl/>
          <w:lang w:bidi="ar-JO"/>
        </w:rPr>
        <w:t xml:space="preserve">هو حاجز غير مرئي </w:t>
      </w:r>
      <w:r w:rsidR="0015565E" w:rsidRPr="00450389">
        <w:rPr>
          <w:rFonts w:ascii="Times New Roman" w:eastAsiaTheme="majorEastAsia" w:hAnsi="Times New Roman" w:cs="Times New Roman" w:hint="cs"/>
          <w:kern w:val="24"/>
          <w:rtl/>
          <w:lang w:bidi="ar-JO"/>
        </w:rPr>
        <w:t>–</w:t>
      </w:r>
      <w:r w:rsidR="0015565E" w:rsidRPr="00450389">
        <w:rPr>
          <w:rFonts w:ascii="Nadeem" w:eastAsiaTheme="majorEastAsia" w:hAnsi="Nadeem" w:cs="Nadeem"/>
          <w:kern w:val="24"/>
          <w:rtl/>
          <w:lang w:bidi="ar-JO"/>
        </w:rPr>
        <w:t xml:space="preserve"> عمودي من الأسفل إلى الأعلى - </w:t>
      </w:r>
      <w:r w:rsidR="00511FC8" w:rsidRPr="00450389">
        <w:rPr>
          <w:rFonts w:ascii="Nadeem" w:eastAsiaTheme="majorEastAsia" w:hAnsi="Nadeem" w:cs="Nadeem"/>
          <w:kern w:val="24"/>
          <w:rtl/>
          <w:lang w:bidi="ar-JO"/>
        </w:rPr>
        <w:t xml:space="preserve">يحد من تقدم المسار الوظيفي للمرأة أو الأقليات في منظمات الأعمال ويمنعهم </w:t>
      </w:r>
      <w:r w:rsidR="00560C76" w:rsidRPr="00450389">
        <w:rPr>
          <w:rFonts w:ascii="Nadeem" w:eastAsiaTheme="majorEastAsia" w:hAnsi="Nadeem" w:cs="Nadeem"/>
          <w:kern w:val="24"/>
          <w:rtl/>
          <w:lang w:bidi="ar-JO"/>
        </w:rPr>
        <w:t>من الوصول إلى المناصب العليا الإدارية ويحرم المنظمة من الإستفادة من خبراتهم وطاقاتهم</w:t>
      </w:r>
      <w:r w:rsidR="0015565E" w:rsidRPr="00450389">
        <w:rPr>
          <w:rFonts w:ascii="Nadeem" w:eastAsiaTheme="majorEastAsia" w:hAnsi="Nadeem" w:cs="Nadeem"/>
          <w:kern w:val="24"/>
          <w:rtl/>
          <w:lang w:bidi="ar-JO"/>
        </w:rPr>
        <w:t xml:space="preserve"> التي تكون متميزة في أحيان كثيرة</w:t>
      </w:r>
      <w:r w:rsidRPr="00450389">
        <w:rPr>
          <w:rFonts w:ascii="Nadeem" w:eastAsiaTheme="majorEastAsia" w:hAnsi="Nadeem" w:cs="Nadeem" w:hint="cs"/>
          <w:kern w:val="24"/>
          <w:rtl/>
          <w:lang w:bidi="ar-JO"/>
        </w:rPr>
        <w:t>]</w:t>
      </w:r>
      <w:r w:rsidR="00560C76" w:rsidRPr="00450389">
        <w:rPr>
          <w:rFonts w:ascii="Nadeem" w:eastAsiaTheme="majorEastAsia" w:hAnsi="Nadeem" w:cs="Nadeem"/>
          <w:kern w:val="24"/>
          <w:rtl/>
          <w:lang w:bidi="ar-JO"/>
        </w:rPr>
        <w:t xml:space="preserve">   </w:t>
      </w:r>
    </w:p>
    <w:p w:rsidR="00450389" w:rsidRPr="00450389" w:rsidRDefault="000D25CC" w:rsidP="00A84958">
      <w:pPr>
        <w:pStyle w:val="ListParagraph"/>
        <w:numPr>
          <w:ilvl w:val="0"/>
          <w:numId w:val="89"/>
        </w:numPr>
        <w:tabs>
          <w:tab w:val="left" w:pos="360"/>
        </w:tabs>
        <w:bidi/>
        <w:spacing w:after="40" w:line="240" w:lineRule="auto"/>
        <w:ind w:left="363" w:hanging="284"/>
        <w:contextualSpacing w:val="0"/>
        <w:jc w:val="both"/>
        <w:rPr>
          <w:rFonts w:ascii="Nadeem" w:eastAsiaTheme="majorEastAsia" w:hAnsi="Nadeem" w:cs="Nadeem"/>
          <w:kern w:val="24"/>
          <w:lang w:bidi="ar-JO"/>
        </w:rPr>
      </w:pPr>
      <w:r w:rsidRPr="00450389">
        <w:rPr>
          <w:rFonts w:ascii="Nadeem" w:eastAsiaTheme="majorEastAsia" w:hAnsi="Nadeem" w:cs="Nadeem" w:hint="cs"/>
          <w:kern w:val="24"/>
          <w:rtl/>
          <w:lang w:bidi="ar-JO"/>
        </w:rPr>
        <w:t>[</w:t>
      </w:r>
      <w:r w:rsidR="00CF3092" w:rsidRPr="00450389">
        <w:rPr>
          <w:rFonts w:ascii="Nadeem" w:eastAsiaTheme="majorEastAsia" w:hAnsi="Nadeem" w:cs="Nadeem"/>
          <w:kern w:val="24"/>
          <w:rtl/>
          <w:lang w:bidi="ar-JO"/>
        </w:rPr>
        <w:t>الجدران الزجاجية</w:t>
      </w:r>
      <w:r w:rsidR="008C61A2" w:rsidRPr="00450389">
        <w:rPr>
          <w:rFonts w:ascii="Nadeem" w:eastAsiaTheme="majorEastAsia" w:hAnsi="Nadeem" w:cs="Nadeem"/>
          <w:kern w:val="24"/>
          <w:rtl/>
          <w:lang w:bidi="ar-JO"/>
        </w:rPr>
        <w:t xml:space="preserve"> </w:t>
      </w:r>
      <w:r w:rsidR="0015565E" w:rsidRPr="00450389">
        <w:rPr>
          <w:rFonts w:ascii="Nadeem" w:eastAsiaTheme="majorEastAsia" w:hAnsi="Nadeem" w:cs="Nadeem"/>
          <w:kern w:val="24"/>
          <w:rtl/>
          <w:lang w:bidi="ar-JO"/>
        </w:rPr>
        <w:t>هي حواجز غير مرئية - أفقية على عكس السقوف الزجاجية</w:t>
      </w:r>
      <w:r w:rsidR="00A214A7" w:rsidRPr="00450389">
        <w:rPr>
          <w:rFonts w:ascii="Nadeem" w:eastAsiaTheme="majorEastAsia" w:hAnsi="Nadeem" w:cs="Nadeem"/>
          <w:kern w:val="24"/>
          <w:rtl/>
          <w:lang w:bidi="ar-JO"/>
        </w:rPr>
        <w:t xml:space="preserve"> التي تكون رأسية</w:t>
      </w:r>
      <w:r w:rsidR="0015565E" w:rsidRPr="00450389">
        <w:rPr>
          <w:rFonts w:ascii="Nadeem" w:eastAsiaTheme="majorEastAsia" w:hAnsi="Nadeem" w:cs="Nadeem"/>
          <w:kern w:val="24"/>
          <w:rtl/>
          <w:lang w:bidi="ar-JO"/>
        </w:rPr>
        <w:t xml:space="preserve"> </w:t>
      </w:r>
      <w:r w:rsidR="0064742E" w:rsidRPr="00450389">
        <w:rPr>
          <w:rFonts w:ascii="Times New Roman" w:eastAsiaTheme="majorEastAsia" w:hAnsi="Times New Roman" w:cs="Times New Roman" w:hint="cs"/>
          <w:kern w:val="24"/>
          <w:rtl/>
          <w:lang w:bidi="ar-JO"/>
        </w:rPr>
        <w:t>–</w:t>
      </w:r>
      <w:r w:rsidR="0064742E" w:rsidRPr="00450389">
        <w:rPr>
          <w:rFonts w:ascii="Nadeem" w:eastAsiaTheme="majorEastAsia" w:hAnsi="Nadeem" w:cs="Nadeem"/>
          <w:kern w:val="24"/>
          <w:rtl/>
          <w:lang w:bidi="ar-JO"/>
        </w:rPr>
        <w:t xml:space="preserve"> والمقصود هنا أن هناك منع للأشخاص من الأقليات أو النساء من الإستفادة من المزايا المتاحة في نفس الموقع الوظيفي والتي يستفيد منها الآخرون بسبب التمييز على أسس مُختلفة</w:t>
      </w:r>
      <w:r w:rsidRPr="00450389">
        <w:rPr>
          <w:rFonts w:ascii="Nadeem" w:eastAsiaTheme="majorEastAsia" w:hAnsi="Nadeem" w:cs="Nadeem" w:hint="cs"/>
          <w:kern w:val="24"/>
          <w:rtl/>
          <w:lang w:bidi="ar-JO"/>
        </w:rPr>
        <w:t xml:space="preserve">] </w:t>
      </w:r>
      <w:r w:rsidR="00A90202">
        <w:rPr>
          <w:rFonts w:ascii="Nadeem" w:eastAsiaTheme="majorEastAsia" w:hAnsi="Nadeem" w:cs="Nadeem" w:hint="cs"/>
          <w:kern w:val="24"/>
          <w:rtl/>
          <w:lang w:bidi="ar-JO"/>
        </w:rPr>
        <w:t xml:space="preserve">        </w:t>
      </w:r>
      <w:r w:rsidRPr="00450389">
        <w:rPr>
          <w:rFonts w:ascii="Nadeem" w:eastAsiaTheme="majorEastAsia" w:hAnsi="Nadeem" w:cs="Nadeem" w:hint="cs"/>
          <w:kern w:val="24"/>
          <w:rtl/>
          <w:lang w:bidi="ar-JO"/>
        </w:rPr>
        <w:t>[غياب العدالة / المحاباة]</w:t>
      </w:r>
      <w:r w:rsidR="0064742E" w:rsidRPr="00450389">
        <w:rPr>
          <w:rFonts w:ascii="Nadeem" w:eastAsiaTheme="majorEastAsia" w:hAnsi="Nadeem" w:cs="Nadeem"/>
          <w:kern w:val="24"/>
          <w:rtl/>
          <w:lang w:bidi="ar-JO"/>
        </w:rPr>
        <w:t xml:space="preserve"> </w:t>
      </w:r>
      <w:r w:rsidR="0015565E" w:rsidRPr="00450389">
        <w:rPr>
          <w:rFonts w:ascii="Nadeem" w:eastAsiaTheme="majorEastAsia" w:hAnsi="Nadeem" w:cs="Nadeem"/>
          <w:kern w:val="24"/>
          <w:rtl/>
          <w:lang w:bidi="ar-JO"/>
        </w:rPr>
        <w:t xml:space="preserve"> </w:t>
      </w:r>
      <w:r w:rsidR="0015565E" w:rsidRPr="00450389">
        <w:rPr>
          <w:rFonts w:ascii="Nadeem" w:eastAsiaTheme="majorEastAsia" w:hAnsi="Nadeem" w:cs="Nadeem"/>
          <w:kern w:val="24"/>
          <w:sz w:val="28"/>
          <w:szCs w:val="28"/>
          <w:rtl/>
          <w:lang w:bidi="ar-JO"/>
        </w:rPr>
        <w:t xml:space="preserve"> </w:t>
      </w:r>
    </w:p>
    <w:p w:rsidR="007558BE" w:rsidRDefault="000D25CC" w:rsidP="00A84958">
      <w:pPr>
        <w:pStyle w:val="ListParagraph"/>
        <w:numPr>
          <w:ilvl w:val="0"/>
          <w:numId w:val="89"/>
        </w:numPr>
        <w:tabs>
          <w:tab w:val="left" w:pos="360"/>
        </w:tabs>
        <w:bidi/>
        <w:spacing w:after="40" w:line="240" w:lineRule="auto"/>
        <w:ind w:left="363" w:hanging="284"/>
        <w:contextualSpacing w:val="0"/>
        <w:jc w:val="both"/>
        <w:rPr>
          <w:rFonts w:ascii="Nadeem" w:eastAsiaTheme="majorEastAsia" w:hAnsi="Nadeem" w:cs="Nadeem"/>
          <w:kern w:val="24"/>
          <w:lang w:bidi="ar-JO"/>
        </w:rPr>
      </w:pPr>
      <w:r w:rsidRPr="00450389">
        <w:rPr>
          <w:rFonts w:ascii="Nadeem" w:eastAsiaTheme="majorEastAsia" w:hAnsi="Nadeem" w:cs="Nadeem" w:hint="cs"/>
          <w:kern w:val="24"/>
          <w:rtl/>
          <w:lang w:bidi="ar-JO"/>
        </w:rPr>
        <w:t>[</w:t>
      </w:r>
      <w:r w:rsidR="00CF3092" w:rsidRPr="00450389">
        <w:rPr>
          <w:rFonts w:ascii="Nadeem" w:eastAsiaTheme="majorEastAsia" w:hAnsi="Nadeem" w:cs="Nadeem"/>
          <w:kern w:val="24"/>
          <w:rtl/>
          <w:lang w:bidi="ar-JO"/>
        </w:rPr>
        <w:t>صراع الأدوار</w:t>
      </w:r>
      <w:r w:rsidRPr="00450389">
        <w:rPr>
          <w:rFonts w:ascii="Nadeem" w:eastAsiaTheme="majorEastAsia" w:hAnsi="Nadeem" w:cs="Nadeem" w:hint="cs"/>
          <w:kern w:val="24"/>
          <w:rtl/>
          <w:lang w:bidi="ar-JO"/>
        </w:rPr>
        <w:t xml:space="preserve"> </w:t>
      </w:r>
      <w:r w:rsidR="00CA7E72" w:rsidRPr="00450389">
        <w:rPr>
          <w:rFonts w:ascii="Nadeem" w:eastAsiaTheme="majorEastAsia" w:hAnsi="Nadeem" w:cs="Nadeem"/>
          <w:kern w:val="24"/>
          <w:rtl/>
          <w:lang w:bidi="ar-JO"/>
        </w:rPr>
        <w:t xml:space="preserve">يحصل هذا الأمر عندما يشغل الفرد موقعاً يقوم فيه بدورين متنافسين أو متناقضين بسبب كون هذين الدورين ينتميان لثقافتين مختلفتين. </w:t>
      </w:r>
      <w:r w:rsidR="003C3D3C" w:rsidRPr="00450389">
        <w:rPr>
          <w:rFonts w:ascii="Nadeem" w:eastAsiaTheme="majorEastAsia" w:hAnsi="Nadeem" w:cs="Nadeem"/>
          <w:kern w:val="24"/>
          <w:rtl/>
          <w:lang w:bidi="ar-JO"/>
        </w:rPr>
        <w:t>مثلاً</w:t>
      </w:r>
      <w:r w:rsidR="00CF3092" w:rsidRPr="00450389">
        <w:rPr>
          <w:rFonts w:ascii="Nadeem" w:eastAsiaTheme="majorEastAsia" w:hAnsi="Nadeem" w:cs="Nadeem"/>
          <w:kern w:val="24"/>
          <w:rtl/>
          <w:lang w:bidi="ar-JO"/>
        </w:rPr>
        <w:t xml:space="preserve"> مدير الموارد البشرية </w:t>
      </w:r>
      <w:r w:rsidR="008C61A2" w:rsidRPr="00450389">
        <w:rPr>
          <w:rFonts w:ascii="Nadeem" w:eastAsiaTheme="majorEastAsia" w:hAnsi="Nadeem" w:cs="Nadeem"/>
          <w:kern w:val="24"/>
          <w:rtl/>
          <w:lang w:bidi="ar-JO"/>
        </w:rPr>
        <w:t xml:space="preserve">لا يمكن أن يكون </w:t>
      </w:r>
      <w:r w:rsidR="00CF3092" w:rsidRPr="00450389">
        <w:rPr>
          <w:rFonts w:ascii="Nadeem" w:eastAsiaTheme="majorEastAsia" w:hAnsi="Nadeem" w:cs="Nadeem"/>
          <w:kern w:val="24"/>
          <w:rtl/>
          <w:lang w:bidi="ar-JO"/>
        </w:rPr>
        <w:t>هو نفسه الذي يضع الم</w:t>
      </w:r>
      <w:r w:rsidR="008C61A2" w:rsidRPr="00450389">
        <w:rPr>
          <w:rFonts w:ascii="Nadeem" w:eastAsiaTheme="majorEastAsia" w:hAnsi="Nadeem" w:cs="Nadeem"/>
          <w:kern w:val="24"/>
          <w:rtl/>
          <w:lang w:bidi="ar-JO"/>
        </w:rPr>
        <w:t>يزانية في</w:t>
      </w:r>
      <w:r w:rsidR="002D7DAE" w:rsidRPr="00450389">
        <w:rPr>
          <w:rFonts w:ascii="Nadeem" w:eastAsiaTheme="majorEastAsia" w:hAnsi="Nadeem" w:cs="Nadeem"/>
          <w:kern w:val="24"/>
          <w:rtl/>
          <w:lang w:bidi="ar-JO"/>
        </w:rPr>
        <w:t>مكن بطريقة غير موضوعية يضع</w:t>
      </w:r>
      <w:r w:rsidR="00CF3092" w:rsidRPr="00450389">
        <w:rPr>
          <w:rFonts w:ascii="Nadeem" w:eastAsiaTheme="majorEastAsia" w:hAnsi="Nadeem" w:cs="Nadeem"/>
          <w:kern w:val="24"/>
          <w:rtl/>
          <w:lang w:bidi="ar-JO"/>
        </w:rPr>
        <w:t xml:space="preserve"> لنفسه قيمة أكبر من القي</w:t>
      </w:r>
      <w:r w:rsidR="008C61A2" w:rsidRPr="00450389">
        <w:rPr>
          <w:rFonts w:ascii="Nadeem" w:eastAsiaTheme="majorEastAsia" w:hAnsi="Nadeem" w:cs="Nadeem"/>
          <w:kern w:val="24"/>
          <w:rtl/>
          <w:lang w:bidi="ar-JO"/>
        </w:rPr>
        <w:t>مة التي يستحقها نتيجة قيامه بالإ</w:t>
      </w:r>
      <w:r w:rsidR="00CF3092" w:rsidRPr="00450389">
        <w:rPr>
          <w:rFonts w:ascii="Nadeem" w:eastAsiaTheme="majorEastAsia" w:hAnsi="Nadeem" w:cs="Nadeem"/>
          <w:kern w:val="24"/>
          <w:rtl/>
          <w:lang w:bidi="ar-JO"/>
        </w:rPr>
        <w:t>ستقطاب أو ا</w:t>
      </w:r>
      <w:r w:rsidRPr="00450389">
        <w:rPr>
          <w:rFonts w:ascii="Nadeem" w:eastAsiaTheme="majorEastAsia" w:hAnsi="Nadeem" w:cs="Nadeem"/>
          <w:kern w:val="24"/>
          <w:rtl/>
          <w:lang w:bidi="ar-JO"/>
        </w:rPr>
        <w:t>لتدريب</w:t>
      </w:r>
      <w:r w:rsidRPr="00450389">
        <w:rPr>
          <w:rFonts w:ascii="Nadeem" w:eastAsiaTheme="majorEastAsia" w:hAnsi="Nadeem" w:cs="Nadeem" w:hint="cs"/>
          <w:kern w:val="24"/>
          <w:rtl/>
          <w:lang w:bidi="ar-JO"/>
        </w:rPr>
        <w:t>]</w:t>
      </w:r>
    </w:p>
    <w:p w:rsidR="00450389" w:rsidRPr="00450389" w:rsidRDefault="00450389" w:rsidP="00450389">
      <w:pPr>
        <w:pStyle w:val="ListParagraph"/>
        <w:tabs>
          <w:tab w:val="left" w:pos="360"/>
        </w:tabs>
        <w:bidi/>
        <w:spacing w:after="40" w:line="240" w:lineRule="auto"/>
        <w:ind w:left="363"/>
        <w:contextualSpacing w:val="0"/>
        <w:jc w:val="both"/>
        <w:rPr>
          <w:rFonts w:ascii="Nadeem" w:eastAsiaTheme="majorEastAsia" w:hAnsi="Nadeem" w:cs="Nadeem"/>
          <w:kern w:val="24"/>
          <w:rtl/>
          <w:lang w:bidi="ar-JO"/>
        </w:rPr>
      </w:pPr>
    </w:p>
    <w:p w:rsidR="007558BE" w:rsidRPr="00064C29" w:rsidRDefault="000A58A3" w:rsidP="006C517C">
      <w:pPr>
        <w:tabs>
          <w:tab w:val="left" w:pos="360"/>
        </w:tabs>
        <w:bidi/>
        <w:spacing w:after="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lastRenderedPageBreak/>
        <w:t>كيفية تطوير الوعي بالتنوع</w:t>
      </w:r>
      <w:r w:rsidR="00327CD4">
        <w:rPr>
          <w:rFonts w:ascii="Times New Roman" w:hAnsi="Times New Roman" w:cs="(AH) Manal Black" w:hint="cs"/>
          <w:color w:val="0000CC"/>
          <w:sz w:val="32"/>
          <w:szCs w:val="32"/>
          <w:rtl/>
        </w:rPr>
        <w:t>:</w:t>
      </w:r>
    </w:p>
    <w:tbl>
      <w:tblPr>
        <w:tblStyle w:val="LightGrid-Accent21"/>
        <w:bidiVisual/>
        <w:tblW w:w="0" w:type="auto"/>
        <w:tblLook w:val="04A0"/>
      </w:tblPr>
      <w:tblGrid>
        <w:gridCol w:w="2104"/>
        <w:gridCol w:w="1628"/>
        <w:gridCol w:w="6204"/>
      </w:tblGrid>
      <w:tr w:rsidR="007558BE" w:rsidRPr="0039240E" w:rsidTr="00A9545D">
        <w:trPr>
          <w:cnfStyle w:val="100000000000"/>
          <w:trHeight w:val="1417"/>
        </w:trPr>
        <w:tc>
          <w:tcPr>
            <w:cnfStyle w:val="001000000000"/>
            <w:tcW w:w="2104" w:type="dxa"/>
            <w:tcBorders>
              <w:bottom w:val="single" w:sz="8" w:space="0" w:color="AD8F67" w:themeColor="accent2"/>
            </w:tcBorders>
          </w:tcPr>
          <w:p w:rsidR="007558BE" w:rsidRPr="0021370C" w:rsidRDefault="007558BE" w:rsidP="00F95315">
            <w:pPr>
              <w:spacing w:before="120"/>
              <w:jc w:val="center"/>
              <w:rPr>
                <w:rFonts w:ascii="Times New Roman" w:hAnsi="Times New Roman" w:cs="Times New Roman"/>
                <w:b w:val="0"/>
                <w:bCs w:val="0"/>
                <w:kern w:val="24"/>
                <w:sz w:val="28"/>
                <w:szCs w:val="28"/>
                <w:rtl/>
              </w:rPr>
            </w:pPr>
            <w:r w:rsidRPr="0021370C">
              <w:rPr>
                <w:rFonts w:ascii="Times New Roman" w:hAnsi="Times New Roman" w:cs="Times New Roman"/>
                <w:b w:val="0"/>
                <w:bCs w:val="0"/>
                <w:kern w:val="24"/>
                <w:sz w:val="28"/>
                <w:szCs w:val="28"/>
              </w:rPr>
              <w:t>Understanding</w:t>
            </w:r>
          </w:p>
        </w:tc>
        <w:tc>
          <w:tcPr>
            <w:tcW w:w="1628" w:type="dxa"/>
            <w:tcBorders>
              <w:bottom w:val="single" w:sz="8" w:space="0" w:color="AD8F67" w:themeColor="accent2"/>
            </w:tcBorders>
          </w:tcPr>
          <w:p w:rsidR="007558BE" w:rsidRPr="00AA1083" w:rsidRDefault="007558BE" w:rsidP="00F95315">
            <w:pPr>
              <w:spacing w:before="120"/>
              <w:jc w:val="center"/>
              <w:cnfStyle w:val="100000000000"/>
              <w:rPr>
                <w:rFonts w:hAnsi="Arial" w:cs="AL-Mohanad Bold"/>
                <w:b w:val="0"/>
                <w:bCs w:val="0"/>
                <w:kern w:val="24"/>
                <w:sz w:val="28"/>
                <w:szCs w:val="28"/>
              </w:rPr>
            </w:pPr>
            <w:r w:rsidRPr="00AA1083">
              <w:rPr>
                <w:rFonts w:hAnsi="Arial" w:cs="AL-Mohanad Bold" w:hint="cs"/>
                <w:b w:val="0"/>
                <w:bCs w:val="0"/>
                <w:kern w:val="24"/>
                <w:sz w:val="28"/>
                <w:szCs w:val="28"/>
                <w:rtl/>
              </w:rPr>
              <w:t>الفهم</w:t>
            </w:r>
          </w:p>
        </w:tc>
        <w:tc>
          <w:tcPr>
            <w:tcW w:w="6204" w:type="dxa"/>
            <w:tcBorders>
              <w:bottom w:val="single" w:sz="8" w:space="0" w:color="AD8F67" w:themeColor="accent2"/>
            </w:tcBorders>
          </w:tcPr>
          <w:p w:rsidR="007558BE" w:rsidRPr="0021370C" w:rsidRDefault="007558BE" w:rsidP="0016727E">
            <w:pPr>
              <w:bidi/>
              <w:jc w:val="both"/>
              <w:cnfStyle w:val="100000000000"/>
              <w:rPr>
                <w:rFonts w:ascii="Nadeem" w:hAnsi="Nadeem" w:cs="Nadeem"/>
                <w:b w:val="0"/>
                <w:bCs w:val="0"/>
                <w:kern w:val="24"/>
                <w:sz w:val="28"/>
                <w:szCs w:val="28"/>
                <w:rtl/>
              </w:rPr>
            </w:pPr>
            <w:r w:rsidRPr="007B3F14">
              <w:rPr>
                <w:rFonts w:ascii="Nadeem" w:hAnsi="Nadeem" w:cs="AL-Mohanad Bold"/>
                <w:b w:val="0"/>
                <w:bCs w:val="0"/>
                <w:kern w:val="24"/>
                <w:sz w:val="28"/>
                <w:szCs w:val="28"/>
                <w:rtl/>
              </w:rPr>
              <w:t>ي</w:t>
            </w:r>
            <w:r w:rsidR="001B1105" w:rsidRPr="007B3F14">
              <w:rPr>
                <w:rFonts w:ascii="Nadeem" w:hAnsi="Nadeem" w:cs="AL-Mohanad Bold" w:hint="cs"/>
                <w:b w:val="0"/>
                <w:bCs w:val="0"/>
                <w:kern w:val="24"/>
                <w:sz w:val="28"/>
                <w:szCs w:val="28"/>
                <w:rtl/>
              </w:rPr>
              <w:t>ُ</w:t>
            </w:r>
            <w:r w:rsidRPr="007B3F14">
              <w:rPr>
                <w:rFonts w:ascii="Nadeem" w:hAnsi="Nadeem" w:cs="AL-Mohanad Bold"/>
                <w:b w:val="0"/>
                <w:bCs w:val="0"/>
                <w:kern w:val="24"/>
                <w:sz w:val="28"/>
                <w:szCs w:val="28"/>
                <w:rtl/>
              </w:rPr>
              <w:t xml:space="preserve">عتبر الفهم </w:t>
            </w:r>
            <w:r w:rsidRPr="007B3F14">
              <w:rPr>
                <w:rFonts w:ascii="Nadeem" w:hAnsi="Nadeem" w:cs="AL-Mohanad Bold"/>
                <w:b w:val="0"/>
                <w:bCs w:val="0"/>
                <w:color w:val="0000CC"/>
                <w:kern w:val="24"/>
                <w:sz w:val="28"/>
                <w:szCs w:val="28"/>
                <w:rtl/>
              </w:rPr>
              <w:t xml:space="preserve">سلوك </w:t>
            </w:r>
            <w:r w:rsidR="001B1105" w:rsidRPr="007B3F14">
              <w:rPr>
                <w:rFonts w:ascii="Nadeem" w:hAnsi="Nadeem" w:cs="AL-Mohanad Bold"/>
                <w:b w:val="0"/>
                <w:bCs w:val="0"/>
                <w:color w:val="0000CC"/>
                <w:kern w:val="24"/>
                <w:sz w:val="28"/>
                <w:szCs w:val="28"/>
                <w:rtl/>
              </w:rPr>
              <w:t>أولي</w:t>
            </w:r>
            <w:r w:rsidR="001B1105" w:rsidRPr="007B3F14">
              <w:rPr>
                <w:rFonts w:ascii="Nadeem" w:hAnsi="Nadeem" w:cs="AL-Mohanad Bold"/>
                <w:b w:val="0"/>
                <w:bCs w:val="0"/>
                <w:kern w:val="24"/>
                <w:sz w:val="28"/>
                <w:szCs w:val="28"/>
                <w:rtl/>
              </w:rPr>
              <w:t xml:space="preserve"> تجاه التنوع والتعدد الثقاف</w:t>
            </w:r>
            <w:r w:rsidR="001B1105" w:rsidRPr="007B3F14">
              <w:rPr>
                <w:rFonts w:ascii="Nadeem" w:hAnsi="Nadeem" w:cs="AL-Mohanad Bold" w:hint="cs"/>
                <w:b w:val="0"/>
                <w:bCs w:val="0"/>
                <w:kern w:val="24"/>
                <w:sz w:val="28"/>
                <w:szCs w:val="28"/>
                <w:rtl/>
              </w:rPr>
              <w:t>ـي</w:t>
            </w:r>
            <w:r w:rsidRPr="0021370C">
              <w:rPr>
                <w:rFonts w:ascii="Nadeem" w:hAnsi="Nadeem" w:cs="Nadeem"/>
                <w:b w:val="0"/>
                <w:bCs w:val="0"/>
                <w:kern w:val="24"/>
                <w:sz w:val="28"/>
                <w:szCs w:val="28"/>
                <w:rtl/>
              </w:rPr>
              <w:t xml:space="preserve"> وين</w:t>
            </w:r>
            <w:r w:rsidR="00260FC2">
              <w:rPr>
                <w:rFonts w:ascii="Nadeem" w:hAnsi="Nadeem" w:cs="Nadeem"/>
                <w:b w:val="0"/>
                <w:bCs w:val="0"/>
                <w:kern w:val="24"/>
                <w:sz w:val="28"/>
                <w:szCs w:val="28"/>
                <w:rtl/>
              </w:rPr>
              <w:t xml:space="preserve">درج في إطاره ممارسة المدراء </w:t>
            </w:r>
            <w:r w:rsidR="00260FC2" w:rsidRPr="001B1105">
              <w:rPr>
                <w:rFonts w:ascii="Nadeem" w:hAnsi="Nadeem" w:cs="AL-Mohanad Bold"/>
                <w:b w:val="0"/>
                <w:bCs w:val="0"/>
                <w:kern w:val="24"/>
                <w:sz w:val="28"/>
                <w:szCs w:val="28"/>
                <w:rtl/>
              </w:rPr>
              <w:t>أول</w:t>
            </w:r>
            <w:r w:rsidR="00260FC2" w:rsidRPr="001B1105">
              <w:rPr>
                <w:rFonts w:ascii="Nadeem" w:hAnsi="Nadeem" w:cs="AL-Mohanad Bold" w:hint="cs"/>
                <w:b w:val="0"/>
                <w:bCs w:val="0"/>
                <w:kern w:val="24"/>
                <w:sz w:val="28"/>
                <w:szCs w:val="28"/>
                <w:rtl/>
              </w:rPr>
              <w:t>اً</w:t>
            </w:r>
            <w:r w:rsidRPr="0021370C">
              <w:rPr>
                <w:rFonts w:ascii="Nadeem" w:hAnsi="Nadeem" w:cs="Nadeem"/>
                <w:b w:val="0"/>
                <w:bCs w:val="0"/>
                <w:kern w:val="24"/>
                <w:sz w:val="28"/>
                <w:szCs w:val="28"/>
                <w:rtl/>
              </w:rPr>
              <w:t xml:space="preserve"> لمبدأ تكافؤ الفرص وعدم التطرف أو التحيز </w:t>
            </w:r>
            <w:r w:rsidR="001B1105">
              <w:rPr>
                <w:rFonts w:ascii="Nadeem" w:hAnsi="Nadeem" w:cs="Nadeem" w:hint="cs"/>
                <w:b w:val="0"/>
                <w:bCs w:val="0"/>
                <w:kern w:val="24"/>
                <w:sz w:val="28"/>
                <w:szCs w:val="28"/>
                <w:rtl/>
              </w:rPr>
              <w:t>و</w:t>
            </w:r>
            <w:r w:rsidRPr="0021370C">
              <w:rPr>
                <w:rFonts w:ascii="Nadeem" w:hAnsi="Nadeem" w:cs="Nadeem"/>
                <w:b w:val="0"/>
                <w:bCs w:val="0"/>
                <w:kern w:val="24"/>
                <w:sz w:val="28"/>
                <w:szCs w:val="28"/>
                <w:rtl/>
              </w:rPr>
              <w:t xml:space="preserve">هي أمور ينص عليها القانون </w:t>
            </w:r>
            <w:r w:rsidRPr="001B1105">
              <w:rPr>
                <w:rFonts w:ascii="Nadeem" w:hAnsi="Nadeem" w:cs="AL-Mohanad Bold"/>
                <w:b w:val="0"/>
                <w:bCs w:val="0"/>
                <w:kern w:val="24"/>
                <w:sz w:val="28"/>
                <w:szCs w:val="28"/>
                <w:rtl/>
              </w:rPr>
              <w:t>ولكن يجب</w:t>
            </w:r>
            <w:r w:rsidRPr="0021370C">
              <w:rPr>
                <w:rFonts w:ascii="Nadeem" w:hAnsi="Nadeem" w:cs="Nadeem"/>
                <w:b w:val="0"/>
                <w:bCs w:val="0"/>
                <w:kern w:val="24"/>
                <w:sz w:val="28"/>
                <w:szCs w:val="28"/>
                <w:rtl/>
              </w:rPr>
              <w:t xml:space="preserve"> أن تتولد القناعة بها عند هؤلاء المدراء </w:t>
            </w:r>
            <w:r w:rsidRPr="001B1105">
              <w:rPr>
                <w:rFonts w:ascii="Nadeem" w:hAnsi="Nadeem" w:cs="AL-Mohanad Bold"/>
                <w:b w:val="0"/>
                <w:bCs w:val="0"/>
                <w:kern w:val="24"/>
                <w:sz w:val="28"/>
                <w:szCs w:val="28"/>
                <w:rtl/>
              </w:rPr>
              <w:t>ومن ثم</w:t>
            </w:r>
            <w:r w:rsidRPr="0021370C">
              <w:rPr>
                <w:rFonts w:ascii="Nadeem" w:hAnsi="Nadeem" w:cs="Nadeem"/>
                <w:b w:val="0"/>
                <w:bCs w:val="0"/>
                <w:kern w:val="24"/>
                <w:sz w:val="28"/>
                <w:szCs w:val="28"/>
                <w:rtl/>
              </w:rPr>
              <w:t xml:space="preserve"> ترجمتها في مكان العمل </w:t>
            </w:r>
            <w:r w:rsidRPr="001B1105">
              <w:rPr>
                <w:rFonts w:ascii="Nadeem" w:hAnsi="Nadeem" w:cs="AL-Mohanad Bold"/>
                <w:b w:val="0"/>
                <w:bCs w:val="0"/>
                <w:kern w:val="24"/>
                <w:sz w:val="28"/>
                <w:szCs w:val="28"/>
                <w:rtl/>
              </w:rPr>
              <w:t>عن طريق</w:t>
            </w:r>
            <w:r w:rsidRPr="0021370C">
              <w:rPr>
                <w:rFonts w:ascii="Nadeem" w:hAnsi="Nadeem" w:cs="Nadeem"/>
                <w:b w:val="0"/>
                <w:bCs w:val="0"/>
                <w:kern w:val="24"/>
                <w:sz w:val="28"/>
                <w:szCs w:val="28"/>
                <w:rtl/>
              </w:rPr>
              <w:t xml:space="preserve"> </w:t>
            </w:r>
            <w:r w:rsidR="00BB56A4" w:rsidRPr="0021370C">
              <w:rPr>
                <w:rFonts w:ascii="Nadeem" w:hAnsi="Nadeem" w:cs="Nadeem"/>
                <w:b w:val="0"/>
                <w:bCs w:val="0"/>
                <w:kern w:val="24"/>
                <w:sz w:val="28"/>
                <w:szCs w:val="28"/>
                <w:rtl/>
              </w:rPr>
              <w:t>الإ</w:t>
            </w:r>
            <w:r w:rsidRPr="0021370C">
              <w:rPr>
                <w:rFonts w:ascii="Nadeem" w:hAnsi="Nadeem" w:cs="Nadeem"/>
                <w:b w:val="0"/>
                <w:bCs w:val="0"/>
                <w:kern w:val="24"/>
                <w:sz w:val="28"/>
                <w:szCs w:val="28"/>
                <w:rtl/>
              </w:rPr>
              <w:t>عتراف بالأخلاقيات الثقافية</w:t>
            </w:r>
            <w:r w:rsidR="003B3D9F" w:rsidRPr="0021370C">
              <w:rPr>
                <w:rFonts w:ascii="Nadeem" w:hAnsi="Nadeem" w:cs="Nadeem"/>
                <w:b w:val="0"/>
                <w:bCs w:val="0"/>
                <w:kern w:val="24"/>
                <w:sz w:val="28"/>
                <w:szCs w:val="28"/>
                <w:rtl/>
              </w:rPr>
              <w:t>.</w:t>
            </w:r>
            <w:r w:rsidRPr="0021370C">
              <w:rPr>
                <w:rFonts w:ascii="Nadeem" w:hAnsi="Nadeem" w:cs="Nadeem"/>
                <w:b w:val="0"/>
                <w:bCs w:val="0"/>
                <w:kern w:val="24"/>
                <w:sz w:val="28"/>
                <w:szCs w:val="28"/>
                <w:rtl/>
              </w:rPr>
              <w:t xml:space="preserve">   </w:t>
            </w:r>
          </w:p>
        </w:tc>
      </w:tr>
      <w:tr w:rsidR="007558BE" w:rsidRPr="0039240E" w:rsidTr="00A9545D">
        <w:trPr>
          <w:cnfStyle w:val="000000100000"/>
          <w:trHeight w:val="1417"/>
        </w:trPr>
        <w:tc>
          <w:tcPr>
            <w:cnfStyle w:val="001000000000"/>
            <w:tcW w:w="2104" w:type="dxa"/>
          </w:tcPr>
          <w:p w:rsidR="007558BE" w:rsidRPr="0021370C" w:rsidRDefault="007558BE" w:rsidP="00F95315">
            <w:pPr>
              <w:spacing w:before="120"/>
              <w:jc w:val="center"/>
              <w:rPr>
                <w:rFonts w:ascii="Times New Roman" w:hAnsi="Times New Roman" w:cs="Times New Roman"/>
                <w:b w:val="0"/>
                <w:bCs w:val="0"/>
                <w:kern w:val="24"/>
                <w:sz w:val="28"/>
                <w:szCs w:val="28"/>
                <w:rtl/>
              </w:rPr>
            </w:pPr>
            <w:proofErr w:type="spellStart"/>
            <w:r w:rsidRPr="0021370C">
              <w:rPr>
                <w:rFonts w:ascii="Times New Roman" w:hAnsi="Times New Roman" w:cs="Times New Roman"/>
                <w:b w:val="0"/>
                <w:bCs w:val="0"/>
                <w:kern w:val="24"/>
                <w:sz w:val="28"/>
                <w:szCs w:val="28"/>
              </w:rPr>
              <w:t>Empathiy</w:t>
            </w:r>
            <w:proofErr w:type="spellEnd"/>
          </w:p>
        </w:tc>
        <w:tc>
          <w:tcPr>
            <w:tcW w:w="1628" w:type="dxa"/>
          </w:tcPr>
          <w:p w:rsidR="007558BE" w:rsidRPr="00AA1083" w:rsidRDefault="007558BE" w:rsidP="00AA1083">
            <w:pPr>
              <w:spacing w:before="120"/>
              <w:jc w:val="center"/>
              <w:cnfStyle w:val="000000100000"/>
              <w:rPr>
                <w:rFonts w:asciiTheme="majorHAnsi" w:eastAsiaTheme="majorEastAsia" w:hAnsi="Arial" w:cs="AL-Mohanad Bold"/>
                <w:kern w:val="24"/>
                <w:sz w:val="28"/>
                <w:szCs w:val="28"/>
              </w:rPr>
            </w:pPr>
            <w:r w:rsidRPr="00AA1083">
              <w:rPr>
                <w:rFonts w:asciiTheme="majorHAnsi" w:eastAsiaTheme="majorEastAsia" w:hAnsi="Arial" w:cs="AL-Mohanad Bold" w:hint="cs"/>
                <w:kern w:val="24"/>
                <w:sz w:val="28"/>
                <w:szCs w:val="28"/>
                <w:rtl/>
              </w:rPr>
              <w:t>الصبر والإحساس بالآخ</w:t>
            </w:r>
            <w:r w:rsidR="00066333">
              <w:rPr>
                <w:rFonts w:asciiTheme="majorHAnsi" w:eastAsiaTheme="majorEastAsia" w:hAnsi="Arial" w:cs="AL-Mohanad Bold" w:hint="cs"/>
                <w:kern w:val="24"/>
                <w:sz w:val="28"/>
                <w:szCs w:val="28"/>
                <w:rtl/>
              </w:rPr>
              <w:t>ــ</w:t>
            </w:r>
            <w:r w:rsidRPr="00AA1083">
              <w:rPr>
                <w:rFonts w:asciiTheme="majorHAnsi" w:eastAsiaTheme="majorEastAsia" w:hAnsi="Arial" w:cs="AL-Mohanad Bold" w:hint="cs"/>
                <w:kern w:val="24"/>
                <w:sz w:val="28"/>
                <w:szCs w:val="28"/>
                <w:rtl/>
              </w:rPr>
              <w:t>ر</w:t>
            </w:r>
          </w:p>
        </w:tc>
        <w:tc>
          <w:tcPr>
            <w:tcW w:w="6204" w:type="dxa"/>
          </w:tcPr>
          <w:p w:rsidR="00C152C4" w:rsidRPr="00C152C4" w:rsidRDefault="007558BE" w:rsidP="00C152C4">
            <w:pPr>
              <w:pStyle w:val="ListParagraph"/>
              <w:numPr>
                <w:ilvl w:val="0"/>
                <w:numId w:val="101"/>
              </w:numPr>
              <w:bidi/>
              <w:ind w:left="284" w:hanging="279"/>
              <w:jc w:val="both"/>
              <w:cnfStyle w:val="000000100000"/>
              <w:rPr>
                <w:rFonts w:ascii="Nadeem" w:eastAsiaTheme="majorEastAsia" w:hAnsi="Nadeem" w:cs="Nadeem"/>
                <w:kern w:val="24"/>
                <w:sz w:val="28"/>
                <w:szCs w:val="28"/>
              </w:rPr>
            </w:pPr>
            <w:r w:rsidRPr="00C152C4">
              <w:rPr>
                <w:rFonts w:ascii="Nadeem" w:eastAsiaTheme="majorEastAsia" w:hAnsi="Nadeem" w:cs="Nadeem"/>
                <w:kern w:val="24"/>
                <w:sz w:val="28"/>
                <w:szCs w:val="28"/>
                <w:rtl/>
              </w:rPr>
              <w:t>الجميع لدي</w:t>
            </w:r>
            <w:r w:rsidR="00997082" w:rsidRPr="00C152C4">
              <w:rPr>
                <w:rFonts w:ascii="Nadeem" w:eastAsiaTheme="majorEastAsia" w:hAnsi="Nadeem" w:cs="Nadeem"/>
                <w:kern w:val="24"/>
                <w:sz w:val="28"/>
                <w:szCs w:val="28"/>
                <w:rtl/>
              </w:rPr>
              <w:t>ه حاسة السمع ولكن الجميع قد لا</w:t>
            </w:r>
            <w:r w:rsidR="00997082" w:rsidRPr="00C152C4">
              <w:rPr>
                <w:rFonts w:ascii="Nadeem" w:eastAsiaTheme="majorEastAsia" w:hAnsi="Nadeem" w:cs="Nadeem" w:hint="cs"/>
                <w:kern w:val="24"/>
                <w:sz w:val="28"/>
                <w:szCs w:val="28"/>
                <w:rtl/>
              </w:rPr>
              <w:t xml:space="preserve"> </w:t>
            </w:r>
            <w:r w:rsidRPr="00C152C4">
              <w:rPr>
                <w:rFonts w:ascii="Nadeem" w:eastAsiaTheme="majorEastAsia" w:hAnsi="Nadeem" w:cs="Nadeem"/>
                <w:kern w:val="24"/>
                <w:sz w:val="28"/>
                <w:szCs w:val="28"/>
                <w:rtl/>
              </w:rPr>
              <w:t xml:space="preserve">يعرف </w:t>
            </w:r>
            <w:r w:rsidR="00BB56A4" w:rsidRPr="00C152C4">
              <w:rPr>
                <w:rFonts w:ascii="Nadeem" w:eastAsiaTheme="majorEastAsia" w:hAnsi="Nadeem" w:cs="Nadeem"/>
                <w:kern w:val="24"/>
                <w:sz w:val="28"/>
                <w:szCs w:val="28"/>
                <w:rtl/>
              </w:rPr>
              <w:t>الإ</w:t>
            </w:r>
            <w:r w:rsidRPr="00C152C4">
              <w:rPr>
                <w:rFonts w:ascii="Nadeem" w:eastAsiaTheme="majorEastAsia" w:hAnsi="Nadeem" w:cs="Nadeem"/>
                <w:kern w:val="24"/>
                <w:sz w:val="28"/>
                <w:szCs w:val="28"/>
                <w:rtl/>
              </w:rPr>
              <w:t>ستماع</w:t>
            </w:r>
            <w:r w:rsidR="00997082" w:rsidRPr="00C152C4">
              <w:rPr>
                <w:rFonts w:ascii="Nadeem" w:eastAsiaTheme="majorEastAsia" w:hAnsi="Nadeem" w:cs="Nadeem" w:hint="cs"/>
                <w:kern w:val="24"/>
                <w:sz w:val="28"/>
                <w:szCs w:val="28"/>
                <w:rtl/>
              </w:rPr>
              <w:t xml:space="preserve">           </w:t>
            </w:r>
            <w:r w:rsidRPr="00C152C4">
              <w:rPr>
                <w:rFonts w:ascii="Nadeem" w:eastAsiaTheme="majorEastAsia" w:hAnsi="Nadeem" w:cs="Nadeem"/>
                <w:kern w:val="24"/>
                <w:sz w:val="28"/>
                <w:szCs w:val="28"/>
                <w:rtl/>
              </w:rPr>
              <w:t xml:space="preserve"> أو </w:t>
            </w:r>
            <w:r w:rsidR="00BB56A4" w:rsidRPr="00C152C4">
              <w:rPr>
                <w:rFonts w:ascii="Nadeem" w:eastAsiaTheme="majorEastAsia" w:hAnsi="Nadeem" w:cs="Nadeem"/>
                <w:kern w:val="24"/>
                <w:sz w:val="28"/>
                <w:szCs w:val="28"/>
                <w:rtl/>
              </w:rPr>
              <w:t>الإ</w:t>
            </w:r>
            <w:r w:rsidRPr="00C152C4">
              <w:rPr>
                <w:rFonts w:ascii="Nadeem" w:eastAsiaTheme="majorEastAsia" w:hAnsi="Nadeem" w:cs="Nadeem"/>
                <w:kern w:val="24"/>
                <w:sz w:val="28"/>
                <w:szCs w:val="28"/>
                <w:rtl/>
              </w:rPr>
              <w:t xml:space="preserve">ستماع بعناية </w:t>
            </w:r>
            <w:r w:rsidR="00B00BEF" w:rsidRPr="00C152C4">
              <w:rPr>
                <w:rFonts w:ascii="Nadeem" w:eastAsiaTheme="majorEastAsia" w:hAnsi="Nadeem" w:cs="Nadeem" w:hint="cs"/>
                <w:kern w:val="24"/>
                <w:rtl/>
              </w:rPr>
              <w:t>[</w:t>
            </w:r>
            <w:r w:rsidRPr="00C152C4">
              <w:rPr>
                <w:rFonts w:ascii="Nadeem" w:eastAsiaTheme="majorEastAsia" w:hAnsi="Nadeem" w:cs="Nadeem"/>
                <w:kern w:val="24"/>
                <w:rtl/>
              </w:rPr>
              <w:t>الاستماع بالأذن الثالثة</w:t>
            </w:r>
            <w:r w:rsidR="00B00BEF" w:rsidRPr="00C152C4">
              <w:rPr>
                <w:rFonts w:ascii="Nadeem" w:eastAsiaTheme="majorEastAsia" w:hAnsi="Nadeem" w:cs="Nadeem" w:hint="cs"/>
                <w:kern w:val="24"/>
                <w:rtl/>
              </w:rPr>
              <w:t>]</w:t>
            </w:r>
            <w:r w:rsidR="00B00BEF" w:rsidRPr="00C152C4">
              <w:rPr>
                <w:rFonts w:ascii="Nadeem" w:eastAsiaTheme="majorEastAsia" w:hAnsi="Nadeem" w:cs="Nadeem" w:hint="cs"/>
                <w:kern w:val="24"/>
                <w:sz w:val="24"/>
                <w:szCs w:val="24"/>
                <w:rtl/>
              </w:rPr>
              <w:t xml:space="preserve"> </w:t>
            </w:r>
          </w:p>
          <w:p w:rsidR="00C152C4" w:rsidRDefault="007558BE" w:rsidP="00C152C4">
            <w:pPr>
              <w:pStyle w:val="ListParagraph"/>
              <w:numPr>
                <w:ilvl w:val="0"/>
                <w:numId w:val="101"/>
              </w:numPr>
              <w:bidi/>
              <w:ind w:left="284" w:hanging="279"/>
              <w:jc w:val="both"/>
              <w:cnfStyle w:val="000000100000"/>
              <w:rPr>
                <w:rFonts w:ascii="Nadeem" w:eastAsiaTheme="majorEastAsia" w:hAnsi="Nadeem" w:cs="Nadeem"/>
                <w:kern w:val="24"/>
                <w:sz w:val="28"/>
                <w:szCs w:val="28"/>
              </w:rPr>
            </w:pPr>
            <w:r w:rsidRPr="00C152C4">
              <w:rPr>
                <w:rFonts w:ascii="Nadeem" w:eastAsiaTheme="majorEastAsia" w:hAnsi="Nadeem" w:cs="Nadeem"/>
                <w:kern w:val="24"/>
                <w:sz w:val="28"/>
                <w:szCs w:val="28"/>
                <w:rtl/>
              </w:rPr>
              <w:t>تلبية حاجيات الموظفين  في الحاضر والمستقبل.</w:t>
            </w:r>
          </w:p>
          <w:p w:rsidR="007558BE" w:rsidRPr="00C152C4" w:rsidRDefault="007558BE" w:rsidP="00C152C4">
            <w:pPr>
              <w:pStyle w:val="ListParagraph"/>
              <w:numPr>
                <w:ilvl w:val="0"/>
                <w:numId w:val="101"/>
              </w:numPr>
              <w:bidi/>
              <w:ind w:left="284" w:hanging="279"/>
              <w:jc w:val="both"/>
              <w:cnfStyle w:val="000000100000"/>
              <w:rPr>
                <w:rFonts w:ascii="Nadeem" w:eastAsiaTheme="majorEastAsia" w:hAnsi="Nadeem" w:cs="Nadeem"/>
                <w:kern w:val="24"/>
                <w:sz w:val="28"/>
                <w:szCs w:val="28"/>
                <w:rtl/>
              </w:rPr>
            </w:pPr>
            <w:r w:rsidRPr="00C152C4">
              <w:rPr>
                <w:rFonts w:ascii="Nadeem" w:eastAsiaTheme="majorEastAsia" w:hAnsi="Nadeem" w:cs="Nadeem"/>
                <w:kern w:val="24"/>
                <w:sz w:val="28"/>
                <w:szCs w:val="28"/>
                <w:rtl/>
              </w:rPr>
              <w:t>وضع نفسك في مكان الآخرين وعش حزنهم والرفع من معنوياتهم.</w:t>
            </w:r>
          </w:p>
        </w:tc>
      </w:tr>
      <w:tr w:rsidR="007558BE" w:rsidRPr="0039240E" w:rsidTr="00A9545D">
        <w:trPr>
          <w:cnfStyle w:val="000000010000"/>
          <w:trHeight w:val="1417"/>
        </w:trPr>
        <w:tc>
          <w:tcPr>
            <w:cnfStyle w:val="001000000000"/>
            <w:tcW w:w="2104" w:type="dxa"/>
          </w:tcPr>
          <w:p w:rsidR="007558BE" w:rsidRPr="0021370C" w:rsidRDefault="007558BE" w:rsidP="00F95315">
            <w:pPr>
              <w:spacing w:before="120"/>
              <w:jc w:val="center"/>
              <w:rPr>
                <w:rFonts w:ascii="Times New Roman" w:hAnsi="Times New Roman" w:cs="Times New Roman"/>
                <w:b w:val="0"/>
                <w:bCs w:val="0"/>
                <w:kern w:val="24"/>
                <w:sz w:val="28"/>
                <w:szCs w:val="28"/>
                <w:rtl/>
              </w:rPr>
            </w:pPr>
            <w:r w:rsidRPr="0021370C">
              <w:rPr>
                <w:rFonts w:ascii="Times New Roman" w:hAnsi="Times New Roman" w:cs="Times New Roman"/>
                <w:b w:val="0"/>
                <w:bCs w:val="0"/>
                <w:kern w:val="24"/>
                <w:sz w:val="28"/>
                <w:szCs w:val="28"/>
              </w:rPr>
              <w:t>Tolerance</w:t>
            </w:r>
          </w:p>
        </w:tc>
        <w:tc>
          <w:tcPr>
            <w:tcW w:w="1628" w:type="dxa"/>
          </w:tcPr>
          <w:p w:rsidR="007558BE" w:rsidRPr="00AA1083" w:rsidRDefault="007558BE" w:rsidP="00F95315">
            <w:pPr>
              <w:spacing w:before="120"/>
              <w:jc w:val="center"/>
              <w:cnfStyle w:val="000000010000"/>
              <w:rPr>
                <w:rFonts w:asciiTheme="majorHAnsi" w:eastAsiaTheme="majorEastAsia" w:hAnsi="Arial" w:cs="AL-Mohanad Bold"/>
                <w:kern w:val="24"/>
                <w:sz w:val="28"/>
                <w:szCs w:val="28"/>
              </w:rPr>
            </w:pPr>
            <w:r w:rsidRPr="00AA1083">
              <w:rPr>
                <w:rFonts w:asciiTheme="majorHAnsi" w:eastAsiaTheme="majorEastAsia" w:hAnsi="Arial" w:cs="AL-Mohanad Bold" w:hint="cs"/>
                <w:kern w:val="24"/>
                <w:sz w:val="28"/>
                <w:szCs w:val="28"/>
                <w:rtl/>
              </w:rPr>
              <w:t>التس</w:t>
            </w:r>
            <w:r w:rsidR="00066333">
              <w:rPr>
                <w:rFonts w:asciiTheme="majorHAnsi" w:eastAsiaTheme="majorEastAsia" w:hAnsi="Arial" w:cs="AL-Mohanad Bold" w:hint="cs"/>
                <w:kern w:val="24"/>
                <w:sz w:val="28"/>
                <w:szCs w:val="28"/>
                <w:rtl/>
              </w:rPr>
              <w:t>ــ</w:t>
            </w:r>
            <w:r w:rsidRPr="00AA1083">
              <w:rPr>
                <w:rFonts w:asciiTheme="majorHAnsi" w:eastAsiaTheme="majorEastAsia" w:hAnsi="Arial" w:cs="AL-Mohanad Bold" w:hint="cs"/>
                <w:kern w:val="24"/>
                <w:sz w:val="28"/>
                <w:szCs w:val="28"/>
                <w:rtl/>
              </w:rPr>
              <w:t>امح</w:t>
            </w:r>
          </w:p>
        </w:tc>
        <w:tc>
          <w:tcPr>
            <w:tcW w:w="6204" w:type="dxa"/>
          </w:tcPr>
          <w:p w:rsidR="00DC7FA8" w:rsidRDefault="007558BE" w:rsidP="00DC7FA8">
            <w:pPr>
              <w:pStyle w:val="ListParagraph"/>
              <w:numPr>
                <w:ilvl w:val="0"/>
                <w:numId w:val="102"/>
              </w:numPr>
              <w:bidi/>
              <w:ind w:left="283" w:hanging="279"/>
              <w:jc w:val="both"/>
              <w:cnfStyle w:val="000000010000"/>
              <w:rPr>
                <w:rFonts w:ascii="Nadeem" w:eastAsiaTheme="majorEastAsia" w:hAnsi="Nadeem" w:cs="Nadeem"/>
                <w:kern w:val="24"/>
                <w:sz w:val="28"/>
                <w:szCs w:val="28"/>
              </w:rPr>
            </w:pPr>
            <w:r w:rsidRPr="00BB757A">
              <w:rPr>
                <w:rFonts w:ascii="Nadeem" w:eastAsiaTheme="majorEastAsia" w:hAnsi="Nadeem" w:cs="Nadeem"/>
                <w:kern w:val="24"/>
                <w:sz w:val="28"/>
                <w:szCs w:val="28"/>
                <w:rtl/>
              </w:rPr>
              <w:t xml:space="preserve">حسن النية </w:t>
            </w:r>
            <w:r w:rsidR="00BB56A4" w:rsidRPr="00BB757A">
              <w:rPr>
                <w:rFonts w:ascii="Nadeem" w:eastAsiaTheme="majorEastAsia" w:hAnsi="Nadeem" w:cs="Nadeem"/>
                <w:kern w:val="24"/>
                <w:sz w:val="28"/>
                <w:szCs w:val="28"/>
                <w:rtl/>
              </w:rPr>
              <w:t>و</w:t>
            </w:r>
            <w:r w:rsidRPr="00BB757A">
              <w:rPr>
                <w:rFonts w:ascii="Nadeem" w:eastAsiaTheme="majorEastAsia" w:hAnsi="Nadeem" w:cs="Nadeem"/>
                <w:kern w:val="24"/>
                <w:sz w:val="28"/>
                <w:szCs w:val="28"/>
                <w:rtl/>
              </w:rPr>
              <w:t xml:space="preserve">الثقة المتبادلة هما أهم ركائز التنوع الثقافي. </w:t>
            </w:r>
          </w:p>
          <w:p w:rsidR="007558BE" w:rsidRPr="00DC7FA8" w:rsidRDefault="007558BE" w:rsidP="00DC7FA8">
            <w:pPr>
              <w:pStyle w:val="ListParagraph"/>
              <w:numPr>
                <w:ilvl w:val="0"/>
                <w:numId w:val="102"/>
              </w:numPr>
              <w:bidi/>
              <w:ind w:left="283" w:hanging="279"/>
              <w:jc w:val="both"/>
              <w:cnfStyle w:val="000000010000"/>
              <w:rPr>
                <w:rFonts w:ascii="Nadeem" w:eastAsiaTheme="majorEastAsia" w:hAnsi="Nadeem" w:cs="Nadeem"/>
                <w:kern w:val="24"/>
                <w:sz w:val="28"/>
                <w:szCs w:val="28"/>
                <w:rtl/>
              </w:rPr>
            </w:pPr>
            <w:r w:rsidRPr="00DC7FA8">
              <w:rPr>
                <w:rFonts w:ascii="Nadeem" w:eastAsiaTheme="majorEastAsia" w:hAnsi="Nadeem" w:cs="Nadeem"/>
                <w:kern w:val="24"/>
                <w:sz w:val="28"/>
                <w:szCs w:val="28"/>
                <w:rtl/>
              </w:rPr>
              <w:t xml:space="preserve">التسامح </w:t>
            </w:r>
            <w:r w:rsidRPr="0029338E">
              <w:rPr>
                <w:rFonts w:ascii="Nadeem" w:eastAsiaTheme="majorEastAsia" w:hAnsi="Nadeem" w:cs="AL-Mohanad Bold"/>
                <w:kern w:val="24"/>
                <w:sz w:val="28"/>
                <w:szCs w:val="28"/>
                <w:rtl/>
              </w:rPr>
              <w:t>يجعل بيئة العمل</w:t>
            </w:r>
            <w:r w:rsidRPr="00DC7FA8">
              <w:rPr>
                <w:rFonts w:ascii="Nadeem" w:eastAsiaTheme="majorEastAsia" w:hAnsi="Nadeem" w:cs="Nadeem"/>
                <w:kern w:val="24"/>
                <w:sz w:val="28"/>
                <w:szCs w:val="28"/>
                <w:rtl/>
              </w:rPr>
              <w:t xml:space="preserve"> أكثر سلاسة وأسهل مما كانت عليه</w:t>
            </w:r>
            <w:r w:rsidR="00DC7FA8">
              <w:rPr>
                <w:rFonts w:ascii="Nadeem" w:eastAsiaTheme="majorEastAsia" w:hAnsi="Nadeem" w:cs="Nadeem" w:hint="cs"/>
                <w:kern w:val="24"/>
                <w:sz w:val="28"/>
                <w:szCs w:val="28"/>
                <w:rtl/>
              </w:rPr>
              <w:t>،</w:t>
            </w:r>
            <w:r w:rsidRPr="00DC7FA8">
              <w:rPr>
                <w:rFonts w:ascii="Nadeem" w:eastAsiaTheme="majorEastAsia" w:hAnsi="Nadeem" w:cs="Nadeem"/>
                <w:kern w:val="24"/>
                <w:sz w:val="28"/>
                <w:szCs w:val="28"/>
                <w:rtl/>
              </w:rPr>
              <w:t xml:space="preserve"> </w:t>
            </w:r>
            <w:r w:rsidRPr="0029338E">
              <w:rPr>
                <w:rFonts w:ascii="Nadeem" w:eastAsiaTheme="majorEastAsia" w:hAnsi="Nadeem" w:cs="AL-Mohanad Bold"/>
                <w:kern w:val="24"/>
                <w:sz w:val="28"/>
                <w:szCs w:val="28"/>
                <w:rtl/>
              </w:rPr>
              <w:t>وي</w:t>
            </w:r>
            <w:r w:rsidR="00A9545D">
              <w:rPr>
                <w:rFonts w:ascii="Nadeem" w:eastAsiaTheme="majorEastAsia" w:hAnsi="Nadeem" w:cs="AL-Mohanad Bold" w:hint="cs"/>
                <w:kern w:val="24"/>
                <w:sz w:val="28"/>
                <w:szCs w:val="28"/>
                <w:rtl/>
              </w:rPr>
              <w:t>ُ</w:t>
            </w:r>
            <w:r w:rsidRPr="0029338E">
              <w:rPr>
                <w:rFonts w:ascii="Nadeem" w:eastAsiaTheme="majorEastAsia" w:hAnsi="Nadeem" w:cs="AL-Mohanad Bold"/>
                <w:kern w:val="24"/>
                <w:sz w:val="28"/>
                <w:szCs w:val="28"/>
                <w:rtl/>
              </w:rPr>
              <w:t>مكن الموظفين</w:t>
            </w:r>
            <w:r w:rsidRPr="00DC7FA8">
              <w:rPr>
                <w:rFonts w:ascii="Nadeem" w:eastAsiaTheme="majorEastAsia" w:hAnsi="Nadeem" w:cs="Nadeem"/>
                <w:kern w:val="24"/>
                <w:sz w:val="28"/>
                <w:szCs w:val="28"/>
                <w:rtl/>
              </w:rPr>
              <w:t xml:space="preserve"> من تحقيق نتائج أفضل في المنظمة.</w:t>
            </w:r>
          </w:p>
        </w:tc>
      </w:tr>
      <w:tr w:rsidR="007558BE" w:rsidRPr="0039240E" w:rsidTr="00A9545D">
        <w:trPr>
          <w:cnfStyle w:val="000000100000"/>
          <w:trHeight w:val="1417"/>
        </w:trPr>
        <w:tc>
          <w:tcPr>
            <w:cnfStyle w:val="001000000000"/>
            <w:tcW w:w="2104" w:type="dxa"/>
          </w:tcPr>
          <w:p w:rsidR="007558BE" w:rsidRPr="0021370C" w:rsidRDefault="007558BE" w:rsidP="00AA1083">
            <w:pPr>
              <w:spacing w:before="120"/>
              <w:jc w:val="center"/>
              <w:rPr>
                <w:rFonts w:ascii="Times New Roman" w:hAnsi="Times New Roman" w:cs="Times New Roman"/>
                <w:b w:val="0"/>
                <w:bCs w:val="0"/>
                <w:kern w:val="24"/>
                <w:sz w:val="28"/>
                <w:szCs w:val="28"/>
                <w:rtl/>
              </w:rPr>
            </w:pPr>
            <w:r w:rsidRPr="0021370C">
              <w:rPr>
                <w:rFonts w:ascii="Times New Roman" w:hAnsi="Times New Roman" w:cs="Times New Roman"/>
                <w:b w:val="0"/>
                <w:bCs w:val="0"/>
                <w:kern w:val="24"/>
                <w:sz w:val="28"/>
                <w:szCs w:val="28"/>
              </w:rPr>
              <w:t xml:space="preserve">Willingness to </w:t>
            </w:r>
            <w:r w:rsidR="00AA1083" w:rsidRPr="0021370C">
              <w:rPr>
                <w:rFonts w:ascii="Times New Roman" w:hAnsi="Times New Roman" w:cs="Times New Roman"/>
                <w:b w:val="0"/>
                <w:bCs w:val="0"/>
                <w:kern w:val="24"/>
                <w:sz w:val="28"/>
                <w:szCs w:val="28"/>
              </w:rPr>
              <w:t>C</w:t>
            </w:r>
            <w:r w:rsidRPr="0021370C">
              <w:rPr>
                <w:rFonts w:ascii="Times New Roman" w:hAnsi="Times New Roman" w:cs="Times New Roman"/>
                <w:b w:val="0"/>
                <w:bCs w:val="0"/>
                <w:kern w:val="24"/>
                <w:sz w:val="28"/>
                <w:szCs w:val="28"/>
              </w:rPr>
              <w:t>ommunicate</w:t>
            </w:r>
          </w:p>
        </w:tc>
        <w:tc>
          <w:tcPr>
            <w:tcW w:w="1628" w:type="dxa"/>
          </w:tcPr>
          <w:p w:rsidR="007558BE" w:rsidRPr="00AA1083" w:rsidRDefault="00066333" w:rsidP="00AA1083">
            <w:pPr>
              <w:spacing w:before="120"/>
              <w:jc w:val="center"/>
              <w:cnfStyle w:val="000000100000"/>
              <w:rPr>
                <w:rFonts w:asciiTheme="majorHAnsi" w:eastAsiaTheme="majorEastAsia" w:hAnsi="Arial" w:cs="AL-Mohanad Bold"/>
                <w:kern w:val="24"/>
                <w:sz w:val="28"/>
                <w:szCs w:val="28"/>
              </w:rPr>
            </w:pPr>
            <w:r>
              <w:rPr>
                <w:rFonts w:asciiTheme="majorHAnsi" w:eastAsiaTheme="majorEastAsia" w:hAnsi="Arial" w:cs="AL-Mohanad Bold" w:hint="cs"/>
                <w:kern w:val="24"/>
                <w:sz w:val="28"/>
                <w:szCs w:val="28"/>
                <w:rtl/>
              </w:rPr>
              <w:t>الرغبة فـي</w:t>
            </w:r>
            <w:r w:rsidR="007558BE" w:rsidRPr="00AA1083">
              <w:rPr>
                <w:rFonts w:asciiTheme="majorHAnsi" w:eastAsiaTheme="majorEastAsia" w:hAnsi="Arial" w:cs="AL-Mohanad Bold" w:hint="cs"/>
                <w:kern w:val="24"/>
                <w:sz w:val="28"/>
                <w:szCs w:val="28"/>
                <w:rtl/>
              </w:rPr>
              <w:t xml:space="preserve"> ال</w:t>
            </w:r>
            <w:r w:rsidR="00AA1083">
              <w:rPr>
                <w:rFonts w:asciiTheme="majorHAnsi" w:eastAsiaTheme="majorEastAsia" w:hAnsi="Arial" w:cs="AL-Mohanad Bold" w:hint="cs"/>
                <w:kern w:val="24"/>
                <w:sz w:val="28"/>
                <w:szCs w:val="28"/>
                <w:rtl/>
              </w:rPr>
              <w:t>إ</w:t>
            </w:r>
            <w:r w:rsidR="007558BE" w:rsidRPr="00AA1083">
              <w:rPr>
                <w:rFonts w:asciiTheme="majorHAnsi" w:eastAsiaTheme="majorEastAsia" w:hAnsi="Arial" w:cs="AL-Mohanad Bold" w:hint="cs"/>
                <w:kern w:val="24"/>
                <w:sz w:val="28"/>
                <w:szCs w:val="28"/>
                <w:rtl/>
              </w:rPr>
              <w:t>تصال</w:t>
            </w:r>
          </w:p>
        </w:tc>
        <w:tc>
          <w:tcPr>
            <w:tcW w:w="6204" w:type="dxa"/>
          </w:tcPr>
          <w:p w:rsidR="007B73C0" w:rsidRDefault="007B73C0" w:rsidP="007B73C0">
            <w:pPr>
              <w:pStyle w:val="ListParagraph"/>
              <w:numPr>
                <w:ilvl w:val="0"/>
                <w:numId w:val="101"/>
              </w:numPr>
              <w:bidi/>
              <w:ind w:left="284" w:hanging="279"/>
              <w:jc w:val="both"/>
              <w:cnfStyle w:val="000000100000"/>
              <w:rPr>
                <w:rFonts w:ascii="Nadeem" w:eastAsiaTheme="majorEastAsia" w:hAnsi="Nadeem" w:cs="Nadeem"/>
                <w:kern w:val="24"/>
                <w:sz w:val="28"/>
                <w:szCs w:val="28"/>
              </w:rPr>
            </w:pPr>
            <w:r>
              <w:rPr>
                <w:rFonts w:ascii="Nadeem" w:eastAsiaTheme="majorEastAsia" w:hAnsi="Nadeem" w:cs="Nadeem"/>
                <w:kern w:val="24"/>
                <w:sz w:val="28"/>
                <w:szCs w:val="28"/>
                <w:rtl/>
              </w:rPr>
              <w:t>التواصل هو جانب مهم جد</w:t>
            </w:r>
            <w:r>
              <w:rPr>
                <w:rFonts w:ascii="Nadeem" w:eastAsiaTheme="majorEastAsia" w:hAnsi="Nadeem" w:cs="Nadeem" w:hint="cs"/>
                <w:kern w:val="24"/>
                <w:sz w:val="28"/>
                <w:szCs w:val="28"/>
                <w:rtl/>
              </w:rPr>
              <w:t>اً</w:t>
            </w:r>
            <w:r w:rsidR="007558BE" w:rsidRPr="0016727E">
              <w:rPr>
                <w:rFonts w:ascii="Nadeem" w:eastAsiaTheme="majorEastAsia" w:hAnsi="Nadeem" w:cs="Nadeem"/>
                <w:kern w:val="24"/>
                <w:sz w:val="28"/>
                <w:szCs w:val="28"/>
                <w:rtl/>
              </w:rPr>
              <w:t xml:space="preserve"> في حياة المنظمة.</w:t>
            </w:r>
          </w:p>
          <w:p w:rsidR="007B73C0" w:rsidRDefault="007558BE" w:rsidP="007B73C0">
            <w:pPr>
              <w:pStyle w:val="ListParagraph"/>
              <w:numPr>
                <w:ilvl w:val="0"/>
                <w:numId w:val="101"/>
              </w:numPr>
              <w:bidi/>
              <w:ind w:left="284" w:hanging="279"/>
              <w:jc w:val="both"/>
              <w:cnfStyle w:val="000000100000"/>
              <w:rPr>
                <w:rFonts w:ascii="Nadeem" w:eastAsiaTheme="majorEastAsia" w:hAnsi="Nadeem" w:cs="Nadeem"/>
                <w:kern w:val="24"/>
                <w:sz w:val="28"/>
                <w:szCs w:val="28"/>
              </w:rPr>
            </w:pPr>
            <w:r w:rsidRPr="007B73C0">
              <w:rPr>
                <w:rFonts w:ascii="Nadeem" w:eastAsiaTheme="majorEastAsia" w:hAnsi="Nadeem" w:cs="Nadeem"/>
                <w:kern w:val="24"/>
                <w:sz w:val="28"/>
                <w:szCs w:val="28"/>
                <w:rtl/>
              </w:rPr>
              <w:t>الحصول على المعلومات والمعارف</w:t>
            </w:r>
            <w:r w:rsidR="007B73C0" w:rsidRPr="007B73C0">
              <w:rPr>
                <w:rFonts w:ascii="Nadeem" w:eastAsiaTheme="majorEastAsia" w:hAnsi="Nadeem" w:cs="Nadeem" w:hint="cs"/>
                <w:kern w:val="24"/>
                <w:sz w:val="28"/>
                <w:szCs w:val="28"/>
                <w:rtl/>
              </w:rPr>
              <w:t>.</w:t>
            </w:r>
            <w:r w:rsidRPr="007B73C0">
              <w:rPr>
                <w:rFonts w:ascii="Nadeem" w:eastAsiaTheme="majorEastAsia" w:hAnsi="Nadeem" w:cs="Nadeem"/>
                <w:kern w:val="24"/>
                <w:sz w:val="28"/>
                <w:szCs w:val="28"/>
                <w:rtl/>
              </w:rPr>
              <w:t xml:space="preserve"> </w:t>
            </w:r>
          </w:p>
          <w:p w:rsidR="007B73C0" w:rsidRDefault="007558BE" w:rsidP="007B73C0">
            <w:pPr>
              <w:pStyle w:val="ListParagraph"/>
              <w:numPr>
                <w:ilvl w:val="0"/>
                <w:numId w:val="101"/>
              </w:numPr>
              <w:bidi/>
              <w:ind w:left="284" w:hanging="279"/>
              <w:jc w:val="both"/>
              <w:cnfStyle w:val="000000100000"/>
              <w:rPr>
                <w:rFonts w:ascii="Nadeem" w:eastAsiaTheme="majorEastAsia" w:hAnsi="Nadeem" w:cs="Nadeem"/>
                <w:kern w:val="24"/>
                <w:sz w:val="28"/>
                <w:szCs w:val="28"/>
              </w:rPr>
            </w:pPr>
            <w:r w:rsidRPr="007B73C0">
              <w:rPr>
                <w:rFonts w:ascii="Nadeem" w:eastAsiaTheme="majorEastAsia" w:hAnsi="Nadeem" w:cs="Nadeem"/>
                <w:kern w:val="24"/>
                <w:sz w:val="28"/>
                <w:szCs w:val="28"/>
                <w:rtl/>
              </w:rPr>
              <w:t xml:space="preserve">وضع معيار مشترك للفهم. </w:t>
            </w:r>
          </w:p>
          <w:p w:rsidR="007B73C0" w:rsidRDefault="007558BE" w:rsidP="007B73C0">
            <w:pPr>
              <w:pStyle w:val="ListParagraph"/>
              <w:numPr>
                <w:ilvl w:val="0"/>
                <w:numId w:val="101"/>
              </w:numPr>
              <w:bidi/>
              <w:ind w:left="284" w:hanging="279"/>
              <w:jc w:val="both"/>
              <w:cnfStyle w:val="000000100000"/>
              <w:rPr>
                <w:rFonts w:ascii="Nadeem" w:eastAsiaTheme="majorEastAsia" w:hAnsi="Nadeem" w:cs="Nadeem"/>
                <w:kern w:val="24"/>
                <w:sz w:val="28"/>
                <w:szCs w:val="28"/>
              </w:rPr>
            </w:pPr>
            <w:r w:rsidRPr="007B73C0">
              <w:rPr>
                <w:rFonts w:ascii="Nadeem" w:eastAsiaTheme="majorEastAsia" w:hAnsi="Nadeem" w:cs="Nadeem"/>
                <w:kern w:val="24"/>
                <w:sz w:val="28"/>
                <w:szCs w:val="28"/>
                <w:rtl/>
              </w:rPr>
              <w:t>إنشاء علاقة للتفاعل.</w:t>
            </w:r>
          </w:p>
          <w:p w:rsidR="007558BE" w:rsidRPr="007B73C0" w:rsidRDefault="007558BE" w:rsidP="007B73C0">
            <w:pPr>
              <w:pStyle w:val="ListParagraph"/>
              <w:numPr>
                <w:ilvl w:val="0"/>
                <w:numId w:val="101"/>
              </w:numPr>
              <w:bidi/>
              <w:ind w:left="284" w:hanging="279"/>
              <w:jc w:val="both"/>
              <w:cnfStyle w:val="000000100000"/>
              <w:rPr>
                <w:rFonts w:ascii="Nadeem" w:eastAsiaTheme="majorEastAsia" w:hAnsi="Nadeem" w:cs="Nadeem"/>
                <w:kern w:val="24"/>
                <w:sz w:val="28"/>
                <w:szCs w:val="28"/>
                <w:rtl/>
              </w:rPr>
            </w:pPr>
            <w:r w:rsidRPr="007B73C0">
              <w:rPr>
                <w:rFonts w:ascii="Nadeem" w:eastAsiaTheme="majorEastAsia" w:hAnsi="Nadeem" w:cs="Nadeem"/>
                <w:kern w:val="24"/>
                <w:sz w:val="28"/>
                <w:szCs w:val="28"/>
                <w:rtl/>
              </w:rPr>
              <w:t>إعطاء الهوية.</w:t>
            </w:r>
          </w:p>
        </w:tc>
      </w:tr>
      <w:tr w:rsidR="007558BE" w:rsidRPr="0039240E" w:rsidTr="00A9545D">
        <w:trPr>
          <w:cnfStyle w:val="000000010000"/>
          <w:trHeight w:val="1417"/>
        </w:trPr>
        <w:tc>
          <w:tcPr>
            <w:cnfStyle w:val="001000000000"/>
            <w:tcW w:w="2104" w:type="dxa"/>
          </w:tcPr>
          <w:p w:rsidR="007558BE" w:rsidRPr="0021370C" w:rsidRDefault="007558BE" w:rsidP="00F95315">
            <w:pPr>
              <w:spacing w:before="120"/>
              <w:jc w:val="center"/>
              <w:rPr>
                <w:rFonts w:ascii="Times New Roman" w:hAnsi="Times New Roman" w:cs="Times New Roman"/>
                <w:b w:val="0"/>
                <w:bCs w:val="0"/>
                <w:kern w:val="24"/>
                <w:sz w:val="28"/>
                <w:szCs w:val="28"/>
                <w:rtl/>
              </w:rPr>
            </w:pPr>
            <w:r w:rsidRPr="0021370C">
              <w:rPr>
                <w:rFonts w:ascii="Times New Roman" w:hAnsi="Times New Roman" w:cs="Times New Roman"/>
                <w:b w:val="0"/>
                <w:bCs w:val="0"/>
                <w:kern w:val="24"/>
                <w:sz w:val="28"/>
                <w:szCs w:val="28"/>
              </w:rPr>
              <w:t>Policies</w:t>
            </w:r>
          </w:p>
        </w:tc>
        <w:tc>
          <w:tcPr>
            <w:tcW w:w="1628" w:type="dxa"/>
          </w:tcPr>
          <w:p w:rsidR="007558BE" w:rsidRPr="00AA1083" w:rsidRDefault="007558BE" w:rsidP="00F95315">
            <w:pPr>
              <w:spacing w:before="120"/>
              <w:jc w:val="center"/>
              <w:cnfStyle w:val="000000010000"/>
              <w:rPr>
                <w:rFonts w:asciiTheme="majorHAnsi" w:eastAsiaTheme="majorEastAsia" w:hAnsi="Arial" w:cs="AL-Mohanad Bold"/>
                <w:kern w:val="24"/>
                <w:sz w:val="28"/>
                <w:szCs w:val="28"/>
              </w:rPr>
            </w:pPr>
            <w:r w:rsidRPr="00AA1083">
              <w:rPr>
                <w:rFonts w:asciiTheme="majorHAnsi" w:eastAsiaTheme="majorEastAsia" w:hAnsi="Arial" w:cs="AL-Mohanad Bold" w:hint="cs"/>
                <w:kern w:val="24"/>
                <w:sz w:val="28"/>
                <w:szCs w:val="28"/>
                <w:rtl/>
              </w:rPr>
              <w:t>الس</w:t>
            </w:r>
            <w:r w:rsidR="00066333">
              <w:rPr>
                <w:rFonts w:asciiTheme="majorHAnsi" w:eastAsiaTheme="majorEastAsia" w:hAnsi="Arial" w:cs="AL-Mohanad Bold" w:hint="cs"/>
                <w:kern w:val="24"/>
                <w:sz w:val="28"/>
                <w:szCs w:val="28"/>
                <w:rtl/>
              </w:rPr>
              <w:t>ـ</w:t>
            </w:r>
            <w:r w:rsidRPr="00AA1083">
              <w:rPr>
                <w:rFonts w:asciiTheme="majorHAnsi" w:eastAsiaTheme="majorEastAsia" w:hAnsi="Arial" w:cs="AL-Mohanad Bold" w:hint="cs"/>
                <w:kern w:val="24"/>
                <w:sz w:val="28"/>
                <w:szCs w:val="28"/>
                <w:rtl/>
              </w:rPr>
              <w:t>ياس</w:t>
            </w:r>
            <w:r w:rsidR="00066333">
              <w:rPr>
                <w:rFonts w:asciiTheme="majorHAnsi" w:eastAsiaTheme="majorEastAsia" w:hAnsi="Arial" w:cs="AL-Mohanad Bold" w:hint="cs"/>
                <w:kern w:val="24"/>
                <w:sz w:val="28"/>
                <w:szCs w:val="28"/>
                <w:rtl/>
              </w:rPr>
              <w:t>ـ</w:t>
            </w:r>
            <w:r w:rsidRPr="00AA1083">
              <w:rPr>
                <w:rFonts w:asciiTheme="majorHAnsi" w:eastAsiaTheme="majorEastAsia" w:hAnsi="Arial" w:cs="AL-Mohanad Bold" w:hint="cs"/>
                <w:kern w:val="24"/>
                <w:sz w:val="28"/>
                <w:szCs w:val="28"/>
                <w:rtl/>
              </w:rPr>
              <w:t>ات</w:t>
            </w:r>
          </w:p>
        </w:tc>
        <w:tc>
          <w:tcPr>
            <w:tcW w:w="6204" w:type="dxa"/>
          </w:tcPr>
          <w:p w:rsidR="007558BE" w:rsidRPr="0016727E" w:rsidRDefault="007558BE" w:rsidP="00EA740C">
            <w:pPr>
              <w:bidi/>
              <w:jc w:val="both"/>
              <w:cnfStyle w:val="000000010000"/>
              <w:rPr>
                <w:rFonts w:ascii="Nadeem" w:eastAsiaTheme="majorEastAsia" w:hAnsi="Nadeem" w:cs="Nadeem"/>
                <w:kern w:val="24"/>
                <w:sz w:val="28"/>
                <w:szCs w:val="28"/>
                <w:rtl/>
              </w:rPr>
            </w:pPr>
            <w:r w:rsidRPr="00C84E54">
              <w:rPr>
                <w:rFonts w:ascii="Nadeem" w:eastAsiaTheme="majorEastAsia" w:hAnsi="Nadeem" w:cs="Nadeem"/>
                <w:kern w:val="24"/>
                <w:sz w:val="28"/>
                <w:szCs w:val="28"/>
                <w:rtl/>
              </w:rPr>
              <w:t>يمكن للمنظمة أن ترسم</w:t>
            </w:r>
            <w:r w:rsidR="00CE7731" w:rsidRPr="00C84E54">
              <w:rPr>
                <w:rFonts w:ascii="Nadeem" w:eastAsiaTheme="majorEastAsia" w:hAnsi="Nadeem" w:cs="Nadeem"/>
                <w:kern w:val="24"/>
                <w:sz w:val="28"/>
                <w:szCs w:val="28"/>
                <w:rtl/>
              </w:rPr>
              <w:t xml:space="preserve"> </w:t>
            </w:r>
            <w:r w:rsidR="00CE7731" w:rsidRPr="00C84E54">
              <w:rPr>
                <w:rFonts w:ascii="Nadeem" w:eastAsiaTheme="majorEastAsia" w:hAnsi="Nadeem" w:cs="AL-Mohanad Bold"/>
                <w:kern w:val="24"/>
                <w:sz w:val="28"/>
                <w:szCs w:val="28"/>
                <w:rtl/>
              </w:rPr>
              <w:t>سياسات لإدارة</w:t>
            </w:r>
            <w:r w:rsidR="00CE7731" w:rsidRPr="00C84E54">
              <w:rPr>
                <w:rFonts w:ascii="Nadeem" w:eastAsiaTheme="majorEastAsia" w:hAnsi="Nadeem" w:cs="AL-Mohanad Bold" w:hint="cs"/>
                <w:kern w:val="24"/>
                <w:sz w:val="28"/>
                <w:szCs w:val="28"/>
                <w:rtl/>
              </w:rPr>
              <w:t xml:space="preserve"> </w:t>
            </w:r>
            <w:r w:rsidR="00C84E54" w:rsidRPr="00C84E54">
              <w:rPr>
                <w:rFonts w:ascii="Nadeem" w:eastAsiaTheme="majorEastAsia" w:hAnsi="Nadeem" w:cs="AL-Mohanad Bold"/>
                <w:kern w:val="24"/>
                <w:sz w:val="28"/>
                <w:szCs w:val="28"/>
                <w:rtl/>
              </w:rPr>
              <w:t>التنوع والتعدد الثقاف</w:t>
            </w:r>
            <w:r w:rsidR="00C84E54">
              <w:rPr>
                <w:rFonts w:ascii="Nadeem" w:eastAsiaTheme="majorEastAsia" w:hAnsi="Nadeem" w:cs="AL-Mohanad Bold" w:hint="cs"/>
                <w:kern w:val="24"/>
                <w:sz w:val="28"/>
                <w:szCs w:val="28"/>
                <w:rtl/>
              </w:rPr>
              <w:t>ـي</w:t>
            </w:r>
            <w:r w:rsidR="00EA740C">
              <w:rPr>
                <w:rFonts w:ascii="Nadeem" w:eastAsiaTheme="majorEastAsia" w:hAnsi="Nadeem" w:cs="Nadeem" w:hint="cs"/>
                <w:kern w:val="24"/>
                <w:sz w:val="28"/>
                <w:szCs w:val="28"/>
                <w:rtl/>
              </w:rPr>
              <w:t xml:space="preserve"> </w:t>
            </w:r>
            <w:r w:rsidRPr="00C84E54">
              <w:rPr>
                <w:rFonts w:ascii="Nadeem" w:eastAsiaTheme="majorEastAsia" w:hAnsi="Nadeem" w:cs="Nadeem"/>
                <w:kern w:val="24"/>
                <w:sz w:val="28"/>
                <w:szCs w:val="28"/>
                <w:rtl/>
              </w:rPr>
              <w:t xml:space="preserve">من خلال </w:t>
            </w:r>
            <w:r w:rsidRPr="00C84E54">
              <w:rPr>
                <w:rFonts w:ascii="Nadeem" w:eastAsiaTheme="majorEastAsia" w:hAnsi="Nadeem" w:cs="AL-Mohanad Bold"/>
                <w:kern w:val="24"/>
                <w:sz w:val="28"/>
                <w:szCs w:val="28"/>
                <w:rtl/>
              </w:rPr>
              <w:t>سياساتها التنظيمية المعتمدة</w:t>
            </w:r>
            <w:r w:rsidR="00CE7731" w:rsidRPr="00C84E54">
              <w:rPr>
                <w:rFonts w:ascii="Nadeem" w:eastAsiaTheme="majorEastAsia" w:hAnsi="Nadeem" w:cs="Nadeem"/>
                <w:kern w:val="24"/>
                <w:sz w:val="28"/>
                <w:szCs w:val="28"/>
                <w:rtl/>
              </w:rPr>
              <w:t>،</w:t>
            </w:r>
            <w:r w:rsidRPr="00C84E54">
              <w:rPr>
                <w:rFonts w:ascii="Nadeem" w:eastAsiaTheme="majorEastAsia" w:hAnsi="Nadeem" w:cs="Nadeem"/>
                <w:kern w:val="24"/>
                <w:sz w:val="28"/>
                <w:szCs w:val="28"/>
                <w:rtl/>
              </w:rPr>
              <w:t xml:space="preserve"> والتي </w:t>
            </w:r>
            <w:r w:rsidRPr="00C84E54">
              <w:rPr>
                <w:rFonts w:ascii="Nadeem" w:eastAsiaTheme="majorEastAsia" w:hAnsi="Nadeem" w:cs="AL-Mohanad Bold"/>
                <w:kern w:val="24"/>
                <w:sz w:val="28"/>
                <w:szCs w:val="28"/>
                <w:rtl/>
              </w:rPr>
              <w:t>تؤثر بشكل</w:t>
            </w:r>
            <w:r w:rsidRPr="00C84E54">
              <w:rPr>
                <w:rFonts w:ascii="Nadeem" w:eastAsiaTheme="majorEastAsia" w:hAnsi="Nadeem" w:cs="Nadeem"/>
                <w:kern w:val="24"/>
                <w:sz w:val="28"/>
                <w:szCs w:val="28"/>
                <w:rtl/>
              </w:rPr>
              <w:t xml:space="preserve"> مباشر أو غير مباشر </w:t>
            </w:r>
            <w:r w:rsidR="00CE7731" w:rsidRPr="00C84E54">
              <w:rPr>
                <w:rFonts w:ascii="Nadeem" w:eastAsiaTheme="majorEastAsia" w:hAnsi="Nadeem" w:cs="AL-Mohanad Bold"/>
                <w:kern w:val="24"/>
                <w:sz w:val="28"/>
                <w:szCs w:val="28"/>
                <w:rtl/>
              </w:rPr>
              <w:t>فـي</w:t>
            </w:r>
            <w:r w:rsidRPr="00C84E54">
              <w:rPr>
                <w:rFonts w:ascii="Nadeem" w:eastAsiaTheme="majorEastAsia" w:hAnsi="Nadeem" w:cs="AL-Mohanad Bold"/>
                <w:kern w:val="24"/>
                <w:sz w:val="28"/>
                <w:szCs w:val="28"/>
                <w:rtl/>
              </w:rPr>
              <w:t xml:space="preserve"> بناء</w:t>
            </w:r>
            <w:r w:rsidRPr="00C84E54">
              <w:rPr>
                <w:rFonts w:ascii="Nadeem" w:eastAsiaTheme="majorEastAsia" w:hAnsi="Nadeem" w:cs="Nadeem"/>
                <w:kern w:val="24"/>
                <w:sz w:val="28"/>
                <w:szCs w:val="28"/>
                <w:rtl/>
              </w:rPr>
              <w:t xml:space="preserve"> علاقا</w:t>
            </w:r>
            <w:r w:rsidRPr="0016727E">
              <w:rPr>
                <w:rFonts w:ascii="Nadeem" w:eastAsiaTheme="majorEastAsia" w:hAnsi="Nadeem" w:cs="Nadeem"/>
                <w:kern w:val="24"/>
                <w:sz w:val="28"/>
                <w:szCs w:val="28"/>
                <w:rtl/>
              </w:rPr>
              <w:t xml:space="preserve">ت الأفراد بعضهم </w:t>
            </w:r>
            <w:r w:rsidR="003B3D9F" w:rsidRPr="00AA1083">
              <w:rPr>
                <w:rFonts w:ascii="Nadeem" w:eastAsiaTheme="majorEastAsia" w:hAnsi="Nadeem" w:cs="Nadeem"/>
                <w:kern w:val="24"/>
                <w:sz w:val="28"/>
                <w:szCs w:val="28"/>
                <w:rtl/>
              </w:rPr>
              <w:t>ببعض</w:t>
            </w:r>
            <w:r w:rsidRPr="00AA1083">
              <w:rPr>
                <w:rFonts w:ascii="Nadeem" w:eastAsiaTheme="majorEastAsia" w:hAnsi="Nadeem" w:cs="Nadeem"/>
                <w:kern w:val="24"/>
                <w:sz w:val="28"/>
                <w:szCs w:val="28"/>
                <w:rtl/>
              </w:rPr>
              <w:t xml:space="preserve"> </w:t>
            </w:r>
            <w:r w:rsidR="00CE40D3">
              <w:rPr>
                <w:rFonts w:ascii="Nadeem" w:eastAsiaTheme="majorEastAsia" w:hAnsi="Nadeem" w:cs="Nadeem" w:hint="cs"/>
                <w:kern w:val="24"/>
                <w:sz w:val="28"/>
                <w:szCs w:val="28"/>
                <w:rtl/>
              </w:rPr>
              <w:t>[</w:t>
            </w:r>
            <w:r w:rsidRPr="00CE40D3">
              <w:rPr>
                <w:rFonts w:ascii="Nadeem" w:eastAsiaTheme="majorEastAsia" w:hAnsi="Nadeem" w:cs="Nadeem"/>
                <w:kern w:val="24"/>
                <w:rtl/>
              </w:rPr>
              <w:t>أو بين المستويات</w:t>
            </w:r>
            <w:r w:rsidR="00CE40D3">
              <w:rPr>
                <w:rFonts w:ascii="Nadeem" w:eastAsiaTheme="majorEastAsia" w:hAnsi="Nadeem" w:cs="Nadeem" w:hint="cs"/>
                <w:kern w:val="24"/>
                <w:rtl/>
              </w:rPr>
              <w:t>]</w:t>
            </w:r>
            <w:r w:rsidRPr="0016727E">
              <w:rPr>
                <w:rFonts w:ascii="Nadeem" w:eastAsiaTheme="majorEastAsia" w:hAnsi="Nadeem" w:cs="Nadeem"/>
                <w:kern w:val="24"/>
                <w:sz w:val="28"/>
                <w:szCs w:val="28"/>
                <w:rtl/>
              </w:rPr>
              <w:t xml:space="preserve"> </w:t>
            </w:r>
          </w:p>
        </w:tc>
      </w:tr>
      <w:tr w:rsidR="007558BE" w:rsidRPr="0039240E" w:rsidTr="00A9545D">
        <w:trPr>
          <w:cnfStyle w:val="000000100000"/>
          <w:trHeight w:val="1417"/>
        </w:trPr>
        <w:tc>
          <w:tcPr>
            <w:cnfStyle w:val="001000000000"/>
            <w:tcW w:w="2104" w:type="dxa"/>
          </w:tcPr>
          <w:p w:rsidR="007558BE" w:rsidRPr="0021370C" w:rsidRDefault="007558BE" w:rsidP="00F95315">
            <w:pPr>
              <w:spacing w:before="120"/>
              <w:jc w:val="center"/>
              <w:rPr>
                <w:rFonts w:ascii="Times New Roman" w:hAnsi="Times New Roman" w:cs="Times New Roman"/>
                <w:b w:val="0"/>
                <w:bCs w:val="0"/>
                <w:kern w:val="24"/>
                <w:sz w:val="28"/>
                <w:szCs w:val="28"/>
                <w:rtl/>
              </w:rPr>
            </w:pPr>
            <w:proofErr w:type="spellStart"/>
            <w:r w:rsidRPr="0021370C">
              <w:rPr>
                <w:rFonts w:ascii="Times New Roman" w:hAnsi="Times New Roman" w:cs="Times New Roman"/>
                <w:b w:val="0"/>
                <w:bCs w:val="0"/>
                <w:kern w:val="24"/>
                <w:sz w:val="28"/>
                <w:szCs w:val="28"/>
              </w:rPr>
              <w:t>Practicies</w:t>
            </w:r>
            <w:proofErr w:type="spellEnd"/>
          </w:p>
        </w:tc>
        <w:tc>
          <w:tcPr>
            <w:tcW w:w="1628" w:type="dxa"/>
          </w:tcPr>
          <w:p w:rsidR="007558BE" w:rsidRPr="00AA1083" w:rsidRDefault="00066333" w:rsidP="00F95315">
            <w:pPr>
              <w:spacing w:before="120"/>
              <w:jc w:val="center"/>
              <w:cnfStyle w:val="000000100000"/>
              <w:rPr>
                <w:rFonts w:asciiTheme="majorHAnsi" w:eastAsiaTheme="majorEastAsia" w:hAnsi="Arial" w:cs="AL-Mohanad Bold"/>
                <w:kern w:val="24"/>
                <w:sz w:val="28"/>
                <w:szCs w:val="28"/>
              </w:rPr>
            </w:pPr>
            <w:r>
              <w:rPr>
                <w:rFonts w:asciiTheme="majorHAnsi" w:eastAsiaTheme="majorEastAsia" w:hAnsi="Arial" w:cs="AL-Mohanad Bold" w:hint="cs"/>
                <w:kern w:val="24"/>
                <w:sz w:val="28"/>
                <w:szCs w:val="28"/>
                <w:rtl/>
              </w:rPr>
              <w:t>الـمـ</w:t>
            </w:r>
            <w:r w:rsidR="007558BE" w:rsidRPr="00AA1083">
              <w:rPr>
                <w:rFonts w:asciiTheme="majorHAnsi" w:eastAsiaTheme="majorEastAsia" w:hAnsi="Arial" w:cs="AL-Mohanad Bold" w:hint="cs"/>
                <w:kern w:val="24"/>
                <w:sz w:val="28"/>
                <w:szCs w:val="28"/>
                <w:rtl/>
              </w:rPr>
              <w:t>م</w:t>
            </w:r>
            <w:r>
              <w:rPr>
                <w:rFonts w:asciiTheme="majorHAnsi" w:eastAsiaTheme="majorEastAsia" w:hAnsi="Arial" w:cs="AL-Mohanad Bold" w:hint="cs"/>
                <w:kern w:val="24"/>
                <w:sz w:val="28"/>
                <w:szCs w:val="28"/>
                <w:rtl/>
              </w:rPr>
              <w:t>ـ</w:t>
            </w:r>
            <w:r w:rsidR="007558BE" w:rsidRPr="00AA1083">
              <w:rPr>
                <w:rFonts w:asciiTheme="majorHAnsi" w:eastAsiaTheme="majorEastAsia" w:hAnsi="Arial" w:cs="AL-Mohanad Bold" w:hint="cs"/>
                <w:kern w:val="24"/>
                <w:sz w:val="28"/>
                <w:szCs w:val="28"/>
                <w:rtl/>
              </w:rPr>
              <w:t>ارس</w:t>
            </w:r>
            <w:r>
              <w:rPr>
                <w:rFonts w:asciiTheme="majorHAnsi" w:eastAsiaTheme="majorEastAsia" w:hAnsi="Arial" w:cs="AL-Mohanad Bold" w:hint="cs"/>
                <w:kern w:val="24"/>
                <w:sz w:val="28"/>
                <w:szCs w:val="28"/>
                <w:rtl/>
              </w:rPr>
              <w:t>ـ</w:t>
            </w:r>
            <w:r w:rsidR="007558BE" w:rsidRPr="00AA1083">
              <w:rPr>
                <w:rFonts w:asciiTheme="majorHAnsi" w:eastAsiaTheme="majorEastAsia" w:hAnsi="Arial" w:cs="AL-Mohanad Bold" w:hint="cs"/>
                <w:kern w:val="24"/>
                <w:sz w:val="28"/>
                <w:szCs w:val="28"/>
                <w:rtl/>
              </w:rPr>
              <w:t>ات</w:t>
            </w:r>
          </w:p>
        </w:tc>
        <w:tc>
          <w:tcPr>
            <w:tcW w:w="6204" w:type="dxa"/>
          </w:tcPr>
          <w:p w:rsidR="007558BE" w:rsidRPr="0016727E" w:rsidRDefault="007558BE" w:rsidP="0016727E">
            <w:pPr>
              <w:bidi/>
              <w:jc w:val="both"/>
              <w:cnfStyle w:val="000000100000"/>
              <w:rPr>
                <w:rFonts w:ascii="Nadeem" w:eastAsiaTheme="majorEastAsia" w:hAnsi="Nadeem" w:cs="Nadeem"/>
                <w:kern w:val="24"/>
                <w:sz w:val="28"/>
                <w:szCs w:val="28"/>
                <w:rtl/>
              </w:rPr>
            </w:pPr>
            <w:r w:rsidRPr="005A1CF5">
              <w:rPr>
                <w:rFonts w:ascii="Nadeem" w:eastAsiaTheme="majorEastAsia" w:hAnsi="Nadeem" w:cs="AL-Mohanad Bold"/>
                <w:kern w:val="24"/>
                <w:sz w:val="28"/>
                <w:szCs w:val="28"/>
                <w:rtl/>
              </w:rPr>
              <w:t>إجراءات معينة</w:t>
            </w:r>
            <w:r w:rsidRPr="0016727E">
              <w:rPr>
                <w:rFonts w:ascii="Nadeem" w:eastAsiaTheme="majorEastAsia" w:hAnsi="Nadeem" w:cs="Nadeem"/>
                <w:kern w:val="24"/>
                <w:sz w:val="28"/>
                <w:szCs w:val="28"/>
                <w:rtl/>
              </w:rPr>
              <w:t xml:space="preserve"> يم</w:t>
            </w:r>
            <w:r w:rsidR="005A1CF5">
              <w:rPr>
                <w:rFonts w:ascii="Nadeem" w:eastAsiaTheme="majorEastAsia" w:hAnsi="Nadeem" w:cs="Nadeem"/>
                <w:kern w:val="24"/>
                <w:sz w:val="28"/>
                <w:szCs w:val="28"/>
                <w:rtl/>
              </w:rPr>
              <w:t xml:space="preserve">كن أن تتخذها المنظمة </w:t>
            </w:r>
            <w:r w:rsidR="005A1CF5" w:rsidRPr="00A9545D">
              <w:rPr>
                <w:rFonts w:ascii="Nadeem" w:eastAsiaTheme="majorEastAsia" w:hAnsi="Nadeem" w:cs="Nadeem"/>
                <w:kern w:val="24"/>
                <w:sz w:val="28"/>
                <w:szCs w:val="28"/>
                <w:rtl/>
              </w:rPr>
              <w:t>بطريقة مرنه</w:t>
            </w:r>
            <w:r w:rsidRPr="00A9545D">
              <w:rPr>
                <w:rFonts w:ascii="Nadeem" w:eastAsiaTheme="majorEastAsia" w:hAnsi="Nadeem" w:cs="Nadeem"/>
                <w:kern w:val="24"/>
                <w:sz w:val="28"/>
                <w:szCs w:val="28"/>
                <w:rtl/>
              </w:rPr>
              <w:t xml:space="preserve"> تساهم بفاعلية</w:t>
            </w:r>
            <w:r w:rsidR="00680562">
              <w:rPr>
                <w:rFonts w:ascii="Nadeem" w:eastAsiaTheme="majorEastAsia" w:hAnsi="Nadeem" w:cs="Nadeem" w:hint="cs"/>
                <w:kern w:val="24"/>
                <w:sz w:val="28"/>
                <w:szCs w:val="28"/>
                <w:rtl/>
              </w:rPr>
              <w:t xml:space="preserve"> </w:t>
            </w:r>
            <w:r w:rsidR="005A1CF5" w:rsidRPr="00A9545D">
              <w:rPr>
                <w:rFonts w:ascii="Nadeem" w:eastAsiaTheme="majorEastAsia" w:hAnsi="Nadeem" w:cs="Nadeem"/>
                <w:kern w:val="24"/>
                <w:sz w:val="28"/>
                <w:szCs w:val="28"/>
                <w:rtl/>
              </w:rPr>
              <w:t>في</w:t>
            </w:r>
            <w:r w:rsidR="00A9545D">
              <w:rPr>
                <w:rFonts w:ascii="Nadeem" w:eastAsiaTheme="majorEastAsia" w:hAnsi="Nadeem" w:cs="Nadeem" w:hint="cs"/>
                <w:kern w:val="24"/>
                <w:sz w:val="28"/>
                <w:szCs w:val="28"/>
                <w:rtl/>
              </w:rPr>
              <w:t xml:space="preserve"> </w:t>
            </w:r>
            <w:r w:rsidRPr="00AC28F3">
              <w:rPr>
                <w:rFonts w:ascii="Nadeem" w:eastAsiaTheme="majorEastAsia" w:hAnsi="Nadeem" w:cs="AL-Mohanad Bold"/>
                <w:color w:val="0000CC"/>
                <w:kern w:val="24"/>
                <w:sz w:val="28"/>
                <w:szCs w:val="28"/>
                <w:rtl/>
              </w:rPr>
              <w:t>فهم وإدارة</w:t>
            </w:r>
            <w:r w:rsidRPr="00A9545D">
              <w:rPr>
                <w:rFonts w:ascii="Nadeem" w:eastAsiaTheme="majorEastAsia" w:hAnsi="Nadeem" w:cs="AL-Mohanad Bold"/>
                <w:kern w:val="24"/>
                <w:sz w:val="28"/>
                <w:szCs w:val="28"/>
                <w:rtl/>
              </w:rPr>
              <w:t xml:space="preserve"> التنوع وتعدد الثقافات </w:t>
            </w:r>
            <w:r w:rsidRPr="00AC28F3">
              <w:rPr>
                <w:rFonts w:ascii="Nadeem" w:eastAsiaTheme="majorEastAsia" w:hAnsi="Nadeem" w:cs="AL-Mohanad Bold"/>
                <w:color w:val="0000CC"/>
                <w:kern w:val="24"/>
                <w:sz w:val="28"/>
                <w:szCs w:val="28"/>
                <w:rtl/>
              </w:rPr>
              <w:t>وتجعل</w:t>
            </w:r>
            <w:r w:rsidRPr="00A9545D">
              <w:rPr>
                <w:rFonts w:ascii="Nadeem" w:eastAsiaTheme="majorEastAsia" w:hAnsi="Nadeem" w:cs="AL-Mohanad Bold"/>
                <w:kern w:val="24"/>
                <w:sz w:val="28"/>
                <w:szCs w:val="28"/>
                <w:rtl/>
              </w:rPr>
              <w:t xml:space="preserve"> الأقليات أكثر </w:t>
            </w:r>
            <w:r w:rsidR="003B3D9F" w:rsidRPr="00A9545D">
              <w:rPr>
                <w:rFonts w:ascii="Nadeem" w:eastAsiaTheme="majorEastAsia" w:hAnsi="Nadeem" w:cs="AL-Mohanad Bold"/>
                <w:kern w:val="24"/>
                <w:sz w:val="28"/>
                <w:szCs w:val="28"/>
                <w:rtl/>
              </w:rPr>
              <w:t>إنسجاماً</w:t>
            </w:r>
            <w:r w:rsidRPr="00A9545D">
              <w:rPr>
                <w:rFonts w:ascii="Nadeem" w:eastAsiaTheme="majorEastAsia" w:hAnsi="Nadeem" w:cs="Nadeem"/>
                <w:kern w:val="24"/>
                <w:sz w:val="28"/>
                <w:szCs w:val="28"/>
                <w:rtl/>
              </w:rPr>
              <w:t>.</w:t>
            </w:r>
          </w:p>
        </w:tc>
      </w:tr>
    </w:tbl>
    <w:p w:rsidR="009058DD" w:rsidRPr="007558BE" w:rsidRDefault="009058DD" w:rsidP="007558BE">
      <w:pPr>
        <w:tabs>
          <w:tab w:val="left" w:pos="360"/>
        </w:tabs>
        <w:bidi/>
        <w:spacing w:after="0"/>
        <w:rPr>
          <w:rFonts w:ascii="Times New Roman" w:hAnsi="Times New Roman" w:cs="AL-Mohanad"/>
          <w:sz w:val="24"/>
          <w:szCs w:val="24"/>
          <w:rtl/>
        </w:rPr>
      </w:pPr>
    </w:p>
    <w:p w:rsidR="009058DD" w:rsidRDefault="0049225E" w:rsidP="009058DD">
      <w:pPr>
        <w:tabs>
          <w:tab w:val="left" w:pos="360"/>
        </w:tabs>
        <w:bidi/>
        <w:spacing w:after="0"/>
        <w:ind w:left="360"/>
        <w:jc w:val="center"/>
        <w:rPr>
          <w:rFonts w:ascii="Times New Roman" w:hAnsi="Times New Roman" w:cs="AL-Mohanad"/>
          <w:sz w:val="24"/>
          <w:szCs w:val="24"/>
          <w:rtl/>
        </w:rPr>
      </w:pPr>
      <w:r>
        <w:rPr>
          <w:rFonts w:ascii="Times New Roman" w:hAnsi="Times New Roman" w:cs="AL-Mohanad"/>
          <w:noProof/>
          <w:sz w:val="24"/>
          <w:szCs w:val="24"/>
          <w:rtl/>
        </w:rPr>
        <w:pict>
          <v:shape id="_x0000_s1213" style="position:absolute;left:0;text-align:left;margin-left:3in;margin-top:15.1pt;width:37.6pt;height:17.55pt;z-index:251822592;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F26967" w:rsidRDefault="00F26967" w:rsidP="00F26967">
      <w:pPr>
        <w:tabs>
          <w:tab w:val="left" w:pos="360"/>
        </w:tabs>
        <w:bidi/>
        <w:spacing w:after="0"/>
        <w:ind w:left="360"/>
        <w:jc w:val="center"/>
        <w:rPr>
          <w:rFonts w:ascii="Times New Roman" w:hAnsi="Times New Roman" w:cs="AL-Mohanad"/>
          <w:sz w:val="24"/>
          <w:szCs w:val="24"/>
          <w:rtl/>
        </w:rPr>
      </w:pPr>
    </w:p>
    <w:p w:rsidR="00F26967" w:rsidRDefault="00F26967" w:rsidP="00F26967">
      <w:pPr>
        <w:tabs>
          <w:tab w:val="left" w:pos="360"/>
        </w:tabs>
        <w:bidi/>
        <w:spacing w:after="0"/>
        <w:ind w:left="360"/>
        <w:jc w:val="center"/>
        <w:rPr>
          <w:rFonts w:ascii="Times New Roman" w:hAnsi="Times New Roman" w:cs="AL-Mohanad"/>
          <w:sz w:val="24"/>
          <w:szCs w:val="24"/>
          <w:rtl/>
        </w:rPr>
      </w:pPr>
    </w:p>
    <w:p w:rsidR="00F26967" w:rsidRDefault="00F26967" w:rsidP="00F26967">
      <w:pPr>
        <w:tabs>
          <w:tab w:val="left" w:pos="360"/>
        </w:tabs>
        <w:bidi/>
        <w:spacing w:after="0"/>
        <w:ind w:left="360"/>
        <w:jc w:val="center"/>
        <w:rPr>
          <w:rFonts w:ascii="Times New Roman" w:hAnsi="Times New Roman" w:cs="AL-Mohanad"/>
          <w:sz w:val="24"/>
          <w:szCs w:val="24"/>
          <w:rtl/>
        </w:rPr>
      </w:pPr>
    </w:p>
    <w:p w:rsidR="00F26967" w:rsidRDefault="00F26967" w:rsidP="00F26967">
      <w:pPr>
        <w:tabs>
          <w:tab w:val="left" w:pos="360"/>
        </w:tabs>
        <w:bidi/>
        <w:spacing w:after="0"/>
        <w:ind w:left="360"/>
        <w:jc w:val="center"/>
        <w:rPr>
          <w:rFonts w:ascii="Times New Roman" w:hAnsi="Times New Roman" w:cs="AL-Mohanad"/>
          <w:sz w:val="24"/>
          <w:szCs w:val="24"/>
          <w:rtl/>
        </w:rPr>
      </w:pPr>
    </w:p>
    <w:p w:rsidR="00F26967" w:rsidRDefault="00F26967" w:rsidP="00A9095C">
      <w:pPr>
        <w:tabs>
          <w:tab w:val="left" w:pos="360"/>
        </w:tabs>
        <w:bidi/>
        <w:spacing w:after="0"/>
        <w:rPr>
          <w:rFonts w:ascii="Times New Roman" w:hAnsi="Times New Roman" w:cs="AL-Mohanad"/>
          <w:sz w:val="24"/>
          <w:szCs w:val="24"/>
          <w:rtl/>
        </w:rPr>
      </w:pPr>
    </w:p>
    <w:p w:rsidR="00A9095C" w:rsidRDefault="00A9095C" w:rsidP="00A9095C">
      <w:pPr>
        <w:tabs>
          <w:tab w:val="left" w:pos="360"/>
        </w:tabs>
        <w:bidi/>
        <w:spacing w:after="0"/>
        <w:rPr>
          <w:rFonts w:ascii="Times New Roman" w:hAnsi="Times New Roman" w:cs="AL-Mohanad"/>
          <w:sz w:val="24"/>
          <w:szCs w:val="24"/>
          <w:rtl/>
        </w:rPr>
      </w:pPr>
    </w:p>
    <w:p w:rsidR="00F26967" w:rsidRDefault="00F26967" w:rsidP="00F26967">
      <w:pPr>
        <w:tabs>
          <w:tab w:val="left" w:pos="360"/>
        </w:tabs>
        <w:bidi/>
        <w:spacing w:after="0"/>
        <w:ind w:left="360"/>
        <w:jc w:val="center"/>
        <w:rPr>
          <w:rFonts w:ascii="Times New Roman" w:hAnsi="Times New Roman" w:cs="AL-Mohanad"/>
          <w:sz w:val="24"/>
          <w:szCs w:val="24"/>
          <w:rtl/>
        </w:rPr>
      </w:pPr>
    </w:p>
    <w:tbl>
      <w:tblPr>
        <w:tblStyle w:val="ColorfulShading1"/>
        <w:bidiVisual/>
        <w:tblW w:w="0" w:type="auto"/>
        <w:jc w:val="center"/>
        <w:tblLook w:val="04A0"/>
      </w:tblPr>
      <w:tblGrid>
        <w:gridCol w:w="2448"/>
        <w:gridCol w:w="270"/>
        <w:gridCol w:w="6858"/>
      </w:tblGrid>
      <w:tr w:rsidR="00CA7DD7" w:rsidRPr="00816348" w:rsidTr="00324AD8">
        <w:trPr>
          <w:cnfStyle w:val="100000000000"/>
          <w:jc w:val="center"/>
        </w:trPr>
        <w:tc>
          <w:tcPr>
            <w:cnfStyle w:val="001000000100"/>
            <w:tcW w:w="2448" w:type="dxa"/>
          </w:tcPr>
          <w:p w:rsidR="00CA7DD7" w:rsidRPr="0073126B" w:rsidRDefault="00681E3C" w:rsidP="00324AD8">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الحادية عشر</w:t>
            </w:r>
            <w:r w:rsidR="00CA7DD7" w:rsidRPr="0073126B">
              <w:rPr>
                <w:rFonts w:cs="(AH) Manal Black" w:hint="cs"/>
                <w:b w:val="0"/>
                <w:bCs w:val="0"/>
                <w:color w:val="C00000"/>
                <w:sz w:val="32"/>
                <w:szCs w:val="32"/>
                <w:rtl/>
              </w:rPr>
              <w:t>:</w:t>
            </w:r>
          </w:p>
        </w:tc>
        <w:tc>
          <w:tcPr>
            <w:tcW w:w="270" w:type="dxa"/>
          </w:tcPr>
          <w:p w:rsidR="00CA7DD7" w:rsidRPr="00816348" w:rsidRDefault="00CA7DD7" w:rsidP="00324AD8">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CA7DD7" w:rsidRPr="00816348" w:rsidRDefault="00681E3C" w:rsidP="00681E3C">
            <w:pPr>
              <w:pStyle w:val="NormalWeb"/>
              <w:bidi/>
              <w:spacing w:before="0" w:beforeAutospacing="0" w:after="0" w:afterAutospacing="0"/>
              <w:textAlignment w:val="baseline"/>
              <w:cnfStyle w:val="100000000000"/>
              <w:rPr>
                <w:rFonts w:cs="(AH) Manal Black"/>
                <w:b w:val="0"/>
                <w:bCs w:val="0"/>
                <w:sz w:val="32"/>
                <w:szCs w:val="32"/>
                <w:rtl/>
              </w:rPr>
            </w:pPr>
            <w:r w:rsidRPr="00681E3C">
              <w:rPr>
                <w:rFonts w:ascii="Calibri" w:hAnsi="Arial" w:cs="(AH) Manal Black"/>
                <w:b w:val="0"/>
                <w:bCs w:val="0"/>
                <w:color w:val="000000"/>
                <w:kern w:val="24"/>
                <w:sz w:val="32"/>
                <w:szCs w:val="32"/>
                <w:rtl/>
              </w:rPr>
              <w:t>الإنترنت وأخلاقيات الأعمال</w:t>
            </w:r>
          </w:p>
        </w:tc>
      </w:tr>
    </w:tbl>
    <w:p w:rsidR="007243C2" w:rsidRDefault="007243C2" w:rsidP="00F3789E">
      <w:pPr>
        <w:tabs>
          <w:tab w:val="left" w:pos="360"/>
        </w:tabs>
        <w:bidi/>
        <w:spacing w:after="0" w:line="240" w:lineRule="auto"/>
        <w:ind w:left="360"/>
        <w:jc w:val="both"/>
        <w:rPr>
          <w:rFonts w:ascii="Times New Roman" w:hAnsi="Times New Roman" w:cs="AL-Mohanad"/>
          <w:sz w:val="24"/>
          <w:szCs w:val="24"/>
          <w:rtl/>
        </w:rPr>
      </w:pPr>
    </w:p>
    <w:p w:rsidR="00F3789E" w:rsidRPr="00170A3A" w:rsidRDefault="00F3789E" w:rsidP="007243C2">
      <w:pPr>
        <w:tabs>
          <w:tab w:val="left" w:pos="360"/>
        </w:tabs>
        <w:bidi/>
        <w:spacing w:after="0" w:line="240" w:lineRule="auto"/>
        <w:ind w:left="360"/>
        <w:jc w:val="both"/>
        <w:rPr>
          <w:rFonts w:ascii="Nadeem" w:eastAsiaTheme="majorEastAsia" w:hAnsi="Nadeem" w:cs="Nadeem"/>
          <w:kern w:val="24"/>
          <w:sz w:val="28"/>
          <w:szCs w:val="28"/>
          <w:rtl/>
          <w:lang w:bidi="ar-JO"/>
        </w:rPr>
      </w:pPr>
      <w:r w:rsidRPr="00170A3A">
        <w:rPr>
          <w:rFonts w:ascii="Nadeem" w:eastAsiaTheme="majorEastAsia" w:hAnsi="Nadeem" w:cs="Nadeem"/>
          <w:kern w:val="24"/>
          <w:sz w:val="28"/>
          <w:szCs w:val="28"/>
          <w:rtl/>
          <w:lang w:bidi="ar-JO"/>
        </w:rPr>
        <w:t xml:space="preserve">تسعى كثير من الدول اليوم إلى أن </w:t>
      </w:r>
      <w:r w:rsidRPr="00170A3A">
        <w:rPr>
          <w:rFonts w:ascii="Nadeem" w:eastAsiaTheme="majorEastAsia" w:hAnsi="Nadeem" w:cs="AL-Mohanad Bold"/>
          <w:kern w:val="24"/>
          <w:sz w:val="28"/>
          <w:szCs w:val="28"/>
          <w:rtl/>
          <w:lang w:bidi="ar-JO"/>
        </w:rPr>
        <w:t xml:space="preserve">تجعل من الإنترنت </w:t>
      </w:r>
      <w:r w:rsidRPr="00E17B49">
        <w:rPr>
          <w:rFonts w:ascii="Nadeem" w:eastAsiaTheme="majorEastAsia" w:hAnsi="Nadeem" w:cs="AL-Mohanad Bold"/>
          <w:color w:val="0000CC"/>
          <w:kern w:val="24"/>
          <w:sz w:val="28"/>
          <w:szCs w:val="28"/>
          <w:rtl/>
          <w:lang w:bidi="ar-JO"/>
        </w:rPr>
        <w:t>ا</w:t>
      </w:r>
      <w:r w:rsidR="00170A3A" w:rsidRPr="00E17B49">
        <w:rPr>
          <w:rFonts w:ascii="Nadeem" w:eastAsiaTheme="majorEastAsia" w:hAnsi="Nadeem" w:cs="AL-Mohanad Bold"/>
          <w:color w:val="0000CC"/>
          <w:kern w:val="24"/>
          <w:sz w:val="28"/>
          <w:szCs w:val="28"/>
          <w:rtl/>
          <w:lang w:bidi="ar-JO"/>
        </w:rPr>
        <w:t>لأداة الرئيسية</w:t>
      </w:r>
      <w:r w:rsidR="00170A3A">
        <w:rPr>
          <w:rFonts w:ascii="Nadeem" w:eastAsiaTheme="majorEastAsia" w:hAnsi="Nadeem" w:cs="AL-Mohanad Bold"/>
          <w:kern w:val="24"/>
          <w:sz w:val="28"/>
          <w:szCs w:val="28"/>
          <w:rtl/>
          <w:lang w:bidi="ar-JO"/>
        </w:rPr>
        <w:t xml:space="preserve"> ف</w:t>
      </w:r>
      <w:r w:rsidR="00170A3A">
        <w:rPr>
          <w:rFonts w:ascii="Nadeem" w:eastAsiaTheme="majorEastAsia" w:hAnsi="Nadeem" w:cs="AL-Mohanad Bold" w:hint="cs"/>
          <w:kern w:val="24"/>
          <w:sz w:val="28"/>
          <w:szCs w:val="28"/>
          <w:rtl/>
          <w:lang w:bidi="ar-JO"/>
        </w:rPr>
        <w:t>ـي</w:t>
      </w:r>
      <w:r w:rsidRPr="00170A3A">
        <w:rPr>
          <w:rFonts w:ascii="Nadeem" w:eastAsiaTheme="majorEastAsia" w:hAnsi="Nadeem" w:cs="AL-Mohanad Bold"/>
          <w:kern w:val="24"/>
          <w:sz w:val="28"/>
          <w:szCs w:val="28"/>
          <w:rtl/>
          <w:lang w:bidi="ar-JO"/>
        </w:rPr>
        <w:t xml:space="preserve"> إدارة الأعمال</w:t>
      </w:r>
      <w:r w:rsidRPr="00170A3A">
        <w:rPr>
          <w:rFonts w:ascii="Nadeem" w:eastAsiaTheme="majorEastAsia" w:hAnsi="Nadeem" w:cs="Nadeem"/>
          <w:kern w:val="24"/>
          <w:sz w:val="28"/>
          <w:szCs w:val="28"/>
          <w:rtl/>
          <w:lang w:bidi="ar-JO"/>
        </w:rPr>
        <w:t xml:space="preserve">، ولكنها قد تصبح أيضاً </w:t>
      </w:r>
      <w:r w:rsidR="00170A3A">
        <w:rPr>
          <w:rFonts w:ascii="Nadeem" w:eastAsiaTheme="majorEastAsia" w:hAnsi="Nadeem" w:cs="AL-Mohanad Bold"/>
          <w:kern w:val="24"/>
          <w:sz w:val="28"/>
          <w:szCs w:val="28"/>
          <w:rtl/>
          <w:lang w:bidi="ar-JO"/>
        </w:rPr>
        <w:t>سبباً رئيسياً ف</w:t>
      </w:r>
      <w:r w:rsidR="00170A3A">
        <w:rPr>
          <w:rFonts w:ascii="Nadeem" w:eastAsiaTheme="majorEastAsia" w:hAnsi="Nadeem" w:cs="AL-Mohanad Bold" w:hint="cs"/>
          <w:kern w:val="24"/>
          <w:sz w:val="28"/>
          <w:szCs w:val="28"/>
          <w:rtl/>
          <w:lang w:bidi="ar-JO"/>
        </w:rPr>
        <w:t>ـي</w:t>
      </w:r>
      <w:r w:rsidRPr="00170A3A">
        <w:rPr>
          <w:rFonts w:ascii="Nadeem" w:eastAsiaTheme="majorEastAsia" w:hAnsi="Nadeem" w:cs="AL-Mohanad Bold"/>
          <w:kern w:val="24"/>
          <w:sz w:val="28"/>
          <w:szCs w:val="28"/>
          <w:rtl/>
          <w:lang w:bidi="ar-JO"/>
        </w:rPr>
        <w:t xml:space="preserve"> تخفيض الإنتاجية</w:t>
      </w:r>
      <w:r w:rsidRPr="00170A3A">
        <w:rPr>
          <w:rFonts w:ascii="Nadeem" w:eastAsiaTheme="majorEastAsia" w:hAnsi="Nadeem" w:cs="Nadeem"/>
          <w:kern w:val="24"/>
          <w:sz w:val="28"/>
          <w:szCs w:val="28"/>
          <w:rtl/>
          <w:lang w:bidi="ar-JO"/>
        </w:rPr>
        <w:t xml:space="preserve"> في كثير من الشركات الكبيرة والصغيرة على حد سواء ...! </w:t>
      </w:r>
    </w:p>
    <w:p w:rsidR="00F3789E" w:rsidRPr="00363B5D" w:rsidRDefault="00F3789E" w:rsidP="00F3789E">
      <w:pPr>
        <w:tabs>
          <w:tab w:val="left" w:pos="360"/>
        </w:tabs>
        <w:bidi/>
        <w:spacing w:after="0" w:line="240" w:lineRule="auto"/>
        <w:ind w:left="360"/>
        <w:jc w:val="both"/>
        <w:rPr>
          <w:rFonts w:ascii="Nadeem" w:eastAsiaTheme="majorEastAsia" w:hAnsi="Nadeem" w:cs="AL-Mohanad Bold"/>
          <w:kern w:val="24"/>
          <w:sz w:val="28"/>
          <w:szCs w:val="28"/>
          <w:rtl/>
          <w:lang w:bidi="ar-JO"/>
        </w:rPr>
      </w:pPr>
      <w:r w:rsidRPr="00363B5D">
        <w:rPr>
          <w:rFonts w:ascii="Nadeem" w:eastAsiaTheme="majorEastAsia" w:hAnsi="Nadeem" w:cs="AL-Mohanad Bold"/>
          <w:kern w:val="24"/>
          <w:sz w:val="28"/>
          <w:szCs w:val="28"/>
          <w:rtl/>
          <w:lang w:bidi="ar-JO"/>
        </w:rPr>
        <w:t xml:space="preserve">يجب على الشركات </w:t>
      </w:r>
      <w:r w:rsidRPr="00E17B49">
        <w:rPr>
          <w:rFonts w:ascii="Nadeem" w:eastAsiaTheme="majorEastAsia" w:hAnsi="Nadeem" w:cs="AL-Mohanad Bold"/>
          <w:color w:val="006600"/>
          <w:kern w:val="24"/>
          <w:sz w:val="28"/>
          <w:szCs w:val="28"/>
          <w:rtl/>
          <w:lang w:bidi="ar-JO"/>
        </w:rPr>
        <w:t>أن تتأكد</w:t>
      </w:r>
      <w:r w:rsidRPr="00363B5D">
        <w:rPr>
          <w:rFonts w:ascii="Nadeem" w:eastAsiaTheme="majorEastAsia" w:hAnsi="Nadeem" w:cs="AL-Mohanad Bold"/>
          <w:kern w:val="24"/>
          <w:sz w:val="28"/>
          <w:szCs w:val="28"/>
          <w:rtl/>
          <w:lang w:bidi="ar-JO"/>
        </w:rPr>
        <w:t xml:space="preserve"> من أن موظفيها </w:t>
      </w:r>
      <w:r w:rsidRPr="00E17B49">
        <w:rPr>
          <w:rFonts w:ascii="Nadeem" w:eastAsiaTheme="majorEastAsia" w:hAnsi="Nadeem" w:cs="AL-Mohanad Bold"/>
          <w:color w:val="006600"/>
          <w:kern w:val="24"/>
          <w:sz w:val="28"/>
          <w:szCs w:val="28"/>
          <w:rtl/>
          <w:lang w:bidi="ar-JO"/>
        </w:rPr>
        <w:t>يستخدمون الإنترنت</w:t>
      </w:r>
      <w:r w:rsidRPr="00363B5D">
        <w:rPr>
          <w:rFonts w:ascii="Nadeem" w:eastAsiaTheme="majorEastAsia" w:hAnsi="Nadeem" w:cs="AL-Mohanad Bold"/>
          <w:kern w:val="24"/>
          <w:sz w:val="28"/>
          <w:szCs w:val="28"/>
          <w:rtl/>
          <w:lang w:bidi="ar-JO"/>
        </w:rPr>
        <w:t xml:space="preserve"> بشكل صحيح. </w:t>
      </w:r>
    </w:p>
    <w:p w:rsidR="007243C2" w:rsidRDefault="007243C2" w:rsidP="007243C2">
      <w:pPr>
        <w:tabs>
          <w:tab w:val="left" w:pos="360"/>
        </w:tabs>
        <w:bidi/>
        <w:spacing w:after="0" w:line="240" w:lineRule="auto"/>
        <w:ind w:left="360"/>
        <w:jc w:val="both"/>
        <w:rPr>
          <w:rFonts w:ascii="Nadeem" w:eastAsiaTheme="majorEastAsia" w:hAnsi="Nadeem" w:cs="Nadeem"/>
          <w:kern w:val="24"/>
          <w:sz w:val="28"/>
          <w:szCs w:val="28"/>
          <w:rtl/>
          <w:lang w:bidi="ar-JO"/>
        </w:rPr>
      </w:pPr>
    </w:p>
    <w:p w:rsidR="006001A1" w:rsidRPr="00064C29" w:rsidRDefault="00F3789E" w:rsidP="006C517C">
      <w:pPr>
        <w:tabs>
          <w:tab w:val="left" w:pos="360"/>
        </w:tabs>
        <w:bidi/>
        <w:spacing w:after="0"/>
        <w:outlineLvl w:val="0"/>
        <w:rPr>
          <w:rFonts w:ascii="Times New Roman" w:hAnsi="Times New Roman" w:cs="(AH) Manal Black"/>
          <w:color w:val="0000CC"/>
          <w:sz w:val="32"/>
          <w:szCs w:val="32"/>
          <w:rtl/>
        </w:rPr>
      </w:pPr>
      <w:r w:rsidRPr="00F3789E">
        <w:rPr>
          <w:rFonts w:ascii="Nadeem" w:eastAsiaTheme="majorEastAsia" w:hAnsi="Nadeem" w:cs="Nadeem"/>
          <w:kern w:val="24"/>
          <w:sz w:val="28"/>
          <w:szCs w:val="28"/>
          <w:rtl/>
          <w:lang w:bidi="ar-JO"/>
        </w:rPr>
        <w:t xml:space="preserve"> </w:t>
      </w:r>
      <w:r w:rsidR="00064C29">
        <w:rPr>
          <w:rFonts w:ascii="Times New Roman" w:hAnsi="Times New Roman" w:cs="(AH) Manal Black"/>
          <w:color w:val="0000CC"/>
          <w:sz w:val="32"/>
          <w:szCs w:val="32"/>
          <w:rtl/>
        </w:rPr>
        <w:t>من فوائد ال</w:t>
      </w:r>
      <w:r w:rsidR="00064C29">
        <w:rPr>
          <w:rFonts w:ascii="Times New Roman" w:hAnsi="Times New Roman" w:cs="(AH) Manal Black" w:hint="cs"/>
          <w:color w:val="0000CC"/>
          <w:sz w:val="32"/>
          <w:szCs w:val="32"/>
          <w:rtl/>
        </w:rPr>
        <w:t>إ</w:t>
      </w:r>
      <w:r w:rsidR="007243C2" w:rsidRPr="00064C29">
        <w:rPr>
          <w:rFonts w:ascii="Times New Roman" w:hAnsi="Times New Roman" w:cs="(AH) Manal Black"/>
          <w:color w:val="0000CC"/>
          <w:sz w:val="32"/>
          <w:szCs w:val="32"/>
          <w:rtl/>
        </w:rPr>
        <w:t>نترنت</w:t>
      </w:r>
      <w:r w:rsidR="00327CD4">
        <w:rPr>
          <w:rFonts w:ascii="Times New Roman" w:hAnsi="Times New Roman" w:cs="(AH) Manal Black" w:hint="cs"/>
          <w:color w:val="0000CC"/>
          <w:sz w:val="32"/>
          <w:szCs w:val="32"/>
          <w:rtl/>
        </w:rPr>
        <w:t>:</w:t>
      </w:r>
    </w:p>
    <w:p w:rsidR="006001A1" w:rsidRPr="006001A1" w:rsidRDefault="006001A1" w:rsidP="00FC39EB">
      <w:pPr>
        <w:pStyle w:val="ListParagraph"/>
        <w:numPr>
          <w:ilvl w:val="0"/>
          <w:numId w:val="60"/>
        </w:numPr>
        <w:tabs>
          <w:tab w:val="left" w:pos="360"/>
        </w:tabs>
        <w:bidi/>
        <w:spacing w:after="0" w:line="240" w:lineRule="auto"/>
        <w:jc w:val="both"/>
        <w:rPr>
          <w:rFonts w:ascii="Times New Roman" w:hAnsi="Times New Roman" w:cs="(AH) Manal Black"/>
          <w:color w:val="3333FF"/>
          <w:sz w:val="32"/>
          <w:szCs w:val="32"/>
        </w:rPr>
      </w:pPr>
      <w:r w:rsidRPr="006001A1">
        <w:rPr>
          <w:rFonts w:ascii="Nadeem" w:eastAsiaTheme="majorEastAsia" w:hAnsi="Nadeem" w:cs="Nadeem"/>
          <w:kern w:val="24"/>
          <w:sz w:val="28"/>
          <w:szCs w:val="28"/>
          <w:rtl/>
          <w:lang w:bidi="ar-JO"/>
        </w:rPr>
        <w:t xml:space="preserve">سقوط الحواجز الجغرافية والسياسية ليصبح العالم </w:t>
      </w:r>
      <w:r>
        <w:rPr>
          <w:rFonts w:ascii="Nadeem" w:eastAsiaTheme="majorEastAsia" w:hAnsi="Nadeem" w:cs="Nadeem"/>
          <w:kern w:val="24"/>
          <w:sz w:val="28"/>
          <w:szCs w:val="28"/>
          <w:rtl/>
          <w:lang w:bidi="ar-JO"/>
        </w:rPr>
        <w:t>قرية صغيرة، ينظر على بعضه بعض</w:t>
      </w:r>
      <w:r>
        <w:rPr>
          <w:rFonts w:ascii="Nadeem" w:eastAsiaTheme="majorEastAsia" w:hAnsi="Nadeem" w:cs="Nadeem" w:hint="cs"/>
          <w:kern w:val="24"/>
          <w:sz w:val="28"/>
          <w:szCs w:val="28"/>
          <w:rtl/>
          <w:lang w:bidi="ar-JO"/>
        </w:rPr>
        <w:t>اً</w:t>
      </w:r>
      <w:r w:rsidRPr="006001A1">
        <w:rPr>
          <w:rFonts w:ascii="Nadeem" w:eastAsiaTheme="majorEastAsia" w:hAnsi="Nadeem" w:cs="Nadeem"/>
          <w:kern w:val="24"/>
          <w:sz w:val="28"/>
          <w:szCs w:val="28"/>
          <w:rtl/>
          <w:lang w:bidi="ar-JO"/>
        </w:rPr>
        <w:t xml:space="preserve"> من خلال القنوات الفضائية والإنترنت والهواتف المرئية.</w:t>
      </w:r>
    </w:p>
    <w:p w:rsidR="006001A1" w:rsidRPr="006001A1" w:rsidRDefault="006001A1" w:rsidP="00FC39EB">
      <w:pPr>
        <w:pStyle w:val="ListParagraph"/>
        <w:numPr>
          <w:ilvl w:val="0"/>
          <w:numId w:val="60"/>
        </w:numPr>
        <w:tabs>
          <w:tab w:val="left" w:pos="360"/>
        </w:tabs>
        <w:bidi/>
        <w:spacing w:after="0" w:line="240" w:lineRule="auto"/>
        <w:jc w:val="both"/>
        <w:rPr>
          <w:rFonts w:ascii="Times New Roman" w:hAnsi="Times New Roman" w:cs="(AH) Manal Black"/>
          <w:color w:val="3333FF"/>
          <w:sz w:val="32"/>
          <w:szCs w:val="32"/>
        </w:rPr>
      </w:pPr>
      <w:r w:rsidRPr="006001A1">
        <w:rPr>
          <w:rFonts w:ascii="Nadeem" w:eastAsiaTheme="majorEastAsia" w:hAnsi="Nadeem" w:cs="Nadeem"/>
          <w:kern w:val="24"/>
          <w:sz w:val="28"/>
          <w:szCs w:val="28"/>
          <w:rtl/>
          <w:lang w:bidi="ar-JO"/>
        </w:rPr>
        <w:t>انتشار ثقافة العولم</w:t>
      </w:r>
      <w:r>
        <w:rPr>
          <w:rFonts w:ascii="Nadeem" w:eastAsiaTheme="majorEastAsia" w:hAnsi="Nadeem" w:cs="Nadeem"/>
          <w:kern w:val="24"/>
          <w:sz w:val="28"/>
          <w:szCs w:val="28"/>
          <w:rtl/>
          <w:lang w:bidi="ar-JO"/>
        </w:rPr>
        <w:t>ة على كافة الأصعدة السياسية وال</w:t>
      </w:r>
      <w:r>
        <w:rPr>
          <w:rFonts w:ascii="Nadeem" w:eastAsiaTheme="majorEastAsia" w:hAnsi="Nadeem" w:cs="Nadeem" w:hint="cs"/>
          <w:kern w:val="24"/>
          <w:sz w:val="28"/>
          <w:szCs w:val="28"/>
          <w:rtl/>
          <w:lang w:bidi="ar-JO"/>
        </w:rPr>
        <w:t>إ</w:t>
      </w:r>
      <w:r>
        <w:rPr>
          <w:rFonts w:ascii="Nadeem" w:eastAsiaTheme="majorEastAsia" w:hAnsi="Nadeem" w:cs="Nadeem"/>
          <w:kern w:val="24"/>
          <w:sz w:val="28"/>
          <w:szCs w:val="28"/>
          <w:rtl/>
          <w:lang w:bidi="ar-JO"/>
        </w:rPr>
        <w:t>قتصادية وال</w:t>
      </w:r>
      <w:r>
        <w:rPr>
          <w:rFonts w:ascii="Nadeem" w:eastAsiaTheme="majorEastAsia" w:hAnsi="Nadeem" w:cs="Nadeem" w:hint="cs"/>
          <w:kern w:val="24"/>
          <w:sz w:val="28"/>
          <w:szCs w:val="28"/>
          <w:rtl/>
          <w:lang w:bidi="ar-JO"/>
        </w:rPr>
        <w:t>إ</w:t>
      </w:r>
      <w:r w:rsidRPr="006001A1">
        <w:rPr>
          <w:rFonts w:ascii="Nadeem" w:eastAsiaTheme="majorEastAsia" w:hAnsi="Nadeem" w:cs="Nadeem"/>
          <w:kern w:val="24"/>
          <w:sz w:val="28"/>
          <w:szCs w:val="28"/>
          <w:rtl/>
          <w:lang w:bidi="ar-JO"/>
        </w:rPr>
        <w:t>جتماعية والفكرية.</w:t>
      </w:r>
    </w:p>
    <w:p w:rsidR="006001A1" w:rsidRPr="006001A1" w:rsidRDefault="006001A1" w:rsidP="00FC39EB">
      <w:pPr>
        <w:pStyle w:val="ListParagraph"/>
        <w:numPr>
          <w:ilvl w:val="0"/>
          <w:numId w:val="60"/>
        </w:numPr>
        <w:tabs>
          <w:tab w:val="left" w:pos="360"/>
        </w:tabs>
        <w:bidi/>
        <w:spacing w:after="0" w:line="240" w:lineRule="auto"/>
        <w:jc w:val="both"/>
        <w:rPr>
          <w:rFonts w:ascii="Times New Roman" w:hAnsi="Times New Roman" w:cs="(AH) Manal Black"/>
          <w:color w:val="3333FF"/>
          <w:sz w:val="32"/>
          <w:szCs w:val="32"/>
        </w:rPr>
      </w:pPr>
      <w:r w:rsidRPr="006001A1">
        <w:rPr>
          <w:rFonts w:ascii="Nadeem" w:eastAsiaTheme="majorEastAsia" w:hAnsi="Nadeem" w:cs="Nadeem"/>
          <w:kern w:val="24"/>
          <w:sz w:val="28"/>
          <w:szCs w:val="28"/>
          <w:rtl/>
          <w:lang w:bidi="ar-JO"/>
        </w:rPr>
        <w:t>أصبح التأثير والتأثر وتقبل التغيير حتى في الثوابت بات من بديهيات هذه المرحلة.</w:t>
      </w:r>
    </w:p>
    <w:p w:rsidR="006001A1" w:rsidRPr="006001A1" w:rsidRDefault="006001A1" w:rsidP="00FC39EB">
      <w:pPr>
        <w:pStyle w:val="ListParagraph"/>
        <w:numPr>
          <w:ilvl w:val="0"/>
          <w:numId w:val="60"/>
        </w:numPr>
        <w:tabs>
          <w:tab w:val="left" w:pos="360"/>
        </w:tabs>
        <w:bidi/>
        <w:spacing w:after="0" w:line="240" w:lineRule="auto"/>
        <w:jc w:val="both"/>
        <w:rPr>
          <w:rFonts w:ascii="Times New Roman" w:hAnsi="Times New Roman" w:cs="(AH) Manal Black"/>
          <w:color w:val="3333FF"/>
          <w:sz w:val="32"/>
          <w:szCs w:val="32"/>
          <w:rtl/>
        </w:rPr>
      </w:pPr>
      <w:r w:rsidRPr="006001A1">
        <w:rPr>
          <w:rFonts w:ascii="Nadeem" w:eastAsiaTheme="majorEastAsia" w:hAnsi="Nadeem" w:cs="Nadeem"/>
          <w:kern w:val="24"/>
          <w:sz w:val="28"/>
          <w:szCs w:val="28"/>
          <w:rtl/>
          <w:lang w:bidi="ar-JO"/>
        </w:rPr>
        <w:t>ظهور وتقبل مفاهيم ومبادئ أسس جديدة تشكل ما ي</w:t>
      </w:r>
      <w:r>
        <w:rPr>
          <w:rFonts w:ascii="Nadeem" w:eastAsiaTheme="majorEastAsia" w:hAnsi="Nadeem" w:cs="Nadeem" w:hint="cs"/>
          <w:kern w:val="24"/>
          <w:sz w:val="28"/>
          <w:szCs w:val="28"/>
          <w:rtl/>
          <w:lang w:bidi="ar-JO"/>
        </w:rPr>
        <w:t>ُ</w:t>
      </w:r>
      <w:r>
        <w:rPr>
          <w:rFonts w:ascii="Nadeem" w:eastAsiaTheme="majorEastAsia" w:hAnsi="Nadeem" w:cs="Nadeem"/>
          <w:kern w:val="24"/>
          <w:sz w:val="28"/>
          <w:szCs w:val="28"/>
          <w:rtl/>
          <w:lang w:bidi="ar-JO"/>
        </w:rPr>
        <w:t>سمى بال</w:t>
      </w:r>
      <w:r>
        <w:rPr>
          <w:rFonts w:ascii="Nadeem" w:eastAsiaTheme="majorEastAsia" w:hAnsi="Nadeem" w:cs="Nadeem" w:hint="cs"/>
          <w:kern w:val="24"/>
          <w:sz w:val="28"/>
          <w:szCs w:val="28"/>
          <w:rtl/>
          <w:lang w:bidi="ar-JO"/>
        </w:rPr>
        <w:t>إ</w:t>
      </w:r>
      <w:r w:rsidRPr="006001A1">
        <w:rPr>
          <w:rFonts w:ascii="Nadeem" w:eastAsiaTheme="majorEastAsia" w:hAnsi="Nadeem" w:cs="Nadeem"/>
          <w:kern w:val="24"/>
          <w:sz w:val="28"/>
          <w:szCs w:val="28"/>
          <w:rtl/>
          <w:lang w:bidi="ar-JO"/>
        </w:rPr>
        <w:t>قتصاد الرقمي.</w:t>
      </w:r>
    </w:p>
    <w:p w:rsidR="00BB04C9" w:rsidRDefault="00BB04C9" w:rsidP="00FC39EB">
      <w:pPr>
        <w:pStyle w:val="ListParagraph"/>
        <w:numPr>
          <w:ilvl w:val="0"/>
          <w:numId w:val="60"/>
        </w:numPr>
        <w:tabs>
          <w:tab w:val="left" w:pos="360"/>
        </w:tabs>
        <w:bidi/>
        <w:spacing w:after="0" w:line="240" w:lineRule="auto"/>
        <w:jc w:val="both"/>
        <w:rPr>
          <w:rFonts w:ascii="Nadeem" w:eastAsiaTheme="majorEastAsia" w:hAnsi="Nadeem" w:cs="Nadeem"/>
          <w:kern w:val="24"/>
          <w:sz w:val="28"/>
          <w:szCs w:val="28"/>
          <w:lang w:bidi="ar-JO"/>
        </w:rPr>
      </w:pPr>
      <w:r>
        <w:rPr>
          <w:rFonts w:ascii="Nadeem" w:eastAsiaTheme="majorEastAsia" w:hAnsi="Nadeem" w:cs="Nadeem"/>
          <w:kern w:val="24"/>
          <w:sz w:val="28"/>
          <w:szCs w:val="28"/>
          <w:rtl/>
          <w:lang w:bidi="ar-JO"/>
        </w:rPr>
        <w:t>ال</w:t>
      </w:r>
      <w:r>
        <w:rPr>
          <w:rFonts w:ascii="Nadeem" w:eastAsiaTheme="majorEastAsia" w:hAnsi="Nadeem" w:cs="Nadeem" w:hint="cs"/>
          <w:kern w:val="24"/>
          <w:sz w:val="28"/>
          <w:szCs w:val="28"/>
          <w:rtl/>
          <w:lang w:bidi="ar-JO"/>
        </w:rPr>
        <w:t>إ</w:t>
      </w:r>
      <w:r w:rsidRPr="00BB04C9">
        <w:rPr>
          <w:rFonts w:ascii="Nadeem" w:eastAsiaTheme="majorEastAsia" w:hAnsi="Nadeem" w:cs="Nadeem"/>
          <w:kern w:val="24"/>
          <w:sz w:val="28"/>
          <w:szCs w:val="28"/>
          <w:rtl/>
          <w:lang w:bidi="ar-JO"/>
        </w:rPr>
        <w:t>نتقال من رأس المال المادي إل</w:t>
      </w:r>
      <w:r>
        <w:rPr>
          <w:rFonts w:ascii="Nadeem" w:eastAsiaTheme="majorEastAsia" w:hAnsi="Nadeem" w:cs="Nadeem"/>
          <w:kern w:val="24"/>
          <w:sz w:val="28"/>
          <w:szCs w:val="28"/>
          <w:rtl/>
          <w:lang w:bidi="ar-JO"/>
        </w:rPr>
        <w:t>ى رأس المال المعلوماتي والمعرفي</w:t>
      </w:r>
      <w:r w:rsidRPr="00BB04C9">
        <w:rPr>
          <w:rFonts w:ascii="Nadeem" w:eastAsiaTheme="majorEastAsia" w:hAnsi="Nadeem" w:cs="Nadeem"/>
          <w:kern w:val="24"/>
          <w:sz w:val="28"/>
          <w:szCs w:val="28"/>
          <w:rtl/>
          <w:lang w:bidi="ar-JO"/>
        </w:rPr>
        <w:t>، بعد أن أصبحت المعلومات والمعرفة المور</w:t>
      </w:r>
      <w:r>
        <w:rPr>
          <w:rFonts w:ascii="Nadeem" w:eastAsiaTheme="majorEastAsia" w:hAnsi="Nadeem" w:cs="Nadeem"/>
          <w:kern w:val="24"/>
          <w:sz w:val="28"/>
          <w:szCs w:val="28"/>
          <w:rtl/>
          <w:lang w:bidi="ar-JO"/>
        </w:rPr>
        <w:t>د الأكثر أهمية في إنشاء الثروة</w:t>
      </w:r>
      <w:r>
        <w:rPr>
          <w:rFonts w:ascii="Nadeem" w:eastAsiaTheme="majorEastAsia" w:hAnsi="Nadeem" w:cs="Nadeem" w:hint="cs"/>
          <w:kern w:val="24"/>
          <w:sz w:val="28"/>
          <w:szCs w:val="28"/>
          <w:rtl/>
          <w:lang w:bidi="ar-JO"/>
        </w:rPr>
        <w:t>.</w:t>
      </w:r>
    </w:p>
    <w:p w:rsidR="00BB04C9" w:rsidRDefault="00BB04C9" w:rsidP="00FC39EB">
      <w:pPr>
        <w:pStyle w:val="ListParagraph"/>
        <w:numPr>
          <w:ilvl w:val="0"/>
          <w:numId w:val="60"/>
        </w:numPr>
        <w:tabs>
          <w:tab w:val="left" w:pos="360"/>
        </w:tabs>
        <w:bidi/>
        <w:spacing w:after="0" w:line="240" w:lineRule="auto"/>
        <w:jc w:val="both"/>
        <w:rPr>
          <w:rFonts w:ascii="Nadeem" w:eastAsiaTheme="majorEastAsia" w:hAnsi="Nadeem" w:cs="Nadeem"/>
          <w:kern w:val="24"/>
          <w:sz w:val="28"/>
          <w:szCs w:val="28"/>
          <w:lang w:bidi="ar-JO"/>
        </w:rPr>
      </w:pPr>
      <w:r w:rsidRPr="00BB04C9">
        <w:rPr>
          <w:rFonts w:ascii="Nadeem" w:eastAsiaTheme="majorEastAsia" w:hAnsi="Nadeem" w:cs="Nadeem"/>
          <w:kern w:val="24"/>
          <w:sz w:val="28"/>
          <w:szCs w:val="28"/>
          <w:rtl/>
          <w:lang w:bidi="ar-JO"/>
        </w:rPr>
        <w:t xml:space="preserve">التفاعل الآني وعلى مدار الساعة، حسب قاعدة </w:t>
      </w:r>
      <w:r>
        <w:rPr>
          <w:rFonts w:ascii="Nadeem" w:eastAsiaTheme="majorEastAsia" w:hAnsi="Nadeem" w:cs="Nadeem"/>
          <w:kern w:val="24"/>
          <w:sz w:val="28"/>
          <w:szCs w:val="28"/>
          <w:rtl/>
          <w:lang w:bidi="ar-JO"/>
        </w:rPr>
        <w:t xml:space="preserve">(24/7) أي </w:t>
      </w:r>
      <w:r>
        <w:rPr>
          <w:rFonts w:ascii="Nadeem" w:eastAsiaTheme="majorEastAsia" w:hAnsi="Nadeem" w:cs="Nadeem" w:hint="cs"/>
          <w:kern w:val="24"/>
          <w:sz w:val="28"/>
          <w:szCs w:val="28"/>
          <w:rtl/>
          <w:lang w:bidi="ar-JO"/>
        </w:rPr>
        <w:t>أ</w:t>
      </w:r>
      <w:r w:rsidRPr="00BB04C9">
        <w:rPr>
          <w:rFonts w:ascii="Nadeem" w:eastAsiaTheme="majorEastAsia" w:hAnsi="Nadeem" w:cs="Nadeem"/>
          <w:kern w:val="24"/>
          <w:sz w:val="28"/>
          <w:szCs w:val="28"/>
          <w:rtl/>
          <w:lang w:bidi="ar-JO"/>
        </w:rPr>
        <w:t>ربع وعشرون ساعة في اليوم وسبعة أيام في الأسبوع.</w:t>
      </w:r>
    </w:p>
    <w:p w:rsidR="00BB04C9" w:rsidRDefault="00BB04C9" w:rsidP="00FC39EB">
      <w:pPr>
        <w:pStyle w:val="ListParagraph"/>
        <w:numPr>
          <w:ilvl w:val="0"/>
          <w:numId w:val="60"/>
        </w:numPr>
        <w:tabs>
          <w:tab w:val="left" w:pos="360"/>
        </w:tabs>
        <w:bidi/>
        <w:spacing w:after="0" w:line="240" w:lineRule="auto"/>
        <w:jc w:val="both"/>
        <w:rPr>
          <w:rFonts w:ascii="Nadeem" w:eastAsiaTheme="majorEastAsia" w:hAnsi="Nadeem" w:cs="Nadeem"/>
          <w:kern w:val="24"/>
          <w:sz w:val="28"/>
          <w:szCs w:val="28"/>
          <w:lang w:bidi="ar-JO"/>
        </w:rPr>
      </w:pPr>
      <w:r w:rsidRPr="00BB04C9">
        <w:rPr>
          <w:rFonts w:ascii="Nadeem" w:eastAsiaTheme="majorEastAsia" w:hAnsi="Nadeem" w:cs="Nadeem"/>
          <w:kern w:val="24"/>
          <w:sz w:val="28"/>
          <w:szCs w:val="28"/>
          <w:rtl/>
          <w:lang w:bidi="ar-JO"/>
        </w:rPr>
        <w:t xml:space="preserve">التفاعل هنا وفي كل مكان حول </w:t>
      </w:r>
      <w:r>
        <w:rPr>
          <w:rFonts w:ascii="Nadeem" w:eastAsiaTheme="majorEastAsia" w:hAnsi="Nadeem" w:cs="Nadeem"/>
          <w:kern w:val="24"/>
          <w:sz w:val="28"/>
          <w:szCs w:val="28"/>
          <w:rtl/>
          <w:lang w:bidi="ar-JO"/>
        </w:rPr>
        <w:t>العالم</w:t>
      </w:r>
      <w:r>
        <w:rPr>
          <w:rFonts w:ascii="Nadeem" w:eastAsiaTheme="majorEastAsia" w:hAnsi="Nadeem" w:cs="Nadeem" w:hint="cs"/>
          <w:kern w:val="24"/>
          <w:sz w:val="28"/>
          <w:szCs w:val="28"/>
          <w:rtl/>
          <w:lang w:bidi="ar-JO"/>
        </w:rPr>
        <w:t xml:space="preserve">. </w:t>
      </w:r>
    </w:p>
    <w:p w:rsidR="00BB04C9" w:rsidRDefault="00BB04C9" w:rsidP="00FC39EB">
      <w:pPr>
        <w:pStyle w:val="ListParagraph"/>
        <w:numPr>
          <w:ilvl w:val="0"/>
          <w:numId w:val="60"/>
        </w:numPr>
        <w:tabs>
          <w:tab w:val="left" w:pos="360"/>
        </w:tabs>
        <w:bidi/>
        <w:spacing w:after="0" w:line="240" w:lineRule="auto"/>
        <w:jc w:val="both"/>
        <w:rPr>
          <w:rFonts w:ascii="Nadeem" w:eastAsiaTheme="majorEastAsia" w:hAnsi="Nadeem" w:cs="Nadeem"/>
          <w:kern w:val="24"/>
          <w:sz w:val="28"/>
          <w:szCs w:val="28"/>
          <w:lang w:bidi="ar-JO"/>
        </w:rPr>
      </w:pPr>
      <w:r w:rsidRPr="00BB04C9">
        <w:rPr>
          <w:rFonts w:ascii="Nadeem" w:eastAsiaTheme="majorEastAsia" w:hAnsi="Nadeem" w:cs="Nadeem"/>
          <w:kern w:val="24"/>
          <w:sz w:val="28"/>
          <w:szCs w:val="28"/>
          <w:rtl/>
          <w:lang w:bidi="ar-JO"/>
        </w:rPr>
        <w:t>السرعة الفائقة، فالرسالة عبر البريد الإلكتروني من قارة إلى قارة لا تستغرق أكثر من خمس عشرة ثانية.</w:t>
      </w:r>
    </w:p>
    <w:p w:rsidR="00AB4763" w:rsidRPr="00BB04C9" w:rsidRDefault="00AB4763" w:rsidP="00AB4763">
      <w:pPr>
        <w:pStyle w:val="ListParagraph"/>
        <w:tabs>
          <w:tab w:val="left" w:pos="360"/>
        </w:tabs>
        <w:bidi/>
        <w:spacing w:after="0" w:line="240" w:lineRule="auto"/>
        <w:jc w:val="both"/>
        <w:rPr>
          <w:rFonts w:ascii="Nadeem" w:eastAsiaTheme="majorEastAsia" w:hAnsi="Nadeem" w:cs="Nadeem"/>
          <w:kern w:val="24"/>
          <w:sz w:val="28"/>
          <w:szCs w:val="28"/>
          <w:rtl/>
          <w:lang w:bidi="ar-JO"/>
        </w:rPr>
      </w:pPr>
    </w:p>
    <w:p w:rsidR="007243C2" w:rsidRPr="00064C29" w:rsidRDefault="00DF78DF" w:rsidP="006C517C">
      <w:pPr>
        <w:tabs>
          <w:tab w:val="left" w:pos="360"/>
        </w:tabs>
        <w:bidi/>
        <w:spacing w:after="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من مضار ال</w:t>
      </w:r>
      <w:r w:rsidRPr="00064C29">
        <w:rPr>
          <w:rFonts w:ascii="Times New Roman" w:hAnsi="Times New Roman" w:cs="(AH) Manal Black" w:hint="cs"/>
          <w:color w:val="0000CC"/>
          <w:sz w:val="32"/>
          <w:szCs w:val="32"/>
          <w:rtl/>
        </w:rPr>
        <w:t>إ</w:t>
      </w:r>
      <w:r w:rsidR="00AB4763" w:rsidRPr="00064C29">
        <w:rPr>
          <w:rFonts w:ascii="Times New Roman" w:hAnsi="Times New Roman" w:cs="(AH) Manal Black"/>
          <w:color w:val="0000CC"/>
          <w:sz w:val="32"/>
          <w:szCs w:val="32"/>
          <w:rtl/>
        </w:rPr>
        <w:t>نترنت</w:t>
      </w:r>
      <w:r w:rsidR="00327CD4">
        <w:rPr>
          <w:rFonts w:ascii="Times New Roman" w:hAnsi="Times New Roman" w:cs="(AH) Manal Black" w:hint="cs"/>
          <w:color w:val="0000CC"/>
          <w:sz w:val="32"/>
          <w:szCs w:val="32"/>
          <w:rtl/>
        </w:rPr>
        <w:t>:</w:t>
      </w:r>
    </w:p>
    <w:p w:rsidR="00F26967" w:rsidRPr="0067750D" w:rsidRDefault="0067750D" w:rsidP="002A37E4">
      <w:pPr>
        <w:tabs>
          <w:tab w:val="left" w:pos="360"/>
        </w:tabs>
        <w:bidi/>
        <w:spacing w:after="0" w:line="240" w:lineRule="auto"/>
        <w:ind w:left="360"/>
        <w:jc w:val="both"/>
        <w:rPr>
          <w:rFonts w:ascii="Nadeem" w:eastAsiaTheme="majorEastAsia" w:hAnsi="Nadeem" w:cs="Nadeem"/>
          <w:kern w:val="24"/>
          <w:sz w:val="28"/>
          <w:szCs w:val="28"/>
          <w:rtl/>
          <w:lang w:bidi="ar-JO"/>
        </w:rPr>
      </w:pPr>
      <w:r>
        <w:rPr>
          <w:rFonts w:ascii="Nadeem" w:eastAsiaTheme="majorEastAsia" w:hAnsi="Nadeem" w:cs="Nadeem"/>
          <w:kern w:val="24"/>
          <w:sz w:val="28"/>
          <w:szCs w:val="28"/>
          <w:rtl/>
          <w:lang w:bidi="ar-JO"/>
        </w:rPr>
        <w:t>توفر ال</w:t>
      </w:r>
      <w:r>
        <w:rPr>
          <w:rFonts w:ascii="Nadeem" w:eastAsiaTheme="majorEastAsia" w:hAnsi="Nadeem" w:cs="Nadeem" w:hint="cs"/>
          <w:kern w:val="24"/>
          <w:sz w:val="28"/>
          <w:szCs w:val="28"/>
          <w:rtl/>
          <w:lang w:bidi="ar-JO"/>
        </w:rPr>
        <w:t>إ</w:t>
      </w:r>
      <w:r w:rsidRPr="0067750D">
        <w:rPr>
          <w:rFonts w:ascii="Nadeem" w:eastAsiaTheme="majorEastAsia" w:hAnsi="Nadeem" w:cs="Nadeem"/>
          <w:kern w:val="24"/>
          <w:sz w:val="28"/>
          <w:szCs w:val="28"/>
          <w:rtl/>
          <w:lang w:bidi="ar-JO"/>
        </w:rPr>
        <w:t>نترنت مجال واسع لسرق</w:t>
      </w:r>
      <w:r>
        <w:rPr>
          <w:rFonts w:ascii="Nadeem" w:eastAsiaTheme="majorEastAsia" w:hAnsi="Nadeem" w:cs="Nadeem"/>
          <w:kern w:val="24"/>
          <w:sz w:val="28"/>
          <w:szCs w:val="28"/>
          <w:rtl/>
          <w:lang w:bidi="ar-JO"/>
        </w:rPr>
        <w:t xml:space="preserve">ة المعلومات ذات القيمة المالية </w:t>
      </w:r>
      <w:r>
        <w:rPr>
          <w:rFonts w:ascii="Nadeem" w:eastAsiaTheme="majorEastAsia" w:hAnsi="Nadeem" w:cs="Nadeem" w:hint="cs"/>
          <w:kern w:val="24"/>
          <w:sz w:val="28"/>
          <w:szCs w:val="28"/>
          <w:rtl/>
          <w:lang w:bidi="ar-JO"/>
        </w:rPr>
        <w:t>أ</w:t>
      </w:r>
      <w:r>
        <w:rPr>
          <w:rFonts w:ascii="Nadeem" w:eastAsiaTheme="majorEastAsia" w:hAnsi="Nadeem" w:cs="Nadeem"/>
          <w:kern w:val="24"/>
          <w:sz w:val="28"/>
          <w:szCs w:val="28"/>
          <w:rtl/>
          <w:lang w:bidi="ar-JO"/>
        </w:rPr>
        <w:t xml:space="preserve">و التي </w:t>
      </w:r>
      <w:r>
        <w:rPr>
          <w:rFonts w:ascii="Nadeem" w:eastAsiaTheme="majorEastAsia" w:hAnsi="Nadeem" w:cs="Nadeem" w:hint="cs"/>
          <w:kern w:val="24"/>
          <w:sz w:val="28"/>
          <w:szCs w:val="28"/>
          <w:rtl/>
          <w:lang w:bidi="ar-JO"/>
        </w:rPr>
        <w:t>ت</w:t>
      </w:r>
      <w:r>
        <w:rPr>
          <w:rFonts w:ascii="Nadeem" w:eastAsiaTheme="majorEastAsia" w:hAnsi="Nadeem" w:cs="Nadeem"/>
          <w:kern w:val="24"/>
          <w:sz w:val="28"/>
          <w:szCs w:val="28"/>
          <w:rtl/>
          <w:lang w:bidi="ar-JO"/>
        </w:rPr>
        <w:t xml:space="preserve">مثل </w:t>
      </w:r>
      <w:r>
        <w:rPr>
          <w:rFonts w:ascii="Nadeem" w:eastAsiaTheme="majorEastAsia" w:hAnsi="Nadeem" w:cs="Nadeem" w:hint="cs"/>
          <w:kern w:val="24"/>
          <w:sz w:val="28"/>
          <w:szCs w:val="28"/>
          <w:rtl/>
          <w:lang w:bidi="ar-JO"/>
        </w:rPr>
        <w:t>أ</w:t>
      </w:r>
      <w:r>
        <w:rPr>
          <w:rFonts w:ascii="Nadeem" w:eastAsiaTheme="majorEastAsia" w:hAnsi="Nadeem" w:cs="Nadeem"/>
          <w:kern w:val="24"/>
          <w:sz w:val="28"/>
          <w:szCs w:val="28"/>
          <w:rtl/>
          <w:lang w:bidi="ar-JO"/>
        </w:rPr>
        <w:t>صول</w:t>
      </w:r>
      <w:r>
        <w:rPr>
          <w:rFonts w:ascii="Nadeem" w:eastAsiaTheme="majorEastAsia" w:hAnsi="Nadeem" w:cs="Nadeem" w:hint="cs"/>
          <w:kern w:val="24"/>
          <w:sz w:val="28"/>
          <w:szCs w:val="28"/>
          <w:rtl/>
          <w:lang w:bidi="ar-JO"/>
        </w:rPr>
        <w:t>اً</w:t>
      </w:r>
      <w:r>
        <w:rPr>
          <w:rFonts w:ascii="Nadeem" w:eastAsiaTheme="majorEastAsia" w:hAnsi="Nadeem" w:cs="Nadeem"/>
          <w:kern w:val="24"/>
          <w:sz w:val="28"/>
          <w:szCs w:val="28"/>
          <w:rtl/>
          <w:lang w:bidi="ar-JO"/>
        </w:rPr>
        <w:t xml:space="preserve"> مالية و</w:t>
      </w:r>
      <w:r w:rsidR="002A37E4">
        <w:rPr>
          <w:rFonts w:ascii="Nadeem" w:eastAsiaTheme="majorEastAsia" w:hAnsi="Nadeem" w:cs="Nadeem"/>
          <w:kern w:val="24"/>
          <w:sz w:val="28"/>
          <w:szCs w:val="28"/>
          <w:rtl/>
          <w:lang w:bidi="ar-JO"/>
        </w:rPr>
        <w:t>التي تعتمد الكمبيوتر وال</w:t>
      </w:r>
      <w:r w:rsidR="002A37E4">
        <w:rPr>
          <w:rFonts w:ascii="Nadeem" w:eastAsiaTheme="majorEastAsia" w:hAnsi="Nadeem" w:cs="Nadeem" w:hint="cs"/>
          <w:kern w:val="24"/>
          <w:sz w:val="28"/>
          <w:szCs w:val="28"/>
          <w:rtl/>
          <w:lang w:bidi="ar-JO"/>
        </w:rPr>
        <w:t>إ</w:t>
      </w:r>
      <w:r w:rsidR="002A37E4">
        <w:rPr>
          <w:rFonts w:ascii="Nadeem" w:eastAsiaTheme="majorEastAsia" w:hAnsi="Nadeem" w:cs="Nadeem"/>
          <w:kern w:val="24"/>
          <w:sz w:val="28"/>
          <w:szCs w:val="28"/>
          <w:rtl/>
          <w:lang w:bidi="ar-JO"/>
        </w:rPr>
        <w:t xml:space="preserve">نترنت  وسيلة للجريمة </w:t>
      </w:r>
      <w:r w:rsidR="002A37E4">
        <w:rPr>
          <w:rFonts w:ascii="Nadeem" w:eastAsiaTheme="majorEastAsia" w:hAnsi="Nadeem" w:cs="Nadeem" w:hint="cs"/>
          <w:kern w:val="24"/>
          <w:sz w:val="28"/>
          <w:szCs w:val="28"/>
          <w:rtl/>
          <w:lang w:bidi="ar-JO"/>
        </w:rPr>
        <w:t>أ</w:t>
      </w:r>
      <w:r w:rsidR="002A37E4">
        <w:rPr>
          <w:rFonts w:ascii="Nadeem" w:eastAsiaTheme="majorEastAsia" w:hAnsi="Nadeem" w:cs="Nadeem"/>
          <w:kern w:val="24"/>
          <w:sz w:val="28"/>
          <w:szCs w:val="28"/>
          <w:rtl/>
          <w:lang w:bidi="ar-JO"/>
        </w:rPr>
        <w:t>و هدف</w:t>
      </w:r>
      <w:r w:rsidR="002A37E4">
        <w:rPr>
          <w:rFonts w:ascii="Nadeem" w:eastAsiaTheme="majorEastAsia" w:hAnsi="Nadeem" w:cs="Nadeem" w:hint="cs"/>
          <w:kern w:val="24"/>
          <w:sz w:val="28"/>
          <w:szCs w:val="28"/>
          <w:rtl/>
          <w:lang w:bidi="ar-JO"/>
        </w:rPr>
        <w:t>اً</w:t>
      </w:r>
      <w:r w:rsidR="002A37E4">
        <w:rPr>
          <w:rFonts w:ascii="Nadeem" w:eastAsiaTheme="majorEastAsia" w:hAnsi="Nadeem" w:cs="Nadeem"/>
          <w:kern w:val="24"/>
          <w:sz w:val="28"/>
          <w:szCs w:val="28"/>
          <w:rtl/>
          <w:lang w:bidi="ar-JO"/>
        </w:rPr>
        <w:t xml:space="preserve"> </w:t>
      </w:r>
      <w:r w:rsidR="002A37E4">
        <w:rPr>
          <w:rFonts w:ascii="Nadeem" w:eastAsiaTheme="majorEastAsia" w:hAnsi="Nadeem" w:cs="Nadeem" w:hint="cs"/>
          <w:kern w:val="24"/>
          <w:sz w:val="28"/>
          <w:szCs w:val="28"/>
          <w:rtl/>
          <w:lang w:bidi="ar-JO"/>
        </w:rPr>
        <w:t>أ</w:t>
      </w:r>
      <w:r w:rsidR="002A37E4">
        <w:rPr>
          <w:rFonts w:ascii="Nadeem" w:eastAsiaTheme="majorEastAsia" w:hAnsi="Nadeem" w:cs="Nadeem"/>
          <w:kern w:val="24"/>
          <w:sz w:val="28"/>
          <w:szCs w:val="28"/>
          <w:rtl/>
          <w:lang w:bidi="ar-JO"/>
        </w:rPr>
        <w:t>و بيئة لها</w:t>
      </w:r>
      <w:r w:rsidRPr="0067750D">
        <w:rPr>
          <w:rFonts w:ascii="Nadeem" w:eastAsiaTheme="majorEastAsia" w:hAnsi="Nadeem" w:cs="Nadeem"/>
          <w:kern w:val="24"/>
          <w:sz w:val="28"/>
          <w:szCs w:val="28"/>
          <w:rtl/>
          <w:lang w:bidi="ar-JO"/>
        </w:rPr>
        <w:t>، وهو ما ع</w:t>
      </w:r>
      <w:r w:rsidR="002A37E4">
        <w:rPr>
          <w:rFonts w:ascii="Nadeem" w:eastAsiaTheme="majorEastAsia" w:hAnsi="Nadeem" w:cs="Nadeem" w:hint="cs"/>
          <w:kern w:val="24"/>
          <w:sz w:val="28"/>
          <w:szCs w:val="28"/>
          <w:rtl/>
          <w:lang w:bidi="ar-JO"/>
        </w:rPr>
        <w:t>ُ</w:t>
      </w:r>
      <w:r w:rsidR="002A37E4">
        <w:rPr>
          <w:rFonts w:ascii="Nadeem" w:eastAsiaTheme="majorEastAsia" w:hAnsi="Nadeem" w:cs="Nadeem"/>
          <w:kern w:val="24"/>
          <w:sz w:val="28"/>
          <w:szCs w:val="28"/>
          <w:rtl/>
          <w:lang w:bidi="ar-JO"/>
        </w:rPr>
        <w:t xml:space="preserve">رف </w:t>
      </w:r>
      <w:r w:rsidR="002A37E4">
        <w:rPr>
          <w:rFonts w:ascii="Nadeem" w:eastAsiaTheme="majorEastAsia" w:hAnsi="Nadeem" w:cs="Nadeem" w:hint="cs"/>
          <w:kern w:val="24"/>
          <w:sz w:val="28"/>
          <w:szCs w:val="28"/>
          <w:rtl/>
          <w:lang w:bidi="ar-JO"/>
        </w:rPr>
        <w:t>أ</w:t>
      </w:r>
      <w:r w:rsidRPr="0067750D">
        <w:rPr>
          <w:rFonts w:ascii="Nadeem" w:eastAsiaTheme="majorEastAsia" w:hAnsi="Nadeem" w:cs="Nadeem"/>
          <w:kern w:val="24"/>
          <w:sz w:val="28"/>
          <w:szCs w:val="28"/>
          <w:rtl/>
          <w:lang w:bidi="ar-JO"/>
        </w:rPr>
        <w:t>يضا</w:t>
      </w:r>
      <w:r w:rsidR="002A37E4">
        <w:rPr>
          <w:rFonts w:ascii="Nadeem" w:eastAsiaTheme="majorEastAsia" w:hAnsi="Nadeem" w:cs="Nadeem" w:hint="cs"/>
          <w:kern w:val="24"/>
          <w:sz w:val="28"/>
          <w:szCs w:val="28"/>
          <w:rtl/>
          <w:lang w:bidi="ar-JO"/>
        </w:rPr>
        <w:t>ً</w:t>
      </w:r>
      <w:r w:rsidRPr="0067750D">
        <w:rPr>
          <w:rFonts w:ascii="Nadeem" w:eastAsiaTheme="majorEastAsia" w:hAnsi="Nadeem" w:cs="Nadeem"/>
          <w:kern w:val="24"/>
          <w:sz w:val="28"/>
          <w:szCs w:val="28"/>
          <w:rtl/>
          <w:lang w:bidi="ar-JO"/>
        </w:rPr>
        <w:t xml:space="preserve"> بجرائم الكمبيوتر </w:t>
      </w:r>
      <w:r w:rsidRPr="0067750D">
        <w:rPr>
          <w:rFonts w:ascii="Times New Roman" w:eastAsiaTheme="majorEastAsia" w:hAnsi="Times New Roman" w:cs="Times New Roman"/>
          <w:kern w:val="24"/>
          <w:sz w:val="24"/>
          <w:szCs w:val="24"/>
          <w:lang w:bidi="ar-JO"/>
        </w:rPr>
        <w:t>Computer Crimes</w:t>
      </w:r>
      <w:r w:rsidRPr="0067750D">
        <w:rPr>
          <w:rFonts w:ascii="Nadeem" w:eastAsiaTheme="majorEastAsia" w:hAnsi="Nadeem" w:cs="Nadeem"/>
          <w:kern w:val="24"/>
          <w:sz w:val="28"/>
          <w:szCs w:val="28"/>
          <w:rtl/>
          <w:lang w:bidi="ar-JO"/>
        </w:rPr>
        <w:t xml:space="preserve">  </w:t>
      </w:r>
      <w:r w:rsidR="002A37E4">
        <w:rPr>
          <w:rFonts w:ascii="Nadeem" w:eastAsiaTheme="majorEastAsia" w:hAnsi="Nadeem" w:cs="Nadeem" w:hint="cs"/>
          <w:kern w:val="24"/>
          <w:sz w:val="28"/>
          <w:szCs w:val="28"/>
          <w:rtl/>
          <w:lang w:bidi="ar-JO"/>
        </w:rPr>
        <w:t xml:space="preserve">          </w:t>
      </w:r>
      <w:r w:rsidRPr="0067750D">
        <w:rPr>
          <w:rFonts w:ascii="Nadeem" w:eastAsiaTheme="majorEastAsia" w:hAnsi="Nadeem" w:cs="Nadeem"/>
          <w:kern w:val="24"/>
          <w:sz w:val="28"/>
          <w:szCs w:val="28"/>
          <w:rtl/>
          <w:lang w:bidi="ar-JO"/>
        </w:rPr>
        <w:t xml:space="preserve">أو الجرائم المرتبطة بالكمبيوتر </w:t>
      </w:r>
      <w:r w:rsidRPr="0067750D">
        <w:rPr>
          <w:rFonts w:ascii="Times New Roman" w:eastAsiaTheme="majorEastAsia" w:hAnsi="Times New Roman" w:cs="Times New Roman"/>
          <w:kern w:val="24"/>
          <w:sz w:val="24"/>
          <w:szCs w:val="24"/>
          <w:lang w:bidi="ar-JO"/>
        </w:rPr>
        <w:t>Computer-Related Crimes</w:t>
      </w:r>
      <w:r w:rsidRPr="0067750D">
        <w:rPr>
          <w:rFonts w:ascii="Nadeem" w:eastAsiaTheme="majorEastAsia" w:hAnsi="Nadeem" w:cs="Nadeem"/>
          <w:kern w:val="24"/>
          <w:sz w:val="28"/>
          <w:szCs w:val="28"/>
          <w:rtl/>
          <w:lang w:bidi="ar-JO"/>
        </w:rPr>
        <w:t xml:space="preserve"> </w:t>
      </w:r>
      <w:r w:rsidR="002A37E4">
        <w:rPr>
          <w:rFonts w:ascii="Nadeem" w:eastAsiaTheme="majorEastAsia" w:hAnsi="Nadeem" w:cs="Nadeem" w:hint="cs"/>
          <w:kern w:val="24"/>
          <w:sz w:val="28"/>
          <w:szCs w:val="28"/>
          <w:rtl/>
          <w:lang w:bidi="ar-JO"/>
        </w:rPr>
        <w:t>أ</w:t>
      </w:r>
      <w:r w:rsidRPr="0067750D">
        <w:rPr>
          <w:rFonts w:ascii="Nadeem" w:eastAsiaTheme="majorEastAsia" w:hAnsi="Nadeem" w:cs="Nadeem"/>
          <w:kern w:val="24"/>
          <w:sz w:val="28"/>
          <w:szCs w:val="28"/>
          <w:rtl/>
          <w:lang w:bidi="ar-JO"/>
        </w:rPr>
        <w:t>و جرائم الكمبيوتر ذات الطبيعة الاقتصادية</w:t>
      </w:r>
      <w:r w:rsidR="002A37E4">
        <w:rPr>
          <w:rFonts w:ascii="Nadeem" w:eastAsiaTheme="majorEastAsia" w:hAnsi="Nadeem" w:cs="Nadeem" w:hint="cs"/>
          <w:kern w:val="24"/>
          <w:sz w:val="28"/>
          <w:szCs w:val="28"/>
          <w:rtl/>
          <w:lang w:bidi="ar-JO"/>
        </w:rPr>
        <w:t>،</w:t>
      </w:r>
      <w:r w:rsidRPr="0067750D">
        <w:rPr>
          <w:rFonts w:ascii="Nadeem" w:eastAsiaTheme="majorEastAsia" w:hAnsi="Nadeem" w:cs="Nadeem"/>
          <w:kern w:val="24"/>
          <w:sz w:val="28"/>
          <w:szCs w:val="28"/>
          <w:rtl/>
          <w:lang w:bidi="ar-JO"/>
        </w:rPr>
        <w:t xml:space="preserve"> </w:t>
      </w:r>
      <w:r w:rsidRPr="0067750D">
        <w:rPr>
          <w:rFonts w:ascii="Times New Roman" w:eastAsiaTheme="majorEastAsia" w:hAnsi="Times New Roman" w:cs="Times New Roman"/>
          <w:kern w:val="24"/>
          <w:sz w:val="24"/>
          <w:szCs w:val="24"/>
          <w:lang w:bidi="ar-JO"/>
        </w:rPr>
        <w:t>Economic Computer Crimes</w:t>
      </w:r>
      <w:r w:rsidR="002A37E4">
        <w:rPr>
          <w:rFonts w:ascii="Nadeem" w:eastAsiaTheme="majorEastAsia" w:hAnsi="Nadeem" w:cs="Nadeem"/>
          <w:kern w:val="24"/>
          <w:sz w:val="28"/>
          <w:szCs w:val="28"/>
          <w:rtl/>
          <w:lang w:bidi="ar-JO"/>
        </w:rPr>
        <w:t xml:space="preserve"> </w:t>
      </w:r>
      <w:r w:rsidR="002A37E4">
        <w:rPr>
          <w:rFonts w:ascii="Nadeem" w:eastAsiaTheme="majorEastAsia" w:hAnsi="Nadeem" w:cs="Nadeem" w:hint="cs"/>
          <w:kern w:val="24"/>
          <w:sz w:val="28"/>
          <w:szCs w:val="28"/>
          <w:rtl/>
          <w:lang w:bidi="ar-JO"/>
        </w:rPr>
        <w:t>أ</w:t>
      </w:r>
      <w:r w:rsidRPr="0067750D">
        <w:rPr>
          <w:rFonts w:ascii="Nadeem" w:eastAsiaTheme="majorEastAsia" w:hAnsi="Nadeem" w:cs="Nadeem"/>
          <w:kern w:val="24"/>
          <w:sz w:val="28"/>
          <w:szCs w:val="28"/>
          <w:rtl/>
          <w:lang w:bidi="ar-JO"/>
        </w:rPr>
        <w:t>و غير ذلك من اصطلاحات دالة عليها.</w:t>
      </w:r>
    </w:p>
    <w:p w:rsidR="00DB5515" w:rsidRDefault="00DB5515" w:rsidP="00FC39EB">
      <w:pPr>
        <w:pStyle w:val="ListParagraph"/>
        <w:numPr>
          <w:ilvl w:val="0"/>
          <w:numId w:val="61"/>
        </w:numPr>
        <w:tabs>
          <w:tab w:val="left" w:pos="360"/>
        </w:tabs>
        <w:bidi/>
        <w:spacing w:after="0" w:line="240" w:lineRule="auto"/>
        <w:jc w:val="both"/>
        <w:rPr>
          <w:rFonts w:ascii="Nadeem" w:eastAsiaTheme="majorEastAsia" w:hAnsi="Nadeem" w:cs="Nadeem"/>
          <w:kern w:val="24"/>
          <w:sz w:val="28"/>
          <w:szCs w:val="28"/>
          <w:lang w:bidi="ar-JO"/>
        </w:rPr>
      </w:pPr>
      <w:r>
        <w:rPr>
          <w:rFonts w:ascii="Nadeem" w:eastAsiaTheme="majorEastAsia" w:hAnsi="Nadeem" w:cs="Nadeem" w:hint="cs"/>
          <w:kern w:val="24"/>
          <w:sz w:val="28"/>
          <w:szCs w:val="28"/>
          <w:rtl/>
          <w:lang w:bidi="ar-JO"/>
        </w:rPr>
        <w:t>إ</w:t>
      </w:r>
      <w:r w:rsidRPr="00DB5515">
        <w:rPr>
          <w:rFonts w:ascii="Nadeem" w:eastAsiaTheme="majorEastAsia" w:hAnsi="Nadeem" w:cs="Nadeem"/>
          <w:kern w:val="24"/>
          <w:sz w:val="28"/>
          <w:szCs w:val="28"/>
          <w:rtl/>
          <w:lang w:bidi="ar-JO"/>
        </w:rPr>
        <w:t>عتراض رسائل البريد الالكتروني وقراءتها.</w:t>
      </w:r>
    </w:p>
    <w:p w:rsidR="00DB5515" w:rsidRDefault="00DB5515" w:rsidP="00FC39EB">
      <w:pPr>
        <w:pStyle w:val="ListParagraph"/>
        <w:numPr>
          <w:ilvl w:val="0"/>
          <w:numId w:val="61"/>
        </w:numPr>
        <w:tabs>
          <w:tab w:val="left" w:pos="360"/>
        </w:tabs>
        <w:bidi/>
        <w:spacing w:after="0" w:line="240" w:lineRule="auto"/>
        <w:jc w:val="both"/>
        <w:rPr>
          <w:rFonts w:ascii="Nadeem" w:eastAsiaTheme="majorEastAsia" w:hAnsi="Nadeem" w:cs="Nadeem"/>
          <w:kern w:val="24"/>
          <w:sz w:val="28"/>
          <w:szCs w:val="28"/>
          <w:lang w:bidi="ar-JO"/>
        </w:rPr>
      </w:pPr>
      <w:r w:rsidRPr="00DB5515">
        <w:rPr>
          <w:rFonts w:ascii="Nadeem" w:eastAsiaTheme="majorEastAsia" w:hAnsi="Nadeem" w:cs="Nadeem" w:hint="cs"/>
          <w:kern w:val="24"/>
          <w:sz w:val="28"/>
          <w:szCs w:val="28"/>
          <w:rtl/>
          <w:lang w:bidi="ar-JO"/>
        </w:rPr>
        <w:t>إ</w:t>
      </w:r>
      <w:r w:rsidRPr="00DB5515">
        <w:rPr>
          <w:rFonts w:ascii="Nadeem" w:eastAsiaTheme="majorEastAsia" w:hAnsi="Nadeem" w:cs="Nadeem"/>
          <w:kern w:val="24"/>
          <w:sz w:val="28"/>
          <w:szCs w:val="28"/>
          <w:rtl/>
          <w:lang w:bidi="ar-JO"/>
        </w:rPr>
        <w:t xml:space="preserve">ختراق أجهزة الغير </w:t>
      </w:r>
      <w:r>
        <w:rPr>
          <w:rFonts w:ascii="Nadeem" w:eastAsiaTheme="majorEastAsia" w:hAnsi="Nadeem" w:cs="Nadeem"/>
          <w:kern w:val="24"/>
          <w:sz w:val="28"/>
          <w:szCs w:val="28"/>
          <w:rtl/>
          <w:lang w:bidi="ar-JO"/>
        </w:rPr>
        <w:t>وال</w:t>
      </w:r>
      <w:r>
        <w:rPr>
          <w:rFonts w:ascii="Nadeem" w:eastAsiaTheme="majorEastAsia" w:hAnsi="Nadeem" w:cs="Nadeem" w:hint="cs"/>
          <w:kern w:val="24"/>
          <w:sz w:val="28"/>
          <w:szCs w:val="28"/>
          <w:rtl/>
          <w:lang w:bidi="ar-JO"/>
        </w:rPr>
        <w:t>إ</w:t>
      </w:r>
      <w:r w:rsidRPr="00DB5515">
        <w:rPr>
          <w:rFonts w:ascii="Nadeem" w:eastAsiaTheme="majorEastAsia" w:hAnsi="Nadeem" w:cs="Nadeem"/>
          <w:kern w:val="24"/>
          <w:sz w:val="28"/>
          <w:szCs w:val="28"/>
          <w:rtl/>
          <w:lang w:bidi="ar-JO"/>
        </w:rPr>
        <w:t>طلاع على المعلومات الموجودة فيها أو تغييرها.</w:t>
      </w:r>
    </w:p>
    <w:p w:rsidR="00F26967" w:rsidRDefault="00DB5515" w:rsidP="00FC39EB">
      <w:pPr>
        <w:pStyle w:val="ListParagraph"/>
        <w:numPr>
          <w:ilvl w:val="0"/>
          <w:numId w:val="61"/>
        </w:numPr>
        <w:tabs>
          <w:tab w:val="left" w:pos="360"/>
        </w:tabs>
        <w:bidi/>
        <w:spacing w:after="0" w:line="240" w:lineRule="auto"/>
        <w:jc w:val="both"/>
        <w:rPr>
          <w:rFonts w:ascii="Nadeem" w:eastAsiaTheme="majorEastAsia" w:hAnsi="Nadeem" w:cs="Nadeem"/>
          <w:kern w:val="24"/>
          <w:sz w:val="28"/>
          <w:szCs w:val="28"/>
          <w:lang w:bidi="ar-JO"/>
        </w:rPr>
      </w:pPr>
      <w:r w:rsidRPr="00DB5515">
        <w:rPr>
          <w:rFonts w:ascii="Nadeem" w:eastAsiaTheme="majorEastAsia" w:hAnsi="Nadeem" w:cs="Nadeem"/>
          <w:kern w:val="24"/>
          <w:sz w:val="28"/>
          <w:szCs w:val="28"/>
          <w:rtl/>
          <w:lang w:bidi="ar-JO"/>
        </w:rPr>
        <w:t>سرقة أرقام بطاقات الائتمان والأرقام السرية الأخرى.</w:t>
      </w:r>
      <w:r w:rsidRPr="00DB5515">
        <w:rPr>
          <w:rFonts w:ascii="Nadeem" w:eastAsiaTheme="majorEastAsia" w:hAnsi="Nadeem" w:cs="Nadeem"/>
          <w:kern w:val="24"/>
          <w:sz w:val="28"/>
          <w:szCs w:val="28"/>
          <w:lang w:bidi="ar-JO"/>
        </w:rPr>
        <w:t xml:space="preserve"> </w:t>
      </w:r>
    </w:p>
    <w:p w:rsidR="00333F54" w:rsidRPr="00333F54" w:rsidRDefault="00333F54" w:rsidP="00333F54">
      <w:pPr>
        <w:pStyle w:val="ListParagraph"/>
        <w:tabs>
          <w:tab w:val="left" w:pos="360"/>
        </w:tabs>
        <w:bidi/>
        <w:spacing w:after="0" w:line="240" w:lineRule="auto"/>
        <w:ind w:left="1080"/>
        <w:jc w:val="both"/>
        <w:rPr>
          <w:rFonts w:ascii="Nadeem" w:eastAsiaTheme="majorEastAsia" w:hAnsi="Nadeem" w:cs="Nadeem"/>
          <w:kern w:val="24"/>
          <w:sz w:val="16"/>
          <w:szCs w:val="16"/>
          <w:rtl/>
          <w:lang w:bidi="ar-JO"/>
        </w:rPr>
      </w:pPr>
    </w:p>
    <w:p w:rsidR="00D15FE6" w:rsidRDefault="00333F54" w:rsidP="00D15FE6">
      <w:pPr>
        <w:tabs>
          <w:tab w:val="left" w:pos="360"/>
        </w:tabs>
        <w:bidi/>
        <w:spacing w:after="0" w:line="240" w:lineRule="auto"/>
        <w:ind w:left="360"/>
        <w:rPr>
          <w:rFonts w:ascii="Nadeem" w:eastAsiaTheme="majorEastAsia" w:hAnsi="Nadeem" w:cs="Nadeem"/>
          <w:kern w:val="24"/>
          <w:sz w:val="28"/>
          <w:szCs w:val="28"/>
          <w:rtl/>
          <w:lang w:bidi="ar-JO"/>
        </w:rPr>
      </w:pPr>
      <w:r>
        <w:rPr>
          <w:rFonts w:ascii="Nadeem" w:eastAsiaTheme="majorEastAsia" w:hAnsi="Nadeem" w:cs="Nadeem"/>
          <w:kern w:val="24"/>
          <w:sz w:val="28"/>
          <w:szCs w:val="28"/>
          <w:rtl/>
          <w:lang w:bidi="ar-JO"/>
        </w:rPr>
        <w:t>ال</w:t>
      </w:r>
      <w:r>
        <w:rPr>
          <w:rFonts w:ascii="Nadeem" w:eastAsiaTheme="majorEastAsia" w:hAnsi="Nadeem" w:cs="Nadeem" w:hint="cs"/>
          <w:kern w:val="24"/>
          <w:sz w:val="28"/>
          <w:szCs w:val="28"/>
          <w:rtl/>
          <w:lang w:bidi="ar-JO"/>
        </w:rPr>
        <w:t>إ</w:t>
      </w:r>
      <w:r w:rsidRPr="00333F54">
        <w:rPr>
          <w:rFonts w:ascii="Nadeem" w:eastAsiaTheme="majorEastAsia" w:hAnsi="Nadeem" w:cs="Nadeem"/>
          <w:kern w:val="24"/>
          <w:sz w:val="28"/>
          <w:szCs w:val="28"/>
          <w:rtl/>
          <w:lang w:bidi="ar-JO"/>
        </w:rPr>
        <w:t xml:space="preserve">نترنت عبارة عن </w:t>
      </w:r>
      <w:r>
        <w:rPr>
          <w:rFonts w:ascii="Nadeem" w:eastAsiaTheme="majorEastAsia" w:hAnsi="Nadeem" w:cs="Nadeem"/>
          <w:kern w:val="24"/>
          <w:sz w:val="28"/>
          <w:szCs w:val="28"/>
          <w:rtl/>
          <w:lang w:bidi="ar-JO"/>
        </w:rPr>
        <w:t>بحر مفتوح للثقافات والممنوعات حيث تحتوي ال</w:t>
      </w:r>
      <w:r>
        <w:rPr>
          <w:rFonts w:ascii="Nadeem" w:eastAsiaTheme="majorEastAsia" w:hAnsi="Nadeem" w:cs="Nadeem" w:hint="cs"/>
          <w:kern w:val="24"/>
          <w:sz w:val="28"/>
          <w:szCs w:val="28"/>
          <w:rtl/>
          <w:lang w:bidi="ar-JO"/>
        </w:rPr>
        <w:t>إ</w:t>
      </w:r>
      <w:r w:rsidRPr="00333F54">
        <w:rPr>
          <w:rFonts w:ascii="Nadeem" w:eastAsiaTheme="majorEastAsia" w:hAnsi="Nadeem" w:cs="Nadeem"/>
          <w:kern w:val="24"/>
          <w:sz w:val="28"/>
          <w:szCs w:val="28"/>
          <w:rtl/>
          <w:lang w:bidi="ar-JO"/>
        </w:rPr>
        <w:t>نترنت على الكثير من المواقع الممنوعة</w:t>
      </w:r>
      <w:r w:rsidR="00D15FE6">
        <w:rPr>
          <w:rFonts w:ascii="Nadeem" w:eastAsiaTheme="majorEastAsia" w:hAnsi="Nadeem" w:cs="Nadeem" w:hint="cs"/>
          <w:kern w:val="24"/>
          <w:sz w:val="28"/>
          <w:szCs w:val="28"/>
          <w:rtl/>
          <w:lang w:bidi="ar-JO"/>
        </w:rPr>
        <w:t>.</w:t>
      </w:r>
    </w:p>
    <w:p w:rsidR="00333F54" w:rsidRPr="000E5328" w:rsidRDefault="00D15FE6" w:rsidP="00D15FE6">
      <w:pPr>
        <w:tabs>
          <w:tab w:val="left" w:pos="360"/>
        </w:tabs>
        <w:bidi/>
        <w:spacing w:after="0" w:line="240" w:lineRule="auto"/>
        <w:ind w:left="360"/>
        <w:rPr>
          <w:rFonts w:ascii="Nadeem" w:eastAsiaTheme="majorEastAsia" w:hAnsi="Nadeem" w:cs="AL-Mohanad Bold"/>
          <w:color w:val="C00000"/>
          <w:kern w:val="24"/>
          <w:sz w:val="28"/>
          <w:szCs w:val="28"/>
          <w:rtl/>
          <w:lang w:bidi="ar-JO"/>
        </w:rPr>
      </w:pPr>
      <w:r w:rsidRPr="000E5328">
        <w:rPr>
          <w:rFonts w:ascii="Nadeem" w:eastAsiaTheme="majorEastAsia" w:hAnsi="Nadeem" w:cs="AL-Mohanad Bold" w:hint="cs"/>
          <w:color w:val="C00000"/>
          <w:kern w:val="24"/>
          <w:sz w:val="28"/>
          <w:szCs w:val="28"/>
          <w:rtl/>
          <w:lang w:bidi="ar-JO"/>
        </w:rPr>
        <w:t xml:space="preserve">مثال على المواقع: </w:t>
      </w:r>
      <w:r w:rsidR="00333F54" w:rsidRPr="000E5328">
        <w:rPr>
          <w:rFonts w:ascii="Nadeem" w:eastAsiaTheme="majorEastAsia" w:hAnsi="Nadeem" w:cs="AL-Mohanad Bold" w:hint="cs"/>
          <w:color w:val="C00000"/>
          <w:kern w:val="24"/>
          <w:sz w:val="28"/>
          <w:szCs w:val="28"/>
          <w:rtl/>
          <w:lang w:bidi="ar-JO"/>
        </w:rPr>
        <w:t xml:space="preserve"> </w:t>
      </w:r>
    </w:p>
    <w:p w:rsidR="004C7141" w:rsidRDefault="00333F54" w:rsidP="00FC39EB">
      <w:pPr>
        <w:pStyle w:val="ListParagraph"/>
        <w:numPr>
          <w:ilvl w:val="0"/>
          <w:numId w:val="62"/>
        </w:numPr>
        <w:tabs>
          <w:tab w:val="left" w:pos="360"/>
        </w:tabs>
        <w:bidi/>
        <w:spacing w:after="0" w:line="240" w:lineRule="auto"/>
        <w:rPr>
          <w:rFonts w:ascii="Nadeem" w:eastAsiaTheme="majorEastAsia" w:hAnsi="Nadeem" w:cs="Nadeem"/>
          <w:kern w:val="24"/>
          <w:sz w:val="28"/>
          <w:szCs w:val="28"/>
          <w:lang w:bidi="ar-JO"/>
        </w:rPr>
      </w:pPr>
      <w:r w:rsidRPr="004C7141">
        <w:rPr>
          <w:rFonts w:ascii="Nadeem" w:eastAsiaTheme="majorEastAsia" w:hAnsi="Nadeem" w:cs="Nadeem"/>
          <w:kern w:val="24"/>
          <w:sz w:val="28"/>
          <w:szCs w:val="28"/>
          <w:rtl/>
        </w:rPr>
        <w:t>مواقع تستهدف</w:t>
      </w:r>
      <w:r w:rsidRPr="004C7141">
        <w:rPr>
          <w:rFonts w:ascii="Nadeem" w:eastAsiaTheme="majorEastAsia" w:hAnsi="Nadeem" w:cs="Nadeem" w:hint="cs"/>
          <w:kern w:val="24"/>
          <w:sz w:val="28"/>
          <w:szCs w:val="28"/>
          <w:rtl/>
        </w:rPr>
        <w:t xml:space="preserve"> </w:t>
      </w:r>
      <w:r w:rsidRPr="004C7141">
        <w:rPr>
          <w:rFonts w:ascii="Nadeem" w:eastAsiaTheme="majorEastAsia" w:hAnsi="Nadeem" w:cs="Nadeem"/>
          <w:kern w:val="24"/>
          <w:sz w:val="28"/>
          <w:szCs w:val="28"/>
          <w:rtl/>
        </w:rPr>
        <w:t>ال</w:t>
      </w:r>
      <w:r w:rsidRPr="004C7141">
        <w:rPr>
          <w:rFonts w:ascii="Nadeem" w:eastAsiaTheme="majorEastAsia" w:hAnsi="Nadeem" w:cs="Nadeem" w:hint="cs"/>
          <w:kern w:val="24"/>
          <w:sz w:val="28"/>
          <w:szCs w:val="28"/>
          <w:rtl/>
        </w:rPr>
        <w:t>إ</w:t>
      </w:r>
      <w:r w:rsidRPr="004C7141">
        <w:rPr>
          <w:rFonts w:ascii="Nadeem" w:eastAsiaTheme="majorEastAsia" w:hAnsi="Nadeem" w:cs="Nadeem"/>
          <w:kern w:val="24"/>
          <w:sz w:val="28"/>
          <w:szCs w:val="28"/>
          <w:rtl/>
        </w:rPr>
        <w:t>باحيه والجنس</w:t>
      </w:r>
      <w:r w:rsidRPr="004C7141">
        <w:rPr>
          <w:rFonts w:ascii="Nadeem" w:eastAsiaTheme="majorEastAsia" w:hAnsi="Nadeem" w:cs="Nadeem" w:hint="cs"/>
          <w:kern w:val="24"/>
          <w:sz w:val="28"/>
          <w:szCs w:val="28"/>
          <w:rtl/>
          <w:lang w:bidi="ar-JO"/>
        </w:rPr>
        <w:t>.</w:t>
      </w:r>
    </w:p>
    <w:p w:rsidR="004C7141" w:rsidRDefault="00333F54" w:rsidP="00FC39EB">
      <w:pPr>
        <w:pStyle w:val="ListParagraph"/>
        <w:numPr>
          <w:ilvl w:val="0"/>
          <w:numId w:val="62"/>
        </w:numPr>
        <w:tabs>
          <w:tab w:val="left" w:pos="360"/>
        </w:tabs>
        <w:bidi/>
        <w:spacing w:after="0" w:line="240" w:lineRule="auto"/>
        <w:rPr>
          <w:rFonts w:ascii="Nadeem" w:eastAsiaTheme="majorEastAsia" w:hAnsi="Nadeem" w:cs="Nadeem"/>
          <w:kern w:val="24"/>
          <w:sz w:val="28"/>
          <w:szCs w:val="28"/>
          <w:lang w:bidi="ar-JO"/>
        </w:rPr>
      </w:pPr>
      <w:r w:rsidRPr="004C7141">
        <w:rPr>
          <w:rFonts w:ascii="Nadeem" w:eastAsiaTheme="majorEastAsia" w:hAnsi="Nadeem" w:cs="Nadeem"/>
          <w:kern w:val="24"/>
          <w:sz w:val="28"/>
          <w:szCs w:val="28"/>
          <w:rtl/>
        </w:rPr>
        <w:t>مواقع غامضة وممنوعة كتجارة المخدرات وال</w:t>
      </w:r>
      <w:r w:rsidRPr="004C7141">
        <w:rPr>
          <w:rFonts w:ascii="Nadeem" w:eastAsiaTheme="majorEastAsia" w:hAnsi="Nadeem" w:cs="Nadeem" w:hint="cs"/>
          <w:kern w:val="24"/>
          <w:sz w:val="28"/>
          <w:szCs w:val="28"/>
          <w:rtl/>
        </w:rPr>
        <w:t>أ</w:t>
      </w:r>
      <w:r w:rsidRPr="004C7141">
        <w:rPr>
          <w:rFonts w:ascii="Nadeem" w:eastAsiaTheme="majorEastAsia" w:hAnsi="Nadeem" w:cs="Nadeem"/>
          <w:kern w:val="24"/>
          <w:sz w:val="28"/>
          <w:szCs w:val="28"/>
          <w:rtl/>
        </w:rPr>
        <w:t>سلحة وال</w:t>
      </w:r>
      <w:r w:rsidRPr="004C7141">
        <w:rPr>
          <w:rFonts w:ascii="Nadeem" w:eastAsiaTheme="majorEastAsia" w:hAnsi="Nadeem" w:cs="Nadeem" w:hint="cs"/>
          <w:kern w:val="24"/>
          <w:sz w:val="28"/>
          <w:szCs w:val="28"/>
          <w:rtl/>
        </w:rPr>
        <w:t>أ</w:t>
      </w:r>
      <w:r w:rsidRPr="004C7141">
        <w:rPr>
          <w:rFonts w:ascii="Nadeem" w:eastAsiaTheme="majorEastAsia" w:hAnsi="Nadeem" w:cs="Nadeem"/>
          <w:kern w:val="24"/>
          <w:sz w:val="28"/>
          <w:szCs w:val="28"/>
          <w:rtl/>
        </w:rPr>
        <w:t>طفال</w:t>
      </w:r>
      <w:r w:rsidRPr="004C7141">
        <w:rPr>
          <w:rFonts w:ascii="Nadeem" w:eastAsiaTheme="majorEastAsia" w:hAnsi="Nadeem" w:cs="Nadeem" w:hint="cs"/>
          <w:kern w:val="24"/>
          <w:sz w:val="28"/>
          <w:szCs w:val="28"/>
          <w:rtl/>
          <w:lang w:bidi="ar-JO"/>
        </w:rPr>
        <w:t>.</w:t>
      </w:r>
    </w:p>
    <w:p w:rsidR="00333F54" w:rsidRPr="004C7141" w:rsidRDefault="00333F54" w:rsidP="00FC39EB">
      <w:pPr>
        <w:pStyle w:val="ListParagraph"/>
        <w:numPr>
          <w:ilvl w:val="0"/>
          <w:numId w:val="62"/>
        </w:numPr>
        <w:tabs>
          <w:tab w:val="left" w:pos="360"/>
        </w:tabs>
        <w:bidi/>
        <w:spacing w:after="0" w:line="240" w:lineRule="auto"/>
        <w:rPr>
          <w:rFonts w:ascii="Nadeem" w:eastAsiaTheme="majorEastAsia" w:hAnsi="Nadeem" w:cs="Nadeem"/>
          <w:kern w:val="24"/>
          <w:sz w:val="28"/>
          <w:szCs w:val="28"/>
          <w:rtl/>
          <w:lang w:bidi="ar-JO"/>
        </w:rPr>
      </w:pPr>
      <w:r w:rsidRPr="004C7141">
        <w:rPr>
          <w:rFonts w:ascii="Nadeem" w:eastAsiaTheme="majorEastAsia" w:hAnsi="Nadeem" w:cs="Nadeem"/>
          <w:kern w:val="24"/>
          <w:sz w:val="28"/>
          <w:szCs w:val="28"/>
          <w:rtl/>
        </w:rPr>
        <w:t>مواقع تستهدف الدين</w:t>
      </w:r>
      <w:r w:rsidRPr="004C7141">
        <w:rPr>
          <w:rFonts w:ascii="Nadeem" w:eastAsiaTheme="majorEastAsia" w:hAnsi="Nadeem" w:cs="Nadeem" w:hint="cs"/>
          <w:kern w:val="24"/>
          <w:sz w:val="28"/>
          <w:szCs w:val="28"/>
          <w:rtl/>
        </w:rPr>
        <w:t xml:space="preserve"> </w:t>
      </w:r>
      <w:r w:rsidRPr="004C7141">
        <w:rPr>
          <w:rFonts w:ascii="Nadeem" w:eastAsiaTheme="majorEastAsia" w:hAnsi="Nadeem" w:cs="Nadeem"/>
          <w:kern w:val="24"/>
          <w:sz w:val="28"/>
          <w:szCs w:val="28"/>
          <w:rtl/>
        </w:rPr>
        <w:t>ونشر الفتن</w:t>
      </w:r>
      <w:r w:rsidRPr="004C7141">
        <w:rPr>
          <w:rFonts w:ascii="Nadeem" w:eastAsiaTheme="majorEastAsia" w:hAnsi="Nadeem" w:cs="Nadeem" w:hint="cs"/>
          <w:kern w:val="24"/>
          <w:sz w:val="28"/>
          <w:szCs w:val="28"/>
          <w:rtl/>
        </w:rPr>
        <w:t>ة</w:t>
      </w:r>
      <w:r w:rsidRPr="004C7141">
        <w:rPr>
          <w:rFonts w:ascii="Nadeem" w:eastAsiaTheme="majorEastAsia" w:hAnsi="Nadeem" w:cs="Nadeem"/>
          <w:kern w:val="24"/>
          <w:sz w:val="28"/>
          <w:szCs w:val="28"/>
          <w:rtl/>
        </w:rPr>
        <w:t xml:space="preserve"> بين الناس</w:t>
      </w:r>
      <w:r w:rsidRPr="004C7141">
        <w:rPr>
          <w:rFonts w:ascii="Nadeem" w:eastAsiaTheme="majorEastAsia" w:hAnsi="Nadeem" w:cs="Nadeem" w:hint="cs"/>
          <w:kern w:val="24"/>
          <w:sz w:val="28"/>
          <w:szCs w:val="28"/>
          <w:rtl/>
        </w:rPr>
        <w:t xml:space="preserve">. </w:t>
      </w:r>
      <w:r w:rsidRPr="004C7141">
        <w:rPr>
          <w:rFonts w:ascii="Nadeem" w:eastAsiaTheme="majorEastAsia" w:hAnsi="Nadeem" w:cs="Nadeem"/>
          <w:kern w:val="24"/>
          <w:sz w:val="28"/>
          <w:szCs w:val="28"/>
          <w:lang w:val="fr-FR" w:bidi="ar-JO"/>
        </w:rPr>
        <w:t xml:space="preserve"> </w:t>
      </w:r>
    </w:p>
    <w:p w:rsidR="00333F54" w:rsidRPr="00333F54" w:rsidRDefault="00333F54" w:rsidP="00333F54">
      <w:pPr>
        <w:tabs>
          <w:tab w:val="left" w:pos="360"/>
        </w:tabs>
        <w:bidi/>
        <w:spacing w:after="0"/>
        <w:ind w:left="360"/>
        <w:rPr>
          <w:rFonts w:ascii="Nadeem" w:eastAsiaTheme="majorEastAsia" w:hAnsi="Nadeem" w:cs="Nadeem"/>
          <w:kern w:val="24"/>
          <w:sz w:val="28"/>
          <w:szCs w:val="28"/>
        </w:rPr>
      </w:pPr>
    </w:p>
    <w:p w:rsidR="00F45BDF" w:rsidRDefault="00384397" w:rsidP="00F45BDF">
      <w:pPr>
        <w:tabs>
          <w:tab w:val="left" w:pos="360"/>
        </w:tabs>
        <w:bidi/>
        <w:spacing w:after="0"/>
        <w:ind w:left="360"/>
        <w:rPr>
          <w:rFonts w:ascii="Times New Roman" w:hAnsi="Times New Roman" w:cs="(AH) Manal Black"/>
          <w:color w:val="C00000"/>
          <w:sz w:val="28"/>
          <w:szCs w:val="28"/>
          <w:rtl/>
        </w:rPr>
      </w:pPr>
      <w:r w:rsidRPr="00F45BDF">
        <w:rPr>
          <w:rFonts w:ascii="Times New Roman" w:hAnsi="Times New Roman" w:cs="(AH) Manal Black" w:hint="cs"/>
          <w:color w:val="C00000"/>
          <w:sz w:val="28"/>
          <w:szCs w:val="28"/>
          <w:rtl/>
        </w:rPr>
        <w:lastRenderedPageBreak/>
        <w:t xml:space="preserve">كذلك من مضار الأنترنت: </w:t>
      </w:r>
    </w:p>
    <w:p w:rsidR="00F45BDF" w:rsidRPr="00F45BDF" w:rsidRDefault="00F45BDF" w:rsidP="00FC39EB">
      <w:pPr>
        <w:pStyle w:val="ListParagraph"/>
        <w:numPr>
          <w:ilvl w:val="0"/>
          <w:numId w:val="63"/>
        </w:numPr>
        <w:tabs>
          <w:tab w:val="left" w:pos="360"/>
        </w:tabs>
        <w:bidi/>
        <w:spacing w:after="0" w:line="240" w:lineRule="auto"/>
        <w:ind w:left="720"/>
        <w:rPr>
          <w:rFonts w:ascii="Times New Roman" w:hAnsi="Times New Roman" w:cs="(AH) Manal Black"/>
          <w:color w:val="C00000"/>
          <w:sz w:val="28"/>
          <w:szCs w:val="28"/>
        </w:rPr>
      </w:pPr>
      <w:r w:rsidRPr="00F45BDF">
        <w:rPr>
          <w:rFonts w:ascii="Nadeem" w:eastAsiaTheme="majorEastAsia" w:hAnsi="Nadeem" w:cs="Nadeem"/>
          <w:kern w:val="24"/>
          <w:sz w:val="28"/>
          <w:szCs w:val="28"/>
          <w:rtl/>
          <w:lang w:bidi="ar-JO"/>
        </w:rPr>
        <w:t>إضاعة الوقت.</w:t>
      </w:r>
    </w:p>
    <w:p w:rsidR="00F45BDF" w:rsidRPr="00F45BDF" w:rsidRDefault="00F45BDF" w:rsidP="00FC39EB">
      <w:pPr>
        <w:pStyle w:val="ListParagraph"/>
        <w:numPr>
          <w:ilvl w:val="0"/>
          <w:numId w:val="63"/>
        </w:numPr>
        <w:tabs>
          <w:tab w:val="left" w:pos="360"/>
        </w:tabs>
        <w:bidi/>
        <w:spacing w:after="0" w:line="240" w:lineRule="auto"/>
        <w:ind w:left="720"/>
        <w:rPr>
          <w:rFonts w:ascii="Times New Roman" w:hAnsi="Times New Roman" w:cs="(AH) Manal Black"/>
          <w:color w:val="C00000"/>
          <w:sz w:val="28"/>
          <w:szCs w:val="28"/>
        </w:rPr>
      </w:pPr>
      <w:r w:rsidRPr="00F45BDF">
        <w:rPr>
          <w:rFonts w:ascii="Nadeem" w:eastAsiaTheme="majorEastAsia" w:hAnsi="Nadeem" w:cs="Nadeem"/>
          <w:kern w:val="24"/>
          <w:sz w:val="28"/>
          <w:szCs w:val="28"/>
          <w:rtl/>
          <w:lang w:bidi="ar-JO"/>
        </w:rPr>
        <w:t>التعرف على صحبة السوء.</w:t>
      </w:r>
    </w:p>
    <w:p w:rsidR="00F45BDF" w:rsidRPr="00F45BDF" w:rsidRDefault="00F45BDF" w:rsidP="00FC39EB">
      <w:pPr>
        <w:pStyle w:val="ListParagraph"/>
        <w:numPr>
          <w:ilvl w:val="0"/>
          <w:numId w:val="63"/>
        </w:numPr>
        <w:tabs>
          <w:tab w:val="left" w:pos="360"/>
        </w:tabs>
        <w:bidi/>
        <w:spacing w:after="0" w:line="240" w:lineRule="auto"/>
        <w:ind w:left="720"/>
        <w:rPr>
          <w:rFonts w:ascii="Times New Roman" w:hAnsi="Times New Roman" w:cs="(AH) Manal Black"/>
          <w:color w:val="C00000"/>
          <w:sz w:val="28"/>
          <w:szCs w:val="28"/>
        </w:rPr>
      </w:pPr>
      <w:r w:rsidRPr="00F45BDF">
        <w:rPr>
          <w:rFonts w:ascii="Nadeem" w:eastAsiaTheme="majorEastAsia" w:hAnsi="Nadeem" w:cs="Nadeem"/>
          <w:kern w:val="24"/>
          <w:sz w:val="28"/>
          <w:szCs w:val="28"/>
          <w:rtl/>
          <w:lang w:bidi="ar-JO"/>
        </w:rPr>
        <w:t xml:space="preserve"> تدمير الأخلاق.</w:t>
      </w:r>
    </w:p>
    <w:p w:rsidR="00F45BDF" w:rsidRPr="00F45BDF" w:rsidRDefault="00F45BDF" w:rsidP="00FC39EB">
      <w:pPr>
        <w:pStyle w:val="ListParagraph"/>
        <w:numPr>
          <w:ilvl w:val="0"/>
          <w:numId w:val="63"/>
        </w:numPr>
        <w:tabs>
          <w:tab w:val="left" w:pos="360"/>
        </w:tabs>
        <w:bidi/>
        <w:spacing w:after="0" w:line="240" w:lineRule="auto"/>
        <w:ind w:left="720"/>
        <w:rPr>
          <w:rFonts w:ascii="Times New Roman" w:hAnsi="Times New Roman" w:cs="(AH) Manal Black"/>
          <w:color w:val="C00000"/>
          <w:sz w:val="28"/>
          <w:szCs w:val="28"/>
        </w:rPr>
      </w:pPr>
      <w:r w:rsidRPr="00F45BDF">
        <w:rPr>
          <w:rFonts w:ascii="Nadeem" w:eastAsiaTheme="majorEastAsia" w:hAnsi="Nadeem" w:cs="Nadeem"/>
          <w:kern w:val="24"/>
          <w:sz w:val="28"/>
          <w:szCs w:val="28"/>
          <w:rtl/>
          <w:lang w:bidi="ar-JO"/>
        </w:rPr>
        <w:t>إشاعة الخمول والكسل.</w:t>
      </w:r>
    </w:p>
    <w:p w:rsidR="00F45BDF" w:rsidRPr="00F45BDF" w:rsidRDefault="00F45BDF" w:rsidP="00FC39EB">
      <w:pPr>
        <w:pStyle w:val="ListParagraph"/>
        <w:numPr>
          <w:ilvl w:val="0"/>
          <w:numId w:val="63"/>
        </w:numPr>
        <w:tabs>
          <w:tab w:val="left" w:pos="360"/>
        </w:tabs>
        <w:bidi/>
        <w:spacing w:after="0" w:line="240" w:lineRule="auto"/>
        <w:ind w:left="720"/>
        <w:rPr>
          <w:rFonts w:ascii="Times New Roman" w:hAnsi="Times New Roman" w:cs="(AH) Manal Black"/>
          <w:color w:val="C00000"/>
          <w:sz w:val="28"/>
          <w:szCs w:val="28"/>
        </w:rPr>
      </w:pPr>
      <w:r w:rsidRPr="00F45BDF">
        <w:rPr>
          <w:rFonts w:ascii="Nadeem" w:eastAsiaTheme="majorEastAsia" w:hAnsi="Nadeem" w:cs="Nadeem"/>
          <w:kern w:val="24"/>
          <w:sz w:val="28"/>
          <w:szCs w:val="28"/>
          <w:rtl/>
          <w:lang w:bidi="ar-JO"/>
        </w:rPr>
        <w:t>التجسس على الأسرار الخاصة.</w:t>
      </w:r>
    </w:p>
    <w:p w:rsidR="00F45BDF" w:rsidRPr="00F45BDF" w:rsidRDefault="00F45BDF" w:rsidP="00FC39EB">
      <w:pPr>
        <w:pStyle w:val="ListParagraph"/>
        <w:numPr>
          <w:ilvl w:val="0"/>
          <w:numId w:val="63"/>
        </w:numPr>
        <w:tabs>
          <w:tab w:val="left" w:pos="360"/>
        </w:tabs>
        <w:bidi/>
        <w:spacing w:after="0" w:line="240" w:lineRule="auto"/>
        <w:ind w:left="720"/>
        <w:rPr>
          <w:rFonts w:ascii="Times New Roman" w:hAnsi="Times New Roman" w:cs="(AH) Manal Black"/>
          <w:color w:val="C00000"/>
          <w:sz w:val="28"/>
          <w:szCs w:val="28"/>
        </w:rPr>
      </w:pPr>
      <w:r w:rsidRPr="00F45BDF">
        <w:rPr>
          <w:rFonts w:ascii="Nadeem" w:eastAsiaTheme="majorEastAsia" w:hAnsi="Nadeem" w:cs="Nadeem"/>
          <w:kern w:val="24"/>
          <w:sz w:val="28"/>
          <w:szCs w:val="28"/>
          <w:rtl/>
          <w:lang w:bidi="ar-JO"/>
        </w:rPr>
        <w:t>الإدمان على مواقع الترفيه والتسلية.</w:t>
      </w:r>
    </w:p>
    <w:p w:rsidR="00D768DE" w:rsidRPr="00D768DE" w:rsidRDefault="00F45BDF" w:rsidP="00FC39EB">
      <w:pPr>
        <w:pStyle w:val="ListParagraph"/>
        <w:numPr>
          <w:ilvl w:val="0"/>
          <w:numId w:val="63"/>
        </w:numPr>
        <w:tabs>
          <w:tab w:val="left" w:pos="360"/>
        </w:tabs>
        <w:bidi/>
        <w:spacing w:after="0" w:line="240" w:lineRule="auto"/>
        <w:ind w:left="720"/>
        <w:rPr>
          <w:rFonts w:ascii="Times New Roman" w:hAnsi="Times New Roman" w:cs="(AH) Manal Black"/>
          <w:color w:val="C00000"/>
          <w:sz w:val="28"/>
          <w:szCs w:val="28"/>
        </w:rPr>
      </w:pPr>
      <w:r w:rsidRPr="00F45BDF">
        <w:rPr>
          <w:rFonts w:ascii="Nadeem" w:eastAsiaTheme="majorEastAsia" w:hAnsi="Nadeem" w:cs="Nadeem"/>
          <w:kern w:val="24"/>
          <w:sz w:val="28"/>
          <w:szCs w:val="28"/>
          <w:rtl/>
          <w:lang w:bidi="ar-JO"/>
        </w:rPr>
        <w:t>الإنترنت يأخ</w:t>
      </w:r>
      <w:r>
        <w:rPr>
          <w:rFonts w:ascii="Nadeem" w:eastAsiaTheme="majorEastAsia" w:hAnsi="Nadeem" w:cs="Nadeem"/>
          <w:kern w:val="24"/>
          <w:sz w:val="28"/>
          <w:szCs w:val="28"/>
          <w:rtl/>
          <w:lang w:bidi="ar-JO"/>
        </w:rPr>
        <w:t>ذ وقتاً كثيراً من حياة الشباب و</w:t>
      </w:r>
      <w:r w:rsidRPr="00F45BDF">
        <w:rPr>
          <w:rFonts w:ascii="Nadeem" w:eastAsiaTheme="majorEastAsia" w:hAnsi="Nadeem" w:cs="Nadeem"/>
          <w:kern w:val="24"/>
          <w:sz w:val="28"/>
          <w:szCs w:val="28"/>
          <w:rtl/>
          <w:lang w:bidi="ar-JO"/>
        </w:rPr>
        <w:t>هذا يؤثر سلباً على علاقته</w:t>
      </w:r>
      <w:r>
        <w:rPr>
          <w:rFonts w:ascii="Nadeem" w:eastAsiaTheme="majorEastAsia" w:hAnsi="Nadeem" w:cs="Nadeem" w:hint="cs"/>
          <w:kern w:val="24"/>
          <w:sz w:val="28"/>
          <w:szCs w:val="28"/>
          <w:rtl/>
          <w:lang w:bidi="ar-JO"/>
        </w:rPr>
        <w:t>م</w:t>
      </w:r>
      <w:r>
        <w:rPr>
          <w:rFonts w:ascii="Nadeem" w:eastAsiaTheme="majorEastAsia" w:hAnsi="Nadeem" w:cs="Nadeem"/>
          <w:kern w:val="24"/>
          <w:sz w:val="28"/>
          <w:szCs w:val="28"/>
          <w:rtl/>
          <w:lang w:bidi="ar-JO"/>
        </w:rPr>
        <w:t xml:space="preserve"> ال</w:t>
      </w:r>
      <w:r>
        <w:rPr>
          <w:rFonts w:ascii="Nadeem" w:eastAsiaTheme="majorEastAsia" w:hAnsi="Nadeem" w:cs="Nadeem" w:hint="cs"/>
          <w:kern w:val="24"/>
          <w:sz w:val="28"/>
          <w:szCs w:val="28"/>
          <w:rtl/>
          <w:lang w:bidi="ar-JO"/>
        </w:rPr>
        <w:t>إ</w:t>
      </w:r>
      <w:r w:rsidRPr="00F45BDF">
        <w:rPr>
          <w:rFonts w:ascii="Nadeem" w:eastAsiaTheme="majorEastAsia" w:hAnsi="Nadeem" w:cs="Nadeem"/>
          <w:kern w:val="24"/>
          <w:sz w:val="28"/>
          <w:szCs w:val="28"/>
          <w:rtl/>
          <w:lang w:bidi="ar-JO"/>
        </w:rPr>
        <w:t xml:space="preserve">جتماعية مع الأهل والأصدقاء. </w:t>
      </w:r>
    </w:p>
    <w:p w:rsidR="00D768DE" w:rsidRPr="00D768DE" w:rsidRDefault="00D768DE" w:rsidP="00FC39EB">
      <w:pPr>
        <w:pStyle w:val="ListParagraph"/>
        <w:numPr>
          <w:ilvl w:val="0"/>
          <w:numId w:val="63"/>
        </w:numPr>
        <w:tabs>
          <w:tab w:val="left" w:pos="360"/>
        </w:tabs>
        <w:bidi/>
        <w:spacing w:after="0" w:line="240" w:lineRule="auto"/>
        <w:ind w:left="720"/>
        <w:rPr>
          <w:rFonts w:ascii="Times New Roman" w:hAnsi="Times New Roman" w:cs="(AH) Manal Black"/>
          <w:color w:val="C00000"/>
          <w:sz w:val="28"/>
          <w:szCs w:val="28"/>
        </w:rPr>
      </w:pPr>
      <w:r>
        <w:rPr>
          <w:rFonts w:ascii="Nadeem" w:eastAsiaTheme="majorEastAsia" w:hAnsi="Nadeem" w:cs="Nadeem" w:hint="cs"/>
          <w:kern w:val="24"/>
          <w:sz w:val="28"/>
          <w:szCs w:val="28"/>
          <w:rtl/>
          <w:lang w:bidi="ar-JO"/>
        </w:rPr>
        <w:t>ن</w:t>
      </w:r>
      <w:r w:rsidRPr="00D768DE">
        <w:rPr>
          <w:rFonts w:ascii="Nadeem" w:eastAsiaTheme="majorEastAsia" w:hAnsi="Nadeem" w:cs="Nadeem"/>
          <w:kern w:val="24"/>
          <w:sz w:val="28"/>
          <w:szCs w:val="28"/>
          <w:rtl/>
          <w:lang w:bidi="ar-JO"/>
        </w:rPr>
        <w:t>شر العديد من  المعلومات غير الدقيقة على الشبكة</w:t>
      </w:r>
      <w:r>
        <w:rPr>
          <w:rFonts w:ascii="Nadeem" w:eastAsiaTheme="majorEastAsia" w:hAnsi="Nadeem" w:cs="Nadeem" w:hint="cs"/>
          <w:kern w:val="24"/>
          <w:sz w:val="28"/>
          <w:szCs w:val="28"/>
          <w:rtl/>
          <w:lang w:bidi="ar-JO"/>
        </w:rPr>
        <w:t>.</w:t>
      </w:r>
      <w:r w:rsidRPr="00D768DE">
        <w:rPr>
          <w:rFonts w:ascii="Nadeem" w:eastAsiaTheme="majorEastAsia" w:hAnsi="Nadeem" w:cs="Nadeem"/>
          <w:kern w:val="24"/>
          <w:sz w:val="28"/>
          <w:szCs w:val="28"/>
          <w:rtl/>
          <w:lang w:bidi="ar-JO"/>
        </w:rPr>
        <w:t xml:space="preserve"> </w:t>
      </w:r>
    </w:p>
    <w:p w:rsidR="00D768DE" w:rsidRPr="00D768DE" w:rsidRDefault="00D768DE" w:rsidP="00FC39EB">
      <w:pPr>
        <w:pStyle w:val="ListParagraph"/>
        <w:numPr>
          <w:ilvl w:val="0"/>
          <w:numId w:val="63"/>
        </w:numPr>
        <w:tabs>
          <w:tab w:val="left" w:pos="360"/>
        </w:tabs>
        <w:bidi/>
        <w:spacing w:after="0" w:line="240" w:lineRule="auto"/>
        <w:ind w:left="720"/>
        <w:rPr>
          <w:rFonts w:ascii="Times New Roman" w:hAnsi="Times New Roman" w:cs="(AH) Manal Black"/>
          <w:color w:val="C00000"/>
          <w:sz w:val="28"/>
          <w:szCs w:val="28"/>
        </w:rPr>
      </w:pPr>
      <w:r w:rsidRPr="00D768DE">
        <w:rPr>
          <w:rFonts w:ascii="Nadeem" w:eastAsiaTheme="majorEastAsia" w:hAnsi="Nadeem" w:cs="Nadeem"/>
          <w:kern w:val="24"/>
          <w:sz w:val="28"/>
          <w:szCs w:val="28"/>
          <w:rtl/>
          <w:lang w:bidi="ar-JO"/>
        </w:rPr>
        <w:t xml:space="preserve">المعلومات التي يتم تداولها في غرف الدردشة ليست صحيحة فمنهم من يميل إلى إخفاء هويته الحقيقية. </w:t>
      </w:r>
    </w:p>
    <w:p w:rsidR="00D768DE" w:rsidRPr="00D768DE" w:rsidRDefault="00D768DE" w:rsidP="00FC39EB">
      <w:pPr>
        <w:pStyle w:val="ListParagraph"/>
        <w:numPr>
          <w:ilvl w:val="0"/>
          <w:numId w:val="63"/>
        </w:numPr>
        <w:tabs>
          <w:tab w:val="left" w:pos="360"/>
        </w:tabs>
        <w:bidi/>
        <w:spacing w:after="0" w:line="240" w:lineRule="auto"/>
        <w:ind w:left="720"/>
        <w:rPr>
          <w:rFonts w:ascii="Times New Roman" w:hAnsi="Times New Roman" w:cs="(AH) Manal Black"/>
          <w:color w:val="C00000"/>
          <w:sz w:val="28"/>
          <w:szCs w:val="28"/>
        </w:rPr>
      </w:pPr>
      <w:r w:rsidRPr="00D768DE">
        <w:rPr>
          <w:rFonts w:ascii="Nadeem" w:eastAsiaTheme="majorEastAsia" w:hAnsi="Nadeem" w:cs="Nadeem"/>
          <w:kern w:val="24"/>
          <w:sz w:val="28"/>
          <w:szCs w:val="28"/>
          <w:rtl/>
          <w:lang w:bidi="ar-JO"/>
        </w:rPr>
        <w:t>كذلك الإدمان على الإنترنت يؤدي الى إهمال الواجبات اليومية.</w:t>
      </w:r>
    </w:p>
    <w:p w:rsidR="00D768DE" w:rsidRDefault="00D768DE" w:rsidP="00FC39EB">
      <w:pPr>
        <w:pStyle w:val="ListParagraph"/>
        <w:numPr>
          <w:ilvl w:val="0"/>
          <w:numId w:val="63"/>
        </w:numPr>
        <w:tabs>
          <w:tab w:val="left" w:pos="360"/>
        </w:tabs>
        <w:bidi/>
        <w:spacing w:after="0" w:line="240" w:lineRule="auto"/>
        <w:ind w:left="720"/>
        <w:rPr>
          <w:rFonts w:ascii="Times New Roman" w:hAnsi="Times New Roman" w:cs="(AH) Manal Black"/>
          <w:color w:val="C00000"/>
          <w:sz w:val="28"/>
          <w:szCs w:val="28"/>
        </w:rPr>
      </w:pPr>
      <w:r w:rsidRPr="00D768DE">
        <w:rPr>
          <w:rFonts w:ascii="Nadeem" w:eastAsiaTheme="majorEastAsia" w:hAnsi="Nadeem" w:cs="Nadeem"/>
          <w:kern w:val="24"/>
          <w:sz w:val="28"/>
          <w:szCs w:val="28"/>
          <w:rtl/>
          <w:lang w:bidi="ar-JO"/>
        </w:rPr>
        <w:t>الإنترنت غطى على هوايات أخرى مفيدة مثل القر</w:t>
      </w:r>
      <w:r>
        <w:rPr>
          <w:rFonts w:ascii="Nadeem" w:eastAsiaTheme="majorEastAsia" w:hAnsi="Nadeem" w:cs="Nadeem"/>
          <w:kern w:val="24"/>
          <w:sz w:val="28"/>
          <w:szCs w:val="28"/>
          <w:rtl/>
          <w:lang w:bidi="ar-JO"/>
        </w:rPr>
        <w:t>اءة والرياضة ومزاولة الأنشطة ال</w:t>
      </w:r>
      <w:r>
        <w:rPr>
          <w:rFonts w:ascii="Nadeem" w:eastAsiaTheme="majorEastAsia" w:hAnsi="Nadeem" w:cs="Nadeem" w:hint="cs"/>
          <w:kern w:val="24"/>
          <w:sz w:val="28"/>
          <w:szCs w:val="28"/>
          <w:rtl/>
          <w:lang w:bidi="ar-JO"/>
        </w:rPr>
        <w:t>إ</w:t>
      </w:r>
      <w:r w:rsidRPr="00D768DE">
        <w:rPr>
          <w:rFonts w:ascii="Nadeem" w:eastAsiaTheme="majorEastAsia" w:hAnsi="Nadeem" w:cs="Nadeem"/>
          <w:kern w:val="24"/>
          <w:sz w:val="28"/>
          <w:szCs w:val="28"/>
          <w:rtl/>
          <w:lang w:bidi="ar-JO"/>
        </w:rPr>
        <w:t>جتماعية.</w:t>
      </w:r>
    </w:p>
    <w:p w:rsidR="00DF78DF" w:rsidRPr="00D768DE" w:rsidRDefault="00DF78DF" w:rsidP="00DF78DF">
      <w:pPr>
        <w:pStyle w:val="ListParagraph"/>
        <w:tabs>
          <w:tab w:val="left" w:pos="360"/>
        </w:tabs>
        <w:bidi/>
        <w:spacing w:after="0" w:line="240" w:lineRule="auto"/>
        <w:rPr>
          <w:rFonts w:ascii="Times New Roman" w:hAnsi="Times New Roman" w:cs="(AH) Manal Black"/>
          <w:color w:val="C00000"/>
          <w:sz w:val="28"/>
          <w:szCs w:val="28"/>
          <w:rtl/>
        </w:rPr>
      </w:pPr>
    </w:p>
    <w:p w:rsidR="006B47F3" w:rsidRPr="00064C29" w:rsidRDefault="00DF78DF" w:rsidP="006C517C">
      <w:pPr>
        <w:tabs>
          <w:tab w:val="left" w:pos="360"/>
        </w:tabs>
        <w:bidi/>
        <w:spacing w:after="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 xml:space="preserve">سوء </w:t>
      </w:r>
      <w:r w:rsidRPr="00064C29">
        <w:rPr>
          <w:rFonts w:ascii="Times New Roman" w:hAnsi="Times New Roman" w:cs="(AH) Manal Black" w:hint="cs"/>
          <w:color w:val="0000CC"/>
          <w:sz w:val="32"/>
          <w:szCs w:val="32"/>
          <w:rtl/>
        </w:rPr>
        <w:t>إ</w:t>
      </w:r>
      <w:r w:rsidRPr="00064C29">
        <w:rPr>
          <w:rFonts w:ascii="Times New Roman" w:hAnsi="Times New Roman" w:cs="(AH) Manal Black"/>
          <w:color w:val="0000CC"/>
          <w:sz w:val="32"/>
          <w:szCs w:val="32"/>
          <w:rtl/>
        </w:rPr>
        <w:t>ستخدام الموظفين للإنترنت</w:t>
      </w:r>
      <w:r w:rsidR="00327CD4">
        <w:rPr>
          <w:rFonts w:ascii="Times New Roman" w:hAnsi="Times New Roman" w:cs="(AH) Manal Black" w:hint="cs"/>
          <w:color w:val="0000CC"/>
          <w:sz w:val="32"/>
          <w:szCs w:val="32"/>
          <w:rtl/>
        </w:rPr>
        <w:t>:</w:t>
      </w:r>
    </w:p>
    <w:p w:rsidR="006B47F3" w:rsidRDefault="006B47F3" w:rsidP="006B47F3">
      <w:pPr>
        <w:tabs>
          <w:tab w:val="left" w:pos="360"/>
        </w:tabs>
        <w:bidi/>
        <w:spacing w:after="0"/>
        <w:rPr>
          <w:rFonts w:ascii="Nadeem" w:eastAsiaTheme="majorEastAsia" w:hAnsi="Nadeem" w:cs="Nadeem"/>
          <w:kern w:val="24"/>
          <w:sz w:val="28"/>
          <w:szCs w:val="28"/>
          <w:rtl/>
          <w:lang w:bidi="ar-JO"/>
        </w:rPr>
      </w:pPr>
      <w:r w:rsidRPr="006B47F3">
        <w:rPr>
          <w:rFonts w:ascii="Nadeem" w:eastAsiaTheme="majorEastAsia" w:hAnsi="Nadeem" w:cs="Nadeem" w:hint="cs"/>
          <w:kern w:val="24"/>
          <w:sz w:val="28"/>
          <w:szCs w:val="28"/>
          <w:rtl/>
          <w:lang w:bidi="ar-JO"/>
        </w:rPr>
        <w:t>وفقاً</w:t>
      </w:r>
      <w:r w:rsidR="00DF78DF" w:rsidRPr="006B47F3">
        <w:rPr>
          <w:rFonts w:ascii="Nadeem" w:eastAsiaTheme="majorEastAsia" w:hAnsi="Nadeem" w:cs="Nadeem"/>
          <w:kern w:val="24"/>
          <w:sz w:val="28"/>
          <w:szCs w:val="28"/>
          <w:lang w:bidi="ar-JO"/>
        </w:rPr>
        <w:t xml:space="preserve"> </w:t>
      </w:r>
      <w:r w:rsidR="005944B1">
        <w:rPr>
          <w:rFonts w:ascii="Nadeem" w:eastAsiaTheme="majorEastAsia" w:hAnsi="Nadeem" w:cs="Nadeem" w:hint="cs"/>
          <w:kern w:val="24"/>
          <w:sz w:val="28"/>
          <w:szCs w:val="28"/>
          <w:rtl/>
          <w:lang w:bidi="ar-JO"/>
        </w:rPr>
        <w:t>ل</w:t>
      </w:r>
      <w:r w:rsidR="001664A8" w:rsidRPr="006B47F3">
        <w:rPr>
          <w:rFonts w:ascii="Nadeem" w:eastAsiaTheme="majorEastAsia" w:hAnsi="Nadeem" w:cs="Nadeem"/>
          <w:kern w:val="24"/>
          <w:sz w:val="28"/>
          <w:szCs w:val="28"/>
          <w:rtl/>
          <w:lang w:bidi="ar-JO"/>
        </w:rPr>
        <w:t>دراسة</w:t>
      </w:r>
      <w:r>
        <w:rPr>
          <w:rFonts w:ascii="Nadeem" w:eastAsiaTheme="majorEastAsia" w:hAnsi="Nadeem" w:cs="Nadeem" w:hint="cs"/>
          <w:kern w:val="24"/>
          <w:sz w:val="28"/>
          <w:szCs w:val="28"/>
          <w:rtl/>
          <w:lang w:bidi="ar-JO"/>
        </w:rPr>
        <w:t xml:space="preserve"> قامت بها</w:t>
      </w:r>
      <w:r w:rsidR="001664A8" w:rsidRPr="006B47F3">
        <w:rPr>
          <w:rFonts w:ascii="Nadeem" w:eastAsiaTheme="majorEastAsia" w:hAnsi="Nadeem" w:cs="Nadeem"/>
          <w:kern w:val="24"/>
          <w:sz w:val="28"/>
          <w:szCs w:val="28"/>
          <w:rtl/>
          <w:lang w:bidi="ar-JO"/>
        </w:rPr>
        <w:t xml:space="preserve"> </w:t>
      </w:r>
      <w:r w:rsidR="001664A8" w:rsidRPr="00AA7DD3">
        <w:rPr>
          <w:rFonts w:ascii="Nadeem" w:eastAsiaTheme="majorEastAsia" w:hAnsi="Nadeem" w:cs="AL-Mohanad Bold"/>
          <w:color w:val="006600"/>
          <w:kern w:val="24"/>
          <w:sz w:val="28"/>
          <w:szCs w:val="28"/>
          <w:rtl/>
          <w:lang w:bidi="ar-JO"/>
        </w:rPr>
        <w:t>شبكة النبأ العالمية (2008)</w:t>
      </w:r>
      <w:r w:rsidR="001664A8" w:rsidRPr="006B47F3">
        <w:rPr>
          <w:rFonts w:ascii="Nadeem" w:eastAsiaTheme="majorEastAsia" w:hAnsi="Nadeem" w:cs="Nadeem"/>
          <w:kern w:val="24"/>
          <w:sz w:val="28"/>
          <w:szCs w:val="28"/>
          <w:rtl/>
          <w:lang w:bidi="ar-JO"/>
        </w:rPr>
        <w:t xml:space="preserve"> وشملت 131 دولة وتوصلت إلى أن:</w:t>
      </w:r>
    </w:p>
    <w:p w:rsidR="006B47F3" w:rsidRDefault="006B47F3" w:rsidP="00FC39EB">
      <w:pPr>
        <w:pStyle w:val="ListParagraph"/>
        <w:numPr>
          <w:ilvl w:val="0"/>
          <w:numId w:val="64"/>
        </w:numPr>
        <w:tabs>
          <w:tab w:val="left" w:pos="360"/>
        </w:tabs>
        <w:bidi/>
        <w:spacing w:after="0"/>
        <w:rPr>
          <w:rFonts w:ascii="Nadeem" w:eastAsiaTheme="majorEastAsia" w:hAnsi="Nadeem" w:cs="Nadeem"/>
          <w:kern w:val="24"/>
          <w:sz w:val="28"/>
          <w:szCs w:val="28"/>
          <w:lang w:bidi="ar-JO"/>
        </w:rPr>
      </w:pPr>
      <w:r w:rsidRPr="006B47F3">
        <w:rPr>
          <w:rFonts w:ascii="Nadeem" w:eastAsiaTheme="majorEastAsia" w:hAnsi="Nadeem" w:cs="Nadeem"/>
          <w:kern w:val="24"/>
          <w:sz w:val="28"/>
          <w:szCs w:val="28"/>
          <w:rtl/>
          <w:lang w:bidi="ar-JO"/>
        </w:rPr>
        <w:t>64</w:t>
      </w:r>
      <w:r w:rsidR="001664A8" w:rsidRPr="006B47F3">
        <w:rPr>
          <w:rFonts w:ascii="Nadeem" w:eastAsiaTheme="majorEastAsia" w:hAnsi="Nadeem" w:cs="Nadeem"/>
          <w:kern w:val="24"/>
          <w:sz w:val="28"/>
          <w:szCs w:val="28"/>
          <w:rtl/>
          <w:lang w:bidi="ar-JO"/>
        </w:rPr>
        <w:t>% من الموظفي</w:t>
      </w:r>
      <w:r>
        <w:rPr>
          <w:rFonts w:ascii="Nadeem" w:eastAsiaTheme="majorEastAsia" w:hAnsi="Nadeem" w:cs="Nadeem"/>
          <w:kern w:val="24"/>
          <w:sz w:val="28"/>
          <w:szCs w:val="28"/>
          <w:rtl/>
          <w:lang w:bidi="ar-JO"/>
        </w:rPr>
        <w:t>ن يستخدمون الإنترنت لأغراض شخصي</w:t>
      </w:r>
      <w:r>
        <w:rPr>
          <w:rFonts w:ascii="Nadeem" w:eastAsiaTheme="majorEastAsia" w:hAnsi="Nadeem" w:cs="Nadeem" w:hint="cs"/>
          <w:kern w:val="24"/>
          <w:sz w:val="28"/>
          <w:szCs w:val="28"/>
          <w:rtl/>
        </w:rPr>
        <w:t>ة.</w:t>
      </w:r>
    </w:p>
    <w:p w:rsidR="006B47F3" w:rsidRDefault="001664A8" w:rsidP="00FC39EB">
      <w:pPr>
        <w:pStyle w:val="ListParagraph"/>
        <w:numPr>
          <w:ilvl w:val="0"/>
          <w:numId w:val="64"/>
        </w:numPr>
        <w:tabs>
          <w:tab w:val="left" w:pos="360"/>
        </w:tabs>
        <w:bidi/>
        <w:spacing w:after="0"/>
        <w:rPr>
          <w:rFonts w:ascii="Nadeem" w:eastAsiaTheme="majorEastAsia" w:hAnsi="Nadeem" w:cs="Nadeem"/>
          <w:kern w:val="24"/>
          <w:sz w:val="28"/>
          <w:szCs w:val="28"/>
          <w:lang w:bidi="ar-JO"/>
        </w:rPr>
      </w:pPr>
      <w:r w:rsidRPr="006B47F3">
        <w:rPr>
          <w:rFonts w:ascii="Nadeem" w:eastAsiaTheme="majorEastAsia" w:hAnsi="Nadeem" w:cs="Nadeem"/>
          <w:kern w:val="24"/>
          <w:sz w:val="28"/>
          <w:szCs w:val="28"/>
          <w:rtl/>
          <w:lang w:bidi="ar-JO"/>
        </w:rPr>
        <w:t>يزور 64% من الموظفين مستخدمي الإنترنت أشهر موقع للحجوزات خلال أوقات الدوام</w:t>
      </w:r>
      <w:r w:rsidR="006B47F3">
        <w:rPr>
          <w:rFonts w:ascii="Nadeem" w:eastAsiaTheme="majorEastAsia" w:hAnsi="Nadeem" w:cs="Nadeem" w:hint="cs"/>
          <w:kern w:val="24"/>
          <w:sz w:val="28"/>
          <w:szCs w:val="28"/>
          <w:rtl/>
          <w:lang w:bidi="ar-JO"/>
        </w:rPr>
        <w:t>.</w:t>
      </w:r>
    </w:p>
    <w:p w:rsidR="00816EF9" w:rsidRDefault="001664A8" w:rsidP="00FC39EB">
      <w:pPr>
        <w:pStyle w:val="ListParagraph"/>
        <w:numPr>
          <w:ilvl w:val="0"/>
          <w:numId w:val="64"/>
        </w:numPr>
        <w:tabs>
          <w:tab w:val="left" w:pos="360"/>
        </w:tabs>
        <w:bidi/>
        <w:spacing w:after="0"/>
        <w:rPr>
          <w:rFonts w:ascii="Nadeem" w:eastAsiaTheme="majorEastAsia" w:hAnsi="Nadeem" w:cs="Nadeem"/>
          <w:kern w:val="24"/>
          <w:sz w:val="28"/>
          <w:szCs w:val="28"/>
          <w:lang w:bidi="ar-JO"/>
        </w:rPr>
      </w:pPr>
      <w:r w:rsidRPr="006B47F3">
        <w:rPr>
          <w:rFonts w:ascii="Nadeem" w:eastAsiaTheme="majorEastAsia" w:hAnsi="Nadeem" w:cs="Nadeem"/>
          <w:kern w:val="24"/>
          <w:sz w:val="28"/>
          <w:szCs w:val="28"/>
          <w:rtl/>
          <w:lang w:bidi="ar-JO"/>
        </w:rPr>
        <w:t>ربع الشركات الأمريكية شه</w:t>
      </w:r>
      <w:r w:rsidR="006B47F3">
        <w:rPr>
          <w:rFonts w:ascii="Nadeem" w:eastAsiaTheme="majorEastAsia" w:hAnsi="Nadeem" w:cs="Nadeem"/>
          <w:kern w:val="24"/>
          <w:sz w:val="28"/>
          <w:szCs w:val="28"/>
          <w:rtl/>
          <w:lang w:bidi="ar-JO"/>
        </w:rPr>
        <w:t xml:space="preserve">دت حالات طرد للموظفين بسبب سوء </w:t>
      </w:r>
      <w:r w:rsidR="006B47F3">
        <w:rPr>
          <w:rFonts w:ascii="Nadeem" w:eastAsiaTheme="majorEastAsia" w:hAnsi="Nadeem" w:cs="Nadeem" w:hint="cs"/>
          <w:kern w:val="24"/>
          <w:sz w:val="28"/>
          <w:szCs w:val="28"/>
          <w:rtl/>
          <w:lang w:bidi="ar-JO"/>
        </w:rPr>
        <w:t>إ</w:t>
      </w:r>
      <w:r w:rsidRPr="006B47F3">
        <w:rPr>
          <w:rFonts w:ascii="Nadeem" w:eastAsiaTheme="majorEastAsia" w:hAnsi="Nadeem" w:cs="Nadeem"/>
          <w:kern w:val="24"/>
          <w:sz w:val="28"/>
          <w:szCs w:val="28"/>
          <w:rtl/>
          <w:lang w:bidi="ar-JO"/>
        </w:rPr>
        <w:t>ستخدام الإنترنت (القدس،2008)</w:t>
      </w:r>
    </w:p>
    <w:p w:rsidR="00814C90" w:rsidRPr="006B47F3" w:rsidRDefault="001664A8" w:rsidP="00816EF9">
      <w:pPr>
        <w:pStyle w:val="ListParagraph"/>
        <w:tabs>
          <w:tab w:val="left" w:pos="360"/>
        </w:tabs>
        <w:bidi/>
        <w:spacing w:after="0"/>
        <w:rPr>
          <w:rFonts w:ascii="Nadeem" w:eastAsiaTheme="majorEastAsia" w:hAnsi="Nadeem" w:cs="Nadeem"/>
          <w:kern w:val="24"/>
          <w:sz w:val="28"/>
          <w:szCs w:val="28"/>
          <w:rtl/>
          <w:lang w:bidi="ar-JO"/>
        </w:rPr>
      </w:pPr>
      <w:r w:rsidRPr="006B47F3">
        <w:rPr>
          <w:rFonts w:ascii="Nadeem" w:eastAsiaTheme="majorEastAsia" w:hAnsi="Nadeem" w:cs="Nadeem"/>
          <w:kern w:val="24"/>
          <w:sz w:val="28"/>
          <w:szCs w:val="28"/>
          <w:lang w:bidi="ar-JO"/>
        </w:rPr>
        <w:t xml:space="preserve"> </w:t>
      </w:r>
    </w:p>
    <w:p w:rsidR="00AE3165" w:rsidRPr="00064C29" w:rsidRDefault="00327CD4" w:rsidP="006C517C">
      <w:pPr>
        <w:tabs>
          <w:tab w:val="left" w:pos="360"/>
        </w:tabs>
        <w:bidi/>
        <w:spacing w:after="0"/>
        <w:outlineLvl w:val="0"/>
        <w:rPr>
          <w:rFonts w:ascii="Times New Roman" w:hAnsi="Times New Roman" w:cs="(AH) Manal Black"/>
          <w:color w:val="0000CC"/>
          <w:sz w:val="32"/>
          <w:szCs w:val="32"/>
          <w:rtl/>
          <w:lang w:bidi="ar-JO"/>
        </w:rPr>
      </w:pPr>
      <w:r>
        <w:rPr>
          <w:rFonts w:ascii="Times New Roman" w:hAnsi="Times New Roman" w:cs="(AH) Manal Black"/>
          <w:color w:val="0000CC"/>
          <w:sz w:val="32"/>
          <w:szCs w:val="32"/>
          <w:rtl/>
        </w:rPr>
        <w:t>القواعد المتعلقة ب</w:t>
      </w:r>
      <w:r>
        <w:rPr>
          <w:rFonts w:ascii="Times New Roman" w:hAnsi="Times New Roman" w:cs="(AH) Manal Black" w:hint="cs"/>
          <w:color w:val="0000CC"/>
          <w:sz w:val="32"/>
          <w:szCs w:val="32"/>
          <w:rtl/>
        </w:rPr>
        <w:t>إ</w:t>
      </w:r>
      <w:r>
        <w:rPr>
          <w:rFonts w:ascii="Times New Roman" w:hAnsi="Times New Roman" w:cs="(AH) Manal Black"/>
          <w:color w:val="0000CC"/>
          <w:sz w:val="32"/>
          <w:szCs w:val="32"/>
          <w:rtl/>
        </w:rPr>
        <w:t>ستخدام الموظف للإنترن</w:t>
      </w:r>
      <w:r>
        <w:rPr>
          <w:rFonts w:ascii="Times New Roman" w:hAnsi="Times New Roman" w:cs="(AH) Manal Black" w:hint="cs"/>
          <w:color w:val="0000CC"/>
          <w:sz w:val="32"/>
          <w:szCs w:val="32"/>
          <w:rtl/>
        </w:rPr>
        <w:t>ت:</w:t>
      </w:r>
    </w:p>
    <w:p w:rsidR="00F537A9" w:rsidRPr="00F537A9" w:rsidRDefault="00AE3165" w:rsidP="00FC39EB">
      <w:pPr>
        <w:pStyle w:val="ListParagraph"/>
        <w:numPr>
          <w:ilvl w:val="0"/>
          <w:numId w:val="65"/>
        </w:numPr>
        <w:tabs>
          <w:tab w:val="left" w:pos="360"/>
        </w:tabs>
        <w:bidi/>
        <w:spacing w:after="0" w:line="240" w:lineRule="auto"/>
        <w:jc w:val="both"/>
        <w:rPr>
          <w:rFonts w:ascii="Times New Roman" w:hAnsi="Times New Roman" w:cs="(AH) Manal Black"/>
          <w:color w:val="3333FF"/>
          <w:sz w:val="32"/>
          <w:szCs w:val="32"/>
          <w:lang w:bidi="ar-JO"/>
        </w:rPr>
      </w:pPr>
      <w:r w:rsidRPr="00F537A9">
        <w:rPr>
          <w:rFonts w:ascii="Nadeem" w:eastAsiaTheme="majorEastAsia" w:hAnsi="Nadeem" w:cs="Nadeem" w:hint="cs"/>
          <w:kern w:val="24"/>
          <w:sz w:val="28"/>
          <w:szCs w:val="28"/>
          <w:rtl/>
          <w:lang w:bidi="ar-JO"/>
        </w:rPr>
        <w:t>إ</w:t>
      </w:r>
      <w:r w:rsidRPr="00F537A9">
        <w:rPr>
          <w:rFonts w:ascii="Nadeem" w:eastAsiaTheme="majorEastAsia" w:hAnsi="Nadeem" w:cs="Nadeem"/>
          <w:kern w:val="24"/>
          <w:sz w:val="28"/>
          <w:szCs w:val="28"/>
          <w:rtl/>
          <w:lang w:bidi="ar-JO"/>
        </w:rPr>
        <w:t>تباع اللوائح ال</w:t>
      </w:r>
      <w:r w:rsidRPr="00F537A9">
        <w:rPr>
          <w:rFonts w:ascii="Nadeem" w:eastAsiaTheme="majorEastAsia" w:hAnsi="Nadeem" w:cs="Nadeem" w:hint="cs"/>
          <w:kern w:val="24"/>
          <w:sz w:val="28"/>
          <w:szCs w:val="28"/>
          <w:rtl/>
          <w:lang w:bidi="ar-JO"/>
        </w:rPr>
        <w:t>ـمُن</w:t>
      </w:r>
      <w:r w:rsidRPr="00F537A9">
        <w:rPr>
          <w:rFonts w:ascii="Nadeem" w:eastAsiaTheme="majorEastAsia" w:hAnsi="Nadeem" w:cs="Nadeem"/>
          <w:kern w:val="24"/>
          <w:sz w:val="28"/>
          <w:szCs w:val="28"/>
          <w:rtl/>
          <w:lang w:bidi="ar-JO"/>
        </w:rPr>
        <w:t>ظمة ل</w:t>
      </w:r>
      <w:r w:rsidRPr="00F537A9">
        <w:rPr>
          <w:rFonts w:ascii="Nadeem" w:eastAsiaTheme="majorEastAsia" w:hAnsi="Nadeem" w:cs="Nadeem" w:hint="cs"/>
          <w:kern w:val="24"/>
          <w:sz w:val="28"/>
          <w:szCs w:val="28"/>
          <w:rtl/>
          <w:lang w:bidi="ar-JO"/>
        </w:rPr>
        <w:t>إ</w:t>
      </w:r>
      <w:r w:rsidR="001664A8" w:rsidRPr="00F537A9">
        <w:rPr>
          <w:rFonts w:ascii="Nadeem" w:eastAsiaTheme="majorEastAsia" w:hAnsi="Nadeem" w:cs="Nadeem"/>
          <w:kern w:val="24"/>
          <w:sz w:val="28"/>
          <w:szCs w:val="28"/>
          <w:rtl/>
          <w:lang w:bidi="ar-JO"/>
        </w:rPr>
        <w:t>ستخدام الإنترنت في المنظمة</w:t>
      </w:r>
      <w:r w:rsidRPr="00F537A9">
        <w:rPr>
          <w:rFonts w:ascii="Nadeem" w:eastAsiaTheme="majorEastAsia" w:hAnsi="Nadeem" w:cs="Nadeem" w:hint="cs"/>
          <w:kern w:val="24"/>
          <w:sz w:val="28"/>
          <w:szCs w:val="28"/>
          <w:rtl/>
        </w:rPr>
        <w:t>.</w:t>
      </w:r>
      <w:r w:rsidR="001664A8" w:rsidRPr="00F537A9">
        <w:rPr>
          <w:rFonts w:ascii="Nadeem" w:eastAsiaTheme="majorEastAsia" w:hAnsi="Nadeem" w:cs="Nadeem"/>
          <w:kern w:val="24"/>
          <w:sz w:val="28"/>
          <w:szCs w:val="28"/>
          <w:lang w:bidi="ar-JO"/>
        </w:rPr>
        <w:t xml:space="preserve"> </w:t>
      </w:r>
    </w:p>
    <w:p w:rsidR="00F537A9" w:rsidRPr="00F537A9" w:rsidRDefault="00AE3165" w:rsidP="00FC39EB">
      <w:pPr>
        <w:pStyle w:val="ListParagraph"/>
        <w:numPr>
          <w:ilvl w:val="0"/>
          <w:numId w:val="65"/>
        </w:numPr>
        <w:tabs>
          <w:tab w:val="left" w:pos="360"/>
        </w:tabs>
        <w:bidi/>
        <w:spacing w:after="0" w:line="240" w:lineRule="auto"/>
        <w:jc w:val="both"/>
        <w:rPr>
          <w:rFonts w:ascii="Times New Roman" w:hAnsi="Times New Roman" w:cs="(AH) Manal Black"/>
          <w:color w:val="3333FF"/>
          <w:sz w:val="32"/>
          <w:szCs w:val="32"/>
          <w:lang w:bidi="ar-JO"/>
        </w:rPr>
      </w:pPr>
      <w:r w:rsidRPr="00F537A9">
        <w:rPr>
          <w:rFonts w:ascii="Nadeem" w:eastAsiaTheme="majorEastAsia" w:hAnsi="Nadeem" w:cs="Nadeem" w:hint="cs"/>
          <w:kern w:val="24"/>
          <w:sz w:val="28"/>
          <w:szCs w:val="28"/>
          <w:rtl/>
          <w:lang w:bidi="ar-JO"/>
        </w:rPr>
        <w:t>إ</w:t>
      </w:r>
      <w:r w:rsidR="001664A8" w:rsidRPr="00F537A9">
        <w:rPr>
          <w:rFonts w:ascii="Nadeem" w:eastAsiaTheme="majorEastAsia" w:hAnsi="Nadeem" w:cs="Nadeem"/>
          <w:kern w:val="24"/>
          <w:sz w:val="28"/>
          <w:szCs w:val="28"/>
          <w:rtl/>
          <w:lang w:bidi="ar-JO"/>
        </w:rPr>
        <w:t>ستخدامها لأغراض العمل</w:t>
      </w:r>
      <w:r w:rsidRPr="00F537A9">
        <w:rPr>
          <w:rFonts w:ascii="Nadeem" w:eastAsiaTheme="majorEastAsia" w:hAnsi="Nadeem" w:cs="Nadeem" w:hint="cs"/>
          <w:kern w:val="24"/>
          <w:sz w:val="28"/>
          <w:szCs w:val="28"/>
          <w:rtl/>
          <w:lang w:bidi="ar-JO"/>
        </w:rPr>
        <w:t>.</w:t>
      </w:r>
      <w:r w:rsidR="001664A8" w:rsidRPr="00F537A9">
        <w:rPr>
          <w:rFonts w:ascii="Nadeem" w:eastAsiaTheme="majorEastAsia" w:hAnsi="Nadeem" w:cs="Nadeem"/>
          <w:kern w:val="24"/>
          <w:sz w:val="28"/>
          <w:szCs w:val="28"/>
          <w:lang w:bidi="ar-JO"/>
        </w:rPr>
        <w:t xml:space="preserve"> </w:t>
      </w:r>
    </w:p>
    <w:p w:rsidR="00F537A9" w:rsidRPr="00F537A9" w:rsidRDefault="00AE3165" w:rsidP="00FC39EB">
      <w:pPr>
        <w:pStyle w:val="ListParagraph"/>
        <w:numPr>
          <w:ilvl w:val="0"/>
          <w:numId w:val="65"/>
        </w:numPr>
        <w:tabs>
          <w:tab w:val="left" w:pos="360"/>
        </w:tabs>
        <w:bidi/>
        <w:spacing w:after="0" w:line="240" w:lineRule="auto"/>
        <w:jc w:val="both"/>
        <w:rPr>
          <w:rFonts w:ascii="Times New Roman" w:hAnsi="Times New Roman" w:cs="(AH) Manal Black"/>
          <w:color w:val="3333FF"/>
          <w:sz w:val="32"/>
          <w:szCs w:val="32"/>
          <w:lang w:bidi="ar-JO"/>
        </w:rPr>
      </w:pPr>
      <w:r w:rsidRPr="00F537A9">
        <w:rPr>
          <w:rFonts w:ascii="Nadeem" w:eastAsiaTheme="majorEastAsia" w:hAnsi="Nadeem" w:cs="Nadeem"/>
          <w:kern w:val="24"/>
          <w:sz w:val="28"/>
          <w:szCs w:val="28"/>
          <w:rtl/>
          <w:lang w:bidi="ar-JO"/>
        </w:rPr>
        <w:t>ال</w:t>
      </w:r>
      <w:r w:rsidRPr="00F537A9">
        <w:rPr>
          <w:rFonts w:ascii="Nadeem" w:eastAsiaTheme="majorEastAsia" w:hAnsi="Nadeem" w:cs="Nadeem" w:hint="cs"/>
          <w:kern w:val="24"/>
          <w:sz w:val="28"/>
          <w:szCs w:val="28"/>
          <w:rtl/>
          <w:lang w:bidi="ar-JO"/>
        </w:rPr>
        <w:t>إ</w:t>
      </w:r>
      <w:r w:rsidR="001664A8" w:rsidRPr="00F537A9">
        <w:rPr>
          <w:rFonts w:ascii="Nadeem" w:eastAsiaTheme="majorEastAsia" w:hAnsi="Nadeem" w:cs="Nadeem"/>
          <w:kern w:val="24"/>
          <w:sz w:val="28"/>
          <w:szCs w:val="28"/>
          <w:rtl/>
          <w:lang w:bidi="ar-JO"/>
        </w:rPr>
        <w:t xml:space="preserve">لتزام </w:t>
      </w:r>
      <w:r w:rsidRPr="00F537A9">
        <w:rPr>
          <w:rFonts w:ascii="Nadeem" w:eastAsiaTheme="majorEastAsia" w:hAnsi="Nadeem" w:cs="Nadeem"/>
          <w:kern w:val="24"/>
          <w:sz w:val="28"/>
          <w:szCs w:val="28"/>
          <w:rtl/>
          <w:lang w:bidi="ar-JO"/>
        </w:rPr>
        <w:t>ب</w:t>
      </w:r>
      <w:r w:rsidRPr="00F537A9">
        <w:rPr>
          <w:rFonts w:ascii="Nadeem" w:eastAsiaTheme="majorEastAsia" w:hAnsi="Nadeem" w:cs="Nadeem" w:hint="cs"/>
          <w:kern w:val="24"/>
          <w:sz w:val="28"/>
          <w:szCs w:val="28"/>
          <w:rtl/>
          <w:lang w:bidi="ar-JO"/>
        </w:rPr>
        <w:t>إ</w:t>
      </w:r>
      <w:r w:rsidR="001664A8" w:rsidRPr="00F537A9">
        <w:rPr>
          <w:rFonts w:ascii="Nadeem" w:eastAsiaTheme="majorEastAsia" w:hAnsi="Nadeem" w:cs="Nadeem"/>
          <w:kern w:val="24"/>
          <w:sz w:val="28"/>
          <w:szCs w:val="28"/>
          <w:rtl/>
          <w:lang w:bidi="ar-JO"/>
        </w:rPr>
        <w:t>تباع شروط حقوق الملكية الفكرية</w:t>
      </w:r>
      <w:r w:rsidRPr="00F537A9">
        <w:rPr>
          <w:rFonts w:ascii="Nadeem" w:eastAsiaTheme="majorEastAsia" w:hAnsi="Nadeem" w:cs="Nadeem" w:hint="cs"/>
          <w:kern w:val="24"/>
          <w:sz w:val="28"/>
          <w:szCs w:val="28"/>
          <w:rtl/>
        </w:rPr>
        <w:t>.</w:t>
      </w:r>
      <w:r w:rsidR="001664A8" w:rsidRPr="00F537A9">
        <w:rPr>
          <w:rFonts w:ascii="Nadeem" w:eastAsiaTheme="majorEastAsia" w:hAnsi="Nadeem" w:cs="Nadeem"/>
          <w:kern w:val="24"/>
          <w:sz w:val="28"/>
          <w:szCs w:val="28"/>
          <w:lang w:bidi="ar-JO"/>
        </w:rPr>
        <w:t xml:space="preserve"> </w:t>
      </w:r>
    </w:p>
    <w:p w:rsidR="00F537A9" w:rsidRPr="00F537A9" w:rsidRDefault="00AE3165" w:rsidP="00FC39EB">
      <w:pPr>
        <w:pStyle w:val="ListParagraph"/>
        <w:numPr>
          <w:ilvl w:val="0"/>
          <w:numId w:val="65"/>
        </w:numPr>
        <w:tabs>
          <w:tab w:val="left" w:pos="360"/>
        </w:tabs>
        <w:bidi/>
        <w:spacing w:after="0" w:line="240" w:lineRule="auto"/>
        <w:jc w:val="both"/>
        <w:rPr>
          <w:rFonts w:ascii="Times New Roman" w:hAnsi="Times New Roman" w:cs="(AH) Manal Black"/>
          <w:color w:val="3333FF"/>
          <w:sz w:val="32"/>
          <w:szCs w:val="32"/>
          <w:lang w:bidi="ar-JO"/>
        </w:rPr>
      </w:pPr>
      <w:r w:rsidRPr="00F537A9">
        <w:rPr>
          <w:rFonts w:ascii="Nadeem" w:eastAsiaTheme="majorEastAsia" w:hAnsi="Nadeem" w:cs="Nadeem" w:hint="cs"/>
          <w:kern w:val="24"/>
          <w:sz w:val="28"/>
          <w:szCs w:val="28"/>
          <w:rtl/>
          <w:lang w:bidi="ar-JO"/>
        </w:rPr>
        <w:t>إ</w:t>
      </w:r>
      <w:r w:rsidR="001664A8" w:rsidRPr="00F537A9">
        <w:rPr>
          <w:rFonts w:ascii="Nadeem" w:eastAsiaTheme="majorEastAsia" w:hAnsi="Nadeem" w:cs="Nadeem"/>
          <w:kern w:val="24"/>
          <w:sz w:val="28"/>
          <w:szCs w:val="28"/>
          <w:rtl/>
          <w:lang w:bidi="ar-JO"/>
        </w:rPr>
        <w:t>ستشارة وحدة تقنية المعلومات في حال حدوث أي مشكلة أو ملاحظة أمر غير طبيعي</w:t>
      </w:r>
      <w:r w:rsidRPr="00F537A9">
        <w:rPr>
          <w:rFonts w:ascii="Nadeem" w:eastAsiaTheme="majorEastAsia" w:hAnsi="Nadeem" w:cs="Nadeem" w:hint="cs"/>
          <w:kern w:val="24"/>
          <w:sz w:val="28"/>
          <w:szCs w:val="28"/>
          <w:rtl/>
          <w:lang w:bidi="ar-JO"/>
        </w:rPr>
        <w:t>.</w:t>
      </w:r>
      <w:r w:rsidR="001664A8" w:rsidRPr="00F537A9">
        <w:rPr>
          <w:rFonts w:ascii="Nadeem" w:eastAsiaTheme="majorEastAsia" w:hAnsi="Nadeem" w:cs="Nadeem"/>
          <w:kern w:val="24"/>
          <w:sz w:val="28"/>
          <w:szCs w:val="28"/>
          <w:lang w:bidi="ar-JO"/>
        </w:rPr>
        <w:t xml:space="preserve"> </w:t>
      </w:r>
    </w:p>
    <w:p w:rsidR="00814C90" w:rsidRPr="00F537A9" w:rsidRDefault="00AE3165" w:rsidP="00FC39EB">
      <w:pPr>
        <w:pStyle w:val="ListParagraph"/>
        <w:numPr>
          <w:ilvl w:val="0"/>
          <w:numId w:val="65"/>
        </w:numPr>
        <w:tabs>
          <w:tab w:val="left" w:pos="360"/>
        </w:tabs>
        <w:bidi/>
        <w:spacing w:after="0" w:line="240" w:lineRule="auto"/>
        <w:jc w:val="both"/>
        <w:rPr>
          <w:rFonts w:ascii="Times New Roman" w:hAnsi="Times New Roman" w:cs="(AH) Manal Black"/>
          <w:color w:val="3333FF"/>
          <w:sz w:val="32"/>
          <w:szCs w:val="32"/>
          <w:rtl/>
          <w:lang w:bidi="ar-JO"/>
        </w:rPr>
      </w:pPr>
      <w:r w:rsidRPr="00F537A9">
        <w:rPr>
          <w:rFonts w:ascii="Nadeem" w:eastAsiaTheme="majorEastAsia" w:hAnsi="Nadeem" w:cs="Nadeem"/>
          <w:kern w:val="24"/>
          <w:sz w:val="28"/>
          <w:szCs w:val="28"/>
          <w:rtl/>
          <w:lang w:bidi="ar-JO"/>
        </w:rPr>
        <w:t xml:space="preserve">عدم محاولة </w:t>
      </w:r>
      <w:r w:rsidRPr="00F537A9">
        <w:rPr>
          <w:rFonts w:ascii="Nadeem" w:eastAsiaTheme="majorEastAsia" w:hAnsi="Nadeem" w:cs="Nadeem" w:hint="cs"/>
          <w:kern w:val="24"/>
          <w:sz w:val="28"/>
          <w:szCs w:val="28"/>
          <w:rtl/>
          <w:lang w:bidi="ar-JO"/>
        </w:rPr>
        <w:t>إ</w:t>
      </w:r>
      <w:r w:rsidR="001664A8" w:rsidRPr="00F537A9">
        <w:rPr>
          <w:rFonts w:ascii="Nadeem" w:eastAsiaTheme="majorEastAsia" w:hAnsi="Nadeem" w:cs="Nadeem"/>
          <w:kern w:val="24"/>
          <w:sz w:val="28"/>
          <w:szCs w:val="28"/>
          <w:rtl/>
          <w:lang w:bidi="ar-JO"/>
        </w:rPr>
        <w:t>ستخدامه لأغراض شخصية بأي طريقة كانت.</w:t>
      </w:r>
      <w:r w:rsidR="001664A8" w:rsidRPr="00F537A9">
        <w:rPr>
          <w:rFonts w:ascii="Nadeem" w:eastAsiaTheme="majorEastAsia" w:hAnsi="Nadeem" w:cs="Nadeem"/>
          <w:kern w:val="24"/>
          <w:sz w:val="28"/>
          <w:szCs w:val="28"/>
          <w:lang w:bidi="ar-JO"/>
        </w:rPr>
        <w:t xml:space="preserve"> </w:t>
      </w:r>
    </w:p>
    <w:p w:rsidR="00816EF9" w:rsidRPr="00DF78DF" w:rsidRDefault="00816EF9" w:rsidP="00816EF9">
      <w:pPr>
        <w:tabs>
          <w:tab w:val="left" w:pos="360"/>
        </w:tabs>
        <w:bidi/>
        <w:spacing w:after="0"/>
        <w:rPr>
          <w:rFonts w:ascii="Times New Roman" w:hAnsi="Times New Roman" w:cs="(AH) Manal Black"/>
          <w:color w:val="3333FF"/>
          <w:sz w:val="32"/>
          <w:szCs w:val="32"/>
          <w:rtl/>
          <w:lang w:bidi="ar-JO"/>
        </w:rPr>
      </w:pPr>
    </w:p>
    <w:p w:rsidR="00F26967" w:rsidRDefault="0049225E" w:rsidP="00D768DE">
      <w:pPr>
        <w:tabs>
          <w:tab w:val="left" w:pos="360"/>
        </w:tabs>
        <w:bidi/>
        <w:spacing w:after="0"/>
        <w:ind w:left="360"/>
        <w:rPr>
          <w:rFonts w:ascii="Times New Roman" w:hAnsi="Times New Roman" w:cs="AL-Mohanad"/>
          <w:sz w:val="24"/>
          <w:szCs w:val="24"/>
          <w:rtl/>
        </w:rPr>
      </w:pPr>
      <w:r>
        <w:rPr>
          <w:rFonts w:ascii="Times New Roman" w:hAnsi="Times New Roman" w:cs="AL-Mohanad"/>
          <w:noProof/>
          <w:sz w:val="24"/>
          <w:szCs w:val="24"/>
          <w:rtl/>
        </w:rPr>
        <w:pict>
          <v:shape id="_x0000_s1214" style="position:absolute;left:0;text-align:left;margin-left:220pt;margin-top:1.65pt;width:37.6pt;height:17.55pt;z-index:251823616;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F26967" w:rsidRDefault="00F26967" w:rsidP="00F26967">
      <w:pPr>
        <w:tabs>
          <w:tab w:val="left" w:pos="360"/>
        </w:tabs>
        <w:bidi/>
        <w:spacing w:after="0"/>
        <w:ind w:left="360"/>
        <w:jc w:val="center"/>
        <w:rPr>
          <w:rFonts w:ascii="Times New Roman" w:hAnsi="Times New Roman" w:cs="AL-Mohanad"/>
          <w:sz w:val="24"/>
          <w:szCs w:val="24"/>
          <w:rtl/>
        </w:rPr>
      </w:pPr>
    </w:p>
    <w:p w:rsidR="00F26967" w:rsidRDefault="00F26967" w:rsidP="00F26967">
      <w:pPr>
        <w:tabs>
          <w:tab w:val="left" w:pos="360"/>
        </w:tabs>
        <w:bidi/>
        <w:spacing w:after="0"/>
        <w:ind w:left="360"/>
        <w:jc w:val="center"/>
        <w:rPr>
          <w:rFonts w:ascii="Times New Roman" w:hAnsi="Times New Roman" w:cs="AL-Mohanad"/>
          <w:sz w:val="24"/>
          <w:szCs w:val="24"/>
          <w:rtl/>
        </w:rPr>
      </w:pPr>
    </w:p>
    <w:p w:rsidR="00F26967" w:rsidRDefault="00F26967" w:rsidP="00F26967">
      <w:pPr>
        <w:tabs>
          <w:tab w:val="left" w:pos="360"/>
        </w:tabs>
        <w:bidi/>
        <w:spacing w:after="0"/>
        <w:ind w:left="360"/>
        <w:jc w:val="center"/>
        <w:rPr>
          <w:rFonts w:ascii="Times New Roman" w:hAnsi="Times New Roman" w:cs="AL-Mohanad"/>
          <w:sz w:val="24"/>
          <w:szCs w:val="24"/>
          <w:rtl/>
        </w:rPr>
      </w:pPr>
    </w:p>
    <w:p w:rsidR="00F26967" w:rsidRDefault="00F26967" w:rsidP="00F26967">
      <w:pPr>
        <w:tabs>
          <w:tab w:val="left" w:pos="360"/>
        </w:tabs>
        <w:bidi/>
        <w:spacing w:after="0"/>
        <w:ind w:left="360"/>
        <w:jc w:val="center"/>
        <w:rPr>
          <w:rFonts w:ascii="Times New Roman" w:hAnsi="Times New Roman" w:cs="AL-Mohanad"/>
          <w:sz w:val="24"/>
          <w:szCs w:val="24"/>
          <w:rtl/>
        </w:rPr>
      </w:pPr>
    </w:p>
    <w:p w:rsidR="00F26967" w:rsidRDefault="00F26967" w:rsidP="00F26967">
      <w:pPr>
        <w:tabs>
          <w:tab w:val="left" w:pos="360"/>
        </w:tabs>
        <w:bidi/>
        <w:spacing w:after="0"/>
        <w:ind w:left="360"/>
        <w:jc w:val="center"/>
        <w:rPr>
          <w:rFonts w:ascii="Times New Roman" w:hAnsi="Times New Roman" w:cs="AL-Mohanad"/>
          <w:sz w:val="24"/>
          <w:szCs w:val="24"/>
          <w:rtl/>
        </w:rPr>
      </w:pPr>
    </w:p>
    <w:tbl>
      <w:tblPr>
        <w:tblStyle w:val="ColorfulShading1"/>
        <w:bidiVisual/>
        <w:tblW w:w="0" w:type="auto"/>
        <w:jc w:val="center"/>
        <w:tblLook w:val="04A0"/>
      </w:tblPr>
      <w:tblGrid>
        <w:gridCol w:w="2448"/>
        <w:gridCol w:w="270"/>
        <w:gridCol w:w="6858"/>
      </w:tblGrid>
      <w:tr w:rsidR="002227EA" w:rsidRPr="00816348" w:rsidTr="00324AD8">
        <w:trPr>
          <w:cnfStyle w:val="100000000000"/>
          <w:jc w:val="center"/>
        </w:trPr>
        <w:tc>
          <w:tcPr>
            <w:cnfStyle w:val="001000000100"/>
            <w:tcW w:w="2448" w:type="dxa"/>
          </w:tcPr>
          <w:p w:rsidR="002227EA" w:rsidRPr="0073126B" w:rsidRDefault="002227EA" w:rsidP="00324AD8">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الثانية عشر</w:t>
            </w:r>
            <w:r w:rsidRPr="0073126B">
              <w:rPr>
                <w:rFonts w:cs="(AH) Manal Black" w:hint="cs"/>
                <w:b w:val="0"/>
                <w:bCs w:val="0"/>
                <w:color w:val="C00000"/>
                <w:sz w:val="32"/>
                <w:szCs w:val="32"/>
                <w:rtl/>
              </w:rPr>
              <w:t>:</w:t>
            </w:r>
          </w:p>
        </w:tc>
        <w:tc>
          <w:tcPr>
            <w:tcW w:w="270" w:type="dxa"/>
          </w:tcPr>
          <w:p w:rsidR="002227EA" w:rsidRPr="00816348" w:rsidRDefault="002227EA" w:rsidP="00324AD8">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2227EA" w:rsidRPr="00816348" w:rsidRDefault="002227EA" w:rsidP="002227EA">
            <w:pPr>
              <w:pStyle w:val="NormalWeb"/>
              <w:bidi/>
              <w:spacing w:before="0" w:beforeAutospacing="0" w:after="0" w:afterAutospacing="0"/>
              <w:textAlignment w:val="baseline"/>
              <w:cnfStyle w:val="100000000000"/>
              <w:rPr>
                <w:rFonts w:cs="(AH) Manal Black"/>
                <w:b w:val="0"/>
                <w:bCs w:val="0"/>
                <w:sz w:val="32"/>
                <w:szCs w:val="32"/>
                <w:rtl/>
              </w:rPr>
            </w:pPr>
            <w:r>
              <w:rPr>
                <w:rFonts w:ascii="Calibri" w:hAnsi="Arial" w:cs="(AH) Manal Black"/>
                <w:b w:val="0"/>
                <w:bCs w:val="0"/>
                <w:color w:val="000000"/>
                <w:kern w:val="24"/>
                <w:sz w:val="32"/>
                <w:szCs w:val="32"/>
                <w:rtl/>
              </w:rPr>
              <w:t>مهارات ال</w:t>
            </w:r>
            <w:r>
              <w:rPr>
                <w:rFonts w:ascii="Calibri" w:hAnsi="Arial" w:cs="(AH) Manal Black" w:hint="cs"/>
                <w:b w:val="0"/>
                <w:bCs w:val="0"/>
                <w:color w:val="000000"/>
                <w:kern w:val="24"/>
                <w:sz w:val="32"/>
                <w:szCs w:val="32"/>
                <w:rtl/>
              </w:rPr>
              <w:t>إ</w:t>
            </w:r>
            <w:r w:rsidRPr="002227EA">
              <w:rPr>
                <w:rFonts w:ascii="Calibri" w:hAnsi="Arial" w:cs="(AH) Manal Black"/>
                <w:b w:val="0"/>
                <w:bCs w:val="0"/>
                <w:color w:val="000000"/>
                <w:kern w:val="24"/>
                <w:sz w:val="32"/>
                <w:szCs w:val="32"/>
                <w:rtl/>
              </w:rPr>
              <w:t>تصال مع الآخرين</w:t>
            </w:r>
          </w:p>
        </w:tc>
      </w:tr>
    </w:tbl>
    <w:p w:rsidR="00F26967" w:rsidRPr="001217A5" w:rsidRDefault="00F26967" w:rsidP="005C1AD0">
      <w:pPr>
        <w:tabs>
          <w:tab w:val="left" w:pos="360"/>
        </w:tabs>
        <w:bidi/>
        <w:spacing w:after="0"/>
        <w:ind w:left="360"/>
        <w:rPr>
          <w:rFonts w:ascii="Times New Roman" w:hAnsi="Times New Roman" w:cs="AL-Mohanad"/>
          <w:sz w:val="16"/>
          <w:szCs w:val="16"/>
          <w:rtl/>
        </w:rPr>
      </w:pPr>
    </w:p>
    <w:p w:rsidR="002F1905" w:rsidRPr="00064C29" w:rsidRDefault="003B7C8F" w:rsidP="006C517C">
      <w:pPr>
        <w:tabs>
          <w:tab w:val="left" w:pos="360"/>
        </w:tabs>
        <w:bidi/>
        <w:spacing w:after="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مهارات ال</w:t>
      </w:r>
      <w:r w:rsidRPr="00064C29">
        <w:rPr>
          <w:rFonts w:ascii="Times New Roman" w:hAnsi="Times New Roman" w:cs="(AH) Manal Black" w:hint="cs"/>
          <w:color w:val="0000CC"/>
          <w:sz w:val="32"/>
          <w:szCs w:val="32"/>
          <w:rtl/>
        </w:rPr>
        <w:t>إ</w:t>
      </w:r>
      <w:r w:rsidRPr="00064C29">
        <w:rPr>
          <w:rFonts w:ascii="Times New Roman" w:hAnsi="Times New Roman" w:cs="(AH) Manal Black"/>
          <w:color w:val="0000CC"/>
          <w:sz w:val="32"/>
          <w:szCs w:val="32"/>
          <w:rtl/>
        </w:rPr>
        <w:t>تصال</w:t>
      </w:r>
      <w:r w:rsidR="00EB1617">
        <w:rPr>
          <w:rFonts w:ascii="Times New Roman" w:hAnsi="Times New Roman" w:cs="(AH) Manal Black" w:hint="cs"/>
          <w:color w:val="0000CC"/>
          <w:sz w:val="32"/>
          <w:szCs w:val="32"/>
          <w:rtl/>
        </w:rPr>
        <w:t>:</w:t>
      </w:r>
    </w:p>
    <w:p w:rsidR="00035EB6" w:rsidRPr="00035EB6" w:rsidRDefault="002F1905" w:rsidP="00B55379">
      <w:pPr>
        <w:pStyle w:val="ListParagraph"/>
        <w:numPr>
          <w:ilvl w:val="0"/>
          <w:numId w:val="66"/>
        </w:numPr>
        <w:tabs>
          <w:tab w:val="left" w:pos="360"/>
        </w:tabs>
        <w:bidi/>
        <w:spacing w:after="0" w:line="240" w:lineRule="auto"/>
        <w:jc w:val="both"/>
        <w:rPr>
          <w:rFonts w:ascii="Times New Roman" w:hAnsi="Times New Roman" w:cs="(AH) Manal Black"/>
          <w:color w:val="3333FF"/>
          <w:sz w:val="32"/>
          <w:szCs w:val="32"/>
        </w:rPr>
      </w:pPr>
      <w:r w:rsidRPr="00035EB6">
        <w:rPr>
          <w:rFonts w:ascii="Nadeem" w:eastAsiaTheme="majorEastAsia" w:hAnsi="Nadeem" w:cs="Nadeem"/>
          <w:kern w:val="24"/>
          <w:sz w:val="28"/>
          <w:szCs w:val="28"/>
          <w:rtl/>
          <w:lang w:bidi="ar-JO"/>
        </w:rPr>
        <w:t>ال</w:t>
      </w:r>
      <w:r w:rsidRPr="00035EB6">
        <w:rPr>
          <w:rFonts w:ascii="Nadeem" w:eastAsiaTheme="majorEastAsia" w:hAnsi="Nadeem" w:cs="Nadeem" w:hint="cs"/>
          <w:kern w:val="24"/>
          <w:sz w:val="28"/>
          <w:szCs w:val="28"/>
          <w:rtl/>
          <w:lang w:bidi="ar-JO"/>
        </w:rPr>
        <w:t>إ</w:t>
      </w:r>
      <w:r w:rsidR="001664A8" w:rsidRPr="00035EB6">
        <w:rPr>
          <w:rFonts w:ascii="Nadeem" w:eastAsiaTheme="majorEastAsia" w:hAnsi="Nadeem" w:cs="Nadeem"/>
          <w:kern w:val="24"/>
          <w:sz w:val="28"/>
          <w:szCs w:val="28"/>
          <w:rtl/>
          <w:lang w:bidi="ar-JO"/>
        </w:rPr>
        <w:t xml:space="preserve">تصال </w:t>
      </w:r>
      <w:r w:rsidRPr="00035EB6">
        <w:rPr>
          <w:rFonts w:ascii="Nadeem" w:eastAsiaTheme="majorEastAsia" w:hAnsi="Nadeem" w:cs="Nadeem"/>
          <w:kern w:val="24"/>
          <w:sz w:val="28"/>
          <w:szCs w:val="28"/>
          <w:rtl/>
          <w:lang w:bidi="ar-JO"/>
        </w:rPr>
        <w:t>(غالب</w:t>
      </w:r>
      <w:r w:rsidRPr="00035EB6">
        <w:rPr>
          <w:rFonts w:ascii="Nadeem" w:eastAsiaTheme="majorEastAsia" w:hAnsi="Nadeem" w:cs="Nadeem" w:hint="cs"/>
          <w:kern w:val="24"/>
          <w:sz w:val="28"/>
          <w:szCs w:val="28"/>
          <w:rtl/>
          <w:lang w:bidi="ar-JO"/>
        </w:rPr>
        <w:t>اً</w:t>
      </w:r>
      <w:r w:rsidR="001664A8" w:rsidRPr="00035EB6">
        <w:rPr>
          <w:rFonts w:ascii="Nadeem" w:eastAsiaTheme="majorEastAsia" w:hAnsi="Nadeem" w:cs="Nadeem"/>
          <w:kern w:val="24"/>
          <w:sz w:val="28"/>
          <w:szCs w:val="28"/>
          <w:rtl/>
          <w:lang w:bidi="ar-JO"/>
        </w:rPr>
        <w:t xml:space="preserve"> ما ي</w:t>
      </w:r>
      <w:r w:rsidR="00967E44">
        <w:rPr>
          <w:rFonts w:ascii="Nadeem" w:eastAsiaTheme="majorEastAsia" w:hAnsi="Nadeem" w:cs="Nadeem" w:hint="cs"/>
          <w:kern w:val="24"/>
          <w:sz w:val="28"/>
          <w:szCs w:val="28"/>
          <w:rtl/>
        </w:rPr>
        <w:t>ُ</w:t>
      </w:r>
      <w:r w:rsidR="001664A8" w:rsidRPr="00035EB6">
        <w:rPr>
          <w:rFonts w:ascii="Nadeem" w:eastAsiaTheme="majorEastAsia" w:hAnsi="Nadeem" w:cs="Nadeem"/>
          <w:kern w:val="24"/>
          <w:sz w:val="28"/>
          <w:szCs w:val="28"/>
          <w:rtl/>
          <w:lang w:bidi="ar-JO"/>
        </w:rPr>
        <w:t>ختصر باسم "</w:t>
      </w:r>
      <w:r w:rsidR="001664A8" w:rsidRPr="00967E44">
        <w:rPr>
          <w:rFonts w:ascii="Nadeem" w:eastAsiaTheme="majorEastAsia" w:hAnsi="Nadeem" w:cs="AL-Mohanad Bold"/>
          <w:kern w:val="24"/>
          <w:sz w:val="28"/>
          <w:szCs w:val="28"/>
          <w:rtl/>
          <w:lang w:bidi="ar-JO"/>
        </w:rPr>
        <w:t>ك</w:t>
      </w:r>
      <w:r w:rsidR="00967E44">
        <w:rPr>
          <w:rFonts w:ascii="Nadeem" w:eastAsiaTheme="majorEastAsia" w:hAnsi="Nadeem" w:cs="AL-Mohanad Bold" w:hint="cs"/>
          <w:kern w:val="24"/>
          <w:sz w:val="28"/>
          <w:szCs w:val="28"/>
          <w:rtl/>
          <w:lang w:bidi="ar-JO"/>
        </w:rPr>
        <w:t>ـ</w:t>
      </w:r>
      <w:r w:rsidR="001664A8" w:rsidRPr="00967E44">
        <w:rPr>
          <w:rFonts w:ascii="Nadeem" w:eastAsiaTheme="majorEastAsia" w:hAnsi="Nadeem" w:cs="AL-Mohanad Bold"/>
          <w:kern w:val="24"/>
          <w:sz w:val="28"/>
          <w:szCs w:val="28"/>
          <w:rtl/>
          <w:lang w:bidi="ar-JO"/>
        </w:rPr>
        <w:t>وم</w:t>
      </w:r>
      <w:r w:rsidR="001664A8" w:rsidRPr="00035EB6">
        <w:rPr>
          <w:rFonts w:ascii="Nadeem" w:eastAsiaTheme="majorEastAsia" w:hAnsi="Nadeem" w:cs="Nadeem"/>
          <w:kern w:val="24"/>
          <w:sz w:val="28"/>
          <w:szCs w:val="28"/>
          <w:rtl/>
          <w:lang w:bidi="ar-JO"/>
        </w:rPr>
        <w:t>")</w:t>
      </w:r>
      <w:r w:rsidRPr="00035EB6">
        <w:rPr>
          <w:rFonts w:ascii="Nadeem" w:eastAsiaTheme="majorEastAsia" w:hAnsi="Nadeem" w:cs="Nadeem" w:hint="cs"/>
          <w:kern w:val="24"/>
          <w:sz w:val="28"/>
          <w:szCs w:val="28"/>
          <w:rtl/>
          <w:lang w:bidi="ar-JO"/>
        </w:rPr>
        <w:t>.</w:t>
      </w:r>
      <w:r w:rsidR="001664A8" w:rsidRPr="00035EB6">
        <w:rPr>
          <w:rFonts w:ascii="Nadeem" w:eastAsiaTheme="majorEastAsia" w:hAnsi="Nadeem" w:cs="Nadeem"/>
          <w:kern w:val="24"/>
          <w:sz w:val="28"/>
          <w:szCs w:val="28"/>
          <w:rtl/>
          <w:lang w:bidi="ar-JO"/>
        </w:rPr>
        <w:t xml:space="preserve"> </w:t>
      </w:r>
      <w:r w:rsidR="00B55379">
        <w:rPr>
          <w:rFonts w:ascii="Nadeem" w:eastAsiaTheme="majorEastAsia" w:hAnsi="Nadeem" w:cs="Nadeem" w:hint="cs"/>
          <w:kern w:val="24"/>
          <w:sz w:val="28"/>
          <w:szCs w:val="28"/>
          <w:rtl/>
          <w:lang w:bidi="ar-JO"/>
        </w:rPr>
        <w:t xml:space="preserve">  </w:t>
      </w:r>
    </w:p>
    <w:p w:rsidR="00035EB6" w:rsidRPr="00035EB6" w:rsidRDefault="001664A8" w:rsidP="00FC39EB">
      <w:pPr>
        <w:pStyle w:val="ListParagraph"/>
        <w:numPr>
          <w:ilvl w:val="0"/>
          <w:numId w:val="66"/>
        </w:numPr>
        <w:tabs>
          <w:tab w:val="left" w:pos="360"/>
        </w:tabs>
        <w:bidi/>
        <w:spacing w:after="0" w:line="240" w:lineRule="auto"/>
        <w:jc w:val="both"/>
        <w:rPr>
          <w:rFonts w:ascii="Times New Roman" w:hAnsi="Times New Roman" w:cs="(AH) Manal Black"/>
          <w:color w:val="3333FF"/>
          <w:sz w:val="32"/>
          <w:szCs w:val="32"/>
        </w:rPr>
      </w:pPr>
      <w:r w:rsidRPr="00035EB6">
        <w:rPr>
          <w:rFonts w:ascii="Nadeem" w:eastAsiaTheme="majorEastAsia" w:hAnsi="Nadeem" w:cs="Nadeem"/>
          <w:kern w:val="24"/>
          <w:sz w:val="28"/>
          <w:szCs w:val="28"/>
          <w:rtl/>
          <w:lang w:bidi="ar-JO"/>
        </w:rPr>
        <w:t>هو عمل أو فعل التواصل</w:t>
      </w:r>
      <w:r w:rsidR="002F1905" w:rsidRPr="00035EB6">
        <w:rPr>
          <w:rFonts w:ascii="Nadeem" w:eastAsiaTheme="majorEastAsia" w:hAnsi="Nadeem" w:cs="Nadeem" w:hint="cs"/>
          <w:kern w:val="24"/>
          <w:sz w:val="28"/>
          <w:szCs w:val="28"/>
          <w:rtl/>
          <w:lang w:bidi="ar-JO"/>
        </w:rPr>
        <w:t>.</w:t>
      </w:r>
      <w:r w:rsidRPr="00035EB6">
        <w:rPr>
          <w:rFonts w:ascii="Nadeem" w:eastAsiaTheme="majorEastAsia" w:hAnsi="Nadeem" w:cs="Nadeem"/>
          <w:kern w:val="24"/>
          <w:sz w:val="28"/>
          <w:szCs w:val="28"/>
          <w:rtl/>
          <w:lang w:bidi="ar-JO"/>
        </w:rPr>
        <w:t xml:space="preserve"> </w:t>
      </w:r>
    </w:p>
    <w:p w:rsidR="00035EB6" w:rsidRPr="00035EB6" w:rsidRDefault="002F1905" w:rsidP="00FC39EB">
      <w:pPr>
        <w:pStyle w:val="ListParagraph"/>
        <w:numPr>
          <w:ilvl w:val="0"/>
          <w:numId w:val="66"/>
        </w:numPr>
        <w:tabs>
          <w:tab w:val="left" w:pos="360"/>
        </w:tabs>
        <w:bidi/>
        <w:spacing w:after="0" w:line="240" w:lineRule="auto"/>
        <w:jc w:val="both"/>
        <w:rPr>
          <w:rFonts w:ascii="Times New Roman" w:hAnsi="Times New Roman" w:cs="(AH) Manal Black"/>
          <w:color w:val="3333FF"/>
          <w:sz w:val="32"/>
          <w:szCs w:val="32"/>
        </w:rPr>
      </w:pPr>
      <w:r w:rsidRPr="00035EB6">
        <w:rPr>
          <w:rFonts w:ascii="Nadeem" w:eastAsiaTheme="majorEastAsia" w:hAnsi="Nadeem" w:cs="Nadeem"/>
          <w:kern w:val="24"/>
          <w:sz w:val="28"/>
          <w:szCs w:val="28"/>
          <w:rtl/>
          <w:lang w:bidi="ar-JO"/>
        </w:rPr>
        <w:t>إقامة علاقة مع الآخرين</w:t>
      </w:r>
      <w:r w:rsidRPr="00035EB6">
        <w:rPr>
          <w:rFonts w:ascii="Nadeem" w:eastAsiaTheme="majorEastAsia" w:hAnsi="Nadeem" w:cs="Nadeem" w:hint="cs"/>
          <w:kern w:val="24"/>
          <w:sz w:val="28"/>
          <w:szCs w:val="28"/>
          <w:rtl/>
          <w:lang w:bidi="ar-JO"/>
        </w:rPr>
        <w:t xml:space="preserve">. </w:t>
      </w:r>
    </w:p>
    <w:p w:rsidR="003B7C8F" w:rsidRPr="00D23A08" w:rsidRDefault="002F1905" w:rsidP="00FC39EB">
      <w:pPr>
        <w:pStyle w:val="ListParagraph"/>
        <w:numPr>
          <w:ilvl w:val="0"/>
          <w:numId w:val="66"/>
        </w:numPr>
        <w:tabs>
          <w:tab w:val="left" w:pos="360"/>
        </w:tabs>
        <w:bidi/>
        <w:spacing w:after="0" w:line="240" w:lineRule="auto"/>
        <w:jc w:val="both"/>
        <w:rPr>
          <w:rFonts w:ascii="Times New Roman" w:hAnsi="Times New Roman" w:cs="(AH) Manal Black"/>
          <w:color w:val="3333FF"/>
          <w:sz w:val="32"/>
          <w:szCs w:val="32"/>
        </w:rPr>
      </w:pPr>
      <w:r w:rsidRPr="00035EB6">
        <w:rPr>
          <w:rFonts w:ascii="Nadeem" w:eastAsiaTheme="majorEastAsia" w:hAnsi="Nadeem" w:cs="Nadeem"/>
          <w:kern w:val="24"/>
          <w:sz w:val="28"/>
          <w:szCs w:val="28"/>
          <w:rtl/>
          <w:lang w:bidi="ar-JO"/>
        </w:rPr>
        <w:t>أن ينقل ال</w:t>
      </w:r>
      <w:r w:rsidRPr="00035EB6">
        <w:rPr>
          <w:rFonts w:ascii="Nadeem" w:eastAsiaTheme="majorEastAsia" w:hAnsi="Nadeem" w:cs="Nadeem" w:hint="cs"/>
          <w:kern w:val="24"/>
          <w:sz w:val="28"/>
          <w:szCs w:val="28"/>
          <w:rtl/>
          <w:lang w:bidi="ar-JO"/>
        </w:rPr>
        <w:t>إ</w:t>
      </w:r>
      <w:r w:rsidRPr="00035EB6">
        <w:rPr>
          <w:rFonts w:ascii="Nadeem" w:eastAsiaTheme="majorEastAsia" w:hAnsi="Nadeem" w:cs="Nadeem"/>
          <w:kern w:val="24"/>
          <w:sz w:val="28"/>
          <w:szCs w:val="28"/>
          <w:rtl/>
          <w:lang w:bidi="ar-JO"/>
        </w:rPr>
        <w:t>نسان شيئ</w:t>
      </w:r>
      <w:r w:rsidRPr="00035EB6">
        <w:rPr>
          <w:rFonts w:ascii="Nadeem" w:eastAsiaTheme="majorEastAsia" w:hAnsi="Nadeem" w:cs="Nadeem" w:hint="cs"/>
          <w:kern w:val="24"/>
          <w:sz w:val="28"/>
          <w:szCs w:val="28"/>
          <w:rtl/>
          <w:lang w:bidi="ar-JO"/>
        </w:rPr>
        <w:t>اً</w:t>
      </w:r>
      <w:r w:rsidR="001664A8" w:rsidRPr="00035EB6">
        <w:rPr>
          <w:rFonts w:ascii="Nadeem" w:eastAsiaTheme="majorEastAsia" w:hAnsi="Nadeem" w:cs="Nadeem"/>
          <w:kern w:val="24"/>
          <w:sz w:val="28"/>
          <w:szCs w:val="28"/>
          <w:rtl/>
          <w:lang w:bidi="ar-JO"/>
        </w:rPr>
        <w:t xml:space="preserve"> لشخص ما عبر الوسائل والتقنيات لنش</w:t>
      </w:r>
      <w:r w:rsidRPr="00035EB6">
        <w:rPr>
          <w:rFonts w:ascii="Nadeem" w:eastAsiaTheme="majorEastAsia" w:hAnsi="Nadeem" w:cs="Nadeem" w:hint="cs"/>
          <w:kern w:val="24"/>
          <w:sz w:val="28"/>
          <w:szCs w:val="28"/>
          <w:rtl/>
          <w:lang w:bidi="ar-JO"/>
        </w:rPr>
        <w:t xml:space="preserve">ر </w:t>
      </w:r>
      <w:r w:rsidRPr="00035EB6">
        <w:rPr>
          <w:rFonts w:ascii="Nadeem" w:eastAsiaTheme="majorEastAsia" w:hAnsi="Nadeem" w:cs="Nadeem"/>
          <w:kern w:val="24"/>
          <w:sz w:val="28"/>
          <w:szCs w:val="28"/>
          <w:rtl/>
          <w:lang w:bidi="ar-JO"/>
        </w:rPr>
        <w:t>رسالة إلى جمهور كبير أو صغير وغير متجانس.</w:t>
      </w:r>
      <w:r w:rsidRPr="00035EB6">
        <w:rPr>
          <w:rFonts w:ascii="Nadeem" w:eastAsiaTheme="majorEastAsia" w:hAnsi="Nadeem" w:cs="Nadeem"/>
          <w:kern w:val="24"/>
          <w:sz w:val="28"/>
          <w:szCs w:val="28"/>
          <w:lang w:bidi="ar-JO"/>
        </w:rPr>
        <w:t xml:space="preserve"> </w:t>
      </w:r>
    </w:p>
    <w:p w:rsidR="00D23A08" w:rsidRPr="001217A5" w:rsidRDefault="00D23A08" w:rsidP="00D23A08">
      <w:pPr>
        <w:pStyle w:val="ListParagraph"/>
        <w:tabs>
          <w:tab w:val="left" w:pos="360"/>
        </w:tabs>
        <w:bidi/>
        <w:spacing w:after="0" w:line="240" w:lineRule="auto"/>
        <w:jc w:val="both"/>
        <w:rPr>
          <w:rFonts w:ascii="Times New Roman" w:hAnsi="Times New Roman" w:cs="(AH) Manal Black"/>
          <w:color w:val="3333FF"/>
          <w:sz w:val="16"/>
          <w:szCs w:val="16"/>
          <w:rtl/>
        </w:rPr>
      </w:pPr>
    </w:p>
    <w:p w:rsidR="003B7C8F" w:rsidRPr="00064C29" w:rsidRDefault="001650DA" w:rsidP="006C517C">
      <w:pPr>
        <w:tabs>
          <w:tab w:val="left" w:pos="360"/>
        </w:tabs>
        <w:bidi/>
        <w:spacing w:after="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أهداف ال</w:t>
      </w:r>
      <w:r w:rsidRPr="00064C29">
        <w:rPr>
          <w:rFonts w:ascii="Times New Roman" w:hAnsi="Times New Roman" w:cs="(AH) Manal Black" w:hint="cs"/>
          <w:color w:val="0000CC"/>
          <w:sz w:val="32"/>
          <w:szCs w:val="32"/>
          <w:rtl/>
        </w:rPr>
        <w:t>إ</w:t>
      </w:r>
      <w:r w:rsidR="00D23A08" w:rsidRPr="00064C29">
        <w:rPr>
          <w:rFonts w:ascii="Times New Roman" w:hAnsi="Times New Roman" w:cs="(AH) Manal Black"/>
          <w:color w:val="0000CC"/>
          <w:sz w:val="32"/>
          <w:szCs w:val="32"/>
          <w:rtl/>
        </w:rPr>
        <w:t>تصال</w:t>
      </w:r>
      <w:r w:rsidR="00EB1617">
        <w:rPr>
          <w:rFonts w:ascii="Times New Roman" w:hAnsi="Times New Roman" w:cs="(AH) Manal Black" w:hint="cs"/>
          <w:color w:val="0000CC"/>
          <w:sz w:val="32"/>
          <w:szCs w:val="32"/>
          <w:rtl/>
        </w:rPr>
        <w:t>:</w:t>
      </w:r>
    </w:p>
    <w:p w:rsidR="00814C90" w:rsidRPr="00D23A08" w:rsidRDefault="001664A8" w:rsidP="00506F29">
      <w:pPr>
        <w:pStyle w:val="ListParagraph"/>
        <w:numPr>
          <w:ilvl w:val="0"/>
          <w:numId w:val="66"/>
        </w:numPr>
        <w:tabs>
          <w:tab w:val="left" w:pos="360"/>
        </w:tabs>
        <w:bidi/>
        <w:spacing w:after="0" w:line="240" w:lineRule="auto"/>
        <w:jc w:val="both"/>
        <w:rPr>
          <w:rFonts w:ascii="Nadeem" w:eastAsiaTheme="majorEastAsia" w:hAnsi="Nadeem" w:cs="Nadeem"/>
          <w:kern w:val="24"/>
          <w:sz w:val="28"/>
          <w:szCs w:val="28"/>
          <w:lang w:bidi="ar-JO"/>
        </w:rPr>
      </w:pPr>
      <w:r w:rsidRPr="00D23A08">
        <w:rPr>
          <w:rFonts w:ascii="Nadeem" w:eastAsiaTheme="majorEastAsia" w:hAnsi="Nadeem" w:cs="Nadeem"/>
          <w:kern w:val="24"/>
          <w:sz w:val="28"/>
          <w:szCs w:val="28"/>
          <w:rtl/>
          <w:lang w:bidi="ar-JO"/>
        </w:rPr>
        <w:t xml:space="preserve">الحصول على المعلومات والمعارف، </w:t>
      </w:r>
      <w:r w:rsidR="00506F29">
        <w:rPr>
          <w:rFonts w:ascii="Nadeem" w:eastAsiaTheme="majorEastAsia" w:hAnsi="Nadeem" w:cs="Nadeem" w:hint="cs"/>
          <w:kern w:val="24"/>
          <w:sz w:val="28"/>
          <w:szCs w:val="28"/>
          <w:rtl/>
          <w:lang w:bidi="ar-JO"/>
        </w:rPr>
        <w:t>و</w:t>
      </w:r>
      <w:r w:rsidR="00506F29">
        <w:rPr>
          <w:rFonts w:ascii="Nadeem" w:eastAsiaTheme="majorEastAsia" w:hAnsi="Nadeem" w:cs="Nadeem"/>
          <w:kern w:val="24"/>
          <w:sz w:val="28"/>
          <w:szCs w:val="28"/>
          <w:rtl/>
          <w:lang w:bidi="ar-JO"/>
        </w:rPr>
        <w:t>الإحسا</w:t>
      </w:r>
      <w:r w:rsidR="00506F29">
        <w:rPr>
          <w:rFonts w:ascii="Nadeem" w:eastAsiaTheme="majorEastAsia" w:hAnsi="Nadeem" w:cs="Nadeem" w:hint="cs"/>
          <w:kern w:val="24"/>
          <w:sz w:val="28"/>
          <w:szCs w:val="28"/>
          <w:rtl/>
          <w:lang w:bidi="ar-JO"/>
        </w:rPr>
        <w:t xml:space="preserve">س أيضاً. </w:t>
      </w:r>
    </w:p>
    <w:p w:rsidR="00814C90" w:rsidRPr="00D23A08" w:rsidRDefault="001664A8" w:rsidP="00FC39EB">
      <w:pPr>
        <w:pStyle w:val="ListParagraph"/>
        <w:numPr>
          <w:ilvl w:val="0"/>
          <w:numId w:val="66"/>
        </w:numPr>
        <w:tabs>
          <w:tab w:val="left" w:pos="360"/>
        </w:tabs>
        <w:bidi/>
        <w:spacing w:after="0" w:line="240" w:lineRule="auto"/>
        <w:jc w:val="both"/>
        <w:rPr>
          <w:rFonts w:ascii="Nadeem" w:eastAsiaTheme="majorEastAsia" w:hAnsi="Nadeem" w:cs="Nadeem"/>
          <w:kern w:val="24"/>
          <w:sz w:val="28"/>
          <w:szCs w:val="28"/>
          <w:rtl/>
          <w:lang w:bidi="ar-JO"/>
        </w:rPr>
      </w:pPr>
      <w:r w:rsidRPr="00D23A08">
        <w:rPr>
          <w:rFonts w:ascii="Nadeem" w:eastAsiaTheme="majorEastAsia" w:hAnsi="Nadeem" w:cs="Nadeem"/>
          <w:kern w:val="24"/>
          <w:sz w:val="28"/>
          <w:szCs w:val="28"/>
          <w:rtl/>
          <w:lang w:bidi="ar-JO"/>
        </w:rPr>
        <w:t>وضع معيار مشترك للفهم.</w:t>
      </w:r>
    </w:p>
    <w:p w:rsidR="00814C90" w:rsidRPr="00D23A08" w:rsidRDefault="001664A8" w:rsidP="00FC39EB">
      <w:pPr>
        <w:pStyle w:val="ListParagraph"/>
        <w:numPr>
          <w:ilvl w:val="0"/>
          <w:numId w:val="66"/>
        </w:numPr>
        <w:tabs>
          <w:tab w:val="left" w:pos="360"/>
        </w:tabs>
        <w:bidi/>
        <w:spacing w:after="0" w:line="240" w:lineRule="auto"/>
        <w:jc w:val="both"/>
        <w:rPr>
          <w:rFonts w:ascii="Nadeem" w:eastAsiaTheme="majorEastAsia" w:hAnsi="Nadeem" w:cs="Nadeem"/>
          <w:kern w:val="24"/>
          <w:sz w:val="28"/>
          <w:szCs w:val="28"/>
          <w:rtl/>
          <w:lang w:bidi="ar-JO"/>
        </w:rPr>
      </w:pPr>
      <w:r w:rsidRPr="00D23A08">
        <w:rPr>
          <w:rFonts w:ascii="Nadeem" w:eastAsiaTheme="majorEastAsia" w:hAnsi="Nadeem" w:cs="Nadeem"/>
          <w:kern w:val="24"/>
          <w:sz w:val="28"/>
          <w:szCs w:val="28"/>
          <w:rtl/>
          <w:lang w:bidi="ar-JO"/>
        </w:rPr>
        <w:t>إنشاء علاقة للتفاعل بشكل متكرر، أو إعادة تشغيل الحوار.</w:t>
      </w:r>
    </w:p>
    <w:p w:rsidR="00814C90" w:rsidRPr="00D23A08" w:rsidRDefault="001664A8" w:rsidP="00FC39EB">
      <w:pPr>
        <w:pStyle w:val="ListParagraph"/>
        <w:numPr>
          <w:ilvl w:val="0"/>
          <w:numId w:val="66"/>
        </w:numPr>
        <w:tabs>
          <w:tab w:val="left" w:pos="360"/>
        </w:tabs>
        <w:bidi/>
        <w:spacing w:after="0" w:line="240" w:lineRule="auto"/>
        <w:jc w:val="both"/>
        <w:rPr>
          <w:rFonts w:ascii="Nadeem" w:eastAsiaTheme="majorEastAsia" w:hAnsi="Nadeem" w:cs="Nadeem"/>
          <w:kern w:val="24"/>
          <w:sz w:val="28"/>
          <w:szCs w:val="28"/>
          <w:rtl/>
          <w:lang w:bidi="ar-JO"/>
        </w:rPr>
      </w:pPr>
      <w:r w:rsidRPr="00D23A08">
        <w:rPr>
          <w:rFonts w:ascii="Nadeem" w:eastAsiaTheme="majorEastAsia" w:hAnsi="Nadeem" w:cs="Nadeem"/>
          <w:kern w:val="24"/>
          <w:sz w:val="28"/>
          <w:szCs w:val="28"/>
          <w:rtl/>
          <w:lang w:bidi="ar-JO"/>
        </w:rPr>
        <w:t>الحصول على ن</w:t>
      </w:r>
      <w:r w:rsidR="00456436">
        <w:rPr>
          <w:rFonts w:ascii="Nadeem" w:eastAsiaTheme="majorEastAsia" w:hAnsi="Nadeem" w:cs="Nadeem"/>
          <w:kern w:val="24"/>
          <w:sz w:val="28"/>
          <w:szCs w:val="28"/>
          <w:rtl/>
          <w:lang w:bidi="ar-JO"/>
        </w:rPr>
        <w:t>فوذ لتشجيع البعض على التصرف وفق</w:t>
      </w:r>
      <w:r w:rsidR="00456436">
        <w:rPr>
          <w:rFonts w:ascii="Nadeem" w:eastAsiaTheme="majorEastAsia" w:hAnsi="Nadeem" w:cs="Nadeem" w:hint="cs"/>
          <w:kern w:val="24"/>
          <w:sz w:val="28"/>
          <w:szCs w:val="28"/>
          <w:rtl/>
          <w:lang w:bidi="ar-JO"/>
        </w:rPr>
        <w:t>اً</w:t>
      </w:r>
      <w:r w:rsidRPr="00D23A08">
        <w:rPr>
          <w:rFonts w:ascii="Nadeem" w:eastAsiaTheme="majorEastAsia" w:hAnsi="Nadeem" w:cs="Nadeem"/>
          <w:kern w:val="24"/>
          <w:sz w:val="28"/>
          <w:szCs w:val="28"/>
          <w:rtl/>
          <w:lang w:bidi="ar-JO"/>
        </w:rPr>
        <w:t xml:space="preserve"> للإرادة.</w:t>
      </w:r>
    </w:p>
    <w:p w:rsidR="002227EA" w:rsidRDefault="00D23A08" w:rsidP="00FC39EB">
      <w:pPr>
        <w:pStyle w:val="ListParagraph"/>
        <w:numPr>
          <w:ilvl w:val="0"/>
          <w:numId w:val="66"/>
        </w:numPr>
        <w:tabs>
          <w:tab w:val="left" w:pos="360"/>
        </w:tabs>
        <w:bidi/>
        <w:spacing w:after="0" w:line="240" w:lineRule="auto"/>
        <w:jc w:val="both"/>
        <w:rPr>
          <w:rFonts w:ascii="Nadeem" w:eastAsiaTheme="majorEastAsia" w:hAnsi="Nadeem" w:cs="Nadeem"/>
          <w:kern w:val="24"/>
          <w:sz w:val="28"/>
          <w:szCs w:val="28"/>
          <w:lang w:bidi="ar-JO"/>
        </w:rPr>
      </w:pPr>
      <w:r w:rsidRPr="00D23A08">
        <w:rPr>
          <w:rFonts w:ascii="Nadeem" w:eastAsiaTheme="majorEastAsia" w:hAnsi="Nadeem" w:cs="Nadeem"/>
          <w:kern w:val="24"/>
          <w:sz w:val="28"/>
          <w:szCs w:val="28"/>
          <w:rtl/>
          <w:lang w:bidi="ar-JO"/>
        </w:rPr>
        <w:t xml:space="preserve"> إعطاء الهوية للتعرف.</w:t>
      </w:r>
    </w:p>
    <w:p w:rsidR="001650DA" w:rsidRPr="001217A5" w:rsidRDefault="001650DA" w:rsidP="001650DA">
      <w:pPr>
        <w:pStyle w:val="ListParagraph"/>
        <w:tabs>
          <w:tab w:val="left" w:pos="360"/>
        </w:tabs>
        <w:bidi/>
        <w:spacing w:after="0" w:line="240" w:lineRule="auto"/>
        <w:jc w:val="both"/>
        <w:rPr>
          <w:rFonts w:ascii="Nadeem" w:eastAsiaTheme="majorEastAsia" w:hAnsi="Nadeem" w:cs="Nadeem"/>
          <w:kern w:val="24"/>
          <w:sz w:val="16"/>
          <w:szCs w:val="16"/>
          <w:rtl/>
          <w:lang w:bidi="ar-JO"/>
        </w:rPr>
      </w:pPr>
    </w:p>
    <w:p w:rsidR="001650DA" w:rsidRPr="00064C29" w:rsidRDefault="001650DA" w:rsidP="006C517C">
      <w:pPr>
        <w:tabs>
          <w:tab w:val="left" w:pos="360"/>
        </w:tabs>
        <w:bidi/>
        <w:spacing w:after="0"/>
        <w:outlineLvl w:val="0"/>
        <w:rPr>
          <w:rFonts w:ascii="Times New Roman" w:hAnsi="Times New Roman" w:cs="(AH) Manal Black"/>
          <w:color w:val="0000CC"/>
          <w:sz w:val="32"/>
          <w:szCs w:val="32"/>
          <w:rtl/>
        </w:rPr>
      </w:pPr>
      <w:r w:rsidRPr="00064C29">
        <w:rPr>
          <w:rFonts w:ascii="Times New Roman" w:hAnsi="Times New Roman" w:cs="(AH) Manal Black"/>
          <w:color w:val="0000CC"/>
          <w:sz w:val="32"/>
          <w:szCs w:val="32"/>
          <w:rtl/>
        </w:rPr>
        <w:t>أنواع ال</w:t>
      </w:r>
      <w:r w:rsidRPr="00064C29">
        <w:rPr>
          <w:rFonts w:ascii="Times New Roman" w:hAnsi="Times New Roman" w:cs="(AH) Manal Black" w:hint="cs"/>
          <w:color w:val="0000CC"/>
          <w:sz w:val="32"/>
          <w:szCs w:val="32"/>
          <w:rtl/>
        </w:rPr>
        <w:t>إ</w:t>
      </w:r>
      <w:r w:rsidRPr="00064C29">
        <w:rPr>
          <w:rFonts w:ascii="Times New Roman" w:hAnsi="Times New Roman" w:cs="(AH) Manal Black"/>
          <w:color w:val="0000CC"/>
          <w:sz w:val="32"/>
          <w:szCs w:val="32"/>
          <w:rtl/>
        </w:rPr>
        <w:t>تصال</w:t>
      </w:r>
      <w:r w:rsidR="00EB1617">
        <w:rPr>
          <w:rFonts w:ascii="Times New Roman" w:hAnsi="Times New Roman" w:cs="(AH) Manal Black" w:hint="cs"/>
          <w:color w:val="0000CC"/>
          <w:sz w:val="32"/>
          <w:szCs w:val="32"/>
          <w:rtl/>
        </w:rPr>
        <w:t>:</w:t>
      </w:r>
    </w:p>
    <w:p w:rsidR="002A3027" w:rsidRDefault="001650DA" w:rsidP="002A3027">
      <w:pPr>
        <w:tabs>
          <w:tab w:val="left" w:pos="360"/>
        </w:tabs>
        <w:bidi/>
        <w:spacing w:after="0" w:line="240" w:lineRule="auto"/>
        <w:jc w:val="both"/>
        <w:rPr>
          <w:rFonts w:ascii="Nadeem" w:hAnsi="Nadeem" w:cs="Nadeem"/>
          <w:sz w:val="28"/>
          <w:szCs w:val="28"/>
          <w:rtl/>
        </w:rPr>
      </w:pPr>
      <w:r>
        <w:rPr>
          <w:rFonts w:ascii="Nadeem" w:hAnsi="Nadeem" w:cs="Nadeem"/>
          <w:sz w:val="28"/>
          <w:szCs w:val="28"/>
          <w:rtl/>
        </w:rPr>
        <w:t>علم ال</w:t>
      </w:r>
      <w:r>
        <w:rPr>
          <w:rFonts w:ascii="Nadeem" w:hAnsi="Nadeem" w:cs="Nadeem" w:hint="cs"/>
          <w:sz w:val="28"/>
          <w:szCs w:val="28"/>
          <w:rtl/>
        </w:rPr>
        <w:t>إ</w:t>
      </w:r>
      <w:r w:rsidRPr="001650DA">
        <w:rPr>
          <w:rFonts w:ascii="Nadeem" w:hAnsi="Nadeem" w:cs="Nadeem"/>
          <w:sz w:val="28"/>
          <w:szCs w:val="28"/>
          <w:rtl/>
        </w:rPr>
        <w:t>تصال يشمل مجموعة واسعة</w:t>
      </w:r>
      <w:r>
        <w:rPr>
          <w:rFonts w:ascii="Nadeem" w:hAnsi="Nadeem" w:cs="Nadeem"/>
          <w:sz w:val="28"/>
          <w:szCs w:val="28"/>
          <w:rtl/>
        </w:rPr>
        <w:t xml:space="preserve"> يمكننا تقسيمها إلى عدة مستويات</w:t>
      </w:r>
      <w:r w:rsidRPr="001650DA">
        <w:rPr>
          <w:rFonts w:ascii="Nadeem" w:hAnsi="Nadeem" w:cs="Nadeem"/>
          <w:sz w:val="28"/>
          <w:szCs w:val="28"/>
          <w:rtl/>
        </w:rPr>
        <w:t>:</w:t>
      </w:r>
    </w:p>
    <w:tbl>
      <w:tblPr>
        <w:tblStyle w:val="TableGrid"/>
        <w:bidiVisual/>
        <w:tblW w:w="0" w:type="auto"/>
        <w:tblInd w:w="1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787"/>
        <w:gridCol w:w="2788"/>
        <w:gridCol w:w="2788"/>
      </w:tblGrid>
      <w:tr w:rsidR="005C1AD0" w:rsidTr="005C1AD0">
        <w:tc>
          <w:tcPr>
            <w:tcW w:w="2787" w:type="dxa"/>
          </w:tcPr>
          <w:p w:rsidR="005C1AD0" w:rsidRPr="005C1AD0" w:rsidRDefault="005C1AD0" w:rsidP="005C1AD0">
            <w:pPr>
              <w:pStyle w:val="ListParagraph"/>
              <w:numPr>
                <w:ilvl w:val="0"/>
                <w:numId w:val="103"/>
              </w:numPr>
              <w:tabs>
                <w:tab w:val="left" w:pos="317"/>
              </w:tabs>
              <w:bidi/>
              <w:ind w:hanging="720"/>
              <w:jc w:val="both"/>
              <w:rPr>
                <w:rFonts w:ascii="Nadeem" w:hAnsi="Nadeem" w:cs="Nadeem"/>
                <w:color w:val="3333FF"/>
                <w:sz w:val="28"/>
                <w:szCs w:val="28"/>
                <w:rtl/>
              </w:rPr>
            </w:pPr>
            <w:r w:rsidRPr="005C1AD0">
              <w:rPr>
                <w:rFonts w:ascii="Nadeem" w:hAnsi="Nadeem" w:cs="AL-Mohanad Bold"/>
                <w:sz w:val="28"/>
                <w:szCs w:val="28"/>
                <w:rtl/>
              </w:rPr>
              <w:t>ال</w:t>
            </w:r>
            <w:r w:rsidRPr="005C1AD0">
              <w:rPr>
                <w:rFonts w:ascii="Nadeem" w:hAnsi="Nadeem" w:cs="AL-Mohanad Bold" w:hint="cs"/>
                <w:sz w:val="28"/>
                <w:szCs w:val="28"/>
                <w:rtl/>
              </w:rPr>
              <w:t>إ</w:t>
            </w:r>
            <w:r w:rsidRPr="005C1AD0">
              <w:rPr>
                <w:rFonts w:ascii="Nadeem" w:hAnsi="Nadeem" w:cs="AL-Mohanad Bold"/>
                <w:sz w:val="28"/>
                <w:szCs w:val="28"/>
                <w:rtl/>
              </w:rPr>
              <w:t>تصال الجماهيري</w:t>
            </w:r>
          </w:p>
        </w:tc>
        <w:tc>
          <w:tcPr>
            <w:tcW w:w="2788" w:type="dxa"/>
          </w:tcPr>
          <w:p w:rsidR="005C1AD0" w:rsidRPr="005C1AD0" w:rsidRDefault="005C1AD0" w:rsidP="005C1AD0">
            <w:pPr>
              <w:pStyle w:val="ListParagraph"/>
              <w:numPr>
                <w:ilvl w:val="0"/>
                <w:numId w:val="103"/>
              </w:numPr>
              <w:tabs>
                <w:tab w:val="left" w:pos="317"/>
              </w:tabs>
              <w:bidi/>
              <w:ind w:hanging="720"/>
              <w:jc w:val="both"/>
              <w:rPr>
                <w:rFonts w:ascii="Nadeem" w:hAnsi="Nadeem" w:cs="AL-Mohanad Bold"/>
                <w:sz w:val="28"/>
                <w:szCs w:val="28"/>
                <w:rtl/>
              </w:rPr>
            </w:pPr>
            <w:r w:rsidRPr="005C1AD0">
              <w:rPr>
                <w:rFonts w:ascii="Nadeem" w:hAnsi="Nadeem" w:cs="AL-Mohanad Bold"/>
                <w:sz w:val="28"/>
                <w:szCs w:val="28"/>
                <w:rtl/>
              </w:rPr>
              <w:t>التواصل داخل المجموعة</w:t>
            </w:r>
          </w:p>
        </w:tc>
        <w:tc>
          <w:tcPr>
            <w:tcW w:w="2788" w:type="dxa"/>
          </w:tcPr>
          <w:p w:rsidR="005C1AD0" w:rsidRPr="005C1AD0" w:rsidRDefault="005C1AD0" w:rsidP="005C1AD0">
            <w:pPr>
              <w:pStyle w:val="ListParagraph"/>
              <w:numPr>
                <w:ilvl w:val="0"/>
                <w:numId w:val="103"/>
              </w:numPr>
              <w:tabs>
                <w:tab w:val="left" w:pos="317"/>
              </w:tabs>
              <w:bidi/>
              <w:ind w:hanging="720"/>
              <w:jc w:val="both"/>
              <w:rPr>
                <w:rFonts w:ascii="Nadeem" w:hAnsi="Nadeem" w:cs="AL-Mohanad Bold"/>
                <w:sz w:val="28"/>
                <w:szCs w:val="28"/>
                <w:rtl/>
              </w:rPr>
            </w:pPr>
            <w:r w:rsidRPr="005C1AD0">
              <w:rPr>
                <w:rFonts w:ascii="Nadeem" w:hAnsi="Nadeem" w:cs="AL-Mohanad Bold"/>
                <w:sz w:val="28"/>
                <w:szCs w:val="28"/>
                <w:rtl/>
              </w:rPr>
              <w:t>التواصل بين الأشخاص</w:t>
            </w:r>
          </w:p>
        </w:tc>
      </w:tr>
    </w:tbl>
    <w:p w:rsidR="002A3027" w:rsidRPr="005C1AD0" w:rsidRDefault="002A3027" w:rsidP="005C1AD0">
      <w:pPr>
        <w:tabs>
          <w:tab w:val="left" w:pos="360"/>
          <w:tab w:val="right" w:pos="789"/>
          <w:tab w:val="right" w:pos="1073"/>
        </w:tabs>
        <w:bidi/>
        <w:spacing w:after="0" w:line="240" w:lineRule="auto"/>
        <w:jc w:val="both"/>
        <w:rPr>
          <w:rFonts w:ascii="Nadeem" w:hAnsi="Nadeem" w:cs="AL-Mohanad Bold"/>
          <w:color w:val="3333FF"/>
          <w:sz w:val="28"/>
          <w:szCs w:val="28"/>
        </w:rPr>
      </w:pPr>
    </w:p>
    <w:p w:rsidR="001650DA" w:rsidRPr="00B62C6A" w:rsidRDefault="00770BBD" w:rsidP="00A84958">
      <w:pPr>
        <w:pStyle w:val="ListParagraph"/>
        <w:numPr>
          <w:ilvl w:val="0"/>
          <w:numId w:val="98"/>
        </w:numPr>
        <w:tabs>
          <w:tab w:val="left" w:pos="360"/>
        </w:tabs>
        <w:bidi/>
        <w:spacing w:after="0" w:line="240" w:lineRule="auto"/>
        <w:ind w:hanging="639"/>
        <w:jc w:val="both"/>
        <w:rPr>
          <w:rFonts w:ascii="Nadeem" w:hAnsi="Nadeem" w:cs="(AH) Manal Black"/>
          <w:color w:val="C00000"/>
          <w:sz w:val="28"/>
          <w:szCs w:val="28"/>
          <w:rtl/>
        </w:rPr>
      </w:pPr>
      <w:r w:rsidRPr="00B62C6A">
        <w:rPr>
          <w:rFonts w:ascii="Nadeem" w:hAnsi="Nadeem" w:cs="(AH) Manal Black"/>
          <w:color w:val="C00000"/>
          <w:sz w:val="28"/>
          <w:szCs w:val="28"/>
          <w:rtl/>
        </w:rPr>
        <w:t>ال</w:t>
      </w:r>
      <w:r w:rsidRPr="00B62C6A">
        <w:rPr>
          <w:rFonts w:ascii="Nadeem" w:hAnsi="Nadeem" w:cs="(AH) Manal Black" w:hint="cs"/>
          <w:color w:val="C00000"/>
          <w:sz w:val="28"/>
          <w:szCs w:val="28"/>
          <w:rtl/>
        </w:rPr>
        <w:t>إ</w:t>
      </w:r>
      <w:r w:rsidRPr="00B62C6A">
        <w:rPr>
          <w:rFonts w:ascii="Nadeem" w:hAnsi="Nadeem" w:cs="(AH) Manal Black"/>
          <w:color w:val="C00000"/>
          <w:sz w:val="28"/>
          <w:szCs w:val="28"/>
          <w:rtl/>
        </w:rPr>
        <w:t>تصال الجماهيري</w:t>
      </w:r>
    </w:p>
    <w:p w:rsidR="00814C90" w:rsidRPr="00770BBD" w:rsidRDefault="00770BBD" w:rsidP="00FC39EB">
      <w:pPr>
        <w:numPr>
          <w:ilvl w:val="0"/>
          <w:numId w:val="67"/>
        </w:numPr>
        <w:tabs>
          <w:tab w:val="left" w:pos="360"/>
        </w:tabs>
        <w:bidi/>
        <w:spacing w:after="0" w:line="240" w:lineRule="auto"/>
        <w:jc w:val="both"/>
        <w:rPr>
          <w:rFonts w:ascii="Nadeem" w:hAnsi="Nadeem" w:cs="Nadeem"/>
          <w:sz w:val="28"/>
          <w:szCs w:val="28"/>
        </w:rPr>
      </w:pPr>
      <w:r>
        <w:rPr>
          <w:rFonts w:ascii="Nadeem" w:hAnsi="Nadeem" w:cs="Nadeem"/>
          <w:sz w:val="28"/>
          <w:szCs w:val="28"/>
          <w:rtl/>
        </w:rPr>
        <w:t>ال</w:t>
      </w:r>
      <w:r>
        <w:rPr>
          <w:rFonts w:ascii="Nadeem" w:hAnsi="Nadeem" w:cs="Nadeem" w:hint="cs"/>
          <w:sz w:val="28"/>
          <w:szCs w:val="28"/>
          <w:rtl/>
        </w:rPr>
        <w:t>إ</w:t>
      </w:r>
      <w:r w:rsidR="001664A8" w:rsidRPr="00770BBD">
        <w:rPr>
          <w:rFonts w:ascii="Nadeem" w:hAnsi="Nadeem" w:cs="Nadeem"/>
          <w:sz w:val="28"/>
          <w:szCs w:val="28"/>
          <w:rtl/>
        </w:rPr>
        <w:t xml:space="preserve">تصال الجماهيري هو </w:t>
      </w:r>
      <w:r w:rsidR="001664A8" w:rsidRPr="00733FC5">
        <w:rPr>
          <w:rFonts w:ascii="Nadeem" w:hAnsi="Nadeem" w:cs="AL-Mohanad Bold"/>
          <w:color w:val="006600"/>
          <w:sz w:val="28"/>
          <w:szCs w:val="28"/>
          <w:rtl/>
        </w:rPr>
        <w:t>مرسل واحد</w:t>
      </w:r>
      <w:r w:rsidR="001664A8" w:rsidRPr="00770BBD">
        <w:rPr>
          <w:rFonts w:ascii="Nadeem" w:hAnsi="Nadeem" w:cs="Nadeem"/>
          <w:sz w:val="28"/>
          <w:szCs w:val="28"/>
          <w:rtl/>
        </w:rPr>
        <w:t xml:space="preserve"> (أو </w:t>
      </w:r>
      <w:r w:rsidR="001664A8" w:rsidRPr="00E85532">
        <w:rPr>
          <w:rFonts w:ascii="Nadeem" w:hAnsi="Nadeem" w:cs="AL-Mohanad Bold"/>
          <w:sz w:val="28"/>
          <w:szCs w:val="28"/>
          <w:rtl/>
        </w:rPr>
        <w:t>مجموعة</w:t>
      </w:r>
      <w:r w:rsidR="001664A8" w:rsidRPr="00770BBD">
        <w:rPr>
          <w:rFonts w:ascii="Nadeem" w:hAnsi="Nadeem" w:cs="Nadeem"/>
          <w:sz w:val="28"/>
          <w:szCs w:val="28"/>
          <w:rtl/>
        </w:rPr>
        <w:t xml:space="preserve"> من مصدري الرسالة يجمعهم رابط) يتواصل مع </w:t>
      </w:r>
      <w:r w:rsidR="001664A8" w:rsidRPr="00733FC5">
        <w:rPr>
          <w:rFonts w:ascii="Nadeem" w:hAnsi="Nadeem" w:cs="AL-Mohanad Bold"/>
          <w:color w:val="006600"/>
          <w:sz w:val="28"/>
          <w:szCs w:val="28"/>
          <w:rtl/>
        </w:rPr>
        <w:t>جميع المتلقين</w:t>
      </w:r>
      <w:r w:rsidR="001664A8" w:rsidRPr="00770BBD">
        <w:rPr>
          <w:rFonts w:ascii="Nadeem" w:hAnsi="Nadeem" w:cs="Nadeem"/>
          <w:sz w:val="28"/>
          <w:szCs w:val="28"/>
          <w:rtl/>
        </w:rPr>
        <w:t xml:space="preserve">. </w:t>
      </w:r>
    </w:p>
    <w:p w:rsidR="00770BBD" w:rsidRDefault="001664A8" w:rsidP="00FC39EB">
      <w:pPr>
        <w:numPr>
          <w:ilvl w:val="0"/>
          <w:numId w:val="67"/>
        </w:numPr>
        <w:tabs>
          <w:tab w:val="left" w:pos="360"/>
        </w:tabs>
        <w:bidi/>
        <w:spacing w:after="0" w:line="240" w:lineRule="auto"/>
        <w:jc w:val="both"/>
        <w:rPr>
          <w:rFonts w:ascii="Nadeem" w:hAnsi="Nadeem" w:cs="Nadeem"/>
          <w:sz w:val="28"/>
          <w:szCs w:val="28"/>
        </w:rPr>
      </w:pPr>
      <w:r w:rsidRPr="00D46EEA">
        <w:rPr>
          <w:rFonts w:ascii="Nadeem" w:hAnsi="Nadeem" w:cs="AL-Mohanad Bold"/>
          <w:sz w:val="28"/>
          <w:szCs w:val="28"/>
          <w:rtl/>
        </w:rPr>
        <w:t xml:space="preserve">هنا </w:t>
      </w:r>
      <w:r w:rsidRPr="00D46EEA">
        <w:rPr>
          <w:rFonts w:ascii="Nadeem" w:hAnsi="Nadeem" w:cs="AL-Mohanad Bold"/>
          <w:color w:val="0000CC"/>
          <w:sz w:val="28"/>
          <w:szCs w:val="28"/>
          <w:rtl/>
        </w:rPr>
        <w:t>الفهم</w:t>
      </w:r>
      <w:r w:rsidRPr="00D46EEA">
        <w:rPr>
          <w:rFonts w:ascii="Nadeem" w:hAnsi="Nadeem" w:cs="AL-Mohanad Bold"/>
          <w:sz w:val="28"/>
          <w:szCs w:val="28"/>
          <w:rtl/>
        </w:rPr>
        <w:t xml:space="preserve">  هو </w:t>
      </w:r>
      <w:r w:rsidRPr="00D46EEA">
        <w:rPr>
          <w:rFonts w:ascii="Nadeem" w:hAnsi="Nadeem" w:cs="AL-Mohanad Bold"/>
          <w:color w:val="C00000"/>
          <w:sz w:val="28"/>
          <w:szCs w:val="28"/>
          <w:rtl/>
        </w:rPr>
        <w:t>الأس</w:t>
      </w:r>
      <w:r w:rsidR="00D103D9" w:rsidRPr="00D46EEA">
        <w:rPr>
          <w:rFonts w:ascii="Nadeem" w:hAnsi="Nadeem" w:cs="AL-Mohanad Bold" w:hint="cs"/>
          <w:color w:val="C00000"/>
          <w:sz w:val="28"/>
          <w:szCs w:val="28"/>
          <w:rtl/>
        </w:rPr>
        <w:t>ـ</w:t>
      </w:r>
      <w:r w:rsidRPr="00D46EEA">
        <w:rPr>
          <w:rFonts w:ascii="Nadeem" w:hAnsi="Nadeem" w:cs="AL-Mohanad Bold"/>
          <w:color w:val="C00000"/>
          <w:sz w:val="28"/>
          <w:szCs w:val="28"/>
          <w:rtl/>
        </w:rPr>
        <w:t>وأ</w:t>
      </w:r>
      <w:r w:rsidRPr="00770BBD">
        <w:rPr>
          <w:rFonts w:ascii="Nadeem" w:hAnsi="Nadeem" w:cs="Nadeem"/>
          <w:sz w:val="28"/>
          <w:szCs w:val="28"/>
          <w:rtl/>
        </w:rPr>
        <w:t xml:space="preserve"> وذلك لوجود </w:t>
      </w:r>
      <w:r w:rsidRPr="00D103D9">
        <w:rPr>
          <w:rFonts w:ascii="Nadeem" w:hAnsi="Nadeem" w:cs="AL-Mohanad Bold"/>
          <w:color w:val="C00000"/>
          <w:sz w:val="28"/>
          <w:szCs w:val="28"/>
          <w:rtl/>
        </w:rPr>
        <w:t>الضوضاء</w:t>
      </w:r>
      <w:r w:rsidRPr="00770BBD">
        <w:rPr>
          <w:rFonts w:ascii="Nadeem" w:hAnsi="Nadeem" w:cs="Nadeem"/>
          <w:sz w:val="28"/>
          <w:szCs w:val="28"/>
          <w:rtl/>
        </w:rPr>
        <w:t xml:space="preserve">، ردود الفعل </w:t>
      </w:r>
      <w:r w:rsidRPr="00D103D9">
        <w:rPr>
          <w:rFonts w:ascii="Nadeem" w:hAnsi="Nadeem" w:cs="AL-Mohanad Bold"/>
          <w:color w:val="C00000"/>
          <w:sz w:val="28"/>
          <w:szCs w:val="28"/>
          <w:rtl/>
        </w:rPr>
        <w:t>نادرة</w:t>
      </w:r>
      <w:r w:rsidR="00770BBD">
        <w:rPr>
          <w:rFonts w:ascii="Nadeem" w:hAnsi="Nadeem" w:cs="Nadeem"/>
          <w:sz w:val="28"/>
          <w:szCs w:val="28"/>
          <w:rtl/>
        </w:rPr>
        <w:t xml:space="preserve"> جد</w:t>
      </w:r>
      <w:r w:rsidR="00770BBD">
        <w:rPr>
          <w:rFonts w:ascii="Nadeem" w:hAnsi="Nadeem" w:cs="Nadeem" w:hint="cs"/>
          <w:sz w:val="28"/>
          <w:szCs w:val="28"/>
          <w:rtl/>
        </w:rPr>
        <w:t>اً</w:t>
      </w:r>
      <w:r w:rsidRPr="00770BBD">
        <w:rPr>
          <w:rFonts w:ascii="Nadeem" w:hAnsi="Nadeem" w:cs="Nadeem"/>
          <w:sz w:val="28"/>
          <w:szCs w:val="28"/>
          <w:rtl/>
        </w:rPr>
        <w:t xml:space="preserve">، أو </w:t>
      </w:r>
      <w:r w:rsidRPr="00D103D9">
        <w:rPr>
          <w:rFonts w:ascii="Nadeem" w:hAnsi="Nadeem" w:cs="AL-Mohanad Bold"/>
          <w:color w:val="C00000"/>
          <w:sz w:val="28"/>
          <w:szCs w:val="28"/>
          <w:rtl/>
        </w:rPr>
        <w:t>بطيئة</w:t>
      </w:r>
      <w:r w:rsidRPr="00770BBD">
        <w:rPr>
          <w:rFonts w:ascii="Nadeem" w:hAnsi="Nadeem" w:cs="Nadeem"/>
          <w:sz w:val="28"/>
          <w:szCs w:val="28"/>
          <w:rtl/>
        </w:rPr>
        <w:t xml:space="preserve"> للغاية.</w:t>
      </w:r>
    </w:p>
    <w:p w:rsidR="00DC4100" w:rsidRPr="00DC4100" w:rsidRDefault="00DC4100" w:rsidP="00DC4100">
      <w:pPr>
        <w:tabs>
          <w:tab w:val="left" w:pos="360"/>
        </w:tabs>
        <w:bidi/>
        <w:spacing w:after="0" w:line="240" w:lineRule="auto"/>
        <w:ind w:left="720"/>
        <w:jc w:val="both"/>
        <w:rPr>
          <w:rFonts w:ascii="Nadeem" w:hAnsi="Nadeem" w:cs="Nadeem"/>
          <w:sz w:val="16"/>
          <w:szCs w:val="16"/>
          <w:rtl/>
        </w:rPr>
      </w:pPr>
    </w:p>
    <w:p w:rsidR="002227EA" w:rsidRPr="00B62C6A" w:rsidRDefault="00DC4100" w:rsidP="00A84958">
      <w:pPr>
        <w:pStyle w:val="ListParagraph"/>
        <w:numPr>
          <w:ilvl w:val="0"/>
          <w:numId w:val="98"/>
        </w:numPr>
        <w:tabs>
          <w:tab w:val="left" w:pos="360"/>
        </w:tabs>
        <w:bidi/>
        <w:spacing w:after="0" w:line="240" w:lineRule="auto"/>
        <w:ind w:hanging="639"/>
        <w:jc w:val="both"/>
        <w:rPr>
          <w:rFonts w:ascii="Nadeem" w:hAnsi="Nadeem" w:cs="(AH) Manal Black"/>
          <w:color w:val="C00000"/>
          <w:sz w:val="28"/>
          <w:szCs w:val="28"/>
          <w:rtl/>
        </w:rPr>
      </w:pPr>
      <w:r w:rsidRPr="00B62C6A">
        <w:rPr>
          <w:rFonts w:ascii="Nadeem" w:hAnsi="Nadeem" w:cs="(AH) Manal Black"/>
          <w:color w:val="C00000"/>
          <w:sz w:val="28"/>
          <w:szCs w:val="28"/>
          <w:rtl/>
        </w:rPr>
        <w:t>التواصل داخل المجموعة</w:t>
      </w:r>
    </w:p>
    <w:p w:rsidR="00814C90" w:rsidRPr="00DC4100" w:rsidRDefault="001664A8" w:rsidP="00FC39EB">
      <w:pPr>
        <w:numPr>
          <w:ilvl w:val="0"/>
          <w:numId w:val="68"/>
        </w:numPr>
        <w:tabs>
          <w:tab w:val="left" w:pos="360"/>
        </w:tabs>
        <w:bidi/>
        <w:spacing w:after="0" w:line="240" w:lineRule="auto"/>
        <w:jc w:val="both"/>
        <w:rPr>
          <w:rFonts w:ascii="Nadeem" w:hAnsi="Nadeem" w:cs="Nadeem"/>
          <w:sz w:val="28"/>
          <w:szCs w:val="28"/>
        </w:rPr>
      </w:pPr>
      <w:r w:rsidRPr="00503511">
        <w:rPr>
          <w:rFonts w:ascii="Nadeem" w:hAnsi="Nadeem" w:cs="AL-Mohanad Bold"/>
          <w:sz w:val="28"/>
          <w:szCs w:val="28"/>
          <w:rtl/>
        </w:rPr>
        <w:t>ي</w:t>
      </w:r>
      <w:r w:rsidR="00DC4100" w:rsidRPr="00503511">
        <w:rPr>
          <w:rFonts w:ascii="Nadeem" w:hAnsi="Nadeem" w:cs="AL-Mohanad Bold"/>
          <w:sz w:val="28"/>
          <w:szCs w:val="28"/>
          <w:rtl/>
        </w:rPr>
        <w:t>تركز</w:t>
      </w:r>
      <w:r w:rsidR="00DC4100">
        <w:rPr>
          <w:rFonts w:ascii="Nadeem" w:hAnsi="Nadeem" w:cs="Nadeem"/>
          <w:sz w:val="28"/>
          <w:szCs w:val="28"/>
          <w:rtl/>
        </w:rPr>
        <w:t xml:space="preserve"> التواصل داخل المجموعة </w:t>
      </w:r>
      <w:r w:rsidR="00DC4100" w:rsidRPr="00503511">
        <w:rPr>
          <w:rFonts w:ascii="Nadeem" w:hAnsi="Nadeem" w:cs="AL-Mohanad Bold"/>
          <w:sz w:val="28"/>
          <w:szCs w:val="28"/>
          <w:rtl/>
        </w:rPr>
        <w:t>على</w:t>
      </w:r>
      <w:r w:rsidR="00DC4100">
        <w:rPr>
          <w:rFonts w:ascii="Nadeem" w:hAnsi="Nadeem" w:cs="Nadeem"/>
          <w:sz w:val="28"/>
          <w:szCs w:val="28"/>
          <w:rtl/>
        </w:rPr>
        <w:t xml:space="preserve"> </w:t>
      </w:r>
      <w:r w:rsidR="00DC4100">
        <w:rPr>
          <w:rFonts w:ascii="Nadeem" w:hAnsi="Nadeem" w:cs="Nadeem" w:hint="cs"/>
          <w:sz w:val="28"/>
          <w:szCs w:val="28"/>
          <w:rtl/>
        </w:rPr>
        <w:t>إ</w:t>
      </w:r>
      <w:r w:rsidRPr="00DC4100">
        <w:rPr>
          <w:rFonts w:ascii="Nadeem" w:hAnsi="Nadeem" w:cs="Nadeem"/>
          <w:sz w:val="28"/>
          <w:szCs w:val="28"/>
          <w:rtl/>
        </w:rPr>
        <w:t xml:space="preserve">نتقال محتوى الرسالة </w:t>
      </w:r>
      <w:r w:rsidRPr="00503511">
        <w:rPr>
          <w:rFonts w:ascii="Nadeem" w:hAnsi="Nadeem" w:cs="AL-Mohanad Bold"/>
          <w:sz w:val="28"/>
          <w:szCs w:val="28"/>
          <w:rtl/>
        </w:rPr>
        <w:t>من</w:t>
      </w:r>
      <w:r w:rsidR="00503511">
        <w:rPr>
          <w:rFonts w:ascii="Nadeem" w:hAnsi="Nadeem" w:cs="Nadeem"/>
          <w:sz w:val="28"/>
          <w:szCs w:val="28"/>
          <w:rtl/>
        </w:rPr>
        <w:t xml:space="preserve"> مرسل واحد أو أكثر </w:t>
      </w:r>
      <w:r w:rsidR="00503511" w:rsidRPr="00503511">
        <w:rPr>
          <w:rFonts w:ascii="Nadeem" w:hAnsi="Nadeem" w:cs="AL-Mohanad Bold" w:hint="cs"/>
          <w:sz w:val="28"/>
          <w:szCs w:val="28"/>
          <w:rtl/>
        </w:rPr>
        <w:t>إلى</w:t>
      </w:r>
      <w:r w:rsidR="00503511">
        <w:rPr>
          <w:rFonts w:ascii="Nadeem" w:hAnsi="Nadeem" w:cs="Nadeem" w:hint="cs"/>
          <w:sz w:val="28"/>
          <w:szCs w:val="28"/>
          <w:rtl/>
        </w:rPr>
        <w:t xml:space="preserve"> </w:t>
      </w:r>
      <w:r w:rsidRPr="00DC4100">
        <w:rPr>
          <w:rFonts w:ascii="Nadeem" w:hAnsi="Nadeem" w:cs="Nadeem"/>
          <w:sz w:val="28"/>
          <w:szCs w:val="28"/>
          <w:rtl/>
        </w:rPr>
        <w:t>فئة ما.</w:t>
      </w:r>
    </w:p>
    <w:p w:rsidR="001217A5" w:rsidRDefault="00DC4100" w:rsidP="00FC39EB">
      <w:pPr>
        <w:numPr>
          <w:ilvl w:val="0"/>
          <w:numId w:val="68"/>
        </w:numPr>
        <w:tabs>
          <w:tab w:val="left" w:pos="360"/>
        </w:tabs>
        <w:bidi/>
        <w:spacing w:after="0" w:line="240" w:lineRule="auto"/>
        <w:jc w:val="both"/>
        <w:rPr>
          <w:rFonts w:ascii="Nadeem" w:hAnsi="Nadeem" w:cs="Nadeem"/>
          <w:sz w:val="28"/>
          <w:szCs w:val="28"/>
        </w:rPr>
      </w:pPr>
      <w:r w:rsidRPr="005A6C14">
        <w:rPr>
          <w:rFonts w:ascii="Nadeem" w:hAnsi="Nadeem" w:cs="AL-Mohanad Bold"/>
          <w:sz w:val="28"/>
          <w:szCs w:val="28"/>
          <w:rtl/>
        </w:rPr>
        <w:t xml:space="preserve">حيث أنه يقع </w:t>
      </w:r>
      <w:r w:rsidRPr="005A6C14">
        <w:rPr>
          <w:rFonts w:ascii="Nadeem" w:hAnsi="Nadeem" w:cs="AL-Mohanad Bold" w:hint="cs"/>
          <w:sz w:val="28"/>
          <w:szCs w:val="28"/>
          <w:rtl/>
        </w:rPr>
        <w:t>إ</w:t>
      </w:r>
      <w:r w:rsidR="001664A8" w:rsidRPr="005A6C14">
        <w:rPr>
          <w:rFonts w:ascii="Nadeem" w:hAnsi="Nadeem" w:cs="AL-Mohanad Bold"/>
          <w:sz w:val="28"/>
          <w:szCs w:val="28"/>
          <w:rtl/>
        </w:rPr>
        <w:t>ستهداف</w:t>
      </w:r>
      <w:r w:rsidR="001664A8" w:rsidRPr="00DC4100">
        <w:rPr>
          <w:rFonts w:ascii="Nadeem" w:hAnsi="Nadeem" w:cs="Nadeem"/>
          <w:sz w:val="28"/>
          <w:szCs w:val="28"/>
          <w:rtl/>
        </w:rPr>
        <w:t xml:space="preserve"> ثقافة المجموعة </w:t>
      </w:r>
      <w:r>
        <w:rPr>
          <w:rFonts w:ascii="Nadeem" w:hAnsi="Nadeem" w:cs="Nadeem"/>
          <w:sz w:val="28"/>
          <w:szCs w:val="28"/>
          <w:rtl/>
        </w:rPr>
        <w:t xml:space="preserve">وقيمهم ومبادئهم </w:t>
      </w:r>
      <w:r w:rsidRPr="005A6C14">
        <w:rPr>
          <w:rFonts w:ascii="Nadeem" w:hAnsi="Nadeem" w:cs="AL-Mohanad Bold"/>
          <w:sz w:val="28"/>
          <w:szCs w:val="28"/>
          <w:rtl/>
        </w:rPr>
        <w:t>لمسهم</w:t>
      </w:r>
      <w:r>
        <w:rPr>
          <w:rFonts w:ascii="Nadeem" w:hAnsi="Nadeem" w:cs="Nadeem"/>
          <w:sz w:val="28"/>
          <w:szCs w:val="28"/>
          <w:rtl/>
        </w:rPr>
        <w:t xml:space="preserve"> في الصميم </w:t>
      </w:r>
      <w:r w:rsidRPr="005A6C14">
        <w:rPr>
          <w:rFonts w:ascii="Nadeem" w:hAnsi="Nadeem" w:cs="AL-Mohanad Bold"/>
          <w:sz w:val="28"/>
          <w:szCs w:val="28"/>
          <w:rtl/>
        </w:rPr>
        <w:t>ومن هنا</w:t>
      </w:r>
      <w:r>
        <w:rPr>
          <w:rFonts w:ascii="Nadeem" w:hAnsi="Nadeem" w:cs="Nadeem"/>
          <w:sz w:val="28"/>
          <w:szCs w:val="28"/>
          <w:rtl/>
        </w:rPr>
        <w:t xml:space="preserve"> </w:t>
      </w:r>
      <w:r>
        <w:rPr>
          <w:rFonts w:ascii="Nadeem" w:hAnsi="Nadeem" w:cs="Nadeem" w:hint="cs"/>
          <w:sz w:val="28"/>
          <w:szCs w:val="28"/>
          <w:rtl/>
        </w:rPr>
        <w:t>إ</w:t>
      </w:r>
      <w:r w:rsidR="001664A8" w:rsidRPr="00DC4100">
        <w:rPr>
          <w:rFonts w:ascii="Nadeem" w:hAnsi="Nadeem" w:cs="Nadeem"/>
          <w:sz w:val="28"/>
          <w:szCs w:val="28"/>
          <w:rtl/>
        </w:rPr>
        <w:t xml:space="preserve">ستدراجهم </w:t>
      </w:r>
      <w:r w:rsidR="005A6C14">
        <w:rPr>
          <w:rFonts w:ascii="Nadeem" w:hAnsi="Nadeem" w:cs="Nadeem" w:hint="cs"/>
          <w:sz w:val="28"/>
          <w:szCs w:val="28"/>
          <w:rtl/>
        </w:rPr>
        <w:t xml:space="preserve">         </w:t>
      </w:r>
      <w:r w:rsidR="005A6C14">
        <w:rPr>
          <w:rFonts w:ascii="Nadeem" w:hAnsi="Nadeem" w:cs="Nadeem"/>
          <w:sz w:val="28"/>
          <w:szCs w:val="28"/>
          <w:rtl/>
        </w:rPr>
        <w:t xml:space="preserve">لتحقيق </w:t>
      </w:r>
      <w:r w:rsidR="005A6C14">
        <w:rPr>
          <w:rFonts w:ascii="Nadeem" w:hAnsi="Nadeem" w:cs="Nadeem" w:hint="cs"/>
          <w:sz w:val="28"/>
          <w:szCs w:val="28"/>
          <w:rtl/>
        </w:rPr>
        <w:t xml:space="preserve">الـمُبتقى. </w:t>
      </w:r>
    </w:p>
    <w:p w:rsidR="00814C90" w:rsidRPr="001217A5" w:rsidRDefault="001664A8" w:rsidP="001217A5">
      <w:pPr>
        <w:tabs>
          <w:tab w:val="left" w:pos="360"/>
        </w:tabs>
        <w:bidi/>
        <w:spacing w:after="0" w:line="240" w:lineRule="auto"/>
        <w:ind w:left="720"/>
        <w:jc w:val="both"/>
        <w:rPr>
          <w:rFonts w:ascii="Nadeem" w:hAnsi="Nadeem" w:cs="Nadeem"/>
          <w:sz w:val="16"/>
          <w:szCs w:val="16"/>
          <w:rtl/>
        </w:rPr>
      </w:pPr>
      <w:r w:rsidRPr="001217A5">
        <w:rPr>
          <w:rFonts w:ascii="Nadeem" w:hAnsi="Nadeem" w:cs="Nadeem"/>
          <w:sz w:val="16"/>
          <w:szCs w:val="16"/>
        </w:rPr>
        <w:t xml:space="preserve"> </w:t>
      </w:r>
    </w:p>
    <w:p w:rsidR="002227EA" w:rsidRPr="00B62C6A" w:rsidRDefault="001217A5" w:rsidP="00A84958">
      <w:pPr>
        <w:pStyle w:val="ListParagraph"/>
        <w:numPr>
          <w:ilvl w:val="0"/>
          <w:numId w:val="98"/>
        </w:numPr>
        <w:tabs>
          <w:tab w:val="left" w:pos="360"/>
        </w:tabs>
        <w:bidi/>
        <w:spacing w:after="0" w:line="240" w:lineRule="auto"/>
        <w:ind w:hanging="639"/>
        <w:jc w:val="both"/>
        <w:rPr>
          <w:rFonts w:ascii="Nadeem" w:hAnsi="Nadeem" w:cs="(AH) Manal Black"/>
          <w:color w:val="C00000"/>
          <w:sz w:val="28"/>
          <w:szCs w:val="28"/>
          <w:rtl/>
        </w:rPr>
      </w:pPr>
      <w:r w:rsidRPr="00B62C6A">
        <w:rPr>
          <w:rFonts w:ascii="Nadeem" w:hAnsi="Nadeem" w:cs="(AH) Manal Black"/>
          <w:color w:val="C00000"/>
          <w:sz w:val="28"/>
          <w:szCs w:val="28"/>
          <w:rtl/>
        </w:rPr>
        <w:t>التواصل بين الأشخاص</w:t>
      </w:r>
    </w:p>
    <w:p w:rsidR="00814C90" w:rsidRPr="001217A5" w:rsidRDefault="001664A8" w:rsidP="00FC39EB">
      <w:pPr>
        <w:numPr>
          <w:ilvl w:val="0"/>
          <w:numId w:val="68"/>
        </w:numPr>
        <w:tabs>
          <w:tab w:val="left" w:pos="360"/>
        </w:tabs>
        <w:bidi/>
        <w:spacing w:after="0" w:line="240" w:lineRule="auto"/>
        <w:jc w:val="both"/>
        <w:rPr>
          <w:rFonts w:ascii="Nadeem" w:hAnsi="Nadeem" w:cs="Nadeem"/>
          <w:sz w:val="28"/>
          <w:szCs w:val="28"/>
        </w:rPr>
      </w:pPr>
      <w:r w:rsidRPr="00225D4E">
        <w:rPr>
          <w:rFonts w:ascii="Nadeem" w:hAnsi="Nadeem" w:cs="AL-Mohanad Bold"/>
          <w:sz w:val="28"/>
          <w:szCs w:val="28"/>
          <w:rtl/>
        </w:rPr>
        <w:t>يتركز</w:t>
      </w:r>
      <w:r w:rsidRPr="001217A5">
        <w:rPr>
          <w:rFonts w:ascii="Nadeem" w:hAnsi="Nadeem" w:cs="Nadeem"/>
          <w:sz w:val="28"/>
          <w:szCs w:val="28"/>
          <w:rtl/>
        </w:rPr>
        <w:t xml:space="preserve"> التواصل بين الأشخاص </w:t>
      </w:r>
      <w:r w:rsidRPr="007D6068">
        <w:rPr>
          <w:rFonts w:ascii="Nadeem" w:hAnsi="Nadeem" w:cs="AL-Mohanad Bold"/>
          <w:sz w:val="28"/>
          <w:szCs w:val="28"/>
          <w:rtl/>
        </w:rPr>
        <w:t>على التبادل بين</w:t>
      </w:r>
      <w:r w:rsidRPr="001217A5">
        <w:rPr>
          <w:rFonts w:ascii="Nadeem" w:hAnsi="Nadeem" w:cs="Nadeem"/>
          <w:sz w:val="28"/>
          <w:szCs w:val="28"/>
          <w:rtl/>
        </w:rPr>
        <w:t xml:space="preserve"> مرسل واحد </w:t>
      </w:r>
      <w:r w:rsidR="007127F3">
        <w:rPr>
          <w:rFonts w:ascii="Nadeem" w:hAnsi="Nadeem" w:cs="Nadeem" w:hint="cs"/>
          <w:sz w:val="28"/>
          <w:szCs w:val="28"/>
          <w:rtl/>
        </w:rPr>
        <w:t>و</w:t>
      </w:r>
      <w:r w:rsidRPr="001217A5">
        <w:rPr>
          <w:rFonts w:ascii="Nadeem" w:hAnsi="Nadeem" w:cs="Nadeem"/>
          <w:sz w:val="28"/>
          <w:szCs w:val="28"/>
          <w:rtl/>
        </w:rPr>
        <w:t>متلقي واحد.</w:t>
      </w:r>
    </w:p>
    <w:p w:rsidR="00814C90" w:rsidRPr="001217A5" w:rsidRDefault="001664A8" w:rsidP="00FC39EB">
      <w:pPr>
        <w:numPr>
          <w:ilvl w:val="0"/>
          <w:numId w:val="68"/>
        </w:numPr>
        <w:tabs>
          <w:tab w:val="left" w:pos="360"/>
        </w:tabs>
        <w:bidi/>
        <w:spacing w:after="0" w:line="240" w:lineRule="auto"/>
        <w:jc w:val="both"/>
        <w:rPr>
          <w:rFonts w:ascii="Nadeem" w:hAnsi="Nadeem" w:cs="Nadeem"/>
          <w:sz w:val="28"/>
          <w:szCs w:val="28"/>
          <w:rtl/>
        </w:rPr>
      </w:pPr>
      <w:r w:rsidRPr="001217A5">
        <w:rPr>
          <w:rFonts w:ascii="Nadeem" w:hAnsi="Nadeem" w:cs="Nadeem"/>
          <w:sz w:val="28"/>
          <w:szCs w:val="28"/>
          <w:rtl/>
        </w:rPr>
        <w:t>رد الفعل موجود وسريع</w:t>
      </w:r>
      <w:r w:rsidR="001217A5">
        <w:rPr>
          <w:rFonts w:ascii="Nadeem" w:hAnsi="Nadeem" w:cs="Nadeem" w:hint="cs"/>
          <w:sz w:val="28"/>
          <w:szCs w:val="28"/>
          <w:rtl/>
        </w:rPr>
        <w:t>.</w:t>
      </w:r>
    </w:p>
    <w:p w:rsidR="00814C90" w:rsidRPr="001217A5" w:rsidRDefault="001664A8" w:rsidP="00FC39EB">
      <w:pPr>
        <w:numPr>
          <w:ilvl w:val="0"/>
          <w:numId w:val="68"/>
        </w:numPr>
        <w:tabs>
          <w:tab w:val="left" w:pos="360"/>
        </w:tabs>
        <w:bidi/>
        <w:spacing w:after="0" w:line="240" w:lineRule="auto"/>
        <w:jc w:val="both"/>
        <w:rPr>
          <w:rFonts w:ascii="Nadeem" w:hAnsi="Nadeem" w:cs="Nadeem"/>
          <w:sz w:val="28"/>
          <w:szCs w:val="28"/>
          <w:rtl/>
        </w:rPr>
      </w:pPr>
      <w:r w:rsidRPr="007D6068">
        <w:rPr>
          <w:rFonts w:ascii="Nadeem" w:hAnsi="Nadeem" w:cs="AL-Mohanad Bold"/>
          <w:sz w:val="28"/>
          <w:szCs w:val="28"/>
          <w:rtl/>
        </w:rPr>
        <w:t xml:space="preserve">عدم </w:t>
      </w:r>
      <w:r w:rsidR="007127F3" w:rsidRPr="007D6068">
        <w:rPr>
          <w:rFonts w:ascii="Nadeem" w:hAnsi="Nadeem" w:cs="AL-Mohanad Bold" w:hint="cs"/>
          <w:sz w:val="28"/>
          <w:szCs w:val="28"/>
          <w:rtl/>
        </w:rPr>
        <w:t>ال</w:t>
      </w:r>
      <w:r w:rsidRPr="007D6068">
        <w:rPr>
          <w:rFonts w:ascii="Nadeem" w:hAnsi="Nadeem" w:cs="AL-Mohanad Bold"/>
          <w:sz w:val="28"/>
          <w:szCs w:val="28"/>
          <w:rtl/>
        </w:rPr>
        <w:t>فهم</w:t>
      </w:r>
      <w:r w:rsidRPr="001217A5">
        <w:rPr>
          <w:rFonts w:ascii="Nadeem" w:hAnsi="Nadeem" w:cs="Nadeem"/>
          <w:sz w:val="28"/>
          <w:szCs w:val="28"/>
          <w:rtl/>
        </w:rPr>
        <w:t xml:space="preserve"> </w:t>
      </w:r>
      <w:r w:rsidR="007127F3">
        <w:rPr>
          <w:rFonts w:ascii="Nadeem" w:hAnsi="Nadeem" w:cs="Nadeem" w:hint="cs"/>
          <w:sz w:val="28"/>
          <w:szCs w:val="28"/>
          <w:rtl/>
        </w:rPr>
        <w:t xml:space="preserve">يكون </w:t>
      </w:r>
      <w:r w:rsidRPr="001217A5">
        <w:rPr>
          <w:rFonts w:ascii="Nadeem" w:hAnsi="Nadeem" w:cs="Nadeem"/>
          <w:sz w:val="28"/>
          <w:szCs w:val="28"/>
          <w:rtl/>
        </w:rPr>
        <w:t xml:space="preserve">قليل بالمقارنة مع </w:t>
      </w:r>
      <w:r w:rsidRPr="007D6068">
        <w:rPr>
          <w:rFonts w:ascii="Nadeem" w:hAnsi="Nadeem" w:cs="AL-Mohanad Bold"/>
          <w:sz w:val="28"/>
          <w:szCs w:val="28"/>
          <w:rtl/>
        </w:rPr>
        <w:t>التواصل داخل المجموعة</w:t>
      </w:r>
      <w:r w:rsidRPr="001217A5">
        <w:rPr>
          <w:rFonts w:ascii="Nadeem" w:hAnsi="Nadeem" w:cs="Nadeem"/>
          <w:sz w:val="28"/>
          <w:szCs w:val="28"/>
          <w:rtl/>
        </w:rPr>
        <w:t xml:space="preserve"> أو </w:t>
      </w:r>
      <w:r w:rsidR="001217A5" w:rsidRPr="007D6068">
        <w:rPr>
          <w:rFonts w:ascii="Nadeem" w:hAnsi="Nadeem" w:cs="AL-Mohanad Bold"/>
          <w:sz w:val="28"/>
          <w:szCs w:val="28"/>
          <w:rtl/>
        </w:rPr>
        <w:t>ال</w:t>
      </w:r>
      <w:r w:rsidR="001217A5" w:rsidRPr="007D6068">
        <w:rPr>
          <w:rFonts w:ascii="Nadeem" w:hAnsi="Nadeem" w:cs="AL-Mohanad Bold" w:hint="cs"/>
          <w:sz w:val="28"/>
          <w:szCs w:val="28"/>
          <w:rtl/>
        </w:rPr>
        <w:t>إ</w:t>
      </w:r>
      <w:r w:rsidRPr="007D6068">
        <w:rPr>
          <w:rFonts w:ascii="Nadeem" w:hAnsi="Nadeem" w:cs="AL-Mohanad Bold"/>
          <w:sz w:val="28"/>
          <w:szCs w:val="28"/>
          <w:rtl/>
        </w:rPr>
        <w:t>تصال الجماهيري</w:t>
      </w:r>
      <w:r w:rsidR="001217A5">
        <w:rPr>
          <w:rFonts w:ascii="Nadeem" w:hAnsi="Nadeem" w:cs="Nadeem" w:hint="cs"/>
          <w:sz w:val="28"/>
          <w:szCs w:val="28"/>
          <w:rtl/>
        </w:rPr>
        <w:t>.</w:t>
      </w:r>
      <w:r w:rsidRPr="001217A5">
        <w:rPr>
          <w:rFonts w:ascii="Nadeem" w:hAnsi="Nadeem" w:cs="Nadeem"/>
          <w:sz w:val="28"/>
          <w:szCs w:val="28"/>
          <w:rtl/>
        </w:rPr>
        <w:t xml:space="preserve"> </w:t>
      </w:r>
    </w:p>
    <w:p w:rsidR="002227EA" w:rsidRDefault="001664A8" w:rsidP="006301DC">
      <w:pPr>
        <w:numPr>
          <w:ilvl w:val="0"/>
          <w:numId w:val="68"/>
        </w:numPr>
        <w:tabs>
          <w:tab w:val="left" w:pos="360"/>
        </w:tabs>
        <w:bidi/>
        <w:spacing w:after="0" w:line="240" w:lineRule="auto"/>
        <w:jc w:val="both"/>
        <w:rPr>
          <w:rFonts w:ascii="Nadeem" w:hAnsi="Nadeem" w:cs="Nadeem"/>
          <w:sz w:val="28"/>
          <w:szCs w:val="28"/>
        </w:rPr>
      </w:pPr>
      <w:r w:rsidRPr="001217A5">
        <w:rPr>
          <w:rFonts w:ascii="Nadeem" w:hAnsi="Nadeem" w:cs="Nadeem"/>
          <w:sz w:val="28"/>
          <w:szCs w:val="28"/>
          <w:rtl/>
        </w:rPr>
        <w:t xml:space="preserve">التواصل ليس </w:t>
      </w:r>
      <w:r w:rsidR="007127F3">
        <w:rPr>
          <w:rFonts w:ascii="Nadeem" w:hAnsi="Nadeem" w:cs="Nadeem" w:hint="cs"/>
          <w:sz w:val="28"/>
          <w:szCs w:val="28"/>
          <w:rtl/>
        </w:rPr>
        <w:t>فقط</w:t>
      </w:r>
      <w:r w:rsidRPr="001217A5">
        <w:rPr>
          <w:rFonts w:ascii="Nadeem" w:hAnsi="Nadeem" w:cs="Nadeem"/>
          <w:sz w:val="28"/>
          <w:szCs w:val="28"/>
          <w:rtl/>
        </w:rPr>
        <w:t xml:space="preserve"> </w:t>
      </w:r>
      <w:r w:rsidRPr="00096D0F">
        <w:rPr>
          <w:rFonts w:ascii="Nadeem" w:hAnsi="Nadeem" w:cs="AL-Mohanad Bold"/>
          <w:sz w:val="28"/>
          <w:szCs w:val="28"/>
          <w:rtl/>
        </w:rPr>
        <w:t>عن طريق الفم</w:t>
      </w:r>
      <w:r w:rsidRPr="001217A5">
        <w:rPr>
          <w:rFonts w:ascii="Nadeem" w:hAnsi="Nadeem" w:cs="Nadeem"/>
          <w:sz w:val="28"/>
          <w:szCs w:val="28"/>
          <w:rtl/>
        </w:rPr>
        <w:t xml:space="preserve"> </w:t>
      </w:r>
      <w:r w:rsidR="0000019F">
        <w:rPr>
          <w:rFonts w:ascii="Nadeem" w:hAnsi="Nadeem" w:cs="Nadeem"/>
          <w:sz w:val="28"/>
          <w:szCs w:val="28"/>
          <w:rtl/>
        </w:rPr>
        <w:t>بل يمكن أن يكون أيض</w:t>
      </w:r>
      <w:r w:rsidR="0000019F">
        <w:rPr>
          <w:rFonts w:ascii="Nadeem" w:hAnsi="Nadeem" w:cs="Nadeem" w:hint="cs"/>
          <w:sz w:val="28"/>
          <w:szCs w:val="28"/>
          <w:rtl/>
        </w:rPr>
        <w:t>اً</w:t>
      </w:r>
      <w:r w:rsidRPr="001217A5">
        <w:rPr>
          <w:rFonts w:ascii="Nadeem" w:hAnsi="Nadeem" w:cs="Nadeem"/>
          <w:sz w:val="28"/>
          <w:szCs w:val="28"/>
          <w:rtl/>
        </w:rPr>
        <w:t xml:space="preserve"> </w:t>
      </w:r>
      <w:r w:rsidRPr="00096D0F">
        <w:rPr>
          <w:rFonts w:ascii="Nadeem" w:hAnsi="Nadeem" w:cs="AL-Mohanad Bold"/>
          <w:sz w:val="28"/>
          <w:szCs w:val="28"/>
          <w:rtl/>
        </w:rPr>
        <w:t>غير لفظي</w:t>
      </w:r>
      <w:r w:rsidRPr="001217A5">
        <w:rPr>
          <w:rFonts w:ascii="Nadeem" w:hAnsi="Nadeem" w:cs="Nadeem"/>
          <w:sz w:val="28"/>
          <w:szCs w:val="28"/>
          <w:rtl/>
        </w:rPr>
        <w:t xml:space="preserve">. </w:t>
      </w:r>
    </w:p>
    <w:p w:rsidR="005C1AD0" w:rsidRPr="006301DC" w:rsidRDefault="005C1AD0" w:rsidP="005C1AD0">
      <w:pPr>
        <w:tabs>
          <w:tab w:val="left" w:pos="360"/>
        </w:tabs>
        <w:bidi/>
        <w:spacing w:after="0" w:line="240" w:lineRule="auto"/>
        <w:ind w:left="720"/>
        <w:jc w:val="both"/>
        <w:rPr>
          <w:rFonts w:ascii="Nadeem" w:hAnsi="Nadeem" w:cs="Nadeem"/>
          <w:sz w:val="28"/>
          <w:szCs w:val="28"/>
          <w:rtl/>
        </w:rPr>
      </w:pPr>
    </w:p>
    <w:p w:rsidR="002227EA" w:rsidRPr="00064C29" w:rsidRDefault="0049225E" w:rsidP="006C517C">
      <w:pPr>
        <w:tabs>
          <w:tab w:val="left" w:pos="360"/>
        </w:tabs>
        <w:bidi/>
        <w:spacing w:after="0"/>
        <w:outlineLvl w:val="0"/>
        <w:rPr>
          <w:rFonts w:ascii="Times New Roman" w:hAnsi="Times New Roman" w:cs="(AH) Manal Black"/>
          <w:color w:val="0000CC"/>
          <w:sz w:val="32"/>
          <w:szCs w:val="32"/>
          <w:rtl/>
        </w:rPr>
      </w:pPr>
      <w:r>
        <w:rPr>
          <w:rFonts w:ascii="Times New Roman" w:hAnsi="Times New Roman" w:cs="(AH) Manal Black"/>
          <w:noProof/>
          <w:color w:val="0000CC"/>
          <w:sz w:val="32"/>
          <w:szCs w:val="32"/>
          <w:rtl/>
        </w:rPr>
        <w:lastRenderedPageBreak/>
        <w:pict>
          <v:shape id="_x0000_s1276" type="#_x0000_t202" style="position:absolute;left:0;text-align:left;margin-left:3.4pt;margin-top:-5.35pt;width:222.55pt;height:39.75pt;z-index:251853312" fillcolor="#ffc" strokecolor="red">
            <v:textbox>
              <w:txbxContent>
                <w:p w:rsidR="00204ED3" w:rsidRPr="00B62C6A" w:rsidRDefault="00204ED3" w:rsidP="00B62C6A">
                  <w:pPr>
                    <w:bidi/>
                    <w:spacing w:after="0" w:line="240" w:lineRule="auto"/>
                    <w:jc w:val="both"/>
                    <w:rPr>
                      <w:rFonts w:ascii="Nadeem" w:hAnsi="Nadeem" w:cs="Nadeem"/>
                    </w:rPr>
                  </w:pPr>
                  <w:r>
                    <w:rPr>
                      <w:rFonts w:ascii="Nadeem" w:hAnsi="Nadeem" w:cs="Nadeem" w:hint="cs"/>
                      <w:rtl/>
                    </w:rPr>
                    <w:t>الدكتور "</w:t>
                  </w:r>
                  <w:r w:rsidRPr="00B62C6A">
                    <w:rPr>
                      <w:rFonts w:ascii="Nadeem" w:hAnsi="Nadeem" w:cs="Nadeem"/>
                      <w:rtl/>
                    </w:rPr>
                    <w:t>ألبرت مهرابيان</w:t>
                  </w:r>
                  <w:r>
                    <w:rPr>
                      <w:rFonts w:ascii="Nadeem" w:hAnsi="Nadeem" w:cs="Nadeem" w:hint="cs"/>
                      <w:rtl/>
                    </w:rPr>
                    <w:t>"</w:t>
                  </w:r>
                  <w:r w:rsidRPr="00B62C6A">
                    <w:rPr>
                      <w:rFonts w:ascii="Nadeem" w:hAnsi="Nadeem" w:cs="Nadeem"/>
                    </w:rPr>
                    <w:t xml:space="preserve"> </w:t>
                  </w:r>
                  <w:r w:rsidRPr="00B62C6A">
                    <w:rPr>
                      <w:rFonts w:ascii="Nadeem" w:hAnsi="Nadeem" w:cs="Nadeem"/>
                      <w:rtl/>
                    </w:rPr>
                    <w:t xml:space="preserve">هو أحد </w:t>
                  </w:r>
                  <w:r w:rsidRPr="00B62C6A">
                    <w:rPr>
                      <w:rFonts w:ascii="Nadeem" w:hAnsi="Nadeem" w:cs="Nadeem" w:hint="cs"/>
                      <w:rtl/>
                    </w:rPr>
                    <w:t>أ</w:t>
                  </w:r>
                  <w:r w:rsidRPr="00B62C6A">
                    <w:rPr>
                      <w:rFonts w:ascii="Nadeem" w:hAnsi="Nadeem" w:cs="Nadeem"/>
                      <w:rtl/>
                    </w:rPr>
                    <w:t>برز الخبراء الأوائل في مجال ال</w:t>
                  </w:r>
                  <w:r w:rsidRPr="00B62C6A">
                    <w:rPr>
                      <w:rFonts w:ascii="Nadeem" w:hAnsi="Nadeem" w:cs="Nadeem" w:hint="cs"/>
                      <w:rtl/>
                    </w:rPr>
                    <w:t>إ</w:t>
                  </w:r>
                  <w:r w:rsidRPr="00B62C6A">
                    <w:rPr>
                      <w:rFonts w:ascii="Nadeem" w:hAnsi="Nadeem" w:cs="Nadeem"/>
                      <w:rtl/>
                    </w:rPr>
                    <w:t>تصال الشخصي</w:t>
                  </w:r>
                  <w:r w:rsidRPr="00B62C6A">
                    <w:rPr>
                      <w:rFonts w:ascii="Nadeem" w:hAnsi="Nadeem" w:cs="Nadeem" w:hint="cs"/>
                      <w:rtl/>
                    </w:rPr>
                    <w:t>، وأول من عمل على الإتصال غير اللفظي</w:t>
                  </w:r>
                  <w:r>
                    <w:rPr>
                      <w:rFonts w:ascii="Nadeem" w:hAnsi="Nadeem" w:cs="Nadeem" w:hint="cs"/>
                      <w:rtl/>
                    </w:rPr>
                    <w:t>.</w:t>
                  </w:r>
                  <w:r w:rsidRPr="00B62C6A">
                    <w:rPr>
                      <w:rFonts w:ascii="Nadeem" w:hAnsi="Nadeem" w:cs="Nadeem" w:hint="cs"/>
                      <w:rtl/>
                    </w:rPr>
                    <w:t xml:space="preserve">    </w:t>
                  </w:r>
                </w:p>
              </w:txbxContent>
            </v:textbox>
          </v:shape>
        </w:pict>
      </w:r>
      <w:r w:rsidR="001664A8" w:rsidRPr="00064C29">
        <w:rPr>
          <w:rFonts w:ascii="Times New Roman" w:hAnsi="Times New Roman" w:cs="(AH) Manal Black"/>
          <w:color w:val="0000CC"/>
          <w:sz w:val="32"/>
          <w:szCs w:val="32"/>
          <w:rtl/>
        </w:rPr>
        <w:t>كيفية ال</w:t>
      </w:r>
      <w:r w:rsidR="001664A8" w:rsidRPr="00064C29">
        <w:rPr>
          <w:rFonts w:ascii="Times New Roman" w:hAnsi="Times New Roman" w:cs="(AH) Manal Black" w:hint="cs"/>
          <w:color w:val="0000CC"/>
          <w:sz w:val="32"/>
          <w:szCs w:val="32"/>
          <w:rtl/>
        </w:rPr>
        <w:t>إ</w:t>
      </w:r>
      <w:r w:rsidR="001664A8" w:rsidRPr="00064C29">
        <w:rPr>
          <w:rFonts w:ascii="Times New Roman" w:hAnsi="Times New Roman" w:cs="(AH) Manal Black"/>
          <w:color w:val="0000CC"/>
          <w:sz w:val="32"/>
          <w:szCs w:val="32"/>
          <w:rtl/>
        </w:rPr>
        <w:t>تصال</w:t>
      </w:r>
      <w:r w:rsidR="001F2FD3">
        <w:rPr>
          <w:rFonts w:ascii="Times New Roman" w:hAnsi="Times New Roman" w:cs="(AH) Manal Black" w:hint="cs"/>
          <w:color w:val="0000CC"/>
          <w:sz w:val="32"/>
          <w:szCs w:val="32"/>
          <w:rtl/>
        </w:rPr>
        <w:t>:</w:t>
      </w:r>
    </w:p>
    <w:p w:rsidR="00737AD1" w:rsidRPr="00B514E0" w:rsidRDefault="00B75D1D" w:rsidP="00B62C6A">
      <w:pPr>
        <w:tabs>
          <w:tab w:val="left" w:pos="360"/>
        </w:tabs>
        <w:bidi/>
        <w:spacing w:after="0" w:line="240" w:lineRule="auto"/>
        <w:jc w:val="both"/>
        <w:rPr>
          <w:rFonts w:ascii="Nadeem" w:hAnsi="Nadeem" w:cs="Nadeem"/>
          <w:sz w:val="28"/>
          <w:szCs w:val="28"/>
        </w:rPr>
      </w:pPr>
      <w:r>
        <w:rPr>
          <w:rFonts w:ascii="Nadeem" w:hAnsi="Nadeem" w:cs="Nadeem" w:hint="cs"/>
          <w:sz w:val="28"/>
          <w:szCs w:val="28"/>
          <w:rtl/>
        </w:rPr>
        <w:t xml:space="preserve">حسب </w:t>
      </w:r>
      <w:r w:rsidR="00737AD1" w:rsidRPr="00B62C6A">
        <w:rPr>
          <w:rFonts w:ascii="Nadeem" w:hAnsi="Nadeem" w:cs="AL-Mohanad Bold"/>
          <w:color w:val="006600"/>
          <w:sz w:val="28"/>
          <w:szCs w:val="28"/>
          <w:rtl/>
        </w:rPr>
        <w:t>البارت مه</w:t>
      </w:r>
      <w:r w:rsidR="00737AD1" w:rsidRPr="00B62C6A">
        <w:rPr>
          <w:rFonts w:ascii="Nadeem" w:hAnsi="Nadeem" w:cs="AL-Mohanad Bold" w:hint="cs"/>
          <w:color w:val="006600"/>
          <w:sz w:val="28"/>
          <w:szCs w:val="28"/>
          <w:rtl/>
        </w:rPr>
        <w:t>ر</w:t>
      </w:r>
      <w:r w:rsidR="00737AD1" w:rsidRPr="00B62C6A">
        <w:rPr>
          <w:rFonts w:ascii="Nadeem" w:hAnsi="Nadeem" w:cs="AL-Mohanad Bold"/>
          <w:color w:val="006600"/>
          <w:sz w:val="28"/>
          <w:szCs w:val="28"/>
          <w:rtl/>
        </w:rPr>
        <w:t>ابيان</w:t>
      </w:r>
      <w:r w:rsidRPr="00B62C6A">
        <w:rPr>
          <w:rFonts w:ascii="Nadeem" w:hAnsi="Nadeem" w:cs="Nadeem" w:hint="cs"/>
          <w:color w:val="006600"/>
          <w:sz w:val="28"/>
          <w:szCs w:val="28"/>
          <w:rtl/>
        </w:rPr>
        <w:t>:</w:t>
      </w:r>
      <w:r>
        <w:rPr>
          <w:rFonts w:ascii="Nadeem" w:hAnsi="Nadeem" w:cs="Nadeem" w:hint="cs"/>
          <w:sz w:val="28"/>
          <w:szCs w:val="28"/>
          <w:rtl/>
        </w:rPr>
        <w:t xml:space="preserve"> </w:t>
      </w:r>
      <w:r w:rsidR="00B62C6A">
        <w:rPr>
          <w:rFonts w:ascii="Nadeem" w:hAnsi="Nadeem" w:cs="Nadeem" w:hint="cs"/>
          <w:rtl/>
        </w:rPr>
        <w:t xml:space="preserve"> </w:t>
      </w:r>
    </w:p>
    <w:p w:rsidR="00737AD1" w:rsidRPr="00B514E0" w:rsidRDefault="00B514E0" w:rsidP="00753371">
      <w:pPr>
        <w:tabs>
          <w:tab w:val="left" w:pos="360"/>
        </w:tabs>
        <w:bidi/>
        <w:spacing w:after="0" w:line="240" w:lineRule="auto"/>
        <w:jc w:val="both"/>
        <w:rPr>
          <w:rFonts w:ascii="Nadeem" w:hAnsi="Nadeem" w:cs="Nadeem"/>
          <w:sz w:val="28"/>
          <w:szCs w:val="28"/>
          <w:rtl/>
        </w:rPr>
      </w:pPr>
      <w:r>
        <w:rPr>
          <w:rFonts w:ascii="Nadeem" w:hAnsi="Nadeem" w:cs="Nadeem"/>
          <w:sz w:val="28"/>
          <w:szCs w:val="28"/>
          <w:rtl/>
        </w:rPr>
        <w:t>يتطلب التواصل أيض</w:t>
      </w:r>
      <w:r>
        <w:rPr>
          <w:rFonts w:ascii="Nadeem" w:hAnsi="Nadeem" w:cs="Nadeem" w:hint="cs"/>
          <w:sz w:val="28"/>
          <w:szCs w:val="28"/>
          <w:rtl/>
        </w:rPr>
        <w:t>اً</w:t>
      </w:r>
      <w:r>
        <w:rPr>
          <w:rFonts w:ascii="Nadeem" w:hAnsi="Nadeem" w:cs="Nadeem"/>
          <w:sz w:val="28"/>
          <w:szCs w:val="28"/>
          <w:rtl/>
        </w:rPr>
        <w:t xml:space="preserve"> </w:t>
      </w:r>
      <w:r>
        <w:rPr>
          <w:rFonts w:ascii="Nadeem" w:hAnsi="Nadeem" w:cs="Nadeem" w:hint="cs"/>
          <w:sz w:val="28"/>
          <w:szCs w:val="28"/>
          <w:rtl/>
        </w:rPr>
        <w:t>إ</w:t>
      </w:r>
      <w:r>
        <w:rPr>
          <w:rFonts w:ascii="Nadeem" w:hAnsi="Nadeem" w:cs="Nadeem"/>
          <w:sz w:val="28"/>
          <w:szCs w:val="28"/>
          <w:rtl/>
        </w:rPr>
        <w:t>ستعمال الجسم</w:t>
      </w:r>
      <w:r>
        <w:rPr>
          <w:rFonts w:ascii="Nadeem" w:hAnsi="Nadeem" w:cs="Nadeem" w:hint="cs"/>
          <w:sz w:val="28"/>
          <w:szCs w:val="28"/>
          <w:rtl/>
        </w:rPr>
        <w:t xml:space="preserve">، </w:t>
      </w:r>
      <w:r w:rsidR="00837767">
        <w:rPr>
          <w:rFonts w:ascii="Nadeem" w:hAnsi="Nadeem" w:cs="Nadeem" w:hint="cs"/>
          <w:sz w:val="28"/>
          <w:szCs w:val="28"/>
          <w:rtl/>
        </w:rPr>
        <w:t xml:space="preserve">ما </w:t>
      </w:r>
      <w:r w:rsidR="00737AD1" w:rsidRPr="00B514E0">
        <w:rPr>
          <w:rFonts w:ascii="Nadeem" w:hAnsi="Nadeem" w:cs="Nadeem"/>
          <w:sz w:val="28"/>
          <w:szCs w:val="28"/>
          <w:rtl/>
        </w:rPr>
        <w:t>يسمى ب</w:t>
      </w:r>
      <w:r>
        <w:rPr>
          <w:rFonts w:ascii="Nadeem" w:hAnsi="Nadeem" w:cs="Nadeem" w:hint="cs"/>
          <w:sz w:val="28"/>
          <w:szCs w:val="28"/>
          <w:rtl/>
        </w:rPr>
        <w:t xml:space="preserve">ــ </w:t>
      </w:r>
      <w:r w:rsidR="00737AD1" w:rsidRPr="00B17D55">
        <w:rPr>
          <w:rFonts w:ascii="Nadeem" w:hAnsi="Nadeem" w:cs="AL-Mohanad Bold"/>
          <w:color w:val="0000FF"/>
          <w:sz w:val="28"/>
          <w:szCs w:val="28"/>
          <w:rtl/>
        </w:rPr>
        <w:t>لغة الجسد</w:t>
      </w:r>
      <w:r w:rsidR="00737AD1" w:rsidRPr="00B514E0">
        <w:rPr>
          <w:rFonts w:ascii="Nadeem" w:hAnsi="Nadeem" w:cs="Nadeem"/>
          <w:sz w:val="28"/>
          <w:szCs w:val="28"/>
          <w:rtl/>
        </w:rPr>
        <w:t xml:space="preserve">، فهو تواصل </w:t>
      </w:r>
      <w:r w:rsidR="00737AD1" w:rsidRPr="00B74341">
        <w:rPr>
          <w:rFonts w:ascii="Nadeem" w:hAnsi="Nadeem" w:cs="AL-Mohanad Bold"/>
          <w:sz w:val="28"/>
          <w:szCs w:val="28"/>
          <w:rtl/>
        </w:rPr>
        <w:t>غير لفظي</w:t>
      </w:r>
      <w:r w:rsidR="002215E6">
        <w:rPr>
          <w:rFonts w:ascii="Nadeem" w:hAnsi="Nadeem" w:cs="Nadeem" w:hint="cs"/>
          <w:sz w:val="28"/>
          <w:szCs w:val="28"/>
          <w:rtl/>
        </w:rPr>
        <w:t xml:space="preserve">، </w:t>
      </w:r>
      <w:r w:rsidR="00737AD1" w:rsidRPr="00B514E0">
        <w:rPr>
          <w:rFonts w:ascii="Nadeem" w:hAnsi="Nadeem" w:cs="Nadeem"/>
          <w:sz w:val="28"/>
          <w:szCs w:val="28"/>
          <w:rtl/>
        </w:rPr>
        <w:t>وهو يشغل</w:t>
      </w:r>
      <w:r w:rsidR="00B17D55">
        <w:rPr>
          <w:rFonts w:ascii="Nadeem" w:hAnsi="Nadeem" w:cs="Nadeem" w:hint="cs"/>
          <w:sz w:val="28"/>
          <w:szCs w:val="28"/>
          <w:rtl/>
        </w:rPr>
        <w:t xml:space="preserve"> (</w:t>
      </w:r>
      <w:r w:rsidR="00B17D55" w:rsidRPr="00AE6E5C">
        <w:rPr>
          <w:rFonts w:ascii="Nadeem" w:hAnsi="Nadeem" w:cs="AL-Mohanad Bold"/>
          <w:b/>
          <w:bCs/>
          <w:color w:val="C00000"/>
          <w:sz w:val="28"/>
          <w:szCs w:val="28"/>
          <w:rtl/>
        </w:rPr>
        <w:t>55%</w:t>
      </w:r>
      <w:r w:rsidR="00B17D55">
        <w:rPr>
          <w:rFonts w:ascii="Nadeem" w:hAnsi="Nadeem" w:cs="Nadeem" w:hint="cs"/>
          <w:sz w:val="28"/>
          <w:szCs w:val="28"/>
          <w:rtl/>
        </w:rPr>
        <w:t xml:space="preserve">) </w:t>
      </w:r>
      <w:r w:rsidR="002215E6">
        <w:rPr>
          <w:rFonts w:ascii="Nadeem" w:hAnsi="Nadeem" w:cs="Nadeem"/>
          <w:sz w:val="28"/>
          <w:szCs w:val="28"/>
          <w:rtl/>
        </w:rPr>
        <w:t xml:space="preserve">من عملية التواصل، في حين </w:t>
      </w:r>
      <w:r w:rsidR="002215E6">
        <w:rPr>
          <w:rFonts w:ascii="Nadeem" w:hAnsi="Nadeem" w:cs="Nadeem" w:hint="cs"/>
          <w:sz w:val="28"/>
          <w:szCs w:val="28"/>
          <w:rtl/>
        </w:rPr>
        <w:t>أ</w:t>
      </w:r>
      <w:r w:rsidR="00737AD1" w:rsidRPr="00B514E0">
        <w:rPr>
          <w:rFonts w:ascii="Nadeem" w:hAnsi="Nadeem" w:cs="Nadeem"/>
          <w:sz w:val="28"/>
          <w:szCs w:val="28"/>
          <w:rtl/>
        </w:rPr>
        <w:t xml:space="preserve">ن </w:t>
      </w:r>
      <w:r w:rsidR="00737AD1" w:rsidRPr="002215E6">
        <w:rPr>
          <w:rFonts w:ascii="Nadeem" w:hAnsi="Nadeem" w:cs="AL-Mohanad Bold"/>
          <w:color w:val="0000FF"/>
          <w:sz w:val="28"/>
          <w:szCs w:val="28"/>
          <w:rtl/>
        </w:rPr>
        <w:t>نبرة الصوت</w:t>
      </w:r>
      <w:r w:rsidR="00737AD1" w:rsidRPr="00B514E0">
        <w:rPr>
          <w:rFonts w:ascii="Nadeem" w:hAnsi="Nadeem" w:cs="Nadeem"/>
          <w:sz w:val="28"/>
          <w:szCs w:val="28"/>
          <w:rtl/>
        </w:rPr>
        <w:t xml:space="preserve"> تحتل</w:t>
      </w:r>
      <w:r w:rsidR="002215E6">
        <w:rPr>
          <w:rFonts w:ascii="Nadeem" w:hAnsi="Nadeem" w:cs="Nadeem" w:hint="cs"/>
          <w:sz w:val="28"/>
          <w:szCs w:val="28"/>
          <w:rtl/>
        </w:rPr>
        <w:t xml:space="preserve"> (</w:t>
      </w:r>
      <w:r w:rsidR="002215E6" w:rsidRPr="00AE6E5C">
        <w:rPr>
          <w:rFonts w:ascii="Nadeem" w:hAnsi="Nadeem" w:cs="AL-Mohanad Bold"/>
          <w:b/>
          <w:bCs/>
          <w:color w:val="C00000"/>
          <w:sz w:val="28"/>
          <w:szCs w:val="28"/>
          <w:rtl/>
        </w:rPr>
        <w:t>38%</w:t>
      </w:r>
      <w:r w:rsidR="002215E6">
        <w:rPr>
          <w:rFonts w:ascii="Nadeem" w:hAnsi="Nadeem" w:cs="Nadeem" w:hint="cs"/>
          <w:sz w:val="28"/>
          <w:szCs w:val="28"/>
          <w:rtl/>
        </w:rPr>
        <w:t xml:space="preserve">) </w:t>
      </w:r>
      <w:r>
        <w:rPr>
          <w:rFonts w:ascii="Nadeem" w:hAnsi="Nadeem" w:cs="Nadeem"/>
          <w:sz w:val="28"/>
          <w:szCs w:val="28"/>
          <w:rtl/>
        </w:rPr>
        <w:t>من النسبة المتبقية</w:t>
      </w:r>
      <w:r w:rsidR="00753371">
        <w:rPr>
          <w:rFonts w:ascii="Nadeem" w:hAnsi="Nadeem" w:cs="Nadeem" w:hint="cs"/>
          <w:sz w:val="28"/>
          <w:szCs w:val="28"/>
          <w:rtl/>
        </w:rPr>
        <w:t>،</w:t>
      </w:r>
      <w:r w:rsidR="00737AD1" w:rsidRPr="00B514E0">
        <w:rPr>
          <w:rFonts w:ascii="Nadeem" w:hAnsi="Nadeem" w:cs="Nadeem"/>
          <w:sz w:val="28"/>
          <w:szCs w:val="28"/>
          <w:rtl/>
        </w:rPr>
        <w:t xml:space="preserve"> و لا تشغل </w:t>
      </w:r>
      <w:r w:rsidR="00737AD1" w:rsidRPr="002215E6">
        <w:rPr>
          <w:rFonts w:ascii="Nadeem" w:hAnsi="Nadeem" w:cs="AL-Mohanad Bold"/>
          <w:color w:val="0000FF"/>
          <w:sz w:val="28"/>
          <w:szCs w:val="28"/>
          <w:rtl/>
        </w:rPr>
        <w:t>الكلمات</w:t>
      </w:r>
      <w:r w:rsidR="00737AD1" w:rsidRPr="00B514E0">
        <w:rPr>
          <w:rFonts w:ascii="Nadeem" w:hAnsi="Nadeem" w:cs="Nadeem"/>
          <w:sz w:val="28"/>
          <w:szCs w:val="28"/>
          <w:rtl/>
        </w:rPr>
        <w:t xml:space="preserve"> إلا</w:t>
      </w:r>
      <w:r w:rsidR="002215E6">
        <w:rPr>
          <w:rFonts w:ascii="Nadeem" w:hAnsi="Nadeem" w:cs="Nadeem" w:hint="cs"/>
          <w:sz w:val="28"/>
          <w:szCs w:val="28"/>
          <w:rtl/>
        </w:rPr>
        <w:t xml:space="preserve"> (</w:t>
      </w:r>
      <w:r w:rsidR="002215E6" w:rsidRPr="00AE6E5C">
        <w:rPr>
          <w:rFonts w:ascii="Nadeem" w:hAnsi="Nadeem" w:cs="AL-Mohanad Bold"/>
          <w:b/>
          <w:bCs/>
          <w:color w:val="C00000"/>
          <w:sz w:val="28"/>
          <w:szCs w:val="28"/>
          <w:rtl/>
        </w:rPr>
        <w:t>7%</w:t>
      </w:r>
      <w:r w:rsidR="002215E6">
        <w:rPr>
          <w:rFonts w:ascii="Nadeem" w:hAnsi="Nadeem" w:cs="Nadeem" w:hint="cs"/>
          <w:sz w:val="28"/>
          <w:szCs w:val="28"/>
          <w:rtl/>
        </w:rPr>
        <w:t xml:space="preserve">) </w:t>
      </w:r>
      <w:r w:rsidR="002215E6">
        <w:rPr>
          <w:rFonts w:ascii="Nadeem" w:hAnsi="Nadeem" w:cs="Nadeem"/>
          <w:sz w:val="28"/>
          <w:szCs w:val="28"/>
          <w:rtl/>
        </w:rPr>
        <w:t>من عملية ال</w:t>
      </w:r>
      <w:r w:rsidR="002215E6">
        <w:rPr>
          <w:rFonts w:ascii="Nadeem" w:hAnsi="Nadeem" w:cs="Nadeem" w:hint="cs"/>
          <w:sz w:val="28"/>
          <w:szCs w:val="28"/>
          <w:rtl/>
        </w:rPr>
        <w:t>إ</w:t>
      </w:r>
      <w:r w:rsidR="00737AD1" w:rsidRPr="00B514E0">
        <w:rPr>
          <w:rFonts w:ascii="Nadeem" w:hAnsi="Nadeem" w:cs="Nadeem"/>
          <w:sz w:val="28"/>
          <w:szCs w:val="28"/>
          <w:rtl/>
        </w:rPr>
        <w:t>تصال.</w:t>
      </w:r>
    </w:p>
    <w:p w:rsidR="00E1604A" w:rsidRDefault="0049225E" w:rsidP="00C025EA">
      <w:pPr>
        <w:bidi/>
        <w:spacing w:after="0" w:line="240" w:lineRule="auto"/>
        <w:textAlignment w:val="baseline"/>
        <w:rPr>
          <w:rFonts w:ascii="Arial" w:eastAsia="+mn-ea" w:hAnsi="Arial" w:cs="Arial"/>
          <w:color w:val="000000"/>
          <w:kern w:val="24"/>
          <w:sz w:val="24"/>
          <w:szCs w:val="24"/>
        </w:rPr>
      </w:pPr>
      <w:r>
        <w:rPr>
          <w:rFonts w:ascii="Arial" w:eastAsia="+mn-ea" w:hAnsi="Arial" w:cs="Arial"/>
          <w:noProof/>
          <w:color w:val="000000"/>
          <w:kern w:val="24"/>
          <w:sz w:val="24"/>
          <w:szCs w:val="24"/>
        </w:rPr>
        <w:pict>
          <v:shape id="_x0000_s1218" type="#_x0000_t202" style="position:absolute;left:0;text-align:left;margin-left:-14.55pt;margin-top:9.55pt;width:276.7pt;height:142.75pt;z-index:251824640" strokecolor="#7f7f7f [1612]">
            <v:textbox>
              <w:txbxContent>
                <w:p w:rsidR="00204ED3" w:rsidRDefault="00204ED3" w:rsidP="00836447">
                  <w:pPr>
                    <w:bidi/>
                    <w:jc w:val="center"/>
                  </w:pPr>
                  <w:r>
                    <w:rPr>
                      <w:noProof/>
                    </w:rPr>
                    <w:drawing>
                      <wp:inline distT="0" distB="0" distL="0" distR="0">
                        <wp:extent cx="3848431" cy="1820849"/>
                        <wp:effectExtent l="19050" t="0" r="18719" b="7951"/>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txbxContent>
            </v:textbox>
          </v:shape>
        </w:pict>
      </w:r>
    </w:p>
    <w:p w:rsidR="00C025EA" w:rsidRDefault="00E1604A" w:rsidP="00FC39EB">
      <w:pPr>
        <w:pStyle w:val="NormalWeb"/>
        <w:numPr>
          <w:ilvl w:val="0"/>
          <w:numId w:val="59"/>
        </w:numPr>
        <w:bidi/>
        <w:spacing w:before="0" w:beforeAutospacing="0" w:after="0" w:afterAutospacing="0"/>
        <w:ind w:left="648" w:hanging="426"/>
        <w:textAlignment w:val="baseline"/>
        <w:rPr>
          <w:rFonts w:ascii="Arial" w:eastAsia="+mn-ea" w:hAnsi="Arial" w:cs="(AH) Manal Bold"/>
          <w:color w:val="008000"/>
          <w:kern w:val="24"/>
          <w:sz w:val="28"/>
          <w:szCs w:val="28"/>
        </w:rPr>
      </w:pPr>
      <w:r w:rsidRPr="00C025EA">
        <w:rPr>
          <w:rFonts w:ascii="Arial" w:eastAsia="+mn-ea" w:hAnsi="Arial" w:cs="(AH) Manal Bold"/>
          <w:color w:val="000000"/>
          <w:kern w:val="24"/>
          <w:sz w:val="28"/>
          <w:szCs w:val="28"/>
          <w:rtl/>
        </w:rPr>
        <w:t xml:space="preserve">حتى </w:t>
      </w:r>
      <w:r w:rsidRPr="001F2A55">
        <w:rPr>
          <w:rFonts w:ascii="Arial" w:eastAsia="+mn-ea" w:hAnsi="Arial" w:cs="(AH) Manal Bold"/>
          <w:color w:val="006600"/>
          <w:kern w:val="24"/>
          <w:sz w:val="28"/>
          <w:szCs w:val="28"/>
          <w:rtl/>
        </w:rPr>
        <w:t>الصمت</w:t>
      </w:r>
      <w:r w:rsidRPr="00C025EA">
        <w:rPr>
          <w:rFonts w:ascii="Arial" w:eastAsia="+mn-ea" w:hAnsi="Arial" w:cs="(AH) Manal Bold"/>
          <w:color w:val="000000"/>
          <w:kern w:val="24"/>
          <w:sz w:val="28"/>
          <w:szCs w:val="28"/>
          <w:rtl/>
        </w:rPr>
        <w:t xml:space="preserve"> هو </w:t>
      </w:r>
      <w:r w:rsidRPr="001F2A55">
        <w:rPr>
          <w:rFonts w:ascii="Arial" w:eastAsia="+mn-ea" w:hAnsi="Arial" w:cs="(AH) Manal Bold"/>
          <w:color w:val="006600"/>
          <w:kern w:val="24"/>
          <w:sz w:val="28"/>
          <w:szCs w:val="28"/>
          <w:rtl/>
        </w:rPr>
        <w:t>تواصل</w:t>
      </w:r>
      <w:r w:rsidR="00C025EA" w:rsidRPr="001F2A55">
        <w:rPr>
          <w:rFonts w:ascii="Arial" w:eastAsia="+mn-ea" w:hAnsi="Arial" w:cs="(AH) Manal Bold" w:hint="cs"/>
          <w:color w:val="006600"/>
          <w:kern w:val="24"/>
          <w:sz w:val="28"/>
          <w:szCs w:val="28"/>
          <w:rtl/>
        </w:rPr>
        <w:t xml:space="preserve"> </w:t>
      </w:r>
    </w:p>
    <w:p w:rsidR="00C025EA" w:rsidRDefault="00C025EA" w:rsidP="00C025EA">
      <w:pPr>
        <w:pStyle w:val="NormalWeb"/>
        <w:bidi/>
        <w:spacing w:before="0" w:beforeAutospacing="0" w:after="0" w:afterAutospacing="0"/>
        <w:ind w:left="648"/>
        <w:textAlignment w:val="baseline"/>
        <w:rPr>
          <w:rFonts w:ascii="Arial" w:eastAsia="+mn-ea" w:hAnsi="Arial" w:cs="(AH) Manal Bold"/>
          <w:color w:val="008000"/>
          <w:kern w:val="24"/>
          <w:sz w:val="28"/>
          <w:szCs w:val="28"/>
        </w:rPr>
      </w:pPr>
    </w:p>
    <w:p w:rsidR="00C025EA" w:rsidRDefault="00E1604A" w:rsidP="00FC39EB">
      <w:pPr>
        <w:pStyle w:val="NormalWeb"/>
        <w:numPr>
          <w:ilvl w:val="0"/>
          <w:numId w:val="59"/>
        </w:numPr>
        <w:bidi/>
        <w:spacing w:before="0" w:beforeAutospacing="0" w:after="0" w:afterAutospacing="0"/>
        <w:ind w:left="648" w:hanging="426"/>
        <w:textAlignment w:val="baseline"/>
        <w:rPr>
          <w:rFonts w:ascii="Arial" w:eastAsia="+mn-ea" w:hAnsi="Arial" w:cs="(AH) Manal Bold"/>
          <w:color w:val="008000"/>
          <w:kern w:val="24"/>
          <w:sz w:val="28"/>
          <w:szCs w:val="28"/>
        </w:rPr>
      </w:pPr>
      <w:r w:rsidRPr="001F2A55">
        <w:rPr>
          <w:rFonts w:ascii="Arial" w:eastAsia="+mn-ea" w:hAnsi="Arial" w:cs="(AH) Manal Bold"/>
          <w:color w:val="006600"/>
          <w:kern w:val="24"/>
          <w:sz w:val="28"/>
          <w:szCs w:val="28"/>
          <w:rtl/>
        </w:rPr>
        <w:t>السكوت</w:t>
      </w:r>
      <w:r w:rsidRPr="00C025EA">
        <w:rPr>
          <w:rFonts w:ascii="Arial" w:eastAsia="+mn-ea" w:hAnsi="Arial" w:cs="(AH) Manal Bold"/>
          <w:color w:val="008000"/>
          <w:kern w:val="24"/>
          <w:sz w:val="28"/>
          <w:szCs w:val="28"/>
          <w:rtl/>
        </w:rPr>
        <w:t xml:space="preserve"> </w:t>
      </w:r>
      <w:r w:rsidRPr="00C025EA">
        <w:rPr>
          <w:rFonts w:ascii="Arial" w:eastAsia="+mn-ea" w:hAnsi="Arial" w:cs="(AH) Manal Bold"/>
          <w:color w:val="000000"/>
          <w:kern w:val="24"/>
          <w:sz w:val="28"/>
          <w:szCs w:val="28"/>
          <w:rtl/>
        </w:rPr>
        <w:t xml:space="preserve">علامة </w:t>
      </w:r>
      <w:r w:rsidR="00C025EA" w:rsidRPr="001F2A55">
        <w:rPr>
          <w:rFonts w:ascii="Arial" w:eastAsia="+mn-ea" w:hAnsi="Arial" w:cs="(AH) Manal Bold"/>
          <w:color w:val="006600"/>
          <w:kern w:val="24"/>
          <w:sz w:val="28"/>
          <w:szCs w:val="28"/>
          <w:rtl/>
        </w:rPr>
        <w:t>الرضا</w:t>
      </w:r>
      <w:r w:rsidR="00C025EA" w:rsidRPr="001F2A55">
        <w:rPr>
          <w:rFonts w:ascii="Arial" w:eastAsia="+mn-ea" w:hAnsi="Arial" w:cs="(AH) Manal Bold" w:hint="cs"/>
          <w:color w:val="006600"/>
          <w:kern w:val="24"/>
          <w:sz w:val="28"/>
          <w:szCs w:val="28"/>
          <w:rtl/>
        </w:rPr>
        <w:t xml:space="preserve">  </w:t>
      </w:r>
    </w:p>
    <w:p w:rsidR="00C025EA" w:rsidRDefault="00C025EA" w:rsidP="00C025EA">
      <w:pPr>
        <w:pStyle w:val="ListParagraph"/>
        <w:rPr>
          <w:rFonts w:ascii="Arial" w:eastAsia="+mn-ea" w:hAnsi="Arial" w:cs="AL-Mohanad Bold"/>
          <w:color w:val="000000"/>
          <w:kern w:val="24"/>
          <w:sz w:val="28"/>
          <w:szCs w:val="28"/>
          <w:rtl/>
        </w:rPr>
      </w:pPr>
    </w:p>
    <w:p w:rsidR="00C025EA" w:rsidRPr="008F2F37" w:rsidRDefault="00C025EA" w:rsidP="00FC39EB">
      <w:pPr>
        <w:pStyle w:val="NormalWeb"/>
        <w:numPr>
          <w:ilvl w:val="0"/>
          <w:numId w:val="59"/>
        </w:numPr>
        <w:bidi/>
        <w:spacing w:before="0" w:beforeAutospacing="0" w:after="0" w:afterAutospacing="0"/>
        <w:ind w:left="648" w:hanging="426"/>
        <w:textAlignment w:val="baseline"/>
        <w:rPr>
          <w:rFonts w:ascii="Nadeem" w:eastAsia="+mn-ea" w:hAnsi="Nadeem" w:cs="Nadeem"/>
          <w:color w:val="008000"/>
          <w:kern w:val="24"/>
          <w:sz w:val="28"/>
          <w:szCs w:val="28"/>
          <w:rtl/>
        </w:rPr>
      </w:pPr>
      <w:r w:rsidRPr="008F2F37">
        <w:rPr>
          <w:rFonts w:ascii="Nadeem" w:eastAsia="+mn-ea" w:hAnsi="Nadeem" w:cs="Nadeem"/>
          <w:color w:val="000000"/>
          <w:kern w:val="24"/>
          <w:sz w:val="28"/>
          <w:szCs w:val="28"/>
          <w:rtl/>
        </w:rPr>
        <w:t xml:space="preserve">مثل </w:t>
      </w:r>
      <w:r w:rsidR="00E1604A" w:rsidRPr="008F2F37">
        <w:rPr>
          <w:rFonts w:ascii="Nadeem" w:eastAsia="+mn-ea" w:hAnsi="Nadeem" w:cs="Nadeem"/>
          <w:color w:val="000000"/>
          <w:kern w:val="24"/>
          <w:sz w:val="28"/>
          <w:szCs w:val="28"/>
          <w:rtl/>
        </w:rPr>
        <w:t>فرنسي يقول</w:t>
      </w:r>
      <w:r w:rsidRPr="008F2F37">
        <w:rPr>
          <w:rFonts w:ascii="Nadeem" w:eastAsia="+mn-ea" w:hAnsi="Nadeem" w:cs="Nadeem"/>
          <w:color w:val="000000"/>
          <w:kern w:val="24"/>
          <w:sz w:val="28"/>
          <w:szCs w:val="28"/>
          <w:rtl/>
        </w:rPr>
        <w:t>:</w:t>
      </w:r>
    </w:p>
    <w:p w:rsidR="00E1604A" w:rsidRPr="00C025EA" w:rsidRDefault="008F2F37" w:rsidP="00C025EA">
      <w:pPr>
        <w:pStyle w:val="NormalWeb"/>
        <w:bidi/>
        <w:spacing w:before="0" w:beforeAutospacing="0" w:after="0" w:afterAutospacing="0"/>
        <w:textAlignment w:val="baseline"/>
        <w:rPr>
          <w:rFonts w:ascii="Arial" w:eastAsia="+mn-ea" w:hAnsi="Arial" w:cs="(AH) Manal Bold"/>
          <w:color w:val="000000"/>
          <w:kern w:val="24"/>
          <w:sz w:val="28"/>
          <w:szCs w:val="28"/>
        </w:rPr>
      </w:pPr>
      <w:r>
        <w:rPr>
          <w:rFonts w:ascii="Arial" w:eastAsia="+mn-ea" w:hAnsi="Arial" w:cs="(AH) Manal Bold" w:hint="cs"/>
          <w:color w:val="000000"/>
          <w:kern w:val="24"/>
          <w:sz w:val="28"/>
          <w:szCs w:val="28"/>
          <w:rtl/>
        </w:rPr>
        <w:t xml:space="preserve">        </w:t>
      </w:r>
      <w:r w:rsidR="00E1604A" w:rsidRPr="00C025EA">
        <w:rPr>
          <w:rFonts w:ascii="Arial" w:eastAsia="+mn-ea" w:hAnsi="Arial" w:cs="(AH) Manal Bold" w:hint="cs"/>
          <w:color w:val="000000"/>
          <w:kern w:val="24"/>
          <w:sz w:val="28"/>
          <w:szCs w:val="28"/>
          <w:rtl/>
        </w:rPr>
        <w:t>"</w:t>
      </w:r>
      <w:r w:rsidR="00E1604A" w:rsidRPr="00C025EA">
        <w:rPr>
          <w:rFonts w:ascii="Arial" w:eastAsia="+mn-ea" w:hAnsi="Arial" w:cs="(AH) Manal Bold"/>
          <w:color w:val="000000"/>
          <w:kern w:val="24"/>
          <w:sz w:val="28"/>
          <w:szCs w:val="28"/>
          <w:rtl/>
        </w:rPr>
        <w:t xml:space="preserve">أريني </w:t>
      </w:r>
      <w:r w:rsidR="00E1604A" w:rsidRPr="00C025EA">
        <w:rPr>
          <w:rFonts w:ascii="Arial" w:eastAsia="+mn-ea" w:hAnsi="Arial" w:cs="(AH) Manal Bold"/>
          <w:color w:val="C00000"/>
          <w:kern w:val="24"/>
          <w:sz w:val="28"/>
          <w:szCs w:val="28"/>
          <w:rtl/>
        </w:rPr>
        <w:t>قمامتك</w:t>
      </w:r>
      <w:r w:rsidR="00E1604A" w:rsidRPr="00C025EA">
        <w:rPr>
          <w:rFonts w:ascii="Arial" w:eastAsia="+mn-ea" w:hAnsi="Arial" w:cs="(AH) Manal Bold"/>
          <w:color w:val="000000"/>
          <w:kern w:val="24"/>
          <w:sz w:val="28"/>
          <w:szCs w:val="28"/>
          <w:rtl/>
        </w:rPr>
        <w:t xml:space="preserve">، أقول لك من </w:t>
      </w:r>
      <w:r w:rsidR="00E1604A" w:rsidRPr="00C025EA">
        <w:rPr>
          <w:rFonts w:ascii="Arial" w:eastAsia="+mn-ea" w:hAnsi="Arial" w:cs="(AH) Manal Bold"/>
          <w:color w:val="C00000"/>
          <w:kern w:val="24"/>
          <w:sz w:val="28"/>
          <w:szCs w:val="28"/>
          <w:rtl/>
        </w:rPr>
        <w:t>أنت</w:t>
      </w:r>
      <w:r w:rsidR="00E1604A" w:rsidRPr="00C025EA">
        <w:rPr>
          <w:rFonts w:ascii="Arial" w:eastAsia="+mn-ea" w:hAnsi="Arial" w:cs="(AH) Manal Bold" w:hint="cs"/>
          <w:color w:val="000000"/>
          <w:kern w:val="24"/>
          <w:sz w:val="28"/>
          <w:szCs w:val="28"/>
          <w:rtl/>
        </w:rPr>
        <w:t>"</w:t>
      </w:r>
    </w:p>
    <w:p w:rsidR="00E1604A" w:rsidRPr="008F2F37" w:rsidRDefault="00E1604A" w:rsidP="00E1604A">
      <w:pPr>
        <w:bidi/>
        <w:spacing w:after="0" w:line="240" w:lineRule="auto"/>
        <w:textAlignment w:val="baseline"/>
        <w:rPr>
          <w:rFonts w:ascii="Arial" w:eastAsia="+mn-ea" w:hAnsi="Arial" w:cs="Arial"/>
          <w:color w:val="000000"/>
          <w:kern w:val="24"/>
          <w:sz w:val="24"/>
          <w:szCs w:val="24"/>
          <w:rtl/>
        </w:rPr>
      </w:pPr>
    </w:p>
    <w:p w:rsidR="00E1604A" w:rsidRDefault="00E1604A" w:rsidP="00E1604A">
      <w:pPr>
        <w:bidi/>
        <w:spacing w:after="0" w:line="240" w:lineRule="auto"/>
        <w:textAlignment w:val="baseline"/>
        <w:rPr>
          <w:rFonts w:ascii="Times New Roman" w:eastAsia="Times New Roman" w:hAnsi="Times New Roman" w:cs="Times New Roman"/>
          <w:sz w:val="24"/>
          <w:szCs w:val="24"/>
          <w:rtl/>
        </w:rPr>
      </w:pPr>
    </w:p>
    <w:p w:rsidR="00B74341" w:rsidRPr="00737AD1" w:rsidRDefault="00B74341" w:rsidP="00B74341">
      <w:pPr>
        <w:bidi/>
        <w:spacing w:after="0" w:line="240" w:lineRule="auto"/>
        <w:textAlignment w:val="baseline"/>
        <w:rPr>
          <w:rFonts w:ascii="Times New Roman" w:eastAsia="Times New Roman" w:hAnsi="Times New Roman" w:cs="Times New Roman"/>
          <w:sz w:val="24"/>
          <w:szCs w:val="24"/>
        </w:rPr>
      </w:pPr>
    </w:p>
    <w:p w:rsidR="00737AD1" w:rsidRPr="004744D9" w:rsidRDefault="004744D9" w:rsidP="00737AD1">
      <w:pPr>
        <w:bidi/>
        <w:spacing w:after="0" w:line="240" w:lineRule="auto"/>
        <w:textAlignment w:val="baseline"/>
        <w:rPr>
          <w:rFonts w:ascii="Arial" w:eastAsia="+mn-ea" w:hAnsi="Arial" w:cs="(AH) Manal Bold"/>
          <w:color w:val="000000"/>
          <w:kern w:val="24"/>
          <w:sz w:val="28"/>
          <w:szCs w:val="28"/>
        </w:rPr>
      </w:pPr>
      <w:r w:rsidRPr="004744D9">
        <w:rPr>
          <w:rFonts w:ascii="Arial" w:eastAsia="+mn-ea" w:hAnsi="Arial" w:cs="(AH) Manal Bold" w:hint="cs"/>
          <w:color w:val="000000"/>
          <w:kern w:val="24"/>
          <w:sz w:val="28"/>
          <w:szCs w:val="28"/>
          <w:rtl/>
        </w:rPr>
        <w:t xml:space="preserve">وقد </w:t>
      </w:r>
      <w:r w:rsidRPr="004744D9">
        <w:rPr>
          <w:rFonts w:ascii="Arial" w:eastAsia="+mn-ea" w:hAnsi="Arial" w:cs="(AH) Manal Bold"/>
          <w:color w:val="000000"/>
          <w:kern w:val="24"/>
          <w:sz w:val="28"/>
          <w:szCs w:val="28"/>
          <w:rtl/>
        </w:rPr>
        <w:t xml:space="preserve">بينت </w:t>
      </w:r>
      <w:r w:rsidRPr="004744D9">
        <w:rPr>
          <w:rFonts w:ascii="Arial" w:eastAsia="+mn-ea" w:hAnsi="Arial" w:cs="(AH) Manal Bold" w:hint="cs"/>
          <w:color w:val="000000"/>
          <w:kern w:val="24"/>
          <w:sz w:val="28"/>
          <w:szCs w:val="28"/>
          <w:rtl/>
        </w:rPr>
        <w:t>أ</w:t>
      </w:r>
      <w:r w:rsidRPr="004744D9">
        <w:rPr>
          <w:rFonts w:ascii="Arial" w:eastAsia="+mn-ea" w:hAnsi="Arial" w:cs="(AH) Manal Bold"/>
          <w:color w:val="000000"/>
          <w:kern w:val="24"/>
          <w:sz w:val="28"/>
          <w:szCs w:val="28"/>
          <w:rtl/>
        </w:rPr>
        <w:t xml:space="preserve">بحاث </w:t>
      </w:r>
      <w:r w:rsidRPr="004744D9">
        <w:rPr>
          <w:rFonts w:ascii="Arial" w:eastAsia="+mn-ea" w:hAnsi="Arial" w:cs="(AH) Manal Bold" w:hint="cs"/>
          <w:color w:val="000000"/>
          <w:kern w:val="24"/>
          <w:sz w:val="28"/>
          <w:szCs w:val="28"/>
          <w:rtl/>
        </w:rPr>
        <w:t>أ</w:t>
      </w:r>
      <w:r>
        <w:rPr>
          <w:rFonts w:ascii="Arial" w:eastAsia="+mn-ea" w:hAnsi="Arial" w:cs="(AH) Manal Bold"/>
          <w:color w:val="000000"/>
          <w:kern w:val="24"/>
          <w:sz w:val="28"/>
          <w:szCs w:val="28"/>
          <w:rtl/>
        </w:rPr>
        <w:t>خرى ف</w:t>
      </w:r>
      <w:r>
        <w:rPr>
          <w:rFonts w:ascii="Arial" w:eastAsia="+mn-ea" w:hAnsi="Arial" w:cs="(AH) Manal Bold" w:hint="cs"/>
          <w:color w:val="000000"/>
          <w:kern w:val="24"/>
          <w:sz w:val="28"/>
          <w:szCs w:val="28"/>
          <w:rtl/>
        </w:rPr>
        <w:t>ـي</w:t>
      </w:r>
      <w:r w:rsidR="00522210">
        <w:rPr>
          <w:rFonts w:ascii="Arial" w:eastAsia="+mn-ea" w:hAnsi="Arial" w:cs="(AH) Manal Bold"/>
          <w:color w:val="000000"/>
          <w:kern w:val="24"/>
          <w:sz w:val="28"/>
          <w:szCs w:val="28"/>
          <w:rtl/>
        </w:rPr>
        <w:t xml:space="preserve"> نفس ال</w:t>
      </w:r>
      <w:r w:rsidR="00522210">
        <w:rPr>
          <w:rFonts w:ascii="Arial" w:eastAsia="+mn-ea" w:hAnsi="Arial" w:cs="(AH) Manal Bold" w:hint="cs"/>
          <w:color w:val="000000"/>
          <w:kern w:val="24"/>
          <w:sz w:val="28"/>
          <w:szCs w:val="28"/>
          <w:rtl/>
        </w:rPr>
        <w:t>ـمج</w:t>
      </w:r>
      <w:r w:rsidRPr="004744D9">
        <w:rPr>
          <w:rFonts w:ascii="Arial" w:eastAsia="+mn-ea" w:hAnsi="Arial" w:cs="(AH) Manal Bold"/>
          <w:color w:val="000000"/>
          <w:kern w:val="24"/>
          <w:sz w:val="28"/>
          <w:szCs w:val="28"/>
          <w:rtl/>
        </w:rPr>
        <w:t>ال</w:t>
      </w:r>
      <w:r w:rsidR="00737AD1" w:rsidRPr="004744D9">
        <w:rPr>
          <w:rFonts w:ascii="Arial" w:eastAsia="+mn-ea" w:hAnsi="Arial" w:cs="(AH) Manal Bold"/>
          <w:color w:val="000000"/>
          <w:kern w:val="24"/>
          <w:sz w:val="28"/>
          <w:szCs w:val="28"/>
          <w:rtl/>
        </w:rPr>
        <w:t>:</w:t>
      </w:r>
    </w:p>
    <w:p w:rsidR="00737AD1" w:rsidRPr="00522210" w:rsidRDefault="00522210" w:rsidP="00522210">
      <w:pPr>
        <w:bidi/>
        <w:spacing w:after="0" w:line="240" w:lineRule="auto"/>
        <w:jc w:val="both"/>
        <w:textAlignment w:val="baseline"/>
        <w:rPr>
          <w:rFonts w:ascii="Nadeem" w:hAnsi="Nadeem" w:cs="Nadeem"/>
          <w:sz w:val="28"/>
          <w:szCs w:val="28"/>
        </w:rPr>
      </w:pPr>
      <w:r>
        <w:rPr>
          <w:rFonts w:ascii="Nadeem" w:hAnsi="Nadeem" w:cs="Nadeem" w:hint="cs"/>
          <w:sz w:val="28"/>
          <w:szCs w:val="28"/>
          <w:rtl/>
        </w:rPr>
        <w:t xml:space="preserve">أن </w:t>
      </w:r>
      <w:r>
        <w:rPr>
          <w:rFonts w:ascii="Nadeem" w:hAnsi="Nadeem" w:cs="Nadeem"/>
          <w:sz w:val="28"/>
          <w:szCs w:val="28"/>
          <w:rtl/>
        </w:rPr>
        <w:t>ال</w:t>
      </w:r>
      <w:r>
        <w:rPr>
          <w:rFonts w:ascii="Nadeem" w:hAnsi="Nadeem" w:cs="Nadeem" w:hint="cs"/>
          <w:sz w:val="28"/>
          <w:szCs w:val="28"/>
          <w:rtl/>
        </w:rPr>
        <w:t>إ</w:t>
      </w:r>
      <w:r w:rsidR="00803E5F">
        <w:rPr>
          <w:rFonts w:ascii="Nadeem" w:hAnsi="Nadeem" w:cs="Nadeem"/>
          <w:sz w:val="28"/>
          <w:szCs w:val="28"/>
          <w:rtl/>
        </w:rPr>
        <w:t xml:space="preserve">تصال </w:t>
      </w:r>
      <w:r w:rsidR="00737AD1" w:rsidRPr="00522210">
        <w:rPr>
          <w:rFonts w:ascii="Nadeem" w:hAnsi="Nadeem" w:cs="Nadeem"/>
          <w:sz w:val="28"/>
          <w:szCs w:val="28"/>
          <w:rtl/>
        </w:rPr>
        <w:t xml:space="preserve">غير اللفظي يمكن أن يكون </w:t>
      </w:r>
      <w:r w:rsidR="00737AD1" w:rsidRPr="00393B8B">
        <w:rPr>
          <w:rFonts w:ascii="Nadeem" w:hAnsi="Nadeem" w:cs="AL-Mohanad Bold"/>
          <w:color w:val="0000CC"/>
          <w:sz w:val="28"/>
          <w:szCs w:val="28"/>
          <w:rtl/>
        </w:rPr>
        <w:t>شبه لفظي</w:t>
      </w:r>
      <w:r w:rsidRPr="00522210">
        <w:rPr>
          <w:rFonts w:ascii="Nadeem" w:hAnsi="Nadeem" w:cs="Nadeem"/>
          <w:sz w:val="28"/>
          <w:szCs w:val="28"/>
          <w:rtl/>
        </w:rPr>
        <w:t xml:space="preserve">، </w:t>
      </w:r>
      <w:r w:rsidRPr="00522210">
        <w:rPr>
          <w:rFonts w:ascii="Nadeem" w:hAnsi="Nadeem" w:cs="Nadeem" w:hint="cs"/>
          <w:sz w:val="28"/>
          <w:szCs w:val="28"/>
          <w:rtl/>
        </w:rPr>
        <w:t>و</w:t>
      </w:r>
      <w:r w:rsidR="00737AD1" w:rsidRPr="00522210">
        <w:rPr>
          <w:rFonts w:ascii="Nadeem" w:hAnsi="Nadeem" w:cs="Nadeem"/>
          <w:sz w:val="28"/>
          <w:szCs w:val="28"/>
          <w:rtl/>
        </w:rPr>
        <w:t>هي مجموعة ال</w:t>
      </w:r>
      <w:r w:rsidR="008F368C">
        <w:rPr>
          <w:rFonts w:ascii="Nadeem" w:hAnsi="Nadeem" w:cs="Nadeem"/>
          <w:sz w:val="28"/>
          <w:szCs w:val="28"/>
          <w:rtl/>
        </w:rPr>
        <w:t xml:space="preserve">حركات الجسدية التي تصاحب النطق </w:t>
      </w:r>
      <w:r w:rsidR="008F368C">
        <w:rPr>
          <w:rFonts w:ascii="Nadeem" w:hAnsi="Nadeem" w:cs="Nadeem" w:hint="cs"/>
          <w:sz w:val="28"/>
          <w:szCs w:val="28"/>
          <w:rtl/>
        </w:rPr>
        <w:t>أ</w:t>
      </w:r>
      <w:r w:rsidR="00737AD1" w:rsidRPr="00522210">
        <w:rPr>
          <w:rFonts w:ascii="Nadeem" w:hAnsi="Nadeem" w:cs="Nadeem"/>
          <w:sz w:val="28"/>
          <w:szCs w:val="28"/>
          <w:rtl/>
        </w:rPr>
        <w:t>و الكلمات. لذلك عندما يقول المتحدث علينا أن نذه</w:t>
      </w:r>
      <w:r w:rsidR="008F368C">
        <w:rPr>
          <w:rFonts w:ascii="Nadeem" w:hAnsi="Nadeem" w:cs="Nadeem"/>
          <w:sz w:val="28"/>
          <w:szCs w:val="28"/>
          <w:rtl/>
        </w:rPr>
        <w:t>ب من اليمين وينقل يده في هذا ال</w:t>
      </w:r>
      <w:r w:rsidR="008F368C">
        <w:rPr>
          <w:rFonts w:ascii="Nadeem" w:hAnsi="Nadeem" w:cs="Nadeem" w:hint="cs"/>
          <w:sz w:val="28"/>
          <w:szCs w:val="28"/>
          <w:rtl/>
        </w:rPr>
        <w:t>إ</w:t>
      </w:r>
      <w:r w:rsidR="00737AD1" w:rsidRPr="00522210">
        <w:rPr>
          <w:rFonts w:ascii="Nadeem" w:hAnsi="Nadeem" w:cs="Nadeem"/>
          <w:sz w:val="28"/>
          <w:szCs w:val="28"/>
          <w:rtl/>
        </w:rPr>
        <w:t xml:space="preserve">تجاه، فهي حالة من </w:t>
      </w:r>
      <w:r w:rsidR="00737AD1" w:rsidRPr="00393B8B">
        <w:rPr>
          <w:rFonts w:ascii="Nadeem" w:hAnsi="Nadeem" w:cs="AL-Mohanad Bold"/>
          <w:color w:val="0000CC"/>
          <w:sz w:val="28"/>
          <w:szCs w:val="28"/>
          <w:rtl/>
        </w:rPr>
        <w:t>التواص</w:t>
      </w:r>
      <w:r w:rsidRPr="00393B8B">
        <w:rPr>
          <w:rFonts w:ascii="Nadeem" w:hAnsi="Nadeem" w:cs="AL-Mohanad Bold"/>
          <w:color w:val="0000CC"/>
          <w:sz w:val="28"/>
          <w:szCs w:val="28"/>
          <w:rtl/>
        </w:rPr>
        <w:t xml:space="preserve">ل </w:t>
      </w:r>
      <w:r w:rsidR="00737AD1" w:rsidRPr="00393B8B">
        <w:rPr>
          <w:rFonts w:ascii="Nadeem" w:hAnsi="Nadeem" w:cs="AL-Mohanad Bold"/>
          <w:color w:val="0000CC"/>
          <w:sz w:val="28"/>
          <w:szCs w:val="28"/>
          <w:rtl/>
        </w:rPr>
        <w:t>شبه اللفظي</w:t>
      </w:r>
      <w:r w:rsidR="00737AD1" w:rsidRPr="00522210">
        <w:rPr>
          <w:rFonts w:ascii="Nadeem" w:hAnsi="Nadeem" w:cs="Nadeem"/>
          <w:sz w:val="28"/>
          <w:szCs w:val="28"/>
          <w:rtl/>
        </w:rPr>
        <w:t>.</w:t>
      </w:r>
    </w:p>
    <w:p w:rsidR="00441B40" w:rsidRDefault="0049225E" w:rsidP="00441B40">
      <w:pPr>
        <w:tabs>
          <w:tab w:val="left" w:pos="360"/>
        </w:tabs>
        <w:bidi/>
        <w:spacing w:after="0"/>
        <w:ind w:left="360"/>
        <w:rPr>
          <w:rFonts w:ascii="Times New Roman" w:hAnsi="Times New Roman" w:cs="AL-Mohanad"/>
          <w:sz w:val="24"/>
          <w:szCs w:val="24"/>
          <w:rtl/>
        </w:rPr>
      </w:pPr>
      <w:r>
        <w:rPr>
          <w:rFonts w:ascii="Times New Roman" w:hAnsi="Times New Roman" w:cs="AL-Mohanad"/>
          <w:noProof/>
          <w:sz w:val="24"/>
          <w:szCs w:val="24"/>
          <w:rtl/>
        </w:rPr>
        <w:pict>
          <v:shape id="_x0000_s1219" type="#_x0000_t202" style="position:absolute;left:0;text-align:left;margin-left:9.85pt;margin-top:8.6pt;width:207.85pt;height:148.4pt;z-index:251825664" strokecolor="#7f7f7f [1612]">
            <v:textbox style="mso-next-textbox:#_x0000_s1219">
              <w:txbxContent>
                <w:p w:rsidR="00204ED3" w:rsidRDefault="00204ED3" w:rsidP="00D523DD">
                  <w:pPr>
                    <w:jc w:val="center"/>
                    <w:rPr>
                      <w:rtl/>
                    </w:rPr>
                  </w:pPr>
                  <w:r>
                    <w:rPr>
                      <w:noProof/>
                    </w:rPr>
                    <w:drawing>
                      <wp:inline distT="0" distB="0" distL="0" distR="0">
                        <wp:extent cx="2274073" cy="1343770"/>
                        <wp:effectExtent l="0" t="0" r="0" b="0"/>
                        <wp:docPr id="15" name="Picture 2" descr="http://www.cygnification.com/wp-content/uploads/2012/05/04_1419-300x1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http://www.cygnification.com/wp-content/uploads/2012/05/04_1419-300x145.jpg"/>
                                <pic:cNvPicPr>
                                  <a:picLocks noChangeAspect="1" noChangeArrowheads="1"/>
                                </pic:cNvPicPr>
                              </pic:nvPicPr>
                              <pic:blipFill>
                                <a:blip r:embed="rId29" cstate="print"/>
                                <a:srcRect/>
                                <a:stretch>
                                  <a:fillRect/>
                                </a:stretch>
                              </pic:blipFill>
                              <pic:spPr bwMode="auto">
                                <a:xfrm>
                                  <a:off x="0" y="0"/>
                                  <a:ext cx="2272484" cy="1342831"/>
                                </a:xfrm>
                                <a:prstGeom prst="rect">
                                  <a:avLst/>
                                </a:prstGeom>
                                <a:noFill/>
                              </pic:spPr>
                            </pic:pic>
                          </a:graphicData>
                        </a:graphic>
                      </wp:inline>
                    </w:drawing>
                  </w:r>
                </w:p>
                <w:p w:rsidR="00204ED3" w:rsidRPr="00D523DD" w:rsidRDefault="00204ED3" w:rsidP="00D523DD">
                  <w:pPr>
                    <w:tabs>
                      <w:tab w:val="left" w:pos="360"/>
                    </w:tabs>
                    <w:bidi/>
                    <w:spacing w:after="0" w:line="240" w:lineRule="auto"/>
                    <w:ind w:left="360"/>
                    <w:rPr>
                      <w:rFonts w:ascii="Times New Roman" w:hAnsi="Times New Roman" w:cs="AL-Mohanad Bold"/>
                      <w:sz w:val="28"/>
                      <w:szCs w:val="28"/>
                      <w:rtl/>
                    </w:rPr>
                  </w:pPr>
                  <w:r w:rsidRPr="00D523DD">
                    <w:rPr>
                      <w:rFonts w:cs="AL-Mohanad Bold" w:hint="cs"/>
                      <w:sz w:val="28"/>
                      <w:szCs w:val="28"/>
                      <w:rtl/>
                    </w:rPr>
                    <w:t>علامة إنغلاق وحماية وإنطواء وعناد</w:t>
                  </w:r>
                </w:p>
                <w:p w:rsidR="00204ED3" w:rsidRDefault="00204ED3" w:rsidP="00D523DD">
                  <w:pPr>
                    <w:jc w:val="center"/>
                    <w:rPr>
                      <w:rtl/>
                    </w:rPr>
                  </w:pPr>
                </w:p>
                <w:p w:rsidR="00204ED3" w:rsidRDefault="00204ED3" w:rsidP="00D523DD">
                  <w:pPr>
                    <w:jc w:val="center"/>
                    <w:rPr>
                      <w:rtl/>
                    </w:rPr>
                  </w:pPr>
                </w:p>
                <w:p w:rsidR="00204ED3" w:rsidRDefault="00204ED3" w:rsidP="00D523DD">
                  <w:pPr>
                    <w:jc w:val="center"/>
                    <w:rPr>
                      <w:rtl/>
                    </w:rPr>
                  </w:pPr>
                </w:p>
                <w:p w:rsidR="00204ED3" w:rsidRDefault="00204ED3" w:rsidP="00D523DD">
                  <w:pPr>
                    <w:jc w:val="center"/>
                    <w:rPr>
                      <w:rtl/>
                    </w:rPr>
                  </w:pPr>
                </w:p>
                <w:p w:rsidR="00204ED3" w:rsidRDefault="00204ED3" w:rsidP="00D523DD">
                  <w:pPr>
                    <w:jc w:val="center"/>
                  </w:pPr>
                </w:p>
              </w:txbxContent>
            </v:textbox>
          </v:shape>
        </w:pict>
      </w:r>
    </w:p>
    <w:p w:rsidR="00441B40" w:rsidRPr="00441B40" w:rsidRDefault="00441B40" w:rsidP="00441B40">
      <w:pPr>
        <w:tabs>
          <w:tab w:val="left" w:pos="360"/>
        </w:tabs>
        <w:bidi/>
        <w:spacing w:after="0"/>
        <w:ind w:left="360"/>
        <w:rPr>
          <w:rFonts w:ascii="Times New Roman" w:hAnsi="Times New Roman" w:cs="AL-Mohanad"/>
          <w:sz w:val="24"/>
          <w:szCs w:val="24"/>
          <w:rtl/>
        </w:rPr>
      </w:pPr>
    </w:p>
    <w:p w:rsidR="00441B40" w:rsidRPr="00441B40" w:rsidRDefault="00441B40" w:rsidP="006C517C">
      <w:pPr>
        <w:pStyle w:val="NormalWeb"/>
        <w:bidi/>
        <w:spacing w:before="0" w:beforeAutospacing="0" w:after="0" w:afterAutospacing="0"/>
        <w:textAlignment w:val="baseline"/>
        <w:outlineLvl w:val="0"/>
        <w:rPr>
          <w:rFonts w:ascii="Nadeem" w:eastAsiaTheme="minorHAnsi" w:hAnsi="Nadeem" w:cs="AL-Mohanad Bold"/>
          <w:sz w:val="28"/>
          <w:szCs w:val="28"/>
        </w:rPr>
      </w:pPr>
      <w:r>
        <w:rPr>
          <w:rFonts w:ascii="Nadeem" w:eastAsiaTheme="minorHAnsi" w:hAnsi="Nadeem" w:cs="AL-Mohanad Bold"/>
          <w:sz w:val="28"/>
          <w:szCs w:val="28"/>
          <w:rtl/>
        </w:rPr>
        <w:t>هي علامة غير لفظية تعني الحماية</w:t>
      </w:r>
      <w:r>
        <w:rPr>
          <w:rFonts w:ascii="Nadeem" w:eastAsiaTheme="minorHAnsi" w:hAnsi="Nadeem" w:cs="AL-Mohanad Bold" w:hint="cs"/>
          <w:sz w:val="28"/>
          <w:szCs w:val="28"/>
          <w:rtl/>
        </w:rPr>
        <w:t xml:space="preserve"> </w:t>
      </w:r>
      <w:r w:rsidRPr="00441B40">
        <w:rPr>
          <w:rFonts w:ascii="Nadeem" w:eastAsiaTheme="minorHAnsi" w:hAnsi="Nadeem" w:cs="AL-Mohanad Bold"/>
          <w:sz w:val="28"/>
          <w:szCs w:val="28"/>
          <w:rtl/>
        </w:rPr>
        <w:t xml:space="preserve"> </w:t>
      </w:r>
    </w:p>
    <w:p w:rsidR="00441B40" w:rsidRDefault="0049225E" w:rsidP="00441B40">
      <w:pPr>
        <w:pStyle w:val="NormalWeb"/>
        <w:bidi/>
        <w:spacing w:before="0" w:beforeAutospacing="0" w:after="0" w:afterAutospacing="0"/>
        <w:textAlignment w:val="baseline"/>
        <w:rPr>
          <w:rFonts w:ascii="Nadeem" w:eastAsiaTheme="minorHAnsi" w:hAnsi="Nadeem" w:cs="Nadeem"/>
          <w:sz w:val="28"/>
          <w:szCs w:val="28"/>
          <w:rtl/>
        </w:rPr>
      </w:pPr>
      <w:r>
        <w:rPr>
          <w:rFonts w:ascii="Nadeem" w:eastAsiaTheme="minorHAnsi" w:hAnsi="Nadeem" w:cs="Nadeem"/>
          <w:noProof/>
          <w:sz w:val="28"/>
          <w:szCs w:val="28"/>
          <w:rtl/>
        </w:rPr>
        <w:pict>
          <v:shape id="_x0000_s1220" type="#_x0000_t66" style="position:absolute;left:0;text-align:left;margin-left:240.85pt;margin-top:2.45pt;width:60.1pt;height:20.65pt;z-index:251826688" fillcolor="#f3f2dc [3214]" strokecolor="#0070c0" strokeweight="1pt">
            <v:textbox style="layout-flow:vertical-ideographic"/>
          </v:shape>
        </w:pict>
      </w:r>
      <w:r w:rsidR="00441B40" w:rsidRPr="00441B40">
        <w:rPr>
          <w:rFonts w:ascii="Nadeem" w:eastAsiaTheme="minorHAnsi" w:hAnsi="Nadeem" w:cs="Nadeem"/>
          <w:sz w:val="28"/>
          <w:szCs w:val="28"/>
          <w:rtl/>
        </w:rPr>
        <w:t xml:space="preserve">ولكن هنا يقول: </w:t>
      </w:r>
    </w:p>
    <w:p w:rsidR="00441B40" w:rsidRPr="00441B40" w:rsidRDefault="00441B40" w:rsidP="00441B40">
      <w:pPr>
        <w:pStyle w:val="NormalWeb"/>
        <w:bidi/>
        <w:spacing w:before="0" w:beforeAutospacing="0" w:after="0" w:afterAutospacing="0"/>
        <w:textAlignment w:val="baseline"/>
      </w:pPr>
      <w:r>
        <w:rPr>
          <w:rFonts w:ascii="Nadeem" w:eastAsiaTheme="minorHAnsi" w:hAnsi="Nadeem" w:cs="Nadeem" w:hint="cs"/>
          <w:sz w:val="28"/>
          <w:szCs w:val="28"/>
          <w:rtl/>
        </w:rPr>
        <w:t xml:space="preserve">" </w:t>
      </w:r>
      <w:r w:rsidRPr="00441B40">
        <w:rPr>
          <w:rFonts w:ascii="Nadeem" w:eastAsiaTheme="minorHAnsi" w:hAnsi="Nadeem" w:cs="Nadeem"/>
          <w:sz w:val="28"/>
          <w:szCs w:val="28"/>
          <w:rtl/>
        </w:rPr>
        <w:t>أنا أختبئ وراء أفكاري أتركني و شأني</w:t>
      </w:r>
      <w:r>
        <w:rPr>
          <w:rFonts w:ascii="Nadeem" w:eastAsiaTheme="minorHAnsi" w:hAnsi="Nadeem" w:cs="Nadeem" w:hint="cs"/>
          <w:sz w:val="28"/>
          <w:szCs w:val="28"/>
          <w:rtl/>
        </w:rPr>
        <w:t xml:space="preserve"> " </w:t>
      </w:r>
      <w:r w:rsidRPr="00441B40">
        <w:rPr>
          <w:rFonts w:ascii="Arial" w:eastAsia="+mn-ea" w:hAnsi="Arial" w:cs="Arial" w:hint="cs"/>
          <w:color w:val="8A8E56"/>
          <w:kern w:val="24"/>
          <w:sz w:val="64"/>
          <w:szCs w:val="64"/>
          <w:rtl/>
        </w:rPr>
        <w:t xml:space="preserve">  </w:t>
      </w:r>
    </w:p>
    <w:p w:rsidR="002227EA" w:rsidRPr="00441B40" w:rsidRDefault="002227EA" w:rsidP="003C66C1">
      <w:pPr>
        <w:tabs>
          <w:tab w:val="left" w:pos="360"/>
        </w:tabs>
        <w:bidi/>
        <w:spacing w:after="0"/>
        <w:ind w:left="360"/>
        <w:rPr>
          <w:rFonts w:ascii="Times New Roman" w:hAnsi="Times New Roman" w:cs="AL-Mohanad"/>
          <w:sz w:val="24"/>
          <w:szCs w:val="24"/>
          <w:rtl/>
        </w:rPr>
      </w:pPr>
    </w:p>
    <w:p w:rsidR="002227EA" w:rsidRDefault="002227EA" w:rsidP="002227EA">
      <w:pPr>
        <w:tabs>
          <w:tab w:val="left" w:pos="360"/>
        </w:tabs>
        <w:bidi/>
        <w:spacing w:after="0"/>
        <w:ind w:left="360"/>
        <w:jc w:val="center"/>
        <w:rPr>
          <w:rFonts w:ascii="Times New Roman" w:hAnsi="Times New Roman" w:cs="AL-Mohanad"/>
          <w:sz w:val="24"/>
          <w:szCs w:val="24"/>
          <w:rtl/>
        </w:rPr>
      </w:pPr>
    </w:p>
    <w:p w:rsidR="002227EA" w:rsidRDefault="002227EA" w:rsidP="002227EA">
      <w:pPr>
        <w:tabs>
          <w:tab w:val="left" w:pos="360"/>
        </w:tabs>
        <w:bidi/>
        <w:spacing w:after="0"/>
        <w:ind w:left="360"/>
        <w:jc w:val="center"/>
        <w:rPr>
          <w:rFonts w:ascii="Times New Roman" w:hAnsi="Times New Roman" w:cs="AL-Mohanad"/>
          <w:sz w:val="24"/>
          <w:szCs w:val="24"/>
          <w:rtl/>
        </w:rPr>
      </w:pPr>
    </w:p>
    <w:p w:rsidR="00C70F8A" w:rsidRPr="0005780A" w:rsidRDefault="00703433" w:rsidP="006C517C">
      <w:pPr>
        <w:tabs>
          <w:tab w:val="left" w:pos="360"/>
        </w:tabs>
        <w:bidi/>
        <w:spacing w:after="0"/>
        <w:outlineLvl w:val="0"/>
        <w:rPr>
          <w:rFonts w:ascii="Times New Roman" w:hAnsi="Times New Roman" w:cs="(AH) Manal Black"/>
          <w:color w:val="0000CC"/>
          <w:sz w:val="32"/>
          <w:szCs w:val="32"/>
          <w:rtl/>
        </w:rPr>
      </w:pPr>
      <w:r w:rsidRPr="0005780A">
        <w:rPr>
          <w:rFonts w:ascii="Times New Roman" w:hAnsi="Times New Roman" w:cs="(AH) Manal Black"/>
          <w:color w:val="0000CC"/>
          <w:sz w:val="32"/>
          <w:szCs w:val="32"/>
          <w:rtl/>
        </w:rPr>
        <w:t>خ</w:t>
      </w:r>
      <w:r w:rsidRPr="0005780A">
        <w:rPr>
          <w:rFonts w:ascii="Times New Roman" w:hAnsi="Times New Roman" w:cs="(AH) Manal Black" w:hint="cs"/>
          <w:color w:val="0000CC"/>
          <w:sz w:val="32"/>
          <w:szCs w:val="32"/>
          <w:rtl/>
        </w:rPr>
        <w:t>ـ</w:t>
      </w:r>
      <w:r w:rsidRPr="0005780A">
        <w:rPr>
          <w:rFonts w:ascii="Times New Roman" w:hAnsi="Times New Roman" w:cs="(AH) Manal Black"/>
          <w:color w:val="0000CC"/>
          <w:sz w:val="32"/>
          <w:szCs w:val="32"/>
          <w:rtl/>
        </w:rPr>
        <w:t>لاص</w:t>
      </w:r>
      <w:r w:rsidRPr="0005780A">
        <w:rPr>
          <w:rFonts w:ascii="Times New Roman" w:hAnsi="Times New Roman" w:cs="(AH) Manal Black" w:hint="cs"/>
          <w:color w:val="0000CC"/>
          <w:sz w:val="32"/>
          <w:szCs w:val="32"/>
          <w:rtl/>
        </w:rPr>
        <w:t>ـ</w:t>
      </w:r>
      <w:r w:rsidRPr="0005780A">
        <w:rPr>
          <w:rFonts w:ascii="Times New Roman" w:hAnsi="Times New Roman" w:cs="(AH) Manal Black"/>
          <w:color w:val="0000CC"/>
          <w:sz w:val="32"/>
          <w:szCs w:val="32"/>
          <w:rtl/>
        </w:rPr>
        <w:t>ة</w:t>
      </w:r>
      <w:r w:rsidR="001F2FD3">
        <w:rPr>
          <w:rFonts w:ascii="Times New Roman" w:hAnsi="Times New Roman" w:cs="(AH) Manal Black" w:hint="cs"/>
          <w:color w:val="0000CC"/>
          <w:sz w:val="32"/>
          <w:szCs w:val="32"/>
          <w:rtl/>
        </w:rPr>
        <w:t>:</w:t>
      </w:r>
    </w:p>
    <w:p w:rsidR="00E369A5" w:rsidRPr="00C434C5" w:rsidRDefault="009E43EC" w:rsidP="00FC39EB">
      <w:pPr>
        <w:pStyle w:val="NormalWeb"/>
        <w:numPr>
          <w:ilvl w:val="0"/>
          <w:numId w:val="69"/>
        </w:numPr>
        <w:bidi/>
        <w:spacing w:before="0" w:beforeAutospacing="0" w:after="0" w:afterAutospacing="0"/>
        <w:jc w:val="both"/>
        <w:textAlignment w:val="baseline"/>
        <w:rPr>
          <w:rFonts w:ascii="Nadeem" w:eastAsiaTheme="minorHAnsi" w:hAnsi="Nadeem" w:cs="AL-Mohanad Bold"/>
          <w:sz w:val="28"/>
          <w:szCs w:val="28"/>
        </w:rPr>
      </w:pPr>
      <w:r w:rsidRPr="009E43EC">
        <w:rPr>
          <w:rFonts w:ascii="Nadeem" w:eastAsiaTheme="minorHAnsi" w:hAnsi="Nadeem" w:cs="Nadeem"/>
          <w:sz w:val="28"/>
          <w:szCs w:val="28"/>
          <w:rtl/>
        </w:rPr>
        <w:t xml:space="preserve">التواصل اللفظي: </w:t>
      </w:r>
      <w:r w:rsidRPr="00C434C5">
        <w:rPr>
          <w:rFonts w:ascii="Nadeem" w:eastAsiaTheme="minorHAnsi" w:hAnsi="Nadeem" w:cs="AL-Mohanad Bold"/>
          <w:sz w:val="28"/>
          <w:szCs w:val="28"/>
          <w:rtl/>
        </w:rPr>
        <w:t>لغة</w:t>
      </w:r>
    </w:p>
    <w:p w:rsidR="00E369A5" w:rsidRPr="00C434C5" w:rsidRDefault="009E43EC" w:rsidP="00FC39EB">
      <w:pPr>
        <w:pStyle w:val="NormalWeb"/>
        <w:numPr>
          <w:ilvl w:val="0"/>
          <w:numId w:val="69"/>
        </w:numPr>
        <w:bidi/>
        <w:spacing w:before="0" w:beforeAutospacing="0" w:after="0" w:afterAutospacing="0"/>
        <w:jc w:val="both"/>
        <w:textAlignment w:val="baseline"/>
        <w:rPr>
          <w:rFonts w:ascii="Nadeem" w:eastAsiaTheme="minorHAnsi" w:hAnsi="Nadeem" w:cs="AL-Mohanad Bold"/>
          <w:sz w:val="28"/>
          <w:szCs w:val="28"/>
        </w:rPr>
      </w:pPr>
      <w:r w:rsidRPr="00E369A5">
        <w:rPr>
          <w:rFonts w:ascii="Nadeem" w:eastAsiaTheme="minorHAnsi" w:hAnsi="Nadeem" w:cs="Nadeem"/>
          <w:sz w:val="28"/>
          <w:szCs w:val="28"/>
          <w:rtl/>
        </w:rPr>
        <w:t xml:space="preserve">التواصل غير اللفظي: </w:t>
      </w:r>
      <w:r w:rsidRPr="00C434C5">
        <w:rPr>
          <w:rFonts w:ascii="Nadeem" w:eastAsiaTheme="minorHAnsi" w:hAnsi="Nadeem" w:cs="AL-Mohanad Bold"/>
          <w:sz w:val="28"/>
          <w:szCs w:val="28"/>
          <w:rtl/>
        </w:rPr>
        <w:t>لغة الجسد</w:t>
      </w:r>
    </w:p>
    <w:p w:rsidR="009E43EC" w:rsidRPr="00C434C5" w:rsidRDefault="00C434C5" w:rsidP="00FC39EB">
      <w:pPr>
        <w:pStyle w:val="NormalWeb"/>
        <w:numPr>
          <w:ilvl w:val="0"/>
          <w:numId w:val="69"/>
        </w:numPr>
        <w:bidi/>
        <w:spacing w:before="0" w:beforeAutospacing="0" w:after="0" w:afterAutospacing="0"/>
        <w:jc w:val="both"/>
        <w:textAlignment w:val="baseline"/>
        <w:rPr>
          <w:rFonts w:ascii="Nadeem" w:eastAsiaTheme="minorHAnsi" w:hAnsi="Nadeem" w:cs="AL-Mohanad Bold"/>
          <w:sz w:val="28"/>
          <w:szCs w:val="28"/>
        </w:rPr>
      </w:pPr>
      <w:r>
        <w:rPr>
          <w:rFonts w:ascii="Nadeem" w:eastAsiaTheme="minorHAnsi" w:hAnsi="Nadeem" w:cs="Nadeem"/>
          <w:sz w:val="28"/>
          <w:szCs w:val="28"/>
          <w:rtl/>
        </w:rPr>
        <w:t xml:space="preserve">التواصل </w:t>
      </w:r>
      <w:r w:rsidR="009E43EC" w:rsidRPr="00E369A5">
        <w:rPr>
          <w:rFonts w:ascii="Nadeem" w:eastAsiaTheme="minorHAnsi" w:hAnsi="Nadeem" w:cs="Nadeem"/>
          <w:sz w:val="28"/>
          <w:szCs w:val="28"/>
          <w:rtl/>
        </w:rPr>
        <w:t xml:space="preserve">شبه اللفظي: </w:t>
      </w:r>
      <w:r w:rsidR="009E43EC" w:rsidRPr="00C434C5">
        <w:rPr>
          <w:rFonts w:ascii="Nadeem" w:eastAsiaTheme="minorHAnsi" w:hAnsi="Nadeem" w:cs="AL-Mohanad Bold"/>
          <w:sz w:val="28"/>
          <w:szCs w:val="28"/>
          <w:rtl/>
        </w:rPr>
        <w:t>لغة</w:t>
      </w:r>
      <w:r w:rsidR="009E43EC" w:rsidRPr="00C434C5">
        <w:rPr>
          <w:rFonts w:ascii="Nadeem" w:eastAsiaTheme="minorHAnsi" w:hAnsi="Nadeem" w:cs="AL-Mohanad Bold" w:hint="cs"/>
          <w:sz w:val="28"/>
          <w:szCs w:val="28"/>
          <w:rtl/>
        </w:rPr>
        <w:t xml:space="preserve"> </w:t>
      </w:r>
      <w:r w:rsidR="009E43EC" w:rsidRPr="00C434C5">
        <w:rPr>
          <w:rFonts w:ascii="Nadeem" w:eastAsiaTheme="minorHAnsi" w:hAnsi="Nadeem" w:cs="AL-Mohanad Bold"/>
          <w:sz w:val="28"/>
          <w:szCs w:val="28"/>
          <w:rtl/>
        </w:rPr>
        <w:t xml:space="preserve">ولغة الجسد </w:t>
      </w:r>
    </w:p>
    <w:p w:rsidR="002227EA" w:rsidRPr="009E43EC" w:rsidRDefault="002227EA" w:rsidP="00703433">
      <w:pPr>
        <w:tabs>
          <w:tab w:val="left" w:pos="360"/>
        </w:tabs>
        <w:bidi/>
        <w:spacing w:after="0"/>
        <w:rPr>
          <w:rFonts w:ascii="Times New Roman" w:hAnsi="Times New Roman" w:cs="AL-Mohanad"/>
          <w:sz w:val="24"/>
          <w:szCs w:val="24"/>
          <w:rtl/>
        </w:rPr>
      </w:pPr>
    </w:p>
    <w:p w:rsidR="002227EA" w:rsidRDefault="002227EA" w:rsidP="00980F12">
      <w:pPr>
        <w:tabs>
          <w:tab w:val="left" w:pos="360"/>
        </w:tabs>
        <w:bidi/>
        <w:spacing w:after="0"/>
        <w:rPr>
          <w:rFonts w:ascii="Times New Roman" w:hAnsi="Times New Roman" w:cs="AL-Mohanad"/>
          <w:sz w:val="24"/>
          <w:szCs w:val="24"/>
          <w:rtl/>
        </w:rPr>
      </w:pPr>
    </w:p>
    <w:p w:rsidR="007B5FDC" w:rsidRDefault="007B5FDC" w:rsidP="007B5FDC">
      <w:pPr>
        <w:tabs>
          <w:tab w:val="left" w:pos="360"/>
        </w:tabs>
        <w:bidi/>
        <w:spacing w:after="0"/>
        <w:rPr>
          <w:rFonts w:ascii="Times New Roman" w:hAnsi="Times New Roman" w:cs="AL-Mohanad"/>
          <w:sz w:val="24"/>
          <w:szCs w:val="24"/>
          <w:rtl/>
        </w:rPr>
      </w:pPr>
    </w:p>
    <w:p w:rsidR="007B5FDC" w:rsidRDefault="007B5FDC" w:rsidP="007B5FDC">
      <w:pPr>
        <w:tabs>
          <w:tab w:val="left" w:pos="360"/>
        </w:tabs>
        <w:bidi/>
        <w:spacing w:after="0"/>
        <w:rPr>
          <w:rFonts w:ascii="Times New Roman" w:hAnsi="Times New Roman" w:cs="AL-Mohanad"/>
          <w:sz w:val="24"/>
          <w:szCs w:val="24"/>
        </w:rPr>
      </w:pPr>
    </w:p>
    <w:p w:rsidR="00B4179B" w:rsidRDefault="00B4179B" w:rsidP="00B4179B">
      <w:pPr>
        <w:tabs>
          <w:tab w:val="left" w:pos="360"/>
        </w:tabs>
        <w:bidi/>
        <w:spacing w:after="0"/>
        <w:rPr>
          <w:rFonts w:ascii="Times New Roman" w:hAnsi="Times New Roman" w:cs="AL-Mohanad"/>
          <w:sz w:val="24"/>
          <w:szCs w:val="24"/>
          <w:rtl/>
        </w:rPr>
      </w:pPr>
    </w:p>
    <w:p w:rsidR="007B5FDC" w:rsidRDefault="007B5FDC" w:rsidP="007B5FDC">
      <w:pPr>
        <w:tabs>
          <w:tab w:val="left" w:pos="360"/>
        </w:tabs>
        <w:bidi/>
        <w:spacing w:after="0"/>
        <w:rPr>
          <w:rFonts w:ascii="Times New Roman" w:hAnsi="Times New Roman" w:cs="AL-Mohanad"/>
          <w:sz w:val="24"/>
          <w:szCs w:val="24"/>
          <w:rtl/>
        </w:rPr>
      </w:pPr>
    </w:p>
    <w:p w:rsidR="00C2276B" w:rsidRPr="0005780A" w:rsidRDefault="00274EB0" w:rsidP="006C517C">
      <w:pPr>
        <w:tabs>
          <w:tab w:val="left" w:pos="360"/>
        </w:tabs>
        <w:bidi/>
        <w:spacing w:after="0"/>
        <w:outlineLvl w:val="0"/>
        <w:rPr>
          <w:rFonts w:ascii="Times New Roman" w:hAnsi="Times New Roman" w:cs="(AH) Manal Black"/>
          <w:color w:val="0000CC"/>
          <w:sz w:val="32"/>
          <w:szCs w:val="32"/>
          <w:rtl/>
        </w:rPr>
      </w:pPr>
      <w:r w:rsidRPr="0005780A">
        <w:rPr>
          <w:rFonts w:ascii="Times New Roman" w:hAnsi="Times New Roman" w:cs="(AH) Manal Black"/>
          <w:color w:val="0000CC"/>
          <w:sz w:val="32"/>
          <w:szCs w:val="32"/>
          <w:rtl/>
        </w:rPr>
        <w:lastRenderedPageBreak/>
        <w:t>نظريات ال</w:t>
      </w:r>
      <w:r w:rsidRPr="0005780A">
        <w:rPr>
          <w:rFonts w:ascii="Times New Roman" w:hAnsi="Times New Roman" w:cs="(AH) Manal Black" w:hint="cs"/>
          <w:color w:val="0000CC"/>
          <w:sz w:val="32"/>
          <w:szCs w:val="32"/>
          <w:rtl/>
        </w:rPr>
        <w:t>إ</w:t>
      </w:r>
      <w:r w:rsidRPr="0005780A">
        <w:rPr>
          <w:rFonts w:ascii="Times New Roman" w:hAnsi="Times New Roman" w:cs="(AH) Manal Black"/>
          <w:color w:val="0000CC"/>
          <w:sz w:val="32"/>
          <w:szCs w:val="32"/>
          <w:rtl/>
        </w:rPr>
        <w:t>تصال</w:t>
      </w:r>
      <w:r w:rsidR="001F2FD3">
        <w:rPr>
          <w:rFonts w:ascii="Times New Roman" w:hAnsi="Times New Roman" w:cs="(AH) Manal Black" w:hint="cs"/>
          <w:color w:val="0000CC"/>
          <w:sz w:val="32"/>
          <w:szCs w:val="32"/>
          <w:rtl/>
        </w:rPr>
        <w:t>:</w:t>
      </w:r>
    </w:p>
    <w:p w:rsidR="00C2276B" w:rsidRPr="007F0197" w:rsidRDefault="00C2276B" w:rsidP="00C2276B">
      <w:pPr>
        <w:tabs>
          <w:tab w:val="left" w:pos="360"/>
        </w:tabs>
        <w:bidi/>
        <w:spacing w:after="0" w:line="240" w:lineRule="auto"/>
        <w:jc w:val="both"/>
        <w:rPr>
          <w:rFonts w:ascii="Times New Roman" w:hAnsi="Times New Roman" w:cs="(AH) Manal Bold"/>
          <w:color w:val="3333FF"/>
          <w:sz w:val="32"/>
          <w:szCs w:val="32"/>
        </w:rPr>
      </w:pPr>
      <w:r w:rsidRPr="007F0197">
        <w:rPr>
          <w:rFonts w:ascii="Nadeem" w:hAnsi="Nadeem" w:cs="(AH) Manal Bold"/>
          <w:sz w:val="28"/>
          <w:szCs w:val="28"/>
          <w:rtl/>
        </w:rPr>
        <w:t xml:space="preserve">النظريات التقليدية  </w:t>
      </w:r>
    </w:p>
    <w:p w:rsidR="00D344BC" w:rsidRDefault="00C2276B" w:rsidP="00A84958">
      <w:pPr>
        <w:pStyle w:val="ListParagraph"/>
        <w:numPr>
          <w:ilvl w:val="0"/>
          <w:numId w:val="99"/>
        </w:numPr>
        <w:tabs>
          <w:tab w:val="right" w:pos="931"/>
        </w:tabs>
        <w:bidi/>
        <w:spacing w:after="0" w:line="240" w:lineRule="auto"/>
        <w:ind w:left="506" w:hanging="284"/>
        <w:jc w:val="both"/>
        <w:textAlignment w:val="baseline"/>
        <w:rPr>
          <w:rFonts w:ascii="Nadeem" w:hAnsi="Nadeem" w:cs="Nadeem"/>
          <w:sz w:val="28"/>
          <w:szCs w:val="28"/>
        </w:rPr>
      </w:pPr>
      <w:r w:rsidRPr="00007070">
        <w:rPr>
          <w:rFonts w:ascii="Nadeem" w:hAnsi="Nadeem" w:cs="Nadeem"/>
          <w:sz w:val="28"/>
          <w:szCs w:val="28"/>
          <w:rtl/>
        </w:rPr>
        <w:t xml:space="preserve">بدأت </w:t>
      </w:r>
      <w:r w:rsidRPr="00D344BC">
        <w:rPr>
          <w:rFonts w:ascii="Nadeem" w:hAnsi="Nadeem" w:cs="AL-Mohanad Bold"/>
          <w:sz w:val="28"/>
          <w:szCs w:val="28"/>
          <w:rtl/>
        </w:rPr>
        <w:t>نظريات المعلومات</w:t>
      </w:r>
      <w:r w:rsidRPr="00007070">
        <w:rPr>
          <w:rFonts w:ascii="Nadeem" w:hAnsi="Nadeem" w:cs="Nadeem"/>
          <w:sz w:val="28"/>
          <w:szCs w:val="28"/>
          <w:rtl/>
        </w:rPr>
        <w:t xml:space="preserve"> مع عمل </w:t>
      </w:r>
      <w:r w:rsidRPr="00007070">
        <w:rPr>
          <w:rFonts w:ascii="Nadeem" w:hAnsi="Nadeem" w:cs="AL-Mohanad Bold"/>
          <w:color w:val="006600"/>
          <w:sz w:val="28"/>
          <w:szCs w:val="28"/>
          <w:rtl/>
        </w:rPr>
        <w:t>شانون</w:t>
      </w:r>
      <w:r w:rsidRPr="00007070">
        <w:rPr>
          <w:rFonts w:ascii="Nadeem" w:hAnsi="Nadeem" w:cs="Nadeem"/>
          <w:sz w:val="28"/>
          <w:szCs w:val="28"/>
          <w:rtl/>
        </w:rPr>
        <w:t xml:space="preserve"> و </w:t>
      </w:r>
      <w:r w:rsidRPr="00007070">
        <w:rPr>
          <w:rFonts w:ascii="Nadeem" w:hAnsi="Nadeem" w:cs="AL-Mohanad Bold"/>
          <w:color w:val="0000FF"/>
          <w:sz w:val="28"/>
          <w:szCs w:val="28"/>
          <w:rtl/>
        </w:rPr>
        <w:t>وينر</w:t>
      </w:r>
      <w:r w:rsidRPr="00007070">
        <w:rPr>
          <w:rFonts w:ascii="Nadeem" w:hAnsi="Nadeem" w:cs="Nadeem"/>
          <w:sz w:val="28"/>
          <w:szCs w:val="28"/>
          <w:rtl/>
        </w:rPr>
        <w:t xml:space="preserve"> بفضل النموذ</w:t>
      </w:r>
      <w:r w:rsidR="00007070" w:rsidRPr="00007070">
        <w:rPr>
          <w:rFonts w:ascii="Nadeem" w:hAnsi="Nadeem" w:cs="Nadeem"/>
          <w:sz w:val="28"/>
          <w:szCs w:val="28"/>
          <w:rtl/>
        </w:rPr>
        <w:t xml:space="preserve">ج الشهير الذي يتضمن </w:t>
      </w:r>
      <w:r w:rsidRPr="00007070">
        <w:rPr>
          <w:rFonts w:ascii="Nadeem" w:hAnsi="Nadeem" w:cs="Nadeem"/>
          <w:sz w:val="28"/>
          <w:szCs w:val="28"/>
          <w:rtl/>
        </w:rPr>
        <w:t>الوحدات ال</w:t>
      </w:r>
      <w:r w:rsidRPr="00007070">
        <w:rPr>
          <w:rFonts w:ascii="Nadeem" w:hAnsi="Nadeem" w:cs="Nadeem" w:hint="cs"/>
          <w:sz w:val="28"/>
          <w:szCs w:val="28"/>
          <w:rtl/>
        </w:rPr>
        <w:t>آ</w:t>
      </w:r>
      <w:r w:rsidRPr="00007070">
        <w:rPr>
          <w:rFonts w:ascii="Nadeem" w:hAnsi="Nadeem" w:cs="Nadeem"/>
          <w:sz w:val="28"/>
          <w:szCs w:val="28"/>
          <w:rtl/>
        </w:rPr>
        <w:t>تي ذكرها</w:t>
      </w:r>
      <w:r w:rsidR="00007070" w:rsidRPr="00007070">
        <w:rPr>
          <w:rFonts w:ascii="Nadeem" w:hAnsi="Nadeem" w:cs="Nadeem" w:hint="cs"/>
          <w:sz w:val="28"/>
          <w:szCs w:val="28"/>
          <w:rtl/>
        </w:rPr>
        <w:t>:</w:t>
      </w:r>
      <w:r w:rsidR="00007070">
        <w:rPr>
          <w:rFonts w:ascii="Nadeem" w:hAnsi="Nadeem" w:cs="Nadeem" w:hint="cs"/>
          <w:sz w:val="28"/>
          <w:szCs w:val="28"/>
          <w:rtl/>
        </w:rPr>
        <w:t xml:space="preserve"> </w:t>
      </w:r>
      <w:r w:rsidRPr="00007070">
        <w:rPr>
          <w:rFonts w:ascii="Nadeem" w:hAnsi="Nadeem" w:cs="Nadeem"/>
          <w:sz w:val="28"/>
          <w:szCs w:val="28"/>
          <w:rtl/>
        </w:rPr>
        <w:t>الإستقبال</w:t>
      </w:r>
      <w:r w:rsidR="00007070" w:rsidRPr="00007070">
        <w:rPr>
          <w:rFonts w:ascii="Nadeem" w:hAnsi="Nadeem" w:cs="Nadeem"/>
          <w:sz w:val="28"/>
          <w:szCs w:val="28"/>
          <w:rtl/>
        </w:rPr>
        <w:t xml:space="preserve"> </w:t>
      </w:r>
      <w:r w:rsidR="00007070" w:rsidRPr="00007070">
        <w:rPr>
          <w:rFonts w:ascii="Times New Roman" w:hAnsi="Times New Roman" w:cs="Times New Roman" w:hint="cs"/>
          <w:color w:val="FF0000"/>
          <w:sz w:val="28"/>
          <w:szCs w:val="28"/>
          <w:rtl/>
        </w:rPr>
        <w:t>–</w:t>
      </w:r>
      <w:r w:rsidR="00007070" w:rsidRPr="00007070">
        <w:rPr>
          <w:rFonts w:ascii="Nadeem" w:hAnsi="Nadeem" w:cs="Nadeem"/>
          <w:sz w:val="28"/>
          <w:szCs w:val="28"/>
          <w:rtl/>
        </w:rPr>
        <w:t xml:space="preserve"> </w:t>
      </w:r>
      <w:r w:rsidR="00007070">
        <w:rPr>
          <w:rFonts w:ascii="Nadeem" w:hAnsi="Nadeem" w:cs="Nadeem" w:hint="cs"/>
          <w:sz w:val="28"/>
          <w:szCs w:val="28"/>
          <w:rtl/>
        </w:rPr>
        <w:t xml:space="preserve"> </w:t>
      </w:r>
      <w:r w:rsidRPr="00007070">
        <w:rPr>
          <w:rFonts w:ascii="Nadeem" w:hAnsi="Nadeem" w:cs="Nadeem"/>
          <w:sz w:val="28"/>
          <w:szCs w:val="28"/>
          <w:rtl/>
        </w:rPr>
        <w:t>الإرسال</w:t>
      </w:r>
      <w:r w:rsidR="00007070">
        <w:rPr>
          <w:rFonts w:ascii="Nadeem" w:hAnsi="Nadeem" w:cs="Nadeem" w:hint="cs"/>
          <w:sz w:val="28"/>
          <w:szCs w:val="28"/>
          <w:rtl/>
        </w:rPr>
        <w:t xml:space="preserve"> </w:t>
      </w:r>
      <w:r w:rsidR="00007070" w:rsidRPr="00007070">
        <w:rPr>
          <w:rFonts w:ascii="Nadeem" w:hAnsi="Nadeem" w:cs="Nadeem"/>
          <w:sz w:val="28"/>
          <w:szCs w:val="28"/>
          <w:rtl/>
        </w:rPr>
        <w:t xml:space="preserve"> </w:t>
      </w:r>
      <w:r w:rsidR="00007070" w:rsidRPr="00007070">
        <w:rPr>
          <w:rFonts w:ascii="Nadeem" w:hAnsi="Nadeem" w:cs="Nadeem"/>
          <w:color w:val="FF0000"/>
          <w:sz w:val="28"/>
          <w:szCs w:val="28"/>
          <w:rtl/>
        </w:rPr>
        <w:t>-</w:t>
      </w:r>
      <w:r w:rsidR="00007070" w:rsidRPr="00007070">
        <w:rPr>
          <w:rFonts w:ascii="Nadeem" w:hAnsi="Nadeem" w:cs="Nadeem"/>
          <w:sz w:val="28"/>
          <w:szCs w:val="28"/>
          <w:rtl/>
        </w:rPr>
        <w:t xml:space="preserve"> </w:t>
      </w:r>
      <w:r w:rsidR="00007070">
        <w:rPr>
          <w:rFonts w:ascii="Nadeem" w:hAnsi="Nadeem" w:cs="Nadeem" w:hint="cs"/>
          <w:sz w:val="28"/>
          <w:szCs w:val="28"/>
          <w:rtl/>
        </w:rPr>
        <w:t xml:space="preserve"> </w:t>
      </w:r>
      <w:r w:rsidRPr="00007070">
        <w:rPr>
          <w:rFonts w:ascii="Nadeem" w:hAnsi="Nadeem" w:cs="Nadeem"/>
          <w:sz w:val="28"/>
          <w:szCs w:val="28"/>
          <w:rtl/>
        </w:rPr>
        <w:t>محتوى الرسالة</w:t>
      </w:r>
      <w:r w:rsidR="00007070">
        <w:rPr>
          <w:rFonts w:ascii="Nadeem" w:hAnsi="Nadeem" w:cs="Nadeem" w:hint="cs"/>
          <w:sz w:val="28"/>
          <w:szCs w:val="28"/>
          <w:rtl/>
        </w:rPr>
        <w:t xml:space="preserve"> </w:t>
      </w:r>
      <w:r w:rsidR="00007070" w:rsidRPr="00007070">
        <w:rPr>
          <w:rFonts w:ascii="Nadeem" w:hAnsi="Nadeem" w:cs="Nadeem"/>
          <w:sz w:val="28"/>
          <w:szCs w:val="28"/>
          <w:rtl/>
        </w:rPr>
        <w:t xml:space="preserve"> </w:t>
      </w:r>
      <w:r w:rsidR="00007070" w:rsidRPr="00007070">
        <w:rPr>
          <w:rFonts w:ascii="Times New Roman" w:hAnsi="Times New Roman" w:cs="Times New Roman" w:hint="cs"/>
          <w:color w:val="FF0000"/>
          <w:sz w:val="28"/>
          <w:szCs w:val="28"/>
          <w:rtl/>
        </w:rPr>
        <w:t>–</w:t>
      </w:r>
      <w:r w:rsidR="00007070" w:rsidRPr="00007070">
        <w:rPr>
          <w:rFonts w:ascii="Nadeem" w:hAnsi="Nadeem" w:cs="Nadeem"/>
          <w:sz w:val="28"/>
          <w:szCs w:val="28"/>
          <w:rtl/>
        </w:rPr>
        <w:t xml:space="preserve"> </w:t>
      </w:r>
      <w:r w:rsidR="00007070">
        <w:rPr>
          <w:rFonts w:ascii="Nadeem" w:hAnsi="Nadeem" w:cs="Nadeem" w:hint="cs"/>
          <w:sz w:val="28"/>
          <w:szCs w:val="28"/>
          <w:rtl/>
        </w:rPr>
        <w:t xml:space="preserve"> </w:t>
      </w:r>
      <w:r w:rsidRPr="00007070">
        <w:rPr>
          <w:rFonts w:ascii="Nadeem" w:hAnsi="Nadeem" w:cs="Nadeem"/>
          <w:sz w:val="28"/>
          <w:szCs w:val="28"/>
          <w:rtl/>
        </w:rPr>
        <w:t>الترميز</w:t>
      </w:r>
      <w:r w:rsidR="00007070">
        <w:rPr>
          <w:rFonts w:ascii="Nadeem" w:hAnsi="Nadeem" w:cs="Nadeem" w:hint="cs"/>
          <w:sz w:val="28"/>
          <w:szCs w:val="28"/>
          <w:rtl/>
        </w:rPr>
        <w:t xml:space="preserve"> </w:t>
      </w:r>
      <w:r w:rsidR="00007070" w:rsidRPr="00007070">
        <w:rPr>
          <w:rFonts w:ascii="Nadeem" w:hAnsi="Nadeem" w:cs="Nadeem"/>
          <w:sz w:val="28"/>
          <w:szCs w:val="28"/>
          <w:rtl/>
        </w:rPr>
        <w:t xml:space="preserve"> </w:t>
      </w:r>
      <w:r w:rsidR="00007070" w:rsidRPr="00007070">
        <w:rPr>
          <w:rFonts w:ascii="Nadeem" w:hAnsi="Nadeem" w:cs="Nadeem"/>
          <w:color w:val="FF0000"/>
          <w:sz w:val="28"/>
          <w:szCs w:val="28"/>
          <w:rtl/>
        </w:rPr>
        <w:t>-</w:t>
      </w:r>
      <w:r w:rsidRPr="00007070">
        <w:rPr>
          <w:rFonts w:ascii="Nadeem" w:hAnsi="Nadeem" w:cs="Nadeem"/>
          <w:sz w:val="28"/>
          <w:szCs w:val="28"/>
          <w:rtl/>
        </w:rPr>
        <w:t xml:space="preserve"> </w:t>
      </w:r>
      <w:r w:rsidR="00007070">
        <w:rPr>
          <w:rFonts w:ascii="Nadeem" w:hAnsi="Nadeem" w:cs="Nadeem" w:hint="cs"/>
          <w:sz w:val="28"/>
          <w:szCs w:val="28"/>
          <w:rtl/>
        </w:rPr>
        <w:t xml:space="preserve"> </w:t>
      </w:r>
      <w:r w:rsidRPr="00007070">
        <w:rPr>
          <w:rFonts w:ascii="Nadeem" w:hAnsi="Nadeem" w:cs="Nadeem"/>
          <w:sz w:val="28"/>
          <w:szCs w:val="28"/>
          <w:rtl/>
        </w:rPr>
        <w:t>فك الترميز</w:t>
      </w:r>
      <w:r w:rsidR="00007070">
        <w:rPr>
          <w:rFonts w:ascii="Nadeem" w:hAnsi="Nadeem" w:cs="Nadeem" w:hint="cs"/>
          <w:sz w:val="28"/>
          <w:szCs w:val="28"/>
          <w:rtl/>
        </w:rPr>
        <w:t xml:space="preserve"> </w:t>
      </w:r>
      <w:r w:rsidR="00007070" w:rsidRPr="00007070">
        <w:rPr>
          <w:rFonts w:ascii="Nadeem" w:hAnsi="Nadeem" w:cs="Nadeem"/>
          <w:sz w:val="28"/>
          <w:szCs w:val="28"/>
          <w:rtl/>
        </w:rPr>
        <w:t xml:space="preserve"> </w:t>
      </w:r>
      <w:r w:rsidR="00007070" w:rsidRPr="00007070">
        <w:rPr>
          <w:rFonts w:ascii="Times New Roman" w:hAnsi="Times New Roman" w:cs="Times New Roman" w:hint="cs"/>
          <w:color w:val="FF0000"/>
          <w:sz w:val="28"/>
          <w:szCs w:val="28"/>
          <w:rtl/>
        </w:rPr>
        <w:t>–</w:t>
      </w:r>
      <w:r w:rsidRPr="00007070">
        <w:rPr>
          <w:rFonts w:ascii="Nadeem" w:hAnsi="Nadeem" w:cs="Nadeem"/>
          <w:sz w:val="28"/>
          <w:szCs w:val="28"/>
          <w:rtl/>
        </w:rPr>
        <w:t xml:space="preserve"> </w:t>
      </w:r>
      <w:r w:rsidR="00007070">
        <w:rPr>
          <w:rFonts w:ascii="Nadeem" w:hAnsi="Nadeem" w:cs="Nadeem" w:hint="cs"/>
          <w:sz w:val="28"/>
          <w:szCs w:val="28"/>
          <w:rtl/>
        </w:rPr>
        <w:t xml:space="preserve"> </w:t>
      </w:r>
      <w:r w:rsidRPr="00007070">
        <w:rPr>
          <w:rFonts w:ascii="Nadeem" w:hAnsi="Nadeem" w:cs="Nadeem"/>
          <w:sz w:val="28"/>
          <w:szCs w:val="28"/>
          <w:rtl/>
        </w:rPr>
        <w:t>الضوضاء</w:t>
      </w:r>
      <w:r w:rsidR="00007070">
        <w:rPr>
          <w:rFonts w:ascii="Nadeem" w:hAnsi="Nadeem" w:cs="Nadeem" w:hint="cs"/>
          <w:sz w:val="28"/>
          <w:szCs w:val="28"/>
          <w:rtl/>
        </w:rPr>
        <w:t xml:space="preserve"> </w:t>
      </w:r>
      <w:r w:rsidR="00007070" w:rsidRPr="00007070">
        <w:rPr>
          <w:rFonts w:ascii="Nadeem" w:hAnsi="Nadeem" w:cs="Nadeem"/>
          <w:sz w:val="28"/>
          <w:szCs w:val="28"/>
          <w:rtl/>
        </w:rPr>
        <w:t xml:space="preserve"> </w:t>
      </w:r>
      <w:r w:rsidR="00007070" w:rsidRPr="00007070">
        <w:rPr>
          <w:rFonts w:ascii="Times New Roman" w:hAnsi="Times New Roman" w:cs="Times New Roman" w:hint="cs"/>
          <w:color w:val="FF0000"/>
          <w:sz w:val="28"/>
          <w:szCs w:val="28"/>
          <w:rtl/>
        </w:rPr>
        <w:t>–</w:t>
      </w:r>
      <w:r w:rsidRPr="00007070">
        <w:rPr>
          <w:rFonts w:ascii="Nadeem" w:hAnsi="Nadeem" w:cs="Nadeem"/>
          <w:sz w:val="28"/>
          <w:szCs w:val="28"/>
          <w:rtl/>
        </w:rPr>
        <w:t xml:space="preserve"> </w:t>
      </w:r>
      <w:r w:rsidR="00007070">
        <w:rPr>
          <w:rFonts w:ascii="Nadeem" w:hAnsi="Nadeem" w:cs="Nadeem" w:hint="cs"/>
          <w:sz w:val="28"/>
          <w:szCs w:val="28"/>
          <w:rtl/>
        </w:rPr>
        <w:t xml:space="preserve"> </w:t>
      </w:r>
      <w:r w:rsidRPr="00007070">
        <w:rPr>
          <w:rFonts w:ascii="Nadeem" w:hAnsi="Nadeem" w:cs="Nadeem"/>
          <w:sz w:val="28"/>
          <w:szCs w:val="28"/>
          <w:rtl/>
        </w:rPr>
        <w:t>القناة</w:t>
      </w:r>
      <w:r w:rsidR="00007070">
        <w:rPr>
          <w:rFonts w:ascii="Nadeem" w:hAnsi="Nadeem" w:cs="Nadeem" w:hint="cs"/>
          <w:sz w:val="28"/>
          <w:szCs w:val="28"/>
          <w:rtl/>
        </w:rPr>
        <w:t xml:space="preserve"> </w:t>
      </w:r>
      <w:r w:rsidR="00007070" w:rsidRPr="00007070">
        <w:rPr>
          <w:rFonts w:ascii="Nadeem" w:hAnsi="Nadeem" w:cs="Nadeem"/>
          <w:sz w:val="28"/>
          <w:szCs w:val="28"/>
          <w:rtl/>
        </w:rPr>
        <w:t xml:space="preserve"> </w:t>
      </w:r>
      <w:r w:rsidR="00007070" w:rsidRPr="00007070">
        <w:rPr>
          <w:rFonts w:ascii="Nadeem" w:hAnsi="Nadeem" w:cs="Nadeem"/>
          <w:color w:val="FF0000"/>
          <w:sz w:val="28"/>
          <w:szCs w:val="28"/>
          <w:rtl/>
        </w:rPr>
        <w:t>-</w:t>
      </w:r>
      <w:r w:rsidR="00007070">
        <w:rPr>
          <w:rFonts w:ascii="Nadeem" w:hAnsi="Nadeem" w:cs="Nadeem" w:hint="cs"/>
          <w:color w:val="FF0000"/>
          <w:sz w:val="28"/>
          <w:szCs w:val="28"/>
          <w:rtl/>
        </w:rPr>
        <w:t xml:space="preserve"> </w:t>
      </w:r>
      <w:r w:rsidR="00007070" w:rsidRPr="00007070">
        <w:rPr>
          <w:rFonts w:ascii="Nadeem" w:hAnsi="Nadeem" w:cs="Nadeem"/>
          <w:sz w:val="28"/>
          <w:szCs w:val="28"/>
          <w:rtl/>
        </w:rPr>
        <w:t xml:space="preserve"> </w:t>
      </w:r>
      <w:r w:rsidRPr="00007070">
        <w:rPr>
          <w:rFonts w:ascii="Nadeem" w:hAnsi="Nadeem" w:cs="Nadeem"/>
          <w:sz w:val="28"/>
          <w:szCs w:val="28"/>
          <w:rtl/>
        </w:rPr>
        <w:t>ردود الفعل.</w:t>
      </w:r>
    </w:p>
    <w:p w:rsidR="00C2276B" w:rsidRPr="00D344BC" w:rsidRDefault="00C2276B" w:rsidP="00A84958">
      <w:pPr>
        <w:pStyle w:val="ListParagraph"/>
        <w:numPr>
          <w:ilvl w:val="0"/>
          <w:numId w:val="99"/>
        </w:numPr>
        <w:tabs>
          <w:tab w:val="right" w:pos="931"/>
        </w:tabs>
        <w:bidi/>
        <w:spacing w:after="0" w:line="240" w:lineRule="auto"/>
        <w:ind w:left="506" w:hanging="284"/>
        <w:jc w:val="both"/>
        <w:textAlignment w:val="baseline"/>
        <w:rPr>
          <w:rFonts w:ascii="Nadeem" w:hAnsi="Nadeem" w:cs="Nadeem"/>
          <w:sz w:val="28"/>
          <w:szCs w:val="28"/>
        </w:rPr>
      </w:pPr>
      <w:r w:rsidRPr="00D344BC">
        <w:rPr>
          <w:rFonts w:ascii="Nadeem" w:hAnsi="Nadeem" w:cs="Nadeem"/>
          <w:sz w:val="28"/>
          <w:szCs w:val="28"/>
          <w:rtl/>
        </w:rPr>
        <w:t xml:space="preserve">وبأبحاث </w:t>
      </w:r>
      <w:r w:rsidRPr="00D344BC">
        <w:rPr>
          <w:rFonts w:ascii="Nadeem" w:hAnsi="Nadeem" w:cs="AL-Mohanad Bold"/>
          <w:color w:val="C00000"/>
          <w:sz w:val="28"/>
          <w:szCs w:val="28"/>
          <w:rtl/>
        </w:rPr>
        <w:t>سيمون</w:t>
      </w:r>
      <w:r w:rsidRPr="00D344BC">
        <w:rPr>
          <w:rFonts w:ascii="Nadeem" w:hAnsi="Nadeem" w:cs="Nadeem"/>
          <w:sz w:val="28"/>
          <w:szCs w:val="28"/>
          <w:rtl/>
        </w:rPr>
        <w:t xml:space="preserve">، كانت هذه المناهج مطلع </w:t>
      </w:r>
      <w:r w:rsidRPr="00D344BC">
        <w:rPr>
          <w:rFonts w:ascii="Nadeem" w:hAnsi="Nadeem" w:cs="AL-Mohanad Bold"/>
          <w:sz w:val="28"/>
          <w:szCs w:val="28"/>
          <w:rtl/>
        </w:rPr>
        <w:t>أجهزة الكمبيوتر الأولى</w:t>
      </w:r>
      <w:r w:rsidRPr="00D344BC">
        <w:rPr>
          <w:rFonts w:ascii="Nadeem" w:hAnsi="Nadeem" w:cs="Nadeem"/>
          <w:sz w:val="28"/>
          <w:szCs w:val="28"/>
          <w:rtl/>
        </w:rPr>
        <w:t>.</w:t>
      </w:r>
    </w:p>
    <w:p w:rsidR="002227EA" w:rsidRPr="00C2276B" w:rsidRDefault="002227EA" w:rsidP="00274EB0">
      <w:pPr>
        <w:tabs>
          <w:tab w:val="left" w:pos="360"/>
        </w:tabs>
        <w:bidi/>
        <w:spacing w:after="0"/>
        <w:rPr>
          <w:rFonts w:ascii="Nadeem" w:hAnsi="Nadeem" w:cs="Nadeem"/>
          <w:sz w:val="28"/>
          <w:szCs w:val="28"/>
          <w:rtl/>
        </w:rPr>
      </w:pPr>
    </w:p>
    <w:p w:rsidR="002227EA" w:rsidRPr="001F2FD3" w:rsidRDefault="004543C3" w:rsidP="006C517C">
      <w:pPr>
        <w:tabs>
          <w:tab w:val="left" w:pos="360"/>
        </w:tabs>
        <w:bidi/>
        <w:spacing w:after="0"/>
        <w:outlineLvl w:val="0"/>
        <w:rPr>
          <w:rFonts w:ascii="Times New Roman" w:hAnsi="Times New Roman" w:cs="(AH) Manal Black"/>
          <w:color w:val="0000CC"/>
          <w:sz w:val="32"/>
          <w:szCs w:val="32"/>
          <w:rtl/>
        </w:rPr>
      </w:pPr>
      <w:r w:rsidRPr="001F2FD3">
        <w:rPr>
          <w:rFonts w:ascii="Times New Roman" w:hAnsi="Times New Roman" w:cs="(AH) Manal Black"/>
          <w:color w:val="0000CC"/>
          <w:sz w:val="32"/>
          <w:szCs w:val="32"/>
          <w:rtl/>
        </w:rPr>
        <w:t>النموذج التقليدي لل</w:t>
      </w:r>
      <w:r w:rsidRPr="001F2FD3">
        <w:rPr>
          <w:rFonts w:ascii="Times New Roman" w:hAnsi="Times New Roman" w:cs="(AH) Manal Black" w:hint="cs"/>
          <w:color w:val="0000CC"/>
          <w:sz w:val="32"/>
          <w:szCs w:val="32"/>
          <w:rtl/>
        </w:rPr>
        <w:t>إ</w:t>
      </w:r>
      <w:r w:rsidRPr="001F2FD3">
        <w:rPr>
          <w:rFonts w:ascii="Times New Roman" w:hAnsi="Times New Roman" w:cs="(AH) Manal Black"/>
          <w:color w:val="0000CC"/>
          <w:sz w:val="32"/>
          <w:szCs w:val="32"/>
          <w:rtl/>
        </w:rPr>
        <w:t>تصال</w:t>
      </w:r>
    </w:p>
    <w:p w:rsidR="002227EA" w:rsidRPr="00C2276B" w:rsidRDefault="0049225E" w:rsidP="004543C3">
      <w:pPr>
        <w:tabs>
          <w:tab w:val="left" w:pos="360"/>
        </w:tabs>
        <w:bidi/>
        <w:spacing w:after="0"/>
        <w:ind w:left="360"/>
        <w:rPr>
          <w:rFonts w:ascii="Nadeem" w:hAnsi="Nadeem" w:cs="Nadeem"/>
          <w:sz w:val="28"/>
          <w:szCs w:val="28"/>
          <w:rtl/>
        </w:rPr>
      </w:pPr>
      <w:r w:rsidRPr="0049225E">
        <w:rPr>
          <w:rFonts w:ascii="Times New Roman" w:hAnsi="Times New Roman" w:cs="(AH) Manal Black"/>
          <w:noProof/>
          <w:color w:val="3333FF"/>
          <w:sz w:val="32"/>
          <w:szCs w:val="32"/>
          <w:rtl/>
        </w:rPr>
        <w:pict>
          <v:shape id="_x0000_s1221" type="#_x0000_t202" style="position:absolute;left:0;text-align:left;margin-left:-.15pt;margin-top:1.7pt;width:342.45pt;height:149pt;z-index:251827712" strokecolor="red">
            <v:textbox style="mso-next-textbox:#_x0000_s1221">
              <w:txbxContent>
                <w:p w:rsidR="00204ED3" w:rsidRDefault="00204ED3" w:rsidP="00B0522E">
                  <w:pPr>
                    <w:jc w:val="center"/>
                  </w:pPr>
                  <w:r>
                    <w:rPr>
                      <w:noProof/>
                    </w:rPr>
                    <w:drawing>
                      <wp:inline distT="0" distB="0" distL="0" distR="0">
                        <wp:extent cx="4157690" cy="1868557"/>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56710" cy="1868117"/>
                                </a:xfrm>
                                <a:prstGeom prst="rect">
                                  <a:avLst/>
                                </a:prstGeom>
                                <a:noFill/>
                                <a:ln>
                                  <a:noFill/>
                                </a:ln>
                              </pic:spPr>
                            </pic:pic>
                          </a:graphicData>
                        </a:graphic>
                      </wp:inline>
                    </w:drawing>
                  </w:r>
                </w:p>
              </w:txbxContent>
            </v:textbox>
          </v:shape>
        </w:pict>
      </w:r>
    </w:p>
    <w:p w:rsidR="002227EA" w:rsidRDefault="002227EA" w:rsidP="002227EA">
      <w:pPr>
        <w:tabs>
          <w:tab w:val="left" w:pos="360"/>
        </w:tabs>
        <w:bidi/>
        <w:spacing w:after="0"/>
        <w:ind w:left="360"/>
        <w:jc w:val="center"/>
        <w:rPr>
          <w:rFonts w:ascii="Times New Roman" w:hAnsi="Times New Roman" w:cs="AL-Mohanad"/>
          <w:sz w:val="24"/>
          <w:szCs w:val="24"/>
          <w:rtl/>
        </w:rPr>
      </w:pPr>
    </w:p>
    <w:p w:rsidR="002227EA" w:rsidRDefault="002227EA" w:rsidP="002227EA">
      <w:pPr>
        <w:tabs>
          <w:tab w:val="left" w:pos="360"/>
        </w:tabs>
        <w:bidi/>
        <w:spacing w:after="0"/>
        <w:ind w:left="360"/>
        <w:jc w:val="center"/>
        <w:rPr>
          <w:rFonts w:ascii="Times New Roman" w:hAnsi="Times New Roman" w:cs="AL-Mohanad"/>
          <w:sz w:val="24"/>
          <w:szCs w:val="24"/>
          <w:rtl/>
        </w:rPr>
      </w:pPr>
    </w:p>
    <w:p w:rsidR="002227EA" w:rsidRDefault="002227EA" w:rsidP="002227EA">
      <w:pPr>
        <w:tabs>
          <w:tab w:val="left" w:pos="360"/>
        </w:tabs>
        <w:bidi/>
        <w:spacing w:after="0"/>
        <w:ind w:left="360"/>
        <w:jc w:val="center"/>
        <w:rPr>
          <w:rFonts w:ascii="Times New Roman" w:hAnsi="Times New Roman" w:cs="AL-Mohanad"/>
          <w:sz w:val="24"/>
          <w:szCs w:val="24"/>
          <w:rtl/>
        </w:rPr>
      </w:pPr>
    </w:p>
    <w:p w:rsidR="002227EA" w:rsidRDefault="002227EA" w:rsidP="002227EA">
      <w:pPr>
        <w:tabs>
          <w:tab w:val="left" w:pos="360"/>
        </w:tabs>
        <w:bidi/>
        <w:spacing w:after="0"/>
        <w:ind w:left="360"/>
        <w:jc w:val="center"/>
        <w:rPr>
          <w:rFonts w:ascii="Times New Roman" w:hAnsi="Times New Roman" w:cs="AL-Mohanad"/>
          <w:sz w:val="24"/>
          <w:szCs w:val="24"/>
          <w:rtl/>
        </w:rPr>
      </w:pPr>
    </w:p>
    <w:p w:rsidR="002227EA" w:rsidRDefault="002227EA" w:rsidP="002227EA">
      <w:pPr>
        <w:tabs>
          <w:tab w:val="left" w:pos="360"/>
        </w:tabs>
        <w:bidi/>
        <w:spacing w:after="0"/>
        <w:ind w:left="360"/>
        <w:jc w:val="center"/>
        <w:rPr>
          <w:rFonts w:ascii="Times New Roman" w:hAnsi="Times New Roman" w:cs="AL-Mohanad"/>
          <w:sz w:val="24"/>
          <w:szCs w:val="24"/>
          <w:rtl/>
        </w:rPr>
      </w:pPr>
    </w:p>
    <w:p w:rsidR="002227EA" w:rsidRDefault="002227EA" w:rsidP="002227EA">
      <w:pPr>
        <w:tabs>
          <w:tab w:val="left" w:pos="360"/>
        </w:tabs>
        <w:bidi/>
        <w:spacing w:after="0"/>
        <w:ind w:left="360"/>
        <w:jc w:val="center"/>
        <w:rPr>
          <w:rFonts w:ascii="Times New Roman" w:hAnsi="Times New Roman" w:cs="AL-Mohanad"/>
          <w:sz w:val="24"/>
          <w:szCs w:val="24"/>
          <w:rtl/>
        </w:rPr>
      </w:pPr>
    </w:p>
    <w:p w:rsidR="002227EA" w:rsidRDefault="002227EA" w:rsidP="002227EA">
      <w:pPr>
        <w:tabs>
          <w:tab w:val="left" w:pos="360"/>
        </w:tabs>
        <w:bidi/>
        <w:spacing w:after="0"/>
        <w:ind w:left="360"/>
        <w:jc w:val="center"/>
        <w:rPr>
          <w:rFonts w:ascii="Times New Roman" w:hAnsi="Times New Roman" w:cs="AL-Mohanad"/>
          <w:sz w:val="24"/>
          <w:szCs w:val="24"/>
          <w:rtl/>
        </w:rPr>
      </w:pPr>
    </w:p>
    <w:p w:rsidR="002227EA" w:rsidRDefault="002227EA" w:rsidP="00D344BC">
      <w:pPr>
        <w:tabs>
          <w:tab w:val="left" w:pos="360"/>
        </w:tabs>
        <w:bidi/>
        <w:spacing w:after="0"/>
        <w:rPr>
          <w:rFonts w:ascii="Times New Roman" w:hAnsi="Times New Roman" w:cs="AL-Mohanad"/>
          <w:sz w:val="24"/>
          <w:szCs w:val="24"/>
          <w:rtl/>
        </w:rPr>
      </w:pPr>
    </w:p>
    <w:p w:rsidR="002227EA" w:rsidRPr="00776E92" w:rsidRDefault="00284371" w:rsidP="006C517C">
      <w:pPr>
        <w:tabs>
          <w:tab w:val="left" w:pos="360"/>
        </w:tabs>
        <w:bidi/>
        <w:spacing w:after="0"/>
        <w:outlineLvl w:val="0"/>
        <w:rPr>
          <w:rFonts w:ascii="Times New Roman" w:hAnsi="Times New Roman" w:cs="(AH) Manal Black"/>
          <w:color w:val="0000CC"/>
          <w:sz w:val="32"/>
          <w:szCs w:val="32"/>
          <w:rtl/>
        </w:rPr>
      </w:pPr>
      <w:r w:rsidRPr="00776E92">
        <w:rPr>
          <w:rFonts w:ascii="Times New Roman" w:hAnsi="Times New Roman" w:cs="(AH) Manal Black"/>
          <w:color w:val="0000CC"/>
          <w:sz w:val="32"/>
          <w:szCs w:val="32"/>
          <w:rtl/>
        </w:rPr>
        <w:t>مدرسة</w:t>
      </w:r>
      <w:r w:rsidRPr="00284371">
        <w:rPr>
          <w:rFonts w:ascii="Times New Roman" w:hAnsi="Times New Roman" w:cs="(AH) Manal Black"/>
          <w:color w:val="3333FF"/>
          <w:sz w:val="32"/>
          <w:szCs w:val="32"/>
          <w:rtl/>
        </w:rPr>
        <w:t xml:space="preserve"> </w:t>
      </w:r>
      <w:r w:rsidRPr="00146B4F">
        <w:rPr>
          <w:rFonts w:ascii="Times New Roman" w:hAnsi="Times New Roman" w:cs="(AH) Manal Black"/>
          <w:color w:val="C00000"/>
          <w:sz w:val="32"/>
          <w:szCs w:val="32"/>
          <w:rtl/>
        </w:rPr>
        <w:t>ب</w:t>
      </w:r>
      <w:r w:rsidR="00146B4F">
        <w:rPr>
          <w:rFonts w:ascii="Times New Roman" w:hAnsi="Times New Roman" w:cs="(AH) Manal Black" w:hint="cs"/>
          <w:color w:val="C00000"/>
          <w:sz w:val="32"/>
          <w:szCs w:val="32"/>
          <w:rtl/>
        </w:rPr>
        <w:t>ـ</w:t>
      </w:r>
      <w:r w:rsidRPr="00146B4F">
        <w:rPr>
          <w:rFonts w:ascii="Times New Roman" w:hAnsi="Times New Roman" w:cs="(AH) Manal Black"/>
          <w:color w:val="C00000"/>
          <w:sz w:val="32"/>
          <w:szCs w:val="32"/>
          <w:rtl/>
        </w:rPr>
        <w:t>ال</w:t>
      </w:r>
      <w:r w:rsidR="00146B4F">
        <w:rPr>
          <w:rFonts w:ascii="Times New Roman" w:hAnsi="Times New Roman" w:cs="(AH) Manal Black" w:hint="cs"/>
          <w:color w:val="C00000"/>
          <w:sz w:val="32"/>
          <w:szCs w:val="32"/>
          <w:rtl/>
        </w:rPr>
        <w:t>ـ</w:t>
      </w:r>
      <w:r w:rsidRPr="00146B4F">
        <w:rPr>
          <w:rFonts w:ascii="Times New Roman" w:hAnsi="Times New Roman" w:cs="(AH) Manal Black"/>
          <w:color w:val="C00000"/>
          <w:sz w:val="32"/>
          <w:szCs w:val="32"/>
          <w:rtl/>
        </w:rPr>
        <w:t>و أل</w:t>
      </w:r>
      <w:r w:rsidR="00146B4F">
        <w:rPr>
          <w:rFonts w:ascii="Times New Roman" w:hAnsi="Times New Roman" w:cs="(AH) Manal Black" w:hint="cs"/>
          <w:color w:val="C00000"/>
          <w:sz w:val="32"/>
          <w:szCs w:val="32"/>
          <w:rtl/>
        </w:rPr>
        <w:t>ـ</w:t>
      </w:r>
      <w:r w:rsidRPr="00146B4F">
        <w:rPr>
          <w:rFonts w:ascii="Times New Roman" w:hAnsi="Times New Roman" w:cs="(AH) Manal Black"/>
          <w:color w:val="C00000"/>
          <w:sz w:val="32"/>
          <w:szCs w:val="32"/>
          <w:rtl/>
        </w:rPr>
        <w:t>ت</w:t>
      </w:r>
      <w:r w:rsidR="00146B4F">
        <w:rPr>
          <w:rFonts w:ascii="Times New Roman" w:hAnsi="Times New Roman" w:cs="(AH) Manal Black" w:hint="cs"/>
          <w:color w:val="C00000"/>
          <w:sz w:val="32"/>
          <w:szCs w:val="32"/>
          <w:rtl/>
        </w:rPr>
        <w:t>ـ</w:t>
      </w:r>
      <w:r w:rsidRPr="00146B4F">
        <w:rPr>
          <w:rFonts w:ascii="Times New Roman" w:hAnsi="Times New Roman" w:cs="(AH) Manal Black"/>
          <w:color w:val="C00000"/>
          <w:sz w:val="32"/>
          <w:szCs w:val="32"/>
          <w:rtl/>
        </w:rPr>
        <w:t>و</w:t>
      </w:r>
      <w:r w:rsidRPr="00284371">
        <w:rPr>
          <w:rFonts w:ascii="Times New Roman" w:hAnsi="Times New Roman" w:cs="(AH) Manal Black"/>
          <w:color w:val="3333FF"/>
          <w:sz w:val="32"/>
          <w:szCs w:val="32"/>
          <w:rtl/>
        </w:rPr>
        <w:t xml:space="preserve"> </w:t>
      </w:r>
      <w:r w:rsidRPr="00776E92">
        <w:rPr>
          <w:rFonts w:ascii="Times New Roman" w:hAnsi="Times New Roman" w:cs="(AH) Manal Black" w:hint="cs"/>
          <w:color w:val="0000CC"/>
          <w:sz w:val="32"/>
          <w:szCs w:val="32"/>
          <w:rtl/>
        </w:rPr>
        <w:t>و</w:t>
      </w:r>
      <w:r w:rsidRPr="00776E92">
        <w:rPr>
          <w:rFonts w:ascii="Times New Roman" w:hAnsi="Times New Roman" w:cs="(AH) Manal Black"/>
          <w:color w:val="0000CC"/>
          <w:sz w:val="32"/>
          <w:szCs w:val="32"/>
          <w:rtl/>
        </w:rPr>
        <w:t xml:space="preserve">المبادئ الأربعة الأساسية للتواصل </w:t>
      </w:r>
      <w:r w:rsidR="00A940F7" w:rsidRPr="00776E92">
        <w:rPr>
          <w:rFonts w:ascii="Times New Roman" w:hAnsi="Times New Roman" w:cs="(AH) Manal Black" w:hint="cs"/>
          <w:color w:val="0000CC"/>
          <w:sz w:val="32"/>
          <w:szCs w:val="32"/>
          <w:rtl/>
        </w:rPr>
        <w:t xml:space="preserve">لــ </w:t>
      </w:r>
      <w:r w:rsidRPr="00776E92">
        <w:rPr>
          <w:rFonts w:ascii="Times New Roman" w:hAnsi="Times New Roman" w:cs="(AH) Manal Black"/>
          <w:color w:val="0000CC"/>
          <w:sz w:val="32"/>
          <w:szCs w:val="32"/>
          <w:rtl/>
        </w:rPr>
        <w:t>بول فاتسلافيك</w:t>
      </w:r>
      <w:r w:rsidR="00A940F7" w:rsidRPr="00776E92">
        <w:rPr>
          <w:rFonts w:ascii="Times New Roman" w:hAnsi="Times New Roman" w:cs="(AH) Manal Black" w:hint="cs"/>
          <w:color w:val="0000CC"/>
          <w:sz w:val="32"/>
          <w:szCs w:val="32"/>
          <w:rtl/>
        </w:rPr>
        <w:t xml:space="preserve"> </w:t>
      </w:r>
      <w:r w:rsidR="00A940F7" w:rsidRPr="00776E92">
        <w:rPr>
          <w:rFonts w:ascii="Times New Roman" w:hAnsi="Times New Roman" w:cs="(AH) Manal Black"/>
          <w:color w:val="0000CC"/>
          <w:sz w:val="32"/>
          <w:szCs w:val="32"/>
        </w:rPr>
        <w:t>Paul Watzlawick</w:t>
      </w:r>
    </w:p>
    <w:p w:rsidR="00FA2AF5" w:rsidRDefault="00FA2AF5" w:rsidP="00FA2AF5">
      <w:pPr>
        <w:tabs>
          <w:tab w:val="left" w:pos="360"/>
          <w:tab w:val="num" w:pos="720"/>
        </w:tabs>
        <w:bidi/>
        <w:spacing w:after="0" w:line="240" w:lineRule="auto"/>
        <w:jc w:val="both"/>
        <w:rPr>
          <w:rFonts w:ascii="Nadeem" w:hAnsi="Nadeem" w:cs="Nadeem"/>
          <w:sz w:val="28"/>
          <w:szCs w:val="28"/>
          <w:rtl/>
        </w:rPr>
      </w:pPr>
      <w:r w:rsidRPr="00FA2AF5">
        <w:rPr>
          <w:rFonts w:ascii="Nadeem" w:hAnsi="Nadeem" w:cs="Nadeem"/>
          <w:sz w:val="28"/>
          <w:szCs w:val="28"/>
          <w:rtl/>
        </w:rPr>
        <w:t>مدرسة</w:t>
      </w:r>
      <w:r w:rsidR="008757E8">
        <w:rPr>
          <w:rFonts w:ascii="Nadeem" w:hAnsi="Nadeem" w:cs="Nadeem" w:hint="cs"/>
          <w:sz w:val="28"/>
          <w:szCs w:val="28"/>
          <w:rtl/>
        </w:rPr>
        <w:t xml:space="preserve"> </w:t>
      </w:r>
      <w:r w:rsidR="008757E8" w:rsidRPr="008757E8">
        <w:rPr>
          <w:rFonts w:ascii="Nadeem" w:hAnsi="Nadeem" w:cs="AL-Mohanad Bold" w:hint="cs"/>
          <w:color w:val="C00000"/>
          <w:sz w:val="28"/>
          <w:szCs w:val="28"/>
          <w:rtl/>
        </w:rPr>
        <w:t>بالو ألتو</w:t>
      </w:r>
      <w:r w:rsidR="008757E8">
        <w:rPr>
          <w:rFonts w:ascii="Nadeem" w:hAnsi="Nadeem" w:cs="Nadeem" w:hint="cs"/>
          <w:sz w:val="28"/>
          <w:szCs w:val="28"/>
          <w:rtl/>
        </w:rPr>
        <w:t xml:space="preserve"> والتي عُرفت بـ </w:t>
      </w:r>
      <w:r w:rsidR="008757E8" w:rsidRPr="001F2FD3">
        <w:rPr>
          <w:rFonts w:ascii="Nadeem" w:hAnsi="Nadeem" w:cs="AL-Mohanad Bold" w:hint="cs"/>
          <w:color w:val="0000CC"/>
          <w:sz w:val="28"/>
          <w:szCs w:val="28"/>
          <w:rtl/>
        </w:rPr>
        <w:t>مدرسة</w:t>
      </w:r>
      <w:r w:rsidRPr="001F2FD3">
        <w:rPr>
          <w:rFonts w:ascii="Nadeem" w:hAnsi="Nadeem" w:cs="AL-Mohanad Bold"/>
          <w:color w:val="0000CC"/>
          <w:sz w:val="28"/>
          <w:szCs w:val="28"/>
          <w:rtl/>
        </w:rPr>
        <w:t xml:space="preserve"> التواصل التعبيري</w:t>
      </w:r>
      <w:r w:rsidR="008757E8" w:rsidRPr="001035D6">
        <w:rPr>
          <w:rFonts w:ascii="Nadeem" w:hAnsi="Nadeem" w:cs="Nadeem" w:hint="cs"/>
          <w:color w:val="008000"/>
          <w:sz w:val="28"/>
          <w:szCs w:val="28"/>
          <w:rtl/>
        </w:rPr>
        <w:t>،</w:t>
      </w:r>
      <w:r w:rsidR="008757E8">
        <w:rPr>
          <w:rFonts w:ascii="Nadeem" w:hAnsi="Nadeem" w:cs="Nadeem" w:hint="cs"/>
          <w:sz w:val="28"/>
          <w:szCs w:val="28"/>
          <w:rtl/>
        </w:rPr>
        <w:t xml:space="preserve"> ومؤسسها الرسمي هو </w:t>
      </w:r>
      <w:r w:rsidR="008757E8" w:rsidRPr="00A31FEE">
        <w:rPr>
          <w:rFonts w:ascii="Nadeem" w:hAnsi="Nadeem" w:cs="AL-Mohanad Bold"/>
          <w:color w:val="006600"/>
          <w:sz w:val="28"/>
          <w:szCs w:val="28"/>
          <w:rtl/>
        </w:rPr>
        <w:t>جريجوري</w:t>
      </w:r>
      <w:r w:rsidRPr="00A31FEE">
        <w:rPr>
          <w:rFonts w:ascii="Nadeem" w:hAnsi="Nadeem" w:cs="AL-Mohanad Bold"/>
          <w:color w:val="006600"/>
          <w:sz w:val="28"/>
          <w:szCs w:val="28"/>
          <w:rtl/>
        </w:rPr>
        <w:t xml:space="preserve">  </w:t>
      </w:r>
      <w:r w:rsidR="008757E8" w:rsidRPr="00A31FEE">
        <w:rPr>
          <w:rFonts w:ascii="Nadeem" w:hAnsi="Nadeem" w:cs="AL-Mohanad Bold"/>
          <w:color w:val="006600"/>
          <w:sz w:val="28"/>
          <w:szCs w:val="28"/>
          <w:rtl/>
        </w:rPr>
        <w:t>باتيسون</w:t>
      </w:r>
      <w:r w:rsidR="008757E8">
        <w:rPr>
          <w:rFonts w:ascii="Nadeem" w:hAnsi="Nadeem" w:cs="Nadeem" w:hint="cs"/>
          <w:sz w:val="28"/>
          <w:szCs w:val="28"/>
          <w:rtl/>
        </w:rPr>
        <w:t>.</w:t>
      </w:r>
    </w:p>
    <w:p w:rsidR="001D5C02" w:rsidRDefault="008757E8" w:rsidP="001D5C02">
      <w:pPr>
        <w:tabs>
          <w:tab w:val="left" w:pos="360"/>
          <w:tab w:val="num" w:pos="720"/>
        </w:tabs>
        <w:bidi/>
        <w:spacing w:after="0" w:line="240" w:lineRule="auto"/>
        <w:jc w:val="both"/>
        <w:rPr>
          <w:rFonts w:ascii="Nadeem" w:hAnsi="Nadeem" w:cs="(AH) Manal Bold"/>
          <w:sz w:val="28"/>
          <w:szCs w:val="28"/>
          <w:rtl/>
        </w:rPr>
      </w:pPr>
      <w:r w:rsidRPr="001D5C02">
        <w:rPr>
          <w:rFonts w:ascii="Nadeem" w:hAnsi="Nadeem" w:cs="(AH) Manal Bold" w:hint="cs"/>
          <w:sz w:val="28"/>
          <w:szCs w:val="28"/>
          <w:rtl/>
        </w:rPr>
        <w:t xml:space="preserve">المبادئ الأربعة التي وضعها بول فاتسلافيك كـ أسس لهذه المدرسة: </w:t>
      </w:r>
    </w:p>
    <w:p w:rsidR="001D5C02" w:rsidRPr="001D5C02" w:rsidRDefault="00DB1CEB" w:rsidP="00A84958">
      <w:pPr>
        <w:pStyle w:val="ListParagraph"/>
        <w:numPr>
          <w:ilvl w:val="0"/>
          <w:numId w:val="70"/>
        </w:numPr>
        <w:tabs>
          <w:tab w:val="left" w:pos="360"/>
          <w:tab w:val="num" w:pos="648"/>
        </w:tabs>
        <w:bidi/>
        <w:spacing w:after="0" w:line="240" w:lineRule="auto"/>
        <w:ind w:hanging="498"/>
        <w:jc w:val="both"/>
        <w:rPr>
          <w:rFonts w:ascii="Nadeem" w:hAnsi="Nadeem" w:cs="(AH) Manal Bold"/>
          <w:sz w:val="28"/>
          <w:szCs w:val="28"/>
        </w:rPr>
      </w:pPr>
      <w:r w:rsidRPr="00A31FEE">
        <w:rPr>
          <w:rFonts w:ascii="Nadeem" w:hAnsi="Nadeem" w:cs="AL-Mohanad Bold"/>
          <w:color w:val="FF0000"/>
          <w:sz w:val="28"/>
          <w:szCs w:val="28"/>
          <w:rtl/>
        </w:rPr>
        <w:t>لا</w:t>
      </w:r>
      <w:r w:rsidRPr="001D5C02">
        <w:rPr>
          <w:rFonts w:ascii="Nadeem" w:hAnsi="Nadeem" w:cs="Nadeem"/>
          <w:sz w:val="28"/>
          <w:szCs w:val="28"/>
          <w:rtl/>
        </w:rPr>
        <w:t xml:space="preserve"> يمكننا أن </w:t>
      </w:r>
      <w:r w:rsidRPr="00A31FEE">
        <w:rPr>
          <w:rFonts w:ascii="Nadeem" w:hAnsi="Nadeem" w:cs="AL-Mohanad Bold"/>
          <w:color w:val="FF0000"/>
          <w:sz w:val="28"/>
          <w:szCs w:val="28"/>
          <w:rtl/>
        </w:rPr>
        <w:t>لا</w:t>
      </w:r>
      <w:r w:rsidRPr="001D5C02">
        <w:rPr>
          <w:rFonts w:ascii="Nadeem" w:hAnsi="Nadeem" w:cs="Nadeem"/>
          <w:sz w:val="28"/>
          <w:szCs w:val="28"/>
          <w:rtl/>
        </w:rPr>
        <w:t xml:space="preserve"> نتواصل. </w:t>
      </w:r>
    </w:p>
    <w:p w:rsidR="001D5C02" w:rsidRPr="001D5C02" w:rsidRDefault="00DB1CEB" w:rsidP="00A84958">
      <w:pPr>
        <w:pStyle w:val="ListParagraph"/>
        <w:numPr>
          <w:ilvl w:val="0"/>
          <w:numId w:val="70"/>
        </w:numPr>
        <w:tabs>
          <w:tab w:val="left" w:pos="360"/>
          <w:tab w:val="num" w:pos="648"/>
        </w:tabs>
        <w:bidi/>
        <w:spacing w:after="0" w:line="240" w:lineRule="auto"/>
        <w:ind w:hanging="498"/>
        <w:jc w:val="both"/>
        <w:rPr>
          <w:rFonts w:ascii="Nadeem" w:hAnsi="Nadeem" w:cs="(AH) Manal Bold"/>
          <w:sz w:val="28"/>
          <w:szCs w:val="28"/>
        </w:rPr>
      </w:pPr>
      <w:r w:rsidRPr="00A31FEE">
        <w:rPr>
          <w:rFonts w:ascii="Nadeem" w:hAnsi="Nadeem" w:cs="AL-Mohanad Bold"/>
          <w:color w:val="FF0000"/>
          <w:sz w:val="28"/>
          <w:szCs w:val="28"/>
          <w:rtl/>
        </w:rPr>
        <w:t>نتواصل</w:t>
      </w:r>
      <w:r w:rsidRPr="001D5C02">
        <w:rPr>
          <w:rFonts w:ascii="Nadeem" w:hAnsi="Nadeem" w:cs="Nadeem"/>
          <w:sz w:val="28"/>
          <w:szCs w:val="28"/>
          <w:rtl/>
        </w:rPr>
        <w:t xml:space="preserve"> على </w:t>
      </w:r>
      <w:r w:rsidRPr="00A31FEE">
        <w:rPr>
          <w:rFonts w:ascii="Nadeem" w:hAnsi="Nadeem" w:cs="AL-Mohanad Bold"/>
          <w:color w:val="FF0000"/>
          <w:sz w:val="28"/>
          <w:szCs w:val="28"/>
          <w:rtl/>
        </w:rPr>
        <w:t>مستويين</w:t>
      </w:r>
      <w:r w:rsidRPr="001D5C02">
        <w:rPr>
          <w:rFonts w:ascii="Nadeem" w:hAnsi="Nadeem" w:cs="Nadeem"/>
          <w:sz w:val="28"/>
          <w:szCs w:val="28"/>
          <w:rtl/>
        </w:rPr>
        <w:t xml:space="preserve">: </w:t>
      </w:r>
      <w:r w:rsidRPr="00A31FEE">
        <w:rPr>
          <w:rFonts w:ascii="Nadeem" w:hAnsi="Nadeem" w:cs="AL-Mohanad Bold"/>
          <w:sz w:val="28"/>
          <w:szCs w:val="28"/>
          <w:rtl/>
        </w:rPr>
        <w:t xml:space="preserve">المحتوى </w:t>
      </w:r>
      <w:r w:rsidR="00A31FEE" w:rsidRPr="00A31FEE">
        <w:rPr>
          <w:rFonts w:ascii="Nadeem" w:hAnsi="Nadeem" w:cs="AL-Mohanad Bold" w:hint="cs"/>
          <w:color w:val="0000CC"/>
          <w:sz w:val="28"/>
          <w:szCs w:val="28"/>
          <w:rtl/>
        </w:rPr>
        <w:t>و</w:t>
      </w:r>
      <w:r w:rsidR="00A31FEE">
        <w:rPr>
          <w:rFonts w:ascii="Nadeem" w:hAnsi="Nadeem" w:cs="AL-Mohanad Bold" w:hint="cs"/>
          <w:sz w:val="28"/>
          <w:szCs w:val="28"/>
          <w:rtl/>
        </w:rPr>
        <w:t xml:space="preserve"> </w:t>
      </w:r>
      <w:r w:rsidRPr="00A31FEE">
        <w:rPr>
          <w:rFonts w:ascii="Nadeem" w:hAnsi="Nadeem" w:cs="AL-Mohanad Bold"/>
          <w:sz w:val="28"/>
          <w:szCs w:val="28"/>
          <w:rtl/>
        </w:rPr>
        <w:t>العلاقة</w:t>
      </w:r>
      <w:r w:rsidRPr="001D5C02">
        <w:rPr>
          <w:rFonts w:ascii="Nadeem" w:hAnsi="Nadeem" w:cs="Nadeem"/>
          <w:sz w:val="28"/>
          <w:szCs w:val="28"/>
          <w:rtl/>
        </w:rPr>
        <w:t xml:space="preserve">، يعني </w:t>
      </w:r>
      <w:r w:rsidRPr="00A31FEE">
        <w:rPr>
          <w:rFonts w:ascii="Nadeem" w:hAnsi="Nadeem" w:cs="AL-Mohanad Bold"/>
          <w:color w:val="FF0000"/>
          <w:sz w:val="28"/>
          <w:szCs w:val="28"/>
          <w:rtl/>
        </w:rPr>
        <w:t>ما محتوى</w:t>
      </w:r>
      <w:r w:rsidRPr="001D5C02">
        <w:rPr>
          <w:rFonts w:ascii="Nadeem" w:hAnsi="Nadeem" w:cs="Nadeem"/>
          <w:sz w:val="28"/>
          <w:szCs w:val="28"/>
          <w:rtl/>
        </w:rPr>
        <w:t xml:space="preserve"> الرسالة </w:t>
      </w:r>
      <w:r w:rsidRPr="00A31FEE">
        <w:rPr>
          <w:rFonts w:ascii="Nadeem" w:hAnsi="Nadeem" w:cs="AL-Mohanad Bold"/>
          <w:color w:val="FF0000"/>
          <w:sz w:val="28"/>
          <w:szCs w:val="28"/>
          <w:rtl/>
        </w:rPr>
        <w:t>وكيف</w:t>
      </w:r>
      <w:r w:rsidRPr="001D5C02">
        <w:rPr>
          <w:rFonts w:ascii="Nadeem" w:hAnsi="Nadeem" w:cs="Nadeem"/>
          <w:sz w:val="28"/>
          <w:szCs w:val="28"/>
          <w:rtl/>
        </w:rPr>
        <w:t xml:space="preserve"> نتواصل.</w:t>
      </w:r>
    </w:p>
    <w:p w:rsidR="001D5C02" w:rsidRPr="001D5C02" w:rsidRDefault="00DB1CEB" w:rsidP="00A84958">
      <w:pPr>
        <w:pStyle w:val="ListParagraph"/>
        <w:numPr>
          <w:ilvl w:val="0"/>
          <w:numId w:val="70"/>
        </w:numPr>
        <w:tabs>
          <w:tab w:val="left" w:pos="360"/>
          <w:tab w:val="num" w:pos="648"/>
        </w:tabs>
        <w:bidi/>
        <w:spacing w:after="0" w:line="240" w:lineRule="auto"/>
        <w:ind w:hanging="498"/>
        <w:jc w:val="both"/>
        <w:rPr>
          <w:rFonts w:ascii="Nadeem" w:hAnsi="Nadeem" w:cs="(AH) Manal Bold"/>
          <w:sz w:val="28"/>
          <w:szCs w:val="28"/>
        </w:rPr>
      </w:pPr>
      <w:r w:rsidRPr="00D41112">
        <w:rPr>
          <w:rFonts w:ascii="Nadeem" w:hAnsi="Nadeem" w:cs="AL-Mohanad Bold"/>
          <w:color w:val="FF0000"/>
          <w:sz w:val="28"/>
          <w:szCs w:val="28"/>
          <w:rtl/>
        </w:rPr>
        <w:t>التواصل</w:t>
      </w:r>
      <w:r w:rsidRPr="001D5C02">
        <w:rPr>
          <w:rFonts w:ascii="Nadeem" w:hAnsi="Nadeem" w:cs="Nadeem"/>
          <w:sz w:val="28"/>
          <w:szCs w:val="28"/>
          <w:rtl/>
        </w:rPr>
        <w:t xml:space="preserve"> هو عملية دون </w:t>
      </w:r>
      <w:r w:rsidRPr="00D41112">
        <w:rPr>
          <w:rFonts w:ascii="Nadeem" w:hAnsi="Nadeem" w:cs="AL-Mohanad Bold"/>
          <w:color w:val="FF0000"/>
          <w:sz w:val="28"/>
          <w:szCs w:val="28"/>
          <w:rtl/>
        </w:rPr>
        <w:t>بداية</w:t>
      </w:r>
      <w:r w:rsidR="001D5C02">
        <w:rPr>
          <w:rFonts w:ascii="Nadeem" w:hAnsi="Nadeem" w:cs="Nadeem"/>
          <w:sz w:val="28"/>
          <w:szCs w:val="28"/>
          <w:rtl/>
        </w:rPr>
        <w:t xml:space="preserve"> و</w:t>
      </w:r>
      <w:r w:rsidRPr="00D41112">
        <w:rPr>
          <w:rFonts w:ascii="Nadeem" w:hAnsi="Nadeem" w:cs="AL-Mohanad Bold"/>
          <w:color w:val="FF0000"/>
          <w:sz w:val="28"/>
          <w:szCs w:val="28"/>
          <w:rtl/>
        </w:rPr>
        <w:t>نهاية</w:t>
      </w:r>
      <w:r w:rsidRPr="001D5C02">
        <w:rPr>
          <w:rFonts w:ascii="Nadeem" w:hAnsi="Nadeem" w:cs="Nadeem"/>
          <w:sz w:val="28"/>
          <w:szCs w:val="28"/>
          <w:rtl/>
        </w:rPr>
        <w:t xml:space="preserve"> محددة.</w:t>
      </w:r>
    </w:p>
    <w:p w:rsidR="00DB1CEB" w:rsidRPr="001D5C02" w:rsidRDefault="001D5C02" w:rsidP="00A84958">
      <w:pPr>
        <w:pStyle w:val="ListParagraph"/>
        <w:numPr>
          <w:ilvl w:val="0"/>
          <w:numId w:val="70"/>
        </w:numPr>
        <w:tabs>
          <w:tab w:val="left" w:pos="360"/>
          <w:tab w:val="num" w:pos="648"/>
        </w:tabs>
        <w:bidi/>
        <w:spacing w:after="0" w:line="240" w:lineRule="auto"/>
        <w:ind w:hanging="498"/>
        <w:jc w:val="both"/>
        <w:rPr>
          <w:rFonts w:ascii="Nadeem" w:hAnsi="Nadeem" w:cs="(AH) Manal Bold"/>
          <w:sz w:val="28"/>
          <w:szCs w:val="28"/>
        </w:rPr>
      </w:pPr>
      <w:r w:rsidRPr="00D41112">
        <w:rPr>
          <w:rFonts w:ascii="Nadeem" w:hAnsi="Nadeem" w:cs="AL-Mohanad Bold"/>
          <w:color w:val="FF0000"/>
          <w:sz w:val="28"/>
          <w:szCs w:val="28"/>
          <w:rtl/>
        </w:rPr>
        <w:t>ال</w:t>
      </w:r>
      <w:r w:rsidRPr="00D41112">
        <w:rPr>
          <w:rFonts w:ascii="Nadeem" w:hAnsi="Nadeem" w:cs="AL-Mohanad Bold" w:hint="cs"/>
          <w:color w:val="FF0000"/>
          <w:sz w:val="28"/>
          <w:szCs w:val="28"/>
          <w:rtl/>
        </w:rPr>
        <w:t>إ</w:t>
      </w:r>
      <w:r w:rsidR="00DB1CEB" w:rsidRPr="00D41112">
        <w:rPr>
          <w:rFonts w:ascii="Nadeem" w:hAnsi="Nadeem" w:cs="AL-Mohanad Bold"/>
          <w:color w:val="FF0000"/>
          <w:sz w:val="28"/>
          <w:szCs w:val="28"/>
          <w:rtl/>
        </w:rPr>
        <w:t>تصالات</w:t>
      </w:r>
      <w:r w:rsidR="00DB1CEB" w:rsidRPr="001D5C02">
        <w:rPr>
          <w:rFonts w:ascii="Nadeem" w:hAnsi="Nadeem" w:cs="Nadeem"/>
          <w:sz w:val="28"/>
          <w:szCs w:val="28"/>
          <w:rtl/>
        </w:rPr>
        <w:t xml:space="preserve"> هي إما </w:t>
      </w:r>
      <w:r w:rsidR="00DB1CEB" w:rsidRPr="00D41112">
        <w:rPr>
          <w:rFonts w:ascii="Nadeem" w:hAnsi="Nadeem" w:cs="AL-Mohanad Bold"/>
          <w:color w:val="FF0000"/>
          <w:sz w:val="28"/>
          <w:szCs w:val="28"/>
          <w:rtl/>
        </w:rPr>
        <w:t>متناظرة</w:t>
      </w:r>
      <w:r w:rsidR="00DB1CEB" w:rsidRPr="001D5C02">
        <w:rPr>
          <w:rFonts w:ascii="Nadeem" w:hAnsi="Nadeem" w:cs="Nadeem"/>
          <w:sz w:val="28"/>
          <w:szCs w:val="28"/>
          <w:rtl/>
        </w:rPr>
        <w:t xml:space="preserve"> (علاقة أفقية) أو </w:t>
      </w:r>
      <w:r w:rsidR="00DB1CEB" w:rsidRPr="00D41112">
        <w:rPr>
          <w:rFonts w:ascii="Nadeem" w:hAnsi="Nadeem" w:cs="AL-Mohanad Bold"/>
          <w:color w:val="FF0000"/>
          <w:sz w:val="28"/>
          <w:szCs w:val="28"/>
          <w:rtl/>
        </w:rPr>
        <w:t>تكميلية</w:t>
      </w:r>
      <w:r w:rsidR="00DB1CEB" w:rsidRPr="001D5C02">
        <w:rPr>
          <w:rFonts w:ascii="Nadeem" w:hAnsi="Nadeem" w:cs="Nadeem"/>
          <w:sz w:val="28"/>
          <w:szCs w:val="28"/>
          <w:rtl/>
        </w:rPr>
        <w:t xml:space="preserve"> (علاقة عمودية).</w:t>
      </w:r>
    </w:p>
    <w:p w:rsidR="00FA2AF5" w:rsidRPr="00FA2AF5" w:rsidRDefault="00FA2AF5" w:rsidP="00FA2AF5">
      <w:pPr>
        <w:tabs>
          <w:tab w:val="left" w:pos="360"/>
          <w:tab w:val="num" w:pos="720"/>
        </w:tabs>
        <w:bidi/>
        <w:spacing w:after="0" w:line="240" w:lineRule="auto"/>
        <w:jc w:val="both"/>
        <w:rPr>
          <w:rFonts w:ascii="Nadeem" w:hAnsi="Nadeem" w:cs="Nadeem"/>
          <w:sz w:val="28"/>
          <w:szCs w:val="28"/>
        </w:rPr>
      </w:pPr>
    </w:p>
    <w:p w:rsidR="002227EA" w:rsidRPr="00776E92" w:rsidRDefault="00BD6A47" w:rsidP="006C517C">
      <w:pPr>
        <w:tabs>
          <w:tab w:val="left" w:pos="360"/>
        </w:tabs>
        <w:bidi/>
        <w:spacing w:after="0"/>
        <w:outlineLvl w:val="0"/>
        <w:rPr>
          <w:rFonts w:ascii="Times New Roman" w:hAnsi="Times New Roman" w:cs="(AH) Manal Black"/>
          <w:color w:val="0000CC"/>
          <w:sz w:val="28"/>
          <w:szCs w:val="28"/>
          <w:rtl/>
        </w:rPr>
      </w:pPr>
      <w:r w:rsidRPr="00776E92">
        <w:rPr>
          <w:rFonts w:ascii="Times New Roman" w:hAnsi="Times New Roman" w:cs="(AH) Manal Black"/>
          <w:color w:val="0000CC"/>
          <w:sz w:val="28"/>
          <w:szCs w:val="28"/>
          <w:rtl/>
        </w:rPr>
        <w:t>ال</w:t>
      </w:r>
      <w:r w:rsidRPr="00776E92">
        <w:rPr>
          <w:rFonts w:ascii="Times New Roman" w:hAnsi="Times New Roman" w:cs="(AH) Manal Black" w:hint="cs"/>
          <w:color w:val="0000CC"/>
          <w:sz w:val="28"/>
          <w:szCs w:val="28"/>
          <w:rtl/>
        </w:rPr>
        <w:t>إ</w:t>
      </w:r>
      <w:r w:rsidRPr="00776E92">
        <w:rPr>
          <w:rFonts w:ascii="Times New Roman" w:hAnsi="Times New Roman" w:cs="(AH) Manal Black"/>
          <w:color w:val="0000CC"/>
          <w:sz w:val="28"/>
          <w:szCs w:val="28"/>
          <w:rtl/>
        </w:rPr>
        <w:t xml:space="preserve">تصالات المتناقضة </w:t>
      </w:r>
      <w:r w:rsidRPr="00776E92">
        <w:rPr>
          <w:rFonts w:ascii="Times New Roman" w:hAnsi="Times New Roman" w:cs="(AH) Manal Black" w:hint="cs"/>
          <w:color w:val="0000CC"/>
          <w:sz w:val="28"/>
          <w:szCs w:val="28"/>
          <w:rtl/>
        </w:rPr>
        <w:t>و</w:t>
      </w:r>
      <w:r w:rsidRPr="00776E92">
        <w:rPr>
          <w:rFonts w:ascii="Times New Roman" w:hAnsi="Times New Roman" w:cs="(AH) Manal Black"/>
          <w:color w:val="0000CC"/>
          <w:sz w:val="28"/>
          <w:szCs w:val="28"/>
          <w:rtl/>
        </w:rPr>
        <w:t xml:space="preserve">مفهوم </w:t>
      </w:r>
      <w:r w:rsidRPr="00776E92">
        <w:rPr>
          <w:rFonts w:ascii="Times New Roman" w:hAnsi="Times New Roman" w:cs="(AH) Manal Black"/>
          <w:color w:val="0000CC"/>
          <w:sz w:val="28"/>
          <w:szCs w:val="28"/>
        </w:rPr>
        <w:t>Double Bind</w:t>
      </w:r>
    </w:p>
    <w:p w:rsidR="00C67D84" w:rsidRPr="00C67D84" w:rsidRDefault="00327682" w:rsidP="00A84958">
      <w:pPr>
        <w:pStyle w:val="ListParagraph"/>
        <w:numPr>
          <w:ilvl w:val="0"/>
          <w:numId w:val="71"/>
        </w:numPr>
        <w:tabs>
          <w:tab w:val="left" w:pos="360"/>
          <w:tab w:val="num" w:pos="720"/>
        </w:tabs>
        <w:bidi/>
        <w:spacing w:after="0" w:line="240" w:lineRule="auto"/>
        <w:jc w:val="both"/>
        <w:rPr>
          <w:rFonts w:ascii="Nadeem" w:hAnsi="Nadeem" w:cs="Nadeem"/>
          <w:sz w:val="28"/>
          <w:szCs w:val="28"/>
        </w:rPr>
      </w:pPr>
      <w:r w:rsidRPr="00C67D84">
        <w:rPr>
          <w:rFonts w:ascii="Nadeem" w:hAnsi="Nadeem" w:cs="Nadeem"/>
          <w:sz w:val="28"/>
          <w:szCs w:val="28"/>
          <w:rtl/>
        </w:rPr>
        <w:t xml:space="preserve">قد أعطت </w:t>
      </w:r>
      <w:r w:rsidRPr="00E91947">
        <w:rPr>
          <w:rFonts w:ascii="Nadeem" w:hAnsi="Nadeem" w:cs="AL-Mohanad Bold"/>
          <w:color w:val="C00000"/>
          <w:sz w:val="28"/>
          <w:szCs w:val="28"/>
          <w:rtl/>
        </w:rPr>
        <w:t>مدرسة بالو</w:t>
      </w:r>
      <w:r w:rsidR="00413BB1" w:rsidRPr="00E91947">
        <w:rPr>
          <w:rFonts w:ascii="Nadeem" w:hAnsi="Nadeem" w:cs="AL-Mohanad Bold"/>
          <w:color w:val="C00000"/>
          <w:sz w:val="28"/>
          <w:szCs w:val="28"/>
          <w:rtl/>
        </w:rPr>
        <w:t xml:space="preserve"> ألتو</w:t>
      </w:r>
      <w:r w:rsidR="00413BB1" w:rsidRPr="00C67D84">
        <w:rPr>
          <w:rFonts w:ascii="Nadeem" w:hAnsi="Nadeem" w:cs="Nadeem"/>
          <w:sz w:val="28"/>
          <w:szCs w:val="28"/>
          <w:rtl/>
        </w:rPr>
        <w:t xml:space="preserve"> أهمية قصوى </w:t>
      </w:r>
      <w:r w:rsidR="00413BB1" w:rsidRPr="00E91947">
        <w:rPr>
          <w:rFonts w:ascii="Nadeem" w:hAnsi="Nadeem" w:cs="AL-Mohanad Bold"/>
          <w:color w:val="0000CC"/>
          <w:sz w:val="28"/>
          <w:szCs w:val="28"/>
          <w:rtl/>
        </w:rPr>
        <w:t>لمفارقات</w:t>
      </w:r>
      <w:r w:rsidR="00413BB1" w:rsidRPr="00C67D84">
        <w:rPr>
          <w:rFonts w:ascii="Nadeem" w:hAnsi="Nadeem" w:cs="Nadeem"/>
          <w:sz w:val="28"/>
          <w:szCs w:val="28"/>
          <w:rtl/>
        </w:rPr>
        <w:t xml:space="preserve"> ال</w:t>
      </w:r>
      <w:r w:rsidR="00413BB1" w:rsidRPr="00C67D84">
        <w:rPr>
          <w:rFonts w:ascii="Nadeem" w:hAnsi="Nadeem" w:cs="Nadeem" w:hint="cs"/>
          <w:sz w:val="28"/>
          <w:szCs w:val="28"/>
          <w:rtl/>
        </w:rPr>
        <w:t>إ</w:t>
      </w:r>
      <w:r w:rsidRPr="00C67D84">
        <w:rPr>
          <w:rFonts w:ascii="Nadeem" w:hAnsi="Nadeem" w:cs="Nadeem"/>
          <w:sz w:val="28"/>
          <w:szCs w:val="28"/>
          <w:rtl/>
        </w:rPr>
        <w:t>تصال الإنساني.</w:t>
      </w:r>
    </w:p>
    <w:p w:rsidR="00327682" w:rsidRDefault="00413BB1" w:rsidP="00A84958">
      <w:pPr>
        <w:pStyle w:val="ListParagraph"/>
        <w:numPr>
          <w:ilvl w:val="0"/>
          <w:numId w:val="71"/>
        </w:numPr>
        <w:tabs>
          <w:tab w:val="left" w:pos="360"/>
          <w:tab w:val="num" w:pos="720"/>
        </w:tabs>
        <w:bidi/>
        <w:spacing w:after="0" w:line="240" w:lineRule="auto"/>
        <w:jc w:val="both"/>
        <w:rPr>
          <w:rFonts w:ascii="Nadeem" w:hAnsi="Nadeem" w:cs="Nadeem"/>
          <w:sz w:val="28"/>
          <w:szCs w:val="28"/>
        </w:rPr>
      </w:pPr>
      <w:r w:rsidRPr="00C67D84">
        <w:rPr>
          <w:rFonts w:ascii="Nadeem" w:hAnsi="Nadeem" w:cs="Nadeem"/>
          <w:sz w:val="28"/>
          <w:szCs w:val="28"/>
          <w:rtl/>
        </w:rPr>
        <w:t xml:space="preserve">وهو </w:t>
      </w:r>
      <w:r w:rsidRPr="00C67D84">
        <w:rPr>
          <w:rFonts w:ascii="Nadeem" w:hAnsi="Nadeem" w:cs="Nadeem" w:hint="cs"/>
          <w:sz w:val="28"/>
          <w:szCs w:val="28"/>
          <w:rtl/>
        </w:rPr>
        <w:t>إ</w:t>
      </w:r>
      <w:r w:rsidR="00E91947">
        <w:rPr>
          <w:rFonts w:ascii="Nadeem" w:hAnsi="Nadeem" w:cs="Nadeem"/>
          <w:sz w:val="28"/>
          <w:szCs w:val="28"/>
          <w:rtl/>
        </w:rPr>
        <w:t>تصال حيث الرسالة ال</w:t>
      </w:r>
      <w:r w:rsidR="00E91947">
        <w:rPr>
          <w:rFonts w:ascii="Nadeem" w:hAnsi="Nadeem" w:cs="Nadeem" w:hint="cs"/>
          <w:sz w:val="28"/>
          <w:szCs w:val="28"/>
          <w:rtl/>
        </w:rPr>
        <w:t>ـمُـ</w:t>
      </w:r>
      <w:r w:rsidR="00327682" w:rsidRPr="00C67D84">
        <w:rPr>
          <w:rFonts w:ascii="Nadeem" w:hAnsi="Nadeem" w:cs="Nadeem"/>
          <w:sz w:val="28"/>
          <w:szCs w:val="28"/>
          <w:rtl/>
        </w:rPr>
        <w:t>رسلة في نفس الوقت تحتوي على نقيضها.</w:t>
      </w:r>
    </w:p>
    <w:p w:rsidR="00E91947" w:rsidRPr="00E91947" w:rsidRDefault="00E91947" w:rsidP="00E91947">
      <w:pPr>
        <w:pStyle w:val="ListParagraph"/>
        <w:tabs>
          <w:tab w:val="left" w:pos="360"/>
        </w:tabs>
        <w:bidi/>
        <w:spacing w:after="0" w:line="240" w:lineRule="auto"/>
        <w:jc w:val="both"/>
        <w:rPr>
          <w:rFonts w:ascii="Nadeem" w:hAnsi="Nadeem" w:cs="Nadeem"/>
        </w:rPr>
      </w:pPr>
      <w:r w:rsidRPr="00E91947">
        <w:rPr>
          <w:rFonts w:ascii="Nadeem" w:hAnsi="Nadeem" w:cs="Nadeem" w:hint="cs"/>
          <w:rtl/>
        </w:rPr>
        <w:t>[كأن تقول لشخص أقعد واقف، أو أجلس واقف]</w:t>
      </w:r>
    </w:p>
    <w:p w:rsidR="002227EA" w:rsidRPr="00327682" w:rsidRDefault="0049225E" w:rsidP="005E4BB8">
      <w:pPr>
        <w:tabs>
          <w:tab w:val="left" w:pos="360"/>
        </w:tabs>
        <w:bidi/>
        <w:spacing w:after="0"/>
        <w:rPr>
          <w:rFonts w:ascii="Times New Roman" w:hAnsi="Times New Roman" w:cs="AL-Mohanad"/>
          <w:sz w:val="24"/>
          <w:szCs w:val="24"/>
          <w:rtl/>
        </w:rPr>
      </w:pPr>
      <w:r>
        <w:rPr>
          <w:rFonts w:ascii="Times New Roman" w:hAnsi="Times New Roman" w:cs="AL-Mohanad"/>
          <w:noProof/>
          <w:sz w:val="24"/>
          <w:szCs w:val="24"/>
          <w:rtl/>
        </w:rPr>
        <w:pict>
          <v:shape id="_x0000_s1224" style="position:absolute;left:0;text-align:left;margin-left:216.1pt;margin-top:2.95pt;width:37.6pt;height:17.55pt;z-index:251828736;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C67D84" w:rsidRDefault="00C67D84" w:rsidP="00EA5330">
      <w:pPr>
        <w:tabs>
          <w:tab w:val="left" w:pos="360"/>
        </w:tabs>
        <w:bidi/>
        <w:spacing w:after="0"/>
        <w:rPr>
          <w:rFonts w:ascii="Times New Roman" w:hAnsi="Times New Roman" w:cs="AL-Mohanad"/>
          <w:sz w:val="24"/>
          <w:szCs w:val="24"/>
          <w:rtl/>
        </w:rPr>
      </w:pPr>
    </w:p>
    <w:p w:rsidR="005C015A" w:rsidRDefault="005C015A" w:rsidP="005C015A">
      <w:pPr>
        <w:tabs>
          <w:tab w:val="left" w:pos="360"/>
        </w:tabs>
        <w:bidi/>
        <w:spacing w:after="0"/>
        <w:rPr>
          <w:rFonts w:ascii="Times New Roman" w:hAnsi="Times New Roman" w:cs="AL-Mohanad"/>
          <w:sz w:val="24"/>
          <w:szCs w:val="24"/>
        </w:rPr>
      </w:pPr>
    </w:p>
    <w:p w:rsidR="00B4179B" w:rsidRDefault="00B4179B" w:rsidP="00B4179B">
      <w:pPr>
        <w:tabs>
          <w:tab w:val="left" w:pos="360"/>
        </w:tabs>
        <w:bidi/>
        <w:spacing w:after="0"/>
        <w:rPr>
          <w:rFonts w:ascii="Times New Roman" w:hAnsi="Times New Roman" w:cs="AL-Mohanad"/>
          <w:sz w:val="24"/>
          <w:szCs w:val="24"/>
          <w:rtl/>
        </w:rPr>
      </w:pPr>
    </w:p>
    <w:p w:rsidR="005C015A" w:rsidRDefault="005C015A" w:rsidP="005C015A">
      <w:pPr>
        <w:tabs>
          <w:tab w:val="left" w:pos="360"/>
        </w:tabs>
        <w:bidi/>
        <w:spacing w:after="0"/>
        <w:rPr>
          <w:rFonts w:ascii="Times New Roman" w:hAnsi="Times New Roman" w:cs="AL-Mohanad"/>
          <w:sz w:val="24"/>
          <w:szCs w:val="24"/>
          <w:rtl/>
        </w:rPr>
      </w:pPr>
    </w:p>
    <w:tbl>
      <w:tblPr>
        <w:tblStyle w:val="ColorfulShading1"/>
        <w:bidiVisual/>
        <w:tblW w:w="0" w:type="auto"/>
        <w:jc w:val="center"/>
        <w:tblLook w:val="04A0"/>
      </w:tblPr>
      <w:tblGrid>
        <w:gridCol w:w="2448"/>
        <w:gridCol w:w="270"/>
        <w:gridCol w:w="6858"/>
      </w:tblGrid>
      <w:tr w:rsidR="00AC7F16" w:rsidRPr="00816348" w:rsidTr="002D7DF7">
        <w:trPr>
          <w:cnfStyle w:val="100000000000"/>
          <w:jc w:val="center"/>
        </w:trPr>
        <w:tc>
          <w:tcPr>
            <w:cnfStyle w:val="001000000100"/>
            <w:tcW w:w="2448" w:type="dxa"/>
          </w:tcPr>
          <w:p w:rsidR="00AC7F16" w:rsidRPr="0073126B" w:rsidRDefault="00AC7F16" w:rsidP="002D7DF7">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الثالثة عشر</w:t>
            </w:r>
            <w:r w:rsidRPr="0073126B">
              <w:rPr>
                <w:rFonts w:cs="(AH) Manal Black" w:hint="cs"/>
                <w:b w:val="0"/>
                <w:bCs w:val="0"/>
                <w:color w:val="C00000"/>
                <w:sz w:val="32"/>
                <w:szCs w:val="32"/>
                <w:rtl/>
              </w:rPr>
              <w:t>:</w:t>
            </w:r>
          </w:p>
        </w:tc>
        <w:tc>
          <w:tcPr>
            <w:tcW w:w="270" w:type="dxa"/>
          </w:tcPr>
          <w:p w:rsidR="00AC7F16" w:rsidRPr="00816348" w:rsidRDefault="00AC7F16" w:rsidP="002D7DF7">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AC7F16" w:rsidRPr="00816348" w:rsidRDefault="00010ED8" w:rsidP="00010ED8">
            <w:pPr>
              <w:pStyle w:val="NormalWeb"/>
              <w:bidi/>
              <w:spacing w:before="0" w:beforeAutospacing="0" w:after="0" w:afterAutospacing="0"/>
              <w:textAlignment w:val="baseline"/>
              <w:cnfStyle w:val="100000000000"/>
              <w:rPr>
                <w:rFonts w:cs="(AH) Manal Black"/>
                <w:b w:val="0"/>
                <w:bCs w:val="0"/>
                <w:sz w:val="32"/>
                <w:szCs w:val="32"/>
                <w:rtl/>
              </w:rPr>
            </w:pPr>
            <w:r>
              <w:rPr>
                <w:rFonts w:ascii="Calibri" w:hAnsi="Arial" w:cs="(AH) Manal Black"/>
                <w:b w:val="0"/>
                <w:bCs w:val="0"/>
                <w:color w:val="000000"/>
                <w:kern w:val="24"/>
                <w:sz w:val="32"/>
                <w:szCs w:val="32"/>
                <w:rtl/>
              </w:rPr>
              <w:t>من قواعد السلوك ف</w:t>
            </w:r>
            <w:r>
              <w:rPr>
                <w:rFonts w:ascii="Calibri" w:hAnsi="Arial" w:cs="(AH) Manal Black" w:hint="cs"/>
                <w:b w:val="0"/>
                <w:bCs w:val="0"/>
                <w:color w:val="000000"/>
                <w:kern w:val="24"/>
                <w:sz w:val="32"/>
                <w:szCs w:val="32"/>
                <w:rtl/>
              </w:rPr>
              <w:t xml:space="preserve">ـي </w:t>
            </w:r>
            <w:r w:rsidRPr="00010ED8">
              <w:rPr>
                <w:rFonts w:ascii="Calibri" w:hAnsi="Arial" w:cs="(AH) Manal Black"/>
                <w:b w:val="0"/>
                <w:bCs w:val="0"/>
                <w:color w:val="000000"/>
                <w:kern w:val="24"/>
                <w:sz w:val="32"/>
                <w:szCs w:val="32"/>
                <w:rtl/>
              </w:rPr>
              <w:t>دني</w:t>
            </w:r>
            <w:r>
              <w:rPr>
                <w:rFonts w:ascii="Calibri" w:hAnsi="Arial" w:cs="(AH) Manal Black" w:hint="cs"/>
                <w:b w:val="0"/>
                <w:bCs w:val="0"/>
                <w:color w:val="000000"/>
                <w:kern w:val="24"/>
                <w:sz w:val="32"/>
                <w:szCs w:val="32"/>
                <w:rtl/>
              </w:rPr>
              <w:t>ـ</w:t>
            </w:r>
            <w:r w:rsidRPr="00010ED8">
              <w:rPr>
                <w:rFonts w:ascii="Calibri" w:hAnsi="Arial" w:cs="(AH) Manal Black"/>
                <w:b w:val="0"/>
                <w:bCs w:val="0"/>
                <w:color w:val="000000"/>
                <w:kern w:val="24"/>
                <w:sz w:val="32"/>
                <w:szCs w:val="32"/>
                <w:rtl/>
              </w:rPr>
              <w:t>ا الأعمال</w:t>
            </w:r>
          </w:p>
        </w:tc>
      </w:tr>
    </w:tbl>
    <w:p w:rsidR="00C67D84" w:rsidRPr="00776E92" w:rsidRDefault="0049225E" w:rsidP="00A65C5C">
      <w:pPr>
        <w:tabs>
          <w:tab w:val="left" w:pos="360"/>
        </w:tabs>
        <w:bidi/>
        <w:spacing w:before="120" w:after="0" w:line="240" w:lineRule="auto"/>
        <w:outlineLvl w:val="0"/>
        <w:rPr>
          <w:rFonts w:ascii="Times New Roman" w:hAnsi="Times New Roman" w:cs="AL-Mohanad"/>
          <w:color w:val="0000CC"/>
          <w:sz w:val="24"/>
          <w:szCs w:val="24"/>
          <w:rtl/>
        </w:rPr>
      </w:pPr>
      <w:r w:rsidRPr="0049225E">
        <w:rPr>
          <w:rFonts w:ascii="Times New Roman" w:hAnsi="Times New Roman" w:cs="AL-Mohanad"/>
          <w:noProof/>
          <w:sz w:val="24"/>
          <w:szCs w:val="24"/>
          <w:rtl/>
        </w:rPr>
        <w:pict>
          <v:shape id="_x0000_s1265" type="#_x0000_t202" style="position:absolute;left:0;text-align:left;margin-left:245.25pt;margin-top:25.5pt;width:243.55pt;height:183.5pt;z-index:251848192;mso-position-horizontal-relative:text;mso-position-vertical-relative:text" stroked="f" strokecolor="red">
            <v:textbox>
              <w:txbxContent>
                <w:p w:rsidR="00204ED3" w:rsidRPr="0088304A" w:rsidRDefault="00204ED3" w:rsidP="0004152A">
                  <w:pPr>
                    <w:bidi/>
                    <w:spacing w:after="0" w:line="240" w:lineRule="auto"/>
                    <w:jc w:val="both"/>
                    <w:rPr>
                      <w:rFonts w:ascii="Nadeem" w:eastAsia="Times New Roman" w:hAnsi="Nadeem" w:cs="Nadeem"/>
                      <w:rtl/>
                    </w:rPr>
                  </w:pPr>
                  <w:r>
                    <w:rPr>
                      <w:rFonts w:ascii="Nadeem" w:eastAsia="Times New Roman" w:hAnsi="Nadeem" w:cs="Nadeem" w:hint="cs"/>
                      <w:rtl/>
                    </w:rPr>
                    <w:t>[</w:t>
                  </w:r>
                  <w:r w:rsidRPr="0088304A">
                    <w:rPr>
                      <w:rFonts w:ascii="Nadeem" w:eastAsia="Times New Roman" w:hAnsi="Nadeem" w:cs="Nadeem"/>
                      <w:rtl/>
                    </w:rPr>
                    <w:t xml:space="preserve">من أخلاقيات المهنة ومن أخلاقيات الأعمال أن يكون </w:t>
                  </w:r>
                  <w:r w:rsidRPr="0004152A">
                    <w:rPr>
                      <w:rFonts w:ascii="Nadeem" w:eastAsia="Times New Roman" w:hAnsi="Nadeem" w:cs="Nadeem" w:hint="cs"/>
                      <w:rtl/>
                    </w:rPr>
                    <w:t>لدى الإنسان</w:t>
                  </w:r>
                  <w:r w:rsidRPr="0088304A">
                    <w:rPr>
                      <w:rFonts w:ascii="Nadeem" w:eastAsia="Times New Roman" w:hAnsi="Nadeem" w:cs="Nadeem"/>
                      <w:rtl/>
                    </w:rPr>
                    <w:t xml:space="preserve"> هدف</w:t>
                  </w:r>
                  <w:r w:rsidRPr="0004152A">
                    <w:rPr>
                      <w:rFonts w:ascii="Nadeem" w:eastAsia="Times New Roman" w:hAnsi="Nadeem" w:cs="Nadeem" w:hint="cs"/>
                      <w:rtl/>
                    </w:rPr>
                    <w:t>،</w:t>
                  </w:r>
                  <w:r w:rsidRPr="0088304A">
                    <w:rPr>
                      <w:rFonts w:ascii="Nadeem" w:eastAsia="Times New Roman" w:hAnsi="Nadeem" w:cs="Nadeem"/>
                      <w:rtl/>
                    </w:rPr>
                    <w:t xml:space="preserve"> فرؤيتك سر نجاحك</w:t>
                  </w:r>
                  <w:r w:rsidRPr="0004152A">
                    <w:rPr>
                      <w:rFonts w:ascii="Nadeem" w:eastAsia="Times New Roman" w:hAnsi="Nadeem" w:cs="Nadeem" w:hint="cs"/>
                      <w:rtl/>
                    </w:rPr>
                    <w:t>،</w:t>
                  </w:r>
                  <w:r w:rsidRPr="0088304A">
                    <w:rPr>
                      <w:rFonts w:ascii="Nadeem" w:eastAsia="Times New Roman" w:hAnsi="Nadeem" w:cs="Nadeem"/>
                      <w:rtl/>
                    </w:rPr>
                    <w:t xml:space="preserve"> </w:t>
                  </w:r>
                  <w:r w:rsidRPr="0004152A">
                    <w:rPr>
                      <w:rFonts w:ascii="Nadeem" w:eastAsia="Times New Roman" w:hAnsi="Nadeem" w:cs="Nadeem" w:hint="cs"/>
                      <w:rtl/>
                    </w:rPr>
                    <w:t>و</w:t>
                  </w:r>
                  <w:r w:rsidRPr="0088304A">
                    <w:rPr>
                      <w:rFonts w:ascii="Nadeem" w:eastAsia="Times New Roman" w:hAnsi="Nadeem" w:cs="Nadeem"/>
                      <w:rtl/>
                    </w:rPr>
                    <w:t>لكن هدف بدون</w:t>
                  </w:r>
                  <w:r w:rsidRPr="0004152A">
                    <w:rPr>
                      <w:rFonts w:ascii="Nadeem" w:eastAsia="Times New Roman" w:hAnsi="Nadeem" w:cs="Nadeem"/>
                      <w:rtl/>
                    </w:rPr>
                    <w:t xml:space="preserve"> معرفة، خبرة، جدارة، استحقاق ل</w:t>
                  </w:r>
                  <w:r w:rsidRPr="0004152A">
                    <w:rPr>
                      <w:rFonts w:ascii="Nadeem" w:eastAsia="Times New Roman" w:hAnsi="Nadeem" w:cs="Nadeem" w:hint="cs"/>
                      <w:rtl/>
                    </w:rPr>
                    <w:t xml:space="preserve">ن يكون بمقدور الإنسان </w:t>
                  </w:r>
                  <w:r w:rsidRPr="0088304A">
                    <w:rPr>
                      <w:rFonts w:ascii="Nadeem" w:eastAsia="Times New Roman" w:hAnsi="Nadeem" w:cs="Nadeem"/>
                      <w:rtl/>
                    </w:rPr>
                    <w:t>تحقيق هذا الهدف.</w:t>
                  </w:r>
                </w:p>
                <w:p w:rsidR="00204ED3" w:rsidRPr="0088304A" w:rsidRDefault="00204ED3" w:rsidP="0004152A">
                  <w:pPr>
                    <w:bidi/>
                    <w:spacing w:after="0" w:line="240" w:lineRule="auto"/>
                    <w:jc w:val="both"/>
                    <w:rPr>
                      <w:rFonts w:ascii="Nadeem" w:eastAsia="Times New Roman" w:hAnsi="Nadeem" w:cs="Nadeem"/>
                      <w:rtl/>
                    </w:rPr>
                  </w:pPr>
                  <w:r w:rsidRPr="0088304A">
                    <w:rPr>
                      <w:rFonts w:ascii="Nadeem" w:eastAsia="Times New Roman" w:hAnsi="Nadeem" w:cs="Nadeem"/>
                      <w:rtl/>
                    </w:rPr>
                    <w:t xml:space="preserve">المعرفة </w:t>
                  </w:r>
                  <w:r w:rsidRPr="0004152A">
                    <w:rPr>
                      <w:rFonts w:ascii="Nadeem" w:eastAsia="Times New Roman" w:hAnsi="Nadeem" w:cs="Nadeem" w:hint="cs"/>
                      <w:rtl/>
                    </w:rPr>
                    <w:t xml:space="preserve">تحتوي على التصور والحدس والمنطق، وهي </w:t>
                  </w:r>
                  <w:r w:rsidRPr="0004152A">
                    <w:rPr>
                      <w:rFonts w:ascii="Nadeem" w:eastAsia="Times New Roman" w:hAnsi="Nadeem" w:cs="Nadeem"/>
                      <w:rtl/>
                    </w:rPr>
                    <w:t>من المتطلبات ال</w:t>
                  </w:r>
                  <w:r w:rsidRPr="0004152A">
                    <w:rPr>
                      <w:rFonts w:ascii="Nadeem" w:eastAsia="Times New Roman" w:hAnsi="Nadeem" w:cs="Nadeem" w:hint="cs"/>
                      <w:rtl/>
                    </w:rPr>
                    <w:t>أ</w:t>
                  </w:r>
                  <w:r w:rsidRPr="0004152A">
                    <w:rPr>
                      <w:rFonts w:ascii="Nadeem" w:eastAsia="Times New Roman" w:hAnsi="Nadeem" w:cs="Nadeem"/>
                      <w:rtl/>
                    </w:rPr>
                    <w:t>ساسية في دنيا الأعمال وعلى ال</w:t>
                  </w:r>
                  <w:r w:rsidRPr="0004152A">
                    <w:rPr>
                      <w:rFonts w:ascii="Nadeem" w:eastAsia="Times New Roman" w:hAnsi="Nadeem" w:cs="Nadeem" w:hint="cs"/>
                      <w:rtl/>
                    </w:rPr>
                    <w:t>إ</w:t>
                  </w:r>
                  <w:r w:rsidRPr="0004152A">
                    <w:rPr>
                      <w:rFonts w:ascii="Nadeem" w:eastAsia="Times New Roman" w:hAnsi="Nadeem" w:cs="Nadeem"/>
                      <w:rtl/>
                    </w:rPr>
                    <w:t xml:space="preserve">نسان </w:t>
                  </w:r>
                  <w:r w:rsidRPr="0004152A">
                    <w:rPr>
                      <w:rFonts w:ascii="Nadeem" w:eastAsia="Times New Roman" w:hAnsi="Nadeem" w:cs="Nadeem" w:hint="cs"/>
                      <w:rtl/>
                    </w:rPr>
                    <w:t>أ</w:t>
                  </w:r>
                  <w:r w:rsidRPr="0088304A">
                    <w:rPr>
                      <w:rFonts w:ascii="Nadeem" w:eastAsia="Times New Roman" w:hAnsi="Nadeem" w:cs="Nadeem"/>
                      <w:rtl/>
                    </w:rPr>
                    <w:t xml:space="preserve">ن يكون على طلب دائم لها </w:t>
                  </w:r>
                  <w:r w:rsidRPr="0004152A">
                    <w:rPr>
                      <w:rFonts w:ascii="Nadeem" w:eastAsia="Times New Roman" w:hAnsi="Nadeem" w:cs="Nadeem" w:hint="cs"/>
                      <w:rtl/>
                    </w:rPr>
                    <w:t xml:space="preserve">لكي ينحج في حياته العلمية والعملية، </w:t>
                  </w:r>
                  <w:r w:rsidRPr="0088304A">
                    <w:rPr>
                      <w:rFonts w:ascii="Nadeem" w:eastAsia="Times New Roman" w:hAnsi="Nadeem" w:cs="Nadeem"/>
                      <w:rtl/>
                    </w:rPr>
                    <w:t xml:space="preserve">وتذكروا </w:t>
                  </w:r>
                  <w:r w:rsidRPr="0004152A">
                    <w:rPr>
                      <w:rFonts w:ascii="Nadeem" w:eastAsia="Times New Roman" w:hAnsi="Nadeem" w:cs="Nadeem"/>
                      <w:rtl/>
                    </w:rPr>
                    <w:t>دائم</w:t>
                  </w:r>
                  <w:r w:rsidRPr="0004152A">
                    <w:rPr>
                      <w:rFonts w:ascii="Nadeem" w:eastAsia="Times New Roman" w:hAnsi="Nadeem" w:cs="Nadeem" w:hint="cs"/>
                      <w:rtl/>
                    </w:rPr>
                    <w:t>اً</w:t>
                  </w:r>
                  <w:r w:rsidRPr="0004152A">
                    <w:rPr>
                      <w:rFonts w:ascii="Nadeem" w:eastAsia="Times New Roman" w:hAnsi="Nadeem" w:cs="Nadeem"/>
                      <w:rtl/>
                    </w:rPr>
                    <w:t xml:space="preserve"> </w:t>
                  </w:r>
                  <w:r w:rsidRPr="0004152A">
                    <w:rPr>
                      <w:rFonts w:ascii="Nadeem" w:eastAsia="Times New Roman" w:hAnsi="Nadeem" w:cs="Nadeem" w:hint="cs"/>
                      <w:rtl/>
                    </w:rPr>
                    <w:t>أ</w:t>
                  </w:r>
                  <w:r w:rsidRPr="0004152A">
                    <w:rPr>
                      <w:rFonts w:ascii="Nadeem" w:eastAsia="Times New Roman" w:hAnsi="Nadeem" w:cs="Nadeem"/>
                      <w:rtl/>
                    </w:rPr>
                    <w:t>ول كلمة في القرآن إقرأ</w:t>
                  </w:r>
                  <w:r w:rsidRPr="0004152A">
                    <w:rPr>
                      <w:rFonts w:ascii="Nadeem" w:eastAsia="Times New Roman" w:hAnsi="Nadeem" w:cs="Nadeem" w:hint="cs"/>
                      <w:rtl/>
                    </w:rPr>
                    <w:t xml:space="preserve">. </w:t>
                  </w:r>
                </w:p>
                <w:p w:rsidR="00204ED3" w:rsidRPr="0088304A" w:rsidRDefault="00204ED3" w:rsidP="0004152A">
                  <w:pPr>
                    <w:bidi/>
                    <w:spacing w:after="0" w:line="240" w:lineRule="auto"/>
                    <w:jc w:val="both"/>
                    <w:rPr>
                      <w:rFonts w:ascii="Nadeem" w:eastAsia="Times New Roman" w:hAnsi="Nadeem" w:cs="Nadeem"/>
                      <w:rtl/>
                    </w:rPr>
                  </w:pPr>
                  <w:r w:rsidRPr="0088304A">
                    <w:rPr>
                      <w:rFonts w:ascii="Nadeem" w:eastAsia="Times New Roman" w:hAnsi="Nadeem" w:cs="Nadeem"/>
                      <w:rtl/>
                    </w:rPr>
                    <w:t>سؤال يطرح نفسه</w:t>
                  </w:r>
                  <w:r w:rsidRPr="0004152A">
                    <w:rPr>
                      <w:rFonts w:ascii="Nadeem" w:eastAsia="Times New Roman" w:hAnsi="Nadeem" w:cs="Nadeem" w:hint="cs"/>
                      <w:rtl/>
                    </w:rPr>
                    <w:t>:</w:t>
                  </w:r>
                  <w:r w:rsidRPr="0088304A">
                    <w:rPr>
                      <w:rFonts w:ascii="Nadeem" w:eastAsia="Times New Roman" w:hAnsi="Nadeem" w:cs="Nadeem"/>
                      <w:rtl/>
                    </w:rPr>
                    <w:t xml:space="preserve"> </w:t>
                  </w:r>
                  <w:r w:rsidRPr="0004152A">
                    <w:rPr>
                      <w:rFonts w:ascii="Nadeem" w:eastAsia="Times New Roman" w:hAnsi="Nadeem" w:cs="Nadeem" w:hint="cs"/>
                      <w:rtl/>
                    </w:rPr>
                    <w:t>لماذ</w:t>
                  </w:r>
                  <w:r w:rsidRPr="0088304A">
                    <w:rPr>
                      <w:rFonts w:ascii="Nadeem" w:eastAsia="Times New Roman" w:hAnsi="Nadeem" w:cs="Nadeem"/>
                      <w:rtl/>
                    </w:rPr>
                    <w:t xml:space="preserve"> الدكتور </w:t>
                  </w:r>
                  <w:r w:rsidRPr="0004152A">
                    <w:rPr>
                      <w:rFonts w:ascii="Nadeem" w:eastAsia="Times New Roman" w:hAnsi="Nadeem" w:cs="Nadeem" w:hint="cs"/>
                      <w:rtl/>
                    </w:rPr>
                    <w:t>يخضع الطالب للإختبار؟</w:t>
                  </w:r>
                  <w:r w:rsidRPr="0088304A">
                    <w:rPr>
                      <w:rFonts w:ascii="Nadeem" w:eastAsia="Times New Roman" w:hAnsi="Nadeem" w:cs="Nadeem"/>
                      <w:rtl/>
                    </w:rPr>
                    <w:t xml:space="preserve"> لكي يعرف هل </w:t>
                  </w:r>
                  <w:r w:rsidRPr="0004152A">
                    <w:rPr>
                      <w:rFonts w:ascii="Nadeem" w:eastAsia="Times New Roman" w:hAnsi="Nadeem" w:cs="Nadeem" w:hint="cs"/>
                      <w:rtl/>
                    </w:rPr>
                    <w:t>يستحق</w:t>
                  </w:r>
                  <w:r w:rsidRPr="0088304A">
                    <w:rPr>
                      <w:rFonts w:ascii="Nadeem" w:eastAsia="Times New Roman" w:hAnsi="Nadeem" w:cs="Nadeem"/>
                      <w:rtl/>
                    </w:rPr>
                    <w:t xml:space="preserve"> النجاح أم لا</w:t>
                  </w:r>
                  <w:r w:rsidRPr="0004152A">
                    <w:rPr>
                      <w:rFonts w:ascii="Nadeem" w:eastAsia="Times New Roman" w:hAnsi="Nadeem" w:cs="Nadeem" w:hint="cs"/>
                      <w:rtl/>
                    </w:rPr>
                    <w:t>!</w:t>
                  </w:r>
                </w:p>
                <w:p w:rsidR="00204ED3" w:rsidRPr="0004152A" w:rsidRDefault="00204ED3" w:rsidP="0004152A">
                  <w:pPr>
                    <w:bidi/>
                    <w:spacing w:after="0" w:line="240" w:lineRule="auto"/>
                    <w:jc w:val="both"/>
                    <w:rPr>
                      <w:rFonts w:ascii="Nadeem" w:eastAsia="Times New Roman" w:hAnsi="Nadeem" w:cs="Nadeem"/>
                      <w:rtl/>
                    </w:rPr>
                  </w:pPr>
                  <w:r w:rsidRPr="0004152A">
                    <w:rPr>
                      <w:rFonts w:ascii="Nadeem" w:eastAsia="Times New Roman" w:hAnsi="Nadeem" w:cs="Nadeem" w:hint="cs"/>
                      <w:rtl/>
                    </w:rPr>
                    <w:t xml:space="preserve">ومن المعرفة تأتي </w:t>
                  </w:r>
                  <w:r w:rsidRPr="0088304A">
                    <w:rPr>
                      <w:rFonts w:ascii="Nadeem" w:eastAsia="Times New Roman" w:hAnsi="Nadeem" w:cs="Nadeem"/>
                      <w:rtl/>
                    </w:rPr>
                    <w:t xml:space="preserve">الخبرة </w:t>
                  </w:r>
                  <w:r w:rsidRPr="0004152A">
                    <w:rPr>
                      <w:rFonts w:ascii="Nadeem" w:eastAsia="Times New Roman" w:hAnsi="Nadeem" w:cs="Nadeem" w:hint="cs"/>
                      <w:rtl/>
                    </w:rPr>
                    <w:t>وذلك</w:t>
                  </w:r>
                  <w:r w:rsidRPr="0088304A">
                    <w:rPr>
                      <w:rFonts w:ascii="Nadeem" w:eastAsia="Times New Roman" w:hAnsi="Nadeem" w:cs="Nadeem"/>
                      <w:rtl/>
                    </w:rPr>
                    <w:t xml:space="preserve"> بالممارسة وطلب المعرفة الدائم. </w:t>
                  </w:r>
                  <w:r w:rsidRPr="0004152A">
                    <w:rPr>
                      <w:rFonts w:ascii="Nadeem" w:eastAsia="Times New Roman" w:hAnsi="Nadeem" w:cs="Nadeem" w:hint="cs"/>
                      <w:rtl/>
                    </w:rPr>
                    <w:t>وعندما ي</w:t>
                  </w:r>
                  <w:r w:rsidRPr="0088304A">
                    <w:rPr>
                      <w:rFonts w:ascii="Nadeem" w:eastAsia="Times New Roman" w:hAnsi="Nadeem" w:cs="Nadeem"/>
                      <w:rtl/>
                    </w:rPr>
                    <w:t xml:space="preserve">حقق </w:t>
                  </w:r>
                  <w:r w:rsidRPr="0004152A">
                    <w:rPr>
                      <w:rFonts w:ascii="Nadeem" w:eastAsia="Times New Roman" w:hAnsi="Nadeem" w:cs="Nadeem" w:hint="cs"/>
                      <w:rtl/>
                    </w:rPr>
                    <w:t>الإنسان ذلك</w:t>
                  </w:r>
                  <w:r w:rsidRPr="0004152A">
                    <w:rPr>
                      <w:rFonts w:ascii="Nadeem" w:eastAsia="Times New Roman" w:hAnsi="Nadeem" w:cs="Nadeem"/>
                      <w:rtl/>
                    </w:rPr>
                    <w:t xml:space="preserve"> و</w:t>
                  </w:r>
                  <w:r w:rsidRPr="0004152A">
                    <w:rPr>
                      <w:rFonts w:ascii="Nadeem" w:eastAsia="Times New Roman" w:hAnsi="Nadeem" w:cs="Nadeem" w:hint="cs"/>
                      <w:rtl/>
                    </w:rPr>
                    <w:t>ي</w:t>
                  </w:r>
                  <w:r w:rsidRPr="0088304A">
                    <w:rPr>
                      <w:rFonts w:ascii="Nadeem" w:eastAsia="Times New Roman" w:hAnsi="Nadeem" w:cs="Nadeem"/>
                      <w:rtl/>
                    </w:rPr>
                    <w:t>كّون زاد معرفي</w:t>
                  </w:r>
                  <w:r w:rsidRPr="0004152A">
                    <w:rPr>
                      <w:rFonts w:ascii="Nadeem" w:eastAsia="Times New Roman" w:hAnsi="Nadeem" w:cs="Nadeem" w:hint="cs"/>
                      <w:rtl/>
                    </w:rPr>
                    <w:t xml:space="preserve"> من الخبرة والمهارات</w:t>
                  </w:r>
                  <w:r w:rsidRPr="0088304A">
                    <w:rPr>
                      <w:rFonts w:ascii="Nadeem" w:eastAsia="Times New Roman" w:hAnsi="Nadeem" w:cs="Nadeem"/>
                      <w:rtl/>
                    </w:rPr>
                    <w:t xml:space="preserve"> </w:t>
                  </w:r>
                  <w:r w:rsidRPr="0004152A">
                    <w:rPr>
                      <w:rFonts w:ascii="Nadeem" w:eastAsia="Times New Roman" w:hAnsi="Nadeem" w:cs="Nadeem" w:hint="cs"/>
                      <w:rtl/>
                    </w:rPr>
                    <w:t>يستطيع أن</w:t>
                  </w:r>
                  <w:r w:rsidRPr="0004152A">
                    <w:rPr>
                      <w:rFonts w:ascii="Nadeem" w:eastAsia="Times New Roman" w:hAnsi="Nadeem" w:cs="Nadeem"/>
                      <w:rtl/>
                    </w:rPr>
                    <w:t xml:space="preserve"> </w:t>
                  </w:r>
                  <w:r w:rsidRPr="0004152A">
                    <w:rPr>
                      <w:rFonts w:ascii="Nadeem" w:eastAsia="Times New Roman" w:hAnsi="Nadeem" w:cs="Nadeem" w:hint="cs"/>
                      <w:rtl/>
                    </w:rPr>
                    <w:t>ي</w:t>
                  </w:r>
                  <w:r w:rsidRPr="0088304A">
                    <w:rPr>
                      <w:rFonts w:ascii="Nadeem" w:eastAsia="Times New Roman" w:hAnsi="Nadeem" w:cs="Nadeem"/>
                      <w:rtl/>
                    </w:rPr>
                    <w:t>خلق القيمة المضافة</w:t>
                  </w:r>
                  <w:r>
                    <w:rPr>
                      <w:rFonts w:ascii="Nadeem" w:eastAsia="Times New Roman" w:hAnsi="Nadeem" w:cs="Nadeem" w:hint="cs"/>
                      <w:rtl/>
                    </w:rPr>
                    <w:t>]</w:t>
                  </w:r>
                </w:p>
                <w:p w:rsidR="00204ED3" w:rsidRDefault="00204ED3" w:rsidP="0004152A">
                  <w:pPr>
                    <w:bidi/>
                  </w:pPr>
                </w:p>
              </w:txbxContent>
            </v:textbox>
          </v:shape>
        </w:pict>
      </w:r>
      <w:r w:rsidRPr="0049225E">
        <w:rPr>
          <w:rFonts w:ascii="Times New Roman" w:hAnsi="Times New Roman" w:cs="AL-Mohanad"/>
          <w:noProof/>
          <w:sz w:val="24"/>
          <w:szCs w:val="24"/>
          <w:rtl/>
        </w:rPr>
        <w:pict>
          <v:shape id="_x0000_s1226" type="#_x0000_t202" style="position:absolute;left:0;text-align:left;margin-left:-23.9pt;margin-top:25.5pt;width:257.25pt;height:164.7pt;z-index:251829760;mso-position-horizontal-relative:text;mso-position-vertical-relative:text" strokecolor="#7f7f7f [1612]">
            <v:textbox style="mso-next-textbox:#_x0000_s1226">
              <w:txbxContent>
                <w:p w:rsidR="00204ED3" w:rsidRDefault="00204ED3" w:rsidP="00DD537C">
                  <w:r>
                    <w:rPr>
                      <w:noProof/>
                    </w:rPr>
                    <w:drawing>
                      <wp:inline distT="0" distB="0" distL="0" distR="0">
                        <wp:extent cx="3093057" cy="2011680"/>
                        <wp:effectExtent l="0" t="0" r="0" b="0"/>
                        <wp:docPr id="1027" name="Picture 1027" descr="C:\Users\Attiah\Pictures\المعرفة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ttiah\Pictures\المعرفة (2).png"/>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90945" cy="2010306"/>
                                </a:xfrm>
                                <a:prstGeom prst="rect">
                                  <a:avLst/>
                                </a:prstGeom>
                                <a:noFill/>
                                <a:ln>
                                  <a:noFill/>
                                </a:ln>
                              </pic:spPr>
                            </pic:pic>
                          </a:graphicData>
                        </a:graphic>
                      </wp:inline>
                    </w:drawing>
                  </w:r>
                </w:p>
              </w:txbxContent>
            </v:textbox>
          </v:shape>
        </w:pict>
      </w:r>
      <w:r w:rsidR="00404B10" w:rsidRPr="00776E92">
        <w:rPr>
          <w:rFonts w:ascii="Times New Roman" w:hAnsi="Times New Roman" w:cs="(AH) Manal Black"/>
          <w:color w:val="0000CC"/>
          <w:sz w:val="32"/>
          <w:szCs w:val="32"/>
          <w:rtl/>
        </w:rPr>
        <w:t>المعرفة والخبرة</w:t>
      </w:r>
      <w:r w:rsidR="008C7FBD">
        <w:rPr>
          <w:rFonts w:ascii="Times New Roman" w:hAnsi="Times New Roman" w:cs="(AH) Manal Black" w:hint="cs"/>
          <w:color w:val="0000CC"/>
          <w:sz w:val="32"/>
          <w:szCs w:val="32"/>
          <w:rtl/>
        </w:rPr>
        <w:t xml:space="preserve">: </w:t>
      </w:r>
      <w:r w:rsidR="00404B10" w:rsidRPr="00776E92">
        <w:rPr>
          <w:rFonts w:ascii="Times New Roman" w:hAnsi="Times New Roman" w:cs="(AH) Manal Black"/>
          <w:color w:val="0000CC"/>
          <w:sz w:val="32"/>
          <w:szCs w:val="32"/>
          <w:rtl/>
        </w:rPr>
        <w:t>س</w:t>
      </w:r>
      <w:r w:rsidR="008C7FBD">
        <w:rPr>
          <w:rFonts w:ascii="Times New Roman" w:hAnsi="Times New Roman" w:cs="(AH) Manal Black" w:hint="cs"/>
          <w:color w:val="0000CC"/>
          <w:sz w:val="32"/>
          <w:szCs w:val="32"/>
          <w:rtl/>
        </w:rPr>
        <w:t>ـ</w:t>
      </w:r>
      <w:r w:rsidR="00404B10" w:rsidRPr="00776E92">
        <w:rPr>
          <w:rFonts w:ascii="Times New Roman" w:hAnsi="Times New Roman" w:cs="(AH) Manal Black"/>
          <w:color w:val="0000CC"/>
          <w:sz w:val="32"/>
          <w:szCs w:val="32"/>
          <w:rtl/>
        </w:rPr>
        <w:t>ر النجاح</w:t>
      </w:r>
    </w:p>
    <w:p w:rsidR="00404B10" w:rsidRDefault="00404B10" w:rsidP="0088304A">
      <w:pPr>
        <w:tabs>
          <w:tab w:val="left" w:pos="360"/>
        </w:tabs>
        <w:bidi/>
        <w:spacing w:after="0"/>
        <w:rPr>
          <w:rFonts w:ascii="Times New Roman" w:hAnsi="Times New Roman" w:cs="AL-Mohanad"/>
          <w:sz w:val="24"/>
          <w:szCs w:val="24"/>
          <w:rtl/>
        </w:rPr>
      </w:pPr>
    </w:p>
    <w:p w:rsidR="0088304A" w:rsidRDefault="0088304A" w:rsidP="0088304A">
      <w:pPr>
        <w:tabs>
          <w:tab w:val="left" w:pos="360"/>
        </w:tabs>
        <w:bidi/>
        <w:spacing w:after="0"/>
        <w:rPr>
          <w:rFonts w:ascii="Times New Roman" w:hAnsi="Times New Roman" w:cs="AL-Mohanad"/>
          <w:sz w:val="24"/>
          <w:szCs w:val="24"/>
          <w:rtl/>
        </w:rPr>
      </w:pPr>
    </w:p>
    <w:p w:rsidR="0088304A" w:rsidRDefault="0088304A" w:rsidP="0088304A">
      <w:pPr>
        <w:tabs>
          <w:tab w:val="left" w:pos="360"/>
        </w:tabs>
        <w:bidi/>
        <w:spacing w:after="0"/>
        <w:rPr>
          <w:rFonts w:ascii="Times New Roman" w:hAnsi="Times New Roman" w:cs="AL-Mohanad"/>
          <w:sz w:val="24"/>
          <w:szCs w:val="24"/>
          <w:rtl/>
        </w:rPr>
      </w:pPr>
    </w:p>
    <w:p w:rsidR="0088304A" w:rsidRDefault="0088304A" w:rsidP="0088304A">
      <w:pPr>
        <w:tabs>
          <w:tab w:val="left" w:pos="360"/>
        </w:tabs>
        <w:bidi/>
        <w:spacing w:after="0"/>
        <w:rPr>
          <w:rFonts w:ascii="Times New Roman" w:hAnsi="Times New Roman" w:cs="AL-Mohanad"/>
          <w:sz w:val="24"/>
          <w:szCs w:val="24"/>
          <w:rtl/>
        </w:rPr>
      </w:pPr>
    </w:p>
    <w:p w:rsidR="0088304A" w:rsidRDefault="0088304A" w:rsidP="0088304A">
      <w:pPr>
        <w:tabs>
          <w:tab w:val="left" w:pos="360"/>
        </w:tabs>
        <w:bidi/>
        <w:spacing w:after="0"/>
        <w:rPr>
          <w:rFonts w:ascii="Times New Roman" w:hAnsi="Times New Roman" w:cs="AL-Mohanad"/>
          <w:sz w:val="24"/>
          <w:szCs w:val="24"/>
          <w:rtl/>
        </w:rPr>
      </w:pPr>
    </w:p>
    <w:p w:rsidR="0088304A" w:rsidRDefault="0088304A" w:rsidP="0088304A">
      <w:pPr>
        <w:tabs>
          <w:tab w:val="left" w:pos="360"/>
        </w:tabs>
        <w:bidi/>
        <w:spacing w:after="0"/>
        <w:rPr>
          <w:rFonts w:ascii="Times New Roman" w:hAnsi="Times New Roman" w:cs="AL-Mohanad"/>
          <w:sz w:val="24"/>
          <w:szCs w:val="24"/>
          <w:rtl/>
        </w:rPr>
      </w:pPr>
    </w:p>
    <w:p w:rsidR="0088304A" w:rsidRDefault="0088304A" w:rsidP="0088304A">
      <w:pPr>
        <w:tabs>
          <w:tab w:val="left" w:pos="360"/>
        </w:tabs>
        <w:bidi/>
        <w:spacing w:after="0"/>
        <w:rPr>
          <w:rFonts w:ascii="Times New Roman" w:hAnsi="Times New Roman" w:cs="AL-Mohanad"/>
          <w:sz w:val="24"/>
          <w:szCs w:val="24"/>
          <w:rtl/>
        </w:rPr>
      </w:pPr>
    </w:p>
    <w:p w:rsidR="0088304A" w:rsidRDefault="0088304A" w:rsidP="0088304A">
      <w:pPr>
        <w:tabs>
          <w:tab w:val="left" w:pos="360"/>
        </w:tabs>
        <w:bidi/>
        <w:spacing w:after="0"/>
        <w:rPr>
          <w:rFonts w:ascii="Times New Roman" w:hAnsi="Times New Roman" w:cs="AL-Mohanad"/>
          <w:sz w:val="24"/>
          <w:szCs w:val="24"/>
          <w:rtl/>
        </w:rPr>
      </w:pPr>
    </w:p>
    <w:p w:rsidR="00C67D84" w:rsidRPr="00571AD9" w:rsidRDefault="00C67D84" w:rsidP="00DD537C">
      <w:pPr>
        <w:tabs>
          <w:tab w:val="left" w:pos="360"/>
        </w:tabs>
        <w:bidi/>
        <w:spacing w:after="0"/>
        <w:rPr>
          <w:rFonts w:ascii="Times New Roman" w:hAnsi="Times New Roman" w:cs="AL-Mohanad"/>
          <w:sz w:val="20"/>
          <w:szCs w:val="20"/>
          <w:rtl/>
        </w:rPr>
      </w:pPr>
    </w:p>
    <w:p w:rsidR="00C67D84" w:rsidRPr="00776E92" w:rsidRDefault="00A11CF8" w:rsidP="006C517C">
      <w:pPr>
        <w:tabs>
          <w:tab w:val="left" w:pos="360"/>
        </w:tabs>
        <w:bidi/>
        <w:spacing w:after="0"/>
        <w:outlineLvl w:val="0"/>
        <w:rPr>
          <w:rFonts w:ascii="Times New Roman" w:hAnsi="Times New Roman" w:cs="(AH) Manal Black"/>
          <w:color w:val="0000CC"/>
          <w:sz w:val="32"/>
          <w:szCs w:val="32"/>
          <w:rtl/>
        </w:rPr>
      </w:pPr>
      <w:r w:rsidRPr="00776E92">
        <w:rPr>
          <w:rFonts w:ascii="Times New Roman" w:hAnsi="Times New Roman" w:cs="(AH) Manal Black"/>
          <w:color w:val="0000CC"/>
          <w:sz w:val="32"/>
          <w:szCs w:val="32"/>
          <w:rtl/>
        </w:rPr>
        <w:t>أشياء صغيرة لكنها تعني الكثير</w:t>
      </w:r>
      <w:r w:rsidR="00DE644D">
        <w:rPr>
          <w:rFonts w:ascii="Times New Roman" w:hAnsi="Times New Roman" w:cs="(AH) Manal Black" w:hint="cs"/>
          <w:color w:val="0000CC"/>
          <w:sz w:val="32"/>
          <w:szCs w:val="32"/>
          <w:rtl/>
        </w:rPr>
        <w:t>:</w:t>
      </w:r>
    </w:p>
    <w:p w:rsidR="00C67D84" w:rsidRDefault="0049225E" w:rsidP="00A11CF8">
      <w:pPr>
        <w:tabs>
          <w:tab w:val="left" w:pos="360"/>
        </w:tabs>
        <w:bidi/>
        <w:spacing w:after="0"/>
        <w:ind w:left="360"/>
        <w:rPr>
          <w:rFonts w:ascii="Times New Roman" w:hAnsi="Times New Roman" w:cs="AL-Mohanad"/>
          <w:sz w:val="24"/>
          <w:szCs w:val="24"/>
          <w:rtl/>
        </w:rPr>
      </w:pPr>
      <w:r>
        <w:rPr>
          <w:rFonts w:ascii="Times New Roman" w:hAnsi="Times New Roman" w:cs="AL-Mohanad"/>
          <w:noProof/>
          <w:sz w:val="24"/>
          <w:szCs w:val="24"/>
          <w:rtl/>
        </w:rPr>
        <w:pict>
          <v:shape id="_x0000_s1277" type="#_x0000_t202" style="position:absolute;left:0;text-align:left;margin-left:342.55pt;margin-top:-.1pt;width:146.25pt;height:231.7pt;z-index:251854336" strokecolor="red">
            <v:textbox>
              <w:txbxContent>
                <w:p w:rsidR="00204ED3" w:rsidRDefault="00204ED3" w:rsidP="00A84958">
                  <w:pPr>
                    <w:pStyle w:val="ListParagraph"/>
                    <w:numPr>
                      <w:ilvl w:val="0"/>
                      <w:numId w:val="100"/>
                    </w:numPr>
                    <w:bidi/>
                    <w:spacing w:after="0" w:line="240" w:lineRule="auto"/>
                    <w:ind w:left="38" w:hanging="142"/>
                    <w:jc w:val="both"/>
                    <w:rPr>
                      <w:rFonts w:ascii="Nadeem" w:eastAsia="Times New Roman" w:hAnsi="Nadeem" w:cs="Nadeem"/>
                      <w:kern w:val="24"/>
                    </w:rPr>
                  </w:pPr>
                  <w:r w:rsidRPr="00571AD9">
                    <w:rPr>
                      <w:rFonts w:ascii="Nadeem" w:eastAsia="Times New Roman" w:hAnsi="Nadeem" w:cs="Nadeem" w:hint="cs"/>
                      <w:kern w:val="24"/>
                      <w:rtl/>
                    </w:rPr>
                    <w:t>من أسرار النجاح أيضاً أنه لابد للإنسان الذي أمامك أن يرى فيك المصداقية.</w:t>
                  </w:r>
                </w:p>
                <w:p w:rsidR="00204ED3" w:rsidRDefault="00204ED3" w:rsidP="00A84958">
                  <w:pPr>
                    <w:pStyle w:val="ListParagraph"/>
                    <w:numPr>
                      <w:ilvl w:val="0"/>
                      <w:numId w:val="100"/>
                    </w:numPr>
                    <w:bidi/>
                    <w:spacing w:after="0" w:line="240" w:lineRule="auto"/>
                    <w:ind w:left="38" w:hanging="142"/>
                    <w:jc w:val="both"/>
                    <w:rPr>
                      <w:rFonts w:ascii="Nadeem" w:eastAsia="Times New Roman" w:hAnsi="Nadeem" w:cs="Nadeem"/>
                      <w:kern w:val="24"/>
                    </w:rPr>
                  </w:pPr>
                  <w:r w:rsidRPr="00571AD9">
                    <w:rPr>
                      <w:rFonts w:ascii="Nadeem" w:eastAsia="Times New Roman" w:hAnsi="Nadeem" w:cs="Nadeem" w:hint="cs"/>
                      <w:kern w:val="24"/>
                      <w:rtl/>
                    </w:rPr>
                    <w:t xml:space="preserve">المصداقية = الثقة </w:t>
                  </w:r>
                  <w:r w:rsidRPr="00571AD9">
                    <w:rPr>
                      <w:rFonts w:ascii="Nadeem" w:eastAsia="Times New Roman" w:hAnsi="Nadeem" w:cs="Nadeem" w:hint="cs"/>
                      <w:kern w:val="24"/>
                      <w:sz w:val="16"/>
                      <w:szCs w:val="16"/>
                      <w:rtl/>
                    </w:rPr>
                    <w:t xml:space="preserve"> </w:t>
                  </w:r>
                  <w:r w:rsidRPr="00571AD9">
                    <w:rPr>
                      <w:rFonts w:ascii="Nadeem" w:eastAsia="Times New Roman" w:hAnsi="Nadeem" w:cs="Nadeem"/>
                      <w:kern w:val="24"/>
                      <w:sz w:val="16"/>
                      <w:szCs w:val="16"/>
                    </w:rPr>
                    <w:t>X</w:t>
                  </w:r>
                  <w:r w:rsidRPr="00571AD9">
                    <w:rPr>
                      <w:rFonts w:ascii="Times New Roman" w:eastAsia="Times New Roman" w:hAnsi="Times New Roman" w:cs="Times New Roman" w:hint="cs"/>
                      <w:kern w:val="24"/>
                      <w:rtl/>
                    </w:rPr>
                    <w:t xml:space="preserve"> </w:t>
                  </w:r>
                  <w:r w:rsidRPr="00571AD9">
                    <w:rPr>
                      <w:rFonts w:ascii="Nadeem" w:eastAsia="Times New Roman" w:hAnsi="Nadeem" w:cs="Nadeem" w:hint="cs"/>
                      <w:kern w:val="24"/>
                      <w:rtl/>
                    </w:rPr>
                    <w:t xml:space="preserve">الثقة: استعمل الدكتور "الضرب بدلاً من الجمع" لإظهار أهمية الثقة والكفاءة. </w:t>
                  </w:r>
                </w:p>
                <w:p w:rsidR="00204ED3" w:rsidRDefault="00204ED3" w:rsidP="00A84958">
                  <w:pPr>
                    <w:pStyle w:val="ListParagraph"/>
                    <w:numPr>
                      <w:ilvl w:val="0"/>
                      <w:numId w:val="100"/>
                    </w:numPr>
                    <w:bidi/>
                    <w:spacing w:after="0" w:line="240" w:lineRule="auto"/>
                    <w:ind w:left="38" w:hanging="142"/>
                    <w:jc w:val="both"/>
                    <w:rPr>
                      <w:rFonts w:ascii="Nadeem" w:eastAsia="Times New Roman" w:hAnsi="Nadeem" w:cs="Nadeem"/>
                      <w:kern w:val="24"/>
                    </w:rPr>
                  </w:pPr>
                  <w:r w:rsidRPr="00571AD9">
                    <w:rPr>
                      <w:rFonts w:ascii="Nadeem" w:eastAsia="Times New Roman" w:hAnsi="Nadeem" w:cs="Nadeem" w:hint="cs"/>
                      <w:kern w:val="24"/>
                      <w:rtl/>
                    </w:rPr>
                    <w:t xml:space="preserve">المصداقية ستكون "صفر" حتى إذا كان </w:t>
                  </w:r>
                  <w:r>
                    <w:rPr>
                      <w:rFonts w:ascii="Nadeem" w:eastAsia="Times New Roman" w:hAnsi="Nadeem" w:cs="Nadeem" w:hint="cs"/>
                      <w:kern w:val="24"/>
                      <w:rtl/>
                    </w:rPr>
                    <w:t>لديك</w:t>
                  </w:r>
                  <w:r w:rsidRPr="00571AD9">
                    <w:rPr>
                      <w:rFonts w:ascii="Nadeem" w:eastAsia="Times New Roman" w:hAnsi="Nadeem" w:cs="Nadeem" w:hint="cs"/>
                      <w:kern w:val="24"/>
                      <w:rtl/>
                    </w:rPr>
                    <w:t xml:space="preserve"> كفاءة عالية </w:t>
                  </w:r>
                  <w:r>
                    <w:rPr>
                      <w:rFonts w:ascii="Nadeem" w:eastAsia="Times New Roman" w:hAnsi="Nadeem" w:cs="Nadeem" w:hint="cs"/>
                      <w:kern w:val="24"/>
                      <w:rtl/>
                    </w:rPr>
                    <w:t xml:space="preserve">جداً، ولكن الذي أمامك لا يثق بك. </w:t>
                  </w:r>
                  <w:r w:rsidRPr="00571AD9">
                    <w:rPr>
                      <w:rFonts w:ascii="Nadeem" w:eastAsia="Times New Roman" w:hAnsi="Nadeem" w:cs="Nadeem" w:hint="cs"/>
                      <w:kern w:val="24"/>
                      <w:rtl/>
                    </w:rPr>
                    <w:t xml:space="preserve">والعكس حتى لو كنت محل ثقة، لكنك فاقد للكفاءة أو التحكم أو الإسهام أو الإتصال، فستكون المصداقية "صفر" أيضاً.  </w:t>
                  </w:r>
                </w:p>
                <w:p w:rsidR="00204ED3" w:rsidRPr="00571AD9" w:rsidRDefault="00204ED3" w:rsidP="00A84958">
                  <w:pPr>
                    <w:pStyle w:val="ListParagraph"/>
                    <w:numPr>
                      <w:ilvl w:val="0"/>
                      <w:numId w:val="100"/>
                    </w:numPr>
                    <w:bidi/>
                    <w:spacing w:after="0" w:line="240" w:lineRule="auto"/>
                    <w:ind w:left="38" w:hanging="142"/>
                    <w:jc w:val="both"/>
                    <w:rPr>
                      <w:rFonts w:ascii="Nadeem" w:eastAsia="Times New Roman" w:hAnsi="Nadeem" w:cs="Nadeem"/>
                      <w:kern w:val="24"/>
                      <w:rtl/>
                    </w:rPr>
                  </w:pPr>
                  <w:r w:rsidRPr="00571AD9">
                    <w:rPr>
                      <w:rFonts w:ascii="Nadeem" w:eastAsia="Times New Roman" w:hAnsi="Nadeem" w:cs="Nadeem" w:hint="cs"/>
                      <w:kern w:val="24"/>
                      <w:rtl/>
                    </w:rPr>
                    <w:t xml:space="preserve">تحدث الدكتور عن قصة الطفل الصغير والذئب </w:t>
                  </w:r>
                  <w:r w:rsidRPr="00571AD9">
                    <w:rPr>
                      <w:rFonts w:ascii="Times New Roman" w:eastAsia="Times New Roman" w:hAnsi="Times New Roman" w:cs="Times New Roman" w:hint="cs"/>
                      <w:kern w:val="24"/>
                      <w:rtl/>
                    </w:rPr>
                    <w:t>–</w:t>
                  </w:r>
                  <w:r w:rsidRPr="00571AD9">
                    <w:rPr>
                      <w:rFonts w:ascii="Nadeem" w:eastAsia="Times New Roman" w:hAnsi="Nadeem" w:cs="Nadeem" w:hint="cs"/>
                      <w:kern w:val="24"/>
                      <w:rtl/>
                    </w:rPr>
                    <w:t xml:space="preserve"> للكاتب اليوناني أسوف -  كمثال على المصداقية والثقة. </w:t>
                  </w:r>
                </w:p>
                <w:p w:rsidR="00204ED3" w:rsidRDefault="00204ED3" w:rsidP="00CA2E45">
                  <w:pPr>
                    <w:bidi/>
                  </w:pPr>
                </w:p>
              </w:txbxContent>
            </v:textbox>
          </v:shape>
        </w:pict>
      </w:r>
      <w:r>
        <w:rPr>
          <w:rFonts w:ascii="Times New Roman" w:hAnsi="Times New Roman" w:cs="AL-Mohanad"/>
          <w:noProof/>
          <w:sz w:val="24"/>
          <w:szCs w:val="24"/>
          <w:rtl/>
        </w:rPr>
        <w:pict>
          <v:shape id="_x0000_s1240" type="#_x0000_t202" style="position:absolute;left:0;text-align:left;margin-left:-4.5pt;margin-top:-.1pt;width:337.9pt;height:231.7pt;z-index:251830784" strokecolor="#7f7f7f [1612]">
            <v:textbox style="mso-next-textbox:#_x0000_s1240">
              <w:txbxContent>
                <w:p w:rsidR="00204ED3" w:rsidRDefault="00204ED3" w:rsidP="00CC40EA">
                  <w:r>
                    <w:rPr>
                      <w:noProof/>
                    </w:rPr>
                    <w:drawing>
                      <wp:inline distT="0" distB="0" distL="0" distR="0">
                        <wp:extent cx="4121624" cy="2872853"/>
                        <wp:effectExtent l="0" t="0" r="0" b="0"/>
                        <wp:docPr id="1025" name="Picture 1025" descr="C:\Users\Attiah\Pictures\المصداقي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ttiah\Pictures\المصداقية.png"/>
                                <pic:cNvPicPr>
                                  <a:picLocks noChangeAspect="1" noChangeArrowheads="1"/>
                                </pic:cNvPicPr>
                              </pic:nvPicPr>
                              <pic:blipFill>
                                <a:blip r:embed="rId32">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4">
                                          <a14:imgEffect>
                                            <a14:brightnessContrast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26750" cy="2876426"/>
                                </a:xfrm>
                                <a:prstGeom prst="rect">
                                  <a:avLst/>
                                </a:prstGeom>
                                <a:noFill/>
                                <a:ln>
                                  <a:noFill/>
                                </a:ln>
                              </pic:spPr>
                            </pic:pic>
                          </a:graphicData>
                        </a:graphic>
                      </wp:inline>
                    </w:drawing>
                  </w:r>
                </w:p>
              </w:txbxContent>
            </v:textbox>
          </v:shape>
        </w:pict>
      </w:r>
    </w:p>
    <w:p w:rsidR="0051489A" w:rsidRDefault="0051489A" w:rsidP="0051489A">
      <w:pPr>
        <w:tabs>
          <w:tab w:val="left" w:pos="360"/>
        </w:tabs>
        <w:bidi/>
        <w:spacing w:after="0"/>
        <w:ind w:left="360"/>
        <w:jc w:val="center"/>
        <w:rPr>
          <w:rFonts w:ascii="Times New Roman" w:hAnsi="Times New Roman" w:cs="AL-Mohanad"/>
          <w:sz w:val="24"/>
          <w:szCs w:val="24"/>
          <w:rtl/>
        </w:rPr>
      </w:pPr>
    </w:p>
    <w:p w:rsidR="0051489A" w:rsidRDefault="0051489A" w:rsidP="0051489A">
      <w:pPr>
        <w:tabs>
          <w:tab w:val="left" w:pos="360"/>
        </w:tabs>
        <w:bidi/>
        <w:spacing w:after="0"/>
        <w:ind w:left="360"/>
        <w:jc w:val="center"/>
        <w:rPr>
          <w:rFonts w:ascii="Times New Roman" w:hAnsi="Times New Roman" w:cs="AL-Mohanad"/>
          <w:sz w:val="24"/>
          <w:szCs w:val="24"/>
          <w:rtl/>
        </w:rPr>
      </w:pPr>
    </w:p>
    <w:p w:rsidR="0051489A" w:rsidRDefault="0051489A" w:rsidP="0051489A">
      <w:pPr>
        <w:tabs>
          <w:tab w:val="left" w:pos="360"/>
        </w:tabs>
        <w:bidi/>
        <w:spacing w:after="0"/>
        <w:ind w:left="360"/>
        <w:jc w:val="center"/>
        <w:rPr>
          <w:rFonts w:ascii="Times New Roman" w:hAnsi="Times New Roman" w:cs="AL-Mohanad"/>
          <w:sz w:val="24"/>
          <w:szCs w:val="24"/>
          <w:rtl/>
        </w:rPr>
      </w:pPr>
    </w:p>
    <w:p w:rsidR="0051489A" w:rsidRDefault="0051489A" w:rsidP="0051489A">
      <w:pPr>
        <w:tabs>
          <w:tab w:val="left" w:pos="360"/>
        </w:tabs>
        <w:bidi/>
        <w:spacing w:after="0"/>
        <w:ind w:left="360"/>
        <w:jc w:val="center"/>
        <w:rPr>
          <w:rFonts w:ascii="Times New Roman" w:hAnsi="Times New Roman" w:cs="AL-Mohanad"/>
          <w:sz w:val="24"/>
          <w:szCs w:val="24"/>
        </w:rPr>
      </w:pPr>
    </w:p>
    <w:p w:rsidR="00760F78" w:rsidRDefault="00760F78" w:rsidP="00760F78">
      <w:pPr>
        <w:tabs>
          <w:tab w:val="left" w:pos="360"/>
        </w:tabs>
        <w:bidi/>
        <w:spacing w:after="0"/>
        <w:ind w:left="360"/>
        <w:jc w:val="center"/>
        <w:rPr>
          <w:rFonts w:ascii="Times New Roman" w:hAnsi="Times New Roman" w:cs="AL-Mohanad"/>
          <w:sz w:val="24"/>
          <w:szCs w:val="24"/>
        </w:rPr>
      </w:pPr>
    </w:p>
    <w:p w:rsidR="00760F78" w:rsidRDefault="00760F78" w:rsidP="00760F78">
      <w:pPr>
        <w:tabs>
          <w:tab w:val="left" w:pos="360"/>
        </w:tabs>
        <w:bidi/>
        <w:spacing w:after="0"/>
        <w:ind w:left="360"/>
        <w:jc w:val="center"/>
        <w:rPr>
          <w:rFonts w:ascii="Times New Roman" w:hAnsi="Times New Roman" w:cs="AL-Mohanad"/>
          <w:sz w:val="24"/>
          <w:szCs w:val="24"/>
          <w:rtl/>
        </w:rPr>
      </w:pPr>
    </w:p>
    <w:p w:rsidR="0051489A" w:rsidRDefault="0051489A" w:rsidP="0051489A">
      <w:pPr>
        <w:tabs>
          <w:tab w:val="left" w:pos="360"/>
        </w:tabs>
        <w:bidi/>
        <w:spacing w:after="0"/>
        <w:ind w:left="360"/>
        <w:jc w:val="center"/>
        <w:rPr>
          <w:rFonts w:ascii="Times New Roman" w:hAnsi="Times New Roman" w:cs="AL-Mohanad"/>
          <w:sz w:val="24"/>
          <w:szCs w:val="24"/>
          <w:rtl/>
        </w:rPr>
      </w:pPr>
    </w:p>
    <w:p w:rsidR="0051489A" w:rsidRDefault="0051489A" w:rsidP="0051489A">
      <w:pPr>
        <w:tabs>
          <w:tab w:val="left" w:pos="360"/>
        </w:tabs>
        <w:bidi/>
        <w:spacing w:after="0"/>
        <w:ind w:left="360"/>
        <w:jc w:val="center"/>
        <w:rPr>
          <w:rFonts w:ascii="Times New Roman" w:hAnsi="Times New Roman" w:cs="AL-Mohanad"/>
          <w:sz w:val="24"/>
          <w:szCs w:val="24"/>
          <w:rtl/>
        </w:rPr>
      </w:pPr>
    </w:p>
    <w:p w:rsidR="0051489A" w:rsidRDefault="0051489A" w:rsidP="0051489A">
      <w:pPr>
        <w:tabs>
          <w:tab w:val="left" w:pos="360"/>
        </w:tabs>
        <w:bidi/>
        <w:spacing w:after="0"/>
        <w:ind w:left="360"/>
        <w:jc w:val="center"/>
        <w:rPr>
          <w:rFonts w:ascii="Times New Roman" w:hAnsi="Times New Roman" w:cs="AL-Mohanad"/>
          <w:sz w:val="24"/>
          <w:szCs w:val="24"/>
          <w:rtl/>
        </w:rPr>
      </w:pPr>
    </w:p>
    <w:p w:rsidR="0051489A" w:rsidRDefault="0051489A" w:rsidP="0051489A">
      <w:pPr>
        <w:tabs>
          <w:tab w:val="left" w:pos="360"/>
        </w:tabs>
        <w:bidi/>
        <w:spacing w:after="0"/>
        <w:ind w:left="360"/>
        <w:jc w:val="center"/>
        <w:rPr>
          <w:rFonts w:ascii="Times New Roman" w:hAnsi="Times New Roman" w:cs="AL-Mohanad"/>
          <w:sz w:val="24"/>
          <w:szCs w:val="24"/>
          <w:rtl/>
        </w:rPr>
      </w:pPr>
    </w:p>
    <w:p w:rsidR="00C67D84" w:rsidRDefault="00C67D84" w:rsidP="007B367D">
      <w:pPr>
        <w:tabs>
          <w:tab w:val="left" w:pos="360"/>
        </w:tabs>
        <w:bidi/>
        <w:spacing w:after="0"/>
        <w:rPr>
          <w:rFonts w:ascii="Times New Roman" w:hAnsi="Times New Roman" w:cs="AL-Mohanad"/>
          <w:sz w:val="24"/>
          <w:szCs w:val="24"/>
          <w:rtl/>
        </w:rPr>
      </w:pPr>
    </w:p>
    <w:p w:rsidR="00FC39EB" w:rsidRPr="00776E92" w:rsidRDefault="007756E7" w:rsidP="00FC39EB">
      <w:pPr>
        <w:tabs>
          <w:tab w:val="left" w:pos="360"/>
        </w:tabs>
        <w:bidi/>
        <w:spacing w:after="0"/>
        <w:outlineLvl w:val="0"/>
        <w:rPr>
          <w:rFonts w:ascii="Times New Roman" w:hAnsi="Times New Roman" w:cs="(AH) Manal Black"/>
          <w:color w:val="0000CC"/>
          <w:sz w:val="32"/>
          <w:szCs w:val="32"/>
          <w:rtl/>
        </w:rPr>
      </w:pPr>
      <w:r w:rsidRPr="00776E92">
        <w:rPr>
          <w:rFonts w:ascii="Times New Roman" w:hAnsi="Times New Roman" w:cs="(AH) Manal Black"/>
          <w:color w:val="0000CC"/>
          <w:sz w:val="32"/>
          <w:szCs w:val="32"/>
          <w:rtl/>
        </w:rPr>
        <w:t>من قواعد السلوك أثناء مقابلة ال</w:t>
      </w:r>
      <w:r w:rsidRPr="00776E92">
        <w:rPr>
          <w:rFonts w:ascii="Times New Roman" w:hAnsi="Times New Roman" w:cs="(AH) Manal Black" w:hint="cs"/>
          <w:color w:val="0000CC"/>
          <w:sz w:val="32"/>
          <w:szCs w:val="32"/>
          <w:rtl/>
        </w:rPr>
        <w:t>إ</w:t>
      </w:r>
      <w:r w:rsidRPr="00776E92">
        <w:rPr>
          <w:rFonts w:ascii="Times New Roman" w:hAnsi="Times New Roman" w:cs="(AH) Manal Black"/>
          <w:color w:val="0000CC"/>
          <w:sz w:val="32"/>
          <w:szCs w:val="32"/>
          <w:rtl/>
        </w:rPr>
        <w:t>ستقطاب</w:t>
      </w:r>
      <w:r w:rsidR="00DE644D">
        <w:rPr>
          <w:rFonts w:ascii="Times New Roman" w:hAnsi="Times New Roman" w:cs="(AH) Manal Black" w:hint="cs"/>
          <w:color w:val="0000CC"/>
          <w:sz w:val="32"/>
          <w:szCs w:val="32"/>
          <w:rtl/>
        </w:rPr>
        <w:t>:</w:t>
      </w:r>
    </w:p>
    <w:p w:rsidR="00FC39EB" w:rsidRPr="00FC39EB" w:rsidRDefault="00FC39EB" w:rsidP="00A84958">
      <w:pPr>
        <w:pStyle w:val="ListParagraph"/>
        <w:numPr>
          <w:ilvl w:val="0"/>
          <w:numId w:val="72"/>
        </w:numPr>
        <w:tabs>
          <w:tab w:val="left" w:pos="360"/>
        </w:tabs>
        <w:bidi/>
        <w:spacing w:after="0" w:line="240" w:lineRule="auto"/>
        <w:ind w:left="540" w:hanging="450"/>
        <w:jc w:val="both"/>
        <w:outlineLvl w:val="0"/>
        <w:rPr>
          <w:rFonts w:ascii="Times New Roman" w:hAnsi="Times New Roman" w:cs="(AH) Manal Black"/>
          <w:color w:val="3333FF"/>
          <w:sz w:val="32"/>
          <w:szCs w:val="32"/>
        </w:rPr>
      </w:pPr>
      <w:r w:rsidRPr="00FC39EB">
        <w:rPr>
          <w:rFonts w:ascii="Nadeem" w:hAnsi="Nadeem" w:cs="Nadeem" w:hint="cs"/>
          <w:sz w:val="28"/>
          <w:szCs w:val="28"/>
          <w:rtl/>
        </w:rPr>
        <w:t>إ</w:t>
      </w:r>
      <w:r w:rsidRPr="00FC39EB">
        <w:rPr>
          <w:rFonts w:ascii="Nadeem" w:hAnsi="Nadeem" w:cs="Nadeem"/>
          <w:sz w:val="28"/>
          <w:szCs w:val="28"/>
          <w:rtl/>
        </w:rPr>
        <w:t xml:space="preserve">حترام المواعيد أمر </w:t>
      </w:r>
      <w:r w:rsidRPr="0042656E">
        <w:rPr>
          <w:rFonts w:ascii="Nadeem" w:hAnsi="Nadeem" w:cs="AL-Mohanad Bold"/>
          <w:color w:val="C00000"/>
          <w:sz w:val="28"/>
          <w:szCs w:val="28"/>
          <w:rtl/>
        </w:rPr>
        <w:t>ضروري</w:t>
      </w:r>
      <w:r w:rsidRPr="00FC39EB">
        <w:rPr>
          <w:rFonts w:ascii="Nadeem" w:hAnsi="Nadeem" w:cs="Nadeem" w:hint="cs"/>
          <w:sz w:val="28"/>
          <w:szCs w:val="28"/>
          <w:rtl/>
        </w:rPr>
        <w:t>.</w:t>
      </w:r>
      <w:r w:rsidRPr="00FC39EB">
        <w:rPr>
          <w:rFonts w:ascii="Nadeem" w:hAnsi="Nadeem" w:cs="Nadeem"/>
          <w:sz w:val="28"/>
          <w:szCs w:val="28"/>
          <w:rtl/>
        </w:rPr>
        <w:t xml:space="preserve"> </w:t>
      </w:r>
      <w:r w:rsidR="00C43A9B" w:rsidRPr="00C43A9B">
        <w:rPr>
          <w:rFonts w:ascii="Nadeem" w:hAnsi="Nadeem" w:cs="Nadeem" w:hint="cs"/>
          <w:rtl/>
        </w:rPr>
        <w:t>[خاصة الموعد الأول]</w:t>
      </w:r>
    </w:p>
    <w:p w:rsidR="0042656E" w:rsidRPr="0042656E" w:rsidRDefault="00FC39EB" w:rsidP="00A84958">
      <w:pPr>
        <w:pStyle w:val="ListParagraph"/>
        <w:numPr>
          <w:ilvl w:val="0"/>
          <w:numId w:val="72"/>
        </w:numPr>
        <w:tabs>
          <w:tab w:val="left" w:pos="360"/>
        </w:tabs>
        <w:bidi/>
        <w:spacing w:after="0" w:line="240" w:lineRule="auto"/>
        <w:ind w:left="540" w:hanging="450"/>
        <w:jc w:val="both"/>
        <w:outlineLvl w:val="0"/>
        <w:rPr>
          <w:rFonts w:ascii="Times New Roman" w:hAnsi="Times New Roman" w:cs="(AH) Manal Black"/>
          <w:color w:val="3333FF"/>
          <w:sz w:val="32"/>
          <w:szCs w:val="32"/>
        </w:rPr>
      </w:pPr>
      <w:r w:rsidRPr="00FC39EB">
        <w:rPr>
          <w:rFonts w:ascii="Nadeem" w:hAnsi="Nadeem" w:cs="Nadeem"/>
          <w:sz w:val="28"/>
          <w:szCs w:val="28"/>
          <w:rtl/>
        </w:rPr>
        <w:t>معرفة مكان المقابلة</w:t>
      </w:r>
      <w:r w:rsidR="00AB728D">
        <w:rPr>
          <w:rFonts w:ascii="Nadeem" w:hAnsi="Nadeem" w:cs="Nadeem" w:hint="cs"/>
          <w:sz w:val="28"/>
          <w:szCs w:val="28"/>
          <w:rtl/>
        </w:rPr>
        <w:t>،</w:t>
      </w:r>
      <w:r w:rsidRPr="00FC39EB">
        <w:rPr>
          <w:rFonts w:ascii="Nadeem" w:hAnsi="Nadeem" w:cs="Nadeem"/>
          <w:sz w:val="28"/>
          <w:szCs w:val="28"/>
          <w:rtl/>
        </w:rPr>
        <w:t xml:space="preserve"> وذلك </w:t>
      </w:r>
      <w:r w:rsidRPr="00F752B3">
        <w:rPr>
          <w:rFonts w:ascii="Nadeem" w:hAnsi="Nadeem" w:cs="AL-Mohanad Bold"/>
          <w:color w:val="C00000"/>
          <w:sz w:val="28"/>
          <w:szCs w:val="28"/>
          <w:rtl/>
        </w:rPr>
        <w:t>لل</w:t>
      </w:r>
      <w:r w:rsidRPr="00F752B3">
        <w:rPr>
          <w:rFonts w:ascii="Nadeem" w:hAnsi="Nadeem" w:cs="AL-Mohanad Bold" w:hint="cs"/>
          <w:color w:val="C00000"/>
          <w:sz w:val="28"/>
          <w:szCs w:val="28"/>
          <w:rtl/>
        </w:rPr>
        <w:t>إ</w:t>
      </w:r>
      <w:r w:rsidRPr="00F752B3">
        <w:rPr>
          <w:rFonts w:ascii="Nadeem" w:hAnsi="Nadeem" w:cs="AL-Mohanad Bold"/>
          <w:color w:val="C00000"/>
          <w:sz w:val="28"/>
          <w:szCs w:val="28"/>
          <w:rtl/>
        </w:rPr>
        <w:t>بتعاد عن المجازفة</w:t>
      </w:r>
      <w:r w:rsidRPr="00FC39EB">
        <w:rPr>
          <w:rFonts w:ascii="Nadeem" w:hAnsi="Nadeem" w:cs="Nadeem"/>
          <w:sz w:val="28"/>
          <w:szCs w:val="28"/>
          <w:rtl/>
        </w:rPr>
        <w:t xml:space="preserve"> </w:t>
      </w:r>
      <w:r>
        <w:rPr>
          <w:rFonts w:ascii="Nadeem" w:hAnsi="Nadeem" w:cs="Nadeem"/>
          <w:sz w:val="28"/>
          <w:szCs w:val="28"/>
          <w:rtl/>
        </w:rPr>
        <w:t>فلا عذر مقبول للتأخي</w:t>
      </w:r>
      <w:r>
        <w:rPr>
          <w:rFonts w:ascii="Nadeem" w:hAnsi="Nadeem" w:cs="Nadeem" w:hint="cs"/>
          <w:sz w:val="28"/>
          <w:szCs w:val="28"/>
          <w:rtl/>
        </w:rPr>
        <w:t>ر.</w:t>
      </w:r>
      <w:r w:rsidRPr="00FC39EB">
        <w:rPr>
          <w:rFonts w:ascii="Nadeem" w:hAnsi="Nadeem" w:cs="Nadeem"/>
          <w:sz w:val="28"/>
          <w:szCs w:val="28"/>
          <w:rtl/>
        </w:rPr>
        <w:tab/>
      </w:r>
      <w:r w:rsidRPr="00FC39EB">
        <w:rPr>
          <w:rFonts w:ascii="Nadeem" w:hAnsi="Nadeem" w:cs="Nadeem"/>
          <w:sz w:val="28"/>
          <w:szCs w:val="28"/>
        </w:rPr>
        <w:t xml:space="preserve"> </w:t>
      </w:r>
    </w:p>
    <w:p w:rsidR="0042656E" w:rsidRPr="0042656E" w:rsidRDefault="0042656E" w:rsidP="00A84958">
      <w:pPr>
        <w:pStyle w:val="ListParagraph"/>
        <w:numPr>
          <w:ilvl w:val="0"/>
          <w:numId w:val="72"/>
        </w:numPr>
        <w:tabs>
          <w:tab w:val="left" w:pos="360"/>
        </w:tabs>
        <w:bidi/>
        <w:spacing w:after="0" w:line="240" w:lineRule="auto"/>
        <w:ind w:left="540" w:hanging="450"/>
        <w:jc w:val="both"/>
        <w:outlineLvl w:val="0"/>
        <w:rPr>
          <w:rFonts w:ascii="Times New Roman" w:hAnsi="Times New Roman" w:cs="(AH) Manal Black"/>
          <w:color w:val="3333FF"/>
          <w:sz w:val="32"/>
          <w:szCs w:val="32"/>
        </w:rPr>
      </w:pPr>
      <w:r>
        <w:rPr>
          <w:rFonts w:ascii="Nadeem" w:hAnsi="Nadeem" w:cs="Nadeem"/>
          <w:sz w:val="28"/>
          <w:szCs w:val="28"/>
          <w:rtl/>
        </w:rPr>
        <w:t>ال</w:t>
      </w:r>
      <w:r>
        <w:rPr>
          <w:rFonts w:ascii="Nadeem" w:hAnsi="Nadeem" w:cs="Nadeem" w:hint="cs"/>
          <w:sz w:val="28"/>
          <w:szCs w:val="28"/>
          <w:rtl/>
        </w:rPr>
        <w:t>إ</w:t>
      </w:r>
      <w:r>
        <w:rPr>
          <w:rFonts w:ascii="Nadeem" w:hAnsi="Nadeem" w:cs="Nadeem"/>
          <w:sz w:val="28"/>
          <w:szCs w:val="28"/>
          <w:rtl/>
        </w:rPr>
        <w:t>هتمام بالمظهر الخارجي و</w:t>
      </w:r>
      <w:r>
        <w:rPr>
          <w:rFonts w:ascii="Nadeem" w:hAnsi="Nadeem" w:cs="Nadeem" w:hint="cs"/>
          <w:sz w:val="28"/>
          <w:szCs w:val="28"/>
          <w:rtl/>
        </w:rPr>
        <w:t>إ</w:t>
      </w:r>
      <w:r>
        <w:rPr>
          <w:rFonts w:ascii="Nadeem" w:hAnsi="Nadeem" w:cs="Nadeem"/>
          <w:sz w:val="28"/>
          <w:szCs w:val="28"/>
          <w:rtl/>
        </w:rPr>
        <w:t>ختيار الملابس المناسبة</w:t>
      </w:r>
      <w:r>
        <w:rPr>
          <w:rFonts w:ascii="Nadeem" w:hAnsi="Nadeem" w:cs="Nadeem" w:hint="cs"/>
          <w:sz w:val="28"/>
          <w:szCs w:val="28"/>
          <w:rtl/>
        </w:rPr>
        <w:t>؛</w:t>
      </w:r>
      <w:r w:rsidR="00FC39EB" w:rsidRPr="0042656E">
        <w:rPr>
          <w:rFonts w:ascii="Nadeem" w:hAnsi="Nadeem" w:cs="Nadeem"/>
          <w:sz w:val="28"/>
          <w:szCs w:val="28"/>
        </w:rPr>
        <w:t xml:space="preserve"> </w:t>
      </w:r>
    </w:p>
    <w:p w:rsidR="0042656E" w:rsidRPr="0042656E" w:rsidRDefault="007B367D" w:rsidP="00A84958">
      <w:pPr>
        <w:pStyle w:val="ListParagraph"/>
        <w:numPr>
          <w:ilvl w:val="0"/>
          <w:numId w:val="73"/>
        </w:numPr>
        <w:tabs>
          <w:tab w:val="left" w:pos="540"/>
        </w:tabs>
        <w:bidi/>
        <w:spacing w:after="0" w:line="240" w:lineRule="auto"/>
        <w:ind w:left="900"/>
        <w:jc w:val="both"/>
        <w:outlineLvl w:val="0"/>
        <w:rPr>
          <w:rFonts w:ascii="Times New Roman" w:hAnsi="Times New Roman" w:cs="(AH) Manal Black"/>
          <w:color w:val="3333FF"/>
          <w:sz w:val="32"/>
          <w:szCs w:val="32"/>
        </w:rPr>
      </w:pPr>
      <w:r w:rsidRPr="0042656E">
        <w:rPr>
          <w:rFonts w:ascii="Nadeem" w:hAnsi="Nadeem" w:cs="Nadeem"/>
          <w:sz w:val="28"/>
          <w:szCs w:val="28"/>
          <w:rtl/>
        </w:rPr>
        <w:t xml:space="preserve">صحيح أنه </w:t>
      </w:r>
      <w:r w:rsidRPr="00143EE7">
        <w:rPr>
          <w:rFonts w:ascii="Nadeem" w:hAnsi="Nadeem" w:cs="AL-Mohanad Bold"/>
          <w:color w:val="006600"/>
          <w:sz w:val="28"/>
          <w:szCs w:val="28"/>
          <w:rtl/>
        </w:rPr>
        <w:t>لا يمكن الحكم على الكتاب من غلافه</w:t>
      </w:r>
      <w:r w:rsidRPr="0042656E">
        <w:rPr>
          <w:rFonts w:ascii="Nadeem" w:hAnsi="Nadeem" w:cs="Nadeem"/>
          <w:sz w:val="28"/>
          <w:szCs w:val="28"/>
          <w:rtl/>
        </w:rPr>
        <w:t xml:space="preserve"> ولكن في هذه الوضعية سوف يحكمون عليك بدون معرفتك.</w:t>
      </w:r>
      <w:r w:rsidRPr="0042656E">
        <w:rPr>
          <w:rFonts w:ascii="Nadeem" w:hAnsi="Nadeem" w:cs="Nadeem"/>
          <w:sz w:val="28"/>
          <w:szCs w:val="28"/>
        </w:rPr>
        <w:t xml:space="preserve"> </w:t>
      </w:r>
    </w:p>
    <w:p w:rsidR="007756E7" w:rsidRDefault="00FC39EB" w:rsidP="00A84958">
      <w:pPr>
        <w:pStyle w:val="ListParagraph"/>
        <w:numPr>
          <w:ilvl w:val="0"/>
          <w:numId w:val="73"/>
        </w:numPr>
        <w:tabs>
          <w:tab w:val="left" w:pos="540"/>
        </w:tabs>
        <w:bidi/>
        <w:spacing w:after="0" w:line="240" w:lineRule="auto"/>
        <w:ind w:left="900"/>
        <w:jc w:val="both"/>
        <w:outlineLvl w:val="0"/>
        <w:rPr>
          <w:rFonts w:ascii="Times New Roman" w:hAnsi="Times New Roman" w:cs="(AH) Manal Black"/>
          <w:color w:val="3333FF"/>
          <w:sz w:val="32"/>
          <w:szCs w:val="32"/>
        </w:rPr>
      </w:pPr>
      <w:r w:rsidRPr="0042656E">
        <w:rPr>
          <w:rFonts w:ascii="Nadeem" w:hAnsi="Nadeem" w:cs="Nadeem"/>
          <w:sz w:val="28"/>
          <w:szCs w:val="28"/>
          <w:rtl/>
        </w:rPr>
        <w:t>مظهرك يمكنه ثني النا</w:t>
      </w:r>
      <w:r w:rsidR="00FE3E44">
        <w:rPr>
          <w:rFonts w:ascii="Nadeem" w:hAnsi="Nadeem" w:cs="Nadeem"/>
          <w:sz w:val="28"/>
          <w:szCs w:val="28"/>
          <w:rtl/>
        </w:rPr>
        <w:t xml:space="preserve">س عن معرفتك فلا تدع مظهرك موقع </w:t>
      </w:r>
      <w:r w:rsidR="00FE3E44">
        <w:rPr>
          <w:rFonts w:ascii="Nadeem" w:hAnsi="Nadeem" w:cs="Nadeem" w:hint="cs"/>
          <w:sz w:val="28"/>
          <w:szCs w:val="28"/>
          <w:rtl/>
        </w:rPr>
        <w:t>إ</w:t>
      </w:r>
      <w:r w:rsidRPr="0042656E">
        <w:rPr>
          <w:rFonts w:ascii="Nadeem" w:hAnsi="Nadeem" w:cs="Nadeem"/>
          <w:sz w:val="28"/>
          <w:szCs w:val="28"/>
          <w:rtl/>
        </w:rPr>
        <w:t>نتقاد وت</w:t>
      </w:r>
      <w:r w:rsidR="00FE3E44">
        <w:rPr>
          <w:rFonts w:ascii="Nadeem" w:hAnsi="Nadeem" w:cs="Nadeem" w:hint="cs"/>
          <w:sz w:val="28"/>
          <w:szCs w:val="28"/>
          <w:rtl/>
        </w:rPr>
        <w:t>ُ</w:t>
      </w:r>
      <w:r w:rsidRPr="0042656E">
        <w:rPr>
          <w:rFonts w:ascii="Nadeem" w:hAnsi="Nadeem" w:cs="Nadeem"/>
          <w:sz w:val="28"/>
          <w:szCs w:val="28"/>
          <w:rtl/>
        </w:rPr>
        <w:t>ضيع على نفسك فرص كان بإمكانك الحصول عليها إذا لم تفعل ذلك.</w:t>
      </w:r>
      <w:r w:rsidR="00FE3E44">
        <w:rPr>
          <w:rFonts w:ascii="Times New Roman" w:hAnsi="Times New Roman" w:cs="(AH) Manal Black" w:hint="cs"/>
          <w:color w:val="3333FF"/>
          <w:sz w:val="32"/>
          <w:szCs w:val="32"/>
          <w:rtl/>
        </w:rPr>
        <w:t xml:space="preserve"> </w:t>
      </w:r>
      <w:r w:rsidR="00FE3E44" w:rsidRPr="00FE3E44">
        <w:rPr>
          <w:rFonts w:ascii="Nadeem" w:hAnsi="Nadeem" w:cs="Nadeem"/>
          <w:rtl/>
        </w:rPr>
        <w:t>[</w:t>
      </w:r>
      <w:r w:rsidR="00FE3E44">
        <w:rPr>
          <w:rFonts w:ascii="Nadeem" w:hAnsi="Nadeem" w:cs="Nadeem" w:hint="cs"/>
          <w:rtl/>
        </w:rPr>
        <w:t>أحياناً يكون و</w:t>
      </w:r>
      <w:r w:rsidR="00FE3E44" w:rsidRPr="00FE3E44">
        <w:rPr>
          <w:rFonts w:ascii="Nadeem" w:hAnsi="Nadeem" w:cs="Nadeem"/>
          <w:rtl/>
        </w:rPr>
        <w:t>قت المقابلة من 15 إلى 20 دقيقة</w:t>
      </w:r>
      <w:r w:rsidR="00FE3E44">
        <w:rPr>
          <w:rFonts w:ascii="Nadeem" w:hAnsi="Nadeem" w:cs="Nadeem" w:hint="cs"/>
          <w:rtl/>
        </w:rPr>
        <w:t>، فكيف للقائم بالمقابلة أن يتعرف عليك، لذلك سوف يتعرف عليك من خلال شكلك ومظهرك أكثر من مضمونك]</w:t>
      </w:r>
      <w:r w:rsidR="00FE3E44" w:rsidRPr="00FE3E44">
        <w:rPr>
          <w:rFonts w:ascii="Nadeem" w:hAnsi="Nadeem" w:cs="Nadeem"/>
          <w:rtl/>
        </w:rPr>
        <w:t xml:space="preserve"> </w:t>
      </w:r>
      <w:r w:rsidR="00FE3E44" w:rsidRPr="00FE3E44">
        <w:rPr>
          <w:rFonts w:ascii="Times New Roman" w:hAnsi="Times New Roman" w:cs="(AH) Manal Black"/>
          <w:color w:val="3333FF"/>
          <w:sz w:val="32"/>
          <w:szCs w:val="32"/>
          <w:rtl/>
        </w:rPr>
        <w:t xml:space="preserve"> </w:t>
      </w:r>
    </w:p>
    <w:p w:rsidR="00143EE7" w:rsidRPr="00FE3E44" w:rsidRDefault="00143EE7" w:rsidP="00143EE7">
      <w:pPr>
        <w:pStyle w:val="ListParagraph"/>
        <w:tabs>
          <w:tab w:val="left" w:pos="540"/>
        </w:tabs>
        <w:bidi/>
        <w:spacing w:after="0" w:line="240" w:lineRule="auto"/>
        <w:ind w:left="900"/>
        <w:jc w:val="both"/>
        <w:outlineLvl w:val="0"/>
        <w:rPr>
          <w:rFonts w:ascii="Times New Roman" w:hAnsi="Times New Roman" w:cs="(AH) Manal Black"/>
          <w:color w:val="3333FF"/>
          <w:sz w:val="32"/>
          <w:szCs w:val="32"/>
          <w:rtl/>
        </w:rPr>
      </w:pPr>
    </w:p>
    <w:p w:rsidR="00C26FB9" w:rsidRPr="00776E92" w:rsidRDefault="007B367D" w:rsidP="00C26FB9">
      <w:pPr>
        <w:tabs>
          <w:tab w:val="left" w:pos="360"/>
        </w:tabs>
        <w:bidi/>
        <w:spacing w:after="0"/>
        <w:outlineLvl w:val="0"/>
        <w:rPr>
          <w:rFonts w:ascii="Times New Roman" w:hAnsi="Times New Roman" w:cs="(AH) Manal Black"/>
          <w:color w:val="0000CC"/>
          <w:sz w:val="32"/>
          <w:szCs w:val="32"/>
          <w:rtl/>
        </w:rPr>
      </w:pPr>
      <w:r w:rsidRPr="00776E92">
        <w:rPr>
          <w:rFonts w:ascii="Times New Roman" w:hAnsi="Times New Roman" w:cs="(AH) Manal Black"/>
          <w:color w:val="0000CC"/>
          <w:sz w:val="32"/>
          <w:szCs w:val="32"/>
          <w:rtl/>
        </w:rPr>
        <w:lastRenderedPageBreak/>
        <w:t>تحتاج لل</w:t>
      </w:r>
      <w:r w:rsidRPr="00776E92">
        <w:rPr>
          <w:rFonts w:ascii="Times New Roman" w:hAnsi="Times New Roman" w:cs="(AH) Manal Black" w:hint="cs"/>
          <w:color w:val="0000CC"/>
          <w:sz w:val="32"/>
          <w:szCs w:val="32"/>
          <w:rtl/>
        </w:rPr>
        <w:t>إ</w:t>
      </w:r>
      <w:r w:rsidRPr="00776E92">
        <w:rPr>
          <w:rFonts w:ascii="Times New Roman" w:hAnsi="Times New Roman" w:cs="(AH) Manal Black"/>
          <w:color w:val="0000CC"/>
          <w:sz w:val="32"/>
          <w:szCs w:val="32"/>
          <w:rtl/>
        </w:rPr>
        <w:t xml:space="preserve">ستعداد الجيد </w:t>
      </w:r>
      <w:r w:rsidR="00A25F53" w:rsidRPr="00776E92">
        <w:rPr>
          <w:rFonts w:ascii="Times New Roman" w:hAnsi="Times New Roman" w:cs="(AH) Manal Black" w:hint="cs"/>
          <w:color w:val="0000CC"/>
          <w:sz w:val="32"/>
          <w:szCs w:val="32"/>
          <w:rtl/>
        </w:rPr>
        <w:t xml:space="preserve">.. </w:t>
      </w:r>
      <w:r w:rsidR="006D0A5E">
        <w:rPr>
          <w:rFonts w:ascii="Times New Roman" w:hAnsi="Times New Roman" w:cs="(AH) Manal Black"/>
          <w:color w:val="0000CC"/>
          <w:sz w:val="32"/>
          <w:szCs w:val="32"/>
          <w:rtl/>
        </w:rPr>
        <w:t xml:space="preserve">لذا عليك </w:t>
      </w:r>
      <w:r w:rsidR="006D0A5E">
        <w:rPr>
          <w:rFonts w:ascii="Times New Roman" w:hAnsi="Times New Roman" w:cs="(AH) Manal Black" w:hint="cs"/>
          <w:color w:val="0000CC"/>
          <w:sz w:val="32"/>
          <w:szCs w:val="32"/>
          <w:rtl/>
        </w:rPr>
        <w:t>إ</w:t>
      </w:r>
      <w:r w:rsidRPr="00776E92">
        <w:rPr>
          <w:rFonts w:ascii="Times New Roman" w:hAnsi="Times New Roman" w:cs="(AH) Manal Black"/>
          <w:color w:val="0000CC"/>
          <w:sz w:val="32"/>
          <w:szCs w:val="32"/>
          <w:rtl/>
        </w:rPr>
        <w:t>تباع ال</w:t>
      </w:r>
      <w:r w:rsidRPr="00776E92">
        <w:rPr>
          <w:rFonts w:ascii="Times New Roman" w:hAnsi="Times New Roman" w:cs="(AH) Manal Black" w:hint="cs"/>
          <w:color w:val="0000CC"/>
          <w:sz w:val="32"/>
          <w:szCs w:val="32"/>
          <w:rtl/>
        </w:rPr>
        <w:t>آ</w:t>
      </w:r>
      <w:r w:rsidRPr="00776E92">
        <w:rPr>
          <w:rFonts w:ascii="Times New Roman" w:hAnsi="Times New Roman" w:cs="(AH) Manal Black"/>
          <w:color w:val="0000CC"/>
          <w:sz w:val="32"/>
          <w:szCs w:val="32"/>
          <w:rtl/>
        </w:rPr>
        <w:t>تي</w:t>
      </w:r>
      <w:r w:rsidRPr="00776E92">
        <w:rPr>
          <w:rFonts w:ascii="Times New Roman" w:hAnsi="Times New Roman" w:cs="(AH) Manal Black" w:hint="cs"/>
          <w:color w:val="0000CC"/>
          <w:sz w:val="32"/>
          <w:szCs w:val="32"/>
          <w:rtl/>
        </w:rPr>
        <w:t xml:space="preserve">: </w:t>
      </w:r>
    </w:p>
    <w:p w:rsidR="007E4807" w:rsidRPr="007E4807" w:rsidRDefault="00DE311D" w:rsidP="00A84958">
      <w:pPr>
        <w:pStyle w:val="ListParagraph"/>
        <w:numPr>
          <w:ilvl w:val="0"/>
          <w:numId w:val="74"/>
        </w:numPr>
        <w:tabs>
          <w:tab w:val="left" w:pos="360"/>
        </w:tabs>
        <w:bidi/>
        <w:spacing w:after="0" w:line="240" w:lineRule="auto"/>
        <w:ind w:left="540" w:hanging="450"/>
        <w:jc w:val="both"/>
        <w:outlineLvl w:val="0"/>
        <w:rPr>
          <w:rFonts w:ascii="Times New Roman" w:hAnsi="Times New Roman" w:cs="(AH) Manal Black"/>
          <w:color w:val="3333FF"/>
          <w:sz w:val="32"/>
          <w:szCs w:val="32"/>
        </w:rPr>
      </w:pPr>
      <w:r>
        <w:rPr>
          <w:rFonts w:ascii="Nadeem" w:hAnsi="Nadeem" w:cs="Nadeem"/>
          <w:sz w:val="28"/>
          <w:szCs w:val="28"/>
          <w:rtl/>
        </w:rPr>
        <w:t>قم ببحث مدقق على محاور ال</w:t>
      </w:r>
      <w:r>
        <w:rPr>
          <w:rFonts w:ascii="Nadeem" w:hAnsi="Nadeem" w:cs="Nadeem" w:hint="cs"/>
          <w:sz w:val="28"/>
          <w:szCs w:val="28"/>
          <w:rtl/>
        </w:rPr>
        <w:t>ـمُ</w:t>
      </w:r>
      <w:r w:rsidR="00C26FB9" w:rsidRPr="00C26FB9">
        <w:rPr>
          <w:rFonts w:ascii="Nadeem" w:hAnsi="Nadeem" w:cs="Nadeem"/>
          <w:sz w:val="28"/>
          <w:szCs w:val="28"/>
          <w:rtl/>
        </w:rPr>
        <w:t>ستقط</w:t>
      </w:r>
      <w:r>
        <w:rPr>
          <w:rFonts w:ascii="Nadeem" w:hAnsi="Nadeem" w:cs="Nadeem" w:hint="cs"/>
          <w:sz w:val="28"/>
          <w:szCs w:val="28"/>
          <w:rtl/>
        </w:rPr>
        <w:t>ِ</w:t>
      </w:r>
      <w:r>
        <w:rPr>
          <w:rFonts w:ascii="Nadeem" w:hAnsi="Nadeem" w:cs="Nadeem"/>
          <w:sz w:val="28"/>
          <w:szCs w:val="28"/>
          <w:rtl/>
        </w:rPr>
        <w:t>ب مثل ميولات</w:t>
      </w:r>
      <w:r>
        <w:rPr>
          <w:rFonts w:ascii="Nadeem" w:hAnsi="Nadeem" w:cs="Nadeem" w:hint="cs"/>
          <w:sz w:val="28"/>
          <w:szCs w:val="28"/>
          <w:rtl/>
        </w:rPr>
        <w:t>ه</w:t>
      </w:r>
      <w:r w:rsidR="00C26FB9" w:rsidRPr="00C26FB9">
        <w:rPr>
          <w:rFonts w:ascii="Nadeem" w:hAnsi="Nadeem" w:cs="Nadeem"/>
          <w:sz w:val="28"/>
          <w:szCs w:val="28"/>
          <w:rtl/>
        </w:rPr>
        <w:t>ه، لونه المفضل</w:t>
      </w:r>
      <w:r w:rsidR="00C26FB9">
        <w:rPr>
          <w:rFonts w:ascii="Nadeem" w:hAnsi="Nadeem" w:cs="Nadeem"/>
          <w:sz w:val="28"/>
          <w:szCs w:val="28"/>
          <w:rtl/>
        </w:rPr>
        <w:t xml:space="preserve">، </w:t>
      </w:r>
      <w:r w:rsidR="00C26FB9">
        <w:rPr>
          <w:rFonts w:ascii="Nadeem" w:hAnsi="Nadeem" w:cs="Nadeem" w:hint="cs"/>
          <w:sz w:val="28"/>
          <w:szCs w:val="28"/>
          <w:rtl/>
        </w:rPr>
        <w:t>إ</w:t>
      </w:r>
      <w:r w:rsidR="00C26FB9">
        <w:rPr>
          <w:rFonts w:ascii="Nadeem" w:hAnsi="Nadeem" w:cs="Nadeem"/>
          <w:sz w:val="28"/>
          <w:szCs w:val="28"/>
          <w:rtl/>
        </w:rPr>
        <w:t>تجاهاته</w:t>
      </w:r>
      <w:r w:rsidR="00C26FB9" w:rsidRPr="00C26FB9">
        <w:rPr>
          <w:rFonts w:ascii="Nadeem" w:hAnsi="Nadeem" w:cs="Nadeem"/>
          <w:sz w:val="28"/>
          <w:szCs w:val="28"/>
          <w:rtl/>
        </w:rPr>
        <w:t>، فريقة المفضل.</w:t>
      </w:r>
      <w:r w:rsidR="00C26FB9" w:rsidRPr="00C26FB9">
        <w:rPr>
          <w:rFonts w:ascii="Nadeem" w:hAnsi="Nadeem" w:cs="Nadeem"/>
          <w:sz w:val="28"/>
          <w:szCs w:val="28"/>
        </w:rPr>
        <w:t xml:space="preserve"> </w:t>
      </w:r>
    </w:p>
    <w:p w:rsidR="00ED323F" w:rsidRPr="00ED323F" w:rsidRDefault="00C26FB9" w:rsidP="00A84958">
      <w:pPr>
        <w:pStyle w:val="ListParagraph"/>
        <w:numPr>
          <w:ilvl w:val="0"/>
          <w:numId w:val="74"/>
        </w:numPr>
        <w:tabs>
          <w:tab w:val="left" w:pos="360"/>
        </w:tabs>
        <w:bidi/>
        <w:spacing w:after="0" w:line="240" w:lineRule="auto"/>
        <w:ind w:left="540" w:hanging="450"/>
        <w:jc w:val="both"/>
        <w:outlineLvl w:val="0"/>
        <w:rPr>
          <w:rFonts w:ascii="Times New Roman" w:hAnsi="Times New Roman" w:cs="(AH) Manal Black"/>
          <w:color w:val="3333FF"/>
          <w:sz w:val="32"/>
          <w:szCs w:val="32"/>
        </w:rPr>
      </w:pPr>
      <w:r w:rsidRPr="007E4807">
        <w:rPr>
          <w:rFonts w:ascii="Nadeem" w:hAnsi="Nadeem" w:cs="Nadeem"/>
          <w:sz w:val="28"/>
          <w:szCs w:val="28"/>
          <w:rtl/>
        </w:rPr>
        <w:t xml:space="preserve">جمع أكبر قدر ممكن من المعلومات عن </w:t>
      </w:r>
      <w:r w:rsidR="007E4807">
        <w:rPr>
          <w:rFonts w:ascii="Nadeem" w:hAnsi="Nadeem" w:cs="Nadeem"/>
          <w:sz w:val="28"/>
          <w:szCs w:val="28"/>
          <w:rtl/>
        </w:rPr>
        <w:t>الشركة، م</w:t>
      </w:r>
      <w:r w:rsidR="00DE311D">
        <w:rPr>
          <w:rFonts w:ascii="Nadeem" w:hAnsi="Nadeem" w:cs="Nadeem" w:hint="cs"/>
          <w:sz w:val="28"/>
          <w:szCs w:val="28"/>
          <w:rtl/>
        </w:rPr>
        <w:t>ُ</w:t>
      </w:r>
      <w:r w:rsidR="007E4807">
        <w:rPr>
          <w:rFonts w:ascii="Nadeem" w:hAnsi="Nadeem" w:cs="Nadeem"/>
          <w:sz w:val="28"/>
          <w:szCs w:val="28"/>
          <w:rtl/>
        </w:rPr>
        <w:t>نظميها</w:t>
      </w:r>
      <w:r w:rsidRPr="007E4807">
        <w:rPr>
          <w:rFonts w:ascii="Nadeem" w:hAnsi="Nadeem" w:cs="Nadeem"/>
          <w:sz w:val="28"/>
          <w:szCs w:val="28"/>
          <w:rtl/>
        </w:rPr>
        <w:t>،</w:t>
      </w:r>
      <w:r w:rsidR="007E4807">
        <w:rPr>
          <w:rFonts w:ascii="Nadeem" w:hAnsi="Nadeem" w:cs="Nadeem" w:hint="cs"/>
          <w:sz w:val="28"/>
          <w:szCs w:val="28"/>
          <w:rtl/>
        </w:rPr>
        <w:t xml:space="preserve"> </w:t>
      </w:r>
      <w:r w:rsidR="007E4807">
        <w:rPr>
          <w:rFonts w:ascii="Nadeem" w:hAnsi="Nadeem" w:cs="Nadeem"/>
          <w:sz w:val="28"/>
          <w:szCs w:val="28"/>
          <w:rtl/>
        </w:rPr>
        <w:t xml:space="preserve">نشاطاتها </w:t>
      </w:r>
      <w:r w:rsidR="00DE311D">
        <w:rPr>
          <w:rFonts w:ascii="Nadeem" w:hAnsi="Nadeem" w:cs="Nadeem" w:hint="cs"/>
          <w:sz w:val="28"/>
          <w:szCs w:val="28"/>
          <w:rtl/>
        </w:rPr>
        <w:t>و</w:t>
      </w:r>
      <w:r w:rsidR="007E4807">
        <w:rPr>
          <w:rFonts w:ascii="Nadeem" w:hAnsi="Nadeem" w:cs="Nadeem"/>
          <w:sz w:val="28"/>
          <w:szCs w:val="28"/>
          <w:rtl/>
        </w:rPr>
        <w:t>فروعها</w:t>
      </w:r>
      <w:r w:rsidRPr="007E4807">
        <w:rPr>
          <w:rFonts w:ascii="Nadeem" w:hAnsi="Nadeem" w:cs="Nadeem"/>
          <w:sz w:val="28"/>
          <w:szCs w:val="28"/>
          <w:rtl/>
        </w:rPr>
        <w:t xml:space="preserve">، </w:t>
      </w:r>
      <w:r w:rsidR="00671196">
        <w:rPr>
          <w:rFonts w:ascii="Nadeem" w:hAnsi="Nadeem" w:cs="Nadeem" w:hint="cs"/>
          <w:sz w:val="28"/>
          <w:szCs w:val="28"/>
          <w:rtl/>
        </w:rPr>
        <w:t>(</w:t>
      </w:r>
      <w:r w:rsidRPr="007E4807">
        <w:rPr>
          <w:rFonts w:ascii="Nadeem" w:hAnsi="Nadeem" w:cs="Nadeem"/>
          <w:sz w:val="28"/>
          <w:szCs w:val="28"/>
          <w:rtl/>
        </w:rPr>
        <w:t xml:space="preserve">وخاصة </w:t>
      </w:r>
      <w:r w:rsidR="00671196">
        <w:rPr>
          <w:rFonts w:ascii="Nadeem" w:hAnsi="Nadeem" w:cs="Nadeem" w:hint="cs"/>
          <w:sz w:val="28"/>
          <w:szCs w:val="28"/>
          <w:rtl/>
        </w:rPr>
        <w:t>الـمُتعلقة ب</w:t>
      </w:r>
      <w:r w:rsidRPr="007E4807">
        <w:rPr>
          <w:rFonts w:ascii="Nadeem" w:hAnsi="Nadeem" w:cs="Nadeem"/>
          <w:sz w:val="28"/>
          <w:szCs w:val="28"/>
          <w:rtl/>
        </w:rPr>
        <w:t>المنصب الشاغر).</w:t>
      </w:r>
      <w:r w:rsidRPr="007E4807">
        <w:rPr>
          <w:rFonts w:ascii="Nadeem" w:hAnsi="Nadeem" w:cs="Nadeem"/>
          <w:sz w:val="28"/>
          <w:szCs w:val="28"/>
        </w:rPr>
        <w:t xml:space="preserve"> </w:t>
      </w:r>
    </w:p>
    <w:p w:rsidR="00ED323F" w:rsidRPr="00ED323F" w:rsidRDefault="00C26FB9" w:rsidP="00A84958">
      <w:pPr>
        <w:pStyle w:val="ListParagraph"/>
        <w:numPr>
          <w:ilvl w:val="0"/>
          <w:numId w:val="74"/>
        </w:numPr>
        <w:tabs>
          <w:tab w:val="left" w:pos="360"/>
        </w:tabs>
        <w:bidi/>
        <w:spacing w:after="0" w:line="240" w:lineRule="auto"/>
        <w:ind w:left="540" w:hanging="450"/>
        <w:jc w:val="both"/>
        <w:outlineLvl w:val="0"/>
        <w:rPr>
          <w:rFonts w:ascii="Times New Roman" w:hAnsi="Times New Roman" w:cs="(AH) Manal Black"/>
          <w:color w:val="3333FF"/>
          <w:sz w:val="32"/>
          <w:szCs w:val="32"/>
        </w:rPr>
      </w:pPr>
      <w:r w:rsidRPr="00ED323F">
        <w:rPr>
          <w:rFonts w:ascii="Nadeem" w:hAnsi="Nadeem" w:cs="Nadeem"/>
          <w:sz w:val="28"/>
          <w:szCs w:val="28"/>
          <w:rtl/>
        </w:rPr>
        <w:t>حافظ على تواضعك</w:t>
      </w:r>
      <w:r w:rsidR="00ED323F">
        <w:rPr>
          <w:rFonts w:ascii="Nadeem" w:hAnsi="Nadeem" w:cs="Nadeem" w:hint="cs"/>
          <w:sz w:val="28"/>
          <w:szCs w:val="28"/>
          <w:rtl/>
        </w:rPr>
        <w:t>.</w:t>
      </w:r>
      <w:r w:rsidRPr="00ED323F">
        <w:rPr>
          <w:rFonts w:ascii="Nadeem" w:hAnsi="Nadeem" w:cs="Nadeem"/>
          <w:sz w:val="28"/>
          <w:szCs w:val="28"/>
          <w:rtl/>
        </w:rPr>
        <w:t xml:space="preserve"> </w:t>
      </w:r>
      <w:r w:rsidR="00CB6454" w:rsidRPr="00FE3E44">
        <w:rPr>
          <w:rFonts w:ascii="Nadeem" w:hAnsi="Nadeem" w:cs="Nadeem"/>
          <w:rtl/>
        </w:rPr>
        <w:t>[</w:t>
      </w:r>
      <w:r w:rsidR="00CB6454">
        <w:rPr>
          <w:rFonts w:ascii="Nadeem" w:hAnsi="Nadeem" w:cs="Nadeem" w:hint="cs"/>
          <w:rtl/>
        </w:rPr>
        <w:t>عند الإجابة على الأسئلة حافظ على تواضعك]</w:t>
      </w:r>
    </w:p>
    <w:p w:rsidR="00CB6454" w:rsidRPr="00CB6454" w:rsidRDefault="00C26FB9" w:rsidP="00A84958">
      <w:pPr>
        <w:pStyle w:val="ListParagraph"/>
        <w:numPr>
          <w:ilvl w:val="0"/>
          <w:numId w:val="74"/>
        </w:numPr>
        <w:tabs>
          <w:tab w:val="left" w:pos="360"/>
        </w:tabs>
        <w:bidi/>
        <w:spacing w:after="0" w:line="240" w:lineRule="auto"/>
        <w:ind w:left="540" w:hanging="450"/>
        <w:jc w:val="both"/>
        <w:outlineLvl w:val="0"/>
        <w:rPr>
          <w:rFonts w:ascii="Times New Roman" w:hAnsi="Times New Roman" w:cs="(AH) Manal Black"/>
          <w:color w:val="3333FF"/>
          <w:sz w:val="32"/>
          <w:szCs w:val="32"/>
        </w:rPr>
      </w:pPr>
      <w:r w:rsidRPr="00ED323F">
        <w:rPr>
          <w:rFonts w:ascii="Nadeem" w:hAnsi="Nadeem" w:cs="Nadeem"/>
          <w:sz w:val="28"/>
          <w:szCs w:val="28"/>
          <w:rtl/>
        </w:rPr>
        <w:t>احترس من الإجابات التي تبدأ ب</w:t>
      </w:r>
      <w:r w:rsidR="00126C2F">
        <w:rPr>
          <w:rFonts w:ascii="Nadeem" w:hAnsi="Nadeem" w:cs="Nadeem" w:hint="cs"/>
          <w:sz w:val="28"/>
          <w:szCs w:val="28"/>
          <w:rtl/>
        </w:rPr>
        <w:t>ــ</w:t>
      </w:r>
      <w:r w:rsidRPr="00ED323F">
        <w:rPr>
          <w:rFonts w:ascii="Nadeem" w:hAnsi="Nadeem" w:cs="Nadeem"/>
          <w:sz w:val="28"/>
          <w:szCs w:val="28"/>
          <w:rtl/>
        </w:rPr>
        <w:t xml:space="preserve"> </w:t>
      </w:r>
      <w:r w:rsidR="00126C2F">
        <w:rPr>
          <w:rFonts w:ascii="Nadeem" w:hAnsi="Nadeem" w:cs="Nadeem"/>
          <w:sz w:val="28"/>
          <w:szCs w:val="28"/>
          <w:rtl/>
        </w:rPr>
        <w:t>أعتقد، أظن</w:t>
      </w:r>
      <w:r w:rsidR="00CB6454">
        <w:rPr>
          <w:rFonts w:ascii="Nadeem" w:hAnsi="Nadeem" w:cs="Nadeem"/>
          <w:sz w:val="28"/>
          <w:szCs w:val="28"/>
          <w:rtl/>
        </w:rPr>
        <w:t>، فإن الشك وعدم اليقين يقل</w:t>
      </w:r>
      <w:r w:rsidR="00CB6454">
        <w:rPr>
          <w:rFonts w:ascii="Nadeem" w:hAnsi="Nadeem" w:cs="Nadeem" w:hint="cs"/>
          <w:sz w:val="28"/>
          <w:szCs w:val="28"/>
          <w:rtl/>
        </w:rPr>
        <w:t>لان</w:t>
      </w:r>
      <w:r w:rsidRPr="00ED323F">
        <w:rPr>
          <w:rFonts w:ascii="Nadeem" w:hAnsi="Nadeem" w:cs="Nadeem"/>
          <w:sz w:val="28"/>
          <w:szCs w:val="28"/>
          <w:rtl/>
        </w:rPr>
        <w:t xml:space="preserve"> من مرتبتك (جانبان سلبيان في فن التواصل)</w:t>
      </w:r>
      <w:r w:rsidR="00126C2F" w:rsidRPr="00126C2F">
        <w:rPr>
          <w:rFonts w:ascii="Nadeem" w:hAnsi="Nadeem" w:cs="Nadeem" w:hint="cs"/>
          <w:sz w:val="28"/>
          <w:szCs w:val="28"/>
          <w:rtl/>
        </w:rPr>
        <w:t>.</w:t>
      </w:r>
    </w:p>
    <w:p w:rsidR="003F4685" w:rsidRPr="00CB6454" w:rsidRDefault="00CB6454" w:rsidP="00A84958">
      <w:pPr>
        <w:pStyle w:val="ListParagraph"/>
        <w:numPr>
          <w:ilvl w:val="0"/>
          <w:numId w:val="74"/>
        </w:numPr>
        <w:tabs>
          <w:tab w:val="left" w:pos="360"/>
        </w:tabs>
        <w:bidi/>
        <w:spacing w:after="0" w:line="240" w:lineRule="auto"/>
        <w:ind w:left="540" w:hanging="450"/>
        <w:jc w:val="both"/>
        <w:outlineLvl w:val="0"/>
        <w:rPr>
          <w:rFonts w:ascii="Times New Roman" w:hAnsi="Times New Roman" w:cs="(AH) Manal Black"/>
          <w:color w:val="3333FF"/>
          <w:sz w:val="32"/>
          <w:szCs w:val="32"/>
        </w:rPr>
      </w:pPr>
      <w:r w:rsidRPr="00CB6454">
        <w:rPr>
          <w:rFonts w:ascii="Nadeem" w:hAnsi="Nadeem" w:cs="Nadeem" w:hint="cs"/>
          <w:sz w:val="28"/>
          <w:szCs w:val="28"/>
          <w:rtl/>
        </w:rPr>
        <w:t>ال</w:t>
      </w:r>
      <w:r w:rsidR="003F4685" w:rsidRPr="00CB6454">
        <w:rPr>
          <w:rFonts w:ascii="Nadeem" w:hAnsi="Nadeem" w:cs="Nadeem"/>
          <w:sz w:val="28"/>
          <w:szCs w:val="28"/>
          <w:rtl/>
        </w:rPr>
        <w:t>ثوب وقوانينه</w:t>
      </w:r>
      <w:r w:rsidR="003F4685" w:rsidRPr="00CB6454">
        <w:rPr>
          <w:rFonts w:ascii="Nadeem" w:hAnsi="Nadeem" w:cs="Nadeem"/>
          <w:sz w:val="28"/>
          <w:szCs w:val="28"/>
        </w:rPr>
        <w:t xml:space="preserve"> </w:t>
      </w:r>
      <w:r w:rsidR="003F4685" w:rsidRPr="00CB6454">
        <w:rPr>
          <w:rFonts w:ascii="Nadeem" w:hAnsi="Nadeem" w:cs="Nadeem"/>
          <w:sz w:val="28"/>
          <w:szCs w:val="28"/>
          <w:rtl/>
        </w:rPr>
        <w:t xml:space="preserve">(الشبشب </w:t>
      </w:r>
      <w:r w:rsidR="003F4685" w:rsidRPr="00446FBC">
        <w:rPr>
          <w:rFonts w:ascii="Nadeem" w:hAnsi="Nadeem" w:cs="Nadeem"/>
          <w:sz w:val="24"/>
          <w:szCs w:val="24"/>
        </w:rPr>
        <w:t>vs</w:t>
      </w:r>
      <w:r w:rsidR="003F4685" w:rsidRPr="00CB6454">
        <w:rPr>
          <w:rFonts w:ascii="Nadeem" w:hAnsi="Nadeem" w:cs="Nadeem"/>
          <w:sz w:val="28"/>
          <w:szCs w:val="28"/>
          <w:rtl/>
        </w:rPr>
        <w:t xml:space="preserve"> الحذاء)</w:t>
      </w:r>
      <w:r w:rsidR="00187399" w:rsidRPr="00CB6454">
        <w:rPr>
          <w:rFonts w:ascii="Nadeem" w:hAnsi="Nadeem" w:cs="Nadeem" w:hint="cs"/>
          <w:sz w:val="28"/>
          <w:szCs w:val="28"/>
          <w:rtl/>
        </w:rPr>
        <w:t>.</w:t>
      </w:r>
      <w:r w:rsidR="003F4685" w:rsidRPr="00CB6454">
        <w:rPr>
          <w:rFonts w:ascii="Nadeem" w:hAnsi="Nadeem" w:cs="Nadeem"/>
          <w:sz w:val="28"/>
          <w:szCs w:val="28"/>
          <w:rtl/>
        </w:rPr>
        <w:t xml:space="preserve"> </w:t>
      </w:r>
      <w:r w:rsidRPr="00CB6454">
        <w:rPr>
          <w:rFonts w:ascii="Nadeem" w:hAnsi="Nadeem" w:cs="Nadeem"/>
          <w:rtl/>
        </w:rPr>
        <w:t>[</w:t>
      </w:r>
      <w:r w:rsidRPr="00CB6454">
        <w:rPr>
          <w:rFonts w:ascii="Nadeem" w:hAnsi="Nadeem" w:cs="Nadeem" w:hint="cs"/>
          <w:rtl/>
        </w:rPr>
        <w:t xml:space="preserve">يقصد </w:t>
      </w:r>
      <w:r w:rsidR="00CD5C93">
        <w:rPr>
          <w:rFonts w:ascii="Nadeem" w:hAnsi="Nadeem" w:cs="Nadeem" w:hint="cs"/>
          <w:rtl/>
        </w:rPr>
        <w:t>الإلتزام ب</w:t>
      </w:r>
      <w:r w:rsidRPr="00CB6454">
        <w:rPr>
          <w:rFonts w:ascii="Nadeem" w:hAnsi="Nadeem" w:cs="Nadeem" w:hint="cs"/>
          <w:rtl/>
        </w:rPr>
        <w:t>الزي الرسمي، فمثلاً الشبشب غير مقبول ومن الأفضل أن ترتدي حذاء]</w:t>
      </w:r>
    </w:p>
    <w:p w:rsidR="003F4685" w:rsidRPr="00633616" w:rsidRDefault="00CA1B71" w:rsidP="00A84958">
      <w:pPr>
        <w:pStyle w:val="ListParagraph"/>
        <w:numPr>
          <w:ilvl w:val="0"/>
          <w:numId w:val="74"/>
        </w:numPr>
        <w:tabs>
          <w:tab w:val="left" w:pos="360"/>
        </w:tabs>
        <w:bidi/>
        <w:spacing w:after="0" w:line="240" w:lineRule="auto"/>
        <w:ind w:left="540" w:hanging="450"/>
        <w:jc w:val="both"/>
        <w:outlineLvl w:val="0"/>
        <w:rPr>
          <w:rFonts w:ascii="Times New Roman" w:hAnsi="Times New Roman" w:cs="(AH) Manal Black"/>
          <w:color w:val="3333FF"/>
          <w:sz w:val="32"/>
          <w:szCs w:val="32"/>
        </w:rPr>
      </w:pPr>
      <w:r w:rsidRPr="00633616">
        <w:rPr>
          <w:rFonts w:ascii="Nadeem" w:hAnsi="Nadeem" w:cs="Nadeem"/>
          <w:sz w:val="28"/>
          <w:szCs w:val="28"/>
          <w:rtl/>
        </w:rPr>
        <w:t>اللحي</w:t>
      </w:r>
      <w:r w:rsidRPr="00633616">
        <w:rPr>
          <w:rFonts w:ascii="Nadeem" w:hAnsi="Nadeem" w:cs="Nadeem" w:hint="cs"/>
          <w:sz w:val="28"/>
          <w:szCs w:val="28"/>
          <w:rtl/>
        </w:rPr>
        <w:t>ة.</w:t>
      </w:r>
      <w:r w:rsidR="003F4685" w:rsidRPr="00633616">
        <w:rPr>
          <w:rFonts w:ascii="Nadeem" w:hAnsi="Nadeem" w:cs="Nadeem"/>
          <w:sz w:val="28"/>
          <w:szCs w:val="28"/>
          <w:rtl/>
        </w:rPr>
        <w:t xml:space="preserve"> </w:t>
      </w:r>
      <w:r w:rsidR="00633616" w:rsidRPr="00633616">
        <w:rPr>
          <w:rFonts w:ascii="Nadeem" w:hAnsi="Nadeem" w:cs="Nadeem"/>
          <w:rtl/>
        </w:rPr>
        <w:t>[</w:t>
      </w:r>
      <w:r w:rsidR="00633616">
        <w:rPr>
          <w:rFonts w:ascii="Nadeem" w:hAnsi="Nadeem" w:cs="Nadeem" w:hint="cs"/>
          <w:rtl/>
        </w:rPr>
        <w:t xml:space="preserve">يجب أن يكون مظهر اللحية لائقاً، فبعض الشباب يقوم بزخرفة لحيته وتحديدها وكأنها خريطة </w:t>
      </w:r>
      <w:r w:rsidR="00633616" w:rsidRPr="00633616">
        <w:rPr>
          <w:rFonts w:ascii="Times New Roman" w:hAnsi="Times New Roman" w:cs="Times New Roman"/>
          <w:sz w:val="20"/>
          <w:szCs w:val="20"/>
        </w:rPr>
        <w:t>GPS</w:t>
      </w:r>
      <w:r w:rsidR="00633616">
        <w:rPr>
          <w:rFonts w:ascii="Nadeem" w:hAnsi="Nadeem" w:cs="Nadeem" w:hint="cs"/>
          <w:rtl/>
        </w:rPr>
        <w:t xml:space="preserve">] </w:t>
      </w:r>
    </w:p>
    <w:p w:rsidR="00A00364" w:rsidRPr="00633616" w:rsidRDefault="003F4685" w:rsidP="00A84958">
      <w:pPr>
        <w:pStyle w:val="ListParagraph"/>
        <w:numPr>
          <w:ilvl w:val="0"/>
          <w:numId w:val="74"/>
        </w:numPr>
        <w:tabs>
          <w:tab w:val="left" w:pos="360"/>
        </w:tabs>
        <w:bidi/>
        <w:spacing w:after="0" w:line="240" w:lineRule="auto"/>
        <w:ind w:left="540" w:hanging="450"/>
        <w:jc w:val="both"/>
        <w:outlineLvl w:val="0"/>
        <w:rPr>
          <w:rFonts w:ascii="Times New Roman" w:hAnsi="Times New Roman" w:cs="(AH) Manal Black"/>
          <w:color w:val="3333FF"/>
          <w:sz w:val="32"/>
          <w:szCs w:val="32"/>
        </w:rPr>
      </w:pPr>
      <w:r w:rsidRPr="00633616">
        <w:rPr>
          <w:rFonts w:ascii="Nadeem" w:hAnsi="Nadeem" w:cs="Nadeem"/>
          <w:sz w:val="28"/>
          <w:szCs w:val="28"/>
          <w:rtl/>
        </w:rPr>
        <w:t>المناديل الورقية</w:t>
      </w:r>
      <w:r w:rsidR="00CA1B71" w:rsidRPr="00633616">
        <w:rPr>
          <w:rFonts w:ascii="Nadeem" w:hAnsi="Nadeem" w:cs="Nadeem" w:hint="cs"/>
          <w:sz w:val="28"/>
          <w:szCs w:val="28"/>
          <w:rtl/>
        </w:rPr>
        <w:t>:</w:t>
      </w:r>
      <w:r w:rsidRPr="00633616">
        <w:rPr>
          <w:rFonts w:ascii="Nadeem" w:hAnsi="Nadeem" w:cs="Nadeem"/>
          <w:sz w:val="28"/>
          <w:szCs w:val="28"/>
        </w:rPr>
        <w:t xml:space="preserve"> </w:t>
      </w:r>
      <w:r w:rsidR="00CA1B71" w:rsidRPr="00633616">
        <w:rPr>
          <w:rFonts w:ascii="Nadeem" w:hAnsi="Nadeem" w:cs="Nadeem"/>
          <w:sz w:val="28"/>
          <w:szCs w:val="28"/>
          <w:rtl/>
        </w:rPr>
        <w:t>تدفق ال</w:t>
      </w:r>
      <w:r w:rsidR="00CA1B71" w:rsidRPr="00633616">
        <w:rPr>
          <w:rFonts w:ascii="Nadeem" w:hAnsi="Nadeem" w:cs="Nadeem" w:hint="cs"/>
          <w:sz w:val="28"/>
          <w:szCs w:val="28"/>
          <w:rtl/>
        </w:rPr>
        <w:t>أ</w:t>
      </w:r>
      <w:r w:rsidR="00CA1B71" w:rsidRPr="00633616">
        <w:rPr>
          <w:rFonts w:ascii="Nadeem" w:hAnsi="Nadeem" w:cs="Nadeem"/>
          <w:sz w:val="28"/>
          <w:szCs w:val="28"/>
          <w:rtl/>
        </w:rPr>
        <w:t xml:space="preserve">نف </w:t>
      </w:r>
      <w:r w:rsidR="00CA1B71" w:rsidRPr="00633616">
        <w:rPr>
          <w:rFonts w:ascii="Nadeem" w:hAnsi="Nadeem" w:cs="Nadeem" w:hint="cs"/>
          <w:sz w:val="28"/>
          <w:szCs w:val="28"/>
          <w:rtl/>
        </w:rPr>
        <w:t>أ</w:t>
      </w:r>
      <w:r w:rsidRPr="00633616">
        <w:rPr>
          <w:rFonts w:ascii="Nadeem" w:hAnsi="Nadeem" w:cs="Nadeem"/>
          <w:sz w:val="28"/>
          <w:szCs w:val="28"/>
          <w:rtl/>
        </w:rPr>
        <w:t>و العرق</w:t>
      </w:r>
      <w:r w:rsidR="00CA1B71" w:rsidRPr="00633616">
        <w:rPr>
          <w:rFonts w:ascii="Nadeem" w:hAnsi="Nadeem" w:cs="Nadeem" w:hint="cs"/>
          <w:sz w:val="28"/>
          <w:szCs w:val="28"/>
          <w:rtl/>
        </w:rPr>
        <w:t>.</w:t>
      </w:r>
      <w:r w:rsidR="0081067D" w:rsidRPr="00633616">
        <w:rPr>
          <w:rFonts w:ascii="Times New Roman" w:hAnsi="Times New Roman" w:cs="(AH) Manal Black" w:hint="cs"/>
          <w:color w:val="3333FF"/>
          <w:sz w:val="32"/>
          <w:szCs w:val="32"/>
          <w:rtl/>
        </w:rPr>
        <w:t xml:space="preserve"> </w:t>
      </w:r>
      <w:r w:rsidR="0081067D" w:rsidRPr="00633616">
        <w:rPr>
          <w:rFonts w:ascii="Nadeem" w:hAnsi="Nadeem" w:cs="Nadeem"/>
          <w:rtl/>
        </w:rPr>
        <w:t>[</w:t>
      </w:r>
      <w:r w:rsidR="0081067D" w:rsidRPr="00633616">
        <w:rPr>
          <w:rFonts w:ascii="Nadeem" w:hAnsi="Nadeem" w:cs="Nadeem" w:hint="cs"/>
          <w:rtl/>
        </w:rPr>
        <w:t>التوتر/تدفق الأنف/العرق يجعلك لا تركز على الأسئلة، فمن الأفضل أن تحمل معك مناديل ورقية]</w:t>
      </w:r>
    </w:p>
    <w:p w:rsidR="003F4685" w:rsidRPr="00633616" w:rsidRDefault="00A00364" w:rsidP="00A84958">
      <w:pPr>
        <w:pStyle w:val="ListParagraph"/>
        <w:numPr>
          <w:ilvl w:val="0"/>
          <w:numId w:val="74"/>
        </w:numPr>
        <w:tabs>
          <w:tab w:val="left" w:pos="360"/>
        </w:tabs>
        <w:bidi/>
        <w:spacing w:after="0" w:line="240" w:lineRule="auto"/>
        <w:ind w:left="540" w:hanging="450"/>
        <w:jc w:val="both"/>
        <w:outlineLvl w:val="0"/>
        <w:rPr>
          <w:rFonts w:ascii="Times New Roman" w:hAnsi="Times New Roman" w:cs="(AH) Manal Black"/>
          <w:color w:val="3333FF"/>
          <w:sz w:val="32"/>
          <w:szCs w:val="32"/>
        </w:rPr>
      </w:pPr>
      <w:r w:rsidRPr="00633616">
        <w:rPr>
          <w:rFonts w:ascii="Nadeem" w:hAnsi="Nadeem" w:cs="Nadeem" w:hint="cs"/>
          <w:sz w:val="28"/>
          <w:szCs w:val="28"/>
          <w:rtl/>
        </w:rPr>
        <w:t xml:space="preserve">مذكرة وقلم. </w:t>
      </w:r>
    </w:p>
    <w:p w:rsidR="00C67D84" w:rsidRPr="00633616" w:rsidRDefault="003F4685" w:rsidP="00A84958">
      <w:pPr>
        <w:pStyle w:val="ListParagraph"/>
        <w:numPr>
          <w:ilvl w:val="0"/>
          <w:numId w:val="74"/>
        </w:numPr>
        <w:tabs>
          <w:tab w:val="left" w:pos="360"/>
        </w:tabs>
        <w:bidi/>
        <w:spacing w:after="0" w:line="240" w:lineRule="auto"/>
        <w:ind w:left="540" w:hanging="450"/>
        <w:jc w:val="both"/>
        <w:outlineLvl w:val="0"/>
        <w:rPr>
          <w:rFonts w:ascii="Times New Roman" w:hAnsi="Times New Roman" w:cs="(AH) Manal Black"/>
          <w:color w:val="3333FF"/>
          <w:sz w:val="32"/>
          <w:szCs w:val="32"/>
          <w:rtl/>
        </w:rPr>
      </w:pPr>
      <w:r w:rsidRPr="00633616">
        <w:rPr>
          <w:rFonts w:ascii="Nadeem" w:hAnsi="Nadeem" w:cs="Nadeem"/>
          <w:sz w:val="28"/>
          <w:szCs w:val="28"/>
          <w:rtl/>
        </w:rPr>
        <w:t>وضع الهاتف في السيارة</w:t>
      </w:r>
      <w:r w:rsidR="00633616">
        <w:rPr>
          <w:rFonts w:ascii="Nadeem" w:hAnsi="Nadeem" w:cs="Nadeem" w:hint="cs"/>
          <w:sz w:val="28"/>
          <w:szCs w:val="28"/>
          <w:rtl/>
        </w:rPr>
        <w:t>.</w:t>
      </w:r>
    </w:p>
    <w:p w:rsidR="00C67D84" w:rsidRDefault="00C67D84" w:rsidP="006076EF">
      <w:pPr>
        <w:tabs>
          <w:tab w:val="left" w:pos="360"/>
        </w:tabs>
        <w:bidi/>
        <w:spacing w:after="0"/>
        <w:ind w:left="360"/>
        <w:rPr>
          <w:rFonts w:ascii="Times New Roman" w:hAnsi="Times New Roman" w:cs="AL-Mohanad"/>
          <w:sz w:val="24"/>
          <w:szCs w:val="24"/>
          <w:rtl/>
        </w:rPr>
      </w:pPr>
    </w:p>
    <w:p w:rsidR="00A67387" w:rsidRPr="00776E92" w:rsidRDefault="00A67387" w:rsidP="00A67387">
      <w:pPr>
        <w:tabs>
          <w:tab w:val="left" w:pos="360"/>
        </w:tabs>
        <w:bidi/>
        <w:spacing w:after="0"/>
        <w:outlineLvl w:val="0"/>
        <w:rPr>
          <w:rFonts w:ascii="Times New Roman" w:hAnsi="Times New Roman" w:cs="(AH) Manal Black"/>
          <w:color w:val="0000CC"/>
          <w:sz w:val="32"/>
          <w:szCs w:val="32"/>
          <w:rtl/>
        </w:rPr>
      </w:pPr>
      <w:r w:rsidRPr="00776E92">
        <w:rPr>
          <w:rFonts w:ascii="Times New Roman" w:hAnsi="Times New Roman" w:cs="(AH) Manal Black"/>
          <w:color w:val="0000CC"/>
          <w:sz w:val="32"/>
          <w:szCs w:val="32"/>
          <w:rtl/>
        </w:rPr>
        <w:t>وقت المقابلة</w:t>
      </w:r>
      <w:r w:rsidR="00F864BE">
        <w:rPr>
          <w:rFonts w:ascii="Times New Roman" w:hAnsi="Times New Roman" w:cs="(AH) Manal Black" w:hint="cs"/>
          <w:color w:val="0000CC"/>
          <w:sz w:val="32"/>
          <w:szCs w:val="32"/>
          <w:rtl/>
        </w:rPr>
        <w:t>:</w:t>
      </w:r>
    </w:p>
    <w:p w:rsidR="00A67387" w:rsidRPr="00A67387" w:rsidRDefault="00A67387" w:rsidP="00A84958">
      <w:pPr>
        <w:pStyle w:val="ListParagraph"/>
        <w:numPr>
          <w:ilvl w:val="0"/>
          <w:numId w:val="75"/>
        </w:numPr>
        <w:tabs>
          <w:tab w:val="left" w:pos="360"/>
        </w:tabs>
        <w:bidi/>
        <w:spacing w:after="0"/>
        <w:outlineLvl w:val="0"/>
        <w:rPr>
          <w:rFonts w:ascii="Times New Roman" w:hAnsi="Times New Roman" w:cs="AL-Mohanad Bold"/>
          <w:color w:val="3333FF"/>
          <w:sz w:val="32"/>
          <w:szCs w:val="32"/>
        </w:rPr>
      </w:pPr>
      <w:r>
        <w:rPr>
          <w:rFonts w:ascii="Nadeem" w:hAnsi="Nadeem" w:cs="AL-Mohanad Bold"/>
          <w:sz w:val="28"/>
          <w:szCs w:val="28"/>
          <w:rtl/>
        </w:rPr>
        <w:t>وقت المصافحة</w:t>
      </w:r>
      <w:r w:rsidR="00CC770A" w:rsidRPr="00A67387">
        <w:rPr>
          <w:rFonts w:ascii="Nadeem" w:hAnsi="Nadeem" w:cs="AL-Mohanad Bold"/>
          <w:sz w:val="28"/>
          <w:szCs w:val="28"/>
          <w:rtl/>
        </w:rPr>
        <w:t xml:space="preserve"> </w:t>
      </w:r>
    </w:p>
    <w:p w:rsidR="00506D15" w:rsidRPr="00A67387" w:rsidRDefault="00CC770A" w:rsidP="00A84958">
      <w:pPr>
        <w:pStyle w:val="ListParagraph"/>
        <w:numPr>
          <w:ilvl w:val="0"/>
          <w:numId w:val="76"/>
        </w:numPr>
        <w:tabs>
          <w:tab w:val="left" w:pos="360"/>
        </w:tabs>
        <w:bidi/>
        <w:spacing w:after="0" w:line="240" w:lineRule="auto"/>
        <w:ind w:left="1170" w:hanging="450"/>
        <w:jc w:val="both"/>
        <w:outlineLvl w:val="0"/>
        <w:rPr>
          <w:rFonts w:ascii="Times New Roman" w:hAnsi="Times New Roman" w:cs="AL-Mohanad Bold"/>
          <w:color w:val="3333FF"/>
          <w:sz w:val="32"/>
          <w:szCs w:val="32"/>
          <w:rtl/>
        </w:rPr>
      </w:pPr>
      <w:r w:rsidRPr="00A67387">
        <w:rPr>
          <w:rFonts w:ascii="Nadeem" w:hAnsi="Nadeem" w:cs="Nadeem"/>
          <w:sz w:val="28"/>
          <w:szCs w:val="28"/>
          <w:rtl/>
        </w:rPr>
        <w:t>لا</w:t>
      </w:r>
      <w:r w:rsidR="00A67387">
        <w:rPr>
          <w:rFonts w:ascii="Nadeem" w:hAnsi="Nadeem" w:cs="Nadeem" w:hint="cs"/>
          <w:sz w:val="28"/>
          <w:szCs w:val="28"/>
          <w:rtl/>
        </w:rPr>
        <w:t xml:space="preserve"> </w:t>
      </w:r>
      <w:r w:rsidRPr="00A67387">
        <w:rPr>
          <w:rFonts w:ascii="Nadeem" w:hAnsi="Nadeem" w:cs="Nadeem"/>
          <w:sz w:val="28"/>
          <w:szCs w:val="28"/>
          <w:rtl/>
        </w:rPr>
        <w:t>تسحق</w:t>
      </w:r>
      <w:r w:rsidR="003F2236">
        <w:rPr>
          <w:rFonts w:ascii="Nadeem" w:hAnsi="Nadeem" w:cs="Nadeem"/>
          <w:sz w:val="28"/>
          <w:szCs w:val="28"/>
          <w:rtl/>
        </w:rPr>
        <w:t xml:space="preserve"> أصابع ال</w:t>
      </w:r>
      <w:r w:rsidR="003F2236">
        <w:rPr>
          <w:rFonts w:ascii="Nadeem" w:hAnsi="Nadeem" w:cs="Nadeem" w:hint="cs"/>
          <w:sz w:val="28"/>
          <w:szCs w:val="28"/>
          <w:rtl/>
        </w:rPr>
        <w:t>ـمُ</w:t>
      </w:r>
      <w:r w:rsidRPr="00A67387">
        <w:rPr>
          <w:rFonts w:ascii="Nadeem" w:hAnsi="Nadeem" w:cs="Nadeem"/>
          <w:sz w:val="28"/>
          <w:szCs w:val="28"/>
          <w:rtl/>
        </w:rPr>
        <w:t>ستأج</w:t>
      </w:r>
      <w:r w:rsidR="003F2236">
        <w:rPr>
          <w:rFonts w:ascii="Nadeem" w:hAnsi="Nadeem" w:cs="Nadeem" w:hint="cs"/>
          <w:sz w:val="28"/>
          <w:szCs w:val="28"/>
          <w:rtl/>
        </w:rPr>
        <w:t>ِ</w:t>
      </w:r>
      <w:r w:rsidRPr="00A67387">
        <w:rPr>
          <w:rFonts w:ascii="Nadeem" w:hAnsi="Nadeem" w:cs="Nadeem"/>
          <w:sz w:val="28"/>
          <w:szCs w:val="28"/>
          <w:rtl/>
        </w:rPr>
        <w:t>ر</w:t>
      </w:r>
      <w:r w:rsidR="00A25EE3">
        <w:rPr>
          <w:rFonts w:ascii="Nadeem" w:hAnsi="Nadeem" w:cs="Nadeem" w:hint="cs"/>
          <w:sz w:val="28"/>
          <w:szCs w:val="28"/>
          <w:rtl/>
        </w:rPr>
        <w:t xml:space="preserve"> </w:t>
      </w:r>
      <w:r w:rsidR="00A25EE3" w:rsidRPr="00A25EE3">
        <w:rPr>
          <w:rFonts w:ascii="Nadeem" w:hAnsi="Nadeem" w:cs="Nadeem" w:hint="cs"/>
          <w:rtl/>
        </w:rPr>
        <w:t>[القائم بالمقابلة]</w:t>
      </w:r>
      <w:r w:rsidRPr="00A67387">
        <w:rPr>
          <w:rFonts w:ascii="Nadeem" w:hAnsi="Nadeem" w:cs="Nadeem"/>
          <w:sz w:val="28"/>
          <w:szCs w:val="28"/>
          <w:rtl/>
        </w:rPr>
        <w:t xml:space="preserve"> عند مصافحتك له</w:t>
      </w:r>
      <w:r w:rsidR="00A67387">
        <w:rPr>
          <w:rFonts w:ascii="Nadeem" w:hAnsi="Nadeem" w:cs="Nadeem" w:hint="cs"/>
          <w:sz w:val="28"/>
          <w:szCs w:val="28"/>
          <w:rtl/>
        </w:rPr>
        <w:t>،</w:t>
      </w:r>
      <w:r w:rsidRPr="00A67387">
        <w:rPr>
          <w:rFonts w:ascii="Nadeem" w:hAnsi="Nadeem" w:cs="Nadeem"/>
          <w:sz w:val="28"/>
          <w:szCs w:val="28"/>
        </w:rPr>
        <w:t xml:space="preserve"> </w:t>
      </w:r>
      <w:r w:rsidR="00A67387">
        <w:rPr>
          <w:rFonts w:ascii="Nadeem" w:hAnsi="Nadeem" w:cs="Nadeem"/>
          <w:sz w:val="28"/>
          <w:szCs w:val="28"/>
          <w:rtl/>
        </w:rPr>
        <w:t xml:space="preserve">لا تظن </w:t>
      </w:r>
      <w:r w:rsidR="00A67387">
        <w:rPr>
          <w:rFonts w:ascii="Nadeem" w:hAnsi="Nadeem" w:cs="Nadeem" w:hint="cs"/>
          <w:sz w:val="28"/>
          <w:szCs w:val="28"/>
          <w:rtl/>
        </w:rPr>
        <w:t>أ</w:t>
      </w:r>
      <w:r w:rsidR="00A67387">
        <w:rPr>
          <w:rFonts w:ascii="Nadeem" w:hAnsi="Nadeem" w:cs="Nadeem"/>
          <w:sz w:val="28"/>
          <w:szCs w:val="28"/>
          <w:rtl/>
        </w:rPr>
        <w:t>ن</w:t>
      </w:r>
      <w:r w:rsidR="00972D2D">
        <w:rPr>
          <w:rFonts w:ascii="Nadeem" w:hAnsi="Nadeem" w:cs="Nadeem" w:hint="cs"/>
          <w:sz w:val="28"/>
          <w:szCs w:val="28"/>
          <w:rtl/>
        </w:rPr>
        <w:t>ك</w:t>
      </w:r>
      <w:r w:rsidR="00A67387">
        <w:rPr>
          <w:rFonts w:ascii="Nadeem" w:hAnsi="Nadeem" w:cs="Nadeem"/>
          <w:sz w:val="28"/>
          <w:szCs w:val="28"/>
          <w:rtl/>
        </w:rPr>
        <w:t xml:space="preserve"> بسحق ال</w:t>
      </w:r>
      <w:r w:rsidR="00A67387">
        <w:rPr>
          <w:rFonts w:ascii="Nadeem" w:hAnsi="Nadeem" w:cs="Nadeem" w:hint="cs"/>
          <w:sz w:val="28"/>
          <w:szCs w:val="28"/>
          <w:rtl/>
        </w:rPr>
        <w:t>أ</w:t>
      </w:r>
      <w:r w:rsidRPr="00A67387">
        <w:rPr>
          <w:rFonts w:ascii="Nadeem" w:hAnsi="Nadeem" w:cs="Nadeem"/>
          <w:sz w:val="28"/>
          <w:szCs w:val="28"/>
          <w:rtl/>
        </w:rPr>
        <w:t>صابع سوف تعرض عليه رجولتك</w:t>
      </w:r>
      <w:r w:rsidR="00A67387">
        <w:rPr>
          <w:rFonts w:ascii="Nadeem" w:hAnsi="Nadeem" w:cs="Nadeem" w:hint="cs"/>
          <w:sz w:val="28"/>
          <w:szCs w:val="28"/>
          <w:rtl/>
        </w:rPr>
        <w:t>،</w:t>
      </w:r>
      <w:r w:rsidRPr="00A67387">
        <w:rPr>
          <w:rFonts w:ascii="Nadeem" w:hAnsi="Nadeem" w:cs="Nadeem"/>
          <w:sz w:val="28"/>
          <w:szCs w:val="28"/>
        </w:rPr>
        <w:t xml:space="preserve"> </w:t>
      </w:r>
      <w:r w:rsidR="00A67387">
        <w:rPr>
          <w:rFonts w:ascii="Nadeem" w:hAnsi="Nadeem" w:cs="Nadeem"/>
          <w:sz w:val="28"/>
          <w:szCs w:val="28"/>
          <w:rtl/>
        </w:rPr>
        <w:t xml:space="preserve">ولكن </w:t>
      </w:r>
      <w:r w:rsidR="00972D2D" w:rsidRPr="00972D2D">
        <w:rPr>
          <w:rFonts w:ascii="Nadeem" w:hAnsi="Nadeem" w:cs="Nadeem" w:hint="cs"/>
          <w:rtl/>
        </w:rPr>
        <w:t>[بهذه الحركة]</w:t>
      </w:r>
      <w:r w:rsidR="00972D2D">
        <w:rPr>
          <w:rFonts w:ascii="Nadeem" w:hAnsi="Nadeem" w:cs="Nadeem" w:hint="cs"/>
          <w:sz w:val="28"/>
          <w:szCs w:val="28"/>
          <w:rtl/>
        </w:rPr>
        <w:t xml:space="preserve"> </w:t>
      </w:r>
      <w:r w:rsidR="00A67387">
        <w:rPr>
          <w:rFonts w:ascii="Nadeem" w:hAnsi="Nadeem" w:cs="Nadeem"/>
          <w:sz w:val="28"/>
          <w:szCs w:val="28"/>
          <w:rtl/>
        </w:rPr>
        <w:t xml:space="preserve">يمكن </w:t>
      </w:r>
      <w:r w:rsidR="00A67387">
        <w:rPr>
          <w:rFonts w:ascii="Nadeem" w:hAnsi="Nadeem" w:cs="Nadeem" w:hint="cs"/>
          <w:sz w:val="28"/>
          <w:szCs w:val="28"/>
          <w:rtl/>
        </w:rPr>
        <w:t>أ</w:t>
      </w:r>
      <w:r w:rsidRPr="00A67387">
        <w:rPr>
          <w:rFonts w:ascii="Nadeem" w:hAnsi="Nadeem" w:cs="Nadeem"/>
          <w:sz w:val="28"/>
          <w:szCs w:val="28"/>
          <w:rtl/>
        </w:rPr>
        <w:t>ن ت</w:t>
      </w:r>
      <w:r w:rsidR="00972D2D">
        <w:rPr>
          <w:rFonts w:ascii="Nadeem" w:hAnsi="Nadeem" w:cs="Nadeem" w:hint="cs"/>
          <w:sz w:val="28"/>
          <w:szCs w:val="28"/>
          <w:rtl/>
        </w:rPr>
        <w:t>ُ</w:t>
      </w:r>
      <w:r w:rsidRPr="00A67387">
        <w:rPr>
          <w:rFonts w:ascii="Nadeem" w:hAnsi="Nadeem" w:cs="Nadeem"/>
          <w:sz w:val="28"/>
          <w:szCs w:val="28"/>
          <w:rtl/>
        </w:rPr>
        <w:t>ظهر له ع</w:t>
      </w:r>
      <w:r w:rsidR="00972D2D">
        <w:rPr>
          <w:rFonts w:ascii="Nadeem" w:hAnsi="Nadeem" w:cs="Nadeem" w:hint="cs"/>
          <w:sz w:val="28"/>
          <w:szCs w:val="28"/>
          <w:rtl/>
        </w:rPr>
        <w:t>ُ</w:t>
      </w:r>
      <w:r w:rsidRPr="00A67387">
        <w:rPr>
          <w:rFonts w:ascii="Nadeem" w:hAnsi="Nadeem" w:cs="Nadeem"/>
          <w:sz w:val="28"/>
          <w:szCs w:val="28"/>
          <w:rtl/>
        </w:rPr>
        <w:t>قدة من ع</w:t>
      </w:r>
      <w:r w:rsidR="00972D2D">
        <w:rPr>
          <w:rFonts w:ascii="Nadeem" w:hAnsi="Nadeem" w:cs="Nadeem" w:hint="cs"/>
          <w:sz w:val="28"/>
          <w:szCs w:val="28"/>
          <w:rtl/>
        </w:rPr>
        <w:t>ُ</w:t>
      </w:r>
      <w:r w:rsidRPr="00A67387">
        <w:rPr>
          <w:rFonts w:ascii="Nadeem" w:hAnsi="Nadeem" w:cs="Nadeem"/>
          <w:sz w:val="28"/>
          <w:szCs w:val="28"/>
          <w:rtl/>
        </w:rPr>
        <w:t xml:space="preserve">قدك. </w:t>
      </w:r>
    </w:p>
    <w:p w:rsidR="00506D15" w:rsidRPr="00A40A03" w:rsidRDefault="00A40A03" w:rsidP="00A84958">
      <w:pPr>
        <w:pStyle w:val="ListParagraph"/>
        <w:numPr>
          <w:ilvl w:val="0"/>
          <w:numId w:val="75"/>
        </w:numPr>
        <w:tabs>
          <w:tab w:val="left" w:pos="360"/>
        </w:tabs>
        <w:bidi/>
        <w:spacing w:after="0"/>
        <w:outlineLvl w:val="0"/>
        <w:rPr>
          <w:rFonts w:ascii="Nadeem" w:hAnsi="Nadeem" w:cs="AL-Mohanad Bold"/>
          <w:sz w:val="28"/>
          <w:szCs w:val="28"/>
          <w:rtl/>
        </w:rPr>
      </w:pPr>
      <w:r w:rsidRPr="00A40A03">
        <w:rPr>
          <w:rFonts w:ascii="Nadeem" w:hAnsi="Nadeem" w:cs="AL-Mohanad Bold"/>
          <w:sz w:val="28"/>
          <w:szCs w:val="28"/>
          <w:rtl/>
        </w:rPr>
        <w:t xml:space="preserve">اللباقة </w:t>
      </w:r>
      <w:r w:rsidR="00CC770A" w:rsidRPr="00A40A03">
        <w:rPr>
          <w:rFonts w:ascii="Nadeem" w:hAnsi="Nadeem" w:cs="AL-Mohanad Bold"/>
          <w:sz w:val="28"/>
          <w:szCs w:val="28"/>
        </w:rPr>
        <w:t>=</w:t>
      </w:r>
      <w:r w:rsidRPr="00A40A03">
        <w:rPr>
          <w:rFonts w:ascii="Nadeem" w:hAnsi="Nadeem" w:cs="AL-Mohanad Bold"/>
          <w:sz w:val="28"/>
          <w:szCs w:val="28"/>
          <w:rtl/>
        </w:rPr>
        <w:t xml:space="preserve"> الرقة و</w:t>
      </w:r>
      <w:r w:rsidR="00CC770A" w:rsidRPr="00A40A03">
        <w:rPr>
          <w:rFonts w:ascii="Nadeem" w:hAnsi="Nadeem" w:cs="AL-Mohanad Bold"/>
          <w:sz w:val="28"/>
          <w:szCs w:val="28"/>
          <w:rtl/>
        </w:rPr>
        <w:t>السلاسة</w:t>
      </w:r>
      <w:r w:rsidR="00CC770A" w:rsidRPr="00A40A03">
        <w:rPr>
          <w:rFonts w:ascii="Nadeem" w:hAnsi="Nadeem" w:cs="AL-Mohanad Bold"/>
          <w:sz w:val="28"/>
          <w:szCs w:val="28"/>
        </w:rPr>
        <w:t xml:space="preserve"> </w:t>
      </w:r>
    </w:p>
    <w:p w:rsidR="00A40A03" w:rsidRDefault="00A40A03" w:rsidP="00A84958">
      <w:pPr>
        <w:pStyle w:val="ListParagraph"/>
        <w:numPr>
          <w:ilvl w:val="0"/>
          <w:numId w:val="75"/>
        </w:numPr>
        <w:tabs>
          <w:tab w:val="left" w:pos="360"/>
        </w:tabs>
        <w:bidi/>
        <w:spacing w:after="0"/>
        <w:outlineLvl w:val="0"/>
        <w:rPr>
          <w:rFonts w:ascii="Nadeem" w:hAnsi="Nadeem" w:cs="AL-Mohanad Bold"/>
          <w:sz w:val="28"/>
          <w:szCs w:val="28"/>
        </w:rPr>
      </w:pPr>
      <w:r>
        <w:rPr>
          <w:rFonts w:ascii="Nadeem" w:hAnsi="Nadeem" w:cs="AL-Mohanad Bold" w:hint="cs"/>
          <w:sz w:val="28"/>
          <w:szCs w:val="28"/>
          <w:rtl/>
        </w:rPr>
        <w:t>إ</w:t>
      </w:r>
      <w:r w:rsidR="00CC770A" w:rsidRPr="00A40A03">
        <w:rPr>
          <w:rFonts w:ascii="Nadeem" w:hAnsi="Nadeem" w:cs="AL-Mohanad Bold"/>
          <w:sz w:val="28"/>
          <w:szCs w:val="28"/>
          <w:rtl/>
        </w:rPr>
        <w:t>متلاك الشجاعة على التفاوض فأنت حامل لكفاءة</w:t>
      </w:r>
    </w:p>
    <w:p w:rsidR="00A40A03" w:rsidRDefault="00CC770A" w:rsidP="00A84958">
      <w:pPr>
        <w:pStyle w:val="ListParagraph"/>
        <w:numPr>
          <w:ilvl w:val="0"/>
          <w:numId w:val="76"/>
        </w:numPr>
        <w:tabs>
          <w:tab w:val="left" w:pos="360"/>
        </w:tabs>
        <w:bidi/>
        <w:spacing w:after="0" w:line="240" w:lineRule="auto"/>
        <w:ind w:left="1170" w:hanging="450"/>
        <w:jc w:val="both"/>
        <w:outlineLvl w:val="0"/>
        <w:rPr>
          <w:rFonts w:ascii="Nadeem" w:hAnsi="Nadeem" w:cs="Nadeem"/>
          <w:sz w:val="28"/>
          <w:szCs w:val="28"/>
        </w:rPr>
      </w:pPr>
      <w:r w:rsidRPr="00A40A03">
        <w:rPr>
          <w:rFonts w:ascii="Nadeem" w:hAnsi="Nadeem" w:cs="Nadeem"/>
          <w:sz w:val="28"/>
          <w:szCs w:val="28"/>
          <w:rtl/>
        </w:rPr>
        <w:t>التحلي بالصبر</w:t>
      </w:r>
      <w:r w:rsidR="00A40A03">
        <w:rPr>
          <w:rFonts w:ascii="Nadeem" w:hAnsi="Nadeem" w:cs="Nadeem" w:hint="cs"/>
          <w:sz w:val="28"/>
          <w:szCs w:val="28"/>
          <w:rtl/>
        </w:rPr>
        <w:t>.</w:t>
      </w:r>
      <w:r w:rsidR="00694CC8">
        <w:rPr>
          <w:rFonts w:ascii="Nadeem" w:hAnsi="Nadeem" w:cs="Nadeem" w:hint="cs"/>
          <w:sz w:val="28"/>
          <w:szCs w:val="28"/>
          <w:rtl/>
        </w:rPr>
        <w:t xml:space="preserve"> </w:t>
      </w:r>
      <w:r w:rsidR="00694CC8" w:rsidRPr="00972D2D">
        <w:rPr>
          <w:rFonts w:ascii="Nadeem" w:hAnsi="Nadeem" w:cs="Nadeem" w:hint="cs"/>
          <w:rtl/>
        </w:rPr>
        <w:t>[</w:t>
      </w:r>
      <w:r w:rsidR="00694CC8">
        <w:rPr>
          <w:rFonts w:ascii="Nadeem" w:hAnsi="Nadeem" w:cs="Nadeem" w:hint="cs"/>
          <w:rtl/>
        </w:rPr>
        <w:t>أن تتحلى بالصبر</w:t>
      </w:r>
      <w:r w:rsidR="00694CC8" w:rsidRPr="00972D2D">
        <w:rPr>
          <w:rFonts w:ascii="Nadeem" w:hAnsi="Nadeem" w:cs="Nadeem" w:hint="cs"/>
          <w:rtl/>
        </w:rPr>
        <w:t>]</w:t>
      </w:r>
    </w:p>
    <w:p w:rsidR="00A67387" w:rsidRDefault="00A67387" w:rsidP="00A84958">
      <w:pPr>
        <w:pStyle w:val="ListParagraph"/>
        <w:numPr>
          <w:ilvl w:val="0"/>
          <w:numId w:val="76"/>
        </w:numPr>
        <w:tabs>
          <w:tab w:val="left" w:pos="360"/>
        </w:tabs>
        <w:bidi/>
        <w:spacing w:after="0" w:line="240" w:lineRule="auto"/>
        <w:ind w:left="1170" w:hanging="450"/>
        <w:jc w:val="both"/>
        <w:outlineLvl w:val="0"/>
        <w:rPr>
          <w:rFonts w:ascii="Nadeem" w:hAnsi="Nadeem" w:cs="Nadeem"/>
          <w:sz w:val="28"/>
          <w:szCs w:val="28"/>
        </w:rPr>
      </w:pPr>
      <w:r w:rsidRPr="00A40A03">
        <w:rPr>
          <w:rFonts w:ascii="Nadeem" w:hAnsi="Nadeem" w:cs="Nadeem"/>
          <w:sz w:val="28"/>
          <w:szCs w:val="28"/>
          <w:rtl/>
        </w:rPr>
        <w:t>صاحب جاذبية</w:t>
      </w:r>
      <w:r w:rsidR="00A40A03">
        <w:rPr>
          <w:rFonts w:ascii="Nadeem" w:hAnsi="Nadeem" w:cs="Nadeem" w:hint="cs"/>
          <w:sz w:val="28"/>
          <w:szCs w:val="28"/>
          <w:rtl/>
        </w:rPr>
        <w:t xml:space="preserve">. </w:t>
      </w:r>
      <w:r w:rsidR="001C349E" w:rsidRPr="00972D2D">
        <w:rPr>
          <w:rFonts w:ascii="Nadeem" w:hAnsi="Nadeem" w:cs="Nadeem" w:hint="cs"/>
          <w:rtl/>
        </w:rPr>
        <w:t>[</w:t>
      </w:r>
      <w:r w:rsidR="001C349E">
        <w:rPr>
          <w:rFonts w:ascii="Nadeem" w:hAnsi="Nadeem" w:cs="Nadeem" w:hint="cs"/>
          <w:rtl/>
        </w:rPr>
        <w:t>أن تكون صاحب كاريزما</w:t>
      </w:r>
      <w:r w:rsidR="001C349E" w:rsidRPr="00972D2D">
        <w:rPr>
          <w:rFonts w:ascii="Nadeem" w:hAnsi="Nadeem" w:cs="Nadeem" w:hint="cs"/>
          <w:rtl/>
        </w:rPr>
        <w:t>]</w:t>
      </w:r>
    </w:p>
    <w:p w:rsidR="001C349E" w:rsidRDefault="00CC770A" w:rsidP="00A84958">
      <w:pPr>
        <w:pStyle w:val="ListParagraph"/>
        <w:numPr>
          <w:ilvl w:val="0"/>
          <w:numId w:val="75"/>
        </w:numPr>
        <w:tabs>
          <w:tab w:val="left" w:pos="360"/>
        </w:tabs>
        <w:bidi/>
        <w:spacing w:after="0" w:line="240" w:lineRule="auto"/>
        <w:jc w:val="both"/>
        <w:outlineLvl w:val="0"/>
        <w:rPr>
          <w:rFonts w:ascii="Nadeem" w:hAnsi="Nadeem" w:cs="AL-Mohanad Bold"/>
          <w:sz w:val="28"/>
          <w:szCs w:val="28"/>
        </w:rPr>
      </w:pPr>
      <w:r w:rsidRPr="00CC770A">
        <w:rPr>
          <w:rFonts w:ascii="Nadeem" w:hAnsi="Nadeem" w:cs="AL-Mohanad Bold"/>
          <w:sz w:val="28"/>
          <w:szCs w:val="28"/>
          <w:rtl/>
        </w:rPr>
        <w:t>لا</w:t>
      </w:r>
      <w:r>
        <w:rPr>
          <w:rFonts w:ascii="Nadeem" w:hAnsi="Nadeem" w:cs="AL-Mohanad Bold" w:hint="cs"/>
          <w:sz w:val="28"/>
          <w:szCs w:val="28"/>
          <w:rtl/>
        </w:rPr>
        <w:t xml:space="preserve"> </w:t>
      </w:r>
      <w:r w:rsidRPr="00CC770A">
        <w:rPr>
          <w:rFonts w:ascii="Nadeem" w:hAnsi="Nadeem" w:cs="AL-Mohanad Bold"/>
          <w:sz w:val="28"/>
          <w:szCs w:val="28"/>
          <w:rtl/>
        </w:rPr>
        <w:t>تتسرع بالجلوس على الكرسي</w:t>
      </w:r>
      <w:r w:rsidR="001C349E">
        <w:rPr>
          <w:rFonts w:ascii="Nadeem" w:hAnsi="Nadeem" w:cs="AL-Mohanad Bold" w:hint="cs"/>
          <w:sz w:val="28"/>
          <w:szCs w:val="28"/>
          <w:rtl/>
        </w:rPr>
        <w:t xml:space="preserve">، </w:t>
      </w:r>
      <w:r w:rsidRPr="00CC770A">
        <w:rPr>
          <w:rFonts w:ascii="Nadeem" w:hAnsi="Nadeem" w:cs="AL-Mohanad Bold"/>
          <w:sz w:val="28"/>
          <w:szCs w:val="28"/>
          <w:rtl/>
        </w:rPr>
        <w:t>وانتظر دعوتك للجلوس</w:t>
      </w:r>
      <w:r w:rsidR="001C349E">
        <w:rPr>
          <w:rFonts w:ascii="Nadeem" w:hAnsi="Nadeem" w:cs="AL-Mohanad Bold" w:hint="cs"/>
          <w:sz w:val="28"/>
          <w:szCs w:val="28"/>
          <w:rtl/>
        </w:rPr>
        <w:t>.</w:t>
      </w:r>
      <w:r w:rsidRPr="00CC770A">
        <w:rPr>
          <w:rFonts w:ascii="Nadeem" w:hAnsi="Nadeem" w:cs="AL-Mohanad Bold"/>
          <w:sz w:val="28"/>
          <w:szCs w:val="28"/>
        </w:rPr>
        <w:t xml:space="preserve"> </w:t>
      </w:r>
    </w:p>
    <w:p w:rsidR="001C349E" w:rsidRDefault="001C349E" w:rsidP="00A84958">
      <w:pPr>
        <w:pStyle w:val="ListParagraph"/>
        <w:numPr>
          <w:ilvl w:val="0"/>
          <w:numId w:val="75"/>
        </w:numPr>
        <w:tabs>
          <w:tab w:val="left" w:pos="360"/>
        </w:tabs>
        <w:bidi/>
        <w:spacing w:after="0" w:line="240" w:lineRule="auto"/>
        <w:jc w:val="both"/>
        <w:outlineLvl w:val="0"/>
        <w:rPr>
          <w:rFonts w:ascii="Nadeem" w:hAnsi="Nadeem" w:cs="AL-Mohanad Bold"/>
          <w:sz w:val="28"/>
          <w:szCs w:val="28"/>
        </w:rPr>
      </w:pPr>
      <w:r w:rsidRPr="001C349E">
        <w:rPr>
          <w:rFonts w:ascii="Nadeem" w:hAnsi="Nadeem" w:cs="AL-Mohanad Bold"/>
          <w:sz w:val="28"/>
          <w:szCs w:val="28"/>
          <w:rtl/>
        </w:rPr>
        <w:t>لا تفتح الباب دون طرق</w:t>
      </w:r>
      <w:r w:rsidRPr="001C349E">
        <w:rPr>
          <w:rFonts w:ascii="Nadeem" w:hAnsi="Nadeem" w:cs="AL-Mohanad Bold" w:hint="cs"/>
          <w:sz w:val="28"/>
          <w:szCs w:val="28"/>
          <w:rtl/>
        </w:rPr>
        <w:t>ه،</w:t>
      </w:r>
      <w:r w:rsidR="00CC770A" w:rsidRPr="001C349E">
        <w:rPr>
          <w:rFonts w:ascii="Nadeem" w:hAnsi="Nadeem" w:cs="AL-Mohanad Bold"/>
          <w:sz w:val="28"/>
          <w:szCs w:val="28"/>
        </w:rPr>
        <w:t xml:space="preserve"> </w:t>
      </w:r>
      <w:r w:rsidR="00CC770A" w:rsidRPr="001C349E">
        <w:rPr>
          <w:rFonts w:ascii="Nadeem" w:hAnsi="Nadeem" w:cs="AL-Mohanad Bold"/>
          <w:sz w:val="28"/>
          <w:szCs w:val="28"/>
          <w:rtl/>
        </w:rPr>
        <w:t xml:space="preserve">طرق الباب </w:t>
      </w:r>
      <w:r w:rsidR="00CC770A" w:rsidRPr="001C349E">
        <w:rPr>
          <w:rFonts w:ascii="Nadeem" w:hAnsi="Nadeem" w:cs="AL-Mohanad Bold"/>
          <w:sz w:val="28"/>
          <w:szCs w:val="28"/>
        </w:rPr>
        <w:t xml:space="preserve"> </w:t>
      </w:r>
      <w:r w:rsidRPr="001C349E">
        <w:rPr>
          <w:rFonts w:ascii="Nadeem" w:hAnsi="Nadeem" w:cs="AL-Mohanad Bold" w:hint="cs"/>
          <w:sz w:val="28"/>
          <w:szCs w:val="28"/>
          <w:rtl/>
        </w:rPr>
        <w:t xml:space="preserve">3 </w:t>
      </w:r>
      <w:r w:rsidR="00CC770A" w:rsidRPr="001C349E">
        <w:rPr>
          <w:rFonts w:ascii="Nadeem" w:hAnsi="Nadeem" w:cs="AL-Mohanad Bold"/>
          <w:sz w:val="28"/>
          <w:szCs w:val="28"/>
          <w:rtl/>
        </w:rPr>
        <w:t>مرا</w:t>
      </w:r>
      <w:r w:rsidRPr="001C349E">
        <w:rPr>
          <w:rFonts w:ascii="Times New Roman" w:hAnsi="Times New Roman" w:cs="AL-Mohanad Bold" w:hint="cs"/>
          <w:sz w:val="28"/>
          <w:szCs w:val="28"/>
          <w:rtl/>
        </w:rPr>
        <w:t>ت:</w:t>
      </w:r>
    </w:p>
    <w:p w:rsidR="004D17A3" w:rsidRDefault="00CC770A" w:rsidP="00A84958">
      <w:pPr>
        <w:pStyle w:val="ListParagraph"/>
        <w:numPr>
          <w:ilvl w:val="0"/>
          <w:numId w:val="76"/>
        </w:numPr>
        <w:tabs>
          <w:tab w:val="left" w:pos="360"/>
        </w:tabs>
        <w:bidi/>
        <w:spacing w:after="0" w:line="240" w:lineRule="auto"/>
        <w:ind w:left="1170" w:hanging="450"/>
        <w:jc w:val="both"/>
        <w:outlineLvl w:val="0"/>
        <w:rPr>
          <w:rFonts w:ascii="Nadeem" w:hAnsi="Nadeem" w:cs="Nadeem"/>
          <w:sz w:val="28"/>
          <w:szCs w:val="28"/>
        </w:rPr>
      </w:pPr>
      <w:r w:rsidRPr="001C349E">
        <w:rPr>
          <w:rFonts w:ascii="Nadeem" w:hAnsi="Nadeem" w:cs="Nadeem"/>
          <w:sz w:val="28"/>
          <w:szCs w:val="28"/>
        </w:rPr>
        <w:t xml:space="preserve"> </w:t>
      </w:r>
      <w:r w:rsidRPr="001C349E">
        <w:rPr>
          <w:rFonts w:ascii="Nadeem" w:hAnsi="Nadeem" w:cs="Nadeem"/>
          <w:sz w:val="28"/>
          <w:szCs w:val="28"/>
          <w:rtl/>
        </w:rPr>
        <w:t>سماع تفضل</w:t>
      </w:r>
      <w:r w:rsidR="001C349E" w:rsidRPr="001C349E">
        <w:rPr>
          <w:rFonts w:ascii="Nadeem" w:hAnsi="Nadeem" w:cs="Nadeem" w:hint="cs"/>
          <w:sz w:val="28"/>
          <w:szCs w:val="28"/>
          <w:rtl/>
        </w:rPr>
        <w:t xml:space="preserve"> (لأول مرة)</w:t>
      </w:r>
      <w:r w:rsidRPr="001C349E">
        <w:rPr>
          <w:rFonts w:ascii="Nadeem" w:hAnsi="Nadeem" w:cs="Nadeem"/>
          <w:sz w:val="28"/>
          <w:szCs w:val="28"/>
        </w:rPr>
        <w:t xml:space="preserve"> </w:t>
      </w:r>
      <w:r w:rsidRPr="001C349E">
        <w:rPr>
          <w:rFonts w:ascii="Nadeem" w:hAnsi="Nadeem" w:cs="Nadeem"/>
          <w:sz w:val="28"/>
          <w:szCs w:val="28"/>
          <w:rtl/>
        </w:rPr>
        <w:t>عند عتبة الباب</w:t>
      </w:r>
      <w:r w:rsidR="001C349E" w:rsidRPr="001C349E">
        <w:rPr>
          <w:rFonts w:ascii="Nadeem" w:hAnsi="Nadeem" w:cs="Nadeem" w:hint="cs"/>
          <w:sz w:val="28"/>
          <w:szCs w:val="28"/>
          <w:rtl/>
        </w:rPr>
        <w:t>.</w:t>
      </w:r>
    </w:p>
    <w:p w:rsidR="004D17A3" w:rsidRDefault="00CC770A" w:rsidP="00A84958">
      <w:pPr>
        <w:pStyle w:val="ListParagraph"/>
        <w:numPr>
          <w:ilvl w:val="0"/>
          <w:numId w:val="76"/>
        </w:numPr>
        <w:tabs>
          <w:tab w:val="left" w:pos="360"/>
        </w:tabs>
        <w:bidi/>
        <w:spacing w:after="0" w:line="240" w:lineRule="auto"/>
        <w:ind w:left="1170" w:hanging="450"/>
        <w:jc w:val="both"/>
        <w:outlineLvl w:val="0"/>
        <w:rPr>
          <w:rFonts w:ascii="Nadeem" w:hAnsi="Nadeem" w:cs="Nadeem"/>
          <w:sz w:val="28"/>
          <w:szCs w:val="28"/>
        </w:rPr>
      </w:pPr>
      <w:r w:rsidRPr="004D17A3">
        <w:rPr>
          <w:rFonts w:ascii="Nadeem" w:hAnsi="Nadeem" w:cs="Nadeem"/>
          <w:sz w:val="28"/>
          <w:szCs w:val="28"/>
          <w:rtl/>
        </w:rPr>
        <w:t>سماع تفضل</w:t>
      </w:r>
      <w:r w:rsidRPr="004D17A3">
        <w:rPr>
          <w:rFonts w:ascii="Nadeem" w:hAnsi="Nadeem" w:cs="Nadeem"/>
          <w:sz w:val="28"/>
          <w:szCs w:val="28"/>
        </w:rPr>
        <w:t xml:space="preserve"> </w:t>
      </w:r>
      <w:r w:rsidR="001C349E" w:rsidRPr="004D17A3">
        <w:rPr>
          <w:rFonts w:ascii="Nadeem" w:hAnsi="Nadeem" w:cs="Nadeem" w:hint="cs"/>
          <w:sz w:val="28"/>
          <w:szCs w:val="28"/>
          <w:rtl/>
        </w:rPr>
        <w:t>(للمرة الثانية)</w:t>
      </w:r>
      <w:r w:rsidRPr="004D17A3">
        <w:rPr>
          <w:rFonts w:ascii="Nadeem" w:hAnsi="Nadeem" w:cs="Nadeem"/>
          <w:sz w:val="28"/>
          <w:szCs w:val="28"/>
        </w:rPr>
        <w:t xml:space="preserve"> </w:t>
      </w:r>
      <w:r w:rsidRPr="004D17A3">
        <w:rPr>
          <w:rFonts w:ascii="Nadeem" w:hAnsi="Nadeem" w:cs="Nadeem"/>
          <w:sz w:val="28"/>
          <w:szCs w:val="28"/>
          <w:rtl/>
        </w:rPr>
        <w:t>عندما تكشف وجهك</w:t>
      </w:r>
      <w:r w:rsidR="001C349E" w:rsidRPr="004D17A3">
        <w:rPr>
          <w:rFonts w:ascii="Nadeem" w:hAnsi="Nadeem" w:cs="Nadeem" w:hint="cs"/>
          <w:sz w:val="28"/>
          <w:szCs w:val="28"/>
          <w:rtl/>
        </w:rPr>
        <w:t>.</w:t>
      </w:r>
    </w:p>
    <w:p w:rsidR="004D17A3" w:rsidRDefault="00CC770A" w:rsidP="00A84958">
      <w:pPr>
        <w:pStyle w:val="ListParagraph"/>
        <w:numPr>
          <w:ilvl w:val="0"/>
          <w:numId w:val="76"/>
        </w:numPr>
        <w:tabs>
          <w:tab w:val="left" w:pos="360"/>
        </w:tabs>
        <w:bidi/>
        <w:spacing w:after="0" w:line="240" w:lineRule="auto"/>
        <w:ind w:left="1170" w:hanging="450"/>
        <w:jc w:val="both"/>
        <w:outlineLvl w:val="0"/>
        <w:rPr>
          <w:rFonts w:ascii="Nadeem" w:hAnsi="Nadeem" w:cs="Nadeem"/>
          <w:sz w:val="28"/>
          <w:szCs w:val="28"/>
        </w:rPr>
      </w:pPr>
      <w:r w:rsidRPr="004D17A3">
        <w:rPr>
          <w:rFonts w:ascii="Nadeem" w:hAnsi="Nadeem" w:cs="Nadeem"/>
          <w:sz w:val="28"/>
          <w:szCs w:val="28"/>
        </w:rPr>
        <w:t xml:space="preserve"> </w:t>
      </w:r>
      <w:r w:rsidRPr="004D17A3">
        <w:rPr>
          <w:rFonts w:ascii="Nadeem" w:hAnsi="Nadeem" w:cs="Nadeem"/>
          <w:sz w:val="28"/>
          <w:szCs w:val="28"/>
          <w:rtl/>
        </w:rPr>
        <w:t>سماع تفضل</w:t>
      </w:r>
      <w:r w:rsidR="001C349E" w:rsidRPr="004D17A3">
        <w:rPr>
          <w:rFonts w:ascii="Nadeem" w:hAnsi="Nadeem" w:cs="Nadeem" w:hint="cs"/>
          <w:sz w:val="28"/>
          <w:szCs w:val="28"/>
          <w:rtl/>
        </w:rPr>
        <w:t xml:space="preserve"> (للمرة الثالثة) </w:t>
      </w:r>
      <w:r w:rsidR="001C349E" w:rsidRPr="004D17A3">
        <w:rPr>
          <w:rFonts w:ascii="Nadeem" w:hAnsi="Nadeem" w:cs="Nadeem"/>
          <w:sz w:val="28"/>
          <w:szCs w:val="28"/>
          <w:rtl/>
        </w:rPr>
        <w:t xml:space="preserve">عندما يدعوك </w:t>
      </w:r>
      <w:r w:rsidR="001C349E" w:rsidRPr="004D17A3">
        <w:rPr>
          <w:rFonts w:ascii="Nadeem" w:hAnsi="Nadeem" w:cs="Nadeem" w:hint="cs"/>
          <w:sz w:val="28"/>
          <w:szCs w:val="28"/>
          <w:rtl/>
        </w:rPr>
        <w:t>إ</w:t>
      </w:r>
      <w:r w:rsidRPr="004D17A3">
        <w:rPr>
          <w:rFonts w:ascii="Nadeem" w:hAnsi="Nadeem" w:cs="Nadeem"/>
          <w:sz w:val="28"/>
          <w:szCs w:val="28"/>
          <w:rtl/>
        </w:rPr>
        <w:t>لى الجلوس.</w:t>
      </w:r>
      <w:r w:rsidRPr="004D17A3">
        <w:rPr>
          <w:rFonts w:ascii="Nadeem" w:hAnsi="Nadeem" w:cs="Nadeem"/>
          <w:sz w:val="28"/>
          <w:szCs w:val="28"/>
        </w:rPr>
        <w:t xml:space="preserve"> </w:t>
      </w:r>
    </w:p>
    <w:p w:rsidR="001C349E" w:rsidRPr="004D17A3" w:rsidRDefault="001C349E" w:rsidP="00A84958">
      <w:pPr>
        <w:pStyle w:val="ListParagraph"/>
        <w:numPr>
          <w:ilvl w:val="0"/>
          <w:numId w:val="76"/>
        </w:numPr>
        <w:tabs>
          <w:tab w:val="left" w:pos="360"/>
        </w:tabs>
        <w:bidi/>
        <w:spacing w:after="0" w:line="240" w:lineRule="auto"/>
        <w:ind w:left="1170" w:hanging="450"/>
        <w:jc w:val="both"/>
        <w:outlineLvl w:val="0"/>
        <w:rPr>
          <w:rFonts w:ascii="Nadeem" w:hAnsi="Nadeem" w:cs="Nadeem"/>
          <w:sz w:val="28"/>
          <w:szCs w:val="28"/>
        </w:rPr>
      </w:pPr>
      <w:r w:rsidRPr="004D17A3">
        <w:rPr>
          <w:rFonts w:ascii="Nadeem" w:hAnsi="Nadeem" w:cs="Nadeem"/>
          <w:sz w:val="28"/>
          <w:szCs w:val="28"/>
          <w:rtl/>
        </w:rPr>
        <w:t xml:space="preserve">اجلب معك قطعه نقدية </w:t>
      </w:r>
      <w:r w:rsidR="004D17A3" w:rsidRPr="004D17A3">
        <w:rPr>
          <w:rFonts w:ascii="Nadeem" w:hAnsi="Nadeem" w:cs="Nadeem" w:hint="cs"/>
          <w:sz w:val="28"/>
          <w:szCs w:val="28"/>
          <w:rtl/>
        </w:rPr>
        <w:t>إذا</w:t>
      </w:r>
      <w:r w:rsidRPr="004D17A3">
        <w:rPr>
          <w:rFonts w:ascii="Nadeem" w:hAnsi="Nadeem" w:cs="Nadeem"/>
          <w:sz w:val="28"/>
          <w:szCs w:val="28"/>
          <w:rtl/>
        </w:rPr>
        <w:t xml:space="preserve"> كان الباب مبطن</w:t>
      </w:r>
      <w:r w:rsidRPr="004D17A3">
        <w:rPr>
          <w:rFonts w:ascii="Nadeem" w:hAnsi="Nadeem" w:cs="Nadeem"/>
          <w:sz w:val="28"/>
          <w:szCs w:val="28"/>
        </w:rPr>
        <w:t>.</w:t>
      </w:r>
    </w:p>
    <w:p w:rsidR="001C349E" w:rsidRPr="0002308F" w:rsidRDefault="0049225E" w:rsidP="00A84958">
      <w:pPr>
        <w:pStyle w:val="ListParagraph"/>
        <w:numPr>
          <w:ilvl w:val="0"/>
          <w:numId w:val="75"/>
        </w:numPr>
        <w:tabs>
          <w:tab w:val="left" w:pos="360"/>
        </w:tabs>
        <w:bidi/>
        <w:spacing w:after="0" w:line="240" w:lineRule="auto"/>
        <w:jc w:val="both"/>
        <w:outlineLvl w:val="0"/>
        <w:rPr>
          <w:rFonts w:ascii="Nadeem" w:hAnsi="Nadeem" w:cs="AL-Mohanad Bold"/>
          <w:sz w:val="28"/>
          <w:szCs w:val="28"/>
          <w:rtl/>
        </w:rPr>
      </w:pPr>
      <w:r>
        <w:rPr>
          <w:rFonts w:ascii="Nadeem" w:hAnsi="Nadeem" w:cs="AL-Mohanad Bold"/>
          <w:noProof/>
          <w:sz w:val="28"/>
          <w:szCs w:val="28"/>
          <w:rtl/>
        </w:rPr>
        <w:pict>
          <v:shape id="_x0000_s1244" type="#_x0000_t202" style="position:absolute;left:0;text-align:left;margin-left:-5.5pt;margin-top:4.15pt;width:129.5pt;height:110.5pt;z-index:251832832" strokecolor="#7f7f7f [1612]">
            <v:textbox style="mso-next-textbox:#_x0000_s1244">
              <w:txbxContent>
                <w:p w:rsidR="00204ED3" w:rsidRDefault="00204ED3" w:rsidP="00137B05">
                  <w:pPr>
                    <w:bidi/>
                    <w:jc w:val="center"/>
                    <w:rPr>
                      <w:rtl/>
                    </w:rPr>
                  </w:pPr>
                  <w:r w:rsidRPr="00137B05">
                    <w:rPr>
                      <w:noProof/>
                      <w:rtl/>
                    </w:rPr>
                    <w:drawing>
                      <wp:inline distT="0" distB="0" distL="0" distR="0">
                        <wp:extent cx="1318895" cy="1218613"/>
                        <wp:effectExtent l="19050" t="0" r="0" b="0"/>
                        <wp:docPr id="6" name="Picture 1" descr="Afficher l'image d'origine"/>
                        <wp:cNvGraphicFramePr/>
                        <a:graphic xmlns:a="http://schemas.openxmlformats.org/drawingml/2006/main">
                          <a:graphicData uri="http://schemas.openxmlformats.org/drawingml/2006/picture">
                            <pic:pic xmlns:pic="http://schemas.openxmlformats.org/drawingml/2006/picture">
                              <pic:nvPicPr>
                                <pic:cNvPr id="36866" name="Picture 2" descr="Afficher l'image d'origine"/>
                                <pic:cNvPicPr>
                                  <a:picLocks noChangeAspect="1" noChangeArrowheads="1"/>
                                </pic:cNvPicPr>
                              </pic:nvPicPr>
                              <pic:blipFill>
                                <a:blip r:embed="rId35" cstate="print"/>
                                <a:srcRect/>
                                <a:stretch>
                                  <a:fillRect/>
                                </a:stretch>
                              </pic:blipFill>
                              <pic:spPr bwMode="auto">
                                <a:xfrm>
                                  <a:off x="0" y="0"/>
                                  <a:ext cx="1318895" cy="1218613"/>
                                </a:xfrm>
                                <a:prstGeom prst="rect">
                                  <a:avLst/>
                                </a:prstGeom>
                                <a:noFill/>
                              </pic:spPr>
                            </pic:pic>
                          </a:graphicData>
                        </a:graphic>
                      </wp:inline>
                    </w:drawing>
                  </w:r>
                </w:p>
              </w:txbxContent>
            </v:textbox>
            <w10:wrap anchorx="page"/>
          </v:shape>
        </w:pict>
      </w:r>
      <w:r w:rsidR="00C96D97" w:rsidRPr="0002308F">
        <w:rPr>
          <w:rFonts w:ascii="Nadeem" w:hAnsi="Nadeem" w:cs="AL-Mohanad Bold"/>
          <w:sz w:val="28"/>
          <w:szCs w:val="28"/>
          <w:rtl/>
        </w:rPr>
        <w:t>التنفس البطني</w:t>
      </w:r>
      <w:r w:rsidR="00C96D97" w:rsidRPr="0002308F">
        <w:rPr>
          <w:rFonts w:ascii="Nadeem" w:hAnsi="Nadeem" w:cs="AL-Mohanad Bold"/>
          <w:sz w:val="28"/>
          <w:szCs w:val="28"/>
        </w:rPr>
        <w:t>:</w:t>
      </w:r>
      <w:r w:rsidR="00C96D97" w:rsidRPr="0002308F">
        <w:rPr>
          <w:rFonts w:ascii="Nadeem" w:hAnsi="Nadeem" w:cs="AL-Mohanad Bold" w:hint="cs"/>
          <w:sz w:val="28"/>
          <w:szCs w:val="28"/>
          <w:rtl/>
        </w:rPr>
        <w:t xml:space="preserve"> </w:t>
      </w:r>
      <w:r w:rsidR="001C349E" w:rsidRPr="0002308F">
        <w:rPr>
          <w:rFonts w:ascii="Nadeem" w:hAnsi="Nadeem" w:cs="AL-Mohanad Bold"/>
          <w:sz w:val="28"/>
          <w:szCs w:val="28"/>
          <w:rtl/>
        </w:rPr>
        <w:t xml:space="preserve"> 6 +  6 = 12 </w:t>
      </w:r>
      <w:r w:rsidR="00C21D06">
        <w:rPr>
          <w:rFonts w:ascii="Nadeem" w:hAnsi="Nadeem" w:cs="AL-Mohanad Bold" w:hint="cs"/>
          <w:sz w:val="28"/>
          <w:szCs w:val="28"/>
          <w:rtl/>
        </w:rPr>
        <w:t xml:space="preserve">    </w:t>
      </w:r>
      <w:r w:rsidR="00C21D06" w:rsidRPr="00972D2D">
        <w:rPr>
          <w:rFonts w:ascii="Nadeem" w:hAnsi="Nadeem" w:cs="Nadeem" w:hint="cs"/>
          <w:rtl/>
        </w:rPr>
        <w:t>[</w:t>
      </w:r>
      <w:r w:rsidR="00C21D06">
        <w:rPr>
          <w:rFonts w:ascii="Nadeem" w:hAnsi="Nadeem" w:cs="Nadeem" w:hint="cs"/>
          <w:rtl/>
        </w:rPr>
        <w:t xml:space="preserve">عندما تشعر بتوتر فيمكنك إستعمال تقنية </w:t>
      </w:r>
      <w:r w:rsidR="00C21D06" w:rsidRPr="00C21D06">
        <w:rPr>
          <w:rFonts w:ascii="Nadeem" w:hAnsi="Nadeem" w:cs="Nadeem"/>
          <w:rtl/>
        </w:rPr>
        <w:t>6+6=12</w:t>
      </w:r>
      <w:r w:rsidR="00C21D06" w:rsidRPr="00972D2D">
        <w:rPr>
          <w:rFonts w:ascii="Nadeem" w:hAnsi="Nadeem" w:cs="Nadeem" w:hint="cs"/>
          <w:rtl/>
        </w:rPr>
        <w:t>]</w:t>
      </w:r>
    </w:p>
    <w:p w:rsidR="001C349E" w:rsidRPr="000532C6" w:rsidRDefault="001C349E" w:rsidP="00A84958">
      <w:pPr>
        <w:pStyle w:val="ListParagraph"/>
        <w:numPr>
          <w:ilvl w:val="0"/>
          <w:numId w:val="76"/>
        </w:numPr>
        <w:tabs>
          <w:tab w:val="left" w:pos="360"/>
        </w:tabs>
        <w:bidi/>
        <w:spacing w:after="0" w:line="240" w:lineRule="auto"/>
        <w:ind w:left="1170" w:hanging="450"/>
        <w:jc w:val="both"/>
        <w:outlineLvl w:val="0"/>
        <w:rPr>
          <w:rFonts w:ascii="Nadeem" w:hAnsi="Nadeem" w:cs="Nadeem"/>
          <w:sz w:val="28"/>
          <w:szCs w:val="28"/>
          <w:rtl/>
        </w:rPr>
      </w:pPr>
      <w:r w:rsidRPr="000532C6">
        <w:rPr>
          <w:rFonts w:ascii="Nadeem" w:hAnsi="Nadeem" w:cs="Nadeem"/>
          <w:sz w:val="28"/>
          <w:szCs w:val="28"/>
          <w:rtl/>
        </w:rPr>
        <w:t>شهيق =</w:t>
      </w:r>
      <w:r w:rsidRPr="000532C6">
        <w:rPr>
          <w:rFonts w:ascii="Nadeem" w:hAnsi="Nadeem" w:cs="Nadeem"/>
          <w:sz w:val="28"/>
          <w:szCs w:val="28"/>
        </w:rPr>
        <w:t xml:space="preserve">   </w:t>
      </w:r>
      <w:r w:rsidR="000532C6" w:rsidRPr="000532C6">
        <w:rPr>
          <w:rFonts w:ascii="Nadeem" w:hAnsi="Nadeem" w:cs="Nadeem"/>
          <w:sz w:val="28"/>
          <w:szCs w:val="28"/>
          <w:rtl/>
        </w:rPr>
        <w:t xml:space="preserve"> 6 ثواني </w:t>
      </w:r>
    </w:p>
    <w:p w:rsidR="000532C6" w:rsidRDefault="000532C6" w:rsidP="00A84958">
      <w:pPr>
        <w:pStyle w:val="ListParagraph"/>
        <w:numPr>
          <w:ilvl w:val="0"/>
          <w:numId w:val="76"/>
        </w:numPr>
        <w:tabs>
          <w:tab w:val="left" w:pos="360"/>
        </w:tabs>
        <w:bidi/>
        <w:spacing w:after="0" w:line="240" w:lineRule="auto"/>
        <w:ind w:left="1170" w:hanging="450"/>
        <w:jc w:val="both"/>
        <w:outlineLvl w:val="0"/>
        <w:rPr>
          <w:rFonts w:ascii="Nadeem" w:hAnsi="Nadeem" w:cs="Nadeem"/>
          <w:sz w:val="28"/>
          <w:szCs w:val="28"/>
        </w:rPr>
      </w:pPr>
      <w:r>
        <w:rPr>
          <w:rFonts w:ascii="Nadeem" w:hAnsi="Nadeem" w:cs="Nadeem" w:hint="cs"/>
          <w:sz w:val="28"/>
          <w:szCs w:val="28"/>
          <w:rtl/>
        </w:rPr>
        <w:t>إ</w:t>
      </w:r>
      <w:r>
        <w:rPr>
          <w:rFonts w:ascii="Nadeem" w:hAnsi="Nadeem" w:cs="Nadeem"/>
          <w:sz w:val="28"/>
          <w:szCs w:val="28"/>
          <w:rtl/>
        </w:rPr>
        <w:t xml:space="preserve">بقاء الأوكسجين </w:t>
      </w:r>
      <w:r w:rsidR="001C349E" w:rsidRPr="00B73AB3">
        <w:rPr>
          <w:rFonts w:ascii="Nadeem" w:hAnsi="Nadeem" w:cs="Nadeem"/>
          <w:sz w:val="28"/>
          <w:szCs w:val="28"/>
          <w:rtl/>
        </w:rPr>
        <w:t>=</w:t>
      </w:r>
      <w:r>
        <w:rPr>
          <w:rFonts w:ascii="Nadeem" w:hAnsi="Nadeem" w:cs="Nadeem" w:hint="cs"/>
          <w:sz w:val="28"/>
          <w:szCs w:val="28"/>
          <w:rtl/>
        </w:rPr>
        <w:t xml:space="preserve"> </w:t>
      </w:r>
      <w:r w:rsidRPr="000532C6">
        <w:rPr>
          <w:rFonts w:ascii="Nadeem" w:hAnsi="Nadeem" w:cs="Nadeem"/>
          <w:sz w:val="28"/>
          <w:szCs w:val="28"/>
          <w:rtl/>
        </w:rPr>
        <w:t>6 ثواني</w:t>
      </w:r>
      <w:r w:rsidR="001C349E" w:rsidRPr="00B73AB3">
        <w:rPr>
          <w:rFonts w:ascii="Nadeem" w:hAnsi="Nadeem" w:cs="Nadeem"/>
          <w:sz w:val="28"/>
          <w:szCs w:val="28"/>
          <w:rtl/>
        </w:rPr>
        <w:t xml:space="preserve"> </w:t>
      </w:r>
    </w:p>
    <w:p w:rsidR="00586552" w:rsidRDefault="001C349E" w:rsidP="00A84958">
      <w:pPr>
        <w:pStyle w:val="ListParagraph"/>
        <w:numPr>
          <w:ilvl w:val="0"/>
          <w:numId w:val="76"/>
        </w:numPr>
        <w:tabs>
          <w:tab w:val="left" w:pos="360"/>
        </w:tabs>
        <w:bidi/>
        <w:spacing w:after="0" w:line="240" w:lineRule="auto"/>
        <w:ind w:left="1170" w:hanging="450"/>
        <w:jc w:val="both"/>
        <w:outlineLvl w:val="0"/>
        <w:rPr>
          <w:rFonts w:ascii="Nadeem" w:hAnsi="Nadeem" w:cs="Nadeem"/>
          <w:sz w:val="28"/>
          <w:szCs w:val="28"/>
        </w:rPr>
      </w:pPr>
      <w:r w:rsidRPr="000532C6">
        <w:rPr>
          <w:rFonts w:ascii="Nadeem" w:hAnsi="Nadeem" w:cs="Nadeem"/>
          <w:sz w:val="28"/>
          <w:szCs w:val="28"/>
          <w:rtl/>
        </w:rPr>
        <w:t xml:space="preserve">زفير = </w:t>
      </w:r>
      <w:r w:rsidR="000532C6" w:rsidRPr="000532C6">
        <w:rPr>
          <w:rFonts w:ascii="Nadeem" w:hAnsi="Nadeem" w:cs="Nadeem"/>
          <w:sz w:val="28"/>
          <w:szCs w:val="28"/>
          <w:rtl/>
        </w:rPr>
        <w:t>12 ثانية</w:t>
      </w:r>
      <w:r w:rsidRPr="000532C6">
        <w:rPr>
          <w:rFonts w:ascii="Nadeem" w:hAnsi="Nadeem" w:cs="Nadeem"/>
          <w:sz w:val="28"/>
          <w:szCs w:val="28"/>
        </w:rPr>
        <w:t xml:space="preserve"> </w:t>
      </w:r>
    </w:p>
    <w:p w:rsidR="001C349E" w:rsidRPr="00586552" w:rsidRDefault="00586552" w:rsidP="00586552">
      <w:pPr>
        <w:pStyle w:val="ListParagraph"/>
        <w:tabs>
          <w:tab w:val="left" w:pos="360"/>
        </w:tabs>
        <w:bidi/>
        <w:spacing w:after="0" w:line="240" w:lineRule="auto"/>
        <w:ind w:left="1170"/>
        <w:jc w:val="both"/>
        <w:outlineLvl w:val="0"/>
        <w:rPr>
          <w:rFonts w:ascii="Nadeem" w:hAnsi="Nadeem" w:cs="Nadeem"/>
          <w:sz w:val="28"/>
          <w:szCs w:val="28"/>
          <w:rtl/>
        </w:rPr>
      </w:pPr>
      <w:r w:rsidRPr="00586552">
        <w:rPr>
          <w:rFonts w:ascii="Nadeem" w:hAnsi="Nadeem" w:cs="Nadeem" w:hint="cs"/>
          <w:rtl/>
        </w:rPr>
        <w:t>[وذلك بهدف]</w:t>
      </w:r>
      <w:r>
        <w:rPr>
          <w:rFonts w:ascii="Nadeem" w:hAnsi="Nadeem" w:cs="Nadeem" w:hint="cs"/>
          <w:sz w:val="28"/>
          <w:szCs w:val="28"/>
          <w:rtl/>
        </w:rPr>
        <w:t xml:space="preserve"> </w:t>
      </w:r>
      <w:r w:rsidR="001C349E" w:rsidRPr="00586552">
        <w:rPr>
          <w:rFonts w:ascii="Nadeem" w:hAnsi="Nadeem" w:cs="Nadeem"/>
          <w:sz w:val="28"/>
          <w:szCs w:val="28"/>
          <w:rtl/>
        </w:rPr>
        <w:t>تز</w:t>
      </w:r>
      <w:r w:rsidRPr="00586552">
        <w:rPr>
          <w:rFonts w:ascii="Nadeem" w:hAnsi="Nadeem" w:cs="Nadeem"/>
          <w:sz w:val="28"/>
          <w:szCs w:val="28"/>
          <w:rtl/>
        </w:rPr>
        <w:t>ويد المخ بالأوكسجين على حساب ال</w:t>
      </w:r>
      <w:r w:rsidRPr="00586552">
        <w:rPr>
          <w:rFonts w:ascii="Nadeem" w:hAnsi="Nadeem" w:cs="Nadeem" w:hint="cs"/>
          <w:sz w:val="28"/>
          <w:szCs w:val="28"/>
          <w:rtl/>
        </w:rPr>
        <w:t>إ</w:t>
      </w:r>
      <w:r>
        <w:rPr>
          <w:rFonts w:ascii="Nadeem" w:hAnsi="Nadeem" w:cs="Nadeem"/>
          <w:sz w:val="28"/>
          <w:szCs w:val="28"/>
          <w:rtl/>
        </w:rPr>
        <w:t>درينالي</w:t>
      </w:r>
      <w:r>
        <w:rPr>
          <w:rFonts w:ascii="Nadeem" w:hAnsi="Nadeem" w:cs="Nadeem" w:hint="cs"/>
          <w:sz w:val="28"/>
          <w:szCs w:val="28"/>
          <w:rtl/>
        </w:rPr>
        <w:t xml:space="preserve">ن. </w:t>
      </w:r>
    </w:p>
    <w:p w:rsidR="004255B6" w:rsidRDefault="004255B6" w:rsidP="00BD5BC0">
      <w:pPr>
        <w:tabs>
          <w:tab w:val="left" w:pos="360"/>
        </w:tabs>
        <w:bidi/>
        <w:spacing w:after="0"/>
        <w:rPr>
          <w:rFonts w:ascii="Times New Roman" w:hAnsi="Times New Roman" w:cs="AL-Mohanad"/>
          <w:sz w:val="24"/>
          <w:szCs w:val="24"/>
        </w:rPr>
      </w:pPr>
    </w:p>
    <w:p w:rsidR="00DD1550" w:rsidRDefault="00DD1550" w:rsidP="00DD1550">
      <w:pPr>
        <w:tabs>
          <w:tab w:val="left" w:pos="360"/>
        </w:tabs>
        <w:bidi/>
        <w:spacing w:after="0"/>
        <w:rPr>
          <w:rFonts w:ascii="Times New Roman" w:hAnsi="Times New Roman" w:cs="AL-Mohanad"/>
          <w:sz w:val="24"/>
          <w:szCs w:val="24"/>
          <w:rtl/>
        </w:rPr>
      </w:pPr>
    </w:p>
    <w:p w:rsidR="00C67D84" w:rsidRPr="00776E92" w:rsidRDefault="004255B6" w:rsidP="004255B6">
      <w:pPr>
        <w:tabs>
          <w:tab w:val="left" w:pos="360"/>
        </w:tabs>
        <w:bidi/>
        <w:spacing w:after="0"/>
        <w:outlineLvl w:val="0"/>
        <w:rPr>
          <w:rFonts w:ascii="Times New Roman" w:hAnsi="Times New Roman" w:cs="(AH) Manal Black"/>
          <w:color w:val="0000CC"/>
          <w:sz w:val="32"/>
          <w:szCs w:val="32"/>
          <w:rtl/>
        </w:rPr>
      </w:pPr>
      <w:r w:rsidRPr="00776E92">
        <w:rPr>
          <w:rFonts w:ascii="Times New Roman" w:hAnsi="Times New Roman" w:cs="(AH) Manal Black"/>
          <w:color w:val="0000CC"/>
          <w:sz w:val="32"/>
          <w:szCs w:val="32"/>
          <w:rtl/>
        </w:rPr>
        <w:lastRenderedPageBreak/>
        <w:t>ترويض الخطر والتغلب على المخاوف</w:t>
      </w:r>
      <w:r w:rsidR="00C806A0">
        <w:rPr>
          <w:rFonts w:ascii="Times New Roman" w:hAnsi="Times New Roman" w:cs="(AH) Manal Black" w:hint="cs"/>
          <w:color w:val="0000CC"/>
          <w:sz w:val="32"/>
          <w:szCs w:val="32"/>
          <w:rtl/>
        </w:rPr>
        <w:t>:</w:t>
      </w:r>
    </w:p>
    <w:p w:rsidR="004255B6" w:rsidRPr="00BD5BC0" w:rsidRDefault="00BD5BC0" w:rsidP="00A84958">
      <w:pPr>
        <w:pStyle w:val="ListParagraph"/>
        <w:numPr>
          <w:ilvl w:val="0"/>
          <w:numId w:val="78"/>
        </w:numPr>
        <w:tabs>
          <w:tab w:val="left" w:pos="360"/>
        </w:tabs>
        <w:bidi/>
        <w:spacing w:after="0" w:line="240" w:lineRule="auto"/>
        <w:jc w:val="both"/>
        <w:rPr>
          <w:rFonts w:ascii="Nadeem" w:hAnsi="Nadeem" w:cs="AL-Mohanad Bold"/>
          <w:color w:val="006600"/>
          <w:sz w:val="28"/>
          <w:szCs w:val="28"/>
        </w:rPr>
      </w:pPr>
      <w:r w:rsidRPr="00BD5BC0">
        <w:rPr>
          <w:rFonts w:ascii="Nadeem" w:hAnsi="Nadeem" w:cs="AL-Mohanad Bold"/>
          <w:sz w:val="28"/>
          <w:szCs w:val="28"/>
          <w:rtl/>
        </w:rPr>
        <w:t xml:space="preserve">وضعي </w:t>
      </w:r>
      <w:r w:rsidRPr="00BD5BC0">
        <w:rPr>
          <w:rFonts w:ascii="Nadeem" w:hAnsi="Nadeem" w:cs="AL-Mohanad Bold"/>
          <w:color w:val="FF0000"/>
          <w:sz w:val="28"/>
          <w:szCs w:val="28"/>
          <w:rtl/>
        </w:rPr>
        <w:t>الجديد</w:t>
      </w:r>
      <w:r w:rsidRPr="00BD5BC0">
        <w:rPr>
          <w:rFonts w:ascii="Nadeem" w:hAnsi="Nadeem" w:cs="AL-Mohanad Bold" w:hint="cs"/>
          <w:sz w:val="28"/>
          <w:szCs w:val="28"/>
          <w:rtl/>
        </w:rPr>
        <w:t xml:space="preserve"> … </w:t>
      </w:r>
      <w:r w:rsidR="001C349E" w:rsidRPr="00BD5BC0">
        <w:rPr>
          <w:rFonts w:ascii="Nadeem" w:hAnsi="Nadeem" w:cs="AL-Mohanad Bold"/>
          <w:sz w:val="28"/>
          <w:szCs w:val="28"/>
          <w:rtl/>
        </w:rPr>
        <w:t xml:space="preserve">وضعي </w:t>
      </w:r>
      <w:r w:rsidR="001C349E" w:rsidRPr="00BD5BC0">
        <w:rPr>
          <w:rFonts w:ascii="Nadeem" w:hAnsi="Nadeem" w:cs="AL-Mohanad Bold"/>
          <w:color w:val="006600"/>
          <w:sz w:val="28"/>
          <w:szCs w:val="28"/>
          <w:rtl/>
        </w:rPr>
        <w:t>القديم</w:t>
      </w:r>
      <w:r w:rsidR="001C349E" w:rsidRPr="00BD5BC0">
        <w:rPr>
          <w:rFonts w:ascii="Nadeem" w:hAnsi="Nadeem" w:cs="AL-Mohanad Bold"/>
          <w:color w:val="006600"/>
          <w:sz w:val="28"/>
          <w:szCs w:val="28"/>
        </w:rPr>
        <w:t xml:space="preserve"> </w:t>
      </w:r>
    </w:p>
    <w:p w:rsidR="001C349E" w:rsidRPr="004255B6" w:rsidRDefault="001C349E" w:rsidP="00A84958">
      <w:pPr>
        <w:numPr>
          <w:ilvl w:val="1"/>
          <w:numId w:val="77"/>
        </w:numPr>
        <w:tabs>
          <w:tab w:val="clear" w:pos="1440"/>
          <w:tab w:val="left" w:pos="360"/>
        </w:tabs>
        <w:bidi/>
        <w:spacing w:after="0" w:line="240" w:lineRule="auto"/>
        <w:ind w:left="990" w:hanging="270"/>
        <w:jc w:val="both"/>
        <w:rPr>
          <w:rFonts w:ascii="Nadeem" w:hAnsi="Nadeem" w:cs="Nadeem"/>
          <w:sz w:val="28"/>
          <w:szCs w:val="28"/>
          <w:rtl/>
        </w:rPr>
      </w:pPr>
      <w:r w:rsidRPr="004255B6">
        <w:rPr>
          <w:rFonts w:ascii="Nadeem" w:hAnsi="Nadeem" w:cs="Nadeem"/>
          <w:sz w:val="28"/>
          <w:szCs w:val="28"/>
          <w:rtl/>
        </w:rPr>
        <w:t>الشك في مهاراتي وقدراتي</w:t>
      </w:r>
    </w:p>
    <w:p w:rsidR="001C349E" w:rsidRPr="00BD5BC0" w:rsidRDefault="001C349E" w:rsidP="00A84958">
      <w:pPr>
        <w:pStyle w:val="ListParagraph"/>
        <w:numPr>
          <w:ilvl w:val="0"/>
          <w:numId w:val="78"/>
        </w:numPr>
        <w:tabs>
          <w:tab w:val="left" w:pos="360"/>
        </w:tabs>
        <w:bidi/>
        <w:spacing w:after="0" w:line="240" w:lineRule="auto"/>
        <w:jc w:val="both"/>
        <w:rPr>
          <w:rFonts w:ascii="Nadeem" w:hAnsi="Nadeem" w:cs="AL-Mohanad Bold"/>
          <w:sz w:val="28"/>
          <w:szCs w:val="28"/>
          <w:rtl/>
        </w:rPr>
      </w:pPr>
      <w:r w:rsidRPr="00BD5BC0">
        <w:rPr>
          <w:rFonts w:ascii="Nadeem" w:hAnsi="Nadeem" w:cs="AL-Mohanad Bold"/>
          <w:sz w:val="28"/>
          <w:szCs w:val="28"/>
          <w:rtl/>
        </w:rPr>
        <w:t>تولي منصب،</w:t>
      </w:r>
      <w:r w:rsidRPr="00BD5BC0">
        <w:rPr>
          <w:rFonts w:ascii="Nadeem" w:hAnsi="Nadeem" w:cs="AL-Mohanad Bold"/>
          <w:sz w:val="28"/>
          <w:szCs w:val="28"/>
        </w:rPr>
        <w:t xml:space="preserve"> </w:t>
      </w:r>
    </w:p>
    <w:p w:rsidR="001C349E" w:rsidRPr="00BD5BC0" w:rsidRDefault="001C349E" w:rsidP="00A84958">
      <w:pPr>
        <w:pStyle w:val="ListParagraph"/>
        <w:numPr>
          <w:ilvl w:val="0"/>
          <w:numId w:val="78"/>
        </w:numPr>
        <w:tabs>
          <w:tab w:val="left" w:pos="360"/>
        </w:tabs>
        <w:bidi/>
        <w:spacing w:after="0" w:line="240" w:lineRule="auto"/>
        <w:jc w:val="both"/>
        <w:rPr>
          <w:rFonts w:ascii="Nadeem" w:hAnsi="Nadeem" w:cs="AL-Mohanad Bold"/>
          <w:sz w:val="28"/>
          <w:szCs w:val="28"/>
          <w:rtl/>
        </w:rPr>
      </w:pPr>
      <w:r w:rsidRPr="00BD5BC0">
        <w:rPr>
          <w:rFonts w:ascii="Nadeem" w:hAnsi="Nadeem" w:cs="AL-Mohanad Bold"/>
          <w:sz w:val="28"/>
          <w:szCs w:val="28"/>
          <w:rtl/>
        </w:rPr>
        <w:t>استقطاب داخلي،</w:t>
      </w:r>
      <w:r w:rsidRPr="00BD5BC0">
        <w:rPr>
          <w:rFonts w:ascii="Nadeem" w:hAnsi="Nadeem" w:cs="AL-Mohanad Bold"/>
          <w:sz w:val="28"/>
          <w:szCs w:val="28"/>
        </w:rPr>
        <w:t xml:space="preserve"> </w:t>
      </w:r>
    </w:p>
    <w:p w:rsidR="001C349E" w:rsidRPr="00BD5BC0" w:rsidRDefault="001C349E" w:rsidP="00A84958">
      <w:pPr>
        <w:pStyle w:val="ListParagraph"/>
        <w:numPr>
          <w:ilvl w:val="0"/>
          <w:numId w:val="78"/>
        </w:numPr>
        <w:tabs>
          <w:tab w:val="left" w:pos="360"/>
        </w:tabs>
        <w:bidi/>
        <w:spacing w:after="0" w:line="240" w:lineRule="auto"/>
        <w:jc w:val="both"/>
        <w:rPr>
          <w:rFonts w:ascii="Nadeem" w:hAnsi="Nadeem" w:cs="AL-Mohanad Bold"/>
          <w:sz w:val="28"/>
          <w:szCs w:val="28"/>
          <w:rtl/>
        </w:rPr>
      </w:pPr>
      <w:r w:rsidRPr="00BD5BC0">
        <w:rPr>
          <w:rFonts w:ascii="Nadeem" w:hAnsi="Nadeem" w:cs="AL-Mohanad Bold"/>
          <w:sz w:val="28"/>
          <w:szCs w:val="28"/>
          <w:rtl/>
        </w:rPr>
        <w:t>التغيير التنظيمي...</w:t>
      </w:r>
      <w:r w:rsidRPr="00BD5BC0">
        <w:rPr>
          <w:rFonts w:ascii="Nadeem" w:hAnsi="Nadeem" w:cs="AL-Mohanad Bold"/>
          <w:sz w:val="28"/>
          <w:szCs w:val="28"/>
        </w:rPr>
        <w:t xml:space="preserve"> </w:t>
      </w:r>
    </w:p>
    <w:p w:rsidR="001C349E" w:rsidRPr="004255B6" w:rsidRDefault="001C349E" w:rsidP="00BD5BC0">
      <w:pPr>
        <w:tabs>
          <w:tab w:val="left" w:pos="360"/>
        </w:tabs>
        <w:bidi/>
        <w:spacing w:after="0" w:line="240" w:lineRule="auto"/>
        <w:ind w:left="360"/>
        <w:jc w:val="both"/>
        <w:rPr>
          <w:rFonts w:ascii="Nadeem" w:hAnsi="Nadeem" w:cs="Nadeem"/>
          <w:sz w:val="28"/>
          <w:szCs w:val="28"/>
          <w:rtl/>
        </w:rPr>
      </w:pPr>
      <w:r w:rsidRPr="00E93F57">
        <w:rPr>
          <w:rFonts w:ascii="Nadeem" w:hAnsi="Nadeem" w:cs="AL-Mohanad Bold"/>
          <w:sz w:val="28"/>
          <w:szCs w:val="28"/>
          <w:rtl/>
        </w:rPr>
        <w:t>كلها فترات ضعف</w:t>
      </w:r>
      <w:r w:rsidR="00BD5BC0">
        <w:rPr>
          <w:rFonts w:ascii="Nadeem" w:hAnsi="Nadeem" w:cs="Nadeem" w:hint="cs"/>
          <w:sz w:val="28"/>
          <w:szCs w:val="28"/>
          <w:rtl/>
        </w:rPr>
        <w:t xml:space="preserve"> </w:t>
      </w:r>
      <w:r w:rsidR="00BD5BC0" w:rsidRPr="00BD5BC0">
        <w:rPr>
          <w:rFonts w:ascii="Nadeem" w:hAnsi="Nadeem" w:cs="Nadeem" w:hint="cs"/>
          <w:rtl/>
        </w:rPr>
        <w:t>[كل هذه الفترات تُسمى فترات ضعف، ولكنها فترات وقتية يمكنك التغلب عليها]</w:t>
      </w:r>
    </w:p>
    <w:p w:rsidR="001C349E" w:rsidRPr="004255B6" w:rsidRDefault="00BD5BC0" w:rsidP="00A84958">
      <w:pPr>
        <w:numPr>
          <w:ilvl w:val="1"/>
          <w:numId w:val="77"/>
        </w:numPr>
        <w:tabs>
          <w:tab w:val="clear" w:pos="1440"/>
          <w:tab w:val="left" w:pos="360"/>
        </w:tabs>
        <w:bidi/>
        <w:spacing w:after="0" w:line="240" w:lineRule="auto"/>
        <w:ind w:left="990" w:hanging="270"/>
        <w:jc w:val="both"/>
        <w:rPr>
          <w:rFonts w:ascii="Nadeem" w:hAnsi="Nadeem" w:cs="Nadeem"/>
          <w:sz w:val="28"/>
          <w:szCs w:val="28"/>
          <w:rtl/>
        </w:rPr>
      </w:pPr>
      <w:r>
        <w:rPr>
          <w:rFonts w:ascii="Nadeem" w:hAnsi="Nadeem" w:cs="Nadeem"/>
          <w:sz w:val="28"/>
          <w:szCs w:val="28"/>
          <w:rtl/>
        </w:rPr>
        <w:t xml:space="preserve"> لحظات من ال</w:t>
      </w:r>
      <w:r>
        <w:rPr>
          <w:rFonts w:ascii="Nadeem" w:hAnsi="Nadeem" w:cs="Nadeem" w:hint="cs"/>
          <w:sz w:val="28"/>
          <w:szCs w:val="28"/>
          <w:rtl/>
        </w:rPr>
        <w:t>إ</w:t>
      </w:r>
      <w:r w:rsidR="001C349E" w:rsidRPr="004255B6">
        <w:rPr>
          <w:rFonts w:ascii="Nadeem" w:hAnsi="Nadeem" w:cs="Nadeem"/>
          <w:sz w:val="28"/>
          <w:szCs w:val="28"/>
          <w:rtl/>
        </w:rPr>
        <w:t>نتقال بين المع</w:t>
      </w:r>
      <w:r w:rsidR="00E93F57">
        <w:rPr>
          <w:rFonts w:ascii="Nadeem" w:hAnsi="Nadeem" w:cs="Nadeem"/>
          <w:sz w:val="28"/>
          <w:szCs w:val="28"/>
          <w:rtl/>
        </w:rPr>
        <w:t>روف و</w:t>
      </w:r>
      <w:r w:rsidR="001C349E" w:rsidRPr="004255B6">
        <w:rPr>
          <w:rFonts w:ascii="Nadeem" w:hAnsi="Nadeem" w:cs="Nadeem"/>
          <w:sz w:val="28"/>
          <w:szCs w:val="28"/>
          <w:rtl/>
        </w:rPr>
        <w:t xml:space="preserve">المألوف (وضعي </w:t>
      </w:r>
      <w:r w:rsidR="001C349E" w:rsidRPr="00BD5BC0">
        <w:rPr>
          <w:rFonts w:ascii="Nadeem" w:hAnsi="Nadeem" w:cs="Nadeem"/>
          <w:color w:val="006600"/>
          <w:sz w:val="28"/>
          <w:szCs w:val="28"/>
          <w:rtl/>
        </w:rPr>
        <w:t>القديم</w:t>
      </w:r>
      <w:r w:rsidR="001C349E" w:rsidRPr="004255B6">
        <w:rPr>
          <w:rFonts w:ascii="Nadeem" w:hAnsi="Nadeem" w:cs="Nadeem"/>
          <w:sz w:val="28"/>
          <w:szCs w:val="28"/>
          <w:rtl/>
        </w:rPr>
        <w:t xml:space="preserve">) والمستقبل الغامض (وضعي </w:t>
      </w:r>
      <w:r w:rsidR="001C349E" w:rsidRPr="00BD5BC0">
        <w:rPr>
          <w:rFonts w:ascii="Nadeem" w:hAnsi="Nadeem" w:cs="Nadeem"/>
          <w:color w:val="FF0000"/>
          <w:sz w:val="28"/>
          <w:szCs w:val="28"/>
          <w:rtl/>
        </w:rPr>
        <w:t>الجديد</w:t>
      </w:r>
      <w:r w:rsidR="00E93F57">
        <w:rPr>
          <w:rFonts w:ascii="Nadeem" w:hAnsi="Nadeem" w:cs="Nadeem" w:hint="cs"/>
          <w:sz w:val="28"/>
          <w:szCs w:val="28"/>
          <w:rtl/>
        </w:rPr>
        <w:t xml:space="preserve">). </w:t>
      </w:r>
      <w:r w:rsidR="001C349E" w:rsidRPr="004255B6">
        <w:rPr>
          <w:rFonts w:ascii="Nadeem" w:hAnsi="Nadeem" w:cs="Nadeem"/>
          <w:sz w:val="28"/>
          <w:szCs w:val="28"/>
        </w:rPr>
        <w:t xml:space="preserve"> </w:t>
      </w:r>
    </w:p>
    <w:p w:rsidR="00C67D84" w:rsidRDefault="00C67D84" w:rsidP="004255B6">
      <w:pPr>
        <w:tabs>
          <w:tab w:val="left" w:pos="360"/>
        </w:tabs>
        <w:bidi/>
        <w:spacing w:after="0"/>
        <w:ind w:left="360"/>
        <w:rPr>
          <w:rFonts w:ascii="Times New Roman" w:hAnsi="Times New Roman" w:cs="AL-Mohanad"/>
          <w:sz w:val="24"/>
          <w:szCs w:val="24"/>
          <w:rtl/>
        </w:rPr>
      </w:pPr>
    </w:p>
    <w:p w:rsidR="00C67D84" w:rsidRDefault="0049225E" w:rsidP="00C67D84">
      <w:pPr>
        <w:tabs>
          <w:tab w:val="left" w:pos="360"/>
        </w:tabs>
        <w:bidi/>
        <w:spacing w:after="0"/>
        <w:ind w:left="360"/>
        <w:jc w:val="center"/>
        <w:rPr>
          <w:rFonts w:ascii="Times New Roman" w:hAnsi="Times New Roman" w:cs="AL-Mohanad"/>
          <w:sz w:val="24"/>
          <w:szCs w:val="24"/>
          <w:rtl/>
        </w:rPr>
      </w:pPr>
      <w:r>
        <w:rPr>
          <w:rFonts w:ascii="Times New Roman" w:hAnsi="Times New Roman" w:cs="AL-Mohanad"/>
          <w:noProof/>
          <w:sz w:val="24"/>
          <w:szCs w:val="24"/>
          <w:rtl/>
        </w:rPr>
        <w:pict>
          <v:shape id="_x0000_s1243" style="position:absolute;left:0;text-align:left;margin-left:213.6pt;margin-top:6.15pt;width:37.6pt;height:17.55pt;z-index:251831808;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C67D84" w:rsidRDefault="00C67D84" w:rsidP="00C67D84">
      <w:pPr>
        <w:tabs>
          <w:tab w:val="left" w:pos="360"/>
        </w:tabs>
        <w:bidi/>
        <w:spacing w:after="0"/>
        <w:ind w:left="360"/>
        <w:jc w:val="center"/>
        <w:rPr>
          <w:rFonts w:ascii="Times New Roman" w:hAnsi="Times New Roman" w:cs="AL-Mohanad"/>
          <w:sz w:val="24"/>
          <w:szCs w:val="24"/>
          <w:rtl/>
        </w:rPr>
      </w:pPr>
    </w:p>
    <w:p w:rsidR="00C67D84" w:rsidRDefault="00C67D84" w:rsidP="00C67D84">
      <w:pPr>
        <w:tabs>
          <w:tab w:val="left" w:pos="360"/>
        </w:tabs>
        <w:bidi/>
        <w:spacing w:after="0"/>
        <w:ind w:left="360"/>
        <w:jc w:val="center"/>
        <w:rPr>
          <w:rFonts w:ascii="Times New Roman" w:hAnsi="Times New Roman" w:cs="AL-Mohanad"/>
          <w:sz w:val="24"/>
          <w:szCs w:val="24"/>
          <w:rtl/>
        </w:rPr>
      </w:pPr>
    </w:p>
    <w:p w:rsidR="00C67D84" w:rsidRDefault="00C67D84" w:rsidP="00C67D84">
      <w:pPr>
        <w:tabs>
          <w:tab w:val="left" w:pos="360"/>
        </w:tabs>
        <w:bidi/>
        <w:spacing w:after="0"/>
        <w:ind w:left="360"/>
        <w:jc w:val="center"/>
        <w:rPr>
          <w:rFonts w:ascii="Times New Roman" w:hAnsi="Times New Roman" w:cs="AL-Mohanad"/>
          <w:sz w:val="24"/>
          <w:szCs w:val="24"/>
          <w:rtl/>
        </w:rPr>
      </w:pPr>
    </w:p>
    <w:p w:rsidR="00C67D84" w:rsidRDefault="00C67D84" w:rsidP="00C67D84">
      <w:pPr>
        <w:tabs>
          <w:tab w:val="left" w:pos="360"/>
        </w:tabs>
        <w:bidi/>
        <w:spacing w:after="0"/>
        <w:ind w:left="360"/>
        <w:jc w:val="center"/>
        <w:rPr>
          <w:rFonts w:ascii="Times New Roman" w:hAnsi="Times New Roman" w:cs="AL-Mohanad"/>
          <w:sz w:val="24"/>
          <w:szCs w:val="24"/>
          <w:rtl/>
        </w:rPr>
      </w:pPr>
    </w:p>
    <w:p w:rsidR="00C67D84" w:rsidRDefault="00C67D84" w:rsidP="00C67D84">
      <w:pPr>
        <w:tabs>
          <w:tab w:val="left" w:pos="360"/>
        </w:tabs>
        <w:bidi/>
        <w:spacing w:after="0"/>
        <w:ind w:left="360"/>
        <w:jc w:val="center"/>
        <w:rPr>
          <w:rFonts w:ascii="Times New Roman" w:hAnsi="Times New Roman" w:cs="AL-Mohanad"/>
          <w:sz w:val="24"/>
          <w:szCs w:val="24"/>
          <w:rtl/>
        </w:rPr>
      </w:pPr>
    </w:p>
    <w:p w:rsidR="00B0522E" w:rsidRDefault="00B0522E" w:rsidP="00B0522E">
      <w:pPr>
        <w:tabs>
          <w:tab w:val="left" w:pos="360"/>
        </w:tabs>
        <w:bidi/>
        <w:spacing w:after="0"/>
        <w:ind w:left="360"/>
        <w:jc w:val="center"/>
        <w:rPr>
          <w:rFonts w:ascii="Times New Roman" w:hAnsi="Times New Roman" w:cs="AL-Mohanad"/>
          <w:sz w:val="24"/>
          <w:szCs w:val="24"/>
          <w:rtl/>
        </w:rPr>
      </w:pPr>
    </w:p>
    <w:p w:rsidR="00B0522E" w:rsidRDefault="00B0522E" w:rsidP="00B0522E">
      <w:pPr>
        <w:tabs>
          <w:tab w:val="left" w:pos="360"/>
        </w:tabs>
        <w:bidi/>
        <w:spacing w:after="0"/>
        <w:ind w:left="360"/>
        <w:jc w:val="center"/>
        <w:rPr>
          <w:rFonts w:ascii="Times New Roman" w:hAnsi="Times New Roman" w:cs="AL-Mohanad"/>
          <w:sz w:val="24"/>
          <w:szCs w:val="24"/>
          <w:rtl/>
        </w:rPr>
      </w:pPr>
    </w:p>
    <w:p w:rsidR="002227EA" w:rsidRDefault="00137B05" w:rsidP="002227EA">
      <w:pPr>
        <w:tabs>
          <w:tab w:val="left" w:pos="360"/>
        </w:tabs>
        <w:bidi/>
        <w:spacing w:after="0"/>
        <w:ind w:left="360"/>
        <w:jc w:val="center"/>
        <w:rPr>
          <w:rFonts w:ascii="Times New Roman" w:hAnsi="Times New Roman" w:cs="AL-Mohanad"/>
          <w:sz w:val="24"/>
          <w:szCs w:val="24"/>
          <w:rtl/>
        </w:rPr>
      </w:pPr>
      <w:r>
        <w:rPr>
          <w:rFonts w:ascii="Times New Roman" w:hAnsi="Times New Roman" w:cs="AL-Mohanad" w:hint="cs"/>
          <w:sz w:val="24"/>
          <w:szCs w:val="24"/>
          <w:rtl/>
        </w:rPr>
        <w:t xml:space="preserve"> </w:t>
      </w: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E26636" w:rsidRDefault="00E26636" w:rsidP="00E26636">
      <w:pPr>
        <w:tabs>
          <w:tab w:val="left" w:pos="360"/>
        </w:tabs>
        <w:bidi/>
        <w:spacing w:after="0"/>
        <w:ind w:left="360"/>
        <w:jc w:val="center"/>
        <w:rPr>
          <w:rFonts w:ascii="Times New Roman" w:hAnsi="Times New Roman" w:cs="AL-Mohanad"/>
          <w:sz w:val="24"/>
          <w:szCs w:val="24"/>
          <w:rtl/>
        </w:rPr>
      </w:pPr>
    </w:p>
    <w:p w:rsidR="00E26636" w:rsidRDefault="00E26636" w:rsidP="00E26636">
      <w:pPr>
        <w:tabs>
          <w:tab w:val="left" w:pos="360"/>
        </w:tabs>
        <w:bidi/>
        <w:spacing w:after="0"/>
        <w:ind w:left="360"/>
        <w:jc w:val="center"/>
        <w:rPr>
          <w:rFonts w:ascii="Times New Roman" w:hAnsi="Times New Roman" w:cs="AL-Mohanad"/>
          <w:sz w:val="24"/>
          <w:szCs w:val="24"/>
        </w:rPr>
      </w:pPr>
    </w:p>
    <w:p w:rsidR="00DD1550" w:rsidRDefault="00DD1550" w:rsidP="00DD1550">
      <w:pPr>
        <w:tabs>
          <w:tab w:val="left" w:pos="360"/>
        </w:tabs>
        <w:bidi/>
        <w:spacing w:after="0"/>
        <w:ind w:left="360"/>
        <w:jc w:val="center"/>
        <w:rPr>
          <w:rFonts w:ascii="Times New Roman" w:hAnsi="Times New Roman" w:cs="AL-Mohanad"/>
          <w:sz w:val="24"/>
          <w:szCs w:val="24"/>
          <w:rtl/>
        </w:rPr>
      </w:pPr>
    </w:p>
    <w:p w:rsidR="00E26636" w:rsidRDefault="00E26636" w:rsidP="00E26636">
      <w:pPr>
        <w:tabs>
          <w:tab w:val="left" w:pos="360"/>
        </w:tabs>
        <w:bidi/>
        <w:spacing w:after="0"/>
        <w:ind w:left="360"/>
        <w:jc w:val="center"/>
        <w:rPr>
          <w:rFonts w:ascii="Times New Roman" w:hAnsi="Times New Roman" w:cs="AL-Mohanad"/>
          <w:sz w:val="24"/>
          <w:szCs w:val="24"/>
          <w:rtl/>
        </w:rPr>
      </w:pPr>
    </w:p>
    <w:p w:rsidR="00137B05" w:rsidRDefault="00137B05" w:rsidP="00BE5DEB">
      <w:pPr>
        <w:tabs>
          <w:tab w:val="left" w:pos="360"/>
        </w:tabs>
        <w:bidi/>
        <w:spacing w:after="0"/>
        <w:rPr>
          <w:rFonts w:ascii="Times New Roman" w:hAnsi="Times New Roman" w:cs="AL-Mohanad"/>
          <w:sz w:val="24"/>
          <w:szCs w:val="24"/>
          <w:rtl/>
        </w:rPr>
      </w:pPr>
    </w:p>
    <w:tbl>
      <w:tblPr>
        <w:tblStyle w:val="ColorfulShading1"/>
        <w:bidiVisual/>
        <w:tblW w:w="0" w:type="auto"/>
        <w:jc w:val="center"/>
        <w:tblLook w:val="04A0"/>
      </w:tblPr>
      <w:tblGrid>
        <w:gridCol w:w="2448"/>
        <w:gridCol w:w="270"/>
        <w:gridCol w:w="6858"/>
      </w:tblGrid>
      <w:tr w:rsidR="00137B05" w:rsidRPr="00816348" w:rsidTr="00D63540">
        <w:trPr>
          <w:cnfStyle w:val="100000000000"/>
          <w:jc w:val="center"/>
        </w:trPr>
        <w:tc>
          <w:tcPr>
            <w:cnfStyle w:val="001000000100"/>
            <w:tcW w:w="2448" w:type="dxa"/>
          </w:tcPr>
          <w:p w:rsidR="00137B05" w:rsidRPr="0073126B" w:rsidRDefault="00137B05" w:rsidP="00137B05">
            <w:pPr>
              <w:pStyle w:val="NormalWeb"/>
              <w:bidi/>
              <w:spacing w:before="0" w:beforeAutospacing="0" w:after="0" w:afterAutospacing="0"/>
              <w:jc w:val="center"/>
              <w:textAlignment w:val="baseline"/>
              <w:rPr>
                <w:rFonts w:cs="(AH) Manal Black"/>
                <w:b w:val="0"/>
                <w:bCs w:val="0"/>
                <w:color w:val="C00000"/>
                <w:sz w:val="32"/>
                <w:szCs w:val="32"/>
                <w:rtl/>
              </w:rPr>
            </w:pPr>
            <w:r>
              <w:rPr>
                <w:rFonts w:cs="(AH) Manal Black" w:hint="cs"/>
                <w:b w:val="0"/>
                <w:bCs w:val="0"/>
                <w:color w:val="C00000"/>
                <w:sz w:val="32"/>
                <w:szCs w:val="32"/>
                <w:rtl/>
              </w:rPr>
              <w:lastRenderedPageBreak/>
              <w:t>المحاضرة الرابعة عشر</w:t>
            </w:r>
            <w:r w:rsidRPr="0073126B">
              <w:rPr>
                <w:rFonts w:cs="(AH) Manal Black" w:hint="cs"/>
                <w:b w:val="0"/>
                <w:bCs w:val="0"/>
                <w:color w:val="C00000"/>
                <w:sz w:val="32"/>
                <w:szCs w:val="32"/>
                <w:rtl/>
              </w:rPr>
              <w:t>:</w:t>
            </w:r>
          </w:p>
        </w:tc>
        <w:tc>
          <w:tcPr>
            <w:tcW w:w="270" w:type="dxa"/>
          </w:tcPr>
          <w:p w:rsidR="00137B05" w:rsidRPr="00816348" w:rsidRDefault="00137B05" w:rsidP="00D63540">
            <w:pPr>
              <w:pStyle w:val="NormalWeb"/>
              <w:bidi/>
              <w:spacing w:before="0" w:beforeAutospacing="0" w:after="0" w:afterAutospacing="0"/>
              <w:textAlignment w:val="baseline"/>
              <w:cnfStyle w:val="100000000000"/>
              <w:rPr>
                <w:rFonts w:cs="(AH) Manal Black"/>
                <w:b w:val="0"/>
                <w:bCs w:val="0"/>
                <w:sz w:val="32"/>
                <w:szCs w:val="32"/>
                <w:rtl/>
              </w:rPr>
            </w:pPr>
          </w:p>
        </w:tc>
        <w:tc>
          <w:tcPr>
            <w:tcW w:w="6858" w:type="dxa"/>
          </w:tcPr>
          <w:p w:rsidR="00137B05" w:rsidRPr="00816348" w:rsidRDefault="000D5441" w:rsidP="000D5441">
            <w:pPr>
              <w:pStyle w:val="NormalWeb"/>
              <w:bidi/>
              <w:spacing w:before="0" w:beforeAutospacing="0" w:after="0" w:afterAutospacing="0"/>
              <w:textAlignment w:val="baseline"/>
              <w:cnfStyle w:val="100000000000"/>
              <w:rPr>
                <w:rFonts w:cs="(AH) Manal Black"/>
                <w:b w:val="0"/>
                <w:bCs w:val="0"/>
                <w:sz w:val="32"/>
                <w:szCs w:val="32"/>
                <w:rtl/>
              </w:rPr>
            </w:pPr>
            <w:r w:rsidRPr="000D5441">
              <w:rPr>
                <w:rFonts w:ascii="Calibri" w:hAnsi="Arial" w:cs="(AH) Manal Black"/>
                <w:b w:val="0"/>
                <w:bCs w:val="0"/>
                <w:color w:val="000000"/>
                <w:kern w:val="24"/>
                <w:sz w:val="32"/>
                <w:szCs w:val="32"/>
                <w:rtl/>
              </w:rPr>
              <w:t>علاقة أخلاقيات الأعمال ببعض العلوم الأخرى</w:t>
            </w:r>
            <w:r w:rsidRPr="000D5441">
              <w:rPr>
                <w:rFonts w:ascii="Calibri" w:hAnsi="Arial" w:cs="(AH) Manal Black"/>
                <w:b w:val="0"/>
                <w:bCs w:val="0"/>
                <w:color w:val="000000"/>
                <w:kern w:val="24"/>
                <w:sz w:val="32"/>
                <w:szCs w:val="32"/>
                <w:rtl/>
              </w:rPr>
              <w:br/>
              <w:t>أثر أخلاقيات الأعمال على وظائف الإدارة</w:t>
            </w:r>
          </w:p>
        </w:tc>
      </w:tr>
    </w:tbl>
    <w:p w:rsidR="0039580F" w:rsidRDefault="0039580F" w:rsidP="0039580F">
      <w:pPr>
        <w:tabs>
          <w:tab w:val="left" w:pos="360"/>
        </w:tabs>
        <w:bidi/>
        <w:spacing w:after="0"/>
        <w:outlineLvl w:val="0"/>
        <w:rPr>
          <w:rFonts w:ascii="Times New Roman" w:hAnsi="Times New Roman" w:cs="(AH) Manal Black"/>
          <w:color w:val="3333FF"/>
          <w:sz w:val="32"/>
          <w:szCs w:val="32"/>
          <w:rtl/>
        </w:rPr>
      </w:pPr>
    </w:p>
    <w:p w:rsidR="00137B05" w:rsidRPr="00776E92" w:rsidRDefault="0039580F" w:rsidP="0039580F">
      <w:pPr>
        <w:tabs>
          <w:tab w:val="left" w:pos="360"/>
        </w:tabs>
        <w:bidi/>
        <w:spacing w:after="0"/>
        <w:outlineLvl w:val="0"/>
        <w:rPr>
          <w:rFonts w:ascii="Times New Roman" w:hAnsi="Times New Roman" w:cs="(AH) Manal Black"/>
          <w:color w:val="0000CC"/>
          <w:sz w:val="32"/>
          <w:szCs w:val="32"/>
          <w:rtl/>
        </w:rPr>
      </w:pPr>
      <w:r w:rsidRPr="00776E92">
        <w:rPr>
          <w:rFonts w:ascii="Times New Roman" w:hAnsi="Times New Roman" w:cs="(AH) Manal Black"/>
          <w:color w:val="0000CC"/>
          <w:sz w:val="32"/>
          <w:szCs w:val="32"/>
          <w:rtl/>
        </w:rPr>
        <w:t>علاقة أخلاقيات الأعمال بالعلوم الأخرى</w:t>
      </w:r>
      <w:r w:rsidR="00EC6E75">
        <w:rPr>
          <w:rFonts w:ascii="Times New Roman" w:hAnsi="Times New Roman" w:cs="(AH) Manal Black" w:hint="cs"/>
          <w:color w:val="0000CC"/>
          <w:sz w:val="32"/>
          <w:szCs w:val="32"/>
          <w:rtl/>
        </w:rPr>
        <w:t>:</w:t>
      </w:r>
    </w:p>
    <w:p w:rsidR="00D63540" w:rsidRPr="00667A39" w:rsidRDefault="00DB1F60" w:rsidP="00A84958">
      <w:pPr>
        <w:numPr>
          <w:ilvl w:val="0"/>
          <w:numId w:val="79"/>
        </w:numPr>
        <w:tabs>
          <w:tab w:val="left" w:pos="360"/>
        </w:tabs>
        <w:bidi/>
        <w:spacing w:after="0" w:line="240" w:lineRule="auto"/>
        <w:jc w:val="both"/>
        <w:rPr>
          <w:rFonts w:ascii="Nadeem" w:hAnsi="Nadeem" w:cs="Nadeem"/>
          <w:sz w:val="28"/>
          <w:szCs w:val="28"/>
        </w:rPr>
      </w:pPr>
      <w:r>
        <w:rPr>
          <w:rFonts w:ascii="Nadeem" w:hAnsi="Nadeem" w:cs="Nadeem"/>
          <w:sz w:val="28"/>
          <w:szCs w:val="28"/>
          <w:rtl/>
        </w:rPr>
        <w:t>الإدارة الحكومية و</w:t>
      </w:r>
      <w:r>
        <w:rPr>
          <w:rFonts w:ascii="Nadeem" w:hAnsi="Nadeem" w:cs="Nadeem" w:hint="cs"/>
          <w:sz w:val="28"/>
          <w:szCs w:val="28"/>
          <w:rtl/>
        </w:rPr>
        <w:t>إ</w:t>
      </w:r>
      <w:r w:rsidR="00667A39">
        <w:rPr>
          <w:rFonts w:ascii="Nadeem" w:hAnsi="Nadeem" w:cs="Nadeem"/>
          <w:sz w:val="28"/>
          <w:szCs w:val="28"/>
          <w:rtl/>
        </w:rPr>
        <w:t>حترام الوقت والمواعيد والميزانية و</w:t>
      </w:r>
      <w:r w:rsidR="00D63540" w:rsidRPr="00667A39">
        <w:rPr>
          <w:rFonts w:ascii="Nadeem" w:hAnsi="Nadeem" w:cs="Nadeem"/>
          <w:sz w:val="28"/>
          <w:szCs w:val="28"/>
          <w:rtl/>
        </w:rPr>
        <w:t>خدمة المواطن.</w:t>
      </w:r>
    </w:p>
    <w:p w:rsidR="00D63540" w:rsidRPr="00667A39" w:rsidRDefault="00D63540" w:rsidP="00A84958">
      <w:pPr>
        <w:numPr>
          <w:ilvl w:val="0"/>
          <w:numId w:val="79"/>
        </w:numPr>
        <w:tabs>
          <w:tab w:val="left" w:pos="360"/>
        </w:tabs>
        <w:bidi/>
        <w:spacing w:after="0" w:line="240" w:lineRule="auto"/>
        <w:jc w:val="both"/>
        <w:rPr>
          <w:rFonts w:ascii="Nadeem" w:hAnsi="Nadeem" w:cs="Nadeem"/>
          <w:sz w:val="28"/>
          <w:szCs w:val="28"/>
          <w:rtl/>
        </w:rPr>
      </w:pPr>
      <w:r w:rsidRPr="00667A39">
        <w:rPr>
          <w:rFonts w:ascii="Nadeem" w:hAnsi="Nadeem" w:cs="Nadeem"/>
          <w:sz w:val="28"/>
          <w:szCs w:val="28"/>
          <w:rtl/>
        </w:rPr>
        <w:t xml:space="preserve"> عمل </w:t>
      </w:r>
      <w:r w:rsidR="00667A39">
        <w:rPr>
          <w:rFonts w:ascii="Nadeem" w:hAnsi="Nadeem" w:cs="Nadeem"/>
          <w:sz w:val="28"/>
          <w:szCs w:val="28"/>
          <w:rtl/>
        </w:rPr>
        <w:t>العسكرية: وما ينطبق على الموظف المدني</w:t>
      </w:r>
      <w:r w:rsidRPr="00667A39">
        <w:rPr>
          <w:rFonts w:ascii="Nadeem" w:hAnsi="Nadeem" w:cs="Nadeem"/>
          <w:sz w:val="28"/>
          <w:szCs w:val="28"/>
          <w:rtl/>
        </w:rPr>
        <w:t>،</w:t>
      </w:r>
      <w:r w:rsidR="00667A39">
        <w:rPr>
          <w:rFonts w:ascii="Nadeem" w:hAnsi="Nadeem" w:cs="Nadeem"/>
          <w:sz w:val="28"/>
          <w:szCs w:val="28"/>
          <w:rtl/>
        </w:rPr>
        <w:t xml:space="preserve"> ينطبق أيضاً على الموظف العسكري، فهو يجب </w:t>
      </w:r>
      <w:r w:rsidR="00667A39">
        <w:rPr>
          <w:rFonts w:ascii="Nadeem" w:hAnsi="Nadeem" w:cs="Nadeem" w:hint="cs"/>
          <w:sz w:val="28"/>
          <w:szCs w:val="28"/>
          <w:rtl/>
        </w:rPr>
        <w:t>أ</w:t>
      </w:r>
      <w:r w:rsidRPr="00667A39">
        <w:rPr>
          <w:rFonts w:ascii="Nadeem" w:hAnsi="Nadeem" w:cs="Nadeem"/>
          <w:sz w:val="28"/>
          <w:szCs w:val="28"/>
          <w:rtl/>
        </w:rPr>
        <w:t xml:space="preserve">ن يكون قدوة. لا سيما وهو حامي النظام ورجل الأمن الأول في المجتمع. ما يعزز الدور الإيجابي للعسكري. أخلاقيات العمل والأمن الشامل. </w:t>
      </w:r>
    </w:p>
    <w:p w:rsidR="00D63540" w:rsidRPr="00667A39" w:rsidRDefault="00D63540" w:rsidP="00A84958">
      <w:pPr>
        <w:numPr>
          <w:ilvl w:val="0"/>
          <w:numId w:val="79"/>
        </w:numPr>
        <w:tabs>
          <w:tab w:val="left" w:pos="360"/>
        </w:tabs>
        <w:bidi/>
        <w:spacing w:after="0" w:line="240" w:lineRule="auto"/>
        <w:jc w:val="both"/>
        <w:rPr>
          <w:rFonts w:ascii="Nadeem" w:hAnsi="Nadeem" w:cs="Nadeem"/>
          <w:sz w:val="28"/>
          <w:szCs w:val="28"/>
          <w:rtl/>
        </w:rPr>
      </w:pPr>
      <w:r w:rsidRPr="00667A39">
        <w:rPr>
          <w:rFonts w:ascii="Nadeem" w:hAnsi="Nadeem" w:cs="Nadeem"/>
          <w:sz w:val="28"/>
          <w:szCs w:val="28"/>
          <w:rtl/>
        </w:rPr>
        <w:t>علاقة أخلاقيات العمل بالإدارة الخاصة.</w:t>
      </w:r>
    </w:p>
    <w:p w:rsidR="00D63540" w:rsidRPr="00667A39" w:rsidRDefault="00D63540" w:rsidP="00A84958">
      <w:pPr>
        <w:numPr>
          <w:ilvl w:val="0"/>
          <w:numId w:val="79"/>
        </w:numPr>
        <w:tabs>
          <w:tab w:val="left" w:pos="360"/>
        </w:tabs>
        <w:bidi/>
        <w:spacing w:after="0" w:line="240" w:lineRule="auto"/>
        <w:jc w:val="both"/>
        <w:rPr>
          <w:rFonts w:ascii="Nadeem" w:hAnsi="Nadeem" w:cs="Nadeem"/>
          <w:sz w:val="28"/>
          <w:szCs w:val="28"/>
          <w:rtl/>
        </w:rPr>
      </w:pPr>
      <w:r w:rsidRPr="00667A39">
        <w:rPr>
          <w:rFonts w:ascii="Nadeem" w:hAnsi="Nadeem" w:cs="Nadeem"/>
          <w:sz w:val="28"/>
          <w:szCs w:val="28"/>
          <w:rtl/>
        </w:rPr>
        <w:t>علاقة أخلاقيات العمل بالمصنع والمهن الفنية .</w:t>
      </w:r>
    </w:p>
    <w:p w:rsidR="002227EA" w:rsidRPr="004131D7" w:rsidRDefault="002227EA" w:rsidP="0039580F">
      <w:pPr>
        <w:tabs>
          <w:tab w:val="left" w:pos="360"/>
        </w:tabs>
        <w:bidi/>
        <w:spacing w:after="0"/>
        <w:ind w:left="360"/>
        <w:rPr>
          <w:rFonts w:ascii="Times New Roman" w:hAnsi="Times New Roman" w:cs="AL-Mohanad"/>
          <w:sz w:val="16"/>
          <w:szCs w:val="16"/>
          <w:rtl/>
        </w:rPr>
      </w:pPr>
    </w:p>
    <w:p w:rsidR="00137B05" w:rsidRPr="00776E92" w:rsidRDefault="004131D7" w:rsidP="004131D7">
      <w:pPr>
        <w:tabs>
          <w:tab w:val="left" w:pos="360"/>
        </w:tabs>
        <w:bidi/>
        <w:spacing w:after="0"/>
        <w:outlineLvl w:val="0"/>
        <w:rPr>
          <w:rFonts w:ascii="Times New Roman" w:hAnsi="Times New Roman" w:cs="(AH) Manal Black"/>
          <w:color w:val="0000CC"/>
          <w:sz w:val="32"/>
          <w:szCs w:val="32"/>
          <w:rtl/>
        </w:rPr>
      </w:pPr>
      <w:r w:rsidRPr="00776E92">
        <w:rPr>
          <w:rFonts w:ascii="Times New Roman" w:hAnsi="Times New Roman" w:cs="(AH) Manal Black"/>
          <w:color w:val="0000CC"/>
          <w:sz w:val="32"/>
          <w:szCs w:val="32"/>
          <w:rtl/>
        </w:rPr>
        <w:t>علاقة أخلاقيات العمل بالخدمات الصحية</w:t>
      </w:r>
      <w:r w:rsidR="00EC6E75">
        <w:rPr>
          <w:rFonts w:ascii="Times New Roman" w:hAnsi="Times New Roman" w:cs="(AH) Manal Black" w:hint="cs"/>
          <w:color w:val="0000CC"/>
          <w:sz w:val="32"/>
          <w:szCs w:val="32"/>
          <w:rtl/>
        </w:rPr>
        <w:t>:</w:t>
      </w:r>
    </w:p>
    <w:p w:rsidR="00D63540" w:rsidRPr="004131D7" w:rsidRDefault="00D63540" w:rsidP="00A84958">
      <w:pPr>
        <w:numPr>
          <w:ilvl w:val="0"/>
          <w:numId w:val="79"/>
        </w:numPr>
        <w:tabs>
          <w:tab w:val="left" w:pos="360"/>
          <w:tab w:val="num" w:pos="2160"/>
        </w:tabs>
        <w:bidi/>
        <w:spacing w:after="0" w:line="240" w:lineRule="auto"/>
        <w:jc w:val="both"/>
        <w:rPr>
          <w:rFonts w:ascii="Nadeem" w:hAnsi="Nadeem" w:cs="Nadeem"/>
          <w:sz w:val="28"/>
          <w:szCs w:val="28"/>
        </w:rPr>
      </w:pPr>
      <w:r w:rsidRPr="004131D7">
        <w:rPr>
          <w:rFonts w:ascii="Nadeem" w:hAnsi="Nadeem" w:cs="Nadeem"/>
          <w:sz w:val="28"/>
          <w:szCs w:val="28"/>
          <w:rtl/>
        </w:rPr>
        <w:t>فحص ال</w:t>
      </w:r>
      <w:r w:rsidR="004131D7">
        <w:rPr>
          <w:rFonts w:ascii="Nadeem" w:hAnsi="Nadeem" w:cs="Nadeem"/>
          <w:sz w:val="28"/>
          <w:szCs w:val="28"/>
          <w:rtl/>
        </w:rPr>
        <w:t>مريض وتشخيص حالته بدقة ومهنية و</w:t>
      </w:r>
      <w:r w:rsidRPr="004131D7">
        <w:rPr>
          <w:rFonts w:ascii="Nadeem" w:hAnsi="Nadeem" w:cs="Nadeem"/>
          <w:sz w:val="28"/>
          <w:szCs w:val="28"/>
          <w:rtl/>
        </w:rPr>
        <w:t>مسؤولية</w:t>
      </w:r>
      <w:r w:rsidR="004131D7">
        <w:rPr>
          <w:rFonts w:ascii="Nadeem" w:hAnsi="Nadeem" w:cs="Nadeem" w:hint="cs"/>
          <w:sz w:val="28"/>
          <w:szCs w:val="28"/>
          <w:rtl/>
        </w:rPr>
        <w:t>.</w:t>
      </w:r>
    </w:p>
    <w:p w:rsidR="00D63540" w:rsidRPr="004131D7" w:rsidRDefault="00D63540" w:rsidP="00A84958">
      <w:pPr>
        <w:numPr>
          <w:ilvl w:val="0"/>
          <w:numId w:val="79"/>
        </w:numPr>
        <w:tabs>
          <w:tab w:val="left" w:pos="360"/>
          <w:tab w:val="num" w:pos="2160"/>
        </w:tabs>
        <w:bidi/>
        <w:spacing w:after="0" w:line="240" w:lineRule="auto"/>
        <w:jc w:val="both"/>
        <w:rPr>
          <w:rFonts w:ascii="Nadeem" w:hAnsi="Nadeem" w:cs="Nadeem"/>
          <w:sz w:val="28"/>
          <w:szCs w:val="28"/>
          <w:rtl/>
        </w:rPr>
      </w:pPr>
      <w:r w:rsidRPr="004131D7">
        <w:rPr>
          <w:rFonts w:ascii="Nadeem" w:hAnsi="Nadeem" w:cs="Nadeem"/>
          <w:sz w:val="28"/>
          <w:szCs w:val="28"/>
          <w:rtl/>
        </w:rPr>
        <w:t xml:space="preserve">وجوب احتفاظ الطبيب/الطبيبة بأسرار المريض وعدم البوح بها. </w:t>
      </w:r>
    </w:p>
    <w:p w:rsidR="00D63540" w:rsidRPr="004131D7" w:rsidRDefault="004131D7" w:rsidP="00A84958">
      <w:pPr>
        <w:numPr>
          <w:ilvl w:val="0"/>
          <w:numId w:val="79"/>
        </w:numPr>
        <w:tabs>
          <w:tab w:val="left" w:pos="360"/>
          <w:tab w:val="num" w:pos="2160"/>
        </w:tabs>
        <w:bidi/>
        <w:spacing w:after="0" w:line="240" w:lineRule="auto"/>
        <w:jc w:val="both"/>
        <w:rPr>
          <w:rFonts w:ascii="Nadeem" w:hAnsi="Nadeem" w:cs="Nadeem"/>
          <w:sz w:val="28"/>
          <w:szCs w:val="28"/>
          <w:rtl/>
        </w:rPr>
      </w:pPr>
      <w:r>
        <w:rPr>
          <w:rFonts w:ascii="Nadeem" w:hAnsi="Nadeem" w:cs="Nadeem"/>
          <w:sz w:val="28"/>
          <w:szCs w:val="28"/>
          <w:rtl/>
        </w:rPr>
        <w:t>توفير أساسيات الصحة والسلامة في المستشفى وذلك عبر التوعية و</w:t>
      </w:r>
      <w:r w:rsidR="00D63540" w:rsidRPr="004131D7">
        <w:rPr>
          <w:rFonts w:ascii="Nadeem" w:hAnsi="Nadeem" w:cs="Nadeem"/>
          <w:sz w:val="28"/>
          <w:szCs w:val="28"/>
          <w:rtl/>
        </w:rPr>
        <w:t>توفير الحماية الكاملة للعاملين فيه من مخاطر كيميائية أ</w:t>
      </w:r>
      <w:r>
        <w:rPr>
          <w:rFonts w:ascii="Nadeem" w:hAnsi="Nadeem" w:cs="Nadeem"/>
          <w:sz w:val="28"/>
          <w:szCs w:val="28"/>
          <w:rtl/>
        </w:rPr>
        <w:t>و إشعاعية أو مغناطيسية متوقعة ب</w:t>
      </w:r>
      <w:r>
        <w:rPr>
          <w:rFonts w:ascii="Nadeem" w:hAnsi="Nadeem" w:cs="Nadeem" w:hint="cs"/>
          <w:sz w:val="28"/>
          <w:szCs w:val="28"/>
          <w:rtl/>
        </w:rPr>
        <w:t>إ</w:t>
      </w:r>
      <w:r w:rsidR="00D63540" w:rsidRPr="004131D7">
        <w:rPr>
          <w:rFonts w:ascii="Nadeem" w:hAnsi="Nadeem" w:cs="Nadeem"/>
          <w:sz w:val="28"/>
          <w:szCs w:val="28"/>
          <w:rtl/>
        </w:rPr>
        <w:t>رتداء الواقي الخاص بها</w:t>
      </w:r>
      <w:r>
        <w:rPr>
          <w:rFonts w:ascii="Nadeem" w:hAnsi="Nadeem" w:cs="Nadeem" w:hint="cs"/>
          <w:sz w:val="28"/>
          <w:szCs w:val="28"/>
          <w:rtl/>
        </w:rPr>
        <w:t>.</w:t>
      </w:r>
    </w:p>
    <w:p w:rsidR="00330CFF" w:rsidRDefault="00D63540" w:rsidP="00A84958">
      <w:pPr>
        <w:numPr>
          <w:ilvl w:val="0"/>
          <w:numId w:val="79"/>
        </w:numPr>
        <w:tabs>
          <w:tab w:val="left" w:pos="360"/>
          <w:tab w:val="num" w:pos="2160"/>
        </w:tabs>
        <w:bidi/>
        <w:spacing w:after="0" w:line="240" w:lineRule="auto"/>
        <w:jc w:val="both"/>
        <w:rPr>
          <w:rFonts w:ascii="Nadeem" w:hAnsi="Nadeem" w:cs="Nadeem"/>
          <w:sz w:val="28"/>
          <w:szCs w:val="28"/>
        </w:rPr>
      </w:pPr>
      <w:r w:rsidRPr="004131D7">
        <w:rPr>
          <w:rFonts w:ascii="Nadeem" w:hAnsi="Nadeem" w:cs="Nadeem"/>
          <w:sz w:val="28"/>
          <w:szCs w:val="28"/>
          <w:rtl/>
        </w:rPr>
        <w:t>عدم صرف دواء لا يحتاجه المريض، وذلك بدافع مادي</w:t>
      </w:r>
      <w:r w:rsidR="004131D7">
        <w:rPr>
          <w:rFonts w:ascii="Nadeem" w:hAnsi="Nadeem" w:cs="Nadeem" w:hint="cs"/>
          <w:sz w:val="28"/>
          <w:szCs w:val="28"/>
          <w:rtl/>
        </w:rPr>
        <w:t xml:space="preserve">. </w:t>
      </w:r>
    </w:p>
    <w:p w:rsidR="00A969BB" w:rsidRPr="00A969BB" w:rsidRDefault="00A969BB" w:rsidP="00A969BB">
      <w:pPr>
        <w:tabs>
          <w:tab w:val="left" w:pos="360"/>
          <w:tab w:val="num" w:pos="2160"/>
        </w:tabs>
        <w:bidi/>
        <w:spacing w:after="0" w:line="240" w:lineRule="auto"/>
        <w:ind w:left="720"/>
        <w:jc w:val="both"/>
        <w:rPr>
          <w:rFonts w:ascii="Nadeem" w:hAnsi="Nadeem" w:cs="Nadeem"/>
          <w:sz w:val="16"/>
          <w:szCs w:val="16"/>
        </w:rPr>
      </w:pPr>
    </w:p>
    <w:p w:rsidR="00A969BB" w:rsidRPr="00A969BB" w:rsidRDefault="00A969BB" w:rsidP="00A969BB">
      <w:pPr>
        <w:tabs>
          <w:tab w:val="left" w:pos="360"/>
        </w:tabs>
        <w:bidi/>
        <w:spacing w:after="0" w:line="240" w:lineRule="auto"/>
        <w:ind w:left="360"/>
        <w:jc w:val="both"/>
        <w:rPr>
          <w:rFonts w:ascii="Nadeem" w:hAnsi="Nadeem" w:cs="(AH) Manal Black"/>
          <w:sz w:val="28"/>
          <w:szCs w:val="28"/>
          <w:rtl/>
        </w:rPr>
      </w:pPr>
      <w:r w:rsidRPr="00A969BB">
        <w:rPr>
          <w:rFonts w:ascii="Nadeem" w:hAnsi="Nadeem" w:cs="(AH) Manal Black"/>
          <w:sz w:val="28"/>
          <w:szCs w:val="28"/>
          <w:rtl/>
        </w:rPr>
        <w:t>ملاحظة</w:t>
      </w:r>
      <w:r w:rsidRPr="00A969BB">
        <w:rPr>
          <w:rFonts w:ascii="Nadeem" w:hAnsi="Nadeem" w:cs="(AH) Manal Black" w:hint="cs"/>
          <w:sz w:val="28"/>
          <w:szCs w:val="28"/>
          <w:rtl/>
        </w:rPr>
        <w:t xml:space="preserve">: </w:t>
      </w:r>
    </w:p>
    <w:p w:rsidR="00D63540" w:rsidRPr="004131D7" w:rsidRDefault="00A969BB" w:rsidP="004F45CC">
      <w:pPr>
        <w:tabs>
          <w:tab w:val="left" w:pos="360"/>
        </w:tabs>
        <w:bidi/>
        <w:spacing w:after="0" w:line="240" w:lineRule="auto"/>
        <w:ind w:left="360"/>
        <w:jc w:val="both"/>
        <w:rPr>
          <w:rFonts w:ascii="Nadeem" w:hAnsi="Nadeem" w:cs="Nadeem"/>
          <w:sz w:val="28"/>
          <w:szCs w:val="28"/>
          <w:rtl/>
        </w:rPr>
      </w:pPr>
      <w:r w:rsidRPr="00A969BB">
        <w:rPr>
          <w:rFonts w:ascii="Nadeem" w:hAnsi="Nadeem" w:cs="Nadeem"/>
          <w:sz w:val="28"/>
          <w:szCs w:val="28"/>
          <w:rtl/>
        </w:rPr>
        <w:t>ما ينطبق على الطبيب</w:t>
      </w:r>
      <w:r>
        <w:rPr>
          <w:rFonts w:ascii="Nadeem" w:hAnsi="Nadeem" w:cs="Nadeem"/>
          <w:sz w:val="28"/>
          <w:szCs w:val="28"/>
          <w:rtl/>
        </w:rPr>
        <w:t>، ينطبق أيضاً على المحامي و</w:t>
      </w:r>
      <w:r>
        <w:rPr>
          <w:rFonts w:ascii="Nadeem" w:hAnsi="Nadeem" w:cs="Nadeem" w:hint="cs"/>
          <w:sz w:val="28"/>
          <w:szCs w:val="28"/>
          <w:rtl/>
        </w:rPr>
        <w:t>الأ</w:t>
      </w:r>
      <w:r>
        <w:rPr>
          <w:rFonts w:ascii="Nadeem" w:hAnsi="Nadeem" w:cs="Nadeem"/>
          <w:sz w:val="28"/>
          <w:szCs w:val="28"/>
          <w:rtl/>
        </w:rPr>
        <w:t>ستاذ و</w:t>
      </w:r>
      <w:r w:rsidRPr="00A969BB">
        <w:rPr>
          <w:rFonts w:ascii="Nadeem" w:hAnsi="Nadeem" w:cs="Nadeem"/>
          <w:sz w:val="28"/>
          <w:szCs w:val="28"/>
          <w:rtl/>
        </w:rPr>
        <w:t>المهندس والجيولوجي والكيميائي والفيزيائي والإداري والمحاسب وكل الأعمال الأخرى</w:t>
      </w:r>
      <w:r>
        <w:rPr>
          <w:rFonts w:ascii="Nadeem" w:hAnsi="Nadeem" w:cs="Nadeem" w:hint="cs"/>
          <w:sz w:val="28"/>
          <w:szCs w:val="28"/>
          <w:rtl/>
        </w:rPr>
        <w:t>.</w:t>
      </w:r>
      <w:r w:rsidRPr="00A969BB">
        <w:rPr>
          <w:rFonts w:ascii="Nadeem" w:hAnsi="Nadeem" w:cs="Nadeem"/>
          <w:sz w:val="28"/>
          <w:szCs w:val="28"/>
          <w:rtl/>
        </w:rPr>
        <w:t xml:space="preserve"> ومن العجيب ألا يُطلب منهم </w:t>
      </w:r>
      <w:r w:rsidRPr="00A969BB">
        <w:rPr>
          <w:rFonts w:ascii="Nadeem" w:hAnsi="Nadeem" w:cs="AL-Mohanad Bold"/>
          <w:sz w:val="28"/>
          <w:szCs w:val="28"/>
          <w:rtl/>
        </w:rPr>
        <w:t>الق</w:t>
      </w:r>
      <w:r w:rsidRPr="00A969BB">
        <w:rPr>
          <w:rFonts w:ascii="Nadeem" w:hAnsi="Nadeem" w:cs="AL-Mohanad Bold" w:hint="cs"/>
          <w:sz w:val="28"/>
          <w:szCs w:val="28"/>
          <w:rtl/>
        </w:rPr>
        <w:t>َ</w:t>
      </w:r>
      <w:r w:rsidRPr="00A969BB">
        <w:rPr>
          <w:rFonts w:ascii="Nadeem" w:hAnsi="Nadeem" w:cs="AL-Mohanad Bold"/>
          <w:sz w:val="28"/>
          <w:szCs w:val="28"/>
          <w:rtl/>
        </w:rPr>
        <w:t>س</w:t>
      </w:r>
      <w:r w:rsidRPr="00A969BB">
        <w:rPr>
          <w:rFonts w:ascii="Nadeem" w:hAnsi="Nadeem" w:cs="AL-Mohanad Bold" w:hint="cs"/>
          <w:sz w:val="28"/>
          <w:szCs w:val="28"/>
          <w:rtl/>
        </w:rPr>
        <w:t>َ</w:t>
      </w:r>
      <w:r w:rsidRPr="00A969BB">
        <w:rPr>
          <w:rFonts w:ascii="Nadeem" w:hAnsi="Nadeem" w:cs="AL-Mohanad Bold"/>
          <w:sz w:val="28"/>
          <w:szCs w:val="28"/>
          <w:rtl/>
        </w:rPr>
        <w:t>م الغليظ</w:t>
      </w:r>
      <w:r w:rsidRPr="00A969BB">
        <w:rPr>
          <w:rFonts w:ascii="Nadeem" w:hAnsi="Nadeem" w:cs="Nadeem"/>
          <w:sz w:val="28"/>
          <w:szCs w:val="28"/>
          <w:rtl/>
        </w:rPr>
        <w:t xml:space="preserve"> قبل مباشرتهم لأعمالهم مثل الطبيب</w:t>
      </w:r>
      <w:r>
        <w:rPr>
          <w:rFonts w:ascii="Nadeem" w:hAnsi="Nadeem" w:cs="Nadeem" w:hint="cs"/>
          <w:sz w:val="28"/>
          <w:szCs w:val="28"/>
          <w:rtl/>
        </w:rPr>
        <w:t xml:space="preserve">. </w:t>
      </w:r>
    </w:p>
    <w:p w:rsidR="004F45CC" w:rsidRPr="00776E92" w:rsidRDefault="004F45CC" w:rsidP="00F33E16">
      <w:pPr>
        <w:tabs>
          <w:tab w:val="left" w:pos="360"/>
        </w:tabs>
        <w:bidi/>
        <w:spacing w:before="120" w:after="0"/>
        <w:outlineLvl w:val="0"/>
        <w:rPr>
          <w:rFonts w:ascii="Times New Roman" w:hAnsi="Times New Roman" w:cs="(AH) Manal Black"/>
          <w:color w:val="0000CC"/>
          <w:sz w:val="32"/>
          <w:szCs w:val="32"/>
        </w:rPr>
      </w:pPr>
      <w:r w:rsidRPr="00776E92">
        <w:rPr>
          <w:rFonts w:ascii="Times New Roman" w:hAnsi="Times New Roman" w:cs="(AH) Manal Black"/>
          <w:color w:val="0000CC"/>
          <w:sz w:val="32"/>
          <w:szCs w:val="32"/>
          <w:rtl/>
        </w:rPr>
        <w:t>علاقة أخلاقيات العمل بالقانون</w:t>
      </w:r>
      <w:r w:rsidR="00EC6E75">
        <w:rPr>
          <w:rFonts w:ascii="Times New Roman" w:hAnsi="Times New Roman" w:cs="(AH) Manal Black" w:hint="cs"/>
          <w:color w:val="0000CC"/>
          <w:sz w:val="32"/>
          <w:szCs w:val="32"/>
          <w:rtl/>
        </w:rPr>
        <w:t>:</w:t>
      </w:r>
    </w:p>
    <w:p w:rsidR="004131D7" w:rsidRPr="004F45CC" w:rsidRDefault="004F45CC" w:rsidP="00F33E16">
      <w:pPr>
        <w:tabs>
          <w:tab w:val="left" w:pos="360"/>
        </w:tabs>
        <w:bidi/>
        <w:spacing w:after="0" w:line="240" w:lineRule="auto"/>
        <w:jc w:val="both"/>
        <w:outlineLvl w:val="0"/>
        <w:rPr>
          <w:rFonts w:ascii="Nadeem" w:hAnsi="Nadeem" w:cs="Nadeem"/>
          <w:sz w:val="28"/>
          <w:szCs w:val="28"/>
          <w:rtl/>
        </w:rPr>
      </w:pPr>
      <w:r w:rsidRPr="004F45CC">
        <w:rPr>
          <w:rFonts w:ascii="Nadeem" w:hAnsi="Nadeem" w:cs="Nadeem"/>
          <w:sz w:val="28"/>
          <w:szCs w:val="28"/>
          <w:rtl/>
        </w:rPr>
        <w:t>لا بد أن يكون قائماً</w:t>
      </w:r>
      <w:r w:rsidR="00F33E16">
        <w:rPr>
          <w:rFonts w:ascii="Nadeem" w:hAnsi="Nadeem" w:cs="Nadeem"/>
          <w:sz w:val="28"/>
          <w:szCs w:val="28"/>
          <w:rtl/>
        </w:rPr>
        <w:t xml:space="preserve"> على معايير أخلاقية تبعده عن ال</w:t>
      </w:r>
      <w:r w:rsidR="00F33E16">
        <w:rPr>
          <w:rFonts w:ascii="Nadeem" w:hAnsi="Nadeem" w:cs="Nadeem" w:hint="cs"/>
          <w:sz w:val="28"/>
          <w:szCs w:val="28"/>
          <w:rtl/>
        </w:rPr>
        <w:t>إ</w:t>
      </w:r>
      <w:r w:rsidRPr="004F45CC">
        <w:rPr>
          <w:rFonts w:ascii="Nadeem" w:hAnsi="Nadeem" w:cs="Nadeem"/>
          <w:sz w:val="28"/>
          <w:szCs w:val="28"/>
          <w:rtl/>
        </w:rPr>
        <w:t>ست</w:t>
      </w:r>
      <w:r w:rsidR="00F33E16">
        <w:rPr>
          <w:rFonts w:ascii="Nadeem" w:hAnsi="Nadeem" w:cs="Nadeem"/>
          <w:sz w:val="28"/>
          <w:szCs w:val="28"/>
          <w:rtl/>
        </w:rPr>
        <w:t>بداد في الأحكام والكيل بمكيالين، وإحقاق الحق</w:t>
      </w:r>
      <w:r w:rsidRPr="004F45CC">
        <w:rPr>
          <w:rFonts w:ascii="Nadeem" w:hAnsi="Nadeem" w:cs="Nadeem"/>
          <w:sz w:val="28"/>
          <w:szCs w:val="28"/>
          <w:rtl/>
        </w:rPr>
        <w:t>. فالقانون يعلو ولا يعلى عليه.</w:t>
      </w:r>
    </w:p>
    <w:p w:rsidR="00F33E16" w:rsidRPr="00776E92" w:rsidRDefault="004F45CC" w:rsidP="00F33E16">
      <w:pPr>
        <w:tabs>
          <w:tab w:val="left" w:pos="360"/>
        </w:tabs>
        <w:bidi/>
        <w:spacing w:before="120" w:after="0"/>
        <w:outlineLvl w:val="0"/>
        <w:rPr>
          <w:rFonts w:ascii="Times New Roman" w:hAnsi="Times New Roman" w:cs="(AH) Manal Black"/>
          <w:color w:val="0000CC"/>
          <w:sz w:val="32"/>
          <w:szCs w:val="32"/>
          <w:rtl/>
        </w:rPr>
      </w:pPr>
      <w:r w:rsidRPr="00776E92">
        <w:rPr>
          <w:rFonts w:ascii="Times New Roman" w:hAnsi="Times New Roman" w:cs="(AH) Manal Black"/>
          <w:color w:val="0000CC"/>
          <w:sz w:val="32"/>
          <w:szCs w:val="32"/>
          <w:rtl/>
        </w:rPr>
        <w:t>علاقة أخل</w:t>
      </w:r>
      <w:r w:rsidR="00F33E16" w:rsidRPr="00776E92">
        <w:rPr>
          <w:rFonts w:ascii="Times New Roman" w:hAnsi="Times New Roman" w:cs="(AH) Manal Black"/>
          <w:color w:val="0000CC"/>
          <w:sz w:val="32"/>
          <w:szCs w:val="32"/>
          <w:rtl/>
        </w:rPr>
        <w:t>اقيات العمل بال</w:t>
      </w:r>
      <w:r w:rsidR="00F33E16" w:rsidRPr="00776E92">
        <w:rPr>
          <w:rFonts w:ascii="Times New Roman" w:hAnsi="Times New Roman" w:cs="(AH) Manal Black" w:hint="cs"/>
          <w:color w:val="0000CC"/>
          <w:sz w:val="32"/>
          <w:szCs w:val="32"/>
          <w:rtl/>
        </w:rPr>
        <w:t>إ</w:t>
      </w:r>
      <w:r w:rsidRPr="00776E92">
        <w:rPr>
          <w:rFonts w:ascii="Times New Roman" w:hAnsi="Times New Roman" w:cs="(AH) Manal Black"/>
          <w:color w:val="0000CC"/>
          <w:sz w:val="32"/>
          <w:szCs w:val="32"/>
          <w:rtl/>
        </w:rPr>
        <w:t>قتصاد</w:t>
      </w:r>
      <w:r w:rsidR="00EC6E75">
        <w:rPr>
          <w:rFonts w:ascii="Times New Roman" w:hAnsi="Times New Roman" w:cs="(AH) Manal Black" w:hint="cs"/>
          <w:color w:val="0000CC"/>
          <w:sz w:val="32"/>
          <w:szCs w:val="32"/>
          <w:rtl/>
        </w:rPr>
        <w:t>:</w:t>
      </w:r>
    </w:p>
    <w:p w:rsidR="004F45CC" w:rsidRPr="00F33E16" w:rsidRDefault="00F33E16" w:rsidP="00F33E16">
      <w:pPr>
        <w:tabs>
          <w:tab w:val="left" w:pos="360"/>
        </w:tabs>
        <w:bidi/>
        <w:spacing w:after="0" w:line="240" w:lineRule="auto"/>
        <w:jc w:val="both"/>
        <w:outlineLvl w:val="0"/>
        <w:rPr>
          <w:rFonts w:ascii="Times New Roman" w:hAnsi="Times New Roman" w:cs="(AH) Manal Black"/>
          <w:color w:val="3333FF"/>
          <w:sz w:val="32"/>
          <w:szCs w:val="32"/>
          <w:rtl/>
        </w:rPr>
      </w:pPr>
      <w:r>
        <w:rPr>
          <w:rFonts w:ascii="Nadeem" w:hAnsi="Nadeem" w:cs="Nadeem"/>
          <w:sz w:val="28"/>
          <w:szCs w:val="28"/>
          <w:rtl/>
        </w:rPr>
        <w:t>الأخذ بعين ال</w:t>
      </w:r>
      <w:r>
        <w:rPr>
          <w:rFonts w:ascii="Nadeem" w:hAnsi="Nadeem" w:cs="Nadeem" w:hint="cs"/>
          <w:sz w:val="28"/>
          <w:szCs w:val="28"/>
          <w:rtl/>
        </w:rPr>
        <w:t>إ</w:t>
      </w:r>
      <w:r w:rsidR="004F45CC" w:rsidRPr="004F45CC">
        <w:rPr>
          <w:rFonts w:ascii="Nadeem" w:hAnsi="Nadeem" w:cs="Nadeem"/>
          <w:sz w:val="28"/>
          <w:szCs w:val="28"/>
          <w:rtl/>
        </w:rPr>
        <w:t>عتب</w:t>
      </w:r>
      <w:r>
        <w:rPr>
          <w:rFonts w:ascii="Nadeem" w:hAnsi="Nadeem" w:cs="Nadeem"/>
          <w:sz w:val="28"/>
          <w:szCs w:val="28"/>
          <w:rtl/>
        </w:rPr>
        <w:t>ار بالتوازن في السلوك ال</w:t>
      </w:r>
      <w:r>
        <w:rPr>
          <w:rFonts w:ascii="Nadeem" w:hAnsi="Nadeem" w:cs="Nadeem" w:hint="cs"/>
          <w:sz w:val="28"/>
          <w:szCs w:val="28"/>
          <w:rtl/>
        </w:rPr>
        <w:t>إ</w:t>
      </w:r>
      <w:r>
        <w:rPr>
          <w:rFonts w:ascii="Nadeem" w:hAnsi="Nadeem" w:cs="Nadeem"/>
          <w:sz w:val="28"/>
          <w:szCs w:val="28"/>
          <w:rtl/>
        </w:rPr>
        <w:t>قتصادي، فلا شح ولا إسراف، إنفاقاً، وإنتاجاً، واستهلاكاً، واستثماراً وادخاراً</w:t>
      </w:r>
      <w:r w:rsidR="004F45CC" w:rsidRPr="004F45CC">
        <w:rPr>
          <w:rFonts w:ascii="Nadeem" w:hAnsi="Nadeem" w:cs="Nadeem"/>
          <w:sz w:val="28"/>
          <w:szCs w:val="28"/>
          <w:rtl/>
        </w:rPr>
        <w:t>، وهذا ما ي</w:t>
      </w:r>
      <w:r>
        <w:rPr>
          <w:rFonts w:ascii="Nadeem" w:hAnsi="Nadeem" w:cs="Nadeem" w:hint="cs"/>
          <w:sz w:val="28"/>
          <w:szCs w:val="28"/>
          <w:rtl/>
        </w:rPr>
        <w:t>ُ</w:t>
      </w:r>
      <w:r w:rsidR="004F45CC" w:rsidRPr="004F45CC">
        <w:rPr>
          <w:rFonts w:ascii="Nadeem" w:hAnsi="Nadeem" w:cs="Nadeem"/>
          <w:sz w:val="28"/>
          <w:szCs w:val="28"/>
          <w:rtl/>
        </w:rPr>
        <w:t xml:space="preserve">ظهر جلياً العلاقة القوية بين </w:t>
      </w:r>
      <w:r>
        <w:rPr>
          <w:rFonts w:ascii="Nadeem" w:hAnsi="Nadeem" w:cs="Nadeem"/>
          <w:sz w:val="28"/>
          <w:szCs w:val="28"/>
          <w:rtl/>
        </w:rPr>
        <w:t>المعايير الأخلاقية والعمليات ال</w:t>
      </w:r>
      <w:r>
        <w:rPr>
          <w:rFonts w:ascii="Nadeem" w:hAnsi="Nadeem" w:cs="Nadeem" w:hint="cs"/>
          <w:sz w:val="28"/>
          <w:szCs w:val="28"/>
          <w:rtl/>
        </w:rPr>
        <w:t>إ</w:t>
      </w:r>
      <w:r w:rsidR="004F45CC" w:rsidRPr="004F45CC">
        <w:rPr>
          <w:rFonts w:ascii="Nadeem" w:hAnsi="Nadeem" w:cs="Nadeem"/>
          <w:sz w:val="28"/>
          <w:szCs w:val="28"/>
          <w:rtl/>
        </w:rPr>
        <w:t>قتصادية</w:t>
      </w:r>
      <w:r>
        <w:rPr>
          <w:rFonts w:ascii="Nadeem" w:hAnsi="Nadeem" w:cs="Nadeem" w:hint="cs"/>
          <w:sz w:val="28"/>
          <w:szCs w:val="28"/>
          <w:rtl/>
        </w:rPr>
        <w:t xml:space="preserve">. </w:t>
      </w:r>
      <w:r w:rsidR="004F45CC" w:rsidRPr="004F45CC">
        <w:rPr>
          <w:rFonts w:ascii="Nadeem" w:hAnsi="Nadeem" w:cs="Nadeem"/>
          <w:sz w:val="28"/>
          <w:szCs w:val="28"/>
          <w:rtl/>
        </w:rPr>
        <w:t xml:space="preserve"> </w:t>
      </w:r>
    </w:p>
    <w:p w:rsidR="00F33E16" w:rsidRPr="00776E92" w:rsidRDefault="004F45CC" w:rsidP="00F33E16">
      <w:pPr>
        <w:tabs>
          <w:tab w:val="left" w:pos="360"/>
        </w:tabs>
        <w:bidi/>
        <w:spacing w:before="120" w:after="0"/>
        <w:outlineLvl w:val="0"/>
        <w:rPr>
          <w:rFonts w:ascii="Times New Roman" w:hAnsi="Times New Roman" w:cs="(AH) Manal Black"/>
          <w:color w:val="0000CC"/>
          <w:sz w:val="32"/>
          <w:szCs w:val="32"/>
          <w:rtl/>
        </w:rPr>
      </w:pPr>
      <w:r w:rsidRPr="00776E92">
        <w:rPr>
          <w:rFonts w:ascii="Times New Roman" w:hAnsi="Times New Roman" w:cs="(AH) Manal Black"/>
          <w:color w:val="0000CC"/>
          <w:sz w:val="32"/>
          <w:szCs w:val="32"/>
          <w:rtl/>
        </w:rPr>
        <w:t>علاقة أخلاقيات العمل بالرياضة</w:t>
      </w:r>
      <w:r w:rsidR="00EC6E75">
        <w:rPr>
          <w:rFonts w:ascii="Times New Roman" w:hAnsi="Times New Roman" w:cs="(AH) Manal Black" w:hint="cs"/>
          <w:color w:val="0000CC"/>
          <w:sz w:val="32"/>
          <w:szCs w:val="32"/>
          <w:rtl/>
        </w:rPr>
        <w:t>:</w:t>
      </w:r>
    </w:p>
    <w:p w:rsidR="004F45CC" w:rsidRPr="00F33E16" w:rsidRDefault="004F45CC" w:rsidP="00D77552">
      <w:pPr>
        <w:tabs>
          <w:tab w:val="left" w:pos="360"/>
        </w:tabs>
        <w:bidi/>
        <w:spacing w:after="0" w:line="240" w:lineRule="auto"/>
        <w:jc w:val="both"/>
        <w:outlineLvl w:val="0"/>
        <w:rPr>
          <w:rFonts w:ascii="Times New Roman" w:hAnsi="Times New Roman" w:cs="(AH) Manal Black"/>
          <w:color w:val="3333FF"/>
          <w:sz w:val="32"/>
          <w:szCs w:val="32"/>
          <w:rtl/>
        </w:rPr>
      </w:pPr>
      <w:r w:rsidRPr="004F45CC">
        <w:rPr>
          <w:rFonts w:ascii="Nadeem" w:hAnsi="Nadeem" w:cs="Nadeem"/>
          <w:sz w:val="28"/>
          <w:szCs w:val="28"/>
          <w:rtl/>
        </w:rPr>
        <w:t>عدم تناول ال</w:t>
      </w:r>
      <w:r w:rsidR="00817AB8">
        <w:rPr>
          <w:rFonts w:ascii="Nadeem" w:hAnsi="Nadeem" w:cs="Nadeem"/>
          <w:sz w:val="28"/>
          <w:szCs w:val="28"/>
          <w:rtl/>
        </w:rPr>
        <w:t>منشطات للمحافظة على منافسة نزيه</w:t>
      </w:r>
      <w:r w:rsidR="00817AB8">
        <w:rPr>
          <w:rFonts w:ascii="Nadeem" w:hAnsi="Nadeem" w:cs="Nadeem" w:hint="cs"/>
          <w:sz w:val="28"/>
          <w:szCs w:val="28"/>
          <w:rtl/>
        </w:rPr>
        <w:t>ه</w:t>
      </w:r>
      <w:r w:rsidRPr="004F45CC">
        <w:rPr>
          <w:rFonts w:ascii="Nadeem" w:hAnsi="Nadeem" w:cs="Nadeem"/>
          <w:sz w:val="28"/>
          <w:szCs w:val="28"/>
          <w:rtl/>
        </w:rPr>
        <w:t xml:space="preserve">، </w:t>
      </w:r>
      <w:r w:rsidR="00817AB8">
        <w:rPr>
          <w:rFonts w:ascii="Nadeem" w:hAnsi="Nadeem" w:cs="Nadeem" w:hint="cs"/>
          <w:sz w:val="28"/>
          <w:szCs w:val="28"/>
          <w:rtl/>
        </w:rPr>
        <w:t>و</w:t>
      </w:r>
      <w:r w:rsidRPr="004F45CC">
        <w:rPr>
          <w:rFonts w:ascii="Nadeem" w:hAnsi="Nadeem" w:cs="Nadeem"/>
          <w:sz w:val="28"/>
          <w:szCs w:val="28"/>
          <w:rtl/>
        </w:rPr>
        <w:t xml:space="preserve">تقبل الهزيمة بكل روح رياضية، </w:t>
      </w:r>
      <w:r w:rsidR="00817AB8">
        <w:rPr>
          <w:rFonts w:ascii="Nadeem" w:hAnsi="Nadeem" w:cs="Nadeem" w:hint="cs"/>
          <w:sz w:val="28"/>
          <w:szCs w:val="28"/>
          <w:rtl/>
        </w:rPr>
        <w:t>و</w:t>
      </w:r>
      <w:r w:rsidRPr="004F45CC">
        <w:rPr>
          <w:rFonts w:ascii="Nadeem" w:hAnsi="Nadeem" w:cs="Nadeem"/>
          <w:sz w:val="28"/>
          <w:szCs w:val="28"/>
          <w:rtl/>
        </w:rPr>
        <w:t>عدم ا</w:t>
      </w:r>
      <w:r w:rsidR="00D77552">
        <w:rPr>
          <w:rFonts w:ascii="Nadeem" w:hAnsi="Nadeem" w:cs="Nadeem"/>
          <w:sz w:val="28"/>
          <w:szCs w:val="28"/>
          <w:rtl/>
        </w:rPr>
        <w:t>لتلاعب بنتائج الدوري خاصة في ال</w:t>
      </w:r>
      <w:r w:rsidR="00D77552">
        <w:rPr>
          <w:rFonts w:ascii="Nadeem" w:hAnsi="Nadeem" w:cs="Nadeem" w:hint="cs"/>
          <w:sz w:val="28"/>
          <w:szCs w:val="28"/>
          <w:rtl/>
        </w:rPr>
        <w:t>أ</w:t>
      </w:r>
      <w:r w:rsidR="00D77552">
        <w:rPr>
          <w:rFonts w:ascii="Nadeem" w:hAnsi="Nadeem" w:cs="Nadeem"/>
          <w:sz w:val="28"/>
          <w:szCs w:val="28"/>
          <w:rtl/>
        </w:rPr>
        <w:t>سابيع ال</w:t>
      </w:r>
      <w:r w:rsidR="00D77552">
        <w:rPr>
          <w:rFonts w:ascii="Nadeem" w:hAnsi="Nadeem" w:cs="Nadeem" w:hint="cs"/>
          <w:sz w:val="28"/>
          <w:szCs w:val="28"/>
          <w:rtl/>
        </w:rPr>
        <w:t>أ</w:t>
      </w:r>
      <w:r w:rsidR="00817AB8">
        <w:rPr>
          <w:rFonts w:ascii="Nadeem" w:hAnsi="Nadeem" w:cs="Nadeem"/>
          <w:sz w:val="28"/>
          <w:szCs w:val="28"/>
          <w:rtl/>
        </w:rPr>
        <w:t>خيرة من الدوري و</w:t>
      </w:r>
      <w:r w:rsidRPr="004F45CC">
        <w:rPr>
          <w:rFonts w:ascii="Nadeem" w:hAnsi="Nadeem" w:cs="Nadeem"/>
          <w:sz w:val="28"/>
          <w:szCs w:val="28"/>
          <w:rtl/>
        </w:rPr>
        <w:t xml:space="preserve">ذلك بشراء </w:t>
      </w:r>
      <w:r w:rsidR="006E5485">
        <w:rPr>
          <w:rFonts w:ascii="Nadeem" w:hAnsi="Nadeem" w:cs="Nadeem" w:hint="cs"/>
          <w:sz w:val="28"/>
          <w:szCs w:val="28"/>
          <w:rtl/>
        </w:rPr>
        <w:t>حُكام</w:t>
      </w:r>
      <w:r w:rsidRPr="004F45CC">
        <w:rPr>
          <w:rFonts w:ascii="Nadeem" w:hAnsi="Nadeem" w:cs="Nadeem"/>
          <w:sz w:val="28"/>
          <w:szCs w:val="28"/>
          <w:rtl/>
        </w:rPr>
        <w:t xml:space="preserve"> المباريات.</w:t>
      </w: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EB2769" w:rsidRPr="00776E92" w:rsidRDefault="00EB2769" w:rsidP="00EB2769">
      <w:pPr>
        <w:tabs>
          <w:tab w:val="left" w:pos="360"/>
        </w:tabs>
        <w:bidi/>
        <w:spacing w:before="120" w:after="0"/>
        <w:outlineLvl w:val="0"/>
        <w:rPr>
          <w:rFonts w:ascii="Times New Roman" w:hAnsi="Times New Roman" w:cs="(AH) Manal Black"/>
          <w:color w:val="0000CC"/>
          <w:sz w:val="32"/>
          <w:szCs w:val="32"/>
        </w:rPr>
      </w:pPr>
      <w:r w:rsidRPr="00776E92">
        <w:rPr>
          <w:rFonts w:ascii="Times New Roman" w:hAnsi="Times New Roman" w:cs="(AH) Manal Black"/>
          <w:color w:val="0000CC"/>
          <w:sz w:val="32"/>
          <w:szCs w:val="32"/>
          <w:rtl/>
        </w:rPr>
        <w:lastRenderedPageBreak/>
        <w:t>أخلاقيات العمل الخاصة بالطلاب</w:t>
      </w:r>
      <w:r w:rsidR="00EC6E75">
        <w:rPr>
          <w:rFonts w:ascii="Times New Roman" w:hAnsi="Times New Roman" w:cs="(AH) Manal Black" w:hint="cs"/>
          <w:color w:val="0000CC"/>
          <w:sz w:val="32"/>
          <w:szCs w:val="32"/>
          <w:rtl/>
        </w:rPr>
        <w:t>:</w:t>
      </w:r>
    </w:p>
    <w:p w:rsidR="00D63540" w:rsidRPr="00EB2769" w:rsidRDefault="00EB2769" w:rsidP="00A84958">
      <w:pPr>
        <w:numPr>
          <w:ilvl w:val="0"/>
          <w:numId w:val="80"/>
        </w:numPr>
        <w:tabs>
          <w:tab w:val="left" w:pos="360"/>
        </w:tabs>
        <w:bidi/>
        <w:spacing w:after="0" w:line="240" w:lineRule="auto"/>
        <w:jc w:val="both"/>
        <w:rPr>
          <w:rFonts w:ascii="Nadeem" w:hAnsi="Nadeem" w:cs="Nadeem"/>
          <w:sz w:val="28"/>
          <w:szCs w:val="28"/>
        </w:rPr>
      </w:pPr>
      <w:r>
        <w:rPr>
          <w:rFonts w:ascii="Nadeem" w:hAnsi="Nadeem" w:cs="Nadeem"/>
          <w:sz w:val="28"/>
          <w:szCs w:val="28"/>
          <w:rtl/>
        </w:rPr>
        <w:t>أن يكون مستقيم</w:t>
      </w:r>
      <w:r>
        <w:rPr>
          <w:rFonts w:ascii="Nadeem" w:hAnsi="Nadeem" w:cs="Nadeem" w:hint="cs"/>
          <w:sz w:val="28"/>
          <w:szCs w:val="28"/>
          <w:rtl/>
        </w:rPr>
        <w:t>اً</w:t>
      </w:r>
      <w:r>
        <w:rPr>
          <w:rFonts w:ascii="Nadeem" w:hAnsi="Nadeem" w:cs="Nadeem"/>
          <w:sz w:val="28"/>
          <w:szCs w:val="28"/>
          <w:rtl/>
        </w:rPr>
        <w:t xml:space="preserve"> ومحترم</w:t>
      </w:r>
      <w:r>
        <w:rPr>
          <w:rFonts w:ascii="Nadeem" w:hAnsi="Nadeem" w:cs="Nadeem" w:hint="cs"/>
          <w:sz w:val="28"/>
          <w:szCs w:val="28"/>
          <w:rtl/>
        </w:rPr>
        <w:t>اً.</w:t>
      </w:r>
    </w:p>
    <w:p w:rsidR="00D63540" w:rsidRPr="00EB2769" w:rsidRDefault="00EB2769" w:rsidP="00A84958">
      <w:pPr>
        <w:numPr>
          <w:ilvl w:val="0"/>
          <w:numId w:val="80"/>
        </w:numPr>
        <w:tabs>
          <w:tab w:val="left" w:pos="360"/>
        </w:tabs>
        <w:bidi/>
        <w:spacing w:after="0" w:line="240" w:lineRule="auto"/>
        <w:jc w:val="both"/>
        <w:rPr>
          <w:rFonts w:ascii="Nadeem" w:hAnsi="Nadeem" w:cs="Nadeem"/>
          <w:sz w:val="28"/>
          <w:szCs w:val="28"/>
          <w:rtl/>
        </w:rPr>
      </w:pPr>
      <w:r>
        <w:rPr>
          <w:rFonts w:ascii="Nadeem" w:hAnsi="Nadeem" w:cs="Nadeem"/>
          <w:sz w:val="28"/>
          <w:szCs w:val="28"/>
          <w:rtl/>
        </w:rPr>
        <w:t>مهما</w:t>
      </w:r>
      <w:r>
        <w:rPr>
          <w:rFonts w:ascii="Nadeem" w:hAnsi="Nadeem" w:cs="Nadeem" w:hint="cs"/>
          <w:sz w:val="28"/>
          <w:szCs w:val="28"/>
          <w:rtl/>
        </w:rPr>
        <w:t>ً</w:t>
      </w:r>
      <w:r>
        <w:rPr>
          <w:rFonts w:ascii="Nadeem" w:hAnsi="Nadeem" w:cs="Nadeem"/>
          <w:sz w:val="28"/>
          <w:szCs w:val="28"/>
          <w:rtl/>
        </w:rPr>
        <w:t xml:space="preserve"> ومهتم</w:t>
      </w:r>
      <w:r>
        <w:rPr>
          <w:rFonts w:ascii="Nadeem" w:hAnsi="Nadeem" w:cs="Nadeem" w:hint="cs"/>
          <w:sz w:val="28"/>
          <w:szCs w:val="28"/>
          <w:rtl/>
        </w:rPr>
        <w:t xml:space="preserve">اً. </w:t>
      </w:r>
    </w:p>
    <w:p w:rsidR="00D63540" w:rsidRPr="00EB2769" w:rsidRDefault="00EB2769" w:rsidP="00A84958">
      <w:pPr>
        <w:numPr>
          <w:ilvl w:val="0"/>
          <w:numId w:val="80"/>
        </w:numPr>
        <w:tabs>
          <w:tab w:val="left" w:pos="360"/>
        </w:tabs>
        <w:bidi/>
        <w:spacing w:after="0" w:line="240" w:lineRule="auto"/>
        <w:jc w:val="both"/>
        <w:rPr>
          <w:rFonts w:ascii="Nadeem" w:hAnsi="Nadeem" w:cs="Nadeem"/>
          <w:sz w:val="28"/>
          <w:szCs w:val="28"/>
          <w:rtl/>
        </w:rPr>
      </w:pPr>
      <w:r>
        <w:rPr>
          <w:rFonts w:ascii="Nadeem" w:hAnsi="Nadeem" w:cs="Nadeem"/>
          <w:sz w:val="28"/>
          <w:szCs w:val="28"/>
          <w:rtl/>
        </w:rPr>
        <w:t>حضور المحاضرات وليس جسدي</w:t>
      </w:r>
      <w:r>
        <w:rPr>
          <w:rFonts w:ascii="Nadeem" w:hAnsi="Nadeem" w:cs="Nadeem" w:hint="cs"/>
          <w:sz w:val="28"/>
          <w:szCs w:val="28"/>
          <w:rtl/>
        </w:rPr>
        <w:t>اً</w:t>
      </w:r>
      <w:r w:rsidR="00D63540" w:rsidRPr="00EB2769">
        <w:rPr>
          <w:rFonts w:ascii="Nadeem" w:hAnsi="Nadeem" w:cs="Nadeem"/>
          <w:sz w:val="28"/>
          <w:szCs w:val="28"/>
          <w:rtl/>
        </w:rPr>
        <w:t xml:space="preserve"> فحسب.</w:t>
      </w:r>
    </w:p>
    <w:p w:rsidR="00D63540" w:rsidRPr="00EB2769" w:rsidRDefault="00EB2769" w:rsidP="00A84958">
      <w:pPr>
        <w:numPr>
          <w:ilvl w:val="0"/>
          <w:numId w:val="80"/>
        </w:numPr>
        <w:tabs>
          <w:tab w:val="left" w:pos="360"/>
        </w:tabs>
        <w:bidi/>
        <w:spacing w:after="0" w:line="240" w:lineRule="auto"/>
        <w:jc w:val="both"/>
        <w:rPr>
          <w:rFonts w:ascii="Nadeem" w:hAnsi="Nadeem" w:cs="Nadeem"/>
          <w:sz w:val="28"/>
          <w:szCs w:val="28"/>
          <w:rtl/>
        </w:rPr>
      </w:pPr>
      <w:r>
        <w:rPr>
          <w:rFonts w:ascii="Nadeem" w:hAnsi="Nadeem" w:cs="Nadeem"/>
          <w:sz w:val="28"/>
          <w:szCs w:val="28"/>
          <w:rtl/>
        </w:rPr>
        <w:t>ال</w:t>
      </w:r>
      <w:r>
        <w:rPr>
          <w:rFonts w:ascii="Nadeem" w:hAnsi="Nadeem" w:cs="Nadeem" w:hint="cs"/>
          <w:sz w:val="28"/>
          <w:szCs w:val="28"/>
          <w:rtl/>
        </w:rPr>
        <w:t>إ</w:t>
      </w:r>
      <w:r>
        <w:rPr>
          <w:rFonts w:ascii="Nadeem" w:hAnsi="Nadeem" w:cs="Nadeem"/>
          <w:sz w:val="28"/>
          <w:szCs w:val="28"/>
          <w:rtl/>
        </w:rPr>
        <w:t>لتزام بالأوقات و</w:t>
      </w:r>
      <w:r w:rsidR="00D63540" w:rsidRPr="00EB2769">
        <w:rPr>
          <w:rFonts w:ascii="Nadeem" w:hAnsi="Nadeem" w:cs="Nadeem"/>
          <w:sz w:val="28"/>
          <w:szCs w:val="28"/>
          <w:rtl/>
        </w:rPr>
        <w:t xml:space="preserve">المواعيد </w:t>
      </w:r>
      <w:r>
        <w:rPr>
          <w:rFonts w:ascii="Nadeem" w:hAnsi="Nadeem" w:cs="Nadeem"/>
          <w:sz w:val="28"/>
          <w:szCs w:val="28"/>
          <w:rtl/>
        </w:rPr>
        <w:t>(</w:t>
      </w:r>
      <w:r w:rsidR="00974E46">
        <w:rPr>
          <w:rFonts w:ascii="Nadeem" w:hAnsi="Nadeem" w:cs="Nadeem" w:hint="cs"/>
          <w:sz w:val="28"/>
          <w:szCs w:val="28"/>
          <w:rtl/>
        </w:rPr>
        <w:t xml:space="preserve">وخاصة </w:t>
      </w:r>
      <w:r>
        <w:rPr>
          <w:rFonts w:ascii="Nadeem" w:hAnsi="Nadeem" w:cs="Nadeem"/>
          <w:sz w:val="28"/>
          <w:szCs w:val="28"/>
          <w:rtl/>
        </w:rPr>
        <w:t>ال</w:t>
      </w:r>
      <w:r>
        <w:rPr>
          <w:rFonts w:ascii="Nadeem" w:hAnsi="Nadeem" w:cs="Nadeem" w:hint="cs"/>
          <w:sz w:val="28"/>
          <w:szCs w:val="28"/>
          <w:rtl/>
        </w:rPr>
        <w:t>إ</w:t>
      </w:r>
      <w:r>
        <w:rPr>
          <w:rFonts w:ascii="Nadeem" w:hAnsi="Nadeem" w:cs="Nadeem"/>
          <w:sz w:val="28"/>
          <w:szCs w:val="28"/>
          <w:rtl/>
        </w:rPr>
        <w:t>ختبارات)</w:t>
      </w:r>
      <w:r>
        <w:rPr>
          <w:rFonts w:ascii="Nadeem" w:hAnsi="Nadeem" w:cs="Nadeem" w:hint="cs"/>
          <w:sz w:val="28"/>
          <w:szCs w:val="28"/>
          <w:rtl/>
        </w:rPr>
        <w:t xml:space="preserve">. </w:t>
      </w:r>
      <w:r w:rsidR="00D63540" w:rsidRPr="00EB2769">
        <w:rPr>
          <w:rFonts w:ascii="Nadeem" w:hAnsi="Nadeem" w:cs="Nadeem"/>
          <w:sz w:val="28"/>
          <w:szCs w:val="28"/>
          <w:rtl/>
        </w:rPr>
        <w:t xml:space="preserve"> </w:t>
      </w:r>
    </w:p>
    <w:p w:rsidR="00C046B8" w:rsidRPr="00C046B8" w:rsidRDefault="00C046B8" w:rsidP="00A84958">
      <w:pPr>
        <w:numPr>
          <w:ilvl w:val="0"/>
          <w:numId w:val="80"/>
        </w:numPr>
        <w:tabs>
          <w:tab w:val="left" w:pos="360"/>
        </w:tabs>
        <w:bidi/>
        <w:spacing w:after="0" w:line="240" w:lineRule="auto"/>
        <w:jc w:val="both"/>
        <w:rPr>
          <w:rFonts w:ascii="Nadeem" w:hAnsi="Nadeem" w:cs="Nadeem"/>
          <w:sz w:val="28"/>
          <w:szCs w:val="28"/>
          <w:rtl/>
        </w:rPr>
      </w:pPr>
      <w:r>
        <w:rPr>
          <w:rFonts w:ascii="Nadeem" w:hAnsi="Nadeem" w:cs="Nadeem" w:hint="cs"/>
          <w:sz w:val="28"/>
          <w:szCs w:val="28"/>
          <w:rtl/>
        </w:rPr>
        <w:t>"</w:t>
      </w:r>
      <w:r w:rsidR="00D63540" w:rsidRPr="00EB2769">
        <w:rPr>
          <w:rFonts w:ascii="Nadeem" w:hAnsi="Nadeem" w:cs="Nadeem"/>
          <w:sz w:val="28"/>
          <w:szCs w:val="28"/>
          <w:rtl/>
        </w:rPr>
        <w:t>من غشنا فليس منا</w:t>
      </w:r>
      <w:r>
        <w:rPr>
          <w:rFonts w:ascii="Nadeem" w:hAnsi="Nadeem" w:cs="Nadeem" w:hint="cs"/>
          <w:sz w:val="28"/>
          <w:szCs w:val="28"/>
          <w:rtl/>
        </w:rPr>
        <w:t>"</w:t>
      </w:r>
      <w:r w:rsidR="00EB2769">
        <w:rPr>
          <w:rFonts w:ascii="Nadeem" w:hAnsi="Nadeem" w:cs="Nadeem"/>
          <w:sz w:val="28"/>
          <w:szCs w:val="28"/>
          <w:rtl/>
        </w:rPr>
        <w:t xml:space="preserve"> فيجب على الطالب ال</w:t>
      </w:r>
      <w:r w:rsidR="00EB2769">
        <w:rPr>
          <w:rFonts w:ascii="Nadeem" w:hAnsi="Nadeem" w:cs="Nadeem" w:hint="cs"/>
          <w:sz w:val="28"/>
          <w:szCs w:val="28"/>
          <w:rtl/>
        </w:rPr>
        <w:t>إ</w:t>
      </w:r>
      <w:r w:rsidR="00EB2769">
        <w:rPr>
          <w:rFonts w:ascii="Nadeem" w:hAnsi="Nadeem" w:cs="Nadeem"/>
          <w:sz w:val="28"/>
          <w:szCs w:val="28"/>
          <w:rtl/>
        </w:rPr>
        <w:t>متنا</w:t>
      </w:r>
      <w:r w:rsidR="00EB2769">
        <w:rPr>
          <w:rFonts w:ascii="Nadeem" w:hAnsi="Nadeem" w:cs="Nadeem" w:hint="cs"/>
          <w:sz w:val="28"/>
          <w:szCs w:val="28"/>
          <w:rtl/>
        </w:rPr>
        <w:t>ع</w:t>
      </w:r>
      <w:r w:rsidR="00D63540" w:rsidRPr="00EB2769">
        <w:rPr>
          <w:rFonts w:ascii="Nadeem" w:hAnsi="Nadeem" w:cs="Nadeem"/>
          <w:sz w:val="28"/>
          <w:szCs w:val="28"/>
          <w:rtl/>
        </w:rPr>
        <w:t xml:space="preserve"> </w:t>
      </w:r>
      <w:r w:rsidR="00EB2769">
        <w:rPr>
          <w:rFonts w:ascii="Nadeem" w:hAnsi="Nadeem" w:cs="Nadeem" w:hint="cs"/>
          <w:sz w:val="28"/>
          <w:szCs w:val="28"/>
          <w:rtl/>
        </w:rPr>
        <w:t>عن</w:t>
      </w:r>
      <w:r>
        <w:rPr>
          <w:rFonts w:ascii="Nadeem" w:hAnsi="Nadeem" w:cs="Nadeem"/>
          <w:sz w:val="28"/>
          <w:szCs w:val="28"/>
          <w:rtl/>
        </w:rPr>
        <w:t xml:space="preserve"> الغش و</w:t>
      </w:r>
      <w:r w:rsidR="00EB2769">
        <w:rPr>
          <w:rFonts w:ascii="Nadeem" w:hAnsi="Nadeem" w:cs="Nadeem"/>
          <w:sz w:val="28"/>
          <w:szCs w:val="28"/>
          <w:rtl/>
        </w:rPr>
        <w:t>سرقة بحوث غيره</w:t>
      </w:r>
      <w:r w:rsidR="00D63540" w:rsidRPr="00EB2769">
        <w:rPr>
          <w:rFonts w:ascii="Nadeem" w:hAnsi="Nadeem" w:cs="Nadeem"/>
          <w:sz w:val="28"/>
          <w:szCs w:val="28"/>
          <w:rtl/>
        </w:rPr>
        <w:t xml:space="preserve">، والكذب على الله </w:t>
      </w:r>
      <w:r>
        <w:rPr>
          <w:rFonts w:ascii="Nadeem" w:hAnsi="Nadeem" w:cs="Nadeem" w:hint="cs"/>
          <w:sz w:val="28"/>
          <w:szCs w:val="28"/>
          <w:rtl/>
        </w:rPr>
        <w:t xml:space="preserve">أولاً </w:t>
      </w:r>
      <w:r w:rsidR="00D63540" w:rsidRPr="00EB2769">
        <w:rPr>
          <w:rFonts w:ascii="Nadeem" w:hAnsi="Nadeem" w:cs="Nadeem"/>
          <w:sz w:val="28"/>
          <w:szCs w:val="28"/>
          <w:rtl/>
        </w:rPr>
        <w:t>ثم على أستاذه بأنه هو الذي أعد ما ك</w:t>
      </w:r>
      <w:r w:rsidR="00EB2769">
        <w:rPr>
          <w:rFonts w:ascii="Nadeem" w:hAnsi="Nadeem" w:cs="Nadeem" w:hint="cs"/>
          <w:sz w:val="28"/>
          <w:szCs w:val="28"/>
          <w:rtl/>
        </w:rPr>
        <w:t>ُ</w:t>
      </w:r>
      <w:r w:rsidR="00D63540" w:rsidRPr="00EB2769">
        <w:rPr>
          <w:rFonts w:ascii="Nadeem" w:hAnsi="Nadeem" w:cs="Nadeem"/>
          <w:sz w:val="28"/>
          <w:szCs w:val="28"/>
          <w:rtl/>
        </w:rPr>
        <w:t>لف به من أعمال منزلية.</w:t>
      </w:r>
    </w:p>
    <w:p w:rsidR="00C046B8" w:rsidRPr="00776E92" w:rsidRDefault="00C046B8" w:rsidP="00C046B8">
      <w:pPr>
        <w:tabs>
          <w:tab w:val="left" w:pos="360"/>
        </w:tabs>
        <w:bidi/>
        <w:spacing w:before="120" w:after="0"/>
        <w:outlineLvl w:val="0"/>
        <w:rPr>
          <w:rFonts w:ascii="Times New Roman" w:hAnsi="Times New Roman" w:cs="(AH) Manal Black"/>
          <w:color w:val="0000CC"/>
          <w:sz w:val="32"/>
          <w:szCs w:val="32"/>
        </w:rPr>
      </w:pPr>
      <w:r w:rsidRPr="00776E92">
        <w:rPr>
          <w:rFonts w:ascii="Times New Roman" w:hAnsi="Times New Roman" w:cs="(AH) Manal Black"/>
          <w:color w:val="0000CC"/>
          <w:sz w:val="32"/>
          <w:szCs w:val="32"/>
          <w:rtl/>
        </w:rPr>
        <w:t>أخلاقيات العمل الخاصة بالأستاذ</w:t>
      </w:r>
      <w:r w:rsidR="00EC6E75">
        <w:rPr>
          <w:rFonts w:ascii="Times New Roman" w:hAnsi="Times New Roman" w:cs="(AH) Manal Black" w:hint="cs"/>
          <w:color w:val="0000CC"/>
          <w:sz w:val="32"/>
          <w:szCs w:val="32"/>
          <w:rtl/>
        </w:rPr>
        <w:t>:</w:t>
      </w:r>
    </w:p>
    <w:p w:rsidR="00D63540" w:rsidRPr="00C046B8" w:rsidRDefault="00D63540" w:rsidP="00A84958">
      <w:pPr>
        <w:numPr>
          <w:ilvl w:val="0"/>
          <w:numId w:val="80"/>
        </w:numPr>
        <w:tabs>
          <w:tab w:val="left" w:pos="360"/>
        </w:tabs>
        <w:bidi/>
        <w:spacing w:after="0" w:line="240" w:lineRule="auto"/>
        <w:jc w:val="both"/>
        <w:rPr>
          <w:rFonts w:ascii="Nadeem" w:hAnsi="Nadeem" w:cs="Nadeem"/>
          <w:sz w:val="28"/>
          <w:szCs w:val="28"/>
        </w:rPr>
      </w:pPr>
      <w:r w:rsidRPr="00C046B8">
        <w:rPr>
          <w:rFonts w:ascii="Nadeem" w:hAnsi="Nadeem" w:cs="Nadeem"/>
          <w:sz w:val="28"/>
          <w:szCs w:val="28"/>
          <w:rtl/>
        </w:rPr>
        <w:t>السرقة في الوقت ت</w:t>
      </w:r>
      <w:r w:rsidR="00C046B8">
        <w:rPr>
          <w:rFonts w:ascii="Nadeem" w:hAnsi="Nadeem" w:cs="Nadeem" w:hint="cs"/>
          <w:sz w:val="28"/>
          <w:szCs w:val="28"/>
          <w:rtl/>
        </w:rPr>
        <w:t>ُ</w:t>
      </w:r>
      <w:r w:rsidR="00C046B8">
        <w:rPr>
          <w:rFonts w:ascii="Nadeem" w:hAnsi="Nadeem" w:cs="Nadeem"/>
          <w:sz w:val="28"/>
          <w:szCs w:val="28"/>
          <w:rtl/>
        </w:rPr>
        <w:t>سمى سرقة أيض</w:t>
      </w:r>
      <w:r w:rsidR="00C046B8">
        <w:rPr>
          <w:rFonts w:ascii="Nadeem" w:hAnsi="Nadeem" w:cs="Nadeem" w:hint="cs"/>
          <w:sz w:val="28"/>
          <w:szCs w:val="28"/>
          <w:rtl/>
        </w:rPr>
        <w:t>اً</w:t>
      </w:r>
      <w:r w:rsidRPr="00C046B8">
        <w:rPr>
          <w:rFonts w:ascii="Nadeem" w:hAnsi="Nadeem" w:cs="Nadeem"/>
          <w:sz w:val="28"/>
          <w:szCs w:val="28"/>
          <w:rtl/>
        </w:rPr>
        <w:t xml:space="preserve">، لذا وجب على الأستاذ أن يحترم </w:t>
      </w:r>
      <w:r w:rsidR="00C046B8">
        <w:rPr>
          <w:rFonts w:ascii="Nadeem" w:hAnsi="Nadeem" w:cs="Nadeem"/>
          <w:sz w:val="28"/>
          <w:szCs w:val="28"/>
          <w:rtl/>
        </w:rPr>
        <w:t>وقت المحاضرة حضوراً وانصرافاً و</w:t>
      </w:r>
      <w:r w:rsidRPr="00C046B8">
        <w:rPr>
          <w:rFonts w:ascii="Nadeem" w:hAnsi="Nadeem" w:cs="Nadeem"/>
          <w:sz w:val="28"/>
          <w:szCs w:val="28"/>
          <w:rtl/>
        </w:rPr>
        <w:t>أن ي</w:t>
      </w:r>
      <w:r w:rsidR="00C046B8">
        <w:rPr>
          <w:rFonts w:ascii="Nadeem" w:hAnsi="Nadeem" w:cs="Nadeem" w:hint="cs"/>
          <w:sz w:val="28"/>
          <w:szCs w:val="28"/>
          <w:rtl/>
        </w:rPr>
        <w:t>ُ</w:t>
      </w:r>
      <w:r w:rsidRPr="00C046B8">
        <w:rPr>
          <w:rFonts w:ascii="Nadeem" w:hAnsi="Nadeem" w:cs="Nadeem"/>
          <w:sz w:val="28"/>
          <w:szCs w:val="28"/>
          <w:rtl/>
        </w:rPr>
        <w:t>عطي للطالب المثال الصحيح.</w:t>
      </w:r>
    </w:p>
    <w:p w:rsidR="00D63540" w:rsidRPr="00C046B8" w:rsidRDefault="00C046B8" w:rsidP="00A84958">
      <w:pPr>
        <w:numPr>
          <w:ilvl w:val="0"/>
          <w:numId w:val="80"/>
        </w:numPr>
        <w:tabs>
          <w:tab w:val="left" w:pos="360"/>
        </w:tabs>
        <w:bidi/>
        <w:spacing w:after="0" w:line="240" w:lineRule="auto"/>
        <w:jc w:val="both"/>
        <w:rPr>
          <w:rFonts w:ascii="Nadeem" w:hAnsi="Nadeem" w:cs="Nadeem"/>
          <w:sz w:val="28"/>
          <w:szCs w:val="28"/>
          <w:rtl/>
        </w:rPr>
      </w:pPr>
      <w:r>
        <w:rPr>
          <w:rFonts w:ascii="Nadeem" w:hAnsi="Nadeem" w:cs="Nadeem"/>
          <w:sz w:val="28"/>
          <w:szCs w:val="28"/>
          <w:rtl/>
        </w:rPr>
        <w:t xml:space="preserve">العمل على </w:t>
      </w:r>
      <w:r>
        <w:rPr>
          <w:rFonts w:ascii="Nadeem" w:hAnsi="Nadeem" w:cs="Nadeem" w:hint="cs"/>
          <w:sz w:val="28"/>
          <w:szCs w:val="28"/>
          <w:rtl/>
        </w:rPr>
        <w:t>إ</w:t>
      </w:r>
      <w:r>
        <w:rPr>
          <w:rFonts w:ascii="Nadeem" w:hAnsi="Nadeem" w:cs="Nadeem"/>
          <w:sz w:val="28"/>
          <w:szCs w:val="28"/>
          <w:rtl/>
        </w:rPr>
        <w:t>يصال المعلومة لكل طالب</w:t>
      </w:r>
      <w:r>
        <w:rPr>
          <w:rFonts w:ascii="Nadeem" w:hAnsi="Nadeem" w:cs="Nadeem" w:hint="cs"/>
          <w:sz w:val="28"/>
          <w:szCs w:val="28"/>
          <w:rtl/>
        </w:rPr>
        <w:t>.</w:t>
      </w:r>
      <w:r w:rsidR="00D63540" w:rsidRPr="00C046B8">
        <w:rPr>
          <w:rFonts w:ascii="Nadeem" w:hAnsi="Nadeem" w:cs="Nadeem"/>
          <w:sz w:val="28"/>
          <w:szCs w:val="28"/>
          <w:rtl/>
        </w:rPr>
        <w:t xml:space="preserve"> </w:t>
      </w:r>
    </w:p>
    <w:p w:rsidR="00D63540" w:rsidRPr="00C046B8" w:rsidRDefault="00C046B8" w:rsidP="00A84958">
      <w:pPr>
        <w:numPr>
          <w:ilvl w:val="0"/>
          <w:numId w:val="80"/>
        </w:numPr>
        <w:tabs>
          <w:tab w:val="left" w:pos="360"/>
        </w:tabs>
        <w:bidi/>
        <w:spacing w:after="0" w:line="240" w:lineRule="auto"/>
        <w:jc w:val="both"/>
        <w:rPr>
          <w:rFonts w:ascii="Nadeem" w:hAnsi="Nadeem" w:cs="Nadeem"/>
          <w:sz w:val="28"/>
          <w:szCs w:val="28"/>
          <w:rtl/>
        </w:rPr>
      </w:pPr>
      <w:r>
        <w:rPr>
          <w:rFonts w:ascii="Nadeem" w:hAnsi="Nadeem" w:cs="Nadeem"/>
          <w:sz w:val="28"/>
          <w:szCs w:val="28"/>
          <w:rtl/>
        </w:rPr>
        <w:t>أن يقبل الرأي والرأي ال</w:t>
      </w:r>
      <w:r>
        <w:rPr>
          <w:rFonts w:ascii="Nadeem" w:hAnsi="Nadeem" w:cs="Nadeem" w:hint="cs"/>
          <w:sz w:val="28"/>
          <w:szCs w:val="28"/>
          <w:rtl/>
        </w:rPr>
        <w:t>آ</w:t>
      </w:r>
      <w:r>
        <w:rPr>
          <w:rFonts w:ascii="Nadeem" w:hAnsi="Nadeem" w:cs="Nadeem"/>
          <w:sz w:val="28"/>
          <w:szCs w:val="28"/>
          <w:rtl/>
        </w:rPr>
        <w:t>خر ومختلف أوجه النظر للطالب</w:t>
      </w:r>
      <w:r>
        <w:rPr>
          <w:rFonts w:ascii="Nadeem" w:hAnsi="Nadeem" w:cs="Nadeem" w:hint="cs"/>
          <w:sz w:val="28"/>
          <w:szCs w:val="28"/>
          <w:rtl/>
        </w:rPr>
        <w:t xml:space="preserve">. </w:t>
      </w:r>
    </w:p>
    <w:p w:rsidR="00D63540" w:rsidRPr="00C046B8" w:rsidRDefault="00C046B8" w:rsidP="00A84958">
      <w:pPr>
        <w:numPr>
          <w:ilvl w:val="0"/>
          <w:numId w:val="80"/>
        </w:numPr>
        <w:tabs>
          <w:tab w:val="left" w:pos="360"/>
        </w:tabs>
        <w:bidi/>
        <w:spacing w:after="0" w:line="240" w:lineRule="auto"/>
        <w:jc w:val="both"/>
        <w:rPr>
          <w:rFonts w:ascii="Nadeem" w:hAnsi="Nadeem" w:cs="Nadeem"/>
          <w:sz w:val="28"/>
          <w:szCs w:val="28"/>
          <w:rtl/>
        </w:rPr>
      </w:pPr>
      <w:r>
        <w:rPr>
          <w:rFonts w:ascii="Nadeem" w:hAnsi="Nadeem" w:cs="Nadeem"/>
          <w:sz w:val="28"/>
          <w:szCs w:val="28"/>
          <w:rtl/>
        </w:rPr>
        <w:t>أن يجدد في معلوماته و</w:t>
      </w:r>
      <w:r w:rsidR="00D63540" w:rsidRPr="00C046B8">
        <w:rPr>
          <w:rFonts w:ascii="Nadeem" w:hAnsi="Nadeem" w:cs="Nadeem"/>
          <w:sz w:val="28"/>
          <w:szCs w:val="28"/>
          <w:rtl/>
        </w:rPr>
        <w:t>أن يكون مواكب</w:t>
      </w:r>
      <w:r>
        <w:rPr>
          <w:rFonts w:ascii="Nadeem" w:hAnsi="Nadeem" w:cs="Nadeem" w:hint="cs"/>
          <w:sz w:val="28"/>
          <w:szCs w:val="28"/>
          <w:rtl/>
        </w:rPr>
        <w:t>اً</w:t>
      </w:r>
      <w:r w:rsidR="00D63540" w:rsidRPr="00C046B8">
        <w:rPr>
          <w:rFonts w:ascii="Nadeem" w:hAnsi="Nadeem" w:cs="Nadeem"/>
          <w:sz w:val="28"/>
          <w:szCs w:val="28"/>
          <w:rtl/>
        </w:rPr>
        <w:t xml:space="preserve"> للبحوث الجديدة لخلق القيمة المضافة لدى الطالب.</w:t>
      </w:r>
    </w:p>
    <w:p w:rsidR="00D63540" w:rsidRPr="00C046B8" w:rsidRDefault="00D63540" w:rsidP="00A84958">
      <w:pPr>
        <w:numPr>
          <w:ilvl w:val="0"/>
          <w:numId w:val="80"/>
        </w:numPr>
        <w:tabs>
          <w:tab w:val="left" w:pos="360"/>
        </w:tabs>
        <w:bidi/>
        <w:spacing w:after="0" w:line="240" w:lineRule="auto"/>
        <w:jc w:val="both"/>
        <w:rPr>
          <w:rFonts w:ascii="Nadeem" w:hAnsi="Nadeem" w:cs="Nadeem"/>
          <w:sz w:val="28"/>
          <w:szCs w:val="28"/>
          <w:rtl/>
        </w:rPr>
      </w:pPr>
      <w:r w:rsidRPr="00C046B8">
        <w:rPr>
          <w:rFonts w:ascii="Nadeem" w:hAnsi="Nadeem" w:cs="Nadeem"/>
          <w:sz w:val="28"/>
          <w:szCs w:val="28"/>
          <w:rtl/>
        </w:rPr>
        <w:t xml:space="preserve">احترام القواعد الأخلاقية </w:t>
      </w:r>
      <w:r w:rsidR="00C046B8">
        <w:rPr>
          <w:rFonts w:ascii="Nadeem" w:hAnsi="Nadeem" w:cs="Nadeem"/>
          <w:sz w:val="28"/>
          <w:szCs w:val="28"/>
          <w:rtl/>
        </w:rPr>
        <w:t xml:space="preserve">يفترض </w:t>
      </w:r>
      <w:r w:rsidR="00C046B8">
        <w:rPr>
          <w:rFonts w:ascii="Nadeem" w:hAnsi="Nadeem" w:cs="Nadeem" w:hint="cs"/>
          <w:sz w:val="28"/>
          <w:szCs w:val="28"/>
          <w:rtl/>
        </w:rPr>
        <w:t>إ</w:t>
      </w:r>
      <w:r w:rsidRPr="00C046B8">
        <w:rPr>
          <w:rFonts w:ascii="Nadeem" w:hAnsi="Nadeem" w:cs="Nadeem"/>
          <w:sz w:val="28"/>
          <w:szCs w:val="28"/>
          <w:rtl/>
        </w:rPr>
        <w:t xml:space="preserve">حترام كرامة الطلاب والعمل على ترسيخ النزاهة الأخلاقية والجسدية للطلاب دون خلفية بهدف التلاعب بهم. </w:t>
      </w:r>
    </w:p>
    <w:p w:rsidR="00EB2769" w:rsidRPr="00C046B8" w:rsidRDefault="00C046B8" w:rsidP="00A84958">
      <w:pPr>
        <w:numPr>
          <w:ilvl w:val="0"/>
          <w:numId w:val="80"/>
        </w:numPr>
        <w:tabs>
          <w:tab w:val="left" w:pos="360"/>
        </w:tabs>
        <w:bidi/>
        <w:spacing w:after="0" w:line="240" w:lineRule="auto"/>
        <w:jc w:val="both"/>
        <w:rPr>
          <w:rFonts w:ascii="Nadeem" w:hAnsi="Nadeem" w:cs="Nadeem"/>
          <w:sz w:val="28"/>
          <w:szCs w:val="28"/>
          <w:rtl/>
        </w:rPr>
      </w:pPr>
      <w:r w:rsidRPr="00C046B8">
        <w:rPr>
          <w:rFonts w:ascii="Nadeem" w:hAnsi="Nadeem" w:cs="Nadeem"/>
          <w:sz w:val="28"/>
          <w:szCs w:val="28"/>
          <w:rtl/>
        </w:rPr>
        <w:t>الصدق في القول والشفافية في نقل المعلومات وتجنب إعطاء الوعود وعدم الوفاء بها هي أهم القواعد الواجب إتباعها.</w:t>
      </w:r>
    </w:p>
    <w:p w:rsidR="00137B05" w:rsidRPr="00776E92" w:rsidRDefault="00E97E11" w:rsidP="00E97E11">
      <w:pPr>
        <w:tabs>
          <w:tab w:val="left" w:pos="360"/>
        </w:tabs>
        <w:bidi/>
        <w:spacing w:before="120" w:after="0"/>
        <w:outlineLvl w:val="0"/>
        <w:rPr>
          <w:rFonts w:ascii="Times New Roman" w:hAnsi="Times New Roman" w:cs="(AH) Manal Black"/>
          <w:color w:val="0000CC"/>
          <w:sz w:val="32"/>
          <w:szCs w:val="32"/>
          <w:rtl/>
        </w:rPr>
      </w:pPr>
      <w:r w:rsidRPr="00776E92">
        <w:rPr>
          <w:rFonts w:ascii="Times New Roman" w:hAnsi="Times New Roman" w:cs="(AH) Manal Black"/>
          <w:color w:val="0000CC"/>
          <w:sz w:val="32"/>
          <w:szCs w:val="32"/>
          <w:rtl/>
        </w:rPr>
        <w:t>أخلاقيات العمل الخاصة بعلاقة الأستاذ بزملائه في المهنة</w:t>
      </w:r>
      <w:r w:rsidR="00EC6E75">
        <w:rPr>
          <w:rFonts w:ascii="Times New Roman" w:hAnsi="Times New Roman" w:cs="(AH) Manal Black" w:hint="cs"/>
          <w:color w:val="0000CC"/>
          <w:sz w:val="32"/>
          <w:szCs w:val="32"/>
          <w:rtl/>
        </w:rPr>
        <w:t>:</w:t>
      </w:r>
    </w:p>
    <w:p w:rsidR="00D63540" w:rsidRPr="00E97E11" w:rsidRDefault="00D63540" w:rsidP="00A84958">
      <w:pPr>
        <w:numPr>
          <w:ilvl w:val="0"/>
          <w:numId w:val="80"/>
        </w:numPr>
        <w:tabs>
          <w:tab w:val="left" w:pos="360"/>
          <w:tab w:val="num" w:pos="4320"/>
        </w:tabs>
        <w:bidi/>
        <w:spacing w:after="0" w:line="240" w:lineRule="auto"/>
        <w:jc w:val="both"/>
        <w:rPr>
          <w:rFonts w:ascii="Nadeem" w:hAnsi="Nadeem" w:cs="Nadeem"/>
          <w:sz w:val="28"/>
          <w:szCs w:val="28"/>
        </w:rPr>
      </w:pPr>
      <w:r w:rsidRPr="00E97E11">
        <w:rPr>
          <w:rFonts w:ascii="Nadeem" w:hAnsi="Nadeem" w:cs="Nadeem"/>
          <w:sz w:val="28"/>
          <w:szCs w:val="28"/>
          <w:rtl/>
        </w:rPr>
        <w:t>ألا يتدخل في أ</w:t>
      </w:r>
      <w:r w:rsidR="00E97E11">
        <w:rPr>
          <w:rFonts w:ascii="Nadeem" w:hAnsi="Nadeem" w:cs="Nadeem"/>
          <w:sz w:val="28"/>
          <w:szCs w:val="28"/>
          <w:rtl/>
        </w:rPr>
        <w:t>مور زملائه وعلاقاتهم مع طلابهم</w:t>
      </w:r>
      <w:r w:rsidR="00E97E11">
        <w:rPr>
          <w:rFonts w:ascii="Nadeem" w:hAnsi="Nadeem" w:cs="Nadeem" w:hint="cs"/>
          <w:sz w:val="28"/>
          <w:szCs w:val="28"/>
          <w:rtl/>
        </w:rPr>
        <w:t>.</w:t>
      </w:r>
    </w:p>
    <w:p w:rsidR="00D63540" w:rsidRPr="00E97E11" w:rsidRDefault="00E97E11" w:rsidP="00A84958">
      <w:pPr>
        <w:numPr>
          <w:ilvl w:val="0"/>
          <w:numId w:val="80"/>
        </w:numPr>
        <w:tabs>
          <w:tab w:val="left" w:pos="360"/>
          <w:tab w:val="num" w:pos="4320"/>
        </w:tabs>
        <w:bidi/>
        <w:spacing w:after="0" w:line="240" w:lineRule="auto"/>
        <w:jc w:val="both"/>
        <w:rPr>
          <w:rFonts w:ascii="Nadeem" w:hAnsi="Nadeem" w:cs="Nadeem"/>
          <w:sz w:val="28"/>
          <w:szCs w:val="28"/>
          <w:rtl/>
        </w:rPr>
      </w:pPr>
      <w:r>
        <w:rPr>
          <w:rFonts w:ascii="Nadeem" w:hAnsi="Nadeem" w:cs="Nadeem"/>
          <w:sz w:val="28"/>
          <w:szCs w:val="28"/>
          <w:rtl/>
        </w:rPr>
        <w:t>أن يقدم لهم يد العون، وبخاصة الجدد منهم</w:t>
      </w:r>
      <w:r>
        <w:rPr>
          <w:rFonts w:ascii="Nadeem" w:hAnsi="Nadeem" w:cs="Nadeem" w:hint="cs"/>
          <w:sz w:val="28"/>
          <w:szCs w:val="28"/>
          <w:rtl/>
        </w:rPr>
        <w:t>.</w:t>
      </w:r>
    </w:p>
    <w:p w:rsidR="00D63540" w:rsidRDefault="00D63540" w:rsidP="00A84958">
      <w:pPr>
        <w:numPr>
          <w:ilvl w:val="0"/>
          <w:numId w:val="80"/>
        </w:numPr>
        <w:tabs>
          <w:tab w:val="left" w:pos="360"/>
          <w:tab w:val="num" w:pos="4320"/>
        </w:tabs>
        <w:bidi/>
        <w:spacing w:after="0" w:line="240" w:lineRule="auto"/>
        <w:jc w:val="both"/>
        <w:rPr>
          <w:rFonts w:ascii="Nadeem" w:hAnsi="Nadeem" w:cs="Nadeem"/>
          <w:sz w:val="28"/>
          <w:szCs w:val="28"/>
        </w:rPr>
      </w:pPr>
      <w:r w:rsidRPr="00E97E11">
        <w:rPr>
          <w:rFonts w:ascii="Nadeem" w:hAnsi="Nadeem" w:cs="Nadeem"/>
          <w:sz w:val="28"/>
          <w:szCs w:val="28"/>
          <w:rtl/>
        </w:rPr>
        <w:t>أن</w:t>
      </w:r>
      <w:r w:rsidR="00E97E11">
        <w:rPr>
          <w:rFonts w:ascii="Nadeem" w:hAnsi="Nadeem" w:cs="Nadeem"/>
          <w:sz w:val="28"/>
          <w:szCs w:val="28"/>
          <w:rtl/>
        </w:rPr>
        <w:t xml:space="preserve"> يكون موضوعياً في تقييم زملائه</w:t>
      </w:r>
      <w:r w:rsidR="00E97E11">
        <w:rPr>
          <w:rFonts w:ascii="Nadeem" w:hAnsi="Nadeem" w:cs="Nadeem" w:hint="cs"/>
          <w:sz w:val="28"/>
          <w:szCs w:val="28"/>
          <w:rtl/>
        </w:rPr>
        <w:t>.</w:t>
      </w:r>
    </w:p>
    <w:p w:rsidR="00E97E11" w:rsidRPr="00776E92" w:rsidRDefault="00E97E11" w:rsidP="00E97E11">
      <w:pPr>
        <w:tabs>
          <w:tab w:val="left" w:pos="360"/>
        </w:tabs>
        <w:bidi/>
        <w:spacing w:before="120" w:after="0"/>
        <w:outlineLvl w:val="0"/>
        <w:rPr>
          <w:rFonts w:ascii="Times New Roman" w:hAnsi="Times New Roman" w:cs="(AH) Manal Black"/>
          <w:color w:val="0000CC"/>
          <w:sz w:val="32"/>
          <w:szCs w:val="32"/>
          <w:rtl/>
        </w:rPr>
      </w:pPr>
      <w:r w:rsidRPr="00776E92">
        <w:rPr>
          <w:rFonts w:ascii="Times New Roman" w:hAnsi="Times New Roman" w:cs="(AH) Manal Black" w:hint="cs"/>
          <w:color w:val="0000CC"/>
          <w:sz w:val="32"/>
          <w:szCs w:val="32"/>
          <w:rtl/>
        </w:rPr>
        <w:t>أ</w:t>
      </w:r>
      <w:r w:rsidRPr="00776E92">
        <w:rPr>
          <w:rFonts w:ascii="Times New Roman" w:hAnsi="Times New Roman" w:cs="(AH) Manal Black"/>
          <w:color w:val="0000CC"/>
          <w:sz w:val="32"/>
          <w:szCs w:val="32"/>
          <w:rtl/>
        </w:rPr>
        <w:t>خلاقيات ال</w:t>
      </w:r>
      <w:r w:rsidRPr="00776E92">
        <w:rPr>
          <w:rFonts w:ascii="Times New Roman" w:hAnsi="Times New Roman" w:cs="(AH) Manal Black" w:hint="cs"/>
          <w:color w:val="0000CC"/>
          <w:sz w:val="32"/>
          <w:szCs w:val="32"/>
          <w:rtl/>
        </w:rPr>
        <w:t>أ</w:t>
      </w:r>
      <w:r w:rsidRPr="00776E92">
        <w:rPr>
          <w:rFonts w:ascii="Times New Roman" w:hAnsi="Times New Roman" w:cs="(AH) Manal Black"/>
          <w:color w:val="0000CC"/>
          <w:sz w:val="32"/>
          <w:szCs w:val="32"/>
          <w:rtl/>
        </w:rPr>
        <w:t>عمال وعلم ال</w:t>
      </w:r>
      <w:r w:rsidRPr="00776E92">
        <w:rPr>
          <w:rFonts w:ascii="Times New Roman" w:hAnsi="Times New Roman" w:cs="(AH) Manal Black" w:hint="cs"/>
          <w:color w:val="0000CC"/>
          <w:sz w:val="32"/>
          <w:szCs w:val="32"/>
          <w:rtl/>
        </w:rPr>
        <w:t>إ</w:t>
      </w:r>
      <w:r w:rsidRPr="00776E92">
        <w:rPr>
          <w:rFonts w:ascii="Times New Roman" w:hAnsi="Times New Roman" w:cs="(AH) Manal Black"/>
          <w:color w:val="0000CC"/>
          <w:sz w:val="32"/>
          <w:szCs w:val="32"/>
          <w:rtl/>
        </w:rPr>
        <w:t>جتماع</w:t>
      </w:r>
      <w:r w:rsidR="00EC6E75">
        <w:rPr>
          <w:rFonts w:ascii="Times New Roman" w:hAnsi="Times New Roman" w:cs="(AH) Manal Black" w:hint="cs"/>
          <w:color w:val="0000CC"/>
          <w:sz w:val="32"/>
          <w:szCs w:val="32"/>
          <w:rtl/>
        </w:rPr>
        <w:t>:</w:t>
      </w:r>
    </w:p>
    <w:p w:rsidR="00E97E11" w:rsidRPr="00E97E11" w:rsidRDefault="00D63540" w:rsidP="00A84958">
      <w:pPr>
        <w:pStyle w:val="ListParagraph"/>
        <w:numPr>
          <w:ilvl w:val="0"/>
          <w:numId w:val="75"/>
        </w:numPr>
        <w:tabs>
          <w:tab w:val="left" w:pos="360"/>
        </w:tabs>
        <w:bidi/>
        <w:spacing w:after="0" w:line="240" w:lineRule="auto"/>
        <w:jc w:val="both"/>
        <w:outlineLvl w:val="0"/>
        <w:rPr>
          <w:rFonts w:ascii="Nadeem" w:hAnsi="Nadeem" w:cs="Nadeem"/>
          <w:color w:val="3333FF"/>
          <w:sz w:val="28"/>
          <w:szCs w:val="28"/>
        </w:rPr>
      </w:pPr>
      <w:r w:rsidRPr="00E97E11">
        <w:rPr>
          <w:rFonts w:ascii="Nadeem" w:hAnsi="Nadeem" w:cs="Nadeem"/>
          <w:sz w:val="28"/>
          <w:szCs w:val="28"/>
          <w:rtl/>
        </w:rPr>
        <w:t>توجد علاقة قوية بين</w:t>
      </w:r>
      <w:r w:rsidR="00E97E11">
        <w:rPr>
          <w:rFonts w:ascii="Nadeem" w:hAnsi="Nadeem" w:cs="Nadeem"/>
          <w:sz w:val="28"/>
          <w:szCs w:val="28"/>
          <w:rtl/>
        </w:rPr>
        <w:t xml:space="preserve"> </w:t>
      </w:r>
      <w:r w:rsidR="00E97E11">
        <w:rPr>
          <w:rFonts w:ascii="Nadeem" w:hAnsi="Nadeem" w:cs="Nadeem" w:hint="cs"/>
          <w:sz w:val="28"/>
          <w:szCs w:val="28"/>
          <w:rtl/>
        </w:rPr>
        <w:t>أ</w:t>
      </w:r>
      <w:r w:rsidR="00E97E11">
        <w:rPr>
          <w:rFonts w:ascii="Nadeem" w:hAnsi="Nadeem" w:cs="Nadeem"/>
          <w:sz w:val="28"/>
          <w:szCs w:val="28"/>
          <w:rtl/>
        </w:rPr>
        <w:t>خلاقيات ال</w:t>
      </w:r>
      <w:r w:rsidR="00E97E11">
        <w:rPr>
          <w:rFonts w:ascii="Nadeem" w:hAnsi="Nadeem" w:cs="Nadeem" w:hint="cs"/>
          <w:sz w:val="28"/>
          <w:szCs w:val="28"/>
          <w:rtl/>
        </w:rPr>
        <w:t>أ</w:t>
      </w:r>
      <w:r w:rsidRPr="00E97E11">
        <w:rPr>
          <w:rFonts w:ascii="Nadeem" w:hAnsi="Nadeem" w:cs="Nadeem"/>
          <w:sz w:val="28"/>
          <w:szCs w:val="28"/>
          <w:rtl/>
        </w:rPr>
        <w:t>عمال</w:t>
      </w:r>
      <w:r w:rsidR="00E97E11">
        <w:rPr>
          <w:rFonts w:ascii="Nadeem" w:hAnsi="Nadeem" w:cs="Nadeem"/>
          <w:sz w:val="28"/>
          <w:szCs w:val="28"/>
          <w:rtl/>
        </w:rPr>
        <w:t xml:space="preserve"> وعلم ال</w:t>
      </w:r>
      <w:r w:rsidR="00E97E11">
        <w:rPr>
          <w:rFonts w:ascii="Nadeem" w:hAnsi="Nadeem" w:cs="Nadeem" w:hint="cs"/>
          <w:sz w:val="28"/>
          <w:szCs w:val="28"/>
          <w:rtl/>
        </w:rPr>
        <w:t>إ</w:t>
      </w:r>
      <w:r w:rsidR="00E97E11">
        <w:rPr>
          <w:rFonts w:ascii="Nadeem" w:hAnsi="Nadeem" w:cs="Nadeem"/>
          <w:sz w:val="28"/>
          <w:szCs w:val="28"/>
          <w:rtl/>
        </w:rPr>
        <w:t>جتماع، ل</w:t>
      </w:r>
      <w:r w:rsidR="00E97E11">
        <w:rPr>
          <w:rFonts w:ascii="Nadeem" w:hAnsi="Nadeem" w:cs="Nadeem" w:hint="cs"/>
          <w:sz w:val="28"/>
          <w:szCs w:val="28"/>
          <w:rtl/>
        </w:rPr>
        <w:t>أ</w:t>
      </w:r>
      <w:r w:rsidRPr="00E97E11">
        <w:rPr>
          <w:rFonts w:ascii="Nadeem" w:hAnsi="Nadeem" w:cs="Nadeem"/>
          <w:sz w:val="28"/>
          <w:szCs w:val="28"/>
          <w:rtl/>
        </w:rPr>
        <w:t xml:space="preserve">ن </w:t>
      </w:r>
      <w:r w:rsidR="00E97E11">
        <w:rPr>
          <w:rFonts w:ascii="Nadeem" w:hAnsi="Nadeem" w:cs="Nadeem"/>
          <w:sz w:val="28"/>
          <w:szCs w:val="28"/>
          <w:rtl/>
        </w:rPr>
        <w:t>بعض القضايا المدروسة ضمن علم ال</w:t>
      </w:r>
      <w:r w:rsidR="00E97E11">
        <w:rPr>
          <w:rFonts w:ascii="Nadeem" w:hAnsi="Nadeem" w:cs="Nadeem" w:hint="cs"/>
          <w:sz w:val="28"/>
          <w:szCs w:val="28"/>
          <w:rtl/>
        </w:rPr>
        <w:t>إ</w:t>
      </w:r>
      <w:r w:rsidRPr="00E97E11">
        <w:rPr>
          <w:rFonts w:ascii="Nadeem" w:hAnsi="Nadeem" w:cs="Nadeem"/>
          <w:sz w:val="28"/>
          <w:szCs w:val="28"/>
          <w:rtl/>
        </w:rPr>
        <w:t>جتماع هي محور الدراسة ضمن السلوك التنظيمي مثل (الجماعات، الصراع، القوة</w:t>
      </w:r>
      <w:r w:rsidR="00E97E11">
        <w:rPr>
          <w:rFonts w:ascii="Nadeem" w:hAnsi="Nadeem" w:cs="Nadeem" w:hint="cs"/>
          <w:sz w:val="28"/>
          <w:szCs w:val="28"/>
          <w:rtl/>
        </w:rPr>
        <w:t xml:space="preserve"> </w:t>
      </w:r>
      <w:r w:rsidRPr="00E97E11">
        <w:rPr>
          <w:rFonts w:ascii="Nadeem" w:hAnsi="Nadeem" w:cs="Nadeem"/>
          <w:sz w:val="28"/>
          <w:szCs w:val="28"/>
          <w:rtl/>
        </w:rPr>
        <w:t>...)</w:t>
      </w:r>
      <w:r w:rsidR="00E97E11">
        <w:rPr>
          <w:rFonts w:ascii="Nadeem" w:hAnsi="Nadeem" w:cs="Nadeem" w:hint="cs"/>
          <w:sz w:val="28"/>
          <w:szCs w:val="28"/>
          <w:rtl/>
        </w:rPr>
        <w:t xml:space="preserve">. </w:t>
      </w:r>
    </w:p>
    <w:p w:rsidR="00D63540" w:rsidRPr="00E97E11" w:rsidRDefault="00E97E11" w:rsidP="00A84958">
      <w:pPr>
        <w:pStyle w:val="ListParagraph"/>
        <w:numPr>
          <w:ilvl w:val="0"/>
          <w:numId w:val="75"/>
        </w:numPr>
        <w:tabs>
          <w:tab w:val="left" w:pos="360"/>
        </w:tabs>
        <w:bidi/>
        <w:spacing w:after="0" w:line="240" w:lineRule="auto"/>
        <w:jc w:val="both"/>
        <w:outlineLvl w:val="0"/>
        <w:rPr>
          <w:rFonts w:ascii="Nadeem" w:hAnsi="Nadeem" w:cs="Nadeem"/>
          <w:color w:val="3333FF"/>
          <w:sz w:val="28"/>
          <w:szCs w:val="28"/>
        </w:rPr>
      </w:pPr>
      <w:r>
        <w:rPr>
          <w:rFonts w:ascii="Nadeem" w:hAnsi="Nadeem" w:cs="Nadeem"/>
          <w:sz w:val="28"/>
          <w:szCs w:val="28"/>
          <w:rtl/>
        </w:rPr>
        <w:t>فهم الجماعات و</w:t>
      </w:r>
      <w:r w:rsidR="00D63540" w:rsidRPr="00E97E11">
        <w:rPr>
          <w:rFonts w:ascii="Nadeem" w:hAnsi="Nadeem" w:cs="Nadeem"/>
          <w:sz w:val="28"/>
          <w:szCs w:val="28"/>
          <w:rtl/>
        </w:rPr>
        <w:t>الصراعات الموجودة داخل المنشآت (التغلب على أي من أنواع الصراعات الطبقية أو الطائفية بينهم وإلغاء الحواجز التنظيمية ال</w:t>
      </w:r>
      <w:r>
        <w:rPr>
          <w:rFonts w:ascii="Nadeem" w:hAnsi="Nadeem" w:cs="Nadeem"/>
          <w:sz w:val="28"/>
          <w:szCs w:val="28"/>
          <w:rtl/>
        </w:rPr>
        <w:t>مسببة للعزلة بين منسوبي المنظمة</w:t>
      </w:r>
      <w:r w:rsidR="00D63540" w:rsidRPr="00E97E11">
        <w:rPr>
          <w:rFonts w:ascii="Nadeem" w:hAnsi="Nadeem" w:cs="Nadeem"/>
          <w:sz w:val="28"/>
          <w:szCs w:val="28"/>
          <w:rtl/>
        </w:rPr>
        <w:t>)</w:t>
      </w:r>
      <w:r>
        <w:rPr>
          <w:rFonts w:ascii="Nadeem" w:hAnsi="Nadeem" w:cs="Nadeem" w:hint="cs"/>
          <w:sz w:val="28"/>
          <w:szCs w:val="28"/>
          <w:rtl/>
        </w:rPr>
        <w:t xml:space="preserve">. </w:t>
      </w:r>
    </w:p>
    <w:p w:rsidR="00137B05" w:rsidRPr="00776E92" w:rsidRDefault="002828D9" w:rsidP="002828D9">
      <w:pPr>
        <w:tabs>
          <w:tab w:val="left" w:pos="360"/>
        </w:tabs>
        <w:bidi/>
        <w:spacing w:before="120" w:after="0"/>
        <w:outlineLvl w:val="0"/>
        <w:rPr>
          <w:rFonts w:ascii="Times New Roman" w:hAnsi="Times New Roman" w:cs="(AH) Manal Black"/>
          <w:color w:val="0000CC"/>
          <w:sz w:val="32"/>
          <w:szCs w:val="32"/>
          <w:rtl/>
        </w:rPr>
      </w:pPr>
      <w:r w:rsidRPr="00776E92">
        <w:rPr>
          <w:rFonts w:ascii="Times New Roman" w:hAnsi="Times New Roman" w:cs="(AH) Manal Black" w:hint="cs"/>
          <w:color w:val="0000CC"/>
          <w:sz w:val="32"/>
          <w:szCs w:val="32"/>
          <w:rtl/>
        </w:rPr>
        <w:t>أ</w:t>
      </w:r>
      <w:r w:rsidRPr="00776E92">
        <w:rPr>
          <w:rFonts w:ascii="Times New Roman" w:hAnsi="Times New Roman" w:cs="(AH) Manal Black"/>
          <w:color w:val="0000CC"/>
          <w:sz w:val="32"/>
          <w:szCs w:val="32"/>
          <w:rtl/>
        </w:rPr>
        <w:t>خلاقيات ال</w:t>
      </w:r>
      <w:r w:rsidRPr="00776E92">
        <w:rPr>
          <w:rFonts w:ascii="Times New Roman" w:hAnsi="Times New Roman" w:cs="(AH) Manal Black" w:hint="cs"/>
          <w:color w:val="0000CC"/>
          <w:sz w:val="32"/>
          <w:szCs w:val="32"/>
          <w:rtl/>
        </w:rPr>
        <w:t>أ</w:t>
      </w:r>
      <w:r w:rsidRPr="00776E92">
        <w:rPr>
          <w:rFonts w:ascii="Times New Roman" w:hAnsi="Times New Roman" w:cs="(AH) Manal Black"/>
          <w:color w:val="0000CC"/>
          <w:sz w:val="32"/>
          <w:szCs w:val="32"/>
          <w:rtl/>
        </w:rPr>
        <w:t>عمال وعلم دراسة الإنسان (ال</w:t>
      </w:r>
      <w:r w:rsidRPr="00776E92">
        <w:rPr>
          <w:rFonts w:ascii="Times New Roman" w:hAnsi="Times New Roman" w:cs="(AH) Manal Black" w:hint="cs"/>
          <w:color w:val="0000CC"/>
          <w:sz w:val="32"/>
          <w:szCs w:val="32"/>
          <w:rtl/>
        </w:rPr>
        <w:t>أ</w:t>
      </w:r>
      <w:r w:rsidRPr="00776E92">
        <w:rPr>
          <w:rFonts w:ascii="Times New Roman" w:hAnsi="Times New Roman" w:cs="(AH) Manal Black"/>
          <w:color w:val="0000CC"/>
          <w:sz w:val="32"/>
          <w:szCs w:val="32"/>
          <w:rtl/>
        </w:rPr>
        <w:t>نثربولوجيا)</w:t>
      </w:r>
      <w:r w:rsidR="00EC6E75">
        <w:rPr>
          <w:rFonts w:ascii="Times New Roman" w:hAnsi="Times New Roman" w:cs="(AH) Manal Black" w:hint="cs"/>
          <w:color w:val="0000CC"/>
          <w:sz w:val="32"/>
          <w:szCs w:val="32"/>
          <w:rtl/>
        </w:rPr>
        <w:t>:</w:t>
      </w:r>
    </w:p>
    <w:p w:rsidR="00D63540" w:rsidRPr="002828D9" w:rsidRDefault="00D63540" w:rsidP="00A84958">
      <w:pPr>
        <w:pStyle w:val="ListParagraph"/>
        <w:numPr>
          <w:ilvl w:val="0"/>
          <w:numId w:val="75"/>
        </w:numPr>
        <w:tabs>
          <w:tab w:val="left" w:pos="360"/>
        </w:tabs>
        <w:bidi/>
        <w:spacing w:after="0" w:line="240" w:lineRule="auto"/>
        <w:jc w:val="both"/>
        <w:outlineLvl w:val="0"/>
        <w:rPr>
          <w:rFonts w:ascii="Nadeem" w:hAnsi="Nadeem" w:cs="Nadeem"/>
          <w:sz w:val="28"/>
          <w:szCs w:val="28"/>
        </w:rPr>
      </w:pPr>
      <w:r w:rsidRPr="002828D9">
        <w:rPr>
          <w:rFonts w:ascii="Nadeem" w:hAnsi="Nadeem" w:cs="Nadeem"/>
          <w:sz w:val="28"/>
          <w:szCs w:val="28"/>
          <w:rtl/>
        </w:rPr>
        <w:t xml:space="preserve">هو علم دراسة الإنسان وسلوكياته </w:t>
      </w:r>
      <w:r w:rsidR="002828D9">
        <w:rPr>
          <w:rFonts w:ascii="Nadeem" w:hAnsi="Nadeem" w:cs="Nadeem"/>
          <w:sz w:val="28"/>
          <w:szCs w:val="28"/>
          <w:rtl/>
        </w:rPr>
        <w:t>التي يتعلمها  كاللغة، والقيم، و</w:t>
      </w:r>
      <w:r w:rsidRPr="002828D9">
        <w:rPr>
          <w:rFonts w:ascii="Nadeem" w:hAnsi="Nadeem" w:cs="Nadeem"/>
          <w:sz w:val="28"/>
          <w:szCs w:val="28"/>
          <w:rtl/>
        </w:rPr>
        <w:t>المبادئ، والمشاعر.</w:t>
      </w:r>
    </w:p>
    <w:p w:rsidR="002828D9" w:rsidRDefault="00D63540" w:rsidP="00A84958">
      <w:pPr>
        <w:pStyle w:val="ListParagraph"/>
        <w:numPr>
          <w:ilvl w:val="0"/>
          <w:numId w:val="75"/>
        </w:numPr>
        <w:tabs>
          <w:tab w:val="left" w:pos="360"/>
        </w:tabs>
        <w:bidi/>
        <w:spacing w:after="0" w:line="240" w:lineRule="auto"/>
        <w:jc w:val="both"/>
        <w:outlineLvl w:val="0"/>
        <w:rPr>
          <w:rFonts w:ascii="Nadeem" w:hAnsi="Nadeem" w:cs="Nadeem"/>
          <w:sz w:val="28"/>
          <w:szCs w:val="28"/>
        </w:rPr>
      </w:pPr>
      <w:r w:rsidRPr="002828D9">
        <w:rPr>
          <w:rFonts w:ascii="Nadeem" w:hAnsi="Nadeem" w:cs="Nadeem"/>
          <w:sz w:val="28"/>
          <w:szCs w:val="28"/>
          <w:rtl/>
        </w:rPr>
        <w:t xml:space="preserve">توجد علاقة بين </w:t>
      </w:r>
      <w:r w:rsidR="002828D9">
        <w:rPr>
          <w:rFonts w:ascii="Nadeem" w:hAnsi="Nadeem" w:cs="Nadeem" w:hint="cs"/>
          <w:sz w:val="28"/>
          <w:szCs w:val="28"/>
          <w:rtl/>
        </w:rPr>
        <w:t>أ</w:t>
      </w:r>
      <w:r w:rsidR="002828D9">
        <w:rPr>
          <w:rFonts w:ascii="Nadeem" w:hAnsi="Nadeem" w:cs="Nadeem"/>
          <w:sz w:val="28"/>
          <w:szCs w:val="28"/>
          <w:rtl/>
        </w:rPr>
        <w:t>خلاقيات ال</w:t>
      </w:r>
      <w:r w:rsidR="002828D9">
        <w:rPr>
          <w:rFonts w:ascii="Nadeem" w:hAnsi="Nadeem" w:cs="Nadeem" w:hint="cs"/>
          <w:sz w:val="28"/>
          <w:szCs w:val="28"/>
          <w:rtl/>
        </w:rPr>
        <w:t>أ</w:t>
      </w:r>
      <w:r w:rsidRPr="002828D9">
        <w:rPr>
          <w:rFonts w:ascii="Nadeem" w:hAnsi="Nadeem" w:cs="Nadeem"/>
          <w:sz w:val="28"/>
          <w:szCs w:val="28"/>
          <w:rtl/>
        </w:rPr>
        <w:t xml:space="preserve">عمال وعلم </w:t>
      </w:r>
      <w:r w:rsidR="002828D9">
        <w:rPr>
          <w:rFonts w:ascii="Nadeem" w:hAnsi="Nadeem" w:cs="Nadeem"/>
          <w:sz w:val="28"/>
          <w:szCs w:val="28"/>
          <w:rtl/>
        </w:rPr>
        <w:t>ال</w:t>
      </w:r>
      <w:r w:rsidR="002828D9">
        <w:rPr>
          <w:rFonts w:ascii="Nadeem" w:hAnsi="Nadeem" w:cs="Nadeem" w:hint="cs"/>
          <w:sz w:val="28"/>
          <w:szCs w:val="28"/>
          <w:rtl/>
        </w:rPr>
        <w:t>أ</w:t>
      </w:r>
      <w:r w:rsidRPr="002828D9">
        <w:rPr>
          <w:rFonts w:ascii="Nadeem" w:hAnsi="Nadeem" w:cs="Nadeem"/>
          <w:sz w:val="28"/>
          <w:szCs w:val="28"/>
          <w:rtl/>
        </w:rPr>
        <w:t xml:space="preserve">نثربولوجيا بسبب تواجد مواضيع مشتركة مثل </w:t>
      </w:r>
      <w:r w:rsidR="002828D9">
        <w:rPr>
          <w:rFonts w:ascii="Nadeem" w:hAnsi="Nadeem" w:cs="Nadeem"/>
          <w:sz w:val="28"/>
          <w:szCs w:val="28"/>
          <w:rtl/>
        </w:rPr>
        <w:t>(الثقافة، والعادات، و</w:t>
      </w:r>
      <w:r w:rsidRPr="002828D9">
        <w:rPr>
          <w:rFonts w:ascii="Nadeem" w:hAnsi="Nadeem" w:cs="Nadeem"/>
          <w:sz w:val="28"/>
          <w:szCs w:val="28"/>
          <w:rtl/>
        </w:rPr>
        <w:t>التقاليد)</w:t>
      </w:r>
      <w:r w:rsidR="002828D9">
        <w:rPr>
          <w:rFonts w:ascii="Nadeem" w:hAnsi="Nadeem" w:cs="Nadeem" w:hint="cs"/>
          <w:sz w:val="28"/>
          <w:szCs w:val="28"/>
          <w:rtl/>
        </w:rPr>
        <w:t xml:space="preserve">. </w:t>
      </w:r>
      <w:r w:rsidRPr="002828D9">
        <w:rPr>
          <w:rFonts w:ascii="Nadeem" w:hAnsi="Nadeem" w:cs="Nadeem"/>
          <w:sz w:val="28"/>
          <w:szCs w:val="28"/>
          <w:rtl/>
        </w:rPr>
        <w:t xml:space="preserve"> </w:t>
      </w:r>
    </w:p>
    <w:p w:rsidR="00D63540" w:rsidRPr="002828D9" w:rsidRDefault="00D63540" w:rsidP="00A84958">
      <w:pPr>
        <w:pStyle w:val="ListParagraph"/>
        <w:numPr>
          <w:ilvl w:val="0"/>
          <w:numId w:val="81"/>
        </w:numPr>
        <w:tabs>
          <w:tab w:val="left" w:pos="360"/>
        </w:tabs>
        <w:bidi/>
        <w:spacing w:after="0" w:line="240" w:lineRule="auto"/>
        <w:ind w:left="1080"/>
        <w:jc w:val="both"/>
        <w:outlineLvl w:val="0"/>
        <w:rPr>
          <w:rFonts w:ascii="Nadeem" w:hAnsi="Nadeem" w:cs="Nadeem"/>
          <w:sz w:val="28"/>
          <w:szCs w:val="28"/>
          <w:rtl/>
        </w:rPr>
      </w:pPr>
      <w:r w:rsidRPr="002828D9">
        <w:rPr>
          <w:rFonts w:ascii="Nadeem" w:hAnsi="Nadeem" w:cs="Nadeem"/>
          <w:sz w:val="28"/>
          <w:szCs w:val="28"/>
          <w:rtl/>
        </w:rPr>
        <w:t>لا تجاهل للحاجات الروحية والنفسية للموظف</w:t>
      </w:r>
      <w:r w:rsidR="002828D9" w:rsidRPr="002828D9">
        <w:rPr>
          <w:rFonts w:ascii="Nadeem" w:hAnsi="Nadeem" w:cs="Nadeem" w:hint="cs"/>
          <w:sz w:val="28"/>
          <w:szCs w:val="28"/>
          <w:rtl/>
        </w:rPr>
        <w:t>.</w:t>
      </w:r>
      <w:r w:rsidRPr="002828D9">
        <w:rPr>
          <w:rFonts w:ascii="Nadeem" w:hAnsi="Nadeem" w:cs="Nadeem"/>
          <w:sz w:val="28"/>
          <w:szCs w:val="28"/>
          <w:rtl/>
        </w:rPr>
        <w:t xml:space="preserve"> </w:t>
      </w:r>
    </w:p>
    <w:p w:rsidR="00137B05" w:rsidRDefault="00137B05" w:rsidP="002828D9">
      <w:pPr>
        <w:tabs>
          <w:tab w:val="left" w:pos="360"/>
        </w:tabs>
        <w:bidi/>
        <w:spacing w:after="0"/>
        <w:ind w:left="360"/>
        <w:rPr>
          <w:rFonts w:ascii="Times New Roman" w:hAnsi="Times New Roman" w:cs="AL-Mohanad"/>
          <w:sz w:val="24"/>
          <w:szCs w:val="24"/>
          <w:rtl/>
        </w:rPr>
      </w:pPr>
    </w:p>
    <w:p w:rsidR="002828D9" w:rsidRPr="00776E92" w:rsidRDefault="00DC3459" w:rsidP="00DC3459">
      <w:pPr>
        <w:tabs>
          <w:tab w:val="left" w:pos="360"/>
        </w:tabs>
        <w:bidi/>
        <w:spacing w:before="120" w:after="0"/>
        <w:outlineLvl w:val="0"/>
        <w:rPr>
          <w:rFonts w:ascii="Times New Roman" w:hAnsi="Times New Roman" w:cs="(AH) Manal Black"/>
          <w:color w:val="0000CC"/>
          <w:sz w:val="32"/>
          <w:szCs w:val="32"/>
          <w:rtl/>
        </w:rPr>
      </w:pPr>
      <w:r w:rsidRPr="00776E92">
        <w:rPr>
          <w:rFonts w:ascii="Times New Roman" w:hAnsi="Times New Roman" w:cs="(AH) Manal Black" w:hint="cs"/>
          <w:color w:val="0000CC"/>
          <w:sz w:val="32"/>
          <w:szCs w:val="32"/>
          <w:rtl/>
        </w:rPr>
        <w:lastRenderedPageBreak/>
        <w:t>أثر أ</w:t>
      </w:r>
      <w:r w:rsidRPr="00776E92">
        <w:rPr>
          <w:rFonts w:ascii="Times New Roman" w:hAnsi="Times New Roman" w:cs="(AH) Manal Black"/>
          <w:color w:val="0000CC"/>
          <w:sz w:val="32"/>
          <w:szCs w:val="32"/>
          <w:rtl/>
        </w:rPr>
        <w:t>خلاقيات ال</w:t>
      </w:r>
      <w:r w:rsidRPr="00776E92">
        <w:rPr>
          <w:rFonts w:ascii="Times New Roman" w:hAnsi="Times New Roman" w:cs="(AH) Manal Black" w:hint="cs"/>
          <w:color w:val="0000CC"/>
          <w:sz w:val="32"/>
          <w:szCs w:val="32"/>
          <w:rtl/>
        </w:rPr>
        <w:t>أ</w:t>
      </w:r>
      <w:r w:rsidRPr="00776E92">
        <w:rPr>
          <w:rFonts w:ascii="Times New Roman" w:hAnsi="Times New Roman" w:cs="(AH) Manal Black"/>
          <w:color w:val="0000CC"/>
          <w:sz w:val="32"/>
          <w:szCs w:val="32"/>
          <w:rtl/>
        </w:rPr>
        <w:t>عمال</w:t>
      </w:r>
      <w:r w:rsidRPr="00776E92">
        <w:rPr>
          <w:rFonts w:ascii="Times New Roman" w:hAnsi="Times New Roman" w:cs="(AH) Manal Black" w:hint="cs"/>
          <w:color w:val="0000CC"/>
          <w:sz w:val="32"/>
          <w:szCs w:val="32"/>
          <w:rtl/>
        </w:rPr>
        <w:t xml:space="preserve"> على وظائف الإدارة</w:t>
      </w:r>
      <w:r w:rsidR="00EC6E75">
        <w:rPr>
          <w:rFonts w:ascii="Times New Roman" w:hAnsi="Times New Roman" w:cs="(AH) Manal Black" w:hint="cs"/>
          <w:color w:val="0000CC"/>
          <w:sz w:val="32"/>
          <w:szCs w:val="32"/>
          <w:rtl/>
        </w:rPr>
        <w:t>:</w:t>
      </w:r>
      <w:r w:rsidRPr="00776E92">
        <w:rPr>
          <w:rFonts w:ascii="Times New Roman" w:hAnsi="Times New Roman" w:cs="(AH) Manal Black" w:hint="cs"/>
          <w:color w:val="0000CC"/>
          <w:sz w:val="32"/>
          <w:szCs w:val="32"/>
          <w:rtl/>
        </w:rPr>
        <w:t xml:space="preserve"> </w:t>
      </w:r>
    </w:p>
    <w:p w:rsidR="00DC3459" w:rsidRDefault="00DC3459" w:rsidP="00A84958">
      <w:pPr>
        <w:pStyle w:val="ListParagraph"/>
        <w:numPr>
          <w:ilvl w:val="0"/>
          <w:numId w:val="82"/>
        </w:numPr>
        <w:tabs>
          <w:tab w:val="left" w:pos="360"/>
        </w:tabs>
        <w:bidi/>
        <w:spacing w:before="120" w:after="0" w:line="240" w:lineRule="auto"/>
        <w:contextualSpacing w:val="0"/>
        <w:rPr>
          <w:rFonts w:ascii="Times New Roman" w:hAnsi="Times New Roman" w:cs="(AH) Manal Black"/>
          <w:sz w:val="28"/>
          <w:szCs w:val="28"/>
        </w:rPr>
      </w:pPr>
      <w:r w:rsidRPr="00DC3459">
        <w:rPr>
          <w:rFonts w:ascii="Times New Roman" w:hAnsi="Times New Roman" w:cs="(AH) Manal Black" w:hint="cs"/>
          <w:sz w:val="28"/>
          <w:szCs w:val="28"/>
          <w:rtl/>
        </w:rPr>
        <w:t>التخطيط</w:t>
      </w:r>
      <w:r>
        <w:rPr>
          <w:rFonts w:ascii="Times New Roman" w:hAnsi="Times New Roman" w:cs="(AH) Manal Black" w:hint="cs"/>
          <w:sz w:val="28"/>
          <w:szCs w:val="28"/>
          <w:rtl/>
        </w:rPr>
        <w:t xml:space="preserve">: </w:t>
      </w:r>
      <w:r w:rsidRPr="00DC3459">
        <w:rPr>
          <w:rFonts w:ascii="Times New Roman" w:hAnsi="Times New Roman" w:cs="(AH) Manal Black" w:hint="cs"/>
          <w:sz w:val="28"/>
          <w:szCs w:val="28"/>
          <w:rtl/>
        </w:rPr>
        <w:t xml:space="preserve"> </w:t>
      </w:r>
    </w:p>
    <w:p w:rsidR="00DC3459" w:rsidRPr="00DC3459" w:rsidRDefault="00D63540" w:rsidP="00A84958">
      <w:pPr>
        <w:pStyle w:val="ListParagraph"/>
        <w:numPr>
          <w:ilvl w:val="0"/>
          <w:numId w:val="83"/>
        </w:numPr>
        <w:tabs>
          <w:tab w:val="left" w:pos="360"/>
        </w:tabs>
        <w:bidi/>
        <w:spacing w:after="0" w:line="240" w:lineRule="auto"/>
        <w:ind w:left="1080"/>
        <w:jc w:val="both"/>
        <w:rPr>
          <w:rFonts w:ascii="Times New Roman" w:hAnsi="Times New Roman" w:cs="(AH) Manal Black"/>
          <w:sz w:val="28"/>
          <w:szCs w:val="28"/>
        </w:rPr>
      </w:pPr>
      <w:r w:rsidRPr="00DC3459">
        <w:rPr>
          <w:rFonts w:ascii="Nadeem" w:hAnsi="Nadeem" w:cs="Nadeem"/>
          <w:sz w:val="28"/>
          <w:szCs w:val="28"/>
          <w:rtl/>
        </w:rPr>
        <w:t xml:space="preserve">التخطيط عملية ذهنية بطبيعتها تعتمد على التفكير </w:t>
      </w:r>
      <w:r w:rsidRPr="0016519E">
        <w:rPr>
          <w:rFonts w:ascii="Nadeem" w:hAnsi="Nadeem" w:cs="AL-Mohanad Bold"/>
          <w:color w:val="C00000"/>
          <w:sz w:val="28"/>
          <w:szCs w:val="28"/>
          <w:rtl/>
        </w:rPr>
        <w:t>الخلاق</w:t>
      </w:r>
      <w:r w:rsidR="00DC3459">
        <w:rPr>
          <w:rFonts w:ascii="Nadeem" w:hAnsi="Nadeem" w:cs="Nadeem"/>
          <w:sz w:val="28"/>
          <w:szCs w:val="28"/>
          <w:rtl/>
        </w:rPr>
        <w:t xml:space="preserve"> للمخطط الذي </w:t>
      </w:r>
      <w:r w:rsidR="00DC3459">
        <w:rPr>
          <w:rFonts w:ascii="Nadeem" w:hAnsi="Nadeem" w:cs="Nadeem" w:hint="cs"/>
          <w:sz w:val="28"/>
          <w:szCs w:val="28"/>
          <w:rtl/>
        </w:rPr>
        <w:t>ي</w:t>
      </w:r>
      <w:r w:rsidR="00DC3459">
        <w:rPr>
          <w:rFonts w:ascii="Nadeem" w:hAnsi="Nadeem" w:cs="Nadeem"/>
          <w:sz w:val="28"/>
          <w:szCs w:val="28"/>
          <w:rtl/>
        </w:rPr>
        <w:t>قوم من خلاله ب</w:t>
      </w:r>
      <w:r w:rsidR="00DC3459">
        <w:rPr>
          <w:rFonts w:ascii="Nadeem" w:hAnsi="Nadeem" w:cs="Nadeem" w:hint="cs"/>
          <w:sz w:val="28"/>
          <w:szCs w:val="28"/>
          <w:rtl/>
        </w:rPr>
        <w:t>إ</w:t>
      </w:r>
      <w:r w:rsidR="00DC3459">
        <w:rPr>
          <w:rFonts w:ascii="Nadeem" w:hAnsi="Nadeem" w:cs="Nadeem"/>
          <w:sz w:val="28"/>
          <w:szCs w:val="28"/>
          <w:rtl/>
        </w:rPr>
        <w:t>ستخدام خبراته ومهاراته ومعرفته في بلورة الحقيقة و</w:t>
      </w:r>
      <w:r w:rsidRPr="00DC3459">
        <w:rPr>
          <w:rFonts w:ascii="Nadeem" w:hAnsi="Nadeem" w:cs="Nadeem"/>
          <w:sz w:val="28"/>
          <w:szCs w:val="28"/>
          <w:rtl/>
        </w:rPr>
        <w:t>المعلومات المتاحة بالنسبة للموقف المحدد حتى يتمكن من وضع الخطة المناسبة للأنشطة المراد تحقيقه</w:t>
      </w:r>
      <w:r w:rsidR="00DC3459">
        <w:rPr>
          <w:rFonts w:ascii="Nadeem" w:hAnsi="Nadeem" w:cs="Nadeem" w:hint="cs"/>
          <w:sz w:val="28"/>
          <w:szCs w:val="28"/>
          <w:rtl/>
        </w:rPr>
        <w:t xml:space="preserve">ا. </w:t>
      </w:r>
    </w:p>
    <w:p w:rsidR="00DC3459" w:rsidRPr="00DC3459" w:rsidRDefault="00DC3459" w:rsidP="00A84958">
      <w:pPr>
        <w:pStyle w:val="ListParagraph"/>
        <w:numPr>
          <w:ilvl w:val="0"/>
          <w:numId w:val="83"/>
        </w:numPr>
        <w:tabs>
          <w:tab w:val="left" w:pos="360"/>
        </w:tabs>
        <w:bidi/>
        <w:spacing w:after="0" w:line="240" w:lineRule="auto"/>
        <w:ind w:left="1080"/>
        <w:jc w:val="both"/>
        <w:rPr>
          <w:rFonts w:ascii="Nadeem" w:hAnsi="Nadeem" w:cs="Nadeem"/>
          <w:sz w:val="28"/>
          <w:szCs w:val="28"/>
          <w:rtl/>
        </w:rPr>
      </w:pPr>
      <w:r w:rsidRPr="0016519E">
        <w:rPr>
          <w:rFonts w:ascii="Nadeem" w:hAnsi="Nadeem" w:cs="AL-Mohanad Bold"/>
          <w:color w:val="C00000"/>
          <w:sz w:val="28"/>
          <w:szCs w:val="28"/>
          <w:rtl/>
        </w:rPr>
        <w:t>لا</w:t>
      </w:r>
      <w:r w:rsidRPr="00DC3459">
        <w:rPr>
          <w:rFonts w:ascii="Nadeem" w:hAnsi="Nadeem" w:cs="Nadeem"/>
          <w:sz w:val="28"/>
          <w:szCs w:val="28"/>
          <w:rtl/>
        </w:rPr>
        <w:t xml:space="preserve"> يقام التخطيط على أساس </w:t>
      </w:r>
      <w:r w:rsidRPr="0016519E">
        <w:rPr>
          <w:rFonts w:ascii="Nadeem" w:hAnsi="Nadeem" w:cs="AL-Mohanad Bold"/>
          <w:color w:val="C00000"/>
          <w:sz w:val="28"/>
          <w:szCs w:val="28"/>
          <w:rtl/>
        </w:rPr>
        <w:t>الخيال</w:t>
      </w:r>
      <w:r>
        <w:rPr>
          <w:rFonts w:ascii="Nadeem" w:hAnsi="Nadeem" w:cs="Nadeem"/>
          <w:sz w:val="28"/>
          <w:szCs w:val="28"/>
          <w:rtl/>
        </w:rPr>
        <w:t xml:space="preserve"> و</w:t>
      </w:r>
      <w:r w:rsidRPr="0016519E">
        <w:rPr>
          <w:rFonts w:ascii="Nadeem" w:hAnsi="Nadeem" w:cs="AL-Mohanad Bold"/>
          <w:color w:val="C00000"/>
          <w:sz w:val="28"/>
          <w:szCs w:val="28"/>
          <w:rtl/>
        </w:rPr>
        <w:t>الرغبات</w:t>
      </w:r>
      <w:r w:rsidRPr="00494D1E">
        <w:rPr>
          <w:rFonts w:ascii="Nadeem" w:hAnsi="Nadeem" w:cs="Nadeem"/>
          <w:color w:val="C00000"/>
          <w:sz w:val="28"/>
          <w:szCs w:val="28"/>
          <w:rtl/>
        </w:rPr>
        <w:t xml:space="preserve"> </w:t>
      </w:r>
      <w:r>
        <w:rPr>
          <w:rFonts w:ascii="Nadeem" w:hAnsi="Nadeem" w:cs="Nadeem"/>
          <w:sz w:val="28"/>
          <w:szCs w:val="28"/>
          <w:rtl/>
        </w:rPr>
        <w:t xml:space="preserve">بل </w:t>
      </w:r>
      <w:r>
        <w:rPr>
          <w:rFonts w:ascii="Nadeem" w:hAnsi="Nadeem" w:cs="Nadeem" w:hint="cs"/>
          <w:sz w:val="28"/>
          <w:szCs w:val="28"/>
          <w:rtl/>
        </w:rPr>
        <w:t>إ</w:t>
      </w:r>
      <w:r w:rsidR="00494D1E">
        <w:rPr>
          <w:rFonts w:ascii="Nadeem" w:hAnsi="Nadeem" w:cs="Nadeem"/>
          <w:sz w:val="28"/>
          <w:szCs w:val="28"/>
          <w:rtl/>
        </w:rPr>
        <w:t>نطلاق</w:t>
      </w:r>
      <w:r w:rsidR="00494D1E">
        <w:rPr>
          <w:rFonts w:ascii="Nadeem" w:hAnsi="Nadeem" w:cs="Nadeem" w:hint="cs"/>
          <w:sz w:val="28"/>
          <w:szCs w:val="28"/>
          <w:rtl/>
        </w:rPr>
        <w:t>اً</w:t>
      </w:r>
      <w:r w:rsidRPr="00DC3459">
        <w:rPr>
          <w:rFonts w:ascii="Nadeem" w:hAnsi="Nadeem" w:cs="Nadeem"/>
          <w:sz w:val="28"/>
          <w:szCs w:val="28"/>
          <w:rtl/>
        </w:rPr>
        <w:t xml:space="preserve"> من الواقع الحي</w:t>
      </w:r>
      <w:r>
        <w:rPr>
          <w:rFonts w:ascii="Nadeem" w:hAnsi="Nadeem" w:cs="Nadeem"/>
          <w:sz w:val="28"/>
          <w:szCs w:val="28"/>
          <w:rtl/>
        </w:rPr>
        <w:t xml:space="preserve"> وذلك فيه </w:t>
      </w:r>
      <w:r>
        <w:rPr>
          <w:rFonts w:ascii="Nadeem" w:hAnsi="Nadeem" w:cs="Nadeem" w:hint="cs"/>
          <w:sz w:val="28"/>
          <w:szCs w:val="28"/>
          <w:rtl/>
        </w:rPr>
        <w:t>إ</w:t>
      </w:r>
      <w:r>
        <w:rPr>
          <w:rFonts w:ascii="Nadeem" w:hAnsi="Nadeem" w:cs="Nadeem"/>
          <w:sz w:val="28"/>
          <w:szCs w:val="28"/>
          <w:rtl/>
        </w:rPr>
        <w:t>حترام</w:t>
      </w:r>
      <w:r>
        <w:rPr>
          <w:rFonts w:ascii="Nadeem" w:hAnsi="Nadeem" w:cs="Nadeem" w:hint="cs"/>
          <w:sz w:val="28"/>
          <w:szCs w:val="28"/>
          <w:rtl/>
        </w:rPr>
        <w:t>اً</w:t>
      </w:r>
      <w:r w:rsidRPr="00DC3459">
        <w:rPr>
          <w:rFonts w:ascii="Nadeem" w:hAnsi="Nadeem" w:cs="Nadeem"/>
          <w:sz w:val="28"/>
          <w:szCs w:val="28"/>
          <w:rtl/>
        </w:rPr>
        <w:t xml:space="preserve"> </w:t>
      </w:r>
      <w:r w:rsidRPr="0016519E">
        <w:rPr>
          <w:rFonts w:ascii="Nadeem" w:hAnsi="Nadeem" w:cs="AL-Mohanad Bold"/>
          <w:color w:val="C00000"/>
          <w:sz w:val="28"/>
          <w:szCs w:val="28"/>
          <w:rtl/>
        </w:rPr>
        <w:t>للثقة</w:t>
      </w:r>
      <w:r>
        <w:rPr>
          <w:rFonts w:ascii="Nadeem" w:hAnsi="Nadeem" w:cs="Nadeem"/>
          <w:sz w:val="28"/>
          <w:szCs w:val="28"/>
          <w:rtl/>
        </w:rPr>
        <w:t xml:space="preserve"> التي وضعت في ال</w:t>
      </w:r>
      <w:r>
        <w:rPr>
          <w:rFonts w:ascii="Nadeem" w:hAnsi="Nadeem" w:cs="Nadeem" w:hint="cs"/>
          <w:sz w:val="28"/>
          <w:szCs w:val="28"/>
          <w:rtl/>
        </w:rPr>
        <w:t>إ</w:t>
      </w:r>
      <w:r>
        <w:rPr>
          <w:rFonts w:ascii="Nadeem" w:hAnsi="Nadeem" w:cs="Nadeem"/>
          <w:sz w:val="28"/>
          <w:szCs w:val="28"/>
          <w:rtl/>
        </w:rPr>
        <w:t>نسان المخطط وسعي</w:t>
      </w:r>
      <w:r>
        <w:rPr>
          <w:rFonts w:ascii="Nadeem" w:hAnsi="Nadeem" w:cs="Nadeem" w:hint="cs"/>
          <w:sz w:val="28"/>
          <w:szCs w:val="28"/>
          <w:rtl/>
        </w:rPr>
        <w:t>اً</w:t>
      </w:r>
      <w:r w:rsidRPr="00DC3459">
        <w:rPr>
          <w:rFonts w:ascii="Nadeem" w:hAnsi="Nadeem" w:cs="Nadeem"/>
          <w:sz w:val="28"/>
          <w:szCs w:val="28"/>
          <w:rtl/>
        </w:rPr>
        <w:t xml:space="preserve"> على </w:t>
      </w:r>
      <w:r w:rsidRPr="0016519E">
        <w:rPr>
          <w:rFonts w:ascii="Nadeem" w:hAnsi="Nadeem" w:cs="AL-Mohanad Bold" w:hint="cs"/>
          <w:color w:val="C00000"/>
          <w:sz w:val="28"/>
          <w:szCs w:val="28"/>
          <w:rtl/>
        </w:rPr>
        <w:t>إ</w:t>
      </w:r>
      <w:r w:rsidRPr="0016519E">
        <w:rPr>
          <w:rFonts w:ascii="Nadeem" w:hAnsi="Nadeem" w:cs="AL-Mohanad Bold"/>
          <w:color w:val="C00000"/>
          <w:sz w:val="28"/>
          <w:szCs w:val="28"/>
          <w:rtl/>
        </w:rPr>
        <w:t>حترام</w:t>
      </w:r>
      <w:r w:rsidR="00242965" w:rsidRPr="0016519E">
        <w:rPr>
          <w:rFonts w:ascii="Nadeem" w:hAnsi="Nadeem" w:cs="AL-Mohanad Bold"/>
          <w:color w:val="C00000"/>
          <w:sz w:val="28"/>
          <w:szCs w:val="28"/>
          <w:rtl/>
        </w:rPr>
        <w:t xml:space="preserve"> و</w:t>
      </w:r>
      <w:r w:rsidRPr="0016519E">
        <w:rPr>
          <w:rFonts w:ascii="Nadeem" w:hAnsi="Nadeem" w:cs="AL-Mohanad Bold"/>
          <w:color w:val="C00000"/>
          <w:sz w:val="28"/>
          <w:szCs w:val="28"/>
          <w:rtl/>
        </w:rPr>
        <w:t>تقدير</w:t>
      </w:r>
      <w:r w:rsidRPr="00DC3459">
        <w:rPr>
          <w:rFonts w:ascii="Nadeem" w:hAnsi="Nadeem" w:cs="Nadeem"/>
          <w:sz w:val="28"/>
          <w:szCs w:val="28"/>
          <w:rtl/>
        </w:rPr>
        <w:t xml:space="preserve"> </w:t>
      </w:r>
      <w:r>
        <w:rPr>
          <w:rFonts w:ascii="Nadeem" w:hAnsi="Nadeem" w:cs="Nadeem"/>
          <w:sz w:val="28"/>
          <w:szCs w:val="28"/>
          <w:rtl/>
        </w:rPr>
        <w:t>المرؤوسين المطالبين بتحقيق ال</w:t>
      </w:r>
      <w:r>
        <w:rPr>
          <w:rFonts w:ascii="Nadeem" w:hAnsi="Nadeem" w:cs="Nadeem" w:hint="cs"/>
          <w:sz w:val="28"/>
          <w:szCs w:val="28"/>
          <w:rtl/>
        </w:rPr>
        <w:t>ـمُـ</w:t>
      </w:r>
      <w:r w:rsidRPr="00DC3459">
        <w:rPr>
          <w:rFonts w:ascii="Nadeem" w:hAnsi="Nadeem" w:cs="Nadeem"/>
          <w:sz w:val="28"/>
          <w:szCs w:val="28"/>
          <w:rtl/>
        </w:rPr>
        <w:t>خطط له</w:t>
      </w:r>
      <w:r>
        <w:rPr>
          <w:rFonts w:ascii="Nadeem" w:hAnsi="Nadeem" w:cs="Nadeem" w:hint="cs"/>
          <w:sz w:val="28"/>
          <w:szCs w:val="28"/>
          <w:rtl/>
        </w:rPr>
        <w:t>.</w:t>
      </w:r>
    </w:p>
    <w:p w:rsidR="00137B05" w:rsidRPr="00D255CA" w:rsidRDefault="00242965" w:rsidP="00A84958">
      <w:pPr>
        <w:pStyle w:val="ListParagraph"/>
        <w:numPr>
          <w:ilvl w:val="0"/>
          <w:numId w:val="82"/>
        </w:numPr>
        <w:tabs>
          <w:tab w:val="left" w:pos="360"/>
        </w:tabs>
        <w:bidi/>
        <w:spacing w:before="120" w:after="0" w:line="240" w:lineRule="auto"/>
        <w:contextualSpacing w:val="0"/>
        <w:rPr>
          <w:rFonts w:ascii="Times New Roman" w:hAnsi="Times New Roman" w:cs="(AH) Manal Black"/>
          <w:sz w:val="28"/>
          <w:szCs w:val="28"/>
          <w:rtl/>
        </w:rPr>
      </w:pPr>
      <w:r w:rsidRPr="00D255CA">
        <w:rPr>
          <w:rFonts w:ascii="Times New Roman" w:hAnsi="Times New Roman" w:cs="(AH) Manal Black" w:hint="cs"/>
          <w:sz w:val="28"/>
          <w:szCs w:val="28"/>
          <w:rtl/>
        </w:rPr>
        <w:t>التنظيم</w:t>
      </w:r>
      <w:r w:rsidR="009F55D6">
        <w:rPr>
          <w:rFonts w:ascii="Times New Roman" w:hAnsi="Times New Roman" w:cs="(AH) Manal Black" w:hint="cs"/>
          <w:sz w:val="28"/>
          <w:szCs w:val="28"/>
          <w:rtl/>
        </w:rPr>
        <w:t>:</w:t>
      </w:r>
      <w:r w:rsidRPr="00D255CA">
        <w:rPr>
          <w:rFonts w:ascii="Times New Roman" w:hAnsi="Times New Roman" w:cs="(AH) Manal Black" w:hint="cs"/>
          <w:sz w:val="28"/>
          <w:szCs w:val="28"/>
          <w:rtl/>
        </w:rPr>
        <w:t xml:space="preserve"> </w:t>
      </w:r>
    </w:p>
    <w:p w:rsidR="00790B96" w:rsidRPr="009F55D6" w:rsidRDefault="00D711AB" w:rsidP="00A84958">
      <w:pPr>
        <w:pStyle w:val="ListParagraph"/>
        <w:numPr>
          <w:ilvl w:val="0"/>
          <w:numId w:val="84"/>
        </w:numPr>
        <w:tabs>
          <w:tab w:val="left" w:pos="360"/>
        </w:tabs>
        <w:bidi/>
        <w:spacing w:after="0" w:line="240" w:lineRule="auto"/>
        <w:jc w:val="both"/>
        <w:rPr>
          <w:rFonts w:ascii="Nadeem" w:hAnsi="Nadeem" w:cs="AL-Mohanad Bold"/>
          <w:sz w:val="28"/>
          <w:szCs w:val="28"/>
        </w:rPr>
      </w:pPr>
      <w:r w:rsidRPr="009F55D6">
        <w:rPr>
          <w:rFonts w:ascii="Nadeem" w:hAnsi="Nadeem" w:cs="Nadeem"/>
          <w:sz w:val="28"/>
          <w:szCs w:val="28"/>
          <w:rtl/>
        </w:rPr>
        <w:t xml:space="preserve">إستنتاجات </w:t>
      </w:r>
      <w:r w:rsidRPr="0016519E">
        <w:rPr>
          <w:rFonts w:ascii="Nadeem" w:hAnsi="Nadeem" w:cs="AL-Mohanad Bold"/>
          <w:color w:val="0000CC"/>
          <w:sz w:val="28"/>
          <w:szCs w:val="28"/>
          <w:rtl/>
        </w:rPr>
        <w:t>أ</w:t>
      </w:r>
      <w:r w:rsidR="00D63540" w:rsidRPr="0016519E">
        <w:rPr>
          <w:rFonts w:ascii="Nadeem" w:hAnsi="Nadeem" w:cs="AL-Mohanad Bold"/>
          <w:color w:val="0000CC"/>
          <w:sz w:val="28"/>
          <w:szCs w:val="28"/>
          <w:rtl/>
        </w:rPr>
        <w:t>لتون مايو</w:t>
      </w:r>
    </w:p>
    <w:p w:rsidR="00D63540" w:rsidRPr="00790B96" w:rsidRDefault="00D63540" w:rsidP="00A84958">
      <w:pPr>
        <w:pStyle w:val="ListParagraph"/>
        <w:numPr>
          <w:ilvl w:val="0"/>
          <w:numId w:val="85"/>
        </w:numPr>
        <w:tabs>
          <w:tab w:val="left" w:pos="360"/>
        </w:tabs>
        <w:bidi/>
        <w:spacing w:after="0" w:line="240" w:lineRule="auto"/>
        <w:ind w:left="1440"/>
        <w:jc w:val="both"/>
        <w:rPr>
          <w:rFonts w:ascii="Nadeem" w:hAnsi="Nadeem" w:cs="Nadeem"/>
          <w:sz w:val="28"/>
          <w:szCs w:val="28"/>
          <w:rtl/>
        </w:rPr>
      </w:pPr>
      <w:r w:rsidRPr="00790B96">
        <w:rPr>
          <w:rFonts w:ascii="Nadeem" w:hAnsi="Nadeem" w:cs="Nadeem"/>
          <w:sz w:val="28"/>
          <w:szCs w:val="28"/>
          <w:rtl/>
        </w:rPr>
        <w:t xml:space="preserve">ليس للعوامل المادية </w:t>
      </w:r>
      <w:r w:rsidR="00790B96">
        <w:rPr>
          <w:rFonts w:ascii="Nadeem" w:hAnsi="Nadeem" w:cs="Nadeem"/>
          <w:sz w:val="28"/>
          <w:szCs w:val="28"/>
          <w:rtl/>
        </w:rPr>
        <w:t>(ال</w:t>
      </w:r>
      <w:r w:rsidR="00790B96">
        <w:rPr>
          <w:rFonts w:ascii="Nadeem" w:hAnsi="Nadeem" w:cs="Nadeem" w:hint="cs"/>
          <w:sz w:val="28"/>
          <w:szCs w:val="28"/>
          <w:rtl/>
        </w:rPr>
        <w:t>إ</w:t>
      </w:r>
      <w:r w:rsidRPr="00790B96">
        <w:rPr>
          <w:rFonts w:ascii="Nadeem" w:hAnsi="Nadeem" w:cs="Nadeem"/>
          <w:sz w:val="28"/>
          <w:szCs w:val="28"/>
          <w:rtl/>
        </w:rPr>
        <w:t>ضاءة، الحرارة..</w:t>
      </w:r>
      <w:r w:rsidR="00790B96">
        <w:rPr>
          <w:rFonts w:ascii="Nadeem" w:hAnsi="Nadeem" w:cs="Nadeem"/>
          <w:sz w:val="28"/>
          <w:szCs w:val="28"/>
          <w:rtl/>
        </w:rPr>
        <w:t>) الأثر ال</w:t>
      </w:r>
      <w:r w:rsidR="00790B96">
        <w:rPr>
          <w:rFonts w:ascii="Nadeem" w:hAnsi="Nadeem" w:cs="Nadeem" w:hint="cs"/>
          <w:sz w:val="28"/>
          <w:szCs w:val="28"/>
          <w:rtl/>
        </w:rPr>
        <w:t>إ</w:t>
      </w:r>
      <w:r w:rsidRPr="00790B96">
        <w:rPr>
          <w:rFonts w:ascii="Nadeem" w:hAnsi="Nadeem" w:cs="Nadeem"/>
          <w:sz w:val="28"/>
          <w:szCs w:val="28"/>
          <w:rtl/>
        </w:rPr>
        <w:t>يجابي على إنتاجية العاملين.</w:t>
      </w:r>
    </w:p>
    <w:p w:rsidR="00D63540" w:rsidRPr="00790B96" w:rsidRDefault="009B1041" w:rsidP="00A84958">
      <w:pPr>
        <w:pStyle w:val="ListParagraph"/>
        <w:numPr>
          <w:ilvl w:val="0"/>
          <w:numId w:val="85"/>
        </w:numPr>
        <w:tabs>
          <w:tab w:val="left" w:pos="360"/>
        </w:tabs>
        <w:bidi/>
        <w:spacing w:after="0" w:line="240" w:lineRule="auto"/>
        <w:ind w:left="1440"/>
        <w:jc w:val="both"/>
        <w:rPr>
          <w:rFonts w:ascii="Nadeem" w:hAnsi="Nadeem" w:cs="Nadeem"/>
          <w:sz w:val="28"/>
          <w:szCs w:val="28"/>
          <w:rtl/>
        </w:rPr>
      </w:pPr>
      <w:r>
        <w:rPr>
          <w:rFonts w:ascii="Nadeem" w:hAnsi="Nadeem" w:cs="Nadeem"/>
          <w:sz w:val="28"/>
          <w:szCs w:val="28"/>
          <w:rtl/>
        </w:rPr>
        <w:t>العوامل ال</w:t>
      </w:r>
      <w:r>
        <w:rPr>
          <w:rFonts w:ascii="Nadeem" w:hAnsi="Nadeem" w:cs="Nadeem" w:hint="cs"/>
          <w:sz w:val="28"/>
          <w:szCs w:val="28"/>
          <w:rtl/>
        </w:rPr>
        <w:t>إ</w:t>
      </w:r>
      <w:r>
        <w:rPr>
          <w:rFonts w:ascii="Nadeem" w:hAnsi="Nadeem" w:cs="Nadeem"/>
          <w:sz w:val="28"/>
          <w:szCs w:val="28"/>
          <w:rtl/>
        </w:rPr>
        <w:t xml:space="preserve">جتماعية والإنسانية لها تأثير </w:t>
      </w:r>
      <w:r>
        <w:rPr>
          <w:rFonts w:ascii="Nadeem" w:hAnsi="Nadeem" w:cs="Nadeem" w:hint="cs"/>
          <w:sz w:val="28"/>
          <w:szCs w:val="28"/>
          <w:rtl/>
        </w:rPr>
        <w:t>أ</w:t>
      </w:r>
      <w:r w:rsidR="00D63540" w:rsidRPr="00790B96">
        <w:rPr>
          <w:rFonts w:ascii="Nadeem" w:hAnsi="Nadeem" w:cs="Nadeem"/>
          <w:sz w:val="28"/>
          <w:szCs w:val="28"/>
          <w:rtl/>
        </w:rPr>
        <w:t>كبر على معنويات العاملين وإنتاجيتهم.</w:t>
      </w:r>
    </w:p>
    <w:p w:rsidR="00D63540" w:rsidRPr="00790B96" w:rsidRDefault="009B1041" w:rsidP="00A84958">
      <w:pPr>
        <w:pStyle w:val="ListParagraph"/>
        <w:numPr>
          <w:ilvl w:val="0"/>
          <w:numId w:val="85"/>
        </w:numPr>
        <w:tabs>
          <w:tab w:val="left" w:pos="360"/>
        </w:tabs>
        <w:bidi/>
        <w:spacing w:after="0" w:line="240" w:lineRule="auto"/>
        <w:ind w:left="1440"/>
        <w:jc w:val="both"/>
        <w:rPr>
          <w:rFonts w:ascii="Nadeem" w:hAnsi="Nadeem" w:cs="Nadeem"/>
          <w:sz w:val="28"/>
          <w:szCs w:val="28"/>
          <w:rtl/>
        </w:rPr>
      </w:pPr>
      <w:r>
        <w:rPr>
          <w:rFonts w:ascii="Nadeem" w:hAnsi="Nadeem" w:cs="Nadeem"/>
          <w:sz w:val="28"/>
          <w:szCs w:val="28"/>
          <w:rtl/>
        </w:rPr>
        <w:t>تعد العوامل ال</w:t>
      </w:r>
      <w:r>
        <w:rPr>
          <w:rFonts w:ascii="Nadeem" w:hAnsi="Nadeem" w:cs="Nadeem" w:hint="cs"/>
          <w:sz w:val="28"/>
          <w:szCs w:val="28"/>
          <w:rtl/>
        </w:rPr>
        <w:t>إ</w:t>
      </w:r>
      <w:r>
        <w:rPr>
          <w:rFonts w:ascii="Nadeem" w:hAnsi="Nadeem" w:cs="Nadeem"/>
          <w:sz w:val="28"/>
          <w:szCs w:val="28"/>
          <w:rtl/>
        </w:rPr>
        <w:t>جتماعية عامل</w:t>
      </w:r>
      <w:r>
        <w:rPr>
          <w:rFonts w:ascii="Nadeem" w:hAnsi="Nadeem" w:cs="Nadeem" w:hint="cs"/>
          <w:sz w:val="28"/>
          <w:szCs w:val="28"/>
          <w:rtl/>
        </w:rPr>
        <w:t>اً</w:t>
      </w:r>
      <w:r w:rsidR="00D63540" w:rsidRPr="00790B96">
        <w:rPr>
          <w:rFonts w:ascii="Nadeem" w:hAnsi="Nadeem" w:cs="Nadeem"/>
          <w:sz w:val="28"/>
          <w:szCs w:val="28"/>
          <w:rtl/>
        </w:rPr>
        <w:t xml:space="preserve"> مهما</w:t>
      </w:r>
      <w:r>
        <w:rPr>
          <w:rFonts w:ascii="Nadeem" w:hAnsi="Nadeem" w:cs="Nadeem" w:hint="cs"/>
          <w:sz w:val="28"/>
          <w:szCs w:val="28"/>
          <w:rtl/>
        </w:rPr>
        <w:t>ً</w:t>
      </w:r>
      <w:r w:rsidR="00D63540" w:rsidRPr="00790B96">
        <w:rPr>
          <w:rFonts w:ascii="Nadeem" w:hAnsi="Nadeem" w:cs="Nadeem"/>
          <w:sz w:val="28"/>
          <w:szCs w:val="28"/>
          <w:rtl/>
        </w:rPr>
        <w:t xml:space="preserve"> يؤثر على سلوك الفرد. </w:t>
      </w:r>
    </w:p>
    <w:p w:rsidR="00D63540" w:rsidRPr="00790B96" w:rsidRDefault="00D63540" w:rsidP="00A84958">
      <w:pPr>
        <w:pStyle w:val="ListParagraph"/>
        <w:numPr>
          <w:ilvl w:val="0"/>
          <w:numId w:val="85"/>
        </w:numPr>
        <w:tabs>
          <w:tab w:val="left" w:pos="360"/>
        </w:tabs>
        <w:bidi/>
        <w:spacing w:after="0" w:line="240" w:lineRule="auto"/>
        <w:ind w:left="1440"/>
        <w:jc w:val="both"/>
        <w:rPr>
          <w:rFonts w:ascii="Nadeem" w:hAnsi="Nadeem" w:cs="Nadeem"/>
          <w:sz w:val="28"/>
          <w:szCs w:val="28"/>
          <w:rtl/>
        </w:rPr>
      </w:pPr>
      <w:r w:rsidRPr="00790B96">
        <w:rPr>
          <w:rFonts w:ascii="Nadeem" w:hAnsi="Nadeem" w:cs="Nadeem"/>
          <w:sz w:val="28"/>
          <w:szCs w:val="28"/>
          <w:rtl/>
        </w:rPr>
        <w:t>تؤثر العوامل الإنسانية بشكل كبير على الرضا الوظيفي للعاملين.</w:t>
      </w:r>
    </w:p>
    <w:p w:rsidR="00242965" w:rsidRPr="009F55D6" w:rsidRDefault="00D63540" w:rsidP="00A84958">
      <w:pPr>
        <w:pStyle w:val="ListParagraph"/>
        <w:numPr>
          <w:ilvl w:val="0"/>
          <w:numId w:val="85"/>
        </w:numPr>
        <w:tabs>
          <w:tab w:val="left" w:pos="360"/>
        </w:tabs>
        <w:bidi/>
        <w:spacing w:after="0" w:line="240" w:lineRule="auto"/>
        <w:ind w:left="1440"/>
        <w:jc w:val="both"/>
        <w:rPr>
          <w:rFonts w:ascii="Nadeem" w:hAnsi="Nadeem" w:cs="Nadeem"/>
          <w:sz w:val="28"/>
          <w:szCs w:val="28"/>
          <w:rtl/>
        </w:rPr>
      </w:pPr>
      <w:r w:rsidRPr="00790B96">
        <w:rPr>
          <w:rFonts w:ascii="Nadeem" w:hAnsi="Nadeem" w:cs="Nadeem"/>
          <w:sz w:val="28"/>
          <w:szCs w:val="28"/>
          <w:rtl/>
        </w:rPr>
        <w:t>يتأثر سلوك الفرد بما يمنح له من حوافز معنوية.</w:t>
      </w:r>
    </w:p>
    <w:p w:rsidR="00D63540" w:rsidRPr="009F55D6" w:rsidRDefault="009F55D6" w:rsidP="00A84958">
      <w:pPr>
        <w:pStyle w:val="ListParagraph"/>
        <w:numPr>
          <w:ilvl w:val="0"/>
          <w:numId w:val="84"/>
        </w:numPr>
        <w:tabs>
          <w:tab w:val="left" w:pos="360"/>
        </w:tabs>
        <w:bidi/>
        <w:spacing w:after="0" w:line="240" w:lineRule="auto"/>
        <w:jc w:val="both"/>
        <w:rPr>
          <w:rFonts w:ascii="Nadeem" w:hAnsi="Nadeem" w:cs="Nadeem"/>
          <w:sz w:val="28"/>
          <w:szCs w:val="28"/>
        </w:rPr>
      </w:pPr>
      <w:r>
        <w:rPr>
          <w:rFonts w:ascii="Nadeem" w:hAnsi="Nadeem" w:cs="Nadeem"/>
          <w:sz w:val="28"/>
          <w:szCs w:val="28"/>
          <w:rtl/>
        </w:rPr>
        <w:t>تقسيم العمل و</w:t>
      </w:r>
      <w:r>
        <w:rPr>
          <w:rFonts w:ascii="Nadeem" w:hAnsi="Nadeem" w:cs="Nadeem" w:hint="cs"/>
          <w:sz w:val="28"/>
          <w:szCs w:val="28"/>
          <w:rtl/>
        </w:rPr>
        <w:t>إ</w:t>
      </w:r>
      <w:r>
        <w:rPr>
          <w:rFonts w:ascii="Nadeem" w:hAnsi="Nadeem" w:cs="Nadeem"/>
          <w:sz w:val="28"/>
          <w:szCs w:val="28"/>
          <w:rtl/>
        </w:rPr>
        <w:t>حترام التسلسل الرئاسي</w:t>
      </w:r>
      <w:r>
        <w:rPr>
          <w:rFonts w:ascii="Nadeem" w:hAnsi="Nadeem" w:cs="Nadeem" w:hint="cs"/>
          <w:sz w:val="28"/>
          <w:szCs w:val="28"/>
          <w:rtl/>
        </w:rPr>
        <w:t>.</w:t>
      </w:r>
      <w:r w:rsidR="00D63540" w:rsidRPr="009F55D6">
        <w:rPr>
          <w:rFonts w:ascii="Nadeem" w:hAnsi="Nadeem" w:cs="Nadeem"/>
          <w:sz w:val="28"/>
          <w:szCs w:val="28"/>
          <w:rtl/>
        </w:rPr>
        <w:t xml:space="preserve"> </w:t>
      </w:r>
    </w:p>
    <w:p w:rsidR="00D63540" w:rsidRPr="009F55D6" w:rsidRDefault="00D63540" w:rsidP="00A84958">
      <w:pPr>
        <w:pStyle w:val="ListParagraph"/>
        <w:numPr>
          <w:ilvl w:val="0"/>
          <w:numId w:val="84"/>
        </w:numPr>
        <w:tabs>
          <w:tab w:val="left" w:pos="360"/>
        </w:tabs>
        <w:bidi/>
        <w:spacing w:after="0" w:line="240" w:lineRule="auto"/>
        <w:jc w:val="both"/>
        <w:rPr>
          <w:rFonts w:ascii="Nadeem" w:hAnsi="Nadeem" w:cs="Nadeem"/>
          <w:sz w:val="28"/>
          <w:szCs w:val="28"/>
          <w:rtl/>
        </w:rPr>
      </w:pPr>
      <w:r w:rsidRPr="009F55D6">
        <w:rPr>
          <w:rFonts w:ascii="Nadeem" w:hAnsi="Nadeem" w:cs="Nadeem"/>
          <w:sz w:val="28"/>
          <w:szCs w:val="28"/>
          <w:rtl/>
        </w:rPr>
        <w:t>إلغاء الطابع الشخصي والتجرد من</w:t>
      </w:r>
      <w:r w:rsidR="009F55D6">
        <w:rPr>
          <w:rFonts w:ascii="Nadeem" w:hAnsi="Nadeem" w:cs="Nadeem"/>
          <w:sz w:val="28"/>
          <w:szCs w:val="28"/>
          <w:rtl/>
        </w:rPr>
        <w:t xml:space="preserve"> الذاتية والعقلانية في التصرفات</w:t>
      </w:r>
      <w:r w:rsidR="009F55D6">
        <w:rPr>
          <w:rFonts w:ascii="Nadeem" w:hAnsi="Nadeem" w:cs="Nadeem" w:hint="cs"/>
          <w:sz w:val="28"/>
          <w:szCs w:val="28"/>
          <w:rtl/>
        </w:rPr>
        <w:t>.</w:t>
      </w:r>
      <w:r w:rsidRPr="009F55D6">
        <w:rPr>
          <w:rFonts w:ascii="Nadeem" w:hAnsi="Nadeem" w:cs="Nadeem"/>
          <w:sz w:val="28"/>
          <w:szCs w:val="28"/>
          <w:rtl/>
        </w:rPr>
        <w:t xml:space="preserve"> </w:t>
      </w:r>
    </w:p>
    <w:p w:rsidR="00D63540" w:rsidRPr="009F55D6" w:rsidRDefault="00D63540" w:rsidP="00A84958">
      <w:pPr>
        <w:pStyle w:val="ListParagraph"/>
        <w:numPr>
          <w:ilvl w:val="0"/>
          <w:numId w:val="84"/>
        </w:numPr>
        <w:tabs>
          <w:tab w:val="left" w:pos="360"/>
        </w:tabs>
        <w:bidi/>
        <w:spacing w:after="0" w:line="240" w:lineRule="auto"/>
        <w:jc w:val="both"/>
        <w:rPr>
          <w:rFonts w:ascii="Nadeem" w:hAnsi="Nadeem" w:cs="Nadeem"/>
          <w:sz w:val="28"/>
          <w:szCs w:val="28"/>
          <w:rtl/>
        </w:rPr>
      </w:pPr>
      <w:r w:rsidRPr="009F55D6">
        <w:rPr>
          <w:rFonts w:ascii="Nadeem" w:hAnsi="Nadeem" w:cs="Nadeem"/>
          <w:sz w:val="28"/>
          <w:szCs w:val="28"/>
          <w:rtl/>
        </w:rPr>
        <w:t xml:space="preserve">التعيين على أساس </w:t>
      </w:r>
      <w:r w:rsidR="009F55D6">
        <w:rPr>
          <w:rFonts w:ascii="Nadeem" w:hAnsi="Nadeem" w:cs="Nadeem"/>
          <w:sz w:val="28"/>
          <w:szCs w:val="28"/>
          <w:rtl/>
        </w:rPr>
        <w:t>الجدارة</w:t>
      </w:r>
      <w:r w:rsidR="009F55D6">
        <w:rPr>
          <w:rFonts w:ascii="Nadeem" w:hAnsi="Nadeem" w:cs="Nadeem" w:hint="cs"/>
          <w:sz w:val="28"/>
          <w:szCs w:val="28"/>
          <w:rtl/>
        </w:rPr>
        <w:t xml:space="preserve">. </w:t>
      </w:r>
    </w:p>
    <w:p w:rsidR="00137B05" w:rsidRPr="005B260B" w:rsidRDefault="00D63540" w:rsidP="00A84958">
      <w:pPr>
        <w:pStyle w:val="ListParagraph"/>
        <w:numPr>
          <w:ilvl w:val="0"/>
          <w:numId w:val="84"/>
        </w:numPr>
        <w:tabs>
          <w:tab w:val="left" w:pos="360"/>
        </w:tabs>
        <w:bidi/>
        <w:spacing w:after="0" w:line="240" w:lineRule="auto"/>
        <w:jc w:val="both"/>
        <w:rPr>
          <w:rFonts w:ascii="Nadeem" w:hAnsi="Nadeem" w:cs="Nadeem"/>
          <w:sz w:val="28"/>
          <w:szCs w:val="28"/>
          <w:rtl/>
        </w:rPr>
      </w:pPr>
      <w:r w:rsidRPr="009F55D6">
        <w:rPr>
          <w:rFonts w:ascii="Nadeem" w:hAnsi="Nadeem" w:cs="Nadeem"/>
          <w:sz w:val="28"/>
          <w:szCs w:val="28"/>
          <w:rtl/>
        </w:rPr>
        <w:t>ترسيخ معايير أخ</w:t>
      </w:r>
      <w:r w:rsidR="009F55D6">
        <w:rPr>
          <w:rFonts w:ascii="Nadeem" w:hAnsi="Nadeem" w:cs="Nadeem"/>
          <w:sz w:val="28"/>
          <w:szCs w:val="28"/>
          <w:rtl/>
        </w:rPr>
        <w:t>لاقية مهمة كالعدالة والمساواة و</w:t>
      </w:r>
      <w:r w:rsidR="009F55D6">
        <w:rPr>
          <w:rFonts w:ascii="Nadeem" w:hAnsi="Nadeem" w:cs="Nadeem" w:hint="cs"/>
          <w:sz w:val="28"/>
          <w:szCs w:val="28"/>
          <w:rtl/>
        </w:rPr>
        <w:t>إ</w:t>
      </w:r>
      <w:r w:rsidRPr="009F55D6">
        <w:rPr>
          <w:rFonts w:ascii="Nadeem" w:hAnsi="Nadeem" w:cs="Nadeem"/>
          <w:sz w:val="28"/>
          <w:szCs w:val="28"/>
          <w:rtl/>
        </w:rPr>
        <w:t>حترام الواجبات والحقوق</w:t>
      </w:r>
      <w:r w:rsidR="009F55D6">
        <w:rPr>
          <w:rFonts w:ascii="Nadeem" w:hAnsi="Nadeem" w:cs="Nadeem" w:hint="cs"/>
          <w:sz w:val="28"/>
          <w:szCs w:val="28"/>
          <w:rtl/>
        </w:rPr>
        <w:t xml:space="preserve">. </w:t>
      </w:r>
    </w:p>
    <w:p w:rsidR="009F55D6" w:rsidRPr="009F55D6" w:rsidRDefault="009F55D6" w:rsidP="00A84958">
      <w:pPr>
        <w:pStyle w:val="ListParagraph"/>
        <w:numPr>
          <w:ilvl w:val="0"/>
          <w:numId w:val="82"/>
        </w:numPr>
        <w:tabs>
          <w:tab w:val="left" w:pos="360"/>
        </w:tabs>
        <w:bidi/>
        <w:spacing w:before="120" w:after="0" w:line="240" w:lineRule="auto"/>
        <w:contextualSpacing w:val="0"/>
        <w:rPr>
          <w:rFonts w:ascii="Times New Roman" w:hAnsi="Times New Roman" w:cs="(AH) Manal Black"/>
          <w:sz w:val="28"/>
          <w:szCs w:val="28"/>
          <w:rtl/>
        </w:rPr>
      </w:pPr>
      <w:r w:rsidRPr="009F55D6">
        <w:rPr>
          <w:rFonts w:ascii="Times New Roman" w:hAnsi="Times New Roman" w:cs="(AH) Manal Black" w:hint="cs"/>
          <w:sz w:val="28"/>
          <w:szCs w:val="28"/>
          <w:rtl/>
        </w:rPr>
        <w:t>التوجيه والقيادة</w:t>
      </w:r>
      <w:r>
        <w:rPr>
          <w:rFonts w:ascii="Times New Roman" w:hAnsi="Times New Roman" w:cs="(AH) Manal Black" w:hint="cs"/>
          <w:sz w:val="28"/>
          <w:szCs w:val="28"/>
          <w:rtl/>
        </w:rPr>
        <w:t>:</w:t>
      </w:r>
    </w:p>
    <w:p w:rsidR="009F55D6" w:rsidRDefault="009F55D6" w:rsidP="00A84958">
      <w:pPr>
        <w:pStyle w:val="ListParagraph"/>
        <w:numPr>
          <w:ilvl w:val="0"/>
          <w:numId w:val="84"/>
        </w:numPr>
        <w:tabs>
          <w:tab w:val="left" w:pos="360"/>
        </w:tabs>
        <w:bidi/>
        <w:spacing w:after="0" w:line="240" w:lineRule="auto"/>
        <w:jc w:val="both"/>
        <w:rPr>
          <w:rFonts w:ascii="Nadeem" w:hAnsi="Nadeem" w:cs="Nadeem"/>
          <w:sz w:val="28"/>
          <w:szCs w:val="28"/>
        </w:rPr>
      </w:pPr>
      <w:r>
        <w:rPr>
          <w:rFonts w:ascii="Nadeem" w:hAnsi="Nadeem" w:cs="Nadeem"/>
          <w:sz w:val="28"/>
          <w:szCs w:val="28"/>
          <w:rtl/>
        </w:rPr>
        <w:t>حالة، جودة لشخص ما</w:t>
      </w:r>
      <w:r>
        <w:rPr>
          <w:rFonts w:ascii="Nadeem" w:hAnsi="Nadeem" w:cs="Nadeem" w:hint="cs"/>
          <w:sz w:val="28"/>
          <w:szCs w:val="28"/>
          <w:rtl/>
        </w:rPr>
        <w:t xml:space="preserve"> </w:t>
      </w:r>
      <w:r w:rsidR="00D63540">
        <w:rPr>
          <w:rFonts w:ascii="Nadeem" w:hAnsi="Nadeem" w:cs="Nadeem"/>
          <w:sz w:val="28"/>
          <w:szCs w:val="28"/>
          <w:rtl/>
        </w:rPr>
        <w:t xml:space="preserve">في مركز مهيمن في مجموعة أو </w:t>
      </w:r>
      <w:r w:rsidR="00D63540" w:rsidRPr="009F55D6">
        <w:rPr>
          <w:rFonts w:ascii="Nadeem" w:hAnsi="Nadeem" w:cs="Nadeem"/>
          <w:sz w:val="28"/>
          <w:szCs w:val="28"/>
          <w:rtl/>
        </w:rPr>
        <w:t xml:space="preserve">في منظمة يقوم بتأثيرات للأسباب التالية: </w:t>
      </w:r>
    </w:p>
    <w:p w:rsidR="009F55D6" w:rsidRPr="009F55D6" w:rsidRDefault="009F55D6" w:rsidP="00A84958">
      <w:pPr>
        <w:pStyle w:val="ListParagraph"/>
        <w:numPr>
          <w:ilvl w:val="0"/>
          <w:numId w:val="86"/>
        </w:numPr>
        <w:tabs>
          <w:tab w:val="left" w:pos="360"/>
        </w:tabs>
        <w:bidi/>
        <w:spacing w:after="0" w:line="240" w:lineRule="auto"/>
        <w:ind w:left="1350" w:hanging="270"/>
        <w:jc w:val="both"/>
        <w:rPr>
          <w:rFonts w:ascii="Nadeem" w:hAnsi="Nadeem" w:cs="Nadeem"/>
          <w:sz w:val="28"/>
          <w:szCs w:val="28"/>
          <w:rtl/>
        </w:rPr>
      </w:pPr>
      <w:r w:rsidRPr="009F55D6">
        <w:rPr>
          <w:rFonts w:ascii="Nadeem" w:hAnsi="Nadeem" w:cs="Nadeem"/>
          <w:sz w:val="28"/>
          <w:szCs w:val="28"/>
          <w:rtl/>
        </w:rPr>
        <w:t xml:space="preserve">الدور المهني له </w:t>
      </w:r>
      <w:r>
        <w:rPr>
          <w:rFonts w:ascii="Nadeem" w:hAnsi="Nadeem" w:cs="Nadeem"/>
          <w:sz w:val="28"/>
          <w:szCs w:val="28"/>
          <w:rtl/>
        </w:rPr>
        <w:t>(المرجعية و</w:t>
      </w:r>
      <w:r w:rsidRPr="009F55D6">
        <w:rPr>
          <w:rFonts w:ascii="Nadeem" w:hAnsi="Nadeem" w:cs="Nadeem"/>
          <w:sz w:val="28"/>
          <w:szCs w:val="28"/>
          <w:rtl/>
        </w:rPr>
        <w:t>الخلفية)</w:t>
      </w:r>
      <w:r>
        <w:rPr>
          <w:rFonts w:ascii="Nadeem" w:hAnsi="Nadeem" w:cs="Nadeem" w:hint="cs"/>
          <w:sz w:val="28"/>
          <w:szCs w:val="28"/>
          <w:rtl/>
        </w:rPr>
        <w:t xml:space="preserve">. </w:t>
      </w:r>
      <w:r w:rsidRPr="009F55D6">
        <w:rPr>
          <w:rFonts w:ascii="Nadeem" w:hAnsi="Nadeem" w:cs="Nadeem"/>
          <w:sz w:val="28"/>
          <w:szCs w:val="28"/>
          <w:rtl/>
        </w:rPr>
        <w:t xml:space="preserve"> </w:t>
      </w:r>
    </w:p>
    <w:p w:rsidR="009F55D6" w:rsidRPr="00D63540" w:rsidRDefault="009F55D6" w:rsidP="00A84958">
      <w:pPr>
        <w:pStyle w:val="ListParagraph"/>
        <w:numPr>
          <w:ilvl w:val="0"/>
          <w:numId w:val="86"/>
        </w:numPr>
        <w:tabs>
          <w:tab w:val="left" w:pos="360"/>
        </w:tabs>
        <w:bidi/>
        <w:spacing w:after="0" w:line="240" w:lineRule="auto"/>
        <w:ind w:left="1350" w:hanging="270"/>
        <w:jc w:val="both"/>
        <w:rPr>
          <w:rFonts w:ascii="Nadeem" w:hAnsi="Nadeem" w:cs="Nadeem"/>
          <w:sz w:val="28"/>
          <w:szCs w:val="28"/>
          <w:rtl/>
        </w:rPr>
      </w:pPr>
      <w:r w:rsidRPr="00D63540">
        <w:rPr>
          <w:rFonts w:ascii="Nadeem" w:hAnsi="Nadeem" w:cs="Nadeem"/>
          <w:sz w:val="28"/>
          <w:szCs w:val="28"/>
          <w:rtl/>
        </w:rPr>
        <w:t>من أفكاره (السلطة المستخرجة من كمية المعلومات)</w:t>
      </w:r>
      <w:r w:rsidR="00D63540">
        <w:rPr>
          <w:rFonts w:ascii="Nadeem" w:hAnsi="Nadeem" w:cs="Nadeem" w:hint="cs"/>
          <w:sz w:val="28"/>
          <w:szCs w:val="28"/>
          <w:rtl/>
        </w:rPr>
        <w:t>.</w:t>
      </w:r>
      <w:r w:rsidRPr="00D63540">
        <w:rPr>
          <w:rFonts w:ascii="Nadeem" w:hAnsi="Nadeem" w:cs="Nadeem"/>
          <w:sz w:val="28"/>
          <w:szCs w:val="28"/>
          <w:rtl/>
        </w:rPr>
        <w:t xml:space="preserve"> </w:t>
      </w:r>
    </w:p>
    <w:p w:rsidR="009F55D6" w:rsidRPr="00D63540" w:rsidRDefault="009F55D6" w:rsidP="00A84958">
      <w:pPr>
        <w:pStyle w:val="ListParagraph"/>
        <w:numPr>
          <w:ilvl w:val="0"/>
          <w:numId w:val="86"/>
        </w:numPr>
        <w:tabs>
          <w:tab w:val="left" w:pos="360"/>
        </w:tabs>
        <w:bidi/>
        <w:spacing w:after="0" w:line="240" w:lineRule="auto"/>
        <w:ind w:left="1350" w:hanging="270"/>
        <w:jc w:val="both"/>
        <w:rPr>
          <w:rFonts w:ascii="Nadeem" w:hAnsi="Nadeem" w:cs="Nadeem"/>
          <w:sz w:val="28"/>
          <w:szCs w:val="28"/>
          <w:rtl/>
        </w:rPr>
      </w:pPr>
      <w:r w:rsidRPr="00D63540">
        <w:rPr>
          <w:rFonts w:ascii="Nadeem" w:hAnsi="Nadeem" w:cs="Nadeem"/>
          <w:sz w:val="28"/>
          <w:szCs w:val="28"/>
          <w:rtl/>
        </w:rPr>
        <w:t>من سلوكه (الوحدة و</w:t>
      </w:r>
      <w:r w:rsidR="00D63540">
        <w:rPr>
          <w:rFonts w:ascii="Nadeem" w:hAnsi="Nadeem" w:cs="Nadeem" w:hint="cs"/>
          <w:sz w:val="28"/>
          <w:szCs w:val="28"/>
          <w:rtl/>
        </w:rPr>
        <w:t>ال</w:t>
      </w:r>
      <w:r w:rsidRPr="00D63540">
        <w:rPr>
          <w:rFonts w:ascii="Nadeem" w:hAnsi="Nadeem" w:cs="Nadeem"/>
          <w:sz w:val="28"/>
          <w:szCs w:val="28"/>
          <w:rtl/>
        </w:rPr>
        <w:t>خصوصية)</w:t>
      </w:r>
      <w:r w:rsidR="00D63540">
        <w:rPr>
          <w:rFonts w:ascii="Nadeem" w:hAnsi="Nadeem" w:cs="Nadeem" w:hint="cs"/>
          <w:sz w:val="28"/>
          <w:szCs w:val="28"/>
          <w:rtl/>
        </w:rPr>
        <w:t>.</w:t>
      </w:r>
      <w:r w:rsidRPr="00D63540">
        <w:rPr>
          <w:rFonts w:ascii="Nadeem" w:hAnsi="Nadeem" w:cs="Nadeem"/>
          <w:sz w:val="28"/>
          <w:szCs w:val="28"/>
          <w:rtl/>
        </w:rPr>
        <w:t xml:space="preserve"> </w:t>
      </w:r>
    </w:p>
    <w:p w:rsidR="009F55D6" w:rsidRPr="00D63540" w:rsidRDefault="009F55D6" w:rsidP="00A84958">
      <w:pPr>
        <w:pStyle w:val="ListParagraph"/>
        <w:numPr>
          <w:ilvl w:val="0"/>
          <w:numId w:val="86"/>
        </w:numPr>
        <w:tabs>
          <w:tab w:val="left" w:pos="360"/>
        </w:tabs>
        <w:bidi/>
        <w:spacing w:after="0" w:line="240" w:lineRule="auto"/>
        <w:ind w:left="1350" w:hanging="270"/>
        <w:jc w:val="both"/>
        <w:rPr>
          <w:rFonts w:ascii="Nadeem" w:hAnsi="Nadeem" w:cs="Nadeem"/>
          <w:sz w:val="28"/>
          <w:szCs w:val="28"/>
          <w:rtl/>
        </w:rPr>
      </w:pPr>
      <w:r w:rsidRPr="00D63540">
        <w:rPr>
          <w:rFonts w:ascii="Nadeem" w:hAnsi="Nadeem" w:cs="Nadeem"/>
          <w:sz w:val="28"/>
          <w:szCs w:val="28"/>
          <w:rtl/>
        </w:rPr>
        <w:t>حشد الجهود لتحقيق الغاية (التحفيز)</w:t>
      </w:r>
      <w:r w:rsidR="00D63540">
        <w:rPr>
          <w:rFonts w:ascii="Nadeem" w:hAnsi="Nadeem" w:cs="Nadeem" w:hint="cs"/>
          <w:sz w:val="28"/>
          <w:szCs w:val="28"/>
          <w:rtl/>
        </w:rPr>
        <w:t>.</w:t>
      </w:r>
      <w:r w:rsidRPr="00D63540">
        <w:rPr>
          <w:rFonts w:ascii="Nadeem" w:hAnsi="Nadeem" w:cs="Nadeem"/>
          <w:sz w:val="28"/>
          <w:szCs w:val="28"/>
          <w:rtl/>
        </w:rPr>
        <w:t xml:space="preserve"> </w:t>
      </w:r>
    </w:p>
    <w:p w:rsidR="005B260B" w:rsidRPr="005B260B" w:rsidRDefault="009F55D6" w:rsidP="00A84958">
      <w:pPr>
        <w:pStyle w:val="ListParagraph"/>
        <w:numPr>
          <w:ilvl w:val="0"/>
          <w:numId w:val="86"/>
        </w:numPr>
        <w:tabs>
          <w:tab w:val="left" w:pos="360"/>
        </w:tabs>
        <w:bidi/>
        <w:spacing w:after="0" w:line="240" w:lineRule="auto"/>
        <w:ind w:left="1350" w:hanging="270"/>
        <w:jc w:val="both"/>
        <w:rPr>
          <w:rFonts w:ascii="Nadeem" w:hAnsi="Nadeem" w:cs="Nadeem"/>
          <w:sz w:val="28"/>
          <w:szCs w:val="28"/>
          <w:rtl/>
        </w:rPr>
      </w:pPr>
      <w:r w:rsidRPr="00D63540">
        <w:rPr>
          <w:rFonts w:ascii="Nadeem" w:hAnsi="Nadeem" w:cs="Nadeem"/>
          <w:sz w:val="28"/>
          <w:szCs w:val="28"/>
          <w:rtl/>
        </w:rPr>
        <w:t>الكاريزما التي يتمتع بها (الصفات الجسدية).</w:t>
      </w:r>
      <w:r w:rsidRPr="00D63540">
        <w:rPr>
          <w:rFonts w:ascii="Nadeem" w:hAnsi="Nadeem" w:cs="Nadeem"/>
          <w:sz w:val="28"/>
          <w:szCs w:val="28"/>
        </w:rPr>
        <w:t xml:space="preserve"> </w:t>
      </w:r>
    </w:p>
    <w:p w:rsidR="00CA2AAD" w:rsidRPr="005B260B" w:rsidRDefault="001040C9" w:rsidP="00A84958">
      <w:pPr>
        <w:pStyle w:val="ListParagraph"/>
        <w:numPr>
          <w:ilvl w:val="0"/>
          <w:numId w:val="84"/>
        </w:numPr>
        <w:tabs>
          <w:tab w:val="left" w:pos="360"/>
        </w:tabs>
        <w:bidi/>
        <w:spacing w:after="0" w:line="240" w:lineRule="auto"/>
        <w:jc w:val="both"/>
        <w:rPr>
          <w:rFonts w:ascii="Nadeem" w:hAnsi="Nadeem" w:cs="Nadeem"/>
          <w:sz w:val="28"/>
          <w:szCs w:val="28"/>
        </w:rPr>
      </w:pPr>
      <w:r w:rsidRPr="005B260B">
        <w:rPr>
          <w:rFonts w:ascii="Nadeem" w:hAnsi="Nadeem" w:cs="Nadeem"/>
          <w:sz w:val="28"/>
          <w:szCs w:val="28"/>
          <w:rtl/>
        </w:rPr>
        <w:t>أن يكون ت</w:t>
      </w:r>
      <w:r w:rsidR="005B260B">
        <w:rPr>
          <w:rFonts w:ascii="Nadeem" w:hAnsi="Nadeem" w:cs="Nadeem"/>
          <w:sz w:val="28"/>
          <w:szCs w:val="28"/>
          <w:rtl/>
        </w:rPr>
        <w:t>وجيهه مبنياً على معلومات صحيحة</w:t>
      </w:r>
      <w:r w:rsidR="005B260B">
        <w:rPr>
          <w:rFonts w:ascii="Nadeem" w:hAnsi="Nadeem" w:cs="Nadeem" w:hint="cs"/>
          <w:sz w:val="28"/>
          <w:szCs w:val="28"/>
          <w:rtl/>
        </w:rPr>
        <w:t xml:space="preserve">. </w:t>
      </w:r>
    </w:p>
    <w:p w:rsidR="00CA2AAD" w:rsidRPr="005B260B" w:rsidRDefault="005B260B" w:rsidP="00A84958">
      <w:pPr>
        <w:pStyle w:val="ListParagraph"/>
        <w:numPr>
          <w:ilvl w:val="0"/>
          <w:numId w:val="84"/>
        </w:numPr>
        <w:tabs>
          <w:tab w:val="left" w:pos="360"/>
        </w:tabs>
        <w:bidi/>
        <w:spacing w:after="0" w:line="240" w:lineRule="auto"/>
        <w:jc w:val="both"/>
        <w:rPr>
          <w:rFonts w:ascii="Nadeem" w:hAnsi="Nadeem" w:cs="Nadeem"/>
          <w:sz w:val="28"/>
          <w:szCs w:val="28"/>
          <w:rtl/>
        </w:rPr>
      </w:pPr>
      <w:r>
        <w:rPr>
          <w:rFonts w:ascii="Nadeem" w:hAnsi="Nadeem" w:cs="Nadeem"/>
          <w:sz w:val="28"/>
          <w:szCs w:val="28"/>
          <w:rtl/>
        </w:rPr>
        <w:t>أن يكون قدوة للآخرين في توجيهه</w:t>
      </w:r>
      <w:r>
        <w:rPr>
          <w:rFonts w:ascii="Nadeem" w:hAnsi="Nadeem" w:cs="Nadeem" w:hint="cs"/>
          <w:sz w:val="28"/>
          <w:szCs w:val="28"/>
          <w:rtl/>
        </w:rPr>
        <w:t>.</w:t>
      </w:r>
    </w:p>
    <w:p w:rsidR="00CA2AAD" w:rsidRPr="005B260B" w:rsidRDefault="005B260B" w:rsidP="00A84958">
      <w:pPr>
        <w:pStyle w:val="ListParagraph"/>
        <w:numPr>
          <w:ilvl w:val="0"/>
          <w:numId w:val="84"/>
        </w:numPr>
        <w:tabs>
          <w:tab w:val="left" w:pos="360"/>
        </w:tabs>
        <w:bidi/>
        <w:spacing w:after="0" w:line="240" w:lineRule="auto"/>
        <w:jc w:val="both"/>
        <w:rPr>
          <w:rFonts w:ascii="Nadeem" w:hAnsi="Nadeem" w:cs="Nadeem"/>
          <w:sz w:val="28"/>
          <w:szCs w:val="28"/>
          <w:rtl/>
        </w:rPr>
      </w:pPr>
      <w:r>
        <w:rPr>
          <w:rFonts w:ascii="Nadeem" w:hAnsi="Nadeem" w:cs="Nadeem"/>
          <w:sz w:val="28"/>
          <w:szCs w:val="28"/>
          <w:rtl/>
        </w:rPr>
        <w:t>ألا يكون بخيل</w:t>
      </w:r>
      <w:r>
        <w:rPr>
          <w:rFonts w:ascii="Nadeem" w:hAnsi="Nadeem" w:cs="Nadeem" w:hint="cs"/>
          <w:sz w:val="28"/>
          <w:szCs w:val="28"/>
          <w:rtl/>
        </w:rPr>
        <w:t>اً</w:t>
      </w:r>
      <w:r>
        <w:rPr>
          <w:rFonts w:ascii="Nadeem" w:hAnsi="Nadeem" w:cs="Nadeem"/>
          <w:sz w:val="28"/>
          <w:szCs w:val="28"/>
          <w:rtl/>
        </w:rPr>
        <w:t xml:space="preserve"> في </w:t>
      </w:r>
      <w:r>
        <w:rPr>
          <w:rFonts w:ascii="Nadeem" w:hAnsi="Nadeem" w:cs="Nadeem" w:hint="cs"/>
          <w:sz w:val="28"/>
          <w:szCs w:val="28"/>
          <w:rtl/>
        </w:rPr>
        <w:t>إ</w:t>
      </w:r>
      <w:r>
        <w:rPr>
          <w:rFonts w:ascii="Nadeem" w:hAnsi="Nadeem" w:cs="Nadeem"/>
          <w:sz w:val="28"/>
          <w:szCs w:val="28"/>
          <w:rtl/>
        </w:rPr>
        <w:t>عطاء المعلومات الكاملة و</w:t>
      </w:r>
      <w:r w:rsidR="001040C9" w:rsidRPr="005B260B">
        <w:rPr>
          <w:rFonts w:ascii="Nadeem" w:hAnsi="Nadeem" w:cs="Nadeem"/>
          <w:sz w:val="28"/>
          <w:szCs w:val="28"/>
          <w:rtl/>
        </w:rPr>
        <w:t>الصحيحة.</w:t>
      </w:r>
    </w:p>
    <w:p w:rsidR="005B260B" w:rsidRDefault="001040C9" w:rsidP="00A84958">
      <w:pPr>
        <w:pStyle w:val="ListParagraph"/>
        <w:numPr>
          <w:ilvl w:val="0"/>
          <w:numId w:val="84"/>
        </w:numPr>
        <w:tabs>
          <w:tab w:val="left" w:pos="360"/>
        </w:tabs>
        <w:bidi/>
        <w:spacing w:after="0" w:line="240" w:lineRule="auto"/>
        <w:jc w:val="both"/>
        <w:rPr>
          <w:rFonts w:ascii="Nadeem" w:hAnsi="Nadeem" w:cs="Nadeem"/>
          <w:sz w:val="28"/>
          <w:szCs w:val="28"/>
        </w:rPr>
      </w:pPr>
      <w:r w:rsidRPr="005B260B">
        <w:rPr>
          <w:rFonts w:ascii="Nadeem" w:hAnsi="Nadeem" w:cs="Nadeem"/>
          <w:sz w:val="28"/>
          <w:szCs w:val="28"/>
          <w:rtl/>
        </w:rPr>
        <w:t>أن يقصد من توجيهه تحقيق مصلحة عامة للعمل وليست خاصة به</w:t>
      </w:r>
      <w:r w:rsidR="005B260B">
        <w:rPr>
          <w:rFonts w:ascii="Nadeem" w:hAnsi="Nadeem" w:cs="Nadeem" w:hint="cs"/>
          <w:sz w:val="28"/>
          <w:szCs w:val="28"/>
          <w:rtl/>
        </w:rPr>
        <w:t xml:space="preserve">. </w:t>
      </w:r>
    </w:p>
    <w:p w:rsidR="00DA0FFB" w:rsidRDefault="00DA0FFB" w:rsidP="00DA0FFB">
      <w:pPr>
        <w:tabs>
          <w:tab w:val="left" w:pos="360"/>
        </w:tabs>
        <w:bidi/>
        <w:spacing w:after="0" w:line="240" w:lineRule="auto"/>
        <w:jc w:val="both"/>
        <w:rPr>
          <w:rFonts w:ascii="Nadeem" w:hAnsi="Nadeem" w:cs="Nadeem"/>
          <w:sz w:val="28"/>
          <w:szCs w:val="28"/>
          <w:rtl/>
        </w:rPr>
      </w:pPr>
    </w:p>
    <w:p w:rsidR="00DA0FFB" w:rsidRDefault="00DA0FFB" w:rsidP="00DA0FFB">
      <w:pPr>
        <w:tabs>
          <w:tab w:val="left" w:pos="360"/>
        </w:tabs>
        <w:bidi/>
        <w:spacing w:after="0" w:line="240" w:lineRule="auto"/>
        <w:jc w:val="both"/>
        <w:rPr>
          <w:rFonts w:ascii="Nadeem" w:hAnsi="Nadeem" w:cs="Nadeem"/>
          <w:sz w:val="28"/>
          <w:szCs w:val="28"/>
          <w:rtl/>
        </w:rPr>
      </w:pPr>
    </w:p>
    <w:p w:rsidR="00DA0FFB" w:rsidRDefault="00DA0FFB" w:rsidP="00DA0FFB">
      <w:pPr>
        <w:tabs>
          <w:tab w:val="left" w:pos="360"/>
        </w:tabs>
        <w:bidi/>
        <w:spacing w:after="0" w:line="240" w:lineRule="auto"/>
        <w:jc w:val="both"/>
        <w:rPr>
          <w:rFonts w:ascii="Nadeem" w:hAnsi="Nadeem" w:cs="Nadeem"/>
          <w:sz w:val="28"/>
          <w:szCs w:val="28"/>
          <w:rtl/>
        </w:rPr>
      </w:pPr>
    </w:p>
    <w:p w:rsidR="00DA0FFB" w:rsidRPr="00DA0FFB" w:rsidRDefault="00DA0FFB" w:rsidP="00DA0FFB">
      <w:pPr>
        <w:tabs>
          <w:tab w:val="left" w:pos="360"/>
        </w:tabs>
        <w:bidi/>
        <w:spacing w:after="0" w:line="240" w:lineRule="auto"/>
        <w:jc w:val="both"/>
        <w:rPr>
          <w:rFonts w:ascii="Nadeem" w:hAnsi="Nadeem" w:cs="Nadeem"/>
          <w:sz w:val="28"/>
          <w:szCs w:val="28"/>
          <w:rtl/>
        </w:rPr>
      </w:pPr>
    </w:p>
    <w:p w:rsidR="009F55D6" w:rsidRPr="003F7EF3" w:rsidRDefault="003F7EF3" w:rsidP="00A84958">
      <w:pPr>
        <w:pStyle w:val="ListParagraph"/>
        <w:numPr>
          <w:ilvl w:val="0"/>
          <w:numId w:val="82"/>
        </w:numPr>
        <w:tabs>
          <w:tab w:val="left" w:pos="360"/>
        </w:tabs>
        <w:bidi/>
        <w:spacing w:before="120" w:after="0" w:line="240" w:lineRule="auto"/>
        <w:contextualSpacing w:val="0"/>
        <w:rPr>
          <w:rFonts w:ascii="Times New Roman" w:hAnsi="Times New Roman" w:cs="(AH) Manal Black"/>
          <w:sz w:val="28"/>
          <w:szCs w:val="28"/>
          <w:rtl/>
        </w:rPr>
      </w:pPr>
      <w:r w:rsidRPr="003F7EF3">
        <w:rPr>
          <w:rFonts w:ascii="Times New Roman" w:hAnsi="Times New Roman" w:cs="(AH) Manal Black" w:hint="cs"/>
          <w:sz w:val="28"/>
          <w:szCs w:val="28"/>
          <w:rtl/>
        </w:rPr>
        <w:lastRenderedPageBreak/>
        <w:t>الرقابة:</w:t>
      </w:r>
    </w:p>
    <w:p w:rsidR="00CA2AAD" w:rsidRPr="003F7EF3" w:rsidRDefault="003F7EF3" w:rsidP="00A84958">
      <w:pPr>
        <w:pStyle w:val="ListParagraph"/>
        <w:numPr>
          <w:ilvl w:val="0"/>
          <w:numId w:val="84"/>
        </w:numPr>
        <w:tabs>
          <w:tab w:val="left" w:pos="360"/>
        </w:tabs>
        <w:bidi/>
        <w:spacing w:after="0" w:line="240" w:lineRule="auto"/>
        <w:jc w:val="both"/>
        <w:rPr>
          <w:rFonts w:ascii="Nadeem" w:hAnsi="Nadeem" w:cs="Nadeem"/>
          <w:sz w:val="28"/>
          <w:szCs w:val="28"/>
        </w:rPr>
      </w:pPr>
      <w:r>
        <w:rPr>
          <w:rFonts w:ascii="Nadeem" w:hAnsi="Nadeem" w:cs="Nadeem"/>
          <w:sz w:val="28"/>
          <w:szCs w:val="28"/>
          <w:rtl/>
        </w:rPr>
        <w:t>عمليات مستمرة لقياس الأداء و</w:t>
      </w:r>
      <w:r>
        <w:rPr>
          <w:rFonts w:ascii="Nadeem" w:hAnsi="Nadeem" w:cs="Nadeem" w:hint="cs"/>
          <w:sz w:val="28"/>
          <w:szCs w:val="28"/>
          <w:rtl/>
        </w:rPr>
        <w:t>إ</w:t>
      </w:r>
      <w:r w:rsidR="001040C9" w:rsidRPr="003F7EF3">
        <w:rPr>
          <w:rFonts w:ascii="Nadeem" w:hAnsi="Nadeem" w:cs="Nadeem"/>
          <w:sz w:val="28"/>
          <w:szCs w:val="28"/>
          <w:rtl/>
        </w:rPr>
        <w:t>تخاذ الإجراءات لضمان النتائج المرغوبة.</w:t>
      </w:r>
    </w:p>
    <w:p w:rsidR="00CA2AAD" w:rsidRPr="003F7EF3" w:rsidRDefault="001040C9" w:rsidP="00A84958">
      <w:pPr>
        <w:pStyle w:val="ListParagraph"/>
        <w:numPr>
          <w:ilvl w:val="0"/>
          <w:numId w:val="84"/>
        </w:numPr>
        <w:tabs>
          <w:tab w:val="left" w:pos="360"/>
        </w:tabs>
        <w:bidi/>
        <w:spacing w:after="0" w:line="240" w:lineRule="auto"/>
        <w:jc w:val="both"/>
        <w:rPr>
          <w:rFonts w:ascii="Nadeem" w:hAnsi="Nadeem" w:cs="Nadeem"/>
          <w:sz w:val="28"/>
          <w:szCs w:val="28"/>
          <w:rtl/>
        </w:rPr>
      </w:pPr>
      <w:r w:rsidRPr="003F7EF3">
        <w:rPr>
          <w:rFonts w:ascii="Nadeem" w:hAnsi="Nadeem" w:cs="Nadeem"/>
          <w:sz w:val="28"/>
          <w:szCs w:val="28"/>
          <w:rtl/>
        </w:rPr>
        <w:t>العملية الرقابية تراقب الجميع للتأكد من أن الأمور الصحيحة هي التي تحد</w:t>
      </w:r>
      <w:r w:rsidR="00DB1F60">
        <w:rPr>
          <w:rFonts w:ascii="Nadeem" w:hAnsi="Nadeem" w:cs="Nadeem" w:hint="cs"/>
          <w:sz w:val="28"/>
          <w:szCs w:val="28"/>
          <w:rtl/>
        </w:rPr>
        <w:t>ُ</w:t>
      </w:r>
      <w:r w:rsidRPr="003F7EF3">
        <w:rPr>
          <w:rFonts w:ascii="Nadeem" w:hAnsi="Nadeem" w:cs="Nadeem"/>
          <w:sz w:val="28"/>
          <w:szCs w:val="28"/>
          <w:rtl/>
        </w:rPr>
        <w:t>ث وبالطريقة الصحيحة وفي الوقت المناسب.</w:t>
      </w:r>
    </w:p>
    <w:p w:rsidR="00CA2AAD" w:rsidRPr="003F7EF3" w:rsidRDefault="001040C9" w:rsidP="00A84958">
      <w:pPr>
        <w:pStyle w:val="ListParagraph"/>
        <w:numPr>
          <w:ilvl w:val="0"/>
          <w:numId w:val="86"/>
        </w:numPr>
        <w:tabs>
          <w:tab w:val="left" w:pos="360"/>
        </w:tabs>
        <w:bidi/>
        <w:spacing w:after="0" w:line="240" w:lineRule="auto"/>
        <w:ind w:left="1350" w:hanging="270"/>
        <w:jc w:val="both"/>
        <w:rPr>
          <w:rFonts w:ascii="Nadeem" w:hAnsi="Nadeem" w:cs="Nadeem"/>
          <w:sz w:val="28"/>
          <w:szCs w:val="28"/>
          <w:rtl/>
        </w:rPr>
      </w:pPr>
      <w:r w:rsidRPr="003F7EF3">
        <w:rPr>
          <w:rFonts w:ascii="Nadeem" w:hAnsi="Nadeem" w:cs="Nadeem"/>
          <w:sz w:val="28"/>
          <w:szCs w:val="28"/>
          <w:rtl/>
        </w:rPr>
        <w:t>التأكد من نظامية مشروعية النشاط الذي تمارسه المنشأة وأنه يحقق النفع للجميع</w:t>
      </w:r>
      <w:r w:rsidR="003F7EF3">
        <w:rPr>
          <w:rFonts w:ascii="Nadeem" w:hAnsi="Nadeem" w:cs="Nadeem" w:hint="cs"/>
          <w:sz w:val="28"/>
          <w:szCs w:val="28"/>
          <w:rtl/>
        </w:rPr>
        <w:t>.</w:t>
      </w:r>
    </w:p>
    <w:p w:rsidR="00CA2AAD" w:rsidRPr="003F7EF3" w:rsidRDefault="001040C9" w:rsidP="00A84958">
      <w:pPr>
        <w:pStyle w:val="ListParagraph"/>
        <w:numPr>
          <w:ilvl w:val="0"/>
          <w:numId w:val="86"/>
        </w:numPr>
        <w:tabs>
          <w:tab w:val="left" w:pos="360"/>
        </w:tabs>
        <w:bidi/>
        <w:spacing w:after="0" w:line="240" w:lineRule="auto"/>
        <w:ind w:left="1350" w:hanging="270"/>
        <w:jc w:val="both"/>
        <w:rPr>
          <w:rFonts w:ascii="Nadeem" w:hAnsi="Nadeem" w:cs="Nadeem"/>
          <w:sz w:val="28"/>
          <w:szCs w:val="28"/>
          <w:rtl/>
        </w:rPr>
      </w:pPr>
      <w:r w:rsidRPr="003F7EF3">
        <w:rPr>
          <w:rFonts w:ascii="Nadeem" w:hAnsi="Nadeem" w:cs="Nadeem"/>
          <w:sz w:val="28"/>
          <w:szCs w:val="28"/>
          <w:rtl/>
        </w:rPr>
        <w:t xml:space="preserve"> التأكد من سلامة الأداء </w:t>
      </w:r>
      <w:r w:rsidR="003F7EF3">
        <w:rPr>
          <w:rFonts w:ascii="Nadeem" w:hAnsi="Nadeem" w:cs="Nadeem"/>
          <w:sz w:val="28"/>
          <w:szCs w:val="28"/>
          <w:rtl/>
        </w:rPr>
        <w:t>وخلوه من الأخطاء أو ال</w:t>
      </w:r>
      <w:r w:rsidR="003F7EF3">
        <w:rPr>
          <w:rFonts w:ascii="Nadeem" w:hAnsi="Nadeem" w:cs="Nadeem" w:hint="cs"/>
          <w:sz w:val="28"/>
          <w:szCs w:val="28"/>
          <w:rtl/>
        </w:rPr>
        <w:t>إ</w:t>
      </w:r>
      <w:r w:rsidRPr="003F7EF3">
        <w:rPr>
          <w:rFonts w:ascii="Nadeem" w:hAnsi="Nadeem" w:cs="Nadeem"/>
          <w:sz w:val="28"/>
          <w:szCs w:val="28"/>
          <w:rtl/>
        </w:rPr>
        <w:t>نحرافات .</w:t>
      </w:r>
    </w:p>
    <w:p w:rsidR="003F7EF3" w:rsidRPr="003F7EF3" w:rsidRDefault="003F7EF3" w:rsidP="00A84958">
      <w:pPr>
        <w:pStyle w:val="ListParagraph"/>
        <w:numPr>
          <w:ilvl w:val="0"/>
          <w:numId w:val="86"/>
        </w:numPr>
        <w:tabs>
          <w:tab w:val="left" w:pos="360"/>
        </w:tabs>
        <w:bidi/>
        <w:spacing w:after="0" w:line="240" w:lineRule="auto"/>
        <w:ind w:left="1350" w:hanging="270"/>
        <w:jc w:val="both"/>
        <w:rPr>
          <w:rFonts w:ascii="Nadeem" w:hAnsi="Nadeem" w:cs="Nadeem"/>
          <w:sz w:val="28"/>
          <w:szCs w:val="28"/>
        </w:rPr>
      </w:pPr>
      <w:r>
        <w:rPr>
          <w:rFonts w:ascii="Nadeem" w:hAnsi="Nadeem" w:cs="Nadeem"/>
          <w:sz w:val="28"/>
          <w:szCs w:val="28"/>
          <w:rtl/>
        </w:rPr>
        <w:t>عدم التبذير</w:t>
      </w:r>
      <w:r w:rsidRPr="00DA0FFB">
        <w:rPr>
          <w:rFonts w:ascii="Nadeem" w:hAnsi="Nadeem" w:cs="Nadeem" w:hint="cs"/>
          <w:sz w:val="28"/>
          <w:szCs w:val="28"/>
          <w:rtl/>
        </w:rPr>
        <w:t>.</w:t>
      </w:r>
    </w:p>
    <w:p w:rsidR="003F7EF3" w:rsidRPr="003F7EF3" w:rsidRDefault="003F7EF3" w:rsidP="00A84958">
      <w:pPr>
        <w:pStyle w:val="ListParagraph"/>
        <w:numPr>
          <w:ilvl w:val="0"/>
          <w:numId w:val="86"/>
        </w:numPr>
        <w:tabs>
          <w:tab w:val="left" w:pos="360"/>
        </w:tabs>
        <w:bidi/>
        <w:spacing w:after="0" w:line="240" w:lineRule="auto"/>
        <w:ind w:left="1350" w:hanging="270"/>
        <w:jc w:val="both"/>
        <w:rPr>
          <w:rFonts w:ascii="Nadeem" w:hAnsi="Nadeem" w:cs="Nadeem"/>
          <w:sz w:val="28"/>
          <w:szCs w:val="28"/>
          <w:rtl/>
        </w:rPr>
      </w:pPr>
      <w:r w:rsidRPr="003F7EF3">
        <w:rPr>
          <w:rFonts w:ascii="Nadeem" w:hAnsi="Nadeem" w:cs="Nadeem"/>
          <w:sz w:val="28"/>
          <w:szCs w:val="28"/>
          <w:rtl/>
        </w:rPr>
        <w:t>الموضوعية.</w:t>
      </w:r>
    </w:p>
    <w:p w:rsidR="009F55D6" w:rsidRPr="003F7EF3" w:rsidRDefault="009F55D6" w:rsidP="003F7EF3">
      <w:pPr>
        <w:tabs>
          <w:tab w:val="left" w:pos="360"/>
        </w:tabs>
        <w:bidi/>
        <w:spacing w:after="0" w:line="240" w:lineRule="auto"/>
        <w:ind w:left="360"/>
        <w:jc w:val="both"/>
        <w:rPr>
          <w:rFonts w:ascii="Nadeem" w:hAnsi="Nadeem" w:cs="Nadeem"/>
          <w:sz w:val="28"/>
          <w:szCs w:val="28"/>
          <w:rtl/>
        </w:rPr>
      </w:pPr>
    </w:p>
    <w:p w:rsidR="00137B05" w:rsidRPr="003F7EF3" w:rsidRDefault="0049225E" w:rsidP="00DA0FFB">
      <w:pPr>
        <w:tabs>
          <w:tab w:val="left" w:pos="360"/>
        </w:tabs>
        <w:bidi/>
        <w:spacing w:after="0" w:line="240" w:lineRule="auto"/>
        <w:ind w:left="360"/>
        <w:jc w:val="center"/>
        <w:rPr>
          <w:rFonts w:ascii="Nadeem" w:hAnsi="Nadeem" w:cs="Nadeem"/>
          <w:sz w:val="28"/>
          <w:szCs w:val="28"/>
          <w:rtl/>
        </w:rPr>
      </w:pPr>
      <w:r>
        <w:rPr>
          <w:rFonts w:ascii="Nadeem" w:hAnsi="Nadeem" w:cs="Nadeem"/>
          <w:noProof/>
          <w:sz w:val="28"/>
          <w:szCs w:val="28"/>
          <w:rtl/>
        </w:rPr>
        <w:pict>
          <v:shape id="_x0000_s1245" style="position:absolute;left:0;text-align:left;margin-left:222.6pt;margin-top:7.3pt;width:37.6pt;height:17.55pt;z-index:251833856;visibility:visible;mso-wrap-style:square;mso-wrap-distance-left:9pt;mso-wrap-distance-top:0;mso-wrap-distance-right:9pt;mso-wrap-distance-bottom:0;mso-position-horizontal-relative:text;mso-position-vertical-relative:text;v-text-anchor:top" coordsize="1687,7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" adj="0,,0" path="m1374,74r-66,67l1248,80r-71,72l1100,75,1169,8r60,60l1298,r76,74xm1687,612r-1,23l1683,657r-6,21l1669,698r-13,25l1649,731r-8,8l1633,745r-10,5l1603,753r-20,-2l1561,743r-19,-12l1523,715r-19,-20l1488,672r-14,-26l1462,619r-37,21l1387,660r-41,18l1305,694r-54,16l1198,722r-52,7l1095,731r-35,-3l1025,719r-17,-8l991,702,974,691,957,678,929,653,908,627r-8,-12l895,603r-6,-26l780,628,659,683r-56,23l552,724r-71,22l415,762r-60,10l302,775r-34,-1l236,772r-30,-3l178,764r-25,-6l129,751,107,741,88,731,68,717,50,701,35,681,22,661,12,639,8,626,5,613,1,587,,558,2,523,6,491r7,-32l23,428,34,407,48,381r18,-2l52,411r-7,21l41,455r-3,23l37,502r1,20l42,540r5,17l55,573r11,15l78,603r15,13l110,629r18,12l149,650r22,9l183,662r11,3l220,671r25,4l274,677r30,1l352,676r27,-3l405,669r57,-12l522,641r49,-16l623,606,738,559,923,476r4,18l932,512r8,17l949,545r12,16l975,575r15,13l1007,600r28,17l1049,624r15,5l1092,637r14,2l1120,639r44,-1l1210,631r46,-9l1304,608r39,-15l1379,578r32,-17l1439,543r-10,-34l1415,445r-6,-32l1406,365r-3,-48l1385,251r26,-102l1507,340r,25l1465,336r-4,5l1458,347r3,34l1469,424r6,27l1483,475r8,20l1501,511r24,-13l1549,490r22,-7l1592,481r24,3l1626,488r10,6l1651,506r12,12l1672,532r8,16l1685,576r2,36xm553,364r-66,67l428,370r-72,71l280,365r67,-68l409,359r70,-70l553,364xm1636,637r-14,-24l1605,593r-8,-6l1589,583r-12,-1l1561,584r-18,7l1536,595r20,29l1568,636r12,8l1590,649r11,3l1611,649r14,-5l1636,637xm1288,458r-1,17l1285,489r-5,11l1275,509r-7,7l1259,522r-11,3l1237,526r-15,-3l1214,518r-6,-5l1198,499r-7,-16l1183,505r-4,8l1173,523r-8,6l1158,534r-8,4l1142,539r-8,-1l1123,534r-9,-5l1107,522r-6,-9l1097,504r-3,-12l1092,466r3,-36l1098,407r-28,32l1070,427r9,-19l1094,387r19,-14l1112,399r,25l1113,455r4,21l1122,483r5,7l1133,493r9,1l1157,490r7,-5l1172,480r9,-13l1186,455r-4,-22l1175,403r-4,-16l1191,359r5,17l1203,399r3,26l1210,448r4,16l1221,473r6,7l1236,483r10,1l1255,483r6,-4l1265,473r3,-9l1263,444r-3,-13l1254,415r-15,-31l1261,353r18,48l1286,429r2,29xm846,364l1275,242r-53,42l792,406r54,-42xm892,106r-11,4l875,101r-6,-6l863,92r-4,3l853,100r-9,25l834,162r-9,43l813,205r-8,-27l797,156,787,144r-7,-4l762,140r-8,-2l748,134r-5,-6l738,121r-2,-6l736,106r1,-10l741,88r6,-4l755,83r14,2l781,94r12,12l802,125r18,40l828,129r6,-26l842,83r4,-9l850,68r4,-5l859,59r8,-3l874,57r6,4l893,75r-1,31xm500,84r,8l497,101r-10,16l481,123r-9,8l450,143r-61,24l356,167r42,-19l420,136r20,-13l471,98r-76,l387,99r-17,13l370,91,383,72r10,-8l404,62r96,l502,69r-2,15xm117,259r-4,17l105,294r-9,9l88,310r-10,4l68,315,58,314,48,310r-7,-7l35,294,29,282,25,270,23,259,22,246r1,-19l26,205r7,-23l40,156,50,131,60,107,71,86,84,67,83,80,79,97r-5,20l68,140,55,184r-3,18l51,217r2,14l57,245r7,11l70,260r5,1l84,258r7,-9l100,234r9,-22l112,217r4,8l117,242r,17xe" fillcolor="#292934 [3213]" stroked="f">
            <v:stroke joinstyle="round"/>
            <v:formulas/>
            <v:path arrowok="t" o:connecttype="custom" o:connectlocs="2147483647,2147483647;2147483647,2147483647;2147483647,2147483647;2147483647,2147483647;2147483647,2147483647;2147483647,2147483647;2147483647,2147483647;2147483647,2147483647;2147483647,2147483647;2147483647,2147483647;2147483647,2147483647;0,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2147483647" o:connectangles="0,0,0,0,0,0,0,0,0,0,0,0,0,0,0,0,0,0,0,0,0,0,0,0,0,0,0,0,0,0,0,0,0,0,0,0,0,0,0,0,0,0,0,0,0,0,0,0,0,0,0,0,0,0,0,0,0,0,0,0,0,0" textboxrect="0,0,1687,775"/>
            <o:lock v:ext="edit" verticies="t"/>
          </v:shape>
        </w:pict>
      </w:r>
    </w:p>
    <w:p w:rsidR="00137B05" w:rsidRPr="003F7EF3" w:rsidRDefault="00137B05" w:rsidP="001040C9">
      <w:pPr>
        <w:tabs>
          <w:tab w:val="left" w:pos="360"/>
        </w:tabs>
        <w:bidi/>
        <w:spacing w:after="0" w:line="240" w:lineRule="auto"/>
        <w:ind w:left="360"/>
        <w:jc w:val="center"/>
        <w:rPr>
          <w:rFonts w:ascii="Nadeem" w:hAnsi="Nadeem" w:cs="Nadeem"/>
          <w:sz w:val="28"/>
          <w:szCs w:val="28"/>
          <w:rtl/>
        </w:rPr>
      </w:pPr>
    </w:p>
    <w:p w:rsidR="00137B05" w:rsidRDefault="00137B05" w:rsidP="001040C9">
      <w:pPr>
        <w:tabs>
          <w:tab w:val="left" w:pos="360"/>
        </w:tabs>
        <w:bidi/>
        <w:spacing w:after="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37B05" w:rsidRDefault="00137B05" w:rsidP="00137B05">
      <w:pPr>
        <w:tabs>
          <w:tab w:val="left" w:pos="360"/>
        </w:tabs>
        <w:bidi/>
        <w:spacing w:after="0"/>
        <w:ind w:left="360"/>
        <w:jc w:val="center"/>
        <w:rPr>
          <w:rFonts w:ascii="Times New Roman" w:hAnsi="Times New Roman" w:cs="AL-Mohanad"/>
          <w:sz w:val="24"/>
          <w:szCs w:val="24"/>
          <w:rtl/>
        </w:rPr>
      </w:pPr>
    </w:p>
    <w:p w:rsidR="001938C7" w:rsidRPr="001938C7" w:rsidRDefault="001938C7" w:rsidP="00C9280C">
      <w:pPr>
        <w:tabs>
          <w:tab w:val="left" w:pos="360"/>
        </w:tabs>
        <w:bidi/>
        <w:spacing w:after="0"/>
        <w:ind w:left="360"/>
        <w:jc w:val="center"/>
        <w:rPr>
          <w:rFonts w:ascii="Times New Roman" w:hAnsi="Times New Roman" w:cs="AL-Mohanad"/>
          <w:sz w:val="24"/>
          <w:szCs w:val="24"/>
          <w:rtl/>
        </w:rPr>
      </w:pPr>
      <w:r w:rsidRPr="001938C7">
        <w:rPr>
          <w:rFonts w:ascii="Times New Roman" w:hAnsi="Times New Roman" w:cs="AL-Mohanad" w:hint="cs"/>
          <w:sz w:val="24"/>
          <w:szCs w:val="24"/>
          <w:rtl/>
        </w:rPr>
        <w:t>***</w:t>
      </w:r>
      <w:r w:rsidR="00C60A1F">
        <w:rPr>
          <w:rFonts w:ascii="Times New Roman" w:hAnsi="Times New Roman" w:cs="AL-Mohanad" w:hint="cs"/>
          <w:sz w:val="24"/>
          <w:szCs w:val="24"/>
          <w:rtl/>
        </w:rPr>
        <w:t>**</w:t>
      </w:r>
    </w:p>
    <w:p w:rsidR="00AF5BFC" w:rsidRDefault="001938C7" w:rsidP="006C517C">
      <w:pPr>
        <w:bidi/>
        <w:spacing w:after="0" w:line="240" w:lineRule="auto"/>
        <w:jc w:val="center"/>
        <w:outlineLvl w:val="0"/>
        <w:rPr>
          <w:rFonts w:ascii="Times New Roman" w:hAnsi="Times New Roman" w:cs="Monotype Koufi"/>
          <w:sz w:val="24"/>
          <w:szCs w:val="24"/>
          <w:rtl/>
        </w:rPr>
      </w:pPr>
      <w:r>
        <w:rPr>
          <w:rFonts w:ascii="Times New Roman" w:hAnsi="Times New Roman" w:cs="Monotype Koufi" w:hint="cs"/>
          <w:sz w:val="24"/>
          <w:szCs w:val="24"/>
          <w:rtl/>
        </w:rPr>
        <w:t>تم بحمد الله وفضله .. و</w:t>
      </w:r>
      <w:r w:rsidRPr="00F61EE6">
        <w:rPr>
          <w:rFonts w:ascii="Times New Roman" w:hAnsi="Times New Roman" w:cs="Monotype Koufi"/>
          <w:sz w:val="24"/>
          <w:szCs w:val="24"/>
          <w:rtl/>
        </w:rPr>
        <w:t>أس</w:t>
      </w:r>
      <w:r>
        <w:rPr>
          <w:rFonts w:ascii="Times New Roman" w:hAnsi="Times New Roman" w:cs="Monotype Koufi"/>
          <w:sz w:val="24"/>
          <w:szCs w:val="24"/>
          <w:rtl/>
        </w:rPr>
        <w:t>أل الله لي ولكم التوفيق والسداد</w:t>
      </w:r>
      <w:r w:rsidR="0089444A">
        <w:rPr>
          <w:rFonts w:ascii="Times New Roman" w:hAnsi="Times New Roman" w:cs="Monotype Koufi" w:hint="cs"/>
          <w:sz w:val="24"/>
          <w:szCs w:val="24"/>
          <w:rtl/>
        </w:rPr>
        <w:t xml:space="preserve"> </w:t>
      </w:r>
      <w:r>
        <w:rPr>
          <w:rFonts w:ascii="Times New Roman" w:hAnsi="Times New Roman" w:cs="Monotype Koufi" w:hint="cs"/>
          <w:sz w:val="24"/>
          <w:szCs w:val="24"/>
          <w:rtl/>
        </w:rPr>
        <w:t xml:space="preserve"> </w:t>
      </w:r>
    </w:p>
    <w:p w:rsidR="0089444A" w:rsidRDefault="001938C7" w:rsidP="0089444A">
      <w:pPr>
        <w:bidi/>
        <w:spacing w:after="0" w:line="240" w:lineRule="auto"/>
        <w:jc w:val="center"/>
        <w:rPr>
          <w:rFonts w:ascii="Times New Roman" w:hAnsi="Times New Roman" w:cs="AL-Mohanad Bold"/>
          <w:sz w:val="24"/>
          <w:szCs w:val="24"/>
          <w:rtl/>
        </w:rPr>
      </w:pPr>
      <w:r w:rsidRPr="00AF5BFC">
        <w:rPr>
          <w:rFonts w:ascii="Times New Roman" w:hAnsi="Times New Roman" w:cs="AL-Mohanad Bold" w:hint="cs"/>
          <w:sz w:val="24"/>
          <w:szCs w:val="24"/>
          <w:rtl/>
        </w:rPr>
        <w:t xml:space="preserve">لا تنسوني من </w:t>
      </w:r>
      <w:r w:rsidR="00AF5BFC">
        <w:rPr>
          <w:rFonts w:ascii="Times New Roman" w:hAnsi="Times New Roman" w:cs="AL-Mohanad Bold" w:hint="cs"/>
          <w:sz w:val="24"/>
          <w:szCs w:val="24"/>
          <w:rtl/>
        </w:rPr>
        <w:t xml:space="preserve">خالص </w:t>
      </w:r>
      <w:r w:rsidR="0089444A">
        <w:rPr>
          <w:rFonts w:ascii="Times New Roman" w:hAnsi="Times New Roman" w:cs="AL-Mohanad Bold" w:hint="cs"/>
          <w:sz w:val="24"/>
          <w:szCs w:val="24"/>
          <w:rtl/>
        </w:rPr>
        <w:t>الدعاء فـي ظهر الغيب</w:t>
      </w:r>
      <w:r w:rsidRPr="00AF5BFC">
        <w:rPr>
          <w:rFonts w:ascii="Times New Roman" w:hAnsi="Times New Roman" w:cs="AL-Mohanad Bold" w:hint="cs"/>
          <w:sz w:val="24"/>
          <w:szCs w:val="24"/>
          <w:rtl/>
        </w:rPr>
        <w:t xml:space="preserve"> </w:t>
      </w:r>
    </w:p>
    <w:p w:rsidR="001938C7" w:rsidRPr="00AF5BFC" w:rsidRDefault="0089444A" w:rsidP="0089444A">
      <w:pPr>
        <w:bidi/>
        <w:spacing w:after="0" w:line="240" w:lineRule="auto"/>
        <w:jc w:val="center"/>
        <w:rPr>
          <w:rFonts w:ascii="Times New Roman" w:hAnsi="Times New Roman" w:cs="AL-Mohanad Bold"/>
          <w:sz w:val="24"/>
          <w:szCs w:val="24"/>
          <w:rtl/>
        </w:rPr>
      </w:pPr>
      <w:r>
        <w:rPr>
          <w:rFonts w:ascii="Times New Roman" w:hAnsi="Times New Roman" w:cs="AL-Mohanad Bold" w:hint="cs"/>
          <w:sz w:val="24"/>
          <w:szCs w:val="24"/>
          <w:rtl/>
        </w:rPr>
        <w:t>دمتم بحفظ الله</w:t>
      </w:r>
      <w:r w:rsidR="00AF5BFC" w:rsidRPr="00AF5BFC">
        <w:rPr>
          <w:rFonts w:ascii="Times New Roman" w:hAnsi="Times New Roman" w:cs="AL-Mohanad Bold" w:hint="cs"/>
          <w:sz w:val="24"/>
          <w:szCs w:val="24"/>
          <w:rtl/>
        </w:rPr>
        <w:t>،،</w:t>
      </w:r>
    </w:p>
    <w:p w:rsidR="001938C7" w:rsidRPr="0089444A" w:rsidRDefault="001938C7" w:rsidP="0089444A">
      <w:pPr>
        <w:bidi/>
        <w:spacing w:after="0" w:line="240" w:lineRule="auto"/>
        <w:jc w:val="center"/>
        <w:rPr>
          <w:rFonts w:ascii="Times New Roman" w:hAnsi="Times New Roman" w:cs="AL-Mohanad Bold"/>
          <w:sz w:val="24"/>
          <w:szCs w:val="24"/>
          <w:rtl/>
        </w:rPr>
      </w:pPr>
      <w:r w:rsidRPr="00AF5BFC">
        <w:rPr>
          <w:rFonts w:ascii="Times New Roman" w:hAnsi="Times New Roman" w:cs="AL-Mohanad Bold" w:hint="cs"/>
          <w:sz w:val="24"/>
          <w:szCs w:val="24"/>
          <w:rtl/>
        </w:rPr>
        <w:t xml:space="preserve">أخـوكـم: </w:t>
      </w:r>
      <w:r w:rsidRPr="00E5337C">
        <w:rPr>
          <w:rFonts w:ascii="Times New Roman" w:hAnsi="Times New Roman" w:cs="AL-Mohanad Bold"/>
          <w:b/>
          <w:bCs/>
          <w:sz w:val="24"/>
          <w:szCs w:val="24"/>
        </w:rPr>
        <w:t>A</w:t>
      </w:r>
      <w:r w:rsidRPr="00AF5BFC">
        <w:rPr>
          <w:rFonts w:ascii="Times New Roman" w:hAnsi="Times New Roman" w:cs="AL-Mohanad Bold"/>
          <w:sz w:val="24"/>
          <w:szCs w:val="24"/>
        </w:rPr>
        <w:t>bu</w:t>
      </w:r>
      <w:r w:rsidRPr="00E5337C">
        <w:rPr>
          <w:rFonts w:ascii="Times New Roman" w:hAnsi="Times New Roman" w:cs="AL-Mohanad Bold"/>
          <w:b/>
          <w:bCs/>
          <w:sz w:val="24"/>
          <w:szCs w:val="24"/>
        </w:rPr>
        <w:t>R</w:t>
      </w:r>
      <w:r w:rsidRPr="00AF5BFC">
        <w:rPr>
          <w:rFonts w:ascii="Times New Roman" w:hAnsi="Times New Roman" w:cs="AL-Mohanad Bold"/>
          <w:sz w:val="24"/>
          <w:szCs w:val="24"/>
        </w:rPr>
        <w:t>akaan</w:t>
      </w:r>
      <w:r w:rsidRPr="00AF5BFC">
        <w:rPr>
          <w:rFonts w:ascii="Times New Roman" w:hAnsi="Times New Roman" w:cs="AL-Mohanad Bold"/>
          <w:sz w:val="24"/>
          <w:szCs w:val="24"/>
          <w:rtl/>
        </w:rPr>
        <w:t xml:space="preserve"> </w:t>
      </w:r>
      <w:r w:rsidRPr="00AF5BFC">
        <w:rPr>
          <w:rFonts w:ascii="Times New Roman" w:hAnsi="Times New Roman" w:cs="AL-Mohanad Bold" w:hint="cs"/>
          <w:sz w:val="24"/>
          <w:szCs w:val="24"/>
          <w:rtl/>
        </w:rPr>
        <w:t xml:space="preserve"> </w:t>
      </w:r>
    </w:p>
    <w:sectPr w:rsidR="001938C7" w:rsidRPr="0089444A" w:rsidSect="00C75281">
      <w:headerReference w:type="default" r:id="rId36"/>
      <w:footerReference w:type="default" r:id="rId37"/>
      <w:pgSz w:w="12240" w:h="15840" w:code="1"/>
      <w:pgMar w:top="806" w:right="1440" w:bottom="567" w:left="1080" w:header="288" w:footer="0" w:gutter="0"/>
      <w:pgBorders w:offsetFrom="page">
        <w:top w:val="single" w:sz="4" w:space="24" w:color="57576E" w:themeColor="text1" w:themeTint="BF"/>
        <w:left w:val="single" w:sz="4" w:space="24" w:color="57576E" w:themeColor="text1" w:themeTint="BF"/>
        <w:bottom w:val="single" w:sz="4" w:space="24" w:color="57576E" w:themeColor="text1" w:themeTint="BF"/>
        <w:right w:val="single" w:sz="4" w:space="24" w:color="57576E" w:themeColor="text1" w:themeTint="BF"/>
      </w:pgBorders>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5BAF" w:rsidRDefault="00985BAF" w:rsidP="009D1880">
      <w:pPr>
        <w:spacing w:after="0" w:line="240" w:lineRule="auto"/>
      </w:pPr>
      <w:r>
        <w:separator/>
      </w:r>
    </w:p>
  </w:endnote>
  <w:endnote w:type="continuationSeparator" w:id="0">
    <w:p w:rsidR="00985BAF" w:rsidRDefault="00985BAF" w:rsidP="009D18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adeem">
    <w:panose1 w:val="02000400000000000000"/>
    <w:charset w:val="00"/>
    <w:family w:val="auto"/>
    <w:pitch w:val="variable"/>
    <w:sig w:usb0="80002003" w:usb1="90000000" w:usb2="00000008" w:usb3="00000000" w:csb0="00000041"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L-Mohanad Bold">
    <w:altName w:val="Times New Roman"/>
    <w:panose1 w:val="00000000000000000000"/>
    <w:charset w:val="B2"/>
    <w:family w:val="auto"/>
    <w:pitch w:val="variable"/>
    <w:sig w:usb0="00002001" w:usb1="00000000" w:usb2="00000000" w:usb3="00000000" w:csb0="00000040" w:csb1="00000000"/>
  </w:font>
  <w:font w:name="(AH) Manal Bold">
    <w:panose1 w:val="00000000000000000000"/>
    <w:charset w:val="B2"/>
    <w:family w:val="auto"/>
    <w:pitch w:val="variable"/>
    <w:sig w:usb0="00002001" w:usb1="00000000" w:usb2="00000000" w:usb3="00000000" w:csb0="00000040" w:csb1="00000000"/>
  </w:font>
  <w:font w:name="(AH) Manal Black">
    <w:altName w:val="Times New Roman"/>
    <w:panose1 w:val="00000000000000000000"/>
    <w:charset w:val="B2"/>
    <w:family w:val="auto"/>
    <w:pitch w:val="variable"/>
    <w:sig w:usb0="00002001" w:usb1="00000000" w:usb2="00000000" w:usb3="00000000" w:csb0="00000040" w:csb1="00000000"/>
  </w:font>
  <w:font w:name="SKR HEAD1">
    <w:altName w:val="Times New Roman"/>
    <w:panose1 w:val="00000000000000000000"/>
    <w:charset w:val="B2"/>
    <w:family w:val="auto"/>
    <w:pitch w:val="variable"/>
    <w:sig w:usb0="00002001" w:usb1="00000000" w:usb2="00000000" w:usb3="00000000" w:csb0="00000040" w:csb1="00000000"/>
  </w:font>
  <w:font w:name="Tahoma">
    <w:panose1 w:val="020B0604030504040204"/>
    <w:charset w:val="00"/>
    <w:family w:val="swiss"/>
    <w:notTrueType/>
    <w:pitch w:val="variable"/>
    <w:sig w:usb0="00000003" w:usb1="00000000" w:usb2="00000000" w:usb3="00000000" w:csb0="00000001" w:csb1="00000000"/>
  </w:font>
  <w:font w:name="Aero">
    <w:panose1 w:val="00000000000000000000"/>
    <w:charset w:val="00"/>
    <w:family w:val="auto"/>
    <w:pitch w:val="variable"/>
    <w:sig w:usb0="00000003" w:usb1="00000000" w:usb2="00000000" w:usb3="00000000" w:csb0="00000001" w:csb1="00000000"/>
  </w:font>
  <w:font w:name="Monotype Koufi">
    <w:altName w:val="Times New Roman"/>
    <w:panose1 w:val="00000000000000000000"/>
    <w:charset w:val="B2"/>
    <w:family w:val="auto"/>
    <w:pitch w:val="variable"/>
    <w:sig w:usb0="02942001" w:usb1="03D40006" w:usb2="02620000" w:usb3="00000000" w:csb0="00000040" w:csb1="00000000"/>
  </w:font>
  <w:font w:name="GE SS Text Light">
    <w:altName w:val="Times New Roman"/>
    <w:panose1 w:val="00000000000000000000"/>
    <w:charset w:val="B2"/>
    <w:family w:val="roman"/>
    <w:notTrueType/>
    <w:pitch w:val="variable"/>
    <w:sig w:usb0="80002003" w:usb1="80000100" w:usb2="00000028" w:usb3="00000000" w:csb0="00000040" w:csb1="00000000"/>
  </w:font>
  <w:font w:name="Calibri">
    <w:panose1 w:val="020F0502020204030204"/>
    <w:charset w:val="00"/>
    <w:family w:val="swiss"/>
    <w:pitch w:val="variable"/>
    <w:sig w:usb0="E00002FF" w:usb1="4000ACFF" w:usb2="00000001" w:usb3="00000000" w:csb0="0000019F" w:csb1="00000000"/>
  </w:font>
  <w:font w:name="Sakkal Majalla">
    <w:altName w:val="Times New Roman"/>
    <w:panose1 w:val="02000000000000000000"/>
    <w:charset w:val="00"/>
    <w:family w:val="auto"/>
    <w:pitch w:val="variable"/>
    <w:sig w:usb0="A000207F" w:usb1="C000204B" w:usb2="00000008" w:usb3="00000000" w:csb0="000000D3" w:csb1="00000000"/>
  </w:font>
  <w:font w:name="+mn-ea">
    <w:panose1 w:val="00000000000000000000"/>
    <w:charset w:val="00"/>
    <w:family w:val="roman"/>
    <w:notTrueType/>
    <w:pitch w:val="default"/>
    <w:sig w:usb0="00000000" w:usb1="00000000" w:usb2="00000000" w:usb3="00000000" w:csb0="00000000" w:csb1="00000000"/>
  </w:font>
  <w:font w:name="AL-Mohanad">
    <w:altName w:val="Times New Roman"/>
    <w:panose1 w:val="000000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1"/>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18"/>
      <w:gridCol w:w="1710"/>
      <w:gridCol w:w="2700"/>
      <w:gridCol w:w="2070"/>
      <w:gridCol w:w="1530"/>
    </w:tblGrid>
    <w:tr w:rsidR="00204ED3" w:rsidTr="00262F43">
      <w:tc>
        <w:tcPr>
          <w:tcW w:w="1818" w:type="dxa"/>
        </w:tcPr>
        <w:p w:rsidR="00204ED3" w:rsidRPr="00DD03D9" w:rsidRDefault="00204ED3" w:rsidP="00100B6F">
          <w:pPr>
            <w:bidi/>
            <w:rPr>
              <w:rFonts w:ascii="Times New Roman" w:hAnsi="Times New Roman" w:cs="Times New Roman"/>
              <w:b/>
              <w:bCs/>
              <w:sz w:val="18"/>
              <w:szCs w:val="18"/>
            </w:rPr>
          </w:pPr>
          <w:r>
            <w:rPr>
              <w:rFonts w:ascii="Times New Roman" w:hAnsi="Times New Roman" w:cs="Times New Roman" w:hint="cs"/>
              <w:b/>
              <w:bCs/>
              <w:sz w:val="20"/>
              <w:szCs w:val="20"/>
              <w:rtl/>
            </w:rPr>
            <w:t>أخلاقيات الأعمال</w:t>
          </w:r>
        </w:p>
      </w:tc>
      <w:tc>
        <w:tcPr>
          <w:tcW w:w="1710" w:type="dxa"/>
        </w:tcPr>
        <w:p w:rsidR="00204ED3" w:rsidRPr="00DD03D9" w:rsidRDefault="00204ED3" w:rsidP="007F72D6">
          <w:pPr>
            <w:bidi/>
            <w:rPr>
              <w:rFonts w:ascii="Times New Roman" w:hAnsi="Times New Roman" w:cs="Times New Roman"/>
              <w:b/>
              <w:bCs/>
              <w:sz w:val="18"/>
              <w:szCs w:val="18"/>
              <w:rtl/>
            </w:rPr>
          </w:pPr>
          <w:r w:rsidRPr="00DD03D9">
            <w:rPr>
              <w:rFonts w:ascii="Times New Roman" w:hAnsi="Times New Roman" w:cs="Times New Roman" w:hint="cs"/>
              <w:sz w:val="18"/>
              <w:szCs w:val="18"/>
              <w:rtl/>
            </w:rPr>
            <w:t xml:space="preserve">د. </w:t>
          </w:r>
          <w:r>
            <w:rPr>
              <w:rFonts w:ascii="Times New Roman" w:hAnsi="Times New Roman" w:cs="Times New Roman" w:hint="cs"/>
              <w:sz w:val="18"/>
              <w:szCs w:val="18"/>
              <w:rtl/>
            </w:rPr>
            <w:t>حسان الغربي</w:t>
          </w:r>
        </w:p>
      </w:tc>
      <w:tc>
        <w:tcPr>
          <w:tcW w:w="2700" w:type="dxa"/>
        </w:tcPr>
        <w:p w:rsidR="00204ED3" w:rsidRPr="00C45D49" w:rsidRDefault="00204ED3" w:rsidP="007F72D6">
          <w:pPr>
            <w:jc w:val="center"/>
            <w:rPr>
              <w:rFonts w:ascii="Times New Roman" w:hAnsi="Times New Roman" w:cs="Times New Roman"/>
              <w:b/>
              <w:bCs/>
              <w:i/>
              <w:iCs/>
              <w:color w:val="FFFFFF" w:themeColor="background1"/>
              <w:sz w:val="18"/>
              <w:szCs w:val="18"/>
              <w:rtl/>
            </w:rPr>
          </w:pPr>
          <w:r w:rsidRPr="00C45D49">
            <w:rPr>
              <w:rFonts w:ascii="Times New Roman" w:eastAsia="Arial" w:hAnsi="Times New Roman" w:cs="Times New Roman"/>
              <w:i/>
              <w:iCs/>
              <w:color w:val="FFFFFF" w:themeColor="background1"/>
              <w:sz w:val="18"/>
              <w:szCs w:val="18"/>
            </w:rPr>
            <w:t>Revision#: (1</w:t>
          </w:r>
          <w:r w:rsidRPr="00C45D49">
            <w:rPr>
              <w:rFonts w:ascii="Times New Roman" w:eastAsia="Arial" w:hAnsi="Times New Roman" w:cs="Times New Roman"/>
              <w:b/>
              <w:bCs/>
              <w:i/>
              <w:iCs/>
              <w:color w:val="FFFFFF" w:themeColor="background1"/>
              <w:sz w:val="18"/>
              <w:szCs w:val="18"/>
            </w:rPr>
            <w:t>)</w:t>
          </w:r>
          <w:r w:rsidRPr="00C45D49">
            <w:rPr>
              <w:rFonts w:ascii="Times New Roman" w:hAnsi="Times New Roman" w:cs="Times New Roman"/>
              <w:i/>
              <w:iCs/>
              <w:color w:val="FFFFFF" w:themeColor="background1"/>
              <w:sz w:val="18"/>
              <w:szCs w:val="18"/>
            </w:rPr>
            <w:t xml:space="preserve"> – April 2016</w:t>
          </w:r>
        </w:p>
      </w:tc>
      <w:tc>
        <w:tcPr>
          <w:tcW w:w="2070" w:type="dxa"/>
        </w:tcPr>
        <w:p w:rsidR="00204ED3" w:rsidRPr="00DD03D9" w:rsidRDefault="00204ED3" w:rsidP="00A32123">
          <w:pPr>
            <w:bidi/>
            <w:jc w:val="center"/>
            <w:rPr>
              <w:rFonts w:ascii="Times New Roman" w:hAnsi="Times New Roman" w:cs="Times New Roman"/>
              <w:rtl/>
            </w:rPr>
          </w:pPr>
          <w:r w:rsidRPr="00DD03D9">
            <w:rPr>
              <w:rFonts w:ascii="Times New Roman" w:hAnsi="Times New Roman" w:cs="Times New Roman"/>
              <w:sz w:val="18"/>
              <w:szCs w:val="18"/>
              <w:rtl/>
            </w:rPr>
            <w:t xml:space="preserve">إعداد: </w:t>
          </w:r>
          <w:r w:rsidRPr="00C45D49">
            <w:rPr>
              <w:rFonts w:ascii="Times New Roman" w:hAnsi="Times New Roman" w:cs="Times New Roman" w:hint="cs"/>
              <w:color w:val="FFFFFF" w:themeColor="background1"/>
              <w:sz w:val="20"/>
              <w:szCs w:val="20"/>
              <w:rtl/>
            </w:rPr>
            <w:t>(</w:t>
          </w:r>
          <w:r w:rsidRPr="00DD03D9">
            <w:rPr>
              <w:rFonts w:ascii="Times New Roman" w:hAnsi="Times New Roman" w:cs="Times New Roman"/>
              <w:b/>
              <w:bCs/>
              <w:sz w:val="18"/>
              <w:szCs w:val="18"/>
            </w:rPr>
            <w:t>A</w:t>
          </w:r>
          <w:r w:rsidRPr="00DD03D9">
            <w:rPr>
              <w:rFonts w:ascii="Times New Roman" w:hAnsi="Times New Roman" w:cs="Times New Roman"/>
              <w:sz w:val="18"/>
              <w:szCs w:val="18"/>
            </w:rPr>
            <w:t>bu</w:t>
          </w:r>
          <w:r w:rsidRPr="00DD03D9">
            <w:rPr>
              <w:rFonts w:ascii="Times New Roman" w:hAnsi="Times New Roman" w:cs="Times New Roman"/>
              <w:b/>
              <w:bCs/>
              <w:sz w:val="18"/>
              <w:szCs w:val="18"/>
            </w:rPr>
            <w:t>R</w:t>
          </w:r>
          <w:r w:rsidRPr="00DD03D9">
            <w:rPr>
              <w:rFonts w:ascii="Times New Roman" w:hAnsi="Times New Roman" w:cs="Times New Roman"/>
              <w:sz w:val="18"/>
              <w:szCs w:val="18"/>
            </w:rPr>
            <w:t>akaan</w:t>
          </w:r>
          <w:r w:rsidRPr="00C45D49">
            <w:rPr>
              <w:rFonts w:ascii="Times New Roman" w:hAnsi="Times New Roman" w:cs="Times New Roman" w:hint="cs"/>
              <w:color w:val="FFFFFF" w:themeColor="background1"/>
              <w:sz w:val="20"/>
              <w:szCs w:val="20"/>
              <w:rtl/>
            </w:rPr>
            <w:t>)</w:t>
          </w:r>
        </w:p>
      </w:tc>
      <w:tc>
        <w:tcPr>
          <w:tcW w:w="1530" w:type="dxa"/>
        </w:tcPr>
        <w:sdt>
          <w:sdtPr>
            <w:rPr>
              <w:rFonts w:ascii="Times New Roman" w:eastAsia="Calibri" w:hAnsi="Times New Roman" w:cs="Times New Roman"/>
              <w:sz w:val="20"/>
              <w:szCs w:val="20"/>
              <w:rtl/>
            </w:rPr>
            <w:id w:val="4179732"/>
            <w:docPartObj>
              <w:docPartGallery w:val="Page Numbers (Bottom of Page)"/>
              <w:docPartUnique/>
            </w:docPartObj>
          </w:sdtPr>
          <w:sdtContent>
            <w:sdt>
              <w:sdtPr>
                <w:rPr>
                  <w:rFonts w:ascii="Times New Roman" w:eastAsia="Calibri" w:hAnsi="Times New Roman" w:cs="Times New Roman"/>
                  <w:sz w:val="20"/>
                  <w:szCs w:val="20"/>
                  <w:rtl/>
                </w:rPr>
                <w:id w:val="4179733"/>
                <w:docPartObj>
                  <w:docPartGallery w:val="Page Numbers (Top of Page)"/>
                  <w:docPartUnique/>
                </w:docPartObj>
              </w:sdtPr>
              <w:sdtContent>
                <w:p w:rsidR="00204ED3" w:rsidRPr="00DD03D9" w:rsidRDefault="00204ED3" w:rsidP="00A117AF">
                  <w:pPr>
                    <w:tabs>
                      <w:tab w:val="center" w:pos="4320"/>
                      <w:tab w:val="right" w:pos="8640"/>
                    </w:tabs>
                    <w:bidi/>
                    <w:jc w:val="right"/>
                    <w:rPr>
                      <w:rFonts w:ascii="Times New Roman" w:eastAsia="Calibri" w:hAnsi="Times New Roman" w:cs="Times New Roman"/>
                      <w:sz w:val="20"/>
                      <w:szCs w:val="20"/>
                      <w:rtl/>
                    </w:rPr>
                  </w:pPr>
                  <w:r w:rsidRPr="00DD03D9">
                    <w:rPr>
                      <w:rFonts w:ascii="Times New Roman" w:eastAsia="Calibri" w:hAnsi="Times New Roman" w:cs="Times New Roman" w:hint="cs"/>
                      <w:sz w:val="18"/>
                      <w:szCs w:val="18"/>
                      <w:rtl/>
                    </w:rPr>
                    <w:t>ص</w:t>
                  </w:r>
                  <w:r w:rsidRPr="00DD03D9">
                    <w:rPr>
                      <w:rFonts w:ascii="Times New Roman" w:eastAsia="Calibri" w:hAnsi="Times New Roman" w:cs="Times New Roman"/>
                      <w:sz w:val="20"/>
                      <w:szCs w:val="20"/>
                    </w:rPr>
                    <w:t xml:space="preserve"> </w:t>
                  </w:r>
                  <w:r w:rsidR="0049225E" w:rsidRPr="00DD03D9">
                    <w:rPr>
                      <w:rFonts w:ascii="Times New Roman" w:eastAsia="Calibri" w:hAnsi="Times New Roman" w:cs="Times New Roman"/>
                      <w:b/>
                      <w:bCs/>
                      <w:sz w:val="20"/>
                      <w:szCs w:val="20"/>
                    </w:rPr>
                    <w:fldChar w:fldCharType="begin"/>
                  </w:r>
                  <w:r w:rsidRPr="00DD03D9">
                    <w:rPr>
                      <w:rFonts w:ascii="Times New Roman" w:eastAsia="Calibri" w:hAnsi="Times New Roman" w:cs="Times New Roman"/>
                      <w:b/>
                      <w:bCs/>
                      <w:sz w:val="20"/>
                      <w:szCs w:val="20"/>
                    </w:rPr>
                    <w:instrText xml:space="preserve"> PAGE </w:instrText>
                  </w:r>
                  <w:r w:rsidR="0049225E" w:rsidRPr="00DD03D9">
                    <w:rPr>
                      <w:rFonts w:ascii="Times New Roman" w:eastAsia="Calibri" w:hAnsi="Times New Roman" w:cs="Times New Roman"/>
                      <w:b/>
                      <w:bCs/>
                      <w:sz w:val="20"/>
                      <w:szCs w:val="20"/>
                    </w:rPr>
                    <w:fldChar w:fldCharType="separate"/>
                  </w:r>
                  <w:r w:rsidR="00EA740C">
                    <w:rPr>
                      <w:rFonts w:ascii="Times New Roman" w:eastAsia="Calibri" w:hAnsi="Times New Roman" w:cs="Times New Roman"/>
                      <w:b/>
                      <w:bCs/>
                      <w:noProof/>
                      <w:sz w:val="20"/>
                      <w:szCs w:val="20"/>
                      <w:rtl/>
                    </w:rPr>
                    <w:t>34</w:t>
                  </w:r>
                  <w:r w:rsidR="0049225E" w:rsidRPr="00DD03D9">
                    <w:rPr>
                      <w:rFonts w:ascii="Times New Roman" w:eastAsia="Calibri" w:hAnsi="Times New Roman" w:cs="Times New Roman"/>
                      <w:b/>
                      <w:bCs/>
                      <w:sz w:val="20"/>
                      <w:szCs w:val="20"/>
                    </w:rPr>
                    <w:fldChar w:fldCharType="end"/>
                  </w:r>
                  <w:r w:rsidRPr="00DD03D9">
                    <w:rPr>
                      <w:rFonts w:ascii="Times New Roman" w:eastAsia="Calibri" w:hAnsi="Times New Roman" w:cs="Times New Roman"/>
                      <w:sz w:val="20"/>
                      <w:szCs w:val="20"/>
                    </w:rPr>
                    <w:t xml:space="preserve"> </w:t>
                  </w:r>
                  <w:r w:rsidRPr="00DD03D9">
                    <w:rPr>
                      <w:rFonts w:ascii="Times New Roman" w:eastAsia="Calibri" w:hAnsi="Times New Roman" w:cs="Times New Roman"/>
                      <w:sz w:val="18"/>
                      <w:szCs w:val="18"/>
                      <w:rtl/>
                    </w:rPr>
                    <w:t>من</w:t>
                  </w:r>
                  <w:r w:rsidRPr="00DD03D9">
                    <w:rPr>
                      <w:rFonts w:ascii="Times New Roman" w:eastAsia="Calibri" w:hAnsi="Times New Roman" w:cs="Times New Roman"/>
                      <w:sz w:val="20"/>
                      <w:szCs w:val="20"/>
                    </w:rPr>
                    <w:t xml:space="preserve"> </w:t>
                  </w:r>
                  <w:r w:rsidR="0049225E" w:rsidRPr="00DD03D9">
                    <w:rPr>
                      <w:rFonts w:ascii="Times New Roman" w:eastAsia="Calibri" w:hAnsi="Times New Roman" w:cs="Times New Roman"/>
                      <w:b/>
                      <w:bCs/>
                      <w:sz w:val="20"/>
                      <w:szCs w:val="20"/>
                    </w:rPr>
                    <w:fldChar w:fldCharType="begin"/>
                  </w:r>
                  <w:r w:rsidRPr="00DD03D9">
                    <w:rPr>
                      <w:rFonts w:ascii="Times New Roman" w:eastAsia="Calibri" w:hAnsi="Times New Roman" w:cs="Times New Roman"/>
                      <w:b/>
                      <w:bCs/>
                      <w:sz w:val="20"/>
                      <w:szCs w:val="20"/>
                    </w:rPr>
                    <w:instrText xml:space="preserve"> NUMPAGES  </w:instrText>
                  </w:r>
                  <w:r w:rsidR="0049225E" w:rsidRPr="00DD03D9">
                    <w:rPr>
                      <w:rFonts w:ascii="Times New Roman" w:eastAsia="Calibri" w:hAnsi="Times New Roman" w:cs="Times New Roman"/>
                      <w:b/>
                      <w:bCs/>
                      <w:sz w:val="20"/>
                      <w:szCs w:val="20"/>
                    </w:rPr>
                    <w:fldChar w:fldCharType="separate"/>
                  </w:r>
                  <w:r w:rsidR="00EA740C">
                    <w:rPr>
                      <w:rFonts w:ascii="Times New Roman" w:eastAsia="Calibri" w:hAnsi="Times New Roman" w:cs="Times New Roman"/>
                      <w:b/>
                      <w:bCs/>
                      <w:noProof/>
                      <w:sz w:val="20"/>
                      <w:szCs w:val="20"/>
                      <w:rtl/>
                    </w:rPr>
                    <w:t>46</w:t>
                  </w:r>
                  <w:r w:rsidR="0049225E" w:rsidRPr="00DD03D9">
                    <w:rPr>
                      <w:rFonts w:ascii="Times New Roman" w:eastAsia="Calibri" w:hAnsi="Times New Roman" w:cs="Times New Roman"/>
                      <w:b/>
                      <w:bCs/>
                      <w:sz w:val="20"/>
                      <w:szCs w:val="20"/>
                    </w:rPr>
                    <w:fldChar w:fldCharType="end"/>
                  </w:r>
                  <w:r w:rsidRPr="00DD03D9">
                    <w:rPr>
                      <w:rFonts w:ascii="Times New Roman" w:eastAsia="Calibri" w:hAnsi="Times New Roman" w:cs="Times New Roman"/>
                      <w:sz w:val="20"/>
                      <w:szCs w:val="20"/>
                    </w:rPr>
                    <w:t xml:space="preserve"> </w:t>
                  </w:r>
                </w:p>
              </w:sdtContent>
            </w:sdt>
          </w:sdtContent>
        </w:sdt>
      </w:tc>
    </w:tr>
  </w:tbl>
  <w:p w:rsidR="00204ED3" w:rsidRDefault="00204ED3" w:rsidP="00262F43">
    <w:pPr>
      <w:pStyle w:val="Footer"/>
      <w:tabs>
        <w:tab w:val="clear" w:pos="4680"/>
        <w:tab w:val="clear" w:pos="9360"/>
        <w:tab w:val="left" w:pos="9010"/>
      </w:tabs>
      <w:bidi/>
    </w:pPr>
    <w:r>
      <w:rPr>
        <w:rtl/>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5BAF" w:rsidRDefault="00985BAF" w:rsidP="009D1880">
      <w:pPr>
        <w:spacing w:after="0" w:line="240" w:lineRule="auto"/>
      </w:pPr>
      <w:r>
        <w:separator/>
      </w:r>
    </w:p>
  </w:footnote>
  <w:footnote w:type="continuationSeparator" w:id="0">
    <w:p w:rsidR="00985BAF" w:rsidRDefault="00985BAF" w:rsidP="009D188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ED3" w:rsidRPr="00003A23" w:rsidRDefault="00204ED3" w:rsidP="002E7F28">
    <w:pPr>
      <w:pStyle w:val="Header"/>
      <w:bidi/>
      <w:spacing w:line="276" w:lineRule="auto"/>
      <w:jc w:val="right"/>
      <w:rPr>
        <w:sz w:val="20"/>
        <w:szCs w:val="20"/>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0060E"/>
    <w:multiLevelType w:val="hybridMultilevel"/>
    <w:tmpl w:val="55E252C4"/>
    <w:lvl w:ilvl="0" w:tplc="B868E182">
      <w:start w:val="1"/>
      <w:numFmt w:val="bullet"/>
      <w:lvlText w:val=""/>
      <w:lvlJc w:val="left"/>
      <w:pPr>
        <w:ind w:left="720" w:hanging="360"/>
      </w:pPr>
      <w:rPr>
        <w:rFonts w:ascii="Symbol" w:hAnsi="Symbol" w:hint="default"/>
        <w:color w:val="C0000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C959E6"/>
    <w:multiLevelType w:val="hybridMultilevel"/>
    <w:tmpl w:val="C604F8FA"/>
    <w:lvl w:ilvl="0" w:tplc="1AA69310">
      <w:start w:val="1"/>
      <w:numFmt w:val="decimal"/>
      <w:lvlText w:val="%1-"/>
      <w:lvlJc w:val="left"/>
      <w:pPr>
        <w:ind w:left="720" w:hanging="360"/>
      </w:pPr>
      <w:rPr>
        <w:rFonts w:cs="Times New Roman"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0C69C9"/>
    <w:multiLevelType w:val="hybridMultilevel"/>
    <w:tmpl w:val="17F4597E"/>
    <w:lvl w:ilvl="0" w:tplc="BFBE88BA">
      <w:start w:val="1"/>
      <w:numFmt w:val="arabicAbjad"/>
      <w:lvlText w:val="%1-"/>
      <w:lvlJc w:val="left"/>
      <w:pPr>
        <w:tabs>
          <w:tab w:val="num" w:pos="720"/>
        </w:tabs>
        <w:ind w:left="720" w:hanging="360"/>
      </w:pPr>
      <w:rPr>
        <w:color w:val="auto"/>
      </w:rPr>
    </w:lvl>
    <w:lvl w:ilvl="1" w:tplc="82C8AFF0" w:tentative="1">
      <w:start w:val="1"/>
      <w:numFmt w:val="arabicAbjad"/>
      <w:lvlText w:val="%2-"/>
      <w:lvlJc w:val="left"/>
      <w:pPr>
        <w:tabs>
          <w:tab w:val="num" w:pos="1440"/>
        </w:tabs>
        <w:ind w:left="1440" w:hanging="360"/>
      </w:pPr>
    </w:lvl>
    <w:lvl w:ilvl="2" w:tplc="0A1EA64C" w:tentative="1">
      <w:start w:val="1"/>
      <w:numFmt w:val="arabicAbjad"/>
      <w:lvlText w:val="%3-"/>
      <w:lvlJc w:val="left"/>
      <w:pPr>
        <w:tabs>
          <w:tab w:val="num" w:pos="2160"/>
        </w:tabs>
        <w:ind w:left="2160" w:hanging="360"/>
      </w:pPr>
    </w:lvl>
    <w:lvl w:ilvl="3" w:tplc="2E8AC3D0" w:tentative="1">
      <w:start w:val="1"/>
      <w:numFmt w:val="arabicAbjad"/>
      <w:lvlText w:val="%4-"/>
      <w:lvlJc w:val="left"/>
      <w:pPr>
        <w:tabs>
          <w:tab w:val="num" w:pos="2880"/>
        </w:tabs>
        <w:ind w:left="2880" w:hanging="360"/>
      </w:pPr>
    </w:lvl>
    <w:lvl w:ilvl="4" w:tplc="9CB2C792" w:tentative="1">
      <w:start w:val="1"/>
      <w:numFmt w:val="arabicAbjad"/>
      <w:lvlText w:val="%5-"/>
      <w:lvlJc w:val="left"/>
      <w:pPr>
        <w:tabs>
          <w:tab w:val="num" w:pos="3600"/>
        </w:tabs>
        <w:ind w:left="3600" w:hanging="360"/>
      </w:pPr>
    </w:lvl>
    <w:lvl w:ilvl="5" w:tplc="AA529A46" w:tentative="1">
      <w:start w:val="1"/>
      <w:numFmt w:val="arabicAbjad"/>
      <w:lvlText w:val="%6-"/>
      <w:lvlJc w:val="left"/>
      <w:pPr>
        <w:tabs>
          <w:tab w:val="num" w:pos="4320"/>
        </w:tabs>
        <w:ind w:left="4320" w:hanging="360"/>
      </w:pPr>
    </w:lvl>
    <w:lvl w:ilvl="6" w:tplc="FE0C99E6" w:tentative="1">
      <w:start w:val="1"/>
      <w:numFmt w:val="arabicAbjad"/>
      <w:lvlText w:val="%7-"/>
      <w:lvlJc w:val="left"/>
      <w:pPr>
        <w:tabs>
          <w:tab w:val="num" w:pos="5040"/>
        </w:tabs>
        <w:ind w:left="5040" w:hanging="360"/>
      </w:pPr>
    </w:lvl>
    <w:lvl w:ilvl="7" w:tplc="8FAA146C" w:tentative="1">
      <w:start w:val="1"/>
      <w:numFmt w:val="arabicAbjad"/>
      <w:lvlText w:val="%8-"/>
      <w:lvlJc w:val="left"/>
      <w:pPr>
        <w:tabs>
          <w:tab w:val="num" w:pos="5760"/>
        </w:tabs>
        <w:ind w:left="5760" w:hanging="360"/>
      </w:pPr>
    </w:lvl>
    <w:lvl w:ilvl="8" w:tplc="C9BCAF96" w:tentative="1">
      <w:start w:val="1"/>
      <w:numFmt w:val="arabicAbjad"/>
      <w:lvlText w:val="%9-"/>
      <w:lvlJc w:val="left"/>
      <w:pPr>
        <w:tabs>
          <w:tab w:val="num" w:pos="6480"/>
        </w:tabs>
        <w:ind w:left="6480" w:hanging="360"/>
      </w:pPr>
    </w:lvl>
  </w:abstractNum>
  <w:abstractNum w:abstractNumId="3">
    <w:nsid w:val="015673BD"/>
    <w:multiLevelType w:val="hybridMultilevel"/>
    <w:tmpl w:val="E2B837C0"/>
    <w:lvl w:ilvl="0" w:tplc="415606AC">
      <w:start w:val="1"/>
      <w:numFmt w:val="bullet"/>
      <w:lvlText w:val=""/>
      <w:lvlJc w:val="left"/>
      <w:pPr>
        <w:ind w:left="548" w:hanging="360"/>
      </w:pPr>
      <w:rPr>
        <w:rFonts w:ascii="Wingdings" w:hAnsi="Wingdings" w:hint="default"/>
        <w:color w:val="C00000"/>
      </w:rPr>
    </w:lvl>
    <w:lvl w:ilvl="1" w:tplc="04090003" w:tentative="1">
      <w:start w:val="1"/>
      <w:numFmt w:val="bullet"/>
      <w:lvlText w:val="o"/>
      <w:lvlJc w:val="left"/>
      <w:pPr>
        <w:ind w:left="1268" w:hanging="360"/>
      </w:pPr>
      <w:rPr>
        <w:rFonts w:ascii="Courier New" w:hAnsi="Courier New" w:cs="Courier New" w:hint="default"/>
      </w:rPr>
    </w:lvl>
    <w:lvl w:ilvl="2" w:tplc="04090005" w:tentative="1">
      <w:start w:val="1"/>
      <w:numFmt w:val="bullet"/>
      <w:lvlText w:val=""/>
      <w:lvlJc w:val="left"/>
      <w:pPr>
        <w:ind w:left="1988" w:hanging="360"/>
      </w:pPr>
      <w:rPr>
        <w:rFonts w:ascii="Wingdings" w:hAnsi="Wingdings" w:hint="default"/>
      </w:rPr>
    </w:lvl>
    <w:lvl w:ilvl="3" w:tplc="04090001" w:tentative="1">
      <w:start w:val="1"/>
      <w:numFmt w:val="bullet"/>
      <w:lvlText w:val=""/>
      <w:lvlJc w:val="left"/>
      <w:pPr>
        <w:ind w:left="2708" w:hanging="360"/>
      </w:pPr>
      <w:rPr>
        <w:rFonts w:ascii="Symbol" w:hAnsi="Symbol" w:hint="default"/>
      </w:rPr>
    </w:lvl>
    <w:lvl w:ilvl="4" w:tplc="04090003" w:tentative="1">
      <w:start w:val="1"/>
      <w:numFmt w:val="bullet"/>
      <w:lvlText w:val="o"/>
      <w:lvlJc w:val="left"/>
      <w:pPr>
        <w:ind w:left="3428" w:hanging="360"/>
      </w:pPr>
      <w:rPr>
        <w:rFonts w:ascii="Courier New" w:hAnsi="Courier New" w:cs="Courier New" w:hint="default"/>
      </w:rPr>
    </w:lvl>
    <w:lvl w:ilvl="5" w:tplc="04090005" w:tentative="1">
      <w:start w:val="1"/>
      <w:numFmt w:val="bullet"/>
      <w:lvlText w:val=""/>
      <w:lvlJc w:val="left"/>
      <w:pPr>
        <w:ind w:left="4148" w:hanging="360"/>
      </w:pPr>
      <w:rPr>
        <w:rFonts w:ascii="Wingdings" w:hAnsi="Wingdings" w:hint="default"/>
      </w:rPr>
    </w:lvl>
    <w:lvl w:ilvl="6" w:tplc="04090001" w:tentative="1">
      <w:start w:val="1"/>
      <w:numFmt w:val="bullet"/>
      <w:lvlText w:val=""/>
      <w:lvlJc w:val="left"/>
      <w:pPr>
        <w:ind w:left="4868" w:hanging="360"/>
      </w:pPr>
      <w:rPr>
        <w:rFonts w:ascii="Symbol" w:hAnsi="Symbol" w:hint="default"/>
      </w:rPr>
    </w:lvl>
    <w:lvl w:ilvl="7" w:tplc="04090003" w:tentative="1">
      <w:start w:val="1"/>
      <w:numFmt w:val="bullet"/>
      <w:lvlText w:val="o"/>
      <w:lvlJc w:val="left"/>
      <w:pPr>
        <w:ind w:left="5588" w:hanging="360"/>
      </w:pPr>
      <w:rPr>
        <w:rFonts w:ascii="Courier New" w:hAnsi="Courier New" w:cs="Courier New" w:hint="default"/>
      </w:rPr>
    </w:lvl>
    <w:lvl w:ilvl="8" w:tplc="04090005" w:tentative="1">
      <w:start w:val="1"/>
      <w:numFmt w:val="bullet"/>
      <w:lvlText w:val=""/>
      <w:lvlJc w:val="left"/>
      <w:pPr>
        <w:ind w:left="6308" w:hanging="360"/>
      </w:pPr>
      <w:rPr>
        <w:rFonts w:ascii="Wingdings" w:hAnsi="Wingdings" w:hint="default"/>
      </w:rPr>
    </w:lvl>
  </w:abstractNum>
  <w:abstractNum w:abstractNumId="4">
    <w:nsid w:val="03690055"/>
    <w:multiLevelType w:val="hybridMultilevel"/>
    <w:tmpl w:val="E07EBE36"/>
    <w:lvl w:ilvl="0" w:tplc="BFE0AA8C">
      <w:start w:val="1"/>
      <w:numFmt w:val="decimal"/>
      <w:lvlText w:val="%1-"/>
      <w:lvlJc w:val="left"/>
      <w:pPr>
        <w:ind w:left="187" w:hanging="360"/>
      </w:pPr>
      <w:rPr>
        <w:rFonts w:ascii="Nadeem" w:hAnsi="Nadeem" w:cs="Nadeem" w:hint="default"/>
        <w:color w:val="008000"/>
      </w:rPr>
    </w:lvl>
    <w:lvl w:ilvl="1" w:tplc="04090019" w:tentative="1">
      <w:start w:val="1"/>
      <w:numFmt w:val="lowerLetter"/>
      <w:lvlText w:val="%2."/>
      <w:lvlJc w:val="left"/>
      <w:pPr>
        <w:ind w:left="907" w:hanging="360"/>
      </w:pPr>
    </w:lvl>
    <w:lvl w:ilvl="2" w:tplc="0409001B" w:tentative="1">
      <w:start w:val="1"/>
      <w:numFmt w:val="lowerRoman"/>
      <w:lvlText w:val="%3."/>
      <w:lvlJc w:val="right"/>
      <w:pPr>
        <w:ind w:left="1627" w:hanging="180"/>
      </w:pPr>
    </w:lvl>
    <w:lvl w:ilvl="3" w:tplc="0409000F" w:tentative="1">
      <w:start w:val="1"/>
      <w:numFmt w:val="decimal"/>
      <w:lvlText w:val="%4."/>
      <w:lvlJc w:val="left"/>
      <w:pPr>
        <w:ind w:left="2347" w:hanging="360"/>
      </w:pPr>
    </w:lvl>
    <w:lvl w:ilvl="4" w:tplc="04090019" w:tentative="1">
      <w:start w:val="1"/>
      <w:numFmt w:val="lowerLetter"/>
      <w:lvlText w:val="%5."/>
      <w:lvlJc w:val="left"/>
      <w:pPr>
        <w:ind w:left="3067" w:hanging="360"/>
      </w:pPr>
    </w:lvl>
    <w:lvl w:ilvl="5" w:tplc="0409001B" w:tentative="1">
      <w:start w:val="1"/>
      <w:numFmt w:val="lowerRoman"/>
      <w:lvlText w:val="%6."/>
      <w:lvlJc w:val="right"/>
      <w:pPr>
        <w:ind w:left="3787" w:hanging="180"/>
      </w:pPr>
    </w:lvl>
    <w:lvl w:ilvl="6" w:tplc="0409000F" w:tentative="1">
      <w:start w:val="1"/>
      <w:numFmt w:val="decimal"/>
      <w:lvlText w:val="%7."/>
      <w:lvlJc w:val="left"/>
      <w:pPr>
        <w:ind w:left="4507" w:hanging="360"/>
      </w:pPr>
    </w:lvl>
    <w:lvl w:ilvl="7" w:tplc="04090019" w:tentative="1">
      <w:start w:val="1"/>
      <w:numFmt w:val="lowerLetter"/>
      <w:lvlText w:val="%8."/>
      <w:lvlJc w:val="left"/>
      <w:pPr>
        <w:ind w:left="5227" w:hanging="360"/>
      </w:pPr>
    </w:lvl>
    <w:lvl w:ilvl="8" w:tplc="0409001B" w:tentative="1">
      <w:start w:val="1"/>
      <w:numFmt w:val="lowerRoman"/>
      <w:lvlText w:val="%9."/>
      <w:lvlJc w:val="right"/>
      <w:pPr>
        <w:ind w:left="5947" w:hanging="180"/>
      </w:pPr>
    </w:lvl>
  </w:abstractNum>
  <w:abstractNum w:abstractNumId="5">
    <w:nsid w:val="04D225F8"/>
    <w:multiLevelType w:val="hybridMultilevel"/>
    <w:tmpl w:val="8B1AE47E"/>
    <w:lvl w:ilvl="0" w:tplc="5D202288">
      <w:start w:val="1"/>
      <w:numFmt w:val="bullet"/>
      <w:lvlText w:val=""/>
      <w:lvlJc w:val="left"/>
      <w:pPr>
        <w:ind w:left="783" w:hanging="360"/>
      </w:pPr>
      <w:rPr>
        <w:rFonts w:ascii="Symbol" w:hAnsi="Symbol" w:hint="default"/>
        <w:color w:val="0000CC"/>
        <w:sz w:val="28"/>
        <w:szCs w:val="28"/>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6">
    <w:nsid w:val="064C47A5"/>
    <w:multiLevelType w:val="hybridMultilevel"/>
    <w:tmpl w:val="CDDE66BC"/>
    <w:lvl w:ilvl="0" w:tplc="8F5A0332">
      <w:start w:val="1"/>
      <w:numFmt w:val="bullet"/>
      <w:lvlText w:val=""/>
      <w:lvlJc w:val="left"/>
      <w:pPr>
        <w:ind w:left="1260" w:hanging="360"/>
      </w:pPr>
      <w:rPr>
        <w:rFonts w:ascii="Symbol" w:hAnsi="Symbol" w:hint="default"/>
        <w:color w:val="006600"/>
        <w:sz w:val="28"/>
        <w:szCs w:val="28"/>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nsid w:val="066D30FB"/>
    <w:multiLevelType w:val="hybridMultilevel"/>
    <w:tmpl w:val="C9B236AA"/>
    <w:lvl w:ilvl="0" w:tplc="664846C6">
      <w:start w:val="1"/>
      <w:numFmt w:val="bullet"/>
      <w:lvlText w:val=""/>
      <w:lvlJc w:val="left"/>
      <w:pPr>
        <w:ind w:left="1084" w:hanging="360"/>
      </w:pPr>
      <w:rPr>
        <w:rFonts w:ascii="Wingdings" w:hAnsi="Wingdings" w:hint="default"/>
        <w:color w:val="006600"/>
        <w:sz w:val="28"/>
        <w:szCs w:val="28"/>
      </w:rPr>
    </w:lvl>
    <w:lvl w:ilvl="1" w:tplc="04090003" w:tentative="1">
      <w:start w:val="1"/>
      <w:numFmt w:val="bullet"/>
      <w:lvlText w:val="o"/>
      <w:lvlJc w:val="left"/>
      <w:pPr>
        <w:ind w:left="1804" w:hanging="360"/>
      </w:pPr>
      <w:rPr>
        <w:rFonts w:ascii="Courier New" w:hAnsi="Courier New" w:cs="Courier New" w:hint="default"/>
      </w:rPr>
    </w:lvl>
    <w:lvl w:ilvl="2" w:tplc="04090005" w:tentative="1">
      <w:start w:val="1"/>
      <w:numFmt w:val="bullet"/>
      <w:lvlText w:val=""/>
      <w:lvlJc w:val="left"/>
      <w:pPr>
        <w:ind w:left="2524" w:hanging="360"/>
      </w:pPr>
      <w:rPr>
        <w:rFonts w:ascii="Wingdings" w:hAnsi="Wingdings" w:hint="default"/>
      </w:rPr>
    </w:lvl>
    <w:lvl w:ilvl="3" w:tplc="04090001" w:tentative="1">
      <w:start w:val="1"/>
      <w:numFmt w:val="bullet"/>
      <w:lvlText w:val=""/>
      <w:lvlJc w:val="left"/>
      <w:pPr>
        <w:ind w:left="3244" w:hanging="360"/>
      </w:pPr>
      <w:rPr>
        <w:rFonts w:ascii="Symbol" w:hAnsi="Symbol" w:hint="default"/>
      </w:rPr>
    </w:lvl>
    <w:lvl w:ilvl="4" w:tplc="04090003" w:tentative="1">
      <w:start w:val="1"/>
      <w:numFmt w:val="bullet"/>
      <w:lvlText w:val="o"/>
      <w:lvlJc w:val="left"/>
      <w:pPr>
        <w:ind w:left="3964" w:hanging="360"/>
      </w:pPr>
      <w:rPr>
        <w:rFonts w:ascii="Courier New" w:hAnsi="Courier New" w:cs="Courier New" w:hint="default"/>
      </w:rPr>
    </w:lvl>
    <w:lvl w:ilvl="5" w:tplc="04090005" w:tentative="1">
      <w:start w:val="1"/>
      <w:numFmt w:val="bullet"/>
      <w:lvlText w:val=""/>
      <w:lvlJc w:val="left"/>
      <w:pPr>
        <w:ind w:left="4684" w:hanging="360"/>
      </w:pPr>
      <w:rPr>
        <w:rFonts w:ascii="Wingdings" w:hAnsi="Wingdings" w:hint="default"/>
      </w:rPr>
    </w:lvl>
    <w:lvl w:ilvl="6" w:tplc="04090001" w:tentative="1">
      <w:start w:val="1"/>
      <w:numFmt w:val="bullet"/>
      <w:lvlText w:val=""/>
      <w:lvlJc w:val="left"/>
      <w:pPr>
        <w:ind w:left="5404" w:hanging="360"/>
      </w:pPr>
      <w:rPr>
        <w:rFonts w:ascii="Symbol" w:hAnsi="Symbol" w:hint="default"/>
      </w:rPr>
    </w:lvl>
    <w:lvl w:ilvl="7" w:tplc="04090003" w:tentative="1">
      <w:start w:val="1"/>
      <w:numFmt w:val="bullet"/>
      <w:lvlText w:val="o"/>
      <w:lvlJc w:val="left"/>
      <w:pPr>
        <w:ind w:left="6124" w:hanging="360"/>
      </w:pPr>
      <w:rPr>
        <w:rFonts w:ascii="Courier New" w:hAnsi="Courier New" w:cs="Courier New" w:hint="default"/>
      </w:rPr>
    </w:lvl>
    <w:lvl w:ilvl="8" w:tplc="04090005" w:tentative="1">
      <w:start w:val="1"/>
      <w:numFmt w:val="bullet"/>
      <w:lvlText w:val=""/>
      <w:lvlJc w:val="left"/>
      <w:pPr>
        <w:ind w:left="6844" w:hanging="360"/>
      </w:pPr>
      <w:rPr>
        <w:rFonts w:ascii="Wingdings" w:hAnsi="Wingdings" w:hint="default"/>
      </w:rPr>
    </w:lvl>
  </w:abstractNum>
  <w:abstractNum w:abstractNumId="8">
    <w:nsid w:val="06BA37F2"/>
    <w:multiLevelType w:val="hybridMultilevel"/>
    <w:tmpl w:val="8A964356"/>
    <w:lvl w:ilvl="0" w:tplc="CE7AA394">
      <w:start w:val="1"/>
      <w:numFmt w:val="decimal"/>
      <w:lvlText w:val="%1-"/>
      <w:lvlJc w:val="left"/>
      <w:pPr>
        <w:ind w:left="720" w:hanging="360"/>
      </w:pPr>
      <w:rPr>
        <w:rFonts w:cs="Times New Roman" w:hint="default"/>
        <w:color w:val="0000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75F7F82"/>
    <w:multiLevelType w:val="hybridMultilevel"/>
    <w:tmpl w:val="11D216A4"/>
    <w:lvl w:ilvl="0" w:tplc="0226A980">
      <w:start w:val="1"/>
      <w:numFmt w:val="bullet"/>
      <w:lvlText w:val=""/>
      <w:lvlJc w:val="left"/>
      <w:pPr>
        <w:ind w:left="720" w:hanging="360"/>
      </w:pPr>
      <w:rPr>
        <w:rFonts w:ascii="Symbol" w:hAnsi="Symbol" w:hint="default"/>
        <w:color w:val="C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80D0042"/>
    <w:multiLevelType w:val="hybridMultilevel"/>
    <w:tmpl w:val="69D2001E"/>
    <w:lvl w:ilvl="0" w:tplc="D228CC04">
      <w:start w:val="1"/>
      <w:numFmt w:val="decimal"/>
      <w:lvlText w:val="%1-"/>
      <w:lvlJc w:val="left"/>
      <w:pPr>
        <w:ind w:left="720" w:hanging="360"/>
      </w:pPr>
      <w:rPr>
        <w:rFonts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1F15AF"/>
    <w:multiLevelType w:val="hybridMultilevel"/>
    <w:tmpl w:val="ED8CA62E"/>
    <w:lvl w:ilvl="0" w:tplc="CAE67028">
      <w:start w:val="1"/>
      <w:numFmt w:val="decimal"/>
      <w:lvlText w:val="%1-"/>
      <w:lvlJc w:val="left"/>
      <w:pPr>
        <w:ind w:left="720" w:hanging="360"/>
      </w:pPr>
      <w:rPr>
        <w:rFonts w:hint="default"/>
        <w:color w:val="0000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A5B0199"/>
    <w:multiLevelType w:val="hybridMultilevel"/>
    <w:tmpl w:val="F042D5E8"/>
    <w:lvl w:ilvl="0" w:tplc="640482B0">
      <w:start w:val="3"/>
      <w:numFmt w:val="decimal"/>
      <w:lvlText w:val="%1-"/>
      <w:lvlJc w:val="left"/>
      <w:pPr>
        <w:ind w:left="187" w:hanging="360"/>
      </w:pPr>
      <w:rPr>
        <w:rFonts w:ascii="Nadeem" w:hAnsi="Nadeem" w:cs="Nadeem"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A6C7073"/>
    <w:multiLevelType w:val="hybridMultilevel"/>
    <w:tmpl w:val="56A2E476"/>
    <w:lvl w:ilvl="0" w:tplc="21E820BE">
      <w:start w:val="1"/>
      <w:numFmt w:val="decimal"/>
      <w:lvlText w:val="%1-"/>
      <w:lvlJc w:val="left"/>
      <w:pPr>
        <w:ind w:left="720" w:hanging="360"/>
      </w:pPr>
      <w:rPr>
        <w:rFonts w:ascii="Nadeem" w:hAnsi="Nadeem" w:cs="Nadeem" w:hint="default"/>
        <w:b w:val="0"/>
        <w:bCs w:val="0"/>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340576"/>
    <w:multiLevelType w:val="hybridMultilevel"/>
    <w:tmpl w:val="D398E6B6"/>
    <w:lvl w:ilvl="0" w:tplc="755A7C42">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0F061517"/>
    <w:multiLevelType w:val="hybridMultilevel"/>
    <w:tmpl w:val="505C5B7E"/>
    <w:lvl w:ilvl="0" w:tplc="7E645A88">
      <w:start w:val="1"/>
      <w:numFmt w:val="bullet"/>
      <w:lvlText w:val="•"/>
      <w:lvlJc w:val="left"/>
      <w:pPr>
        <w:ind w:left="720" w:hanging="360"/>
      </w:pPr>
      <w:rPr>
        <w:rFonts w:ascii="Nadeem" w:hAnsi="Nadeem" w:cs="Nadeem"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F3E70E5"/>
    <w:multiLevelType w:val="hybridMultilevel"/>
    <w:tmpl w:val="B03C8D28"/>
    <w:lvl w:ilvl="0" w:tplc="01989582">
      <w:start w:val="7"/>
      <w:numFmt w:val="decimal"/>
      <w:lvlText w:val="%1-"/>
      <w:lvlJc w:val="left"/>
      <w:pPr>
        <w:ind w:left="187" w:hanging="360"/>
      </w:pPr>
      <w:rPr>
        <w:rFonts w:ascii="Nadeem" w:hAnsi="Nadeem" w:cs="Nadeem"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0542BC7"/>
    <w:multiLevelType w:val="hybridMultilevel"/>
    <w:tmpl w:val="B8066C2C"/>
    <w:lvl w:ilvl="0" w:tplc="5E0ED12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27D6EF5"/>
    <w:multiLevelType w:val="hybridMultilevel"/>
    <w:tmpl w:val="6F78AE6A"/>
    <w:lvl w:ilvl="0" w:tplc="BEE25F08">
      <w:start w:val="1"/>
      <w:numFmt w:val="bullet"/>
      <w:lvlText w:val=""/>
      <w:lvlJc w:val="left"/>
      <w:pPr>
        <w:ind w:left="548" w:hanging="360"/>
      </w:pPr>
      <w:rPr>
        <w:rFonts w:ascii="Wingdings" w:hAnsi="Wingdings" w:hint="default"/>
        <w:color w:val="C00000"/>
        <w:sz w:val="24"/>
        <w:szCs w:val="24"/>
      </w:rPr>
    </w:lvl>
    <w:lvl w:ilvl="1" w:tplc="04090003" w:tentative="1">
      <w:start w:val="1"/>
      <w:numFmt w:val="bullet"/>
      <w:lvlText w:val="o"/>
      <w:lvlJc w:val="left"/>
      <w:pPr>
        <w:ind w:left="1268" w:hanging="360"/>
      </w:pPr>
      <w:rPr>
        <w:rFonts w:ascii="Courier New" w:hAnsi="Courier New" w:cs="Courier New" w:hint="default"/>
      </w:rPr>
    </w:lvl>
    <w:lvl w:ilvl="2" w:tplc="04090005" w:tentative="1">
      <w:start w:val="1"/>
      <w:numFmt w:val="bullet"/>
      <w:lvlText w:val=""/>
      <w:lvlJc w:val="left"/>
      <w:pPr>
        <w:ind w:left="1988" w:hanging="360"/>
      </w:pPr>
      <w:rPr>
        <w:rFonts w:ascii="Wingdings" w:hAnsi="Wingdings" w:hint="default"/>
      </w:rPr>
    </w:lvl>
    <w:lvl w:ilvl="3" w:tplc="04090001" w:tentative="1">
      <w:start w:val="1"/>
      <w:numFmt w:val="bullet"/>
      <w:lvlText w:val=""/>
      <w:lvlJc w:val="left"/>
      <w:pPr>
        <w:ind w:left="2708" w:hanging="360"/>
      </w:pPr>
      <w:rPr>
        <w:rFonts w:ascii="Symbol" w:hAnsi="Symbol" w:hint="default"/>
      </w:rPr>
    </w:lvl>
    <w:lvl w:ilvl="4" w:tplc="04090003" w:tentative="1">
      <w:start w:val="1"/>
      <w:numFmt w:val="bullet"/>
      <w:lvlText w:val="o"/>
      <w:lvlJc w:val="left"/>
      <w:pPr>
        <w:ind w:left="3428" w:hanging="360"/>
      </w:pPr>
      <w:rPr>
        <w:rFonts w:ascii="Courier New" w:hAnsi="Courier New" w:cs="Courier New" w:hint="default"/>
      </w:rPr>
    </w:lvl>
    <w:lvl w:ilvl="5" w:tplc="04090005" w:tentative="1">
      <w:start w:val="1"/>
      <w:numFmt w:val="bullet"/>
      <w:lvlText w:val=""/>
      <w:lvlJc w:val="left"/>
      <w:pPr>
        <w:ind w:left="4148" w:hanging="360"/>
      </w:pPr>
      <w:rPr>
        <w:rFonts w:ascii="Wingdings" w:hAnsi="Wingdings" w:hint="default"/>
      </w:rPr>
    </w:lvl>
    <w:lvl w:ilvl="6" w:tplc="04090001" w:tentative="1">
      <w:start w:val="1"/>
      <w:numFmt w:val="bullet"/>
      <w:lvlText w:val=""/>
      <w:lvlJc w:val="left"/>
      <w:pPr>
        <w:ind w:left="4868" w:hanging="360"/>
      </w:pPr>
      <w:rPr>
        <w:rFonts w:ascii="Symbol" w:hAnsi="Symbol" w:hint="default"/>
      </w:rPr>
    </w:lvl>
    <w:lvl w:ilvl="7" w:tplc="04090003" w:tentative="1">
      <w:start w:val="1"/>
      <w:numFmt w:val="bullet"/>
      <w:lvlText w:val="o"/>
      <w:lvlJc w:val="left"/>
      <w:pPr>
        <w:ind w:left="5588" w:hanging="360"/>
      </w:pPr>
      <w:rPr>
        <w:rFonts w:ascii="Courier New" w:hAnsi="Courier New" w:cs="Courier New" w:hint="default"/>
      </w:rPr>
    </w:lvl>
    <w:lvl w:ilvl="8" w:tplc="04090005" w:tentative="1">
      <w:start w:val="1"/>
      <w:numFmt w:val="bullet"/>
      <w:lvlText w:val=""/>
      <w:lvlJc w:val="left"/>
      <w:pPr>
        <w:ind w:left="6308" w:hanging="360"/>
      </w:pPr>
      <w:rPr>
        <w:rFonts w:ascii="Wingdings" w:hAnsi="Wingdings" w:hint="default"/>
      </w:rPr>
    </w:lvl>
  </w:abstractNum>
  <w:abstractNum w:abstractNumId="19">
    <w:nsid w:val="13974737"/>
    <w:multiLevelType w:val="hybridMultilevel"/>
    <w:tmpl w:val="7D1C0E1C"/>
    <w:lvl w:ilvl="0" w:tplc="04090001">
      <w:start w:val="1"/>
      <w:numFmt w:val="bullet"/>
      <w:lvlText w:val=""/>
      <w:lvlJc w:val="left"/>
      <w:pPr>
        <w:ind w:left="720" w:hanging="360"/>
      </w:pPr>
      <w:rPr>
        <w:rFonts w:ascii="Symbol" w:hAnsi="Symbol" w:hint="default"/>
        <w:b w:val="0"/>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FF29F2"/>
    <w:multiLevelType w:val="hybridMultilevel"/>
    <w:tmpl w:val="AD40FD8A"/>
    <w:lvl w:ilvl="0" w:tplc="1F7663D6">
      <w:start w:val="1"/>
      <w:numFmt w:val="bullet"/>
      <w:lvlText w:val="•"/>
      <w:lvlJc w:val="left"/>
      <w:pPr>
        <w:tabs>
          <w:tab w:val="num" w:pos="720"/>
        </w:tabs>
        <w:ind w:left="720" w:hanging="360"/>
      </w:pPr>
      <w:rPr>
        <w:rFonts w:ascii="Arial" w:hAnsi="Arial" w:hint="default"/>
      </w:rPr>
    </w:lvl>
    <w:lvl w:ilvl="1" w:tplc="5EBAA2BC" w:tentative="1">
      <w:start w:val="1"/>
      <w:numFmt w:val="bullet"/>
      <w:lvlText w:val="•"/>
      <w:lvlJc w:val="left"/>
      <w:pPr>
        <w:tabs>
          <w:tab w:val="num" w:pos="1440"/>
        </w:tabs>
        <w:ind w:left="1440" w:hanging="360"/>
      </w:pPr>
      <w:rPr>
        <w:rFonts w:ascii="Arial" w:hAnsi="Arial" w:hint="default"/>
      </w:rPr>
    </w:lvl>
    <w:lvl w:ilvl="2" w:tplc="8018AF76" w:tentative="1">
      <w:start w:val="1"/>
      <w:numFmt w:val="bullet"/>
      <w:lvlText w:val="•"/>
      <w:lvlJc w:val="left"/>
      <w:pPr>
        <w:tabs>
          <w:tab w:val="num" w:pos="2160"/>
        </w:tabs>
        <w:ind w:left="2160" w:hanging="360"/>
      </w:pPr>
      <w:rPr>
        <w:rFonts w:ascii="Arial" w:hAnsi="Arial" w:hint="default"/>
      </w:rPr>
    </w:lvl>
    <w:lvl w:ilvl="3" w:tplc="B672AE32" w:tentative="1">
      <w:start w:val="1"/>
      <w:numFmt w:val="bullet"/>
      <w:lvlText w:val="•"/>
      <w:lvlJc w:val="left"/>
      <w:pPr>
        <w:tabs>
          <w:tab w:val="num" w:pos="2880"/>
        </w:tabs>
        <w:ind w:left="2880" w:hanging="360"/>
      </w:pPr>
      <w:rPr>
        <w:rFonts w:ascii="Arial" w:hAnsi="Arial" w:hint="default"/>
      </w:rPr>
    </w:lvl>
    <w:lvl w:ilvl="4" w:tplc="43207692" w:tentative="1">
      <w:start w:val="1"/>
      <w:numFmt w:val="bullet"/>
      <w:lvlText w:val="•"/>
      <w:lvlJc w:val="left"/>
      <w:pPr>
        <w:tabs>
          <w:tab w:val="num" w:pos="3600"/>
        </w:tabs>
        <w:ind w:left="3600" w:hanging="360"/>
      </w:pPr>
      <w:rPr>
        <w:rFonts w:ascii="Arial" w:hAnsi="Arial" w:hint="default"/>
      </w:rPr>
    </w:lvl>
    <w:lvl w:ilvl="5" w:tplc="49329302" w:tentative="1">
      <w:start w:val="1"/>
      <w:numFmt w:val="bullet"/>
      <w:lvlText w:val="•"/>
      <w:lvlJc w:val="left"/>
      <w:pPr>
        <w:tabs>
          <w:tab w:val="num" w:pos="4320"/>
        </w:tabs>
        <w:ind w:left="4320" w:hanging="360"/>
      </w:pPr>
      <w:rPr>
        <w:rFonts w:ascii="Arial" w:hAnsi="Arial" w:hint="default"/>
      </w:rPr>
    </w:lvl>
    <w:lvl w:ilvl="6" w:tplc="356CEBB0" w:tentative="1">
      <w:start w:val="1"/>
      <w:numFmt w:val="bullet"/>
      <w:lvlText w:val="•"/>
      <w:lvlJc w:val="left"/>
      <w:pPr>
        <w:tabs>
          <w:tab w:val="num" w:pos="5040"/>
        </w:tabs>
        <w:ind w:left="5040" w:hanging="360"/>
      </w:pPr>
      <w:rPr>
        <w:rFonts w:ascii="Arial" w:hAnsi="Arial" w:hint="default"/>
      </w:rPr>
    </w:lvl>
    <w:lvl w:ilvl="7" w:tplc="640C8C90" w:tentative="1">
      <w:start w:val="1"/>
      <w:numFmt w:val="bullet"/>
      <w:lvlText w:val="•"/>
      <w:lvlJc w:val="left"/>
      <w:pPr>
        <w:tabs>
          <w:tab w:val="num" w:pos="5760"/>
        </w:tabs>
        <w:ind w:left="5760" w:hanging="360"/>
      </w:pPr>
      <w:rPr>
        <w:rFonts w:ascii="Arial" w:hAnsi="Arial" w:hint="default"/>
      </w:rPr>
    </w:lvl>
    <w:lvl w:ilvl="8" w:tplc="D4B237A2" w:tentative="1">
      <w:start w:val="1"/>
      <w:numFmt w:val="bullet"/>
      <w:lvlText w:val="•"/>
      <w:lvlJc w:val="left"/>
      <w:pPr>
        <w:tabs>
          <w:tab w:val="num" w:pos="6480"/>
        </w:tabs>
        <w:ind w:left="6480" w:hanging="360"/>
      </w:pPr>
      <w:rPr>
        <w:rFonts w:ascii="Arial" w:hAnsi="Arial" w:hint="default"/>
      </w:rPr>
    </w:lvl>
  </w:abstractNum>
  <w:abstractNum w:abstractNumId="21">
    <w:nsid w:val="15911364"/>
    <w:multiLevelType w:val="hybridMultilevel"/>
    <w:tmpl w:val="F8789F62"/>
    <w:lvl w:ilvl="0" w:tplc="DCBE1968">
      <w:start w:val="1"/>
      <w:numFmt w:val="bullet"/>
      <w:lvlText w:val=""/>
      <w:lvlJc w:val="left"/>
      <w:pPr>
        <w:ind w:left="720" w:hanging="360"/>
      </w:pPr>
      <w:rPr>
        <w:rFonts w:ascii="Wingdings" w:hAnsi="Wingdings" w:hint="default"/>
        <w:b w:val="0"/>
        <w:bCs w:val="0"/>
        <w:color w:val="C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6306A8A"/>
    <w:multiLevelType w:val="hybridMultilevel"/>
    <w:tmpl w:val="8B84B3A6"/>
    <w:lvl w:ilvl="0" w:tplc="57E41BEA">
      <w:start w:val="1"/>
      <w:numFmt w:val="bullet"/>
      <w:lvlText w:val=""/>
      <w:lvlJc w:val="left"/>
      <w:pPr>
        <w:ind w:left="1080" w:hanging="360"/>
      </w:pPr>
      <w:rPr>
        <w:rFonts w:ascii="Symbol" w:hAnsi="Symbol" w:hint="default"/>
        <w:color w:val="0000CC"/>
        <w:sz w:val="28"/>
        <w:szCs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6A43FA7"/>
    <w:multiLevelType w:val="hybridMultilevel"/>
    <w:tmpl w:val="4158293C"/>
    <w:lvl w:ilvl="0" w:tplc="5C16192E">
      <w:start w:val="1"/>
      <w:numFmt w:val="bullet"/>
      <w:lvlText w:val=""/>
      <w:lvlJc w:val="left"/>
      <w:pPr>
        <w:ind w:left="1080" w:hanging="360"/>
      </w:pPr>
      <w:rPr>
        <w:rFonts w:ascii="Wingdings" w:hAnsi="Wingdings" w:hint="default"/>
        <w:color w:val="C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A462CF2"/>
    <w:multiLevelType w:val="hybridMultilevel"/>
    <w:tmpl w:val="639A6C1A"/>
    <w:lvl w:ilvl="0" w:tplc="7E645A88">
      <w:start w:val="1"/>
      <w:numFmt w:val="bullet"/>
      <w:lvlText w:val="•"/>
      <w:lvlJc w:val="left"/>
      <w:pPr>
        <w:tabs>
          <w:tab w:val="num" w:pos="720"/>
        </w:tabs>
        <w:ind w:left="720" w:hanging="360"/>
      </w:pPr>
      <w:rPr>
        <w:rFonts w:ascii="Nadeem" w:hAnsi="Nadeem" w:cs="Nadeem" w:hint="default"/>
        <w:color w:val="006600"/>
      </w:rPr>
    </w:lvl>
    <w:lvl w:ilvl="1" w:tplc="6E703C92" w:tentative="1">
      <w:start w:val="1"/>
      <w:numFmt w:val="bullet"/>
      <w:lvlText w:val="•"/>
      <w:lvlJc w:val="left"/>
      <w:pPr>
        <w:tabs>
          <w:tab w:val="num" w:pos="1440"/>
        </w:tabs>
        <w:ind w:left="1440" w:hanging="360"/>
      </w:pPr>
      <w:rPr>
        <w:rFonts w:ascii="Arial" w:hAnsi="Arial" w:hint="default"/>
      </w:rPr>
    </w:lvl>
    <w:lvl w:ilvl="2" w:tplc="02FA6CCE" w:tentative="1">
      <w:start w:val="1"/>
      <w:numFmt w:val="bullet"/>
      <w:lvlText w:val="•"/>
      <w:lvlJc w:val="left"/>
      <w:pPr>
        <w:tabs>
          <w:tab w:val="num" w:pos="2160"/>
        </w:tabs>
        <w:ind w:left="2160" w:hanging="360"/>
      </w:pPr>
      <w:rPr>
        <w:rFonts w:ascii="Arial" w:hAnsi="Arial" w:hint="default"/>
      </w:rPr>
    </w:lvl>
    <w:lvl w:ilvl="3" w:tplc="8E469126" w:tentative="1">
      <w:start w:val="1"/>
      <w:numFmt w:val="bullet"/>
      <w:lvlText w:val="•"/>
      <w:lvlJc w:val="left"/>
      <w:pPr>
        <w:tabs>
          <w:tab w:val="num" w:pos="2880"/>
        </w:tabs>
        <w:ind w:left="2880" w:hanging="360"/>
      </w:pPr>
      <w:rPr>
        <w:rFonts w:ascii="Arial" w:hAnsi="Arial" w:hint="default"/>
      </w:rPr>
    </w:lvl>
    <w:lvl w:ilvl="4" w:tplc="CF00BE04" w:tentative="1">
      <w:start w:val="1"/>
      <w:numFmt w:val="bullet"/>
      <w:lvlText w:val="•"/>
      <w:lvlJc w:val="left"/>
      <w:pPr>
        <w:tabs>
          <w:tab w:val="num" w:pos="3600"/>
        </w:tabs>
        <w:ind w:left="3600" w:hanging="360"/>
      </w:pPr>
      <w:rPr>
        <w:rFonts w:ascii="Arial" w:hAnsi="Arial" w:hint="default"/>
      </w:rPr>
    </w:lvl>
    <w:lvl w:ilvl="5" w:tplc="14F65EA2" w:tentative="1">
      <w:start w:val="1"/>
      <w:numFmt w:val="bullet"/>
      <w:lvlText w:val="•"/>
      <w:lvlJc w:val="left"/>
      <w:pPr>
        <w:tabs>
          <w:tab w:val="num" w:pos="4320"/>
        </w:tabs>
        <w:ind w:left="4320" w:hanging="360"/>
      </w:pPr>
      <w:rPr>
        <w:rFonts w:ascii="Arial" w:hAnsi="Arial" w:hint="default"/>
      </w:rPr>
    </w:lvl>
    <w:lvl w:ilvl="6" w:tplc="D4B6E08C" w:tentative="1">
      <w:start w:val="1"/>
      <w:numFmt w:val="bullet"/>
      <w:lvlText w:val="•"/>
      <w:lvlJc w:val="left"/>
      <w:pPr>
        <w:tabs>
          <w:tab w:val="num" w:pos="5040"/>
        </w:tabs>
        <w:ind w:left="5040" w:hanging="360"/>
      </w:pPr>
      <w:rPr>
        <w:rFonts w:ascii="Arial" w:hAnsi="Arial" w:hint="default"/>
      </w:rPr>
    </w:lvl>
    <w:lvl w:ilvl="7" w:tplc="13E46640" w:tentative="1">
      <w:start w:val="1"/>
      <w:numFmt w:val="bullet"/>
      <w:lvlText w:val="•"/>
      <w:lvlJc w:val="left"/>
      <w:pPr>
        <w:tabs>
          <w:tab w:val="num" w:pos="5760"/>
        </w:tabs>
        <w:ind w:left="5760" w:hanging="360"/>
      </w:pPr>
      <w:rPr>
        <w:rFonts w:ascii="Arial" w:hAnsi="Arial" w:hint="default"/>
      </w:rPr>
    </w:lvl>
    <w:lvl w:ilvl="8" w:tplc="1C94BAA6" w:tentative="1">
      <w:start w:val="1"/>
      <w:numFmt w:val="bullet"/>
      <w:lvlText w:val="•"/>
      <w:lvlJc w:val="left"/>
      <w:pPr>
        <w:tabs>
          <w:tab w:val="num" w:pos="6480"/>
        </w:tabs>
        <w:ind w:left="6480" w:hanging="360"/>
      </w:pPr>
      <w:rPr>
        <w:rFonts w:ascii="Arial" w:hAnsi="Arial" w:hint="default"/>
      </w:rPr>
    </w:lvl>
  </w:abstractNum>
  <w:abstractNum w:abstractNumId="25">
    <w:nsid w:val="1A9E5EF7"/>
    <w:multiLevelType w:val="hybridMultilevel"/>
    <w:tmpl w:val="9912D4E6"/>
    <w:lvl w:ilvl="0" w:tplc="F8CC52F6">
      <w:start w:val="1"/>
      <w:numFmt w:val="decimal"/>
      <w:lvlText w:val="%1-"/>
      <w:lvlJc w:val="left"/>
      <w:pPr>
        <w:ind w:left="188" w:hanging="360"/>
      </w:pPr>
      <w:rPr>
        <w:rFonts w:cs="Times New Roman" w:hint="default"/>
        <w:color w:val="C00000"/>
      </w:rPr>
    </w:lvl>
    <w:lvl w:ilvl="1" w:tplc="04090019" w:tentative="1">
      <w:start w:val="1"/>
      <w:numFmt w:val="lowerLetter"/>
      <w:lvlText w:val="%2."/>
      <w:lvlJc w:val="left"/>
      <w:pPr>
        <w:ind w:left="908" w:hanging="360"/>
      </w:pPr>
    </w:lvl>
    <w:lvl w:ilvl="2" w:tplc="0409001B" w:tentative="1">
      <w:start w:val="1"/>
      <w:numFmt w:val="lowerRoman"/>
      <w:lvlText w:val="%3."/>
      <w:lvlJc w:val="right"/>
      <w:pPr>
        <w:ind w:left="1628" w:hanging="180"/>
      </w:pPr>
    </w:lvl>
    <w:lvl w:ilvl="3" w:tplc="0409000F" w:tentative="1">
      <w:start w:val="1"/>
      <w:numFmt w:val="decimal"/>
      <w:lvlText w:val="%4."/>
      <w:lvlJc w:val="left"/>
      <w:pPr>
        <w:ind w:left="2348" w:hanging="360"/>
      </w:pPr>
    </w:lvl>
    <w:lvl w:ilvl="4" w:tplc="04090019" w:tentative="1">
      <w:start w:val="1"/>
      <w:numFmt w:val="lowerLetter"/>
      <w:lvlText w:val="%5."/>
      <w:lvlJc w:val="left"/>
      <w:pPr>
        <w:ind w:left="3068" w:hanging="360"/>
      </w:pPr>
    </w:lvl>
    <w:lvl w:ilvl="5" w:tplc="0409001B" w:tentative="1">
      <w:start w:val="1"/>
      <w:numFmt w:val="lowerRoman"/>
      <w:lvlText w:val="%6."/>
      <w:lvlJc w:val="right"/>
      <w:pPr>
        <w:ind w:left="3788" w:hanging="180"/>
      </w:pPr>
    </w:lvl>
    <w:lvl w:ilvl="6" w:tplc="0409000F" w:tentative="1">
      <w:start w:val="1"/>
      <w:numFmt w:val="decimal"/>
      <w:lvlText w:val="%7."/>
      <w:lvlJc w:val="left"/>
      <w:pPr>
        <w:ind w:left="4508" w:hanging="360"/>
      </w:pPr>
    </w:lvl>
    <w:lvl w:ilvl="7" w:tplc="04090019" w:tentative="1">
      <w:start w:val="1"/>
      <w:numFmt w:val="lowerLetter"/>
      <w:lvlText w:val="%8."/>
      <w:lvlJc w:val="left"/>
      <w:pPr>
        <w:ind w:left="5228" w:hanging="360"/>
      </w:pPr>
    </w:lvl>
    <w:lvl w:ilvl="8" w:tplc="0409001B" w:tentative="1">
      <w:start w:val="1"/>
      <w:numFmt w:val="lowerRoman"/>
      <w:lvlText w:val="%9."/>
      <w:lvlJc w:val="right"/>
      <w:pPr>
        <w:ind w:left="5948" w:hanging="180"/>
      </w:pPr>
    </w:lvl>
  </w:abstractNum>
  <w:abstractNum w:abstractNumId="26">
    <w:nsid w:val="1C720A7C"/>
    <w:multiLevelType w:val="hybridMultilevel"/>
    <w:tmpl w:val="106C6F88"/>
    <w:lvl w:ilvl="0" w:tplc="2BB647DC">
      <w:start w:val="2"/>
      <w:numFmt w:val="decimal"/>
      <w:lvlText w:val="%1-"/>
      <w:lvlJc w:val="left"/>
      <w:pPr>
        <w:ind w:left="720" w:hanging="360"/>
      </w:pPr>
      <w:rPr>
        <w:rFonts w:hint="default"/>
        <w:color w:val="0000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E2240F5"/>
    <w:multiLevelType w:val="hybridMultilevel"/>
    <w:tmpl w:val="D5CEDAB8"/>
    <w:lvl w:ilvl="0" w:tplc="559A6CFA">
      <w:start w:val="1"/>
      <w:numFmt w:val="bullet"/>
      <w:lvlText w:val=""/>
      <w:lvlJc w:val="left"/>
      <w:pPr>
        <w:ind w:left="720" w:hanging="360"/>
      </w:pPr>
      <w:rPr>
        <w:rFonts w:ascii="Symbol" w:hAnsi="Symbol" w:hint="default"/>
        <w:color w:val="C0000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E2F1DA1"/>
    <w:multiLevelType w:val="hybridMultilevel"/>
    <w:tmpl w:val="94E48252"/>
    <w:lvl w:ilvl="0" w:tplc="27404D1A">
      <w:start w:val="1"/>
      <w:numFmt w:val="bullet"/>
      <w:lvlText w:val=""/>
      <w:lvlJc w:val="left"/>
      <w:pPr>
        <w:ind w:left="720" w:hanging="360"/>
      </w:pPr>
      <w:rPr>
        <w:rFonts w:ascii="Symbol" w:hAnsi="Symbol" w:hint="default"/>
        <w:color w:val="008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E9B4D97"/>
    <w:multiLevelType w:val="hybridMultilevel"/>
    <w:tmpl w:val="CC1268EE"/>
    <w:lvl w:ilvl="0" w:tplc="CC4ABEAE">
      <w:start w:val="1"/>
      <w:numFmt w:val="bullet"/>
      <w:lvlText w:val=""/>
      <w:lvlJc w:val="left"/>
      <w:pPr>
        <w:ind w:left="1080" w:hanging="360"/>
      </w:pPr>
      <w:rPr>
        <w:rFonts w:ascii="Symbol" w:hAnsi="Symbol" w:hint="default"/>
        <w:color w:val="C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1EC054A6"/>
    <w:multiLevelType w:val="hybridMultilevel"/>
    <w:tmpl w:val="6C22C1D4"/>
    <w:lvl w:ilvl="0" w:tplc="8BB40752">
      <w:start w:val="1"/>
      <w:numFmt w:val="bullet"/>
      <w:lvlText w:val=""/>
      <w:lvlJc w:val="left"/>
      <w:pPr>
        <w:ind w:left="548" w:hanging="360"/>
      </w:pPr>
      <w:rPr>
        <w:rFonts w:ascii="Symbol" w:hAnsi="Symbol" w:hint="default"/>
        <w:color w:val="auto"/>
      </w:rPr>
    </w:lvl>
    <w:lvl w:ilvl="1" w:tplc="04090003" w:tentative="1">
      <w:start w:val="1"/>
      <w:numFmt w:val="bullet"/>
      <w:lvlText w:val="o"/>
      <w:lvlJc w:val="left"/>
      <w:pPr>
        <w:ind w:left="1268" w:hanging="360"/>
      </w:pPr>
      <w:rPr>
        <w:rFonts w:ascii="Courier New" w:hAnsi="Courier New" w:cs="Courier New" w:hint="default"/>
      </w:rPr>
    </w:lvl>
    <w:lvl w:ilvl="2" w:tplc="04090005" w:tentative="1">
      <w:start w:val="1"/>
      <w:numFmt w:val="bullet"/>
      <w:lvlText w:val=""/>
      <w:lvlJc w:val="left"/>
      <w:pPr>
        <w:ind w:left="1988" w:hanging="360"/>
      </w:pPr>
      <w:rPr>
        <w:rFonts w:ascii="Wingdings" w:hAnsi="Wingdings" w:hint="default"/>
      </w:rPr>
    </w:lvl>
    <w:lvl w:ilvl="3" w:tplc="04090001" w:tentative="1">
      <w:start w:val="1"/>
      <w:numFmt w:val="bullet"/>
      <w:lvlText w:val=""/>
      <w:lvlJc w:val="left"/>
      <w:pPr>
        <w:ind w:left="2708" w:hanging="360"/>
      </w:pPr>
      <w:rPr>
        <w:rFonts w:ascii="Symbol" w:hAnsi="Symbol" w:hint="default"/>
      </w:rPr>
    </w:lvl>
    <w:lvl w:ilvl="4" w:tplc="04090003" w:tentative="1">
      <w:start w:val="1"/>
      <w:numFmt w:val="bullet"/>
      <w:lvlText w:val="o"/>
      <w:lvlJc w:val="left"/>
      <w:pPr>
        <w:ind w:left="3428" w:hanging="360"/>
      </w:pPr>
      <w:rPr>
        <w:rFonts w:ascii="Courier New" w:hAnsi="Courier New" w:cs="Courier New" w:hint="default"/>
      </w:rPr>
    </w:lvl>
    <w:lvl w:ilvl="5" w:tplc="04090005" w:tentative="1">
      <w:start w:val="1"/>
      <w:numFmt w:val="bullet"/>
      <w:lvlText w:val=""/>
      <w:lvlJc w:val="left"/>
      <w:pPr>
        <w:ind w:left="4148" w:hanging="360"/>
      </w:pPr>
      <w:rPr>
        <w:rFonts w:ascii="Wingdings" w:hAnsi="Wingdings" w:hint="default"/>
      </w:rPr>
    </w:lvl>
    <w:lvl w:ilvl="6" w:tplc="04090001" w:tentative="1">
      <w:start w:val="1"/>
      <w:numFmt w:val="bullet"/>
      <w:lvlText w:val=""/>
      <w:lvlJc w:val="left"/>
      <w:pPr>
        <w:ind w:left="4868" w:hanging="360"/>
      </w:pPr>
      <w:rPr>
        <w:rFonts w:ascii="Symbol" w:hAnsi="Symbol" w:hint="default"/>
      </w:rPr>
    </w:lvl>
    <w:lvl w:ilvl="7" w:tplc="04090003" w:tentative="1">
      <w:start w:val="1"/>
      <w:numFmt w:val="bullet"/>
      <w:lvlText w:val="o"/>
      <w:lvlJc w:val="left"/>
      <w:pPr>
        <w:ind w:left="5588" w:hanging="360"/>
      </w:pPr>
      <w:rPr>
        <w:rFonts w:ascii="Courier New" w:hAnsi="Courier New" w:cs="Courier New" w:hint="default"/>
      </w:rPr>
    </w:lvl>
    <w:lvl w:ilvl="8" w:tplc="04090005" w:tentative="1">
      <w:start w:val="1"/>
      <w:numFmt w:val="bullet"/>
      <w:lvlText w:val=""/>
      <w:lvlJc w:val="left"/>
      <w:pPr>
        <w:ind w:left="6308" w:hanging="360"/>
      </w:pPr>
      <w:rPr>
        <w:rFonts w:ascii="Wingdings" w:hAnsi="Wingdings" w:hint="default"/>
      </w:rPr>
    </w:lvl>
  </w:abstractNum>
  <w:abstractNum w:abstractNumId="31">
    <w:nsid w:val="1F315DAF"/>
    <w:multiLevelType w:val="hybridMultilevel"/>
    <w:tmpl w:val="967CB4A4"/>
    <w:lvl w:ilvl="0" w:tplc="8F20341C">
      <w:start w:val="1"/>
      <w:numFmt w:val="bullet"/>
      <w:lvlText w:val=""/>
      <w:lvlJc w:val="left"/>
      <w:pPr>
        <w:ind w:left="720" w:hanging="360"/>
      </w:pPr>
      <w:rPr>
        <w:rFonts w:ascii="Symbol" w:hAnsi="Symbol" w:hint="default"/>
        <w:color w:val="C0000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04B18E6"/>
    <w:multiLevelType w:val="hybridMultilevel"/>
    <w:tmpl w:val="AC2C855A"/>
    <w:lvl w:ilvl="0" w:tplc="71B4886E">
      <w:start w:val="1"/>
      <w:numFmt w:val="decimal"/>
      <w:lvlText w:val="%1-"/>
      <w:lvlJc w:val="left"/>
      <w:pPr>
        <w:ind w:left="188" w:hanging="360"/>
      </w:pPr>
      <w:rPr>
        <w:rFonts w:hint="default"/>
        <w:color w:val="006600"/>
      </w:rPr>
    </w:lvl>
    <w:lvl w:ilvl="1" w:tplc="04090019" w:tentative="1">
      <w:start w:val="1"/>
      <w:numFmt w:val="lowerLetter"/>
      <w:lvlText w:val="%2."/>
      <w:lvlJc w:val="left"/>
      <w:pPr>
        <w:ind w:left="908" w:hanging="360"/>
      </w:pPr>
    </w:lvl>
    <w:lvl w:ilvl="2" w:tplc="0409001B" w:tentative="1">
      <w:start w:val="1"/>
      <w:numFmt w:val="lowerRoman"/>
      <w:lvlText w:val="%3."/>
      <w:lvlJc w:val="right"/>
      <w:pPr>
        <w:ind w:left="1628" w:hanging="180"/>
      </w:pPr>
    </w:lvl>
    <w:lvl w:ilvl="3" w:tplc="0409000F" w:tentative="1">
      <w:start w:val="1"/>
      <w:numFmt w:val="decimal"/>
      <w:lvlText w:val="%4."/>
      <w:lvlJc w:val="left"/>
      <w:pPr>
        <w:ind w:left="2348" w:hanging="360"/>
      </w:pPr>
    </w:lvl>
    <w:lvl w:ilvl="4" w:tplc="04090019" w:tentative="1">
      <w:start w:val="1"/>
      <w:numFmt w:val="lowerLetter"/>
      <w:lvlText w:val="%5."/>
      <w:lvlJc w:val="left"/>
      <w:pPr>
        <w:ind w:left="3068" w:hanging="360"/>
      </w:pPr>
    </w:lvl>
    <w:lvl w:ilvl="5" w:tplc="0409001B" w:tentative="1">
      <w:start w:val="1"/>
      <w:numFmt w:val="lowerRoman"/>
      <w:lvlText w:val="%6."/>
      <w:lvlJc w:val="right"/>
      <w:pPr>
        <w:ind w:left="3788" w:hanging="180"/>
      </w:pPr>
    </w:lvl>
    <w:lvl w:ilvl="6" w:tplc="0409000F" w:tentative="1">
      <w:start w:val="1"/>
      <w:numFmt w:val="decimal"/>
      <w:lvlText w:val="%7."/>
      <w:lvlJc w:val="left"/>
      <w:pPr>
        <w:ind w:left="4508" w:hanging="360"/>
      </w:pPr>
    </w:lvl>
    <w:lvl w:ilvl="7" w:tplc="04090019" w:tentative="1">
      <w:start w:val="1"/>
      <w:numFmt w:val="lowerLetter"/>
      <w:lvlText w:val="%8."/>
      <w:lvlJc w:val="left"/>
      <w:pPr>
        <w:ind w:left="5228" w:hanging="360"/>
      </w:pPr>
    </w:lvl>
    <w:lvl w:ilvl="8" w:tplc="0409001B" w:tentative="1">
      <w:start w:val="1"/>
      <w:numFmt w:val="lowerRoman"/>
      <w:lvlText w:val="%9."/>
      <w:lvlJc w:val="right"/>
      <w:pPr>
        <w:ind w:left="5948" w:hanging="180"/>
      </w:pPr>
    </w:lvl>
  </w:abstractNum>
  <w:abstractNum w:abstractNumId="33">
    <w:nsid w:val="207E2ABA"/>
    <w:multiLevelType w:val="hybridMultilevel"/>
    <w:tmpl w:val="76AAE46A"/>
    <w:lvl w:ilvl="0" w:tplc="3FF88930">
      <w:start w:val="1"/>
      <w:numFmt w:val="decimal"/>
      <w:lvlText w:val="%1-"/>
      <w:lvlJc w:val="left"/>
      <w:pPr>
        <w:ind w:left="187" w:hanging="360"/>
      </w:pPr>
      <w:rPr>
        <w:rFonts w:hint="default"/>
      </w:rPr>
    </w:lvl>
    <w:lvl w:ilvl="1" w:tplc="04090019" w:tentative="1">
      <w:start w:val="1"/>
      <w:numFmt w:val="lowerLetter"/>
      <w:lvlText w:val="%2."/>
      <w:lvlJc w:val="left"/>
      <w:pPr>
        <w:ind w:left="907" w:hanging="360"/>
      </w:pPr>
    </w:lvl>
    <w:lvl w:ilvl="2" w:tplc="0409001B" w:tentative="1">
      <w:start w:val="1"/>
      <w:numFmt w:val="lowerRoman"/>
      <w:lvlText w:val="%3."/>
      <w:lvlJc w:val="right"/>
      <w:pPr>
        <w:ind w:left="1627" w:hanging="180"/>
      </w:pPr>
    </w:lvl>
    <w:lvl w:ilvl="3" w:tplc="0409000F" w:tentative="1">
      <w:start w:val="1"/>
      <w:numFmt w:val="decimal"/>
      <w:lvlText w:val="%4."/>
      <w:lvlJc w:val="left"/>
      <w:pPr>
        <w:ind w:left="2347" w:hanging="360"/>
      </w:pPr>
    </w:lvl>
    <w:lvl w:ilvl="4" w:tplc="04090019" w:tentative="1">
      <w:start w:val="1"/>
      <w:numFmt w:val="lowerLetter"/>
      <w:lvlText w:val="%5."/>
      <w:lvlJc w:val="left"/>
      <w:pPr>
        <w:ind w:left="3067" w:hanging="360"/>
      </w:pPr>
    </w:lvl>
    <w:lvl w:ilvl="5" w:tplc="0409001B" w:tentative="1">
      <w:start w:val="1"/>
      <w:numFmt w:val="lowerRoman"/>
      <w:lvlText w:val="%6."/>
      <w:lvlJc w:val="right"/>
      <w:pPr>
        <w:ind w:left="3787" w:hanging="180"/>
      </w:pPr>
    </w:lvl>
    <w:lvl w:ilvl="6" w:tplc="0409000F" w:tentative="1">
      <w:start w:val="1"/>
      <w:numFmt w:val="decimal"/>
      <w:lvlText w:val="%7."/>
      <w:lvlJc w:val="left"/>
      <w:pPr>
        <w:ind w:left="4507" w:hanging="360"/>
      </w:pPr>
    </w:lvl>
    <w:lvl w:ilvl="7" w:tplc="04090019" w:tentative="1">
      <w:start w:val="1"/>
      <w:numFmt w:val="lowerLetter"/>
      <w:lvlText w:val="%8."/>
      <w:lvlJc w:val="left"/>
      <w:pPr>
        <w:ind w:left="5227" w:hanging="360"/>
      </w:pPr>
    </w:lvl>
    <w:lvl w:ilvl="8" w:tplc="0409001B" w:tentative="1">
      <w:start w:val="1"/>
      <w:numFmt w:val="lowerRoman"/>
      <w:lvlText w:val="%9."/>
      <w:lvlJc w:val="right"/>
      <w:pPr>
        <w:ind w:left="5947" w:hanging="180"/>
      </w:pPr>
    </w:lvl>
  </w:abstractNum>
  <w:abstractNum w:abstractNumId="34">
    <w:nsid w:val="20812D85"/>
    <w:multiLevelType w:val="hybridMultilevel"/>
    <w:tmpl w:val="7B10B34E"/>
    <w:lvl w:ilvl="0" w:tplc="5C16192E">
      <w:start w:val="1"/>
      <w:numFmt w:val="bullet"/>
      <w:lvlText w:val=""/>
      <w:lvlJc w:val="left"/>
      <w:pPr>
        <w:ind w:left="548" w:hanging="360"/>
      </w:pPr>
      <w:rPr>
        <w:rFonts w:ascii="Wingdings" w:hAnsi="Wingdings" w:hint="default"/>
        <w:color w:val="C00000"/>
      </w:rPr>
    </w:lvl>
    <w:lvl w:ilvl="1" w:tplc="04090003" w:tentative="1">
      <w:start w:val="1"/>
      <w:numFmt w:val="bullet"/>
      <w:lvlText w:val="o"/>
      <w:lvlJc w:val="left"/>
      <w:pPr>
        <w:ind w:left="1268" w:hanging="360"/>
      </w:pPr>
      <w:rPr>
        <w:rFonts w:ascii="Courier New" w:hAnsi="Courier New" w:cs="Courier New" w:hint="default"/>
      </w:rPr>
    </w:lvl>
    <w:lvl w:ilvl="2" w:tplc="04090005" w:tentative="1">
      <w:start w:val="1"/>
      <w:numFmt w:val="bullet"/>
      <w:lvlText w:val=""/>
      <w:lvlJc w:val="left"/>
      <w:pPr>
        <w:ind w:left="1988" w:hanging="360"/>
      </w:pPr>
      <w:rPr>
        <w:rFonts w:ascii="Wingdings" w:hAnsi="Wingdings" w:hint="default"/>
      </w:rPr>
    </w:lvl>
    <w:lvl w:ilvl="3" w:tplc="04090001" w:tentative="1">
      <w:start w:val="1"/>
      <w:numFmt w:val="bullet"/>
      <w:lvlText w:val=""/>
      <w:lvlJc w:val="left"/>
      <w:pPr>
        <w:ind w:left="2708" w:hanging="360"/>
      </w:pPr>
      <w:rPr>
        <w:rFonts w:ascii="Symbol" w:hAnsi="Symbol" w:hint="default"/>
      </w:rPr>
    </w:lvl>
    <w:lvl w:ilvl="4" w:tplc="04090003" w:tentative="1">
      <w:start w:val="1"/>
      <w:numFmt w:val="bullet"/>
      <w:lvlText w:val="o"/>
      <w:lvlJc w:val="left"/>
      <w:pPr>
        <w:ind w:left="3428" w:hanging="360"/>
      </w:pPr>
      <w:rPr>
        <w:rFonts w:ascii="Courier New" w:hAnsi="Courier New" w:cs="Courier New" w:hint="default"/>
      </w:rPr>
    </w:lvl>
    <w:lvl w:ilvl="5" w:tplc="04090005" w:tentative="1">
      <w:start w:val="1"/>
      <w:numFmt w:val="bullet"/>
      <w:lvlText w:val=""/>
      <w:lvlJc w:val="left"/>
      <w:pPr>
        <w:ind w:left="4148" w:hanging="360"/>
      </w:pPr>
      <w:rPr>
        <w:rFonts w:ascii="Wingdings" w:hAnsi="Wingdings" w:hint="default"/>
      </w:rPr>
    </w:lvl>
    <w:lvl w:ilvl="6" w:tplc="04090001" w:tentative="1">
      <w:start w:val="1"/>
      <w:numFmt w:val="bullet"/>
      <w:lvlText w:val=""/>
      <w:lvlJc w:val="left"/>
      <w:pPr>
        <w:ind w:left="4868" w:hanging="360"/>
      </w:pPr>
      <w:rPr>
        <w:rFonts w:ascii="Symbol" w:hAnsi="Symbol" w:hint="default"/>
      </w:rPr>
    </w:lvl>
    <w:lvl w:ilvl="7" w:tplc="04090003" w:tentative="1">
      <w:start w:val="1"/>
      <w:numFmt w:val="bullet"/>
      <w:lvlText w:val="o"/>
      <w:lvlJc w:val="left"/>
      <w:pPr>
        <w:ind w:left="5588" w:hanging="360"/>
      </w:pPr>
      <w:rPr>
        <w:rFonts w:ascii="Courier New" w:hAnsi="Courier New" w:cs="Courier New" w:hint="default"/>
      </w:rPr>
    </w:lvl>
    <w:lvl w:ilvl="8" w:tplc="04090005" w:tentative="1">
      <w:start w:val="1"/>
      <w:numFmt w:val="bullet"/>
      <w:lvlText w:val=""/>
      <w:lvlJc w:val="left"/>
      <w:pPr>
        <w:ind w:left="6308" w:hanging="360"/>
      </w:pPr>
      <w:rPr>
        <w:rFonts w:ascii="Wingdings" w:hAnsi="Wingdings" w:hint="default"/>
      </w:rPr>
    </w:lvl>
  </w:abstractNum>
  <w:abstractNum w:abstractNumId="35">
    <w:nsid w:val="20C30AC7"/>
    <w:multiLevelType w:val="hybridMultilevel"/>
    <w:tmpl w:val="280EEDDA"/>
    <w:lvl w:ilvl="0" w:tplc="6DDAB5A8">
      <w:start w:val="1"/>
      <w:numFmt w:val="bullet"/>
      <w:lvlText w:val="R"/>
      <w:lvlJc w:val="left"/>
      <w:pPr>
        <w:ind w:left="1440" w:hanging="360"/>
      </w:pPr>
      <w:rPr>
        <w:rFonts w:ascii="Wingdings 2" w:hAnsi="Wingdings 2" w:hint="default"/>
        <w:color w:val="0066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222342C3"/>
    <w:multiLevelType w:val="hybridMultilevel"/>
    <w:tmpl w:val="8868911A"/>
    <w:lvl w:ilvl="0" w:tplc="8CC4C5B2">
      <w:start w:val="1"/>
      <w:numFmt w:val="bullet"/>
      <w:lvlText w:val=""/>
      <w:lvlJc w:val="left"/>
      <w:pPr>
        <w:ind w:left="72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37A2FEF"/>
    <w:multiLevelType w:val="hybridMultilevel"/>
    <w:tmpl w:val="89ECAFC6"/>
    <w:lvl w:ilvl="0" w:tplc="E3F0F9FA">
      <w:start w:val="1"/>
      <w:numFmt w:val="bullet"/>
      <w:lvlText w:val=""/>
      <w:lvlJc w:val="left"/>
      <w:pPr>
        <w:ind w:left="548" w:hanging="360"/>
      </w:pPr>
      <w:rPr>
        <w:rFonts w:ascii="Symbol" w:hAnsi="Symbol" w:hint="default"/>
        <w:color w:val="008000"/>
        <w:sz w:val="28"/>
        <w:szCs w:val="28"/>
      </w:rPr>
    </w:lvl>
    <w:lvl w:ilvl="1" w:tplc="04090003" w:tentative="1">
      <w:start w:val="1"/>
      <w:numFmt w:val="bullet"/>
      <w:lvlText w:val="o"/>
      <w:lvlJc w:val="left"/>
      <w:pPr>
        <w:ind w:left="1268" w:hanging="360"/>
      </w:pPr>
      <w:rPr>
        <w:rFonts w:ascii="Courier New" w:hAnsi="Courier New" w:cs="Courier New" w:hint="default"/>
      </w:rPr>
    </w:lvl>
    <w:lvl w:ilvl="2" w:tplc="04090005" w:tentative="1">
      <w:start w:val="1"/>
      <w:numFmt w:val="bullet"/>
      <w:lvlText w:val=""/>
      <w:lvlJc w:val="left"/>
      <w:pPr>
        <w:ind w:left="1988" w:hanging="360"/>
      </w:pPr>
      <w:rPr>
        <w:rFonts w:ascii="Wingdings" w:hAnsi="Wingdings" w:hint="default"/>
      </w:rPr>
    </w:lvl>
    <w:lvl w:ilvl="3" w:tplc="04090001" w:tentative="1">
      <w:start w:val="1"/>
      <w:numFmt w:val="bullet"/>
      <w:lvlText w:val=""/>
      <w:lvlJc w:val="left"/>
      <w:pPr>
        <w:ind w:left="2708" w:hanging="360"/>
      </w:pPr>
      <w:rPr>
        <w:rFonts w:ascii="Symbol" w:hAnsi="Symbol" w:hint="default"/>
      </w:rPr>
    </w:lvl>
    <w:lvl w:ilvl="4" w:tplc="04090003" w:tentative="1">
      <w:start w:val="1"/>
      <w:numFmt w:val="bullet"/>
      <w:lvlText w:val="o"/>
      <w:lvlJc w:val="left"/>
      <w:pPr>
        <w:ind w:left="3428" w:hanging="360"/>
      </w:pPr>
      <w:rPr>
        <w:rFonts w:ascii="Courier New" w:hAnsi="Courier New" w:cs="Courier New" w:hint="default"/>
      </w:rPr>
    </w:lvl>
    <w:lvl w:ilvl="5" w:tplc="04090005" w:tentative="1">
      <w:start w:val="1"/>
      <w:numFmt w:val="bullet"/>
      <w:lvlText w:val=""/>
      <w:lvlJc w:val="left"/>
      <w:pPr>
        <w:ind w:left="4148" w:hanging="360"/>
      </w:pPr>
      <w:rPr>
        <w:rFonts w:ascii="Wingdings" w:hAnsi="Wingdings" w:hint="default"/>
      </w:rPr>
    </w:lvl>
    <w:lvl w:ilvl="6" w:tplc="04090001" w:tentative="1">
      <w:start w:val="1"/>
      <w:numFmt w:val="bullet"/>
      <w:lvlText w:val=""/>
      <w:lvlJc w:val="left"/>
      <w:pPr>
        <w:ind w:left="4868" w:hanging="360"/>
      </w:pPr>
      <w:rPr>
        <w:rFonts w:ascii="Symbol" w:hAnsi="Symbol" w:hint="default"/>
      </w:rPr>
    </w:lvl>
    <w:lvl w:ilvl="7" w:tplc="04090003" w:tentative="1">
      <w:start w:val="1"/>
      <w:numFmt w:val="bullet"/>
      <w:lvlText w:val="o"/>
      <w:lvlJc w:val="left"/>
      <w:pPr>
        <w:ind w:left="5588" w:hanging="360"/>
      </w:pPr>
      <w:rPr>
        <w:rFonts w:ascii="Courier New" w:hAnsi="Courier New" w:cs="Courier New" w:hint="default"/>
      </w:rPr>
    </w:lvl>
    <w:lvl w:ilvl="8" w:tplc="04090005" w:tentative="1">
      <w:start w:val="1"/>
      <w:numFmt w:val="bullet"/>
      <w:lvlText w:val=""/>
      <w:lvlJc w:val="left"/>
      <w:pPr>
        <w:ind w:left="6308" w:hanging="360"/>
      </w:pPr>
      <w:rPr>
        <w:rFonts w:ascii="Wingdings" w:hAnsi="Wingdings" w:hint="default"/>
      </w:rPr>
    </w:lvl>
  </w:abstractNum>
  <w:abstractNum w:abstractNumId="38">
    <w:nsid w:val="25B420A3"/>
    <w:multiLevelType w:val="hybridMultilevel"/>
    <w:tmpl w:val="9AB24CD4"/>
    <w:lvl w:ilvl="0" w:tplc="415606AC">
      <w:start w:val="1"/>
      <w:numFmt w:val="bullet"/>
      <w:lvlText w:val=""/>
      <w:lvlJc w:val="left"/>
      <w:pPr>
        <w:ind w:left="1080" w:hanging="360"/>
      </w:pPr>
      <w:rPr>
        <w:rFonts w:ascii="Wingdings" w:hAnsi="Wingdings" w:hint="default"/>
        <w:color w:val="C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268E4B97"/>
    <w:multiLevelType w:val="hybridMultilevel"/>
    <w:tmpl w:val="3F5E5C88"/>
    <w:lvl w:ilvl="0" w:tplc="6A22FB70">
      <w:start w:val="1"/>
      <w:numFmt w:val="bullet"/>
      <w:lvlText w:val=""/>
      <w:lvlJc w:val="left"/>
      <w:pPr>
        <w:ind w:left="720" w:hanging="360"/>
      </w:pPr>
      <w:rPr>
        <w:rFonts w:ascii="Symbol" w:hAnsi="Symbol" w:hint="default"/>
        <w:color w:val="008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7F06D62"/>
    <w:multiLevelType w:val="hybridMultilevel"/>
    <w:tmpl w:val="6C569B62"/>
    <w:lvl w:ilvl="0" w:tplc="8E84C768">
      <w:start w:val="1"/>
      <w:numFmt w:val="decimal"/>
      <w:lvlText w:val="%1-"/>
      <w:lvlJc w:val="left"/>
      <w:pPr>
        <w:ind w:left="188" w:hanging="360"/>
      </w:pPr>
      <w:rPr>
        <w:rFonts w:ascii="Nadeem" w:hAnsi="Nadeem" w:cs="Nadeem" w:hint="default"/>
        <w:color w:val="FF0000"/>
      </w:rPr>
    </w:lvl>
    <w:lvl w:ilvl="1" w:tplc="04090019" w:tentative="1">
      <w:start w:val="1"/>
      <w:numFmt w:val="lowerLetter"/>
      <w:lvlText w:val="%2."/>
      <w:lvlJc w:val="left"/>
      <w:pPr>
        <w:ind w:left="908" w:hanging="360"/>
      </w:pPr>
    </w:lvl>
    <w:lvl w:ilvl="2" w:tplc="0409001B" w:tentative="1">
      <w:start w:val="1"/>
      <w:numFmt w:val="lowerRoman"/>
      <w:lvlText w:val="%3."/>
      <w:lvlJc w:val="right"/>
      <w:pPr>
        <w:ind w:left="1628" w:hanging="180"/>
      </w:pPr>
    </w:lvl>
    <w:lvl w:ilvl="3" w:tplc="0409000F" w:tentative="1">
      <w:start w:val="1"/>
      <w:numFmt w:val="decimal"/>
      <w:lvlText w:val="%4."/>
      <w:lvlJc w:val="left"/>
      <w:pPr>
        <w:ind w:left="2348" w:hanging="360"/>
      </w:pPr>
    </w:lvl>
    <w:lvl w:ilvl="4" w:tplc="04090019" w:tentative="1">
      <w:start w:val="1"/>
      <w:numFmt w:val="lowerLetter"/>
      <w:lvlText w:val="%5."/>
      <w:lvlJc w:val="left"/>
      <w:pPr>
        <w:ind w:left="3068" w:hanging="360"/>
      </w:pPr>
    </w:lvl>
    <w:lvl w:ilvl="5" w:tplc="0409001B" w:tentative="1">
      <w:start w:val="1"/>
      <w:numFmt w:val="lowerRoman"/>
      <w:lvlText w:val="%6."/>
      <w:lvlJc w:val="right"/>
      <w:pPr>
        <w:ind w:left="3788" w:hanging="180"/>
      </w:pPr>
    </w:lvl>
    <w:lvl w:ilvl="6" w:tplc="0409000F" w:tentative="1">
      <w:start w:val="1"/>
      <w:numFmt w:val="decimal"/>
      <w:lvlText w:val="%7."/>
      <w:lvlJc w:val="left"/>
      <w:pPr>
        <w:ind w:left="4508" w:hanging="360"/>
      </w:pPr>
    </w:lvl>
    <w:lvl w:ilvl="7" w:tplc="04090019" w:tentative="1">
      <w:start w:val="1"/>
      <w:numFmt w:val="lowerLetter"/>
      <w:lvlText w:val="%8."/>
      <w:lvlJc w:val="left"/>
      <w:pPr>
        <w:ind w:left="5228" w:hanging="360"/>
      </w:pPr>
    </w:lvl>
    <w:lvl w:ilvl="8" w:tplc="0409001B" w:tentative="1">
      <w:start w:val="1"/>
      <w:numFmt w:val="lowerRoman"/>
      <w:lvlText w:val="%9."/>
      <w:lvlJc w:val="right"/>
      <w:pPr>
        <w:ind w:left="5948" w:hanging="180"/>
      </w:pPr>
    </w:lvl>
  </w:abstractNum>
  <w:abstractNum w:abstractNumId="41">
    <w:nsid w:val="28BD23AE"/>
    <w:multiLevelType w:val="multilevel"/>
    <w:tmpl w:val="0409001D"/>
    <w:styleLink w:val="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nsid w:val="2B4417F7"/>
    <w:multiLevelType w:val="hybridMultilevel"/>
    <w:tmpl w:val="5FE43064"/>
    <w:lvl w:ilvl="0" w:tplc="D1F671CE">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EB64320"/>
    <w:multiLevelType w:val="hybridMultilevel"/>
    <w:tmpl w:val="A81A5B9C"/>
    <w:lvl w:ilvl="0" w:tplc="03CAA616">
      <w:start w:val="1"/>
      <w:numFmt w:val="bullet"/>
      <w:lvlText w:val="•"/>
      <w:lvlJc w:val="left"/>
      <w:pPr>
        <w:tabs>
          <w:tab w:val="num" w:pos="720"/>
        </w:tabs>
        <w:ind w:left="720" w:hanging="360"/>
      </w:pPr>
      <w:rPr>
        <w:rFonts w:ascii="Arial" w:hAnsi="Arial" w:hint="default"/>
      </w:rPr>
    </w:lvl>
    <w:lvl w:ilvl="1" w:tplc="03702406" w:tentative="1">
      <w:start w:val="1"/>
      <w:numFmt w:val="bullet"/>
      <w:lvlText w:val="•"/>
      <w:lvlJc w:val="left"/>
      <w:pPr>
        <w:tabs>
          <w:tab w:val="num" w:pos="1440"/>
        </w:tabs>
        <w:ind w:left="1440" w:hanging="360"/>
      </w:pPr>
      <w:rPr>
        <w:rFonts w:ascii="Arial" w:hAnsi="Arial" w:hint="default"/>
      </w:rPr>
    </w:lvl>
    <w:lvl w:ilvl="2" w:tplc="7E3E7DE8" w:tentative="1">
      <w:start w:val="1"/>
      <w:numFmt w:val="bullet"/>
      <w:lvlText w:val="•"/>
      <w:lvlJc w:val="left"/>
      <w:pPr>
        <w:tabs>
          <w:tab w:val="num" w:pos="2160"/>
        </w:tabs>
        <w:ind w:left="2160" w:hanging="360"/>
      </w:pPr>
      <w:rPr>
        <w:rFonts w:ascii="Arial" w:hAnsi="Arial" w:hint="default"/>
      </w:rPr>
    </w:lvl>
    <w:lvl w:ilvl="3" w:tplc="89E20788" w:tentative="1">
      <w:start w:val="1"/>
      <w:numFmt w:val="bullet"/>
      <w:lvlText w:val="•"/>
      <w:lvlJc w:val="left"/>
      <w:pPr>
        <w:tabs>
          <w:tab w:val="num" w:pos="2880"/>
        </w:tabs>
        <w:ind w:left="2880" w:hanging="360"/>
      </w:pPr>
      <w:rPr>
        <w:rFonts w:ascii="Arial" w:hAnsi="Arial" w:hint="default"/>
      </w:rPr>
    </w:lvl>
    <w:lvl w:ilvl="4" w:tplc="48287888" w:tentative="1">
      <w:start w:val="1"/>
      <w:numFmt w:val="bullet"/>
      <w:lvlText w:val="•"/>
      <w:lvlJc w:val="left"/>
      <w:pPr>
        <w:tabs>
          <w:tab w:val="num" w:pos="3600"/>
        </w:tabs>
        <w:ind w:left="3600" w:hanging="360"/>
      </w:pPr>
      <w:rPr>
        <w:rFonts w:ascii="Arial" w:hAnsi="Arial" w:hint="default"/>
      </w:rPr>
    </w:lvl>
    <w:lvl w:ilvl="5" w:tplc="6C046954" w:tentative="1">
      <w:start w:val="1"/>
      <w:numFmt w:val="bullet"/>
      <w:lvlText w:val="•"/>
      <w:lvlJc w:val="left"/>
      <w:pPr>
        <w:tabs>
          <w:tab w:val="num" w:pos="4320"/>
        </w:tabs>
        <w:ind w:left="4320" w:hanging="360"/>
      </w:pPr>
      <w:rPr>
        <w:rFonts w:ascii="Arial" w:hAnsi="Arial" w:hint="default"/>
      </w:rPr>
    </w:lvl>
    <w:lvl w:ilvl="6" w:tplc="2E94363A" w:tentative="1">
      <w:start w:val="1"/>
      <w:numFmt w:val="bullet"/>
      <w:lvlText w:val="•"/>
      <w:lvlJc w:val="left"/>
      <w:pPr>
        <w:tabs>
          <w:tab w:val="num" w:pos="5040"/>
        </w:tabs>
        <w:ind w:left="5040" w:hanging="360"/>
      </w:pPr>
      <w:rPr>
        <w:rFonts w:ascii="Arial" w:hAnsi="Arial" w:hint="default"/>
      </w:rPr>
    </w:lvl>
    <w:lvl w:ilvl="7" w:tplc="CADAC45A" w:tentative="1">
      <w:start w:val="1"/>
      <w:numFmt w:val="bullet"/>
      <w:lvlText w:val="•"/>
      <w:lvlJc w:val="left"/>
      <w:pPr>
        <w:tabs>
          <w:tab w:val="num" w:pos="5760"/>
        </w:tabs>
        <w:ind w:left="5760" w:hanging="360"/>
      </w:pPr>
      <w:rPr>
        <w:rFonts w:ascii="Arial" w:hAnsi="Arial" w:hint="default"/>
      </w:rPr>
    </w:lvl>
    <w:lvl w:ilvl="8" w:tplc="41827CC8" w:tentative="1">
      <w:start w:val="1"/>
      <w:numFmt w:val="bullet"/>
      <w:lvlText w:val="•"/>
      <w:lvlJc w:val="left"/>
      <w:pPr>
        <w:tabs>
          <w:tab w:val="num" w:pos="6480"/>
        </w:tabs>
        <w:ind w:left="6480" w:hanging="360"/>
      </w:pPr>
      <w:rPr>
        <w:rFonts w:ascii="Arial" w:hAnsi="Arial" w:hint="default"/>
      </w:rPr>
    </w:lvl>
  </w:abstractNum>
  <w:abstractNum w:abstractNumId="44">
    <w:nsid w:val="308925E7"/>
    <w:multiLevelType w:val="hybridMultilevel"/>
    <w:tmpl w:val="91644866"/>
    <w:lvl w:ilvl="0" w:tplc="46A479AC">
      <w:start w:val="4"/>
      <w:numFmt w:val="decimal"/>
      <w:lvlText w:val="%1-"/>
      <w:lvlJc w:val="left"/>
      <w:pPr>
        <w:ind w:left="187" w:hanging="360"/>
      </w:pPr>
      <w:rPr>
        <w:rFonts w:ascii="Nadeem" w:hAnsi="Nadeem" w:cs="Nadeem"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09633EA"/>
    <w:multiLevelType w:val="hybridMultilevel"/>
    <w:tmpl w:val="861C6148"/>
    <w:lvl w:ilvl="0" w:tplc="7E645A88">
      <w:start w:val="1"/>
      <w:numFmt w:val="bullet"/>
      <w:lvlText w:val="•"/>
      <w:lvlJc w:val="left"/>
      <w:pPr>
        <w:ind w:left="1800" w:hanging="360"/>
      </w:pPr>
      <w:rPr>
        <w:rFonts w:ascii="Nadeem" w:hAnsi="Nadeem" w:cs="Nadeem" w:hint="default"/>
        <w:color w:val="0066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6">
    <w:nsid w:val="30B66418"/>
    <w:multiLevelType w:val="hybridMultilevel"/>
    <w:tmpl w:val="5C3E47EA"/>
    <w:lvl w:ilvl="0" w:tplc="163A0E42">
      <w:start w:val="5"/>
      <w:numFmt w:val="decimal"/>
      <w:lvlText w:val="%1-"/>
      <w:lvlJc w:val="left"/>
      <w:pPr>
        <w:ind w:left="187" w:hanging="360"/>
      </w:pPr>
      <w:rPr>
        <w:rFonts w:ascii="Nadeem" w:hAnsi="Nadeem" w:cs="Nadeem"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12811AE"/>
    <w:multiLevelType w:val="hybridMultilevel"/>
    <w:tmpl w:val="C8864902"/>
    <w:lvl w:ilvl="0" w:tplc="4BA2012A">
      <w:start w:val="1"/>
      <w:numFmt w:val="decimal"/>
      <w:lvlText w:val="%1."/>
      <w:lvlJc w:val="left"/>
      <w:pPr>
        <w:ind w:left="720" w:hanging="360"/>
      </w:pPr>
      <w:rPr>
        <w:rFonts w:ascii="Nadeem" w:hAnsi="Nadeem" w:cs="Nadeem" w:hint="default"/>
        <w:b w:val="0"/>
        <w:bCs/>
        <w:color w:val="C0000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39F08A3"/>
    <w:multiLevelType w:val="hybridMultilevel"/>
    <w:tmpl w:val="FE28D0EE"/>
    <w:lvl w:ilvl="0" w:tplc="04090009">
      <w:start w:val="1"/>
      <w:numFmt w:val="bullet"/>
      <w:lvlText w:val=""/>
      <w:lvlJc w:val="left"/>
      <w:pPr>
        <w:ind w:left="548" w:hanging="360"/>
      </w:pPr>
      <w:rPr>
        <w:rFonts w:ascii="Wingdings" w:hAnsi="Wingdings" w:hint="default"/>
      </w:rPr>
    </w:lvl>
    <w:lvl w:ilvl="1" w:tplc="04090003" w:tentative="1">
      <w:start w:val="1"/>
      <w:numFmt w:val="bullet"/>
      <w:lvlText w:val="o"/>
      <w:lvlJc w:val="left"/>
      <w:pPr>
        <w:ind w:left="1268" w:hanging="360"/>
      </w:pPr>
      <w:rPr>
        <w:rFonts w:ascii="Courier New" w:hAnsi="Courier New" w:cs="Courier New" w:hint="default"/>
      </w:rPr>
    </w:lvl>
    <w:lvl w:ilvl="2" w:tplc="04090005" w:tentative="1">
      <w:start w:val="1"/>
      <w:numFmt w:val="bullet"/>
      <w:lvlText w:val=""/>
      <w:lvlJc w:val="left"/>
      <w:pPr>
        <w:ind w:left="1988" w:hanging="360"/>
      </w:pPr>
      <w:rPr>
        <w:rFonts w:ascii="Wingdings" w:hAnsi="Wingdings" w:hint="default"/>
      </w:rPr>
    </w:lvl>
    <w:lvl w:ilvl="3" w:tplc="04090001" w:tentative="1">
      <w:start w:val="1"/>
      <w:numFmt w:val="bullet"/>
      <w:lvlText w:val=""/>
      <w:lvlJc w:val="left"/>
      <w:pPr>
        <w:ind w:left="2708" w:hanging="360"/>
      </w:pPr>
      <w:rPr>
        <w:rFonts w:ascii="Symbol" w:hAnsi="Symbol" w:hint="default"/>
      </w:rPr>
    </w:lvl>
    <w:lvl w:ilvl="4" w:tplc="04090003" w:tentative="1">
      <w:start w:val="1"/>
      <w:numFmt w:val="bullet"/>
      <w:lvlText w:val="o"/>
      <w:lvlJc w:val="left"/>
      <w:pPr>
        <w:ind w:left="3428" w:hanging="360"/>
      </w:pPr>
      <w:rPr>
        <w:rFonts w:ascii="Courier New" w:hAnsi="Courier New" w:cs="Courier New" w:hint="default"/>
      </w:rPr>
    </w:lvl>
    <w:lvl w:ilvl="5" w:tplc="04090005" w:tentative="1">
      <w:start w:val="1"/>
      <w:numFmt w:val="bullet"/>
      <w:lvlText w:val=""/>
      <w:lvlJc w:val="left"/>
      <w:pPr>
        <w:ind w:left="4148" w:hanging="360"/>
      </w:pPr>
      <w:rPr>
        <w:rFonts w:ascii="Wingdings" w:hAnsi="Wingdings" w:hint="default"/>
      </w:rPr>
    </w:lvl>
    <w:lvl w:ilvl="6" w:tplc="04090001" w:tentative="1">
      <w:start w:val="1"/>
      <w:numFmt w:val="bullet"/>
      <w:lvlText w:val=""/>
      <w:lvlJc w:val="left"/>
      <w:pPr>
        <w:ind w:left="4868" w:hanging="360"/>
      </w:pPr>
      <w:rPr>
        <w:rFonts w:ascii="Symbol" w:hAnsi="Symbol" w:hint="default"/>
      </w:rPr>
    </w:lvl>
    <w:lvl w:ilvl="7" w:tplc="04090003" w:tentative="1">
      <w:start w:val="1"/>
      <w:numFmt w:val="bullet"/>
      <w:lvlText w:val="o"/>
      <w:lvlJc w:val="left"/>
      <w:pPr>
        <w:ind w:left="5588" w:hanging="360"/>
      </w:pPr>
      <w:rPr>
        <w:rFonts w:ascii="Courier New" w:hAnsi="Courier New" w:cs="Courier New" w:hint="default"/>
      </w:rPr>
    </w:lvl>
    <w:lvl w:ilvl="8" w:tplc="04090005" w:tentative="1">
      <w:start w:val="1"/>
      <w:numFmt w:val="bullet"/>
      <w:lvlText w:val=""/>
      <w:lvlJc w:val="left"/>
      <w:pPr>
        <w:ind w:left="6308" w:hanging="360"/>
      </w:pPr>
      <w:rPr>
        <w:rFonts w:ascii="Wingdings" w:hAnsi="Wingdings" w:hint="default"/>
      </w:rPr>
    </w:lvl>
  </w:abstractNum>
  <w:abstractNum w:abstractNumId="49">
    <w:nsid w:val="351D5FA6"/>
    <w:multiLevelType w:val="hybridMultilevel"/>
    <w:tmpl w:val="291EB956"/>
    <w:lvl w:ilvl="0" w:tplc="BEEC1F2C">
      <w:start w:val="1"/>
      <w:numFmt w:val="decimal"/>
      <w:lvlText w:val="%1-"/>
      <w:lvlJc w:val="left"/>
      <w:pPr>
        <w:ind w:left="188" w:hanging="360"/>
      </w:pPr>
      <w:rPr>
        <w:rFonts w:hint="default"/>
        <w:color w:val="0000CC"/>
      </w:rPr>
    </w:lvl>
    <w:lvl w:ilvl="1" w:tplc="04090019" w:tentative="1">
      <w:start w:val="1"/>
      <w:numFmt w:val="lowerLetter"/>
      <w:lvlText w:val="%2."/>
      <w:lvlJc w:val="left"/>
      <w:pPr>
        <w:ind w:left="908" w:hanging="360"/>
      </w:pPr>
    </w:lvl>
    <w:lvl w:ilvl="2" w:tplc="0409001B" w:tentative="1">
      <w:start w:val="1"/>
      <w:numFmt w:val="lowerRoman"/>
      <w:lvlText w:val="%3."/>
      <w:lvlJc w:val="right"/>
      <w:pPr>
        <w:ind w:left="1628" w:hanging="180"/>
      </w:pPr>
    </w:lvl>
    <w:lvl w:ilvl="3" w:tplc="0409000F" w:tentative="1">
      <w:start w:val="1"/>
      <w:numFmt w:val="decimal"/>
      <w:lvlText w:val="%4."/>
      <w:lvlJc w:val="left"/>
      <w:pPr>
        <w:ind w:left="2348" w:hanging="360"/>
      </w:pPr>
    </w:lvl>
    <w:lvl w:ilvl="4" w:tplc="04090019" w:tentative="1">
      <w:start w:val="1"/>
      <w:numFmt w:val="lowerLetter"/>
      <w:lvlText w:val="%5."/>
      <w:lvlJc w:val="left"/>
      <w:pPr>
        <w:ind w:left="3068" w:hanging="360"/>
      </w:pPr>
    </w:lvl>
    <w:lvl w:ilvl="5" w:tplc="0409001B" w:tentative="1">
      <w:start w:val="1"/>
      <w:numFmt w:val="lowerRoman"/>
      <w:lvlText w:val="%6."/>
      <w:lvlJc w:val="right"/>
      <w:pPr>
        <w:ind w:left="3788" w:hanging="180"/>
      </w:pPr>
    </w:lvl>
    <w:lvl w:ilvl="6" w:tplc="0409000F" w:tentative="1">
      <w:start w:val="1"/>
      <w:numFmt w:val="decimal"/>
      <w:lvlText w:val="%7."/>
      <w:lvlJc w:val="left"/>
      <w:pPr>
        <w:ind w:left="4508" w:hanging="360"/>
      </w:pPr>
    </w:lvl>
    <w:lvl w:ilvl="7" w:tplc="04090019" w:tentative="1">
      <w:start w:val="1"/>
      <w:numFmt w:val="lowerLetter"/>
      <w:lvlText w:val="%8."/>
      <w:lvlJc w:val="left"/>
      <w:pPr>
        <w:ind w:left="5228" w:hanging="360"/>
      </w:pPr>
    </w:lvl>
    <w:lvl w:ilvl="8" w:tplc="0409001B" w:tentative="1">
      <w:start w:val="1"/>
      <w:numFmt w:val="lowerRoman"/>
      <w:lvlText w:val="%9."/>
      <w:lvlJc w:val="right"/>
      <w:pPr>
        <w:ind w:left="5948" w:hanging="180"/>
      </w:pPr>
    </w:lvl>
  </w:abstractNum>
  <w:abstractNum w:abstractNumId="50">
    <w:nsid w:val="3CC2304C"/>
    <w:multiLevelType w:val="hybridMultilevel"/>
    <w:tmpl w:val="2248B108"/>
    <w:lvl w:ilvl="0" w:tplc="10284DE4">
      <w:start w:val="1"/>
      <w:numFmt w:val="bullet"/>
      <w:lvlText w:val="•"/>
      <w:lvlJc w:val="left"/>
      <w:pPr>
        <w:tabs>
          <w:tab w:val="num" w:pos="720"/>
        </w:tabs>
        <w:ind w:left="720" w:hanging="360"/>
      </w:pPr>
      <w:rPr>
        <w:rFonts w:ascii="Arial" w:hAnsi="Arial" w:hint="default"/>
      </w:rPr>
    </w:lvl>
    <w:lvl w:ilvl="1" w:tplc="733C5202">
      <w:start w:val="742"/>
      <w:numFmt w:val="bullet"/>
      <w:lvlText w:val=""/>
      <w:lvlJc w:val="left"/>
      <w:pPr>
        <w:tabs>
          <w:tab w:val="num" w:pos="1440"/>
        </w:tabs>
        <w:ind w:left="1440" w:hanging="360"/>
      </w:pPr>
      <w:rPr>
        <w:rFonts w:ascii="Wingdings" w:hAnsi="Wingdings" w:hint="default"/>
      </w:rPr>
    </w:lvl>
    <w:lvl w:ilvl="2" w:tplc="7570E776" w:tentative="1">
      <w:start w:val="1"/>
      <w:numFmt w:val="bullet"/>
      <w:lvlText w:val="•"/>
      <w:lvlJc w:val="left"/>
      <w:pPr>
        <w:tabs>
          <w:tab w:val="num" w:pos="2160"/>
        </w:tabs>
        <w:ind w:left="2160" w:hanging="360"/>
      </w:pPr>
      <w:rPr>
        <w:rFonts w:ascii="Arial" w:hAnsi="Arial" w:hint="default"/>
      </w:rPr>
    </w:lvl>
    <w:lvl w:ilvl="3" w:tplc="5100EFFE" w:tentative="1">
      <w:start w:val="1"/>
      <w:numFmt w:val="bullet"/>
      <w:lvlText w:val="•"/>
      <w:lvlJc w:val="left"/>
      <w:pPr>
        <w:tabs>
          <w:tab w:val="num" w:pos="2880"/>
        </w:tabs>
        <w:ind w:left="2880" w:hanging="360"/>
      </w:pPr>
      <w:rPr>
        <w:rFonts w:ascii="Arial" w:hAnsi="Arial" w:hint="default"/>
      </w:rPr>
    </w:lvl>
    <w:lvl w:ilvl="4" w:tplc="76ECD2B0" w:tentative="1">
      <w:start w:val="1"/>
      <w:numFmt w:val="bullet"/>
      <w:lvlText w:val="•"/>
      <w:lvlJc w:val="left"/>
      <w:pPr>
        <w:tabs>
          <w:tab w:val="num" w:pos="3600"/>
        </w:tabs>
        <w:ind w:left="3600" w:hanging="360"/>
      </w:pPr>
      <w:rPr>
        <w:rFonts w:ascii="Arial" w:hAnsi="Arial" w:hint="default"/>
      </w:rPr>
    </w:lvl>
    <w:lvl w:ilvl="5" w:tplc="2C200FEE" w:tentative="1">
      <w:start w:val="1"/>
      <w:numFmt w:val="bullet"/>
      <w:lvlText w:val="•"/>
      <w:lvlJc w:val="left"/>
      <w:pPr>
        <w:tabs>
          <w:tab w:val="num" w:pos="4320"/>
        </w:tabs>
        <w:ind w:left="4320" w:hanging="360"/>
      </w:pPr>
      <w:rPr>
        <w:rFonts w:ascii="Arial" w:hAnsi="Arial" w:hint="default"/>
      </w:rPr>
    </w:lvl>
    <w:lvl w:ilvl="6" w:tplc="9588F69E" w:tentative="1">
      <w:start w:val="1"/>
      <w:numFmt w:val="bullet"/>
      <w:lvlText w:val="•"/>
      <w:lvlJc w:val="left"/>
      <w:pPr>
        <w:tabs>
          <w:tab w:val="num" w:pos="5040"/>
        </w:tabs>
        <w:ind w:left="5040" w:hanging="360"/>
      </w:pPr>
      <w:rPr>
        <w:rFonts w:ascii="Arial" w:hAnsi="Arial" w:hint="default"/>
      </w:rPr>
    </w:lvl>
    <w:lvl w:ilvl="7" w:tplc="CA86EF56" w:tentative="1">
      <w:start w:val="1"/>
      <w:numFmt w:val="bullet"/>
      <w:lvlText w:val="•"/>
      <w:lvlJc w:val="left"/>
      <w:pPr>
        <w:tabs>
          <w:tab w:val="num" w:pos="5760"/>
        </w:tabs>
        <w:ind w:left="5760" w:hanging="360"/>
      </w:pPr>
      <w:rPr>
        <w:rFonts w:ascii="Arial" w:hAnsi="Arial" w:hint="default"/>
      </w:rPr>
    </w:lvl>
    <w:lvl w:ilvl="8" w:tplc="6022684C" w:tentative="1">
      <w:start w:val="1"/>
      <w:numFmt w:val="bullet"/>
      <w:lvlText w:val="•"/>
      <w:lvlJc w:val="left"/>
      <w:pPr>
        <w:tabs>
          <w:tab w:val="num" w:pos="6480"/>
        </w:tabs>
        <w:ind w:left="6480" w:hanging="360"/>
      </w:pPr>
      <w:rPr>
        <w:rFonts w:ascii="Arial" w:hAnsi="Arial" w:hint="default"/>
      </w:rPr>
    </w:lvl>
  </w:abstractNum>
  <w:abstractNum w:abstractNumId="51">
    <w:nsid w:val="3D4F480C"/>
    <w:multiLevelType w:val="hybridMultilevel"/>
    <w:tmpl w:val="3D16E40A"/>
    <w:lvl w:ilvl="0" w:tplc="FB881E94">
      <w:start w:val="1"/>
      <w:numFmt w:val="decimal"/>
      <w:lvlText w:val="%1-"/>
      <w:lvlJc w:val="left"/>
      <w:pPr>
        <w:ind w:left="720" w:hanging="360"/>
      </w:pPr>
      <w:rPr>
        <w:rFonts w:cs="Times New Roman"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DF22E3A"/>
    <w:multiLevelType w:val="hybridMultilevel"/>
    <w:tmpl w:val="C374B3AC"/>
    <w:lvl w:ilvl="0" w:tplc="ACCCB4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0A53857"/>
    <w:multiLevelType w:val="hybridMultilevel"/>
    <w:tmpl w:val="438EF438"/>
    <w:lvl w:ilvl="0" w:tplc="5E88EBD8">
      <w:start w:val="2"/>
      <w:numFmt w:val="decimal"/>
      <w:lvlText w:val="%1-"/>
      <w:lvlJc w:val="left"/>
      <w:pPr>
        <w:ind w:left="187" w:hanging="360"/>
      </w:pPr>
      <w:rPr>
        <w:rFonts w:ascii="Nadeem" w:hAnsi="Nadeem" w:cs="Nadeem"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0F401E2"/>
    <w:multiLevelType w:val="hybridMultilevel"/>
    <w:tmpl w:val="3B3CFE86"/>
    <w:lvl w:ilvl="0" w:tplc="ED00973A">
      <w:start w:val="1"/>
      <w:numFmt w:val="decimal"/>
      <w:lvlText w:val="%1-"/>
      <w:lvlJc w:val="left"/>
      <w:pPr>
        <w:ind w:left="188" w:hanging="360"/>
      </w:pPr>
      <w:rPr>
        <w:rFonts w:hint="default"/>
        <w:color w:val="006600"/>
      </w:rPr>
    </w:lvl>
    <w:lvl w:ilvl="1" w:tplc="04090019" w:tentative="1">
      <w:start w:val="1"/>
      <w:numFmt w:val="lowerLetter"/>
      <w:lvlText w:val="%2."/>
      <w:lvlJc w:val="left"/>
      <w:pPr>
        <w:ind w:left="908" w:hanging="360"/>
      </w:pPr>
    </w:lvl>
    <w:lvl w:ilvl="2" w:tplc="0409001B" w:tentative="1">
      <w:start w:val="1"/>
      <w:numFmt w:val="lowerRoman"/>
      <w:lvlText w:val="%3."/>
      <w:lvlJc w:val="right"/>
      <w:pPr>
        <w:ind w:left="1628" w:hanging="180"/>
      </w:pPr>
    </w:lvl>
    <w:lvl w:ilvl="3" w:tplc="0409000F" w:tentative="1">
      <w:start w:val="1"/>
      <w:numFmt w:val="decimal"/>
      <w:lvlText w:val="%4."/>
      <w:lvlJc w:val="left"/>
      <w:pPr>
        <w:ind w:left="2348" w:hanging="360"/>
      </w:pPr>
    </w:lvl>
    <w:lvl w:ilvl="4" w:tplc="04090019" w:tentative="1">
      <w:start w:val="1"/>
      <w:numFmt w:val="lowerLetter"/>
      <w:lvlText w:val="%5."/>
      <w:lvlJc w:val="left"/>
      <w:pPr>
        <w:ind w:left="3068" w:hanging="360"/>
      </w:pPr>
    </w:lvl>
    <w:lvl w:ilvl="5" w:tplc="0409001B" w:tentative="1">
      <w:start w:val="1"/>
      <w:numFmt w:val="lowerRoman"/>
      <w:lvlText w:val="%6."/>
      <w:lvlJc w:val="right"/>
      <w:pPr>
        <w:ind w:left="3788" w:hanging="180"/>
      </w:pPr>
    </w:lvl>
    <w:lvl w:ilvl="6" w:tplc="0409000F" w:tentative="1">
      <w:start w:val="1"/>
      <w:numFmt w:val="decimal"/>
      <w:lvlText w:val="%7."/>
      <w:lvlJc w:val="left"/>
      <w:pPr>
        <w:ind w:left="4508" w:hanging="360"/>
      </w:pPr>
    </w:lvl>
    <w:lvl w:ilvl="7" w:tplc="04090019" w:tentative="1">
      <w:start w:val="1"/>
      <w:numFmt w:val="lowerLetter"/>
      <w:lvlText w:val="%8."/>
      <w:lvlJc w:val="left"/>
      <w:pPr>
        <w:ind w:left="5228" w:hanging="360"/>
      </w:pPr>
    </w:lvl>
    <w:lvl w:ilvl="8" w:tplc="0409001B" w:tentative="1">
      <w:start w:val="1"/>
      <w:numFmt w:val="lowerRoman"/>
      <w:lvlText w:val="%9."/>
      <w:lvlJc w:val="right"/>
      <w:pPr>
        <w:ind w:left="5948" w:hanging="180"/>
      </w:pPr>
    </w:lvl>
  </w:abstractNum>
  <w:abstractNum w:abstractNumId="55">
    <w:nsid w:val="43206A3E"/>
    <w:multiLevelType w:val="hybridMultilevel"/>
    <w:tmpl w:val="331C0132"/>
    <w:lvl w:ilvl="0" w:tplc="35AC7F9A">
      <w:start w:val="1"/>
      <w:numFmt w:val="bullet"/>
      <w:lvlText w:val="•"/>
      <w:lvlJc w:val="left"/>
      <w:pPr>
        <w:tabs>
          <w:tab w:val="num" w:pos="720"/>
        </w:tabs>
        <w:ind w:left="720" w:hanging="360"/>
      </w:pPr>
      <w:rPr>
        <w:rFonts w:ascii="Arial" w:hAnsi="Arial" w:hint="default"/>
      </w:rPr>
    </w:lvl>
    <w:lvl w:ilvl="1" w:tplc="C28C1088" w:tentative="1">
      <w:start w:val="1"/>
      <w:numFmt w:val="bullet"/>
      <w:lvlText w:val="•"/>
      <w:lvlJc w:val="left"/>
      <w:pPr>
        <w:tabs>
          <w:tab w:val="num" w:pos="1440"/>
        </w:tabs>
        <w:ind w:left="1440" w:hanging="360"/>
      </w:pPr>
      <w:rPr>
        <w:rFonts w:ascii="Arial" w:hAnsi="Arial" w:hint="default"/>
      </w:rPr>
    </w:lvl>
    <w:lvl w:ilvl="2" w:tplc="7894570E" w:tentative="1">
      <w:start w:val="1"/>
      <w:numFmt w:val="bullet"/>
      <w:lvlText w:val="•"/>
      <w:lvlJc w:val="left"/>
      <w:pPr>
        <w:tabs>
          <w:tab w:val="num" w:pos="2160"/>
        </w:tabs>
        <w:ind w:left="2160" w:hanging="360"/>
      </w:pPr>
      <w:rPr>
        <w:rFonts w:ascii="Arial" w:hAnsi="Arial" w:hint="default"/>
      </w:rPr>
    </w:lvl>
    <w:lvl w:ilvl="3" w:tplc="37CE3080" w:tentative="1">
      <w:start w:val="1"/>
      <w:numFmt w:val="bullet"/>
      <w:lvlText w:val="•"/>
      <w:lvlJc w:val="left"/>
      <w:pPr>
        <w:tabs>
          <w:tab w:val="num" w:pos="2880"/>
        </w:tabs>
        <w:ind w:left="2880" w:hanging="360"/>
      </w:pPr>
      <w:rPr>
        <w:rFonts w:ascii="Arial" w:hAnsi="Arial" w:hint="default"/>
      </w:rPr>
    </w:lvl>
    <w:lvl w:ilvl="4" w:tplc="03ECE270" w:tentative="1">
      <w:start w:val="1"/>
      <w:numFmt w:val="bullet"/>
      <w:lvlText w:val="•"/>
      <w:lvlJc w:val="left"/>
      <w:pPr>
        <w:tabs>
          <w:tab w:val="num" w:pos="3600"/>
        </w:tabs>
        <w:ind w:left="3600" w:hanging="360"/>
      </w:pPr>
      <w:rPr>
        <w:rFonts w:ascii="Arial" w:hAnsi="Arial" w:hint="default"/>
      </w:rPr>
    </w:lvl>
    <w:lvl w:ilvl="5" w:tplc="7952E0DE" w:tentative="1">
      <w:start w:val="1"/>
      <w:numFmt w:val="bullet"/>
      <w:lvlText w:val="•"/>
      <w:lvlJc w:val="left"/>
      <w:pPr>
        <w:tabs>
          <w:tab w:val="num" w:pos="4320"/>
        </w:tabs>
        <w:ind w:left="4320" w:hanging="360"/>
      </w:pPr>
      <w:rPr>
        <w:rFonts w:ascii="Arial" w:hAnsi="Arial" w:hint="default"/>
      </w:rPr>
    </w:lvl>
    <w:lvl w:ilvl="6" w:tplc="6AA2306C" w:tentative="1">
      <w:start w:val="1"/>
      <w:numFmt w:val="bullet"/>
      <w:lvlText w:val="•"/>
      <w:lvlJc w:val="left"/>
      <w:pPr>
        <w:tabs>
          <w:tab w:val="num" w:pos="5040"/>
        </w:tabs>
        <w:ind w:left="5040" w:hanging="360"/>
      </w:pPr>
      <w:rPr>
        <w:rFonts w:ascii="Arial" w:hAnsi="Arial" w:hint="default"/>
      </w:rPr>
    </w:lvl>
    <w:lvl w:ilvl="7" w:tplc="0C847660" w:tentative="1">
      <w:start w:val="1"/>
      <w:numFmt w:val="bullet"/>
      <w:lvlText w:val="•"/>
      <w:lvlJc w:val="left"/>
      <w:pPr>
        <w:tabs>
          <w:tab w:val="num" w:pos="5760"/>
        </w:tabs>
        <w:ind w:left="5760" w:hanging="360"/>
      </w:pPr>
      <w:rPr>
        <w:rFonts w:ascii="Arial" w:hAnsi="Arial" w:hint="default"/>
      </w:rPr>
    </w:lvl>
    <w:lvl w:ilvl="8" w:tplc="BBB224EC" w:tentative="1">
      <w:start w:val="1"/>
      <w:numFmt w:val="bullet"/>
      <w:lvlText w:val="•"/>
      <w:lvlJc w:val="left"/>
      <w:pPr>
        <w:tabs>
          <w:tab w:val="num" w:pos="6480"/>
        </w:tabs>
        <w:ind w:left="6480" w:hanging="360"/>
      </w:pPr>
      <w:rPr>
        <w:rFonts w:ascii="Arial" w:hAnsi="Arial" w:hint="default"/>
      </w:rPr>
    </w:lvl>
  </w:abstractNum>
  <w:abstractNum w:abstractNumId="56">
    <w:nsid w:val="44814D95"/>
    <w:multiLevelType w:val="hybridMultilevel"/>
    <w:tmpl w:val="31ECA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6F45078"/>
    <w:multiLevelType w:val="hybridMultilevel"/>
    <w:tmpl w:val="8646D0A8"/>
    <w:lvl w:ilvl="0" w:tplc="CC4ABEAE">
      <w:start w:val="1"/>
      <w:numFmt w:val="bullet"/>
      <w:lvlText w:val=""/>
      <w:lvlJc w:val="left"/>
      <w:pPr>
        <w:ind w:left="1080" w:hanging="360"/>
      </w:pPr>
      <w:rPr>
        <w:rFonts w:ascii="Symbol" w:hAnsi="Symbol" w:hint="default"/>
        <w:color w:val="C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475136C8"/>
    <w:multiLevelType w:val="hybridMultilevel"/>
    <w:tmpl w:val="730032AA"/>
    <w:lvl w:ilvl="0" w:tplc="04090001">
      <w:start w:val="1"/>
      <w:numFmt w:val="bullet"/>
      <w:lvlText w:val=""/>
      <w:lvlJc w:val="left"/>
      <w:pPr>
        <w:ind w:left="548" w:hanging="360"/>
      </w:pPr>
      <w:rPr>
        <w:rFonts w:ascii="Symbol" w:hAnsi="Symbol" w:hint="default"/>
        <w:color w:val="008000"/>
      </w:rPr>
    </w:lvl>
    <w:lvl w:ilvl="1" w:tplc="04090003" w:tentative="1">
      <w:start w:val="1"/>
      <w:numFmt w:val="bullet"/>
      <w:lvlText w:val="o"/>
      <w:lvlJc w:val="left"/>
      <w:pPr>
        <w:ind w:left="1268" w:hanging="360"/>
      </w:pPr>
      <w:rPr>
        <w:rFonts w:ascii="Courier New" w:hAnsi="Courier New" w:cs="Courier New" w:hint="default"/>
      </w:rPr>
    </w:lvl>
    <w:lvl w:ilvl="2" w:tplc="04090005" w:tentative="1">
      <w:start w:val="1"/>
      <w:numFmt w:val="bullet"/>
      <w:lvlText w:val=""/>
      <w:lvlJc w:val="left"/>
      <w:pPr>
        <w:ind w:left="1988" w:hanging="360"/>
      </w:pPr>
      <w:rPr>
        <w:rFonts w:ascii="Wingdings" w:hAnsi="Wingdings" w:hint="default"/>
      </w:rPr>
    </w:lvl>
    <w:lvl w:ilvl="3" w:tplc="04090001" w:tentative="1">
      <w:start w:val="1"/>
      <w:numFmt w:val="bullet"/>
      <w:lvlText w:val=""/>
      <w:lvlJc w:val="left"/>
      <w:pPr>
        <w:ind w:left="2708" w:hanging="360"/>
      </w:pPr>
      <w:rPr>
        <w:rFonts w:ascii="Symbol" w:hAnsi="Symbol" w:hint="default"/>
      </w:rPr>
    </w:lvl>
    <w:lvl w:ilvl="4" w:tplc="04090003" w:tentative="1">
      <w:start w:val="1"/>
      <w:numFmt w:val="bullet"/>
      <w:lvlText w:val="o"/>
      <w:lvlJc w:val="left"/>
      <w:pPr>
        <w:ind w:left="3428" w:hanging="360"/>
      </w:pPr>
      <w:rPr>
        <w:rFonts w:ascii="Courier New" w:hAnsi="Courier New" w:cs="Courier New" w:hint="default"/>
      </w:rPr>
    </w:lvl>
    <w:lvl w:ilvl="5" w:tplc="04090005" w:tentative="1">
      <w:start w:val="1"/>
      <w:numFmt w:val="bullet"/>
      <w:lvlText w:val=""/>
      <w:lvlJc w:val="left"/>
      <w:pPr>
        <w:ind w:left="4148" w:hanging="360"/>
      </w:pPr>
      <w:rPr>
        <w:rFonts w:ascii="Wingdings" w:hAnsi="Wingdings" w:hint="default"/>
      </w:rPr>
    </w:lvl>
    <w:lvl w:ilvl="6" w:tplc="04090001" w:tentative="1">
      <w:start w:val="1"/>
      <w:numFmt w:val="bullet"/>
      <w:lvlText w:val=""/>
      <w:lvlJc w:val="left"/>
      <w:pPr>
        <w:ind w:left="4868" w:hanging="360"/>
      </w:pPr>
      <w:rPr>
        <w:rFonts w:ascii="Symbol" w:hAnsi="Symbol" w:hint="default"/>
      </w:rPr>
    </w:lvl>
    <w:lvl w:ilvl="7" w:tplc="04090003" w:tentative="1">
      <w:start w:val="1"/>
      <w:numFmt w:val="bullet"/>
      <w:lvlText w:val="o"/>
      <w:lvlJc w:val="left"/>
      <w:pPr>
        <w:ind w:left="5588" w:hanging="360"/>
      </w:pPr>
      <w:rPr>
        <w:rFonts w:ascii="Courier New" w:hAnsi="Courier New" w:cs="Courier New" w:hint="default"/>
      </w:rPr>
    </w:lvl>
    <w:lvl w:ilvl="8" w:tplc="04090005" w:tentative="1">
      <w:start w:val="1"/>
      <w:numFmt w:val="bullet"/>
      <w:lvlText w:val=""/>
      <w:lvlJc w:val="left"/>
      <w:pPr>
        <w:ind w:left="6308" w:hanging="360"/>
      </w:pPr>
      <w:rPr>
        <w:rFonts w:ascii="Wingdings" w:hAnsi="Wingdings" w:hint="default"/>
      </w:rPr>
    </w:lvl>
  </w:abstractNum>
  <w:abstractNum w:abstractNumId="59">
    <w:nsid w:val="48FA5287"/>
    <w:multiLevelType w:val="hybridMultilevel"/>
    <w:tmpl w:val="BAB65ADE"/>
    <w:lvl w:ilvl="0" w:tplc="E3F0F9FA">
      <w:start w:val="1"/>
      <w:numFmt w:val="bullet"/>
      <w:lvlText w:val=""/>
      <w:lvlJc w:val="left"/>
      <w:pPr>
        <w:ind w:left="908" w:hanging="360"/>
      </w:pPr>
      <w:rPr>
        <w:rFonts w:ascii="Symbol" w:hAnsi="Symbol" w:hint="default"/>
        <w:color w:val="008000"/>
        <w:sz w:val="28"/>
        <w:szCs w:val="28"/>
      </w:rPr>
    </w:lvl>
    <w:lvl w:ilvl="1" w:tplc="04090003" w:tentative="1">
      <w:start w:val="1"/>
      <w:numFmt w:val="bullet"/>
      <w:lvlText w:val="o"/>
      <w:lvlJc w:val="left"/>
      <w:pPr>
        <w:ind w:left="1628" w:hanging="360"/>
      </w:pPr>
      <w:rPr>
        <w:rFonts w:ascii="Courier New" w:hAnsi="Courier New" w:cs="Courier New" w:hint="default"/>
      </w:rPr>
    </w:lvl>
    <w:lvl w:ilvl="2" w:tplc="04090005" w:tentative="1">
      <w:start w:val="1"/>
      <w:numFmt w:val="bullet"/>
      <w:lvlText w:val=""/>
      <w:lvlJc w:val="left"/>
      <w:pPr>
        <w:ind w:left="2348" w:hanging="360"/>
      </w:pPr>
      <w:rPr>
        <w:rFonts w:ascii="Wingdings" w:hAnsi="Wingdings" w:hint="default"/>
      </w:rPr>
    </w:lvl>
    <w:lvl w:ilvl="3" w:tplc="04090001" w:tentative="1">
      <w:start w:val="1"/>
      <w:numFmt w:val="bullet"/>
      <w:lvlText w:val=""/>
      <w:lvlJc w:val="left"/>
      <w:pPr>
        <w:ind w:left="3068" w:hanging="360"/>
      </w:pPr>
      <w:rPr>
        <w:rFonts w:ascii="Symbol" w:hAnsi="Symbol" w:hint="default"/>
      </w:rPr>
    </w:lvl>
    <w:lvl w:ilvl="4" w:tplc="04090003" w:tentative="1">
      <w:start w:val="1"/>
      <w:numFmt w:val="bullet"/>
      <w:lvlText w:val="o"/>
      <w:lvlJc w:val="left"/>
      <w:pPr>
        <w:ind w:left="3788" w:hanging="360"/>
      </w:pPr>
      <w:rPr>
        <w:rFonts w:ascii="Courier New" w:hAnsi="Courier New" w:cs="Courier New" w:hint="default"/>
      </w:rPr>
    </w:lvl>
    <w:lvl w:ilvl="5" w:tplc="04090005" w:tentative="1">
      <w:start w:val="1"/>
      <w:numFmt w:val="bullet"/>
      <w:lvlText w:val=""/>
      <w:lvlJc w:val="left"/>
      <w:pPr>
        <w:ind w:left="4508" w:hanging="360"/>
      </w:pPr>
      <w:rPr>
        <w:rFonts w:ascii="Wingdings" w:hAnsi="Wingdings" w:hint="default"/>
      </w:rPr>
    </w:lvl>
    <w:lvl w:ilvl="6" w:tplc="04090001" w:tentative="1">
      <w:start w:val="1"/>
      <w:numFmt w:val="bullet"/>
      <w:lvlText w:val=""/>
      <w:lvlJc w:val="left"/>
      <w:pPr>
        <w:ind w:left="5228" w:hanging="360"/>
      </w:pPr>
      <w:rPr>
        <w:rFonts w:ascii="Symbol" w:hAnsi="Symbol" w:hint="default"/>
      </w:rPr>
    </w:lvl>
    <w:lvl w:ilvl="7" w:tplc="04090003" w:tentative="1">
      <w:start w:val="1"/>
      <w:numFmt w:val="bullet"/>
      <w:lvlText w:val="o"/>
      <w:lvlJc w:val="left"/>
      <w:pPr>
        <w:ind w:left="5948" w:hanging="360"/>
      </w:pPr>
      <w:rPr>
        <w:rFonts w:ascii="Courier New" w:hAnsi="Courier New" w:cs="Courier New" w:hint="default"/>
      </w:rPr>
    </w:lvl>
    <w:lvl w:ilvl="8" w:tplc="04090005" w:tentative="1">
      <w:start w:val="1"/>
      <w:numFmt w:val="bullet"/>
      <w:lvlText w:val=""/>
      <w:lvlJc w:val="left"/>
      <w:pPr>
        <w:ind w:left="6668" w:hanging="360"/>
      </w:pPr>
      <w:rPr>
        <w:rFonts w:ascii="Wingdings" w:hAnsi="Wingdings" w:hint="default"/>
      </w:rPr>
    </w:lvl>
  </w:abstractNum>
  <w:abstractNum w:abstractNumId="60">
    <w:nsid w:val="492E31B4"/>
    <w:multiLevelType w:val="hybridMultilevel"/>
    <w:tmpl w:val="28165CA0"/>
    <w:lvl w:ilvl="0" w:tplc="CC4ABEAE">
      <w:start w:val="1"/>
      <w:numFmt w:val="bullet"/>
      <w:lvlText w:val=""/>
      <w:lvlJc w:val="left"/>
      <w:pPr>
        <w:ind w:left="72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AB94EB5"/>
    <w:multiLevelType w:val="hybridMultilevel"/>
    <w:tmpl w:val="75CC8A80"/>
    <w:lvl w:ilvl="0" w:tplc="ECF0693C">
      <w:start w:val="1"/>
      <w:numFmt w:val="bullet"/>
      <w:lvlText w:val=""/>
      <w:lvlJc w:val="left"/>
      <w:pPr>
        <w:ind w:left="1800" w:hanging="360"/>
      </w:pPr>
      <w:rPr>
        <w:rFonts w:ascii="Wingdings" w:hAnsi="Wingdings" w:hint="default"/>
        <w:color w:val="0066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nsid w:val="4E707667"/>
    <w:multiLevelType w:val="hybridMultilevel"/>
    <w:tmpl w:val="7A1ACDFE"/>
    <w:lvl w:ilvl="0" w:tplc="47261470">
      <w:start w:val="1"/>
      <w:numFmt w:val="decimal"/>
      <w:lvlText w:val="%1."/>
      <w:lvlJc w:val="left"/>
      <w:pPr>
        <w:tabs>
          <w:tab w:val="num" w:pos="720"/>
        </w:tabs>
        <w:ind w:left="720" w:hanging="360"/>
      </w:pPr>
      <w:rPr>
        <w:color w:val="C00000"/>
      </w:rPr>
    </w:lvl>
    <w:lvl w:ilvl="1" w:tplc="C382E7CE" w:tentative="1">
      <w:start w:val="1"/>
      <w:numFmt w:val="decimal"/>
      <w:lvlText w:val="%2."/>
      <w:lvlJc w:val="left"/>
      <w:pPr>
        <w:tabs>
          <w:tab w:val="num" w:pos="1440"/>
        </w:tabs>
        <w:ind w:left="1440" w:hanging="360"/>
      </w:pPr>
    </w:lvl>
    <w:lvl w:ilvl="2" w:tplc="7B3C4894" w:tentative="1">
      <w:start w:val="1"/>
      <w:numFmt w:val="decimal"/>
      <w:lvlText w:val="%3."/>
      <w:lvlJc w:val="left"/>
      <w:pPr>
        <w:tabs>
          <w:tab w:val="num" w:pos="2160"/>
        </w:tabs>
        <w:ind w:left="2160" w:hanging="360"/>
      </w:pPr>
    </w:lvl>
    <w:lvl w:ilvl="3" w:tplc="BF163BE6" w:tentative="1">
      <w:start w:val="1"/>
      <w:numFmt w:val="decimal"/>
      <w:lvlText w:val="%4."/>
      <w:lvlJc w:val="left"/>
      <w:pPr>
        <w:tabs>
          <w:tab w:val="num" w:pos="2880"/>
        </w:tabs>
        <w:ind w:left="2880" w:hanging="360"/>
      </w:pPr>
    </w:lvl>
    <w:lvl w:ilvl="4" w:tplc="75A01710" w:tentative="1">
      <w:start w:val="1"/>
      <w:numFmt w:val="decimal"/>
      <w:lvlText w:val="%5."/>
      <w:lvlJc w:val="left"/>
      <w:pPr>
        <w:tabs>
          <w:tab w:val="num" w:pos="3600"/>
        </w:tabs>
        <w:ind w:left="3600" w:hanging="360"/>
      </w:pPr>
    </w:lvl>
    <w:lvl w:ilvl="5" w:tplc="220EBFB2" w:tentative="1">
      <w:start w:val="1"/>
      <w:numFmt w:val="decimal"/>
      <w:lvlText w:val="%6."/>
      <w:lvlJc w:val="left"/>
      <w:pPr>
        <w:tabs>
          <w:tab w:val="num" w:pos="4320"/>
        </w:tabs>
        <w:ind w:left="4320" w:hanging="360"/>
      </w:pPr>
    </w:lvl>
    <w:lvl w:ilvl="6" w:tplc="82022964" w:tentative="1">
      <w:start w:val="1"/>
      <w:numFmt w:val="decimal"/>
      <w:lvlText w:val="%7."/>
      <w:lvlJc w:val="left"/>
      <w:pPr>
        <w:tabs>
          <w:tab w:val="num" w:pos="5040"/>
        </w:tabs>
        <w:ind w:left="5040" w:hanging="360"/>
      </w:pPr>
    </w:lvl>
    <w:lvl w:ilvl="7" w:tplc="35CA091E" w:tentative="1">
      <w:start w:val="1"/>
      <w:numFmt w:val="decimal"/>
      <w:lvlText w:val="%8."/>
      <w:lvlJc w:val="left"/>
      <w:pPr>
        <w:tabs>
          <w:tab w:val="num" w:pos="5760"/>
        </w:tabs>
        <w:ind w:left="5760" w:hanging="360"/>
      </w:pPr>
    </w:lvl>
    <w:lvl w:ilvl="8" w:tplc="37123FC6" w:tentative="1">
      <w:start w:val="1"/>
      <w:numFmt w:val="decimal"/>
      <w:lvlText w:val="%9."/>
      <w:lvlJc w:val="left"/>
      <w:pPr>
        <w:tabs>
          <w:tab w:val="num" w:pos="6480"/>
        </w:tabs>
        <w:ind w:left="6480" w:hanging="360"/>
      </w:pPr>
    </w:lvl>
  </w:abstractNum>
  <w:abstractNum w:abstractNumId="63">
    <w:nsid w:val="4F4A1BCC"/>
    <w:multiLevelType w:val="hybridMultilevel"/>
    <w:tmpl w:val="036A3B16"/>
    <w:lvl w:ilvl="0" w:tplc="4A5AB102">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09229D9"/>
    <w:multiLevelType w:val="hybridMultilevel"/>
    <w:tmpl w:val="93CEDD2A"/>
    <w:lvl w:ilvl="0" w:tplc="1B12CB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0AA575E"/>
    <w:multiLevelType w:val="hybridMultilevel"/>
    <w:tmpl w:val="A2949740"/>
    <w:lvl w:ilvl="0" w:tplc="16DC5D14">
      <w:start w:val="1"/>
      <w:numFmt w:val="bullet"/>
      <w:lvlText w:val=""/>
      <w:lvlJc w:val="left"/>
      <w:pPr>
        <w:ind w:left="720" w:hanging="360"/>
      </w:pPr>
      <w:rPr>
        <w:rFonts w:ascii="Symbol" w:hAnsi="Symbol" w:hint="default"/>
        <w:color w:val="0000CC"/>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23A40FF"/>
    <w:multiLevelType w:val="hybridMultilevel"/>
    <w:tmpl w:val="C76E7D24"/>
    <w:lvl w:ilvl="0" w:tplc="49F6CE3A">
      <w:start w:val="1"/>
      <w:numFmt w:val="decimal"/>
      <w:lvlText w:val="%1-"/>
      <w:lvlJc w:val="left"/>
      <w:pPr>
        <w:ind w:left="900" w:hanging="720"/>
      </w:pPr>
      <w:rPr>
        <w:rFonts w:cs="AL-Mohanad Bold" w:hint="default"/>
        <w:b w:val="0"/>
        <w:bCs w:val="0"/>
        <w:color w:val="00660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7">
    <w:nsid w:val="54603B3A"/>
    <w:multiLevelType w:val="hybridMultilevel"/>
    <w:tmpl w:val="FF54D4FA"/>
    <w:lvl w:ilvl="0" w:tplc="29C606CE">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4E639F7"/>
    <w:multiLevelType w:val="hybridMultilevel"/>
    <w:tmpl w:val="BA608B32"/>
    <w:lvl w:ilvl="0" w:tplc="7CA433F4">
      <w:start w:val="1"/>
      <w:numFmt w:val="decimal"/>
      <w:lvlText w:val="%1-"/>
      <w:lvlJc w:val="left"/>
      <w:pPr>
        <w:ind w:left="720" w:hanging="360"/>
      </w:pPr>
      <w:rPr>
        <w:rFonts w:ascii="Nadeem" w:hAnsi="Nadeem" w:cs="Nadeem" w:hint="default"/>
        <w:color w:val="C0000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6220E71"/>
    <w:multiLevelType w:val="hybridMultilevel"/>
    <w:tmpl w:val="C11E560A"/>
    <w:lvl w:ilvl="0" w:tplc="4D8A10B2">
      <w:start w:val="1"/>
      <w:numFmt w:val="decimal"/>
      <w:lvlText w:val="%1-"/>
      <w:lvlJc w:val="left"/>
      <w:pPr>
        <w:ind w:left="720" w:hanging="360"/>
      </w:pPr>
      <w:rPr>
        <w:rFonts w:cs="(AH) Manal Bold" w:hint="default"/>
        <w:color w:val="00660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6860815"/>
    <w:multiLevelType w:val="hybridMultilevel"/>
    <w:tmpl w:val="BEF406DC"/>
    <w:lvl w:ilvl="0" w:tplc="C952FC10">
      <w:start w:val="1"/>
      <w:numFmt w:val="decimal"/>
      <w:lvlText w:val="%1-"/>
      <w:lvlJc w:val="left"/>
      <w:pPr>
        <w:ind w:left="188" w:hanging="360"/>
      </w:pPr>
      <w:rPr>
        <w:rFonts w:hint="default"/>
      </w:rPr>
    </w:lvl>
    <w:lvl w:ilvl="1" w:tplc="04090019" w:tentative="1">
      <w:start w:val="1"/>
      <w:numFmt w:val="lowerLetter"/>
      <w:lvlText w:val="%2."/>
      <w:lvlJc w:val="left"/>
      <w:pPr>
        <w:ind w:left="908" w:hanging="360"/>
      </w:pPr>
    </w:lvl>
    <w:lvl w:ilvl="2" w:tplc="0409001B" w:tentative="1">
      <w:start w:val="1"/>
      <w:numFmt w:val="lowerRoman"/>
      <w:lvlText w:val="%3."/>
      <w:lvlJc w:val="right"/>
      <w:pPr>
        <w:ind w:left="1628" w:hanging="180"/>
      </w:pPr>
    </w:lvl>
    <w:lvl w:ilvl="3" w:tplc="0409000F" w:tentative="1">
      <w:start w:val="1"/>
      <w:numFmt w:val="decimal"/>
      <w:lvlText w:val="%4."/>
      <w:lvlJc w:val="left"/>
      <w:pPr>
        <w:ind w:left="2348" w:hanging="360"/>
      </w:pPr>
    </w:lvl>
    <w:lvl w:ilvl="4" w:tplc="04090019" w:tentative="1">
      <w:start w:val="1"/>
      <w:numFmt w:val="lowerLetter"/>
      <w:lvlText w:val="%5."/>
      <w:lvlJc w:val="left"/>
      <w:pPr>
        <w:ind w:left="3068" w:hanging="360"/>
      </w:pPr>
    </w:lvl>
    <w:lvl w:ilvl="5" w:tplc="0409001B" w:tentative="1">
      <w:start w:val="1"/>
      <w:numFmt w:val="lowerRoman"/>
      <w:lvlText w:val="%6."/>
      <w:lvlJc w:val="right"/>
      <w:pPr>
        <w:ind w:left="3788" w:hanging="180"/>
      </w:pPr>
    </w:lvl>
    <w:lvl w:ilvl="6" w:tplc="0409000F" w:tentative="1">
      <w:start w:val="1"/>
      <w:numFmt w:val="decimal"/>
      <w:lvlText w:val="%7."/>
      <w:lvlJc w:val="left"/>
      <w:pPr>
        <w:ind w:left="4508" w:hanging="360"/>
      </w:pPr>
    </w:lvl>
    <w:lvl w:ilvl="7" w:tplc="04090019" w:tentative="1">
      <w:start w:val="1"/>
      <w:numFmt w:val="lowerLetter"/>
      <w:lvlText w:val="%8."/>
      <w:lvlJc w:val="left"/>
      <w:pPr>
        <w:ind w:left="5228" w:hanging="360"/>
      </w:pPr>
    </w:lvl>
    <w:lvl w:ilvl="8" w:tplc="0409001B" w:tentative="1">
      <w:start w:val="1"/>
      <w:numFmt w:val="lowerRoman"/>
      <w:lvlText w:val="%9."/>
      <w:lvlJc w:val="right"/>
      <w:pPr>
        <w:ind w:left="5948" w:hanging="180"/>
      </w:pPr>
    </w:lvl>
  </w:abstractNum>
  <w:abstractNum w:abstractNumId="71">
    <w:nsid w:val="573F6384"/>
    <w:multiLevelType w:val="hybridMultilevel"/>
    <w:tmpl w:val="225471F2"/>
    <w:lvl w:ilvl="0" w:tplc="BFFCA26A">
      <w:start w:val="1"/>
      <w:numFmt w:val="decimal"/>
      <w:lvlText w:val="%1-"/>
      <w:lvlJc w:val="left"/>
      <w:pPr>
        <w:ind w:left="720" w:hanging="360"/>
      </w:pPr>
      <w:rPr>
        <w:rFonts w:cs="(AH) Manal Black"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88D600A"/>
    <w:multiLevelType w:val="hybridMultilevel"/>
    <w:tmpl w:val="5D3071CE"/>
    <w:lvl w:ilvl="0" w:tplc="8CC4C5B2">
      <w:start w:val="1"/>
      <w:numFmt w:val="bullet"/>
      <w:lvlText w:val=""/>
      <w:lvlJc w:val="left"/>
      <w:pPr>
        <w:ind w:left="548" w:hanging="360"/>
      </w:pPr>
      <w:rPr>
        <w:rFonts w:ascii="Symbol" w:hAnsi="Symbol" w:hint="default"/>
        <w:color w:val="C00000"/>
      </w:rPr>
    </w:lvl>
    <w:lvl w:ilvl="1" w:tplc="04090003" w:tentative="1">
      <w:start w:val="1"/>
      <w:numFmt w:val="bullet"/>
      <w:lvlText w:val="o"/>
      <w:lvlJc w:val="left"/>
      <w:pPr>
        <w:ind w:left="1268" w:hanging="360"/>
      </w:pPr>
      <w:rPr>
        <w:rFonts w:ascii="Courier New" w:hAnsi="Courier New" w:cs="Courier New" w:hint="default"/>
      </w:rPr>
    </w:lvl>
    <w:lvl w:ilvl="2" w:tplc="04090005" w:tentative="1">
      <w:start w:val="1"/>
      <w:numFmt w:val="bullet"/>
      <w:lvlText w:val=""/>
      <w:lvlJc w:val="left"/>
      <w:pPr>
        <w:ind w:left="1988" w:hanging="360"/>
      </w:pPr>
      <w:rPr>
        <w:rFonts w:ascii="Wingdings" w:hAnsi="Wingdings" w:hint="default"/>
      </w:rPr>
    </w:lvl>
    <w:lvl w:ilvl="3" w:tplc="04090001" w:tentative="1">
      <w:start w:val="1"/>
      <w:numFmt w:val="bullet"/>
      <w:lvlText w:val=""/>
      <w:lvlJc w:val="left"/>
      <w:pPr>
        <w:ind w:left="2708" w:hanging="360"/>
      </w:pPr>
      <w:rPr>
        <w:rFonts w:ascii="Symbol" w:hAnsi="Symbol" w:hint="default"/>
      </w:rPr>
    </w:lvl>
    <w:lvl w:ilvl="4" w:tplc="04090003" w:tentative="1">
      <w:start w:val="1"/>
      <w:numFmt w:val="bullet"/>
      <w:lvlText w:val="o"/>
      <w:lvlJc w:val="left"/>
      <w:pPr>
        <w:ind w:left="3428" w:hanging="360"/>
      </w:pPr>
      <w:rPr>
        <w:rFonts w:ascii="Courier New" w:hAnsi="Courier New" w:cs="Courier New" w:hint="default"/>
      </w:rPr>
    </w:lvl>
    <w:lvl w:ilvl="5" w:tplc="04090005" w:tentative="1">
      <w:start w:val="1"/>
      <w:numFmt w:val="bullet"/>
      <w:lvlText w:val=""/>
      <w:lvlJc w:val="left"/>
      <w:pPr>
        <w:ind w:left="4148" w:hanging="360"/>
      </w:pPr>
      <w:rPr>
        <w:rFonts w:ascii="Wingdings" w:hAnsi="Wingdings" w:hint="default"/>
      </w:rPr>
    </w:lvl>
    <w:lvl w:ilvl="6" w:tplc="04090001" w:tentative="1">
      <w:start w:val="1"/>
      <w:numFmt w:val="bullet"/>
      <w:lvlText w:val=""/>
      <w:lvlJc w:val="left"/>
      <w:pPr>
        <w:ind w:left="4868" w:hanging="360"/>
      </w:pPr>
      <w:rPr>
        <w:rFonts w:ascii="Symbol" w:hAnsi="Symbol" w:hint="default"/>
      </w:rPr>
    </w:lvl>
    <w:lvl w:ilvl="7" w:tplc="04090003" w:tentative="1">
      <w:start w:val="1"/>
      <w:numFmt w:val="bullet"/>
      <w:lvlText w:val="o"/>
      <w:lvlJc w:val="left"/>
      <w:pPr>
        <w:ind w:left="5588" w:hanging="360"/>
      </w:pPr>
      <w:rPr>
        <w:rFonts w:ascii="Courier New" w:hAnsi="Courier New" w:cs="Courier New" w:hint="default"/>
      </w:rPr>
    </w:lvl>
    <w:lvl w:ilvl="8" w:tplc="04090005" w:tentative="1">
      <w:start w:val="1"/>
      <w:numFmt w:val="bullet"/>
      <w:lvlText w:val=""/>
      <w:lvlJc w:val="left"/>
      <w:pPr>
        <w:ind w:left="6308" w:hanging="360"/>
      </w:pPr>
      <w:rPr>
        <w:rFonts w:ascii="Wingdings" w:hAnsi="Wingdings" w:hint="default"/>
      </w:rPr>
    </w:lvl>
  </w:abstractNum>
  <w:abstractNum w:abstractNumId="73">
    <w:nsid w:val="593E71AB"/>
    <w:multiLevelType w:val="hybridMultilevel"/>
    <w:tmpl w:val="90DA9022"/>
    <w:lvl w:ilvl="0" w:tplc="F74E150A">
      <w:start w:val="1"/>
      <w:numFmt w:val="decimal"/>
      <w:lvlText w:val="%1-"/>
      <w:lvlJc w:val="left"/>
      <w:pPr>
        <w:ind w:left="188" w:hanging="360"/>
      </w:pPr>
      <w:rPr>
        <w:rFonts w:ascii="Nadeem" w:eastAsiaTheme="majorEastAsia" w:hAnsi="Nadeem" w:cs="Nadeem" w:hint="default"/>
        <w:b w:val="0"/>
        <w:bCs w:val="0"/>
        <w:color w:val="006600"/>
        <w:sz w:val="28"/>
        <w:szCs w:val="28"/>
      </w:rPr>
    </w:lvl>
    <w:lvl w:ilvl="1" w:tplc="04090019" w:tentative="1">
      <w:start w:val="1"/>
      <w:numFmt w:val="lowerLetter"/>
      <w:lvlText w:val="%2."/>
      <w:lvlJc w:val="left"/>
      <w:pPr>
        <w:ind w:left="908" w:hanging="360"/>
      </w:pPr>
    </w:lvl>
    <w:lvl w:ilvl="2" w:tplc="0409001B" w:tentative="1">
      <w:start w:val="1"/>
      <w:numFmt w:val="lowerRoman"/>
      <w:lvlText w:val="%3."/>
      <w:lvlJc w:val="right"/>
      <w:pPr>
        <w:ind w:left="1628" w:hanging="180"/>
      </w:pPr>
    </w:lvl>
    <w:lvl w:ilvl="3" w:tplc="0409000F" w:tentative="1">
      <w:start w:val="1"/>
      <w:numFmt w:val="decimal"/>
      <w:lvlText w:val="%4."/>
      <w:lvlJc w:val="left"/>
      <w:pPr>
        <w:ind w:left="2348" w:hanging="360"/>
      </w:pPr>
    </w:lvl>
    <w:lvl w:ilvl="4" w:tplc="04090019" w:tentative="1">
      <w:start w:val="1"/>
      <w:numFmt w:val="lowerLetter"/>
      <w:lvlText w:val="%5."/>
      <w:lvlJc w:val="left"/>
      <w:pPr>
        <w:ind w:left="3068" w:hanging="360"/>
      </w:pPr>
    </w:lvl>
    <w:lvl w:ilvl="5" w:tplc="0409001B" w:tentative="1">
      <w:start w:val="1"/>
      <w:numFmt w:val="lowerRoman"/>
      <w:lvlText w:val="%6."/>
      <w:lvlJc w:val="right"/>
      <w:pPr>
        <w:ind w:left="3788" w:hanging="180"/>
      </w:pPr>
    </w:lvl>
    <w:lvl w:ilvl="6" w:tplc="0409000F" w:tentative="1">
      <w:start w:val="1"/>
      <w:numFmt w:val="decimal"/>
      <w:lvlText w:val="%7."/>
      <w:lvlJc w:val="left"/>
      <w:pPr>
        <w:ind w:left="4508" w:hanging="360"/>
      </w:pPr>
    </w:lvl>
    <w:lvl w:ilvl="7" w:tplc="04090019" w:tentative="1">
      <w:start w:val="1"/>
      <w:numFmt w:val="lowerLetter"/>
      <w:lvlText w:val="%8."/>
      <w:lvlJc w:val="left"/>
      <w:pPr>
        <w:ind w:left="5228" w:hanging="360"/>
      </w:pPr>
    </w:lvl>
    <w:lvl w:ilvl="8" w:tplc="0409001B" w:tentative="1">
      <w:start w:val="1"/>
      <w:numFmt w:val="lowerRoman"/>
      <w:lvlText w:val="%9."/>
      <w:lvlJc w:val="right"/>
      <w:pPr>
        <w:ind w:left="5948" w:hanging="180"/>
      </w:pPr>
    </w:lvl>
  </w:abstractNum>
  <w:abstractNum w:abstractNumId="74">
    <w:nsid w:val="5C1F52B7"/>
    <w:multiLevelType w:val="hybridMultilevel"/>
    <w:tmpl w:val="5C2A2A22"/>
    <w:lvl w:ilvl="0" w:tplc="415606AC">
      <w:start w:val="1"/>
      <w:numFmt w:val="bullet"/>
      <w:lvlText w:val=""/>
      <w:lvlJc w:val="left"/>
      <w:pPr>
        <w:ind w:left="1080" w:hanging="360"/>
      </w:pPr>
      <w:rPr>
        <w:rFonts w:ascii="Wingdings" w:hAnsi="Wingdings" w:hint="default"/>
        <w:color w:val="C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5C6C6855"/>
    <w:multiLevelType w:val="hybridMultilevel"/>
    <w:tmpl w:val="C45EEDF2"/>
    <w:lvl w:ilvl="0" w:tplc="415606AC">
      <w:start w:val="1"/>
      <w:numFmt w:val="bullet"/>
      <w:lvlText w:val=""/>
      <w:lvlJc w:val="left"/>
      <w:pPr>
        <w:ind w:left="752" w:hanging="360"/>
      </w:pPr>
      <w:rPr>
        <w:rFonts w:ascii="Wingdings" w:hAnsi="Wingdings" w:hint="default"/>
        <w:color w:val="C00000"/>
      </w:rPr>
    </w:lvl>
    <w:lvl w:ilvl="1" w:tplc="04090003" w:tentative="1">
      <w:start w:val="1"/>
      <w:numFmt w:val="bullet"/>
      <w:lvlText w:val="o"/>
      <w:lvlJc w:val="left"/>
      <w:pPr>
        <w:ind w:left="1472" w:hanging="360"/>
      </w:pPr>
      <w:rPr>
        <w:rFonts w:ascii="Courier New" w:hAnsi="Courier New" w:cs="Courier New" w:hint="default"/>
      </w:rPr>
    </w:lvl>
    <w:lvl w:ilvl="2" w:tplc="04090005" w:tentative="1">
      <w:start w:val="1"/>
      <w:numFmt w:val="bullet"/>
      <w:lvlText w:val=""/>
      <w:lvlJc w:val="left"/>
      <w:pPr>
        <w:ind w:left="2192" w:hanging="360"/>
      </w:pPr>
      <w:rPr>
        <w:rFonts w:ascii="Wingdings" w:hAnsi="Wingdings" w:hint="default"/>
      </w:rPr>
    </w:lvl>
    <w:lvl w:ilvl="3" w:tplc="04090001" w:tentative="1">
      <w:start w:val="1"/>
      <w:numFmt w:val="bullet"/>
      <w:lvlText w:val=""/>
      <w:lvlJc w:val="left"/>
      <w:pPr>
        <w:ind w:left="2912" w:hanging="360"/>
      </w:pPr>
      <w:rPr>
        <w:rFonts w:ascii="Symbol" w:hAnsi="Symbol" w:hint="default"/>
      </w:rPr>
    </w:lvl>
    <w:lvl w:ilvl="4" w:tplc="04090003" w:tentative="1">
      <w:start w:val="1"/>
      <w:numFmt w:val="bullet"/>
      <w:lvlText w:val="o"/>
      <w:lvlJc w:val="left"/>
      <w:pPr>
        <w:ind w:left="3632" w:hanging="360"/>
      </w:pPr>
      <w:rPr>
        <w:rFonts w:ascii="Courier New" w:hAnsi="Courier New" w:cs="Courier New" w:hint="default"/>
      </w:rPr>
    </w:lvl>
    <w:lvl w:ilvl="5" w:tplc="04090005" w:tentative="1">
      <w:start w:val="1"/>
      <w:numFmt w:val="bullet"/>
      <w:lvlText w:val=""/>
      <w:lvlJc w:val="left"/>
      <w:pPr>
        <w:ind w:left="4352" w:hanging="360"/>
      </w:pPr>
      <w:rPr>
        <w:rFonts w:ascii="Wingdings" w:hAnsi="Wingdings" w:hint="default"/>
      </w:rPr>
    </w:lvl>
    <w:lvl w:ilvl="6" w:tplc="04090001" w:tentative="1">
      <w:start w:val="1"/>
      <w:numFmt w:val="bullet"/>
      <w:lvlText w:val=""/>
      <w:lvlJc w:val="left"/>
      <w:pPr>
        <w:ind w:left="5072" w:hanging="360"/>
      </w:pPr>
      <w:rPr>
        <w:rFonts w:ascii="Symbol" w:hAnsi="Symbol" w:hint="default"/>
      </w:rPr>
    </w:lvl>
    <w:lvl w:ilvl="7" w:tplc="04090003" w:tentative="1">
      <w:start w:val="1"/>
      <w:numFmt w:val="bullet"/>
      <w:lvlText w:val="o"/>
      <w:lvlJc w:val="left"/>
      <w:pPr>
        <w:ind w:left="5792" w:hanging="360"/>
      </w:pPr>
      <w:rPr>
        <w:rFonts w:ascii="Courier New" w:hAnsi="Courier New" w:cs="Courier New" w:hint="default"/>
      </w:rPr>
    </w:lvl>
    <w:lvl w:ilvl="8" w:tplc="04090005" w:tentative="1">
      <w:start w:val="1"/>
      <w:numFmt w:val="bullet"/>
      <w:lvlText w:val=""/>
      <w:lvlJc w:val="left"/>
      <w:pPr>
        <w:ind w:left="6512" w:hanging="360"/>
      </w:pPr>
      <w:rPr>
        <w:rFonts w:ascii="Wingdings" w:hAnsi="Wingdings" w:hint="default"/>
      </w:rPr>
    </w:lvl>
  </w:abstractNum>
  <w:abstractNum w:abstractNumId="76">
    <w:nsid w:val="5DE263E4"/>
    <w:multiLevelType w:val="hybridMultilevel"/>
    <w:tmpl w:val="B0A661D8"/>
    <w:lvl w:ilvl="0" w:tplc="6DDAB5A8">
      <w:start w:val="1"/>
      <w:numFmt w:val="bullet"/>
      <w:lvlText w:val="R"/>
      <w:lvlJc w:val="left"/>
      <w:pPr>
        <w:tabs>
          <w:tab w:val="num" w:pos="720"/>
        </w:tabs>
        <w:ind w:left="720" w:hanging="360"/>
      </w:pPr>
      <w:rPr>
        <w:rFonts w:ascii="Wingdings 2" w:hAnsi="Wingdings 2" w:hint="default"/>
        <w:color w:val="006600"/>
      </w:rPr>
    </w:lvl>
    <w:lvl w:ilvl="1" w:tplc="E5687170" w:tentative="1">
      <w:start w:val="1"/>
      <w:numFmt w:val="bullet"/>
      <w:lvlText w:val=""/>
      <w:lvlJc w:val="left"/>
      <w:pPr>
        <w:tabs>
          <w:tab w:val="num" w:pos="1440"/>
        </w:tabs>
        <w:ind w:left="1440" w:hanging="360"/>
      </w:pPr>
      <w:rPr>
        <w:rFonts w:ascii="Wingdings" w:hAnsi="Wingdings" w:hint="default"/>
      </w:rPr>
    </w:lvl>
    <w:lvl w:ilvl="2" w:tplc="73F04C36" w:tentative="1">
      <w:start w:val="1"/>
      <w:numFmt w:val="bullet"/>
      <w:lvlText w:val=""/>
      <w:lvlJc w:val="left"/>
      <w:pPr>
        <w:tabs>
          <w:tab w:val="num" w:pos="2160"/>
        </w:tabs>
        <w:ind w:left="2160" w:hanging="360"/>
      </w:pPr>
      <w:rPr>
        <w:rFonts w:ascii="Wingdings" w:hAnsi="Wingdings" w:hint="default"/>
      </w:rPr>
    </w:lvl>
    <w:lvl w:ilvl="3" w:tplc="2E1A129E" w:tentative="1">
      <w:start w:val="1"/>
      <w:numFmt w:val="bullet"/>
      <w:lvlText w:val=""/>
      <w:lvlJc w:val="left"/>
      <w:pPr>
        <w:tabs>
          <w:tab w:val="num" w:pos="2880"/>
        </w:tabs>
        <w:ind w:left="2880" w:hanging="360"/>
      </w:pPr>
      <w:rPr>
        <w:rFonts w:ascii="Wingdings" w:hAnsi="Wingdings" w:hint="default"/>
      </w:rPr>
    </w:lvl>
    <w:lvl w:ilvl="4" w:tplc="A7F4D9E8" w:tentative="1">
      <w:start w:val="1"/>
      <w:numFmt w:val="bullet"/>
      <w:lvlText w:val=""/>
      <w:lvlJc w:val="left"/>
      <w:pPr>
        <w:tabs>
          <w:tab w:val="num" w:pos="3600"/>
        </w:tabs>
        <w:ind w:left="3600" w:hanging="360"/>
      </w:pPr>
      <w:rPr>
        <w:rFonts w:ascii="Wingdings" w:hAnsi="Wingdings" w:hint="default"/>
      </w:rPr>
    </w:lvl>
    <w:lvl w:ilvl="5" w:tplc="38AEFB56" w:tentative="1">
      <w:start w:val="1"/>
      <w:numFmt w:val="bullet"/>
      <w:lvlText w:val=""/>
      <w:lvlJc w:val="left"/>
      <w:pPr>
        <w:tabs>
          <w:tab w:val="num" w:pos="4320"/>
        </w:tabs>
        <w:ind w:left="4320" w:hanging="360"/>
      </w:pPr>
      <w:rPr>
        <w:rFonts w:ascii="Wingdings" w:hAnsi="Wingdings" w:hint="default"/>
      </w:rPr>
    </w:lvl>
    <w:lvl w:ilvl="6" w:tplc="B1AED774" w:tentative="1">
      <w:start w:val="1"/>
      <w:numFmt w:val="bullet"/>
      <w:lvlText w:val=""/>
      <w:lvlJc w:val="left"/>
      <w:pPr>
        <w:tabs>
          <w:tab w:val="num" w:pos="5040"/>
        </w:tabs>
        <w:ind w:left="5040" w:hanging="360"/>
      </w:pPr>
      <w:rPr>
        <w:rFonts w:ascii="Wingdings" w:hAnsi="Wingdings" w:hint="default"/>
      </w:rPr>
    </w:lvl>
    <w:lvl w:ilvl="7" w:tplc="20C225F8" w:tentative="1">
      <w:start w:val="1"/>
      <w:numFmt w:val="bullet"/>
      <w:lvlText w:val=""/>
      <w:lvlJc w:val="left"/>
      <w:pPr>
        <w:tabs>
          <w:tab w:val="num" w:pos="5760"/>
        </w:tabs>
        <w:ind w:left="5760" w:hanging="360"/>
      </w:pPr>
      <w:rPr>
        <w:rFonts w:ascii="Wingdings" w:hAnsi="Wingdings" w:hint="default"/>
      </w:rPr>
    </w:lvl>
    <w:lvl w:ilvl="8" w:tplc="12CA4040" w:tentative="1">
      <w:start w:val="1"/>
      <w:numFmt w:val="bullet"/>
      <w:lvlText w:val=""/>
      <w:lvlJc w:val="left"/>
      <w:pPr>
        <w:tabs>
          <w:tab w:val="num" w:pos="6480"/>
        </w:tabs>
        <w:ind w:left="6480" w:hanging="360"/>
      </w:pPr>
      <w:rPr>
        <w:rFonts w:ascii="Wingdings" w:hAnsi="Wingdings" w:hint="default"/>
      </w:rPr>
    </w:lvl>
  </w:abstractNum>
  <w:abstractNum w:abstractNumId="77">
    <w:nsid w:val="6062631D"/>
    <w:multiLevelType w:val="hybridMultilevel"/>
    <w:tmpl w:val="9BCC7418"/>
    <w:lvl w:ilvl="0" w:tplc="52EA2B68">
      <w:start w:val="1"/>
      <w:numFmt w:val="decimal"/>
      <w:lvlText w:val="%1-"/>
      <w:lvlJc w:val="left"/>
      <w:pPr>
        <w:ind w:left="900" w:hanging="720"/>
      </w:pPr>
      <w:rPr>
        <w:rFonts w:cs="AL-Mohanad Bold" w:hint="default"/>
        <w:b w:val="0"/>
        <w:bCs w:val="0"/>
        <w:color w:val="C0000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8">
    <w:nsid w:val="609D402A"/>
    <w:multiLevelType w:val="hybridMultilevel"/>
    <w:tmpl w:val="79683118"/>
    <w:lvl w:ilvl="0" w:tplc="CC4ABEAE">
      <w:start w:val="1"/>
      <w:numFmt w:val="bullet"/>
      <w:lvlText w:val=""/>
      <w:lvlJc w:val="left"/>
      <w:pPr>
        <w:ind w:left="1080" w:hanging="360"/>
      </w:pPr>
      <w:rPr>
        <w:rFonts w:ascii="Symbol" w:hAnsi="Symbol" w:hint="default"/>
        <w:color w:val="C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nsid w:val="60DB7D90"/>
    <w:multiLevelType w:val="hybridMultilevel"/>
    <w:tmpl w:val="BD9ED12A"/>
    <w:lvl w:ilvl="0" w:tplc="6DDAB5A8">
      <w:start w:val="1"/>
      <w:numFmt w:val="bullet"/>
      <w:lvlText w:val="R"/>
      <w:lvlJc w:val="left"/>
      <w:pPr>
        <w:ind w:left="1440" w:hanging="360"/>
      </w:pPr>
      <w:rPr>
        <w:rFonts w:ascii="Wingdings 2" w:hAnsi="Wingdings 2" w:hint="default"/>
        <w:color w:val="0066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0">
    <w:nsid w:val="62406D27"/>
    <w:multiLevelType w:val="hybridMultilevel"/>
    <w:tmpl w:val="E034B6E6"/>
    <w:lvl w:ilvl="0" w:tplc="2EE08DB0">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246741E"/>
    <w:multiLevelType w:val="hybridMultilevel"/>
    <w:tmpl w:val="FAF2E3F2"/>
    <w:lvl w:ilvl="0" w:tplc="0226A980">
      <w:start w:val="1"/>
      <w:numFmt w:val="bullet"/>
      <w:lvlText w:val=""/>
      <w:lvlJc w:val="left"/>
      <w:pPr>
        <w:ind w:left="720" w:hanging="360"/>
      </w:pPr>
      <w:rPr>
        <w:rFonts w:ascii="Symbol" w:hAnsi="Symbol" w:hint="default"/>
        <w:color w:val="C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4C35B87"/>
    <w:multiLevelType w:val="hybridMultilevel"/>
    <w:tmpl w:val="EF6E195C"/>
    <w:lvl w:ilvl="0" w:tplc="626A13DE">
      <w:start w:val="1"/>
      <w:numFmt w:val="decimal"/>
      <w:lvlText w:val="%1-"/>
      <w:lvlJc w:val="left"/>
      <w:pPr>
        <w:ind w:left="188" w:hanging="360"/>
      </w:pPr>
      <w:rPr>
        <w:rFonts w:cs="SKR HEAD1" w:hint="default"/>
        <w:color w:val="auto"/>
        <w:sz w:val="28"/>
        <w:szCs w:val="28"/>
      </w:rPr>
    </w:lvl>
    <w:lvl w:ilvl="1" w:tplc="04090019" w:tentative="1">
      <w:start w:val="1"/>
      <w:numFmt w:val="lowerLetter"/>
      <w:lvlText w:val="%2."/>
      <w:lvlJc w:val="left"/>
      <w:pPr>
        <w:ind w:left="908" w:hanging="360"/>
      </w:pPr>
    </w:lvl>
    <w:lvl w:ilvl="2" w:tplc="0409001B" w:tentative="1">
      <w:start w:val="1"/>
      <w:numFmt w:val="lowerRoman"/>
      <w:lvlText w:val="%3."/>
      <w:lvlJc w:val="right"/>
      <w:pPr>
        <w:ind w:left="1628" w:hanging="180"/>
      </w:pPr>
    </w:lvl>
    <w:lvl w:ilvl="3" w:tplc="0409000F" w:tentative="1">
      <w:start w:val="1"/>
      <w:numFmt w:val="decimal"/>
      <w:lvlText w:val="%4."/>
      <w:lvlJc w:val="left"/>
      <w:pPr>
        <w:ind w:left="2348" w:hanging="360"/>
      </w:pPr>
    </w:lvl>
    <w:lvl w:ilvl="4" w:tplc="04090019" w:tentative="1">
      <w:start w:val="1"/>
      <w:numFmt w:val="lowerLetter"/>
      <w:lvlText w:val="%5."/>
      <w:lvlJc w:val="left"/>
      <w:pPr>
        <w:ind w:left="3068" w:hanging="360"/>
      </w:pPr>
    </w:lvl>
    <w:lvl w:ilvl="5" w:tplc="0409001B" w:tentative="1">
      <w:start w:val="1"/>
      <w:numFmt w:val="lowerRoman"/>
      <w:lvlText w:val="%6."/>
      <w:lvlJc w:val="right"/>
      <w:pPr>
        <w:ind w:left="3788" w:hanging="180"/>
      </w:pPr>
    </w:lvl>
    <w:lvl w:ilvl="6" w:tplc="0409000F" w:tentative="1">
      <w:start w:val="1"/>
      <w:numFmt w:val="decimal"/>
      <w:lvlText w:val="%7."/>
      <w:lvlJc w:val="left"/>
      <w:pPr>
        <w:ind w:left="4508" w:hanging="360"/>
      </w:pPr>
    </w:lvl>
    <w:lvl w:ilvl="7" w:tplc="04090019" w:tentative="1">
      <w:start w:val="1"/>
      <w:numFmt w:val="lowerLetter"/>
      <w:lvlText w:val="%8."/>
      <w:lvlJc w:val="left"/>
      <w:pPr>
        <w:ind w:left="5228" w:hanging="360"/>
      </w:pPr>
    </w:lvl>
    <w:lvl w:ilvl="8" w:tplc="0409001B" w:tentative="1">
      <w:start w:val="1"/>
      <w:numFmt w:val="lowerRoman"/>
      <w:lvlText w:val="%9."/>
      <w:lvlJc w:val="right"/>
      <w:pPr>
        <w:ind w:left="5948" w:hanging="180"/>
      </w:pPr>
    </w:lvl>
  </w:abstractNum>
  <w:abstractNum w:abstractNumId="83">
    <w:nsid w:val="656F144C"/>
    <w:multiLevelType w:val="hybridMultilevel"/>
    <w:tmpl w:val="6116F4D4"/>
    <w:lvl w:ilvl="0" w:tplc="CC4ABEAE">
      <w:start w:val="1"/>
      <w:numFmt w:val="bullet"/>
      <w:lvlText w:val=""/>
      <w:lvlJc w:val="left"/>
      <w:pPr>
        <w:ind w:left="72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60C1951"/>
    <w:multiLevelType w:val="hybridMultilevel"/>
    <w:tmpl w:val="4B160118"/>
    <w:lvl w:ilvl="0" w:tplc="6DDAB5A8">
      <w:start w:val="1"/>
      <w:numFmt w:val="bullet"/>
      <w:lvlText w:val="R"/>
      <w:lvlJc w:val="left"/>
      <w:pPr>
        <w:ind w:left="720" w:hanging="360"/>
      </w:pPr>
      <w:rPr>
        <w:rFonts w:ascii="Wingdings 2" w:hAnsi="Wingdings 2"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621553E"/>
    <w:multiLevelType w:val="hybridMultilevel"/>
    <w:tmpl w:val="CC58E7D0"/>
    <w:lvl w:ilvl="0" w:tplc="AF061030">
      <w:start w:val="1"/>
      <w:numFmt w:val="decimal"/>
      <w:lvlText w:val="%1-"/>
      <w:lvlJc w:val="left"/>
      <w:pPr>
        <w:ind w:left="188" w:hanging="360"/>
      </w:pPr>
      <w:rPr>
        <w:rFonts w:ascii="Nadeem" w:hAnsi="Nadeem" w:cs="Nadeem" w:hint="default"/>
        <w:color w:val="C00000"/>
      </w:rPr>
    </w:lvl>
    <w:lvl w:ilvl="1" w:tplc="04090019" w:tentative="1">
      <w:start w:val="1"/>
      <w:numFmt w:val="lowerLetter"/>
      <w:lvlText w:val="%2."/>
      <w:lvlJc w:val="left"/>
      <w:pPr>
        <w:ind w:left="908" w:hanging="360"/>
      </w:pPr>
    </w:lvl>
    <w:lvl w:ilvl="2" w:tplc="0409001B" w:tentative="1">
      <w:start w:val="1"/>
      <w:numFmt w:val="lowerRoman"/>
      <w:lvlText w:val="%3."/>
      <w:lvlJc w:val="right"/>
      <w:pPr>
        <w:ind w:left="1628" w:hanging="180"/>
      </w:pPr>
    </w:lvl>
    <w:lvl w:ilvl="3" w:tplc="0409000F" w:tentative="1">
      <w:start w:val="1"/>
      <w:numFmt w:val="decimal"/>
      <w:lvlText w:val="%4."/>
      <w:lvlJc w:val="left"/>
      <w:pPr>
        <w:ind w:left="2348" w:hanging="360"/>
      </w:pPr>
    </w:lvl>
    <w:lvl w:ilvl="4" w:tplc="04090019" w:tentative="1">
      <w:start w:val="1"/>
      <w:numFmt w:val="lowerLetter"/>
      <w:lvlText w:val="%5."/>
      <w:lvlJc w:val="left"/>
      <w:pPr>
        <w:ind w:left="3068" w:hanging="360"/>
      </w:pPr>
    </w:lvl>
    <w:lvl w:ilvl="5" w:tplc="0409001B" w:tentative="1">
      <w:start w:val="1"/>
      <w:numFmt w:val="lowerRoman"/>
      <w:lvlText w:val="%6."/>
      <w:lvlJc w:val="right"/>
      <w:pPr>
        <w:ind w:left="3788" w:hanging="180"/>
      </w:pPr>
    </w:lvl>
    <w:lvl w:ilvl="6" w:tplc="0409000F" w:tentative="1">
      <w:start w:val="1"/>
      <w:numFmt w:val="decimal"/>
      <w:lvlText w:val="%7."/>
      <w:lvlJc w:val="left"/>
      <w:pPr>
        <w:ind w:left="4508" w:hanging="360"/>
      </w:pPr>
    </w:lvl>
    <w:lvl w:ilvl="7" w:tplc="04090019" w:tentative="1">
      <w:start w:val="1"/>
      <w:numFmt w:val="lowerLetter"/>
      <w:lvlText w:val="%8."/>
      <w:lvlJc w:val="left"/>
      <w:pPr>
        <w:ind w:left="5228" w:hanging="360"/>
      </w:pPr>
    </w:lvl>
    <w:lvl w:ilvl="8" w:tplc="0409001B" w:tentative="1">
      <w:start w:val="1"/>
      <w:numFmt w:val="lowerRoman"/>
      <w:lvlText w:val="%9."/>
      <w:lvlJc w:val="right"/>
      <w:pPr>
        <w:ind w:left="5948" w:hanging="180"/>
      </w:pPr>
    </w:lvl>
  </w:abstractNum>
  <w:abstractNum w:abstractNumId="86">
    <w:nsid w:val="665F20B8"/>
    <w:multiLevelType w:val="hybridMultilevel"/>
    <w:tmpl w:val="DBDAB910"/>
    <w:lvl w:ilvl="0" w:tplc="04090001">
      <w:start w:val="1"/>
      <w:numFmt w:val="bullet"/>
      <w:lvlText w:val=""/>
      <w:lvlJc w:val="left"/>
      <w:pPr>
        <w:ind w:left="548" w:hanging="360"/>
      </w:pPr>
      <w:rPr>
        <w:rFonts w:ascii="Symbol" w:hAnsi="Symbol" w:hint="default"/>
      </w:rPr>
    </w:lvl>
    <w:lvl w:ilvl="1" w:tplc="04090003" w:tentative="1">
      <w:start w:val="1"/>
      <w:numFmt w:val="bullet"/>
      <w:lvlText w:val="o"/>
      <w:lvlJc w:val="left"/>
      <w:pPr>
        <w:ind w:left="1268" w:hanging="360"/>
      </w:pPr>
      <w:rPr>
        <w:rFonts w:ascii="Courier New" w:hAnsi="Courier New" w:cs="Courier New" w:hint="default"/>
      </w:rPr>
    </w:lvl>
    <w:lvl w:ilvl="2" w:tplc="04090005" w:tentative="1">
      <w:start w:val="1"/>
      <w:numFmt w:val="bullet"/>
      <w:lvlText w:val=""/>
      <w:lvlJc w:val="left"/>
      <w:pPr>
        <w:ind w:left="1988" w:hanging="360"/>
      </w:pPr>
      <w:rPr>
        <w:rFonts w:ascii="Wingdings" w:hAnsi="Wingdings" w:hint="default"/>
      </w:rPr>
    </w:lvl>
    <w:lvl w:ilvl="3" w:tplc="04090001" w:tentative="1">
      <w:start w:val="1"/>
      <w:numFmt w:val="bullet"/>
      <w:lvlText w:val=""/>
      <w:lvlJc w:val="left"/>
      <w:pPr>
        <w:ind w:left="2708" w:hanging="360"/>
      </w:pPr>
      <w:rPr>
        <w:rFonts w:ascii="Symbol" w:hAnsi="Symbol" w:hint="default"/>
      </w:rPr>
    </w:lvl>
    <w:lvl w:ilvl="4" w:tplc="04090003" w:tentative="1">
      <w:start w:val="1"/>
      <w:numFmt w:val="bullet"/>
      <w:lvlText w:val="o"/>
      <w:lvlJc w:val="left"/>
      <w:pPr>
        <w:ind w:left="3428" w:hanging="360"/>
      </w:pPr>
      <w:rPr>
        <w:rFonts w:ascii="Courier New" w:hAnsi="Courier New" w:cs="Courier New" w:hint="default"/>
      </w:rPr>
    </w:lvl>
    <w:lvl w:ilvl="5" w:tplc="04090005" w:tentative="1">
      <w:start w:val="1"/>
      <w:numFmt w:val="bullet"/>
      <w:lvlText w:val=""/>
      <w:lvlJc w:val="left"/>
      <w:pPr>
        <w:ind w:left="4148" w:hanging="360"/>
      </w:pPr>
      <w:rPr>
        <w:rFonts w:ascii="Wingdings" w:hAnsi="Wingdings" w:hint="default"/>
      </w:rPr>
    </w:lvl>
    <w:lvl w:ilvl="6" w:tplc="04090001" w:tentative="1">
      <w:start w:val="1"/>
      <w:numFmt w:val="bullet"/>
      <w:lvlText w:val=""/>
      <w:lvlJc w:val="left"/>
      <w:pPr>
        <w:ind w:left="4868" w:hanging="360"/>
      </w:pPr>
      <w:rPr>
        <w:rFonts w:ascii="Symbol" w:hAnsi="Symbol" w:hint="default"/>
      </w:rPr>
    </w:lvl>
    <w:lvl w:ilvl="7" w:tplc="04090003" w:tentative="1">
      <w:start w:val="1"/>
      <w:numFmt w:val="bullet"/>
      <w:lvlText w:val="o"/>
      <w:lvlJc w:val="left"/>
      <w:pPr>
        <w:ind w:left="5588" w:hanging="360"/>
      </w:pPr>
      <w:rPr>
        <w:rFonts w:ascii="Courier New" w:hAnsi="Courier New" w:cs="Courier New" w:hint="default"/>
      </w:rPr>
    </w:lvl>
    <w:lvl w:ilvl="8" w:tplc="04090005" w:tentative="1">
      <w:start w:val="1"/>
      <w:numFmt w:val="bullet"/>
      <w:lvlText w:val=""/>
      <w:lvlJc w:val="left"/>
      <w:pPr>
        <w:ind w:left="6308" w:hanging="360"/>
      </w:pPr>
      <w:rPr>
        <w:rFonts w:ascii="Wingdings" w:hAnsi="Wingdings" w:hint="default"/>
      </w:rPr>
    </w:lvl>
  </w:abstractNum>
  <w:abstractNum w:abstractNumId="87">
    <w:nsid w:val="6719750E"/>
    <w:multiLevelType w:val="hybridMultilevel"/>
    <w:tmpl w:val="D208F786"/>
    <w:lvl w:ilvl="0" w:tplc="CC4ABEAE">
      <w:start w:val="1"/>
      <w:numFmt w:val="bullet"/>
      <w:lvlText w:val=""/>
      <w:lvlJc w:val="left"/>
      <w:pPr>
        <w:ind w:left="72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7CA7A15"/>
    <w:multiLevelType w:val="hybridMultilevel"/>
    <w:tmpl w:val="AF3E775A"/>
    <w:lvl w:ilvl="0" w:tplc="43962594">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AB2072D"/>
    <w:multiLevelType w:val="hybridMultilevel"/>
    <w:tmpl w:val="7CFEB02A"/>
    <w:lvl w:ilvl="0" w:tplc="DE0E3F84">
      <w:start w:val="1"/>
      <w:numFmt w:val="decimal"/>
      <w:lvlText w:val="%1-"/>
      <w:lvlJc w:val="left"/>
      <w:pPr>
        <w:ind w:left="720" w:hanging="360"/>
      </w:pPr>
      <w:rPr>
        <w:rFonts w:ascii="Nadeem" w:hAnsi="Nadeem" w:cs="Nadeem" w:hint="default"/>
        <w:color w:val="C0000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6AB3235E"/>
    <w:multiLevelType w:val="hybridMultilevel"/>
    <w:tmpl w:val="DA86CA20"/>
    <w:lvl w:ilvl="0" w:tplc="A67C8CD0">
      <w:start w:val="1"/>
      <w:numFmt w:val="decimal"/>
      <w:lvlText w:val="%1."/>
      <w:lvlJc w:val="left"/>
      <w:pPr>
        <w:ind w:left="720" w:hanging="360"/>
      </w:pPr>
      <w:rPr>
        <w:rFonts w:cs="AL-Mohanad Bold" w:hint="default"/>
        <w:color w:val="0000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6BA601B9"/>
    <w:multiLevelType w:val="hybridMultilevel"/>
    <w:tmpl w:val="6B365028"/>
    <w:lvl w:ilvl="0" w:tplc="FB68804E">
      <w:start w:val="6"/>
      <w:numFmt w:val="decimal"/>
      <w:lvlText w:val="%1-"/>
      <w:lvlJc w:val="left"/>
      <w:pPr>
        <w:ind w:left="187" w:hanging="360"/>
      </w:pPr>
      <w:rPr>
        <w:rFonts w:ascii="Nadeem" w:hAnsi="Nadeem" w:cs="Nadeem"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6BCA7BA0"/>
    <w:multiLevelType w:val="hybridMultilevel"/>
    <w:tmpl w:val="BEF406DC"/>
    <w:lvl w:ilvl="0" w:tplc="C952FC10">
      <w:start w:val="1"/>
      <w:numFmt w:val="decimal"/>
      <w:lvlText w:val="%1-"/>
      <w:lvlJc w:val="left"/>
      <w:pPr>
        <w:ind w:left="188" w:hanging="360"/>
      </w:pPr>
      <w:rPr>
        <w:rFonts w:hint="default"/>
      </w:rPr>
    </w:lvl>
    <w:lvl w:ilvl="1" w:tplc="04090019" w:tentative="1">
      <w:start w:val="1"/>
      <w:numFmt w:val="lowerLetter"/>
      <w:lvlText w:val="%2."/>
      <w:lvlJc w:val="left"/>
      <w:pPr>
        <w:ind w:left="908" w:hanging="360"/>
      </w:pPr>
    </w:lvl>
    <w:lvl w:ilvl="2" w:tplc="0409001B" w:tentative="1">
      <w:start w:val="1"/>
      <w:numFmt w:val="lowerRoman"/>
      <w:lvlText w:val="%3."/>
      <w:lvlJc w:val="right"/>
      <w:pPr>
        <w:ind w:left="1628" w:hanging="180"/>
      </w:pPr>
    </w:lvl>
    <w:lvl w:ilvl="3" w:tplc="0409000F" w:tentative="1">
      <w:start w:val="1"/>
      <w:numFmt w:val="decimal"/>
      <w:lvlText w:val="%4."/>
      <w:lvlJc w:val="left"/>
      <w:pPr>
        <w:ind w:left="2348" w:hanging="360"/>
      </w:pPr>
    </w:lvl>
    <w:lvl w:ilvl="4" w:tplc="04090019" w:tentative="1">
      <w:start w:val="1"/>
      <w:numFmt w:val="lowerLetter"/>
      <w:lvlText w:val="%5."/>
      <w:lvlJc w:val="left"/>
      <w:pPr>
        <w:ind w:left="3068" w:hanging="360"/>
      </w:pPr>
    </w:lvl>
    <w:lvl w:ilvl="5" w:tplc="0409001B" w:tentative="1">
      <w:start w:val="1"/>
      <w:numFmt w:val="lowerRoman"/>
      <w:lvlText w:val="%6."/>
      <w:lvlJc w:val="right"/>
      <w:pPr>
        <w:ind w:left="3788" w:hanging="180"/>
      </w:pPr>
    </w:lvl>
    <w:lvl w:ilvl="6" w:tplc="0409000F" w:tentative="1">
      <w:start w:val="1"/>
      <w:numFmt w:val="decimal"/>
      <w:lvlText w:val="%7."/>
      <w:lvlJc w:val="left"/>
      <w:pPr>
        <w:ind w:left="4508" w:hanging="360"/>
      </w:pPr>
    </w:lvl>
    <w:lvl w:ilvl="7" w:tplc="04090019" w:tentative="1">
      <w:start w:val="1"/>
      <w:numFmt w:val="lowerLetter"/>
      <w:lvlText w:val="%8."/>
      <w:lvlJc w:val="left"/>
      <w:pPr>
        <w:ind w:left="5228" w:hanging="360"/>
      </w:pPr>
    </w:lvl>
    <w:lvl w:ilvl="8" w:tplc="0409001B" w:tentative="1">
      <w:start w:val="1"/>
      <w:numFmt w:val="lowerRoman"/>
      <w:lvlText w:val="%9."/>
      <w:lvlJc w:val="right"/>
      <w:pPr>
        <w:ind w:left="5948" w:hanging="180"/>
      </w:pPr>
    </w:lvl>
  </w:abstractNum>
  <w:abstractNum w:abstractNumId="93">
    <w:nsid w:val="6C210310"/>
    <w:multiLevelType w:val="hybridMultilevel"/>
    <w:tmpl w:val="36B0527A"/>
    <w:lvl w:ilvl="0" w:tplc="7E645A88">
      <w:start w:val="1"/>
      <w:numFmt w:val="bullet"/>
      <w:lvlText w:val="•"/>
      <w:lvlJc w:val="left"/>
      <w:pPr>
        <w:ind w:left="1440" w:hanging="360"/>
      </w:pPr>
      <w:rPr>
        <w:rFonts w:ascii="Nadeem" w:hAnsi="Nadeem" w:cs="Nadeem" w:hint="default"/>
        <w:color w:val="0066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6D9A093A"/>
    <w:multiLevelType w:val="hybridMultilevel"/>
    <w:tmpl w:val="AA54FB6E"/>
    <w:lvl w:ilvl="0" w:tplc="672C63E8">
      <w:start w:val="1"/>
      <w:numFmt w:val="decimal"/>
      <w:lvlText w:val="%1-"/>
      <w:lvlJc w:val="left"/>
      <w:pPr>
        <w:ind w:left="398" w:hanging="360"/>
      </w:pPr>
      <w:rPr>
        <w:rFonts w:cs="Times New Roman" w:hint="default"/>
        <w:color w:val="C00000"/>
      </w:rPr>
    </w:lvl>
    <w:lvl w:ilvl="1" w:tplc="04090019" w:tentative="1">
      <w:start w:val="1"/>
      <w:numFmt w:val="lowerLetter"/>
      <w:lvlText w:val="%2."/>
      <w:lvlJc w:val="left"/>
      <w:pPr>
        <w:ind w:left="1118" w:hanging="360"/>
      </w:pPr>
    </w:lvl>
    <w:lvl w:ilvl="2" w:tplc="0409001B" w:tentative="1">
      <w:start w:val="1"/>
      <w:numFmt w:val="lowerRoman"/>
      <w:lvlText w:val="%3."/>
      <w:lvlJc w:val="right"/>
      <w:pPr>
        <w:ind w:left="1838" w:hanging="180"/>
      </w:pPr>
    </w:lvl>
    <w:lvl w:ilvl="3" w:tplc="0409000F" w:tentative="1">
      <w:start w:val="1"/>
      <w:numFmt w:val="decimal"/>
      <w:lvlText w:val="%4."/>
      <w:lvlJc w:val="left"/>
      <w:pPr>
        <w:ind w:left="2558" w:hanging="360"/>
      </w:pPr>
    </w:lvl>
    <w:lvl w:ilvl="4" w:tplc="04090019" w:tentative="1">
      <w:start w:val="1"/>
      <w:numFmt w:val="lowerLetter"/>
      <w:lvlText w:val="%5."/>
      <w:lvlJc w:val="left"/>
      <w:pPr>
        <w:ind w:left="3278" w:hanging="360"/>
      </w:pPr>
    </w:lvl>
    <w:lvl w:ilvl="5" w:tplc="0409001B" w:tentative="1">
      <w:start w:val="1"/>
      <w:numFmt w:val="lowerRoman"/>
      <w:lvlText w:val="%6."/>
      <w:lvlJc w:val="right"/>
      <w:pPr>
        <w:ind w:left="3998" w:hanging="180"/>
      </w:pPr>
    </w:lvl>
    <w:lvl w:ilvl="6" w:tplc="0409000F" w:tentative="1">
      <w:start w:val="1"/>
      <w:numFmt w:val="decimal"/>
      <w:lvlText w:val="%7."/>
      <w:lvlJc w:val="left"/>
      <w:pPr>
        <w:ind w:left="4718" w:hanging="360"/>
      </w:pPr>
    </w:lvl>
    <w:lvl w:ilvl="7" w:tplc="04090019" w:tentative="1">
      <w:start w:val="1"/>
      <w:numFmt w:val="lowerLetter"/>
      <w:lvlText w:val="%8."/>
      <w:lvlJc w:val="left"/>
      <w:pPr>
        <w:ind w:left="5438" w:hanging="360"/>
      </w:pPr>
    </w:lvl>
    <w:lvl w:ilvl="8" w:tplc="0409001B" w:tentative="1">
      <w:start w:val="1"/>
      <w:numFmt w:val="lowerRoman"/>
      <w:lvlText w:val="%9."/>
      <w:lvlJc w:val="right"/>
      <w:pPr>
        <w:ind w:left="6158" w:hanging="180"/>
      </w:pPr>
    </w:lvl>
  </w:abstractNum>
  <w:abstractNum w:abstractNumId="95">
    <w:nsid w:val="6D9B264A"/>
    <w:multiLevelType w:val="hybridMultilevel"/>
    <w:tmpl w:val="60A4DA30"/>
    <w:lvl w:ilvl="0" w:tplc="DCBE1968">
      <w:start w:val="1"/>
      <w:numFmt w:val="bullet"/>
      <w:lvlText w:val=""/>
      <w:lvlJc w:val="left"/>
      <w:pPr>
        <w:ind w:left="720" w:hanging="360"/>
      </w:pPr>
      <w:rPr>
        <w:rFonts w:ascii="Wingdings" w:hAnsi="Wingdings" w:hint="default"/>
        <w:color w:val="C00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F560E0A"/>
    <w:multiLevelType w:val="hybridMultilevel"/>
    <w:tmpl w:val="F11EC19E"/>
    <w:lvl w:ilvl="0" w:tplc="59E41CFE">
      <w:start w:val="1"/>
      <w:numFmt w:val="decimal"/>
      <w:lvlText w:val="%1-"/>
      <w:lvlJc w:val="left"/>
      <w:pPr>
        <w:ind w:left="720" w:hanging="360"/>
      </w:pPr>
      <w:rPr>
        <w:rFonts w:cs="AL-Mohanad Bold" w:hint="default"/>
        <w:color w:val="0000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F5C6FAC"/>
    <w:multiLevelType w:val="hybridMultilevel"/>
    <w:tmpl w:val="42089D2C"/>
    <w:lvl w:ilvl="0" w:tplc="2DA2FCC0">
      <w:start w:val="11"/>
      <w:numFmt w:val="decimal"/>
      <w:lvlText w:val="%1-"/>
      <w:lvlJc w:val="left"/>
      <w:pPr>
        <w:ind w:left="720" w:hanging="360"/>
      </w:pPr>
      <w:rPr>
        <w:rFonts w:hint="default"/>
        <w:color w:val="0000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31C4238"/>
    <w:multiLevelType w:val="hybridMultilevel"/>
    <w:tmpl w:val="65FE4A02"/>
    <w:lvl w:ilvl="0" w:tplc="B5EEF2F2">
      <w:start w:val="1"/>
      <w:numFmt w:val="decimal"/>
      <w:lvlText w:val="%1-"/>
      <w:lvlJc w:val="left"/>
      <w:pPr>
        <w:ind w:left="1080" w:hanging="360"/>
      </w:pPr>
      <w:rPr>
        <w:rFonts w:ascii="Nadeem" w:hAnsi="Nadeem" w:cs="(AH) Manal Black" w:hint="default"/>
        <w:color w:val="C00000"/>
        <w:sz w:val="28"/>
        <w:szCs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9">
    <w:nsid w:val="74C57323"/>
    <w:multiLevelType w:val="hybridMultilevel"/>
    <w:tmpl w:val="455EB384"/>
    <w:lvl w:ilvl="0" w:tplc="43962594">
      <w:start w:val="1"/>
      <w:numFmt w:val="bullet"/>
      <w:lvlText w:val=""/>
      <w:lvlJc w:val="left"/>
      <w:pPr>
        <w:ind w:left="1440" w:hanging="360"/>
      </w:pPr>
      <w:rPr>
        <w:rFonts w:ascii="Symbol" w:hAnsi="Symbol" w:hint="default"/>
        <w:color w:val="0066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79B97F88"/>
    <w:multiLevelType w:val="hybridMultilevel"/>
    <w:tmpl w:val="69AEBA5C"/>
    <w:lvl w:ilvl="0" w:tplc="046E47C8">
      <w:start w:val="1"/>
      <w:numFmt w:val="decimal"/>
      <w:lvlText w:val="%1-"/>
      <w:lvlJc w:val="left"/>
      <w:pPr>
        <w:ind w:left="188" w:hanging="360"/>
      </w:pPr>
      <w:rPr>
        <w:rFonts w:hint="default"/>
        <w:color w:val="C00000"/>
      </w:rPr>
    </w:lvl>
    <w:lvl w:ilvl="1" w:tplc="04090019" w:tentative="1">
      <w:start w:val="1"/>
      <w:numFmt w:val="lowerLetter"/>
      <w:lvlText w:val="%2."/>
      <w:lvlJc w:val="left"/>
      <w:pPr>
        <w:ind w:left="908" w:hanging="360"/>
      </w:pPr>
    </w:lvl>
    <w:lvl w:ilvl="2" w:tplc="0409001B" w:tentative="1">
      <w:start w:val="1"/>
      <w:numFmt w:val="lowerRoman"/>
      <w:lvlText w:val="%3."/>
      <w:lvlJc w:val="right"/>
      <w:pPr>
        <w:ind w:left="1628" w:hanging="180"/>
      </w:pPr>
    </w:lvl>
    <w:lvl w:ilvl="3" w:tplc="0409000F" w:tentative="1">
      <w:start w:val="1"/>
      <w:numFmt w:val="decimal"/>
      <w:lvlText w:val="%4."/>
      <w:lvlJc w:val="left"/>
      <w:pPr>
        <w:ind w:left="2348" w:hanging="360"/>
      </w:pPr>
    </w:lvl>
    <w:lvl w:ilvl="4" w:tplc="04090019" w:tentative="1">
      <w:start w:val="1"/>
      <w:numFmt w:val="lowerLetter"/>
      <w:lvlText w:val="%5."/>
      <w:lvlJc w:val="left"/>
      <w:pPr>
        <w:ind w:left="3068" w:hanging="360"/>
      </w:pPr>
    </w:lvl>
    <w:lvl w:ilvl="5" w:tplc="0409001B" w:tentative="1">
      <w:start w:val="1"/>
      <w:numFmt w:val="lowerRoman"/>
      <w:lvlText w:val="%6."/>
      <w:lvlJc w:val="right"/>
      <w:pPr>
        <w:ind w:left="3788" w:hanging="180"/>
      </w:pPr>
    </w:lvl>
    <w:lvl w:ilvl="6" w:tplc="0409000F" w:tentative="1">
      <w:start w:val="1"/>
      <w:numFmt w:val="decimal"/>
      <w:lvlText w:val="%7."/>
      <w:lvlJc w:val="left"/>
      <w:pPr>
        <w:ind w:left="4508" w:hanging="360"/>
      </w:pPr>
    </w:lvl>
    <w:lvl w:ilvl="7" w:tplc="04090019" w:tentative="1">
      <w:start w:val="1"/>
      <w:numFmt w:val="lowerLetter"/>
      <w:lvlText w:val="%8."/>
      <w:lvlJc w:val="left"/>
      <w:pPr>
        <w:ind w:left="5228" w:hanging="360"/>
      </w:pPr>
    </w:lvl>
    <w:lvl w:ilvl="8" w:tplc="0409001B" w:tentative="1">
      <w:start w:val="1"/>
      <w:numFmt w:val="lowerRoman"/>
      <w:lvlText w:val="%9."/>
      <w:lvlJc w:val="right"/>
      <w:pPr>
        <w:ind w:left="5948" w:hanging="180"/>
      </w:pPr>
    </w:lvl>
  </w:abstractNum>
  <w:abstractNum w:abstractNumId="101">
    <w:nsid w:val="79D53B1D"/>
    <w:multiLevelType w:val="hybridMultilevel"/>
    <w:tmpl w:val="0A968474"/>
    <w:lvl w:ilvl="0" w:tplc="CC4ABEAE">
      <w:start w:val="1"/>
      <w:numFmt w:val="bullet"/>
      <w:lvlText w:val=""/>
      <w:lvlJc w:val="left"/>
      <w:pPr>
        <w:ind w:left="1080" w:hanging="360"/>
      </w:pPr>
      <w:rPr>
        <w:rFonts w:ascii="Symbol" w:hAnsi="Symbol" w:hint="default"/>
        <w:color w:val="C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nsid w:val="7A6B3565"/>
    <w:multiLevelType w:val="hybridMultilevel"/>
    <w:tmpl w:val="83A6137E"/>
    <w:lvl w:ilvl="0" w:tplc="2B888EEA">
      <w:start w:val="1"/>
      <w:numFmt w:val="decimal"/>
      <w:lvlText w:val="%1-"/>
      <w:lvlJc w:val="left"/>
      <w:pPr>
        <w:ind w:left="187" w:hanging="360"/>
      </w:pPr>
      <w:rPr>
        <w:rFonts w:hint="default"/>
        <w:color w:val="006600"/>
      </w:rPr>
    </w:lvl>
    <w:lvl w:ilvl="1" w:tplc="04090019" w:tentative="1">
      <w:start w:val="1"/>
      <w:numFmt w:val="lowerLetter"/>
      <w:lvlText w:val="%2."/>
      <w:lvlJc w:val="left"/>
      <w:pPr>
        <w:ind w:left="907" w:hanging="360"/>
      </w:pPr>
    </w:lvl>
    <w:lvl w:ilvl="2" w:tplc="0409001B" w:tentative="1">
      <w:start w:val="1"/>
      <w:numFmt w:val="lowerRoman"/>
      <w:lvlText w:val="%3."/>
      <w:lvlJc w:val="right"/>
      <w:pPr>
        <w:ind w:left="1627" w:hanging="180"/>
      </w:pPr>
    </w:lvl>
    <w:lvl w:ilvl="3" w:tplc="0409000F" w:tentative="1">
      <w:start w:val="1"/>
      <w:numFmt w:val="decimal"/>
      <w:lvlText w:val="%4."/>
      <w:lvlJc w:val="left"/>
      <w:pPr>
        <w:ind w:left="2347" w:hanging="360"/>
      </w:pPr>
    </w:lvl>
    <w:lvl w:ilvl="4" w:tplc="04090019" w:tentative="1">
      <w:start w:val="1"/>
      <w:numFmt w:val="lowerLetter"/>
      <w:lvlText w:val="%5."/>
      <w:lvlJc w:val="left"/>
      <w:pPr>
        <w:ind w:left="3067" w:hanging="360"/>
      </w:pPr>
    </w:lvl>
    <w:lvl w:ilvl="5" w:tplc="0409001B" w:tentative="1">
      <w:start w:val="1"/>
      <w:numFmt w:val="lowerRoman"/>
      <w:lvlText w:val="%6."/>
      <w:lvlJc w:val="right"/>
      <w:pPr>
        <w:ind w:left="3787" w:hanging="180"/>
      </w:pPr>
    </w:lvl>
    <w:lvl w:ilvl="6" w:tplc="0409000F" w:tentative="1">
      <w:start w:val="1"/>
      <w:numFmt w:val="decimal"/>
      <w:lvlText w:val="%7."/>
      <w:lvlJc w:val="left"/>
      <w:pPr>
        <w:ind w:left="4507" w:hanging="360"/>
      </w:pPr>
    </w:lvl>
    <w:lvl w:ilvl="7" w:tplc="04090019" w:tentative="1">
      <w:start w:val="1"/>
      <w:numFmt w:val="lowerLetter"/>
      <w:lvlText w:val="%8."/>
      <w:lvlJc w:val="left"/>
      <w:pPr>
        <w:ind w:left="5227" w:hanging="360"/>
      </w:pPr>
    </w:lvl>
    <w:lvl w:ilvl="8" w:tplc="0409001B" w:tentative="1">
      <w:start w:val="1"/>
      <w:numFmt w:val="lowerRoman"/>
      <w:lvlText w:val="%9."/>
      <w:lvlJc w:val="right"/>
      <w:pPr>
        <w:ind w:left="5947" w:hanging="180"/>
      </w:pPr>
    </w:lvl>
  </w:abstractNum>
  <w:num w:numId="1">
    <w:abstractNumId w:val="41"/>
  </w:num>
  <w:num w:numId="2">
    <w:abstractNumId w:val="21"/>
  </w:num>
  <w:num w:numId="3">
    <w:abstractNumId w:val="95"/>
  </w:num>
  <w:num w:numId="4">
    <w:abstractNumId w:val="7"/>
  </w:num>
  <w:num w:numId="5">
    <w:abstractNumId w:val="64"/>
  </w:num>
  <w:num w:numId="6">
    <w:abstractNumId w:val="70"/>
  </w:num>
  <w:num w:numId="7">
    <w:abstractNumId w:val="92"/>
  </w:num>
  <w:num w:numId="8">
    <w:abstractNumId w:val="19"/>
  </w:num>
  <w:num w:numId="9">
    <w:abstractNumId w:val="20"/>
  </w:num>
  <w:num w:numId="10">
    <w:abstractNumId w:val="28"/>
  </w:num>
  <w:num w:numId="11">
    <w:abstractNumId w:val="73"/>
  </w:num>
  <w:num w:numId="12">
    <w:abstractNumId w:val="11"/>
  </w:num>
  <w:num w:numId="13">
    <w:abstractNumId w:val="97"/>
  </w:num>
  <w:num w:numId="14">
    <w:abstractNumId w:val="26"/>
  </w:num>
  <w:num w:numId="15">
    <w:abstractNumId w:val="63"/>
  </w:num>
  <w:num w:numId="16">
    <w:abstractNumId w:val="32"/>
  </w:num>
  <w:num w:numId="17">
    <w:abstractNumId w:val="60"/>
  </w:num>
  <w:num w:numId="18">
    <w:abstractNumId w:val="56"/>
  </w:num>
  <w:num w:numId="19">
    <w:abstractNumId w:val="18"/>
  </w:num>
  <w:num w:numId="20">
    <w:abstractNumId w:val="100"/>
  </w:num>
  <w:num w:numId="21">
    <w:abstractNumId w:val="54"/>
  </w:num>
  <w:num w:numId="22">
    <w:abstractNumId w:val="48"/>
  </w:num>
  <w:num w:numId="23">
    <w:abstractNumId w:val="49"/>
  </w:num>
  <w:num w:numId="24">
    <w:abstractNumId w:val="86"/>
  </w:num>
  <w:num w:numId="25">
    <w:abstractNumId w:val="33"/>
  </w:num>
  <w:num w:numId="26">
    <w:abstractNumId w:val="102"/>
  </w:num>
  <w:num w:numId="27">
    <w:abstractNumId w:val="34"/>
  </w:num>
  <w:num w:numId="28">
    <w:abstractNumId w:val="58"/>
  </w:num>
  <w:num w:numId="29">
    <w:abstractNumId w:val="4"/>
  </w:num>
  <w:num w:numId="30">
    <w:abstractNumId w:val="44"/>
  </w:num>
  <w:num w:numId="31">
    <w:abstractNumId w:val="53"/>
  </w:num>
  <w:num w:numId="32">
    <w:abstractNumId w:val="12"/>
  </w:num>
  <w:num w:numId="33">
    <w:abstractNumId w:val="46"/>
  </w:num>
  <w:num w:numId="34">
    <w:abstractNumId w:val="16"/>
  </w:num>
  <w:num w:numId="35">
    <w:abstractNumId w:val="91"/>
  </w:num>
  <w:num w:numId="36">
    <w:abstractNumId w:val="36"/>
  </w:num>
  <w:num w:numId="37">
    <w:abstractNumId w:val="80"/>
  </w:num>
  <w:num w:numId="38">
    <w:abstractNumId w:val="72"/>
  </w:num>
  <w:num w:numId="39">
    <w:abstractNumId w:val="94"/>
  </w:num>
  <w:num w:numId="40">
    <w:abstractNumId w:val="25"/>
  </w:num>
  <w:num w:numId="41">
    <w:abstractNumId w:val="2"/>
  </w:num>
  <w:num w:numId="42">
    <w:abstractNumId w:val="66"/>
  </w:num>
  <w:num w:numId="43">
    <w:abstractNumId w:val="77"/>
  </w:num>
  <w:num w:numId="44">
    <w:abstractNumId w:val="17"/>
  </w:num>
  <w:num w:numId="45">
    <w:abstractNumId w:val="30"/>
  </w:num>
  <w:num w:numId="46">
    <w:abstractNumId w:val="3"/>
  </w:num>
  <w:num w:numId="47">
    <w:abstractNumId w:val="82"/>
  </w:num>
  <w:num w:numId="48">
    <w:abstractNumId w:val="37"/>
  </w:num>
  <w:num w:numId="49">
    <w:abstractNumId w:val="59"/>
  </w:num>
  <w:num w:numId="50">
    <w:abstractNumId w:val="1"/>
  </w:num>
  <w:num w:numId="51">
    <w:abstractNumId w:val="23"/>
  </w:num>
  <w:num w:numId="52">
    <w:abstractNumId w:val="62"/>
  </w:num>
  <w:num w:numId="53">
    <w:abstractNumId w:val="10"/>
  </w:num>
  <w:num w:numId="54">
    <w:abstractNumId w:val="78"/>
  </w:num>
  <w:num w:numId="55">
    <w:abstractNumId w:val="22"/>
  </w:num>
  <w:num w:numId="56">
    <w:abstractNumId w:val="51"/>
  </w:num>
  <w:num w:numId="57">
    <w:abstractNumId w:val="57"/>
  </w:num>
  <w:num w:numId="58">
    <w:abstractNumId w:val="98"/>
  </w:num>
  <w:num w:numId="59">
    <w:abstractNumId w:val="74"/>
  </w:num>
  <w:num w:numId="60">
    <w:abstractNumId w:val="47"/>
  </w:num>
  <w:num w:numId="61">
    <w:abstractNumId w:val="101"/>
  </w:num>
  <w:num w:numId="62">
    <w:abstractNumId w:val="14"/>
  </w:num>
  <w:num w:numId="63">
    <w:abstractNumId w:val="29"/>
  </w:num>
  <w:num w:numId="64">
    <w:abstractNumId w:val="67"/>
  </w:num>
  <w:num w:numId="65">
    <w:abstractNumId w:val="9"/>
  </w:num>
  <w:num w:numId="66">
    <w:abstractNumId w:val="39"/>
  </w:num>
  <w:num w:numId="67">
    <w:abstractNumId w:val="55"/>
  </w:num>
  <w:num w:numId="68">
    <w:abstractNumId w:val="43"/>
  </w:num>
  <w:num w:numId="69">
    <w:abstractNumId w:val="84"/>
  </w:num>
  <w:num w:numId="70">
    <w:abstractNumId w:val="8"/>
  </w:num>
  <w:num w:numId="71">
    <w:abstractNumId w:val="87"/>
  </w:num>
  <w:num w:numId="72">
    <w:abstractNumId w:val="89"/>
  </w:num>
  <w:num w:numId="73">
    <w:abstractNumId w:val="6"/>
  </w:num>
  <w:num w:numId="74">
    <w:abstractNumId w:val="68"/>
  </w:num>
  <w:num w:numId="75">
    <w:abstractNumId w:val="83"/>
  </w:num>
  <w:num w:numId="76">
    <w:abstractNumId w:val="35"/>
  </w:num>
  <w:num w:numId="77">
    <w:abstractNumId w:val="50"/>
  </w:num>
  <w:num w:numId="78">
    <w:abstractNumId w:val="42"/>
  </w:num>
  <w:num w:numId="79">
    <w:abstractNumId w:val="24"/>
  </w:num>
  <w:num w:numId="80">
    <w:abstractNumId w:val="76"/>
  </w:num>
  <w:num w:numId="81">
    <w:abstractNumId w:val="79"/>
  </w:num>
  <w:num w:numId="82">
    <w:abstractNumId w:val="71"/>
  </w:num>
  <w:num w:numId="83">
    <w:abstractNumId w:val="93"/>
  </w:num>
  <w:num w:numId="84">
    <w:abstractNumId w:val="38"/>
  </w:num>
  <w:num w:numId="85">
    <w:abstractNumId w:val="61"/>
  </w:num>
  <w:num w:numId="86">
    <w:abstractNumId w:val="45"/>
  </w:num>
  <w:num w:numId="87">
    <w:abstractNumId w:val="69"/>
  </w:num>
  <w:num w:numId="88">
    <w:abstractNumId w:val="99"/>
  </w:num>
  <w:num w:numId="89">
    <w:abstractNumId w:val="81"/>
  </w:num>
  <w:num w:numId="90">
    <w:abstractNumId w:val="5"/>
  </w:num>
  <w:num w:numId="91">
    <w:abstractNumId w:val="15"/>
  </w:num>
  <w:num w:numId="92">
    <w:abstractNumId w:val="13"/>
  </w:num>
  <w:num w:numId="93">
    <w:abstractNumId w:val="85"/>
  </w:num>
  <w:num w:numId="94">
    <w:abstractNumId w:val="40"/>
  </w:num>
  <w:num w:numId="95">
    <w:abstractNumId w:val="27"/>
  </w:num>
  <w:num w:numId="96">
    <w:abstractNumId w:val="75"/>
  </w:num>
  <w:num w:numId="97">
    <w:abstractNumId w:val="96"/>
  </w:num>
  <w:num w:numId="98">
    <w:abstractNumId w:val="52"/>
  </w:num>
  <w:num w:numId="99">
    <w:abstractNumId w:val="88"/>
  </w:num>
  <w:num w:numId="100">
    <w:abstractNumId w:val="0"/>
  </w:num>
  <w:num w:numId="101">
    <w:abstractNumId w:val="31"/>
  </w:num>
  <w:num w:numId="102">
    <w:abstractNumId w:val="65"/>
  </w:num>
  <w:num w:numId="103">
    <w:abstractNumId w:val="90"/>
  </w:num>
  <w:numIdMacAtCleanup w:val="10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4097" fillcolor="white" strokecolor="red">
      <v:fill color="white"/>
      <v:stroke color="red"/>
      <v:textbox style="layout-flow:vertical-ideographic"/>
      <o:colormru v:ext="edit" colors="#ff9,#ffc,#f60,#ffe593,#fff1c5,#ece5dc,#f6f3ee,#eee8de"/>
    </o:shapedefaults>
  </w:hdrShapeDefaults>
  <w:footnotePr>
    <w:footnote w:id="-1"/>
    <w:footnote w:id="0"/>
  </w:footnotePr>
  <w:endnotePr>
    <w:endnote w:id="-1"/>
    <w:endnote w:id="0"/>
  </w:endnotePr>
  <w:compat/>
  <w:rsids>
    <w:rsidRoot w:val="009D1880"/>
    <w:rsid w:val="0000015B"/>
    <w:rsid w:val="0000019F"/>
    <w:rsid w:val="00000235"/>
    <w:rsid w:val="00000289"/>
    <w:rsid w:val="0000056D"/>
    <w:rsid w:val="00000725"/>
    <w:rsid w:val="000008AC"/>
    <w:rsid w:val="00000A08"/>
    <w:rsid w:val="00001242"/>
    <w:rsid w:val="00001648"/>
    <w:rsid w:val="000016A7"/>
    <w:rsid w:val="000017D3"/>
    <w:rsid w:val="000018A9"/>
    <w:rsid w:val="00001AA1"/>
    <w:rsid w:val="00001AFA"/>
    <w:rsid w:val="00001D69"/>
    <w:rsid w:val="000020A8"/>
    <w:rsid w:val="000021D3"/>
    <w:rsid w:val="00002276"/>
    <w:rsid w:val="00002347"/>
    <w:rsid w:val="00002A16"/>
    <w:rsid w:val="00002B67"/>
    <w:rsid w:val="0000328C"/>
    <w:rsid w:val="0000349C"/>
    <w:rsid w:val="0000360F"/>
    <w:rsid w:val="00003A23"/>
    <w:rsid w:val="00003D1F"/>
    <w:rsid w:val="00003D95"/>
    <w:rsid w:val="00004933"/>
    <w:rsid w:val="000049AD"/>
    <w:rsid w:val="000049CB"/>
    <w:rsid w:val="00004BFB"/>
    <w:rsid w:val="00004D36"/>
    <w:rsid w:val="00005620"/>
    <w:rsid w:val="00005D5B"/>
    <w:rsid w:val="000061DC"/>
    <w:rsid w:val="000061E4"/>
    <w:rsid w:val="0000632E"/>
    <w:rsid w:val="000064FA"/>
    <w:rsid w:val="0000652C"/>
    <w:rsid w:val="00006AC3"/>
    <w:rsid w:val="00006FC2"/>
    <w:rsid w:val="00007070"/>
    <w:rsid w:val="00007189"/>
    <w:rsid w:val="00007A44"/>
    <w:rsid w:val="00007B0F"/>
    <w:rsid w:val="00007F65"/>
    <w:rsid w:val="000103D2"/>
    <w:rsid w:val="00010541"/>
    <w:rsid w:val="00010ED8"/>
    <w:rsid w:val="00011024"/>
    <w:rsid w:val="000117BE"/>
    <w:rsid w:val="00011A2C"/>
    <w:rsid w:val="00011BB9"/>
    <w:rsid w:val="00011F3B"/>
    <w:rsid w:val="00011FDE"/>
    <w:rsid w:val="000122BE"/>
    <w:rsid w:val="00012AD5"/>
    <w:rsid w:val="00012BFA"/>
    <w:rsid w:val="00012CD2"/>
    <w:rsid w:val="00012D9B"/>
    <w:rsid w:val="00012E22"/>
    <w:rsid w:val="00012FEB"/>
    <w:rsid w:val="0001304C"/>
    <w:rsid w:val="000130ED"/>
    <w:rsid w:val="00013322"/>
    <w:rsid w:val="000133C3"/>
    <w:rsid w:val="00013420"/>
    <w:rsid w:val="0001363D"/>
    <w:rsid w:val="00013870"/>
    <w:rsid w:val="00013DDE"/>
    <w:rsid w:val="000141D5"/>
    <w:rsid w:val="000144C6"/>
    <w:rsid w:val="000147AB"/>
    <w:rsid w:val="000149E7"/>
    <w:rsid w:val="00014F52"/>
    <w:rsid w:val="0001529D"/>
    <w:rsid w:val="0001539D"/>
    <w:rsid w:val="0001543B"/>
    <w:rsid w:val="000159FB"/>
    <w:rsid w:val="00015FA9"/>
    <w:rsid w:val="000165F4"/>
    <w:rsid w:val="00016600"/>
    <w:rsid w:val="00016627"/>
    <w:rsid w:val="0001731A"/>
    <w:rsid w:val="000175D5"/>
    <w:rsid w:val="00017825"/>
    <w:rsid w:val="00017892"/>
    <w:rsid w:val="00017972"/>
    <w:rsid w:val="000200FD"/>
    <w:rsid w:val="0002014C"/>
    <w:rsid w:val="00020756"/>
    <w:rsid w:val="000207F3"/>
    <w:rsid w:val="00020CE5"/>
    <w:rsid w:val="00020EC3"/>
    <w:rsid w:val="00020F30"/>
    <w:rsid w:val="00020FE9"/>
    <w:rsid w:val="0002117C"/>
    <w:rsid w:val="000214E9"/>
    <w:rsid w:val="00021543"/>
    <w:rsid w:val="000217D9"/>
    <w:rsid w:val="00021B08"/>
    <w:rsid w:val="00021E00"/>
    <w:rsid w:val="00021E02"/>
    <w:rsid w:val="00022AC6"/>
    <w:rsid w:val="00022DFD"/>
    <w:rsid w:val="0002308F"/>
    <w:rsid w:val="00023303"/>
    <w:rsid w:val="0002338C"/>
    <w:rsid w:val="00023590"/>
    <w:rsid w:val="00023769"/>
    <w:rsid w:val="00024077"/>
    <w:rsid w:val="0002435D"/>
    <w:rsid w:val="000247D0"/>
    <w:rsid w:val="0002484C"/>
    <w:rsid w:val="0002494F"/>
    <w:rsid w:val="00024B36"/>
    <w:rsid w:val="00024BA4"/>
    <w:rsid w:val="00024D07"/>
    <w:rsid w:val="00024E50"/>
    <w:rsid w:val="000252AE"/>
    <w:rsid w:val="0002532C"/>
    <w:rsid w:val="000253B0"/>
    <w:rsid w:val="00025400"/>
    <w:rsid w:val="000255E1"/>
    <w:rsid w:val="000256FF"/>
    <w:rsid w:val="000257BF"/>
    <w:rsid w:val="0002582B"/>
    <w:rsid w:val="000258EB"/>
    <w:rsid w:val="00025B21"/>
    <w:rsid w:val="000268F0"/>
    <w:rsid w:val="00026C0F"/>
    <w:rsid w:val="000273F1"/>
    <w:rsid w:val="00027E57"/>
    <w:rsid w:val="00030064"/>
    <w:rsid w:val="000304A2"/>
    <w:rsid w:val="0003072E"/>
    <w:rsid w:val="00030828"/>
    <w:rsid w:val="00030A39"/>
    <w:rsid w:val="00030E2A"/>
    <w:rsid w:val="00030F02"/>
    <w:rsid w:val="0003147C"/>
    <w:rsid w:val="000315CD"/>
    <w:rsid w:val="00031C6B"/>
    <w:rsid w:val="00031D5A"/>
    <w:rsid w:val="00031E2D"/>
    <w:rsid w:val="00032261"/>
    <w:rsid w:val="000323CD"/>
    <w:rsid w:val="0003257C"/>
    <w:rsid w:val="00032738"/>
    <w:rsid w:val="000328D1"/>
    <w:rsid w:val="00032A15"/>
    <w:rsid w:val="00032A3B"/>
    <w:rsid w:val="00032A47"/>
    <w:rsid w:val="00032A99"/>
    <w:rsid w:val="00033271"/>
    <w:rsid w:val="00033DB5"/>
    <w:rsid w:val="00033E07"/>
    <w:rsid w:val="00033F69"/>
    <w:rsid w:val="00034430"/>
    <w:rsid w:val="00034A22"/>
    <w:rsid w:val="00034A57"/>
    <w:rsid w:val="00034B27"/>
    <w:rsid w:val="00034D14"/>
    <w:rsid w:val="00034DD4"/>
    <w:rsid w:val="00034EA2"/>
    <w:rsid w:val="00035273"/>
    <w:rsid w:val="000352B2"/>
    <w:rsid w:val="000354E5"/>
    <w:rsid w:val="0003576A"/>
    <w:rsid w:val="00035BCD"/>
    <w:rsid w:val="00035E9E"/>
    <w:rsid w:val="00035EA9"/>
    <w:rsid w:val="00035EB6"/>
    <w:rsid w:val="00035FF5"/>
    <w:rsid w:val="000363D2"/>
    <w:rsid w:val="00036690"/>
    <w:rsid w:val="00036DA0"/>
    <w:rsid w:val="00037366"/>
    <w:rsid w:val="00037C0B"/>
    <w:rsid w:val="00037C57"/>
    <w:rsid w:val="00037D2A"/>
    <w:rsid w:val="00037DB3"/>
    <w:rsid w:val="00037FB8"/>
    <w:rsid w:val="000407AE"/>
    <w:rsid w:val="0004094F"/>
    <w:rsid w:val="00040A10"/>
    <w:rsid w:val="00040E0D"/>
    <w:rsid w:val="00040F47"/>
    <w:rsid w:val="00040FF4"/>
    <w:rsid w:val="00041294"/>
    <w:rsid w:val="00041351"/>
    <w:rsid w:val="00041435"/>
    <w:rsid w:val="0004152A"/>
    <w:rsid w:val="00041551"/>
    <w:rsid w:val="00041639"/>
    <w:rsid w:val="00041B72"/>
    <w:rsid w:val="000424E9"/>
    <w:rsid w:val="00043003"/>
    <w:rsid w:val="00043259"/>
    <w:rsid w:val="00043962"/>
    <w:rsid w:val="00043EB8"/>
    <w:rsid w:val="00043F54"/>
    <w:rsid w:val="000440D3"/>
    <w:rsid w:val="0004454C"/>
    <w:rsid w:val="0004456E"/>
    <w:rsid w:val="0004464D"/>
    <w:rsid w:val="0004468D"/>
    <w:rsid w:val="00044A24"/>
    <w:rsid w:val="00044F8A"/>
    <w:rsid w:val="00044F8C"/>
    <w:rsid w:val="00045258"/>
    <w:rsid w:val="00045358"/>
    <w:rsid w:val="00045628"/>
    <w:rsid w:val="000456D9"/>
    <w:rsid w:val="000459A1"/>
    <w:rsid w:val="00045BFA"/>
    <w:rsid w:val="00045C29"/>
    <w:rsid w:val="00045C8B"/>
    <w:rsid w:val="00045CAB"/>
    <w:rsid w:val="00045E56"/>
    <w:rsid w:val="00045F21"/>
    <w:rsid w:val="00046077"/>
    <w:rsid w:val="000468E4"/>
    <w:rsid w:val="000468F1"/>
    <w:rsid w:val="000469CC"/>
    <w:rsid w:val="00046BFF"/>
    <w:rsid w:val="000472CD"/>
    <w:rsid w:val="00047444"/>
    <w:rsid w:val="0004770C"/>
    <w:rsid w:val="00047E1A"/>
    <w:rsid w:val="00050118"/>
    <w:rsid w:val="000504BD"/>
    <w:rsid w:val="00050552"/>
    <w:rsid w:val="00050C7F"/>
    <w:rsid w:val="00050F20"/>
    <w:rsid w:val="000513C3"/>
    <w:rsid w:val="00051753"/>
    <w:rsid w:val="0005179C"/>
    <w:rsid w:val="000517D4"/>
    <w:rsid w:val="00051A38"/>
    <w:rsid w:val="000520A5"/>
    <w:rsid w:val="00052462"/>
    <w:rsid w:val="00052688"/>
    <w:rsid w:val="000528CF"/>
    <w:rsid w:val="00052C95"/>
    <w:rsid w:val="00052EAB"/>
    <w:rsid w:val="000532C2"/>
    <w:rsid w:val="000532C6"/>
    <w:rsid w:val="00053718"/>
    <w:rsid w:val="0005386C"/>
    <w:rsid w:val="00054022"/>
    <w:rsid w:val="00054142"/>
    <w:rsid w:val="0005427B"/>
    <w:rsid w:val="000545FB"/>
    <w:rsid w:val="00054730"/>
    <w:rsid w:val="00054971"/>
    <w:rsid w:val="00054B22"/>
    <w:rsid w:val="00054CD5"/>
    <w:rsid w:val="00054E2E"/>
    <w:rsid w:val="00055335"/>
    <w:rsid w:val="000553E7"/>
    <w:rsid w:val="00055BB3"/>
    <w:rsid w:val="00055D4A"/>
    <w:rsid w:val="00055E20"/>
    <w:rsid w:val="00056047"/>
    <w:rsid w:val="0005609E"/>
    <w:rsid w:val="000566DC"/>
    <w:rsid w:val="00056970"/>
    <w:rsid w:val="00056A95"/>
    <w:rsid w:val="000571E3"/>
    <w:rsid w:val="0005721A"/>
    <w:rsid w:val="00057220"/>
    <w:rsid w:val="00057784"/>
    <w:rsid w:val="0005780A"/>
    <w:rsid w:val="00060414"/>
    <w:rsid w:val="00060528"/>
    <w:rsid w:val="00060D4A"/>
    <w:rsid w:val="00060F50"/>
    <w:rsid w:val="00061452"/>
    <w:rsid w:val="00061725"/>
    <w:rsid w:val="0006178D"/>
    <w:rsid w:val="00061843"/>
    <w:rsid w:val="0006188C"/>
    <w:rsid w:val="000619BE"/>
    <w:rsid w:val="00061D3C"/>
    <w:rsid w:val="00061DF8"/>
    <w:rsid w:val="00061E2C"/>
    <w:rsid w:val="00061E9F"/>
    <w:rsid w:val="00062353"/>
    <w:rsid w:val="0006235B"/>
    <w:rsid w:val="000623F6"/>
    <w:rsid w:val="000626D6"/>
    <w:rsid w:val="00062798"/>
    <w:rsid w:val="0006280F"/>
    <w:rsid w:val="0006286D"/>
    <w:rsid w:val="00062F8F"/>
    <w:rsid w:val="0006327C"/>
    <w:rsid w:val="000632D2"/>
    <w:rsid w:val="000633DD"/>
    <w:rsid w:val="00063635"/>
    <w:rsid w:val="000639E5"/>
    <w:rsid w:val="00063B5A"/>
    <w:rsid w:val="0006491A"/>
    <w:rsid w:val="00064BF1"/>
    <w:rsid w:val="00064C29"/>
    <w:rsid w:val="00064C3D"/>
    <w:rsid w:val="00065152"/>
    <w:rsid w:val="000654EF"/>
    <w:rsid w:val="000655B0"/>
    <w:rsid w:val="000656E6"/>
    <w:rsid w:val="000656F5"/>
    <w:rsid w:val="0006589C"/>
    <w:rsid w:val="00065A94"/>
    <w:rsid w:val="0006611D"/>
    <w:rsid w:val="00066333"/>
    <w:rsid w:val="00066608"/>
    <w:rsid w:val="00066FCC"/>
    <w:rsid w:val="00067064"/>
    <w:rsid w:val="0006752D"/>
    <w:rsid w:val="00067899"/>
    <w:rsid w:val="00067A8E"/>
    <w:rsid w:val="00067BEF"/>
    <w:rsid w:val="0007000F"/>
    <w:rsid w:val="00070231"/>
    <w:rsid w:val="00070264"/>
    <w:rsid w:val="00070465"/>
    <w:rsid w:val="00070731"/>
    <w:rsid w:val="00070A54"/>
    <w:rsid w:val="00070C57"/>
    <w:rsid w:val="00070D51"/>
    <w:rsid w:val="00071103"/>
    <w:rsid w:val="00071149"/>
    <w:rsid w:val="0007131B"/>
    <w:rsid w:val="0007139A"/>
    <w:rsid w:val="0007151D"/>
    <w:rsid w:val="00071636"/>
    <w:rsid w:val="00071899"/>
    <w:rsid w:val="00071B7A"/>
    <w:rsid w:val="00072077"/>
    <w:rsid w:val="00072503"/>
    <w:rsid w:val="000726B4"/>
    <w:rsid w:val="0007271B"/>
    <w:rsid w:val="000727BA"/>
    <w:rsid w:val="000728E2"/>
    <w:rsid w:val="00072AA7"/>
    <w:rsid w:val="00072AAD"/>
    <w:rsid w:val="00072C3F"/>
    <w:rsid w:val="00072DDA"/>
    <w:rsid w:val="00072DE4"/>
    <w:rsid w:val="00072F90"/>
    <w:rsid w:val="000739D3"/>
    <w:rsid w:val="00073DC0"/>
    <w:rsid w:val="00074186"/>
    <w:rsid w:val="0007441D"/>
    <w:rsid w:val="00074511"/>
    <w:rsid w:val="000746FC"/>
    <w:rsid w:val="00074D07"/>
    <w:rsid w:val="00074E2B"/>
    <w:rsid w:val="00074E40"/>
    <w:rsid w:val="00075194"/>
    <w:rsid w:val="0007545F"/>
    <w:rsid w:val="00075D22"/>
    <w:rsid w:val="00075EB0"/>
    <w:rsid w:val="00076133"/>
    <w:rsid w:val="00076431"/>
    <w:rsid w:val="000766F5"/>
    <w:rsid w:val="000767A3"/>
    <w:rsid w:val="00076831"/>
    <w:rsid w:val="00076E57"/>
    <w:rsid w:val="00077084"/>
    <w:rsid w:val="000770BD"/>
    <w:rsid w:val="000770C7"/>
    <w:rsid w:val="0007727C"/>
    <w:rsid w:val="0007728D"/>
    <w:rsid w:val="00077889"/>
    <w:rsid w:val="00077B52"/>
    <w:rsid w:val="00077FE6"/>
    <w:rsid w:val="00080471"/>
    <w:rsid w:val="000808B0"/>
    <w:rsid w:val="00080E41"/>
    <w:rsid w:val="000812DE"/>
    <w:rsid w:val="00081767"/>
    <w:rsid w:val="000821BB"/>
    <w:rsid w:val="0008295A"/>
    <w:rsid w:val="00082A66"/>
    <w:rsid w:val="00082C0D"/>
    <w:rsid w:val="00082EA7"/>
    <w:rsid w:val="00082EFA"/>
    <w:rsid w:val="00083273"/>
    <w:rsid w:val="00083751"/>
    <w:rsid w:val="00083811"/>
    <w:rsid w:val="000839AB"/>
    <w:rsid w:val="000842F5"/>
    <w:rsid w:val="0008445E"/>
    <w:rsid w:val="000848F7"/>
    <w:rsid w:val="00084A46"/>
    <w:rsid w:val="00084E91"/>
    <w:rsid w:val="00084FF8"/>
    <w:rsid w:val="000853FC"/>
    <w:rsid w:val="000856C1"/>
    <w:rsid w:val="00085A79"/>
    <w:rsid w:val="00085AD3"/>
    <w:rsid w:val="00085AD7"/>
    <w:rsid w:val="00085C53"/>
    <w:rsid w:val="00086092"/>
    <w:rsid w:val="000860C6"/>
    <w:rsid w:val="000861CF"/>
    <w:rsid w:val="00086B9F"/>
    <w:rsid w:val="00086C7D"/>
    <w:rsid w:val="00087499"/>
    <w:rsid w:val="000875FD"/>
    <w:rsid w:val="0009003D"/>
    <w:rsid w:val="000901F2"/>
    <w:rsid w:val="0009041F"/>
    <w:rsid w:val="0009045E"/>
    <w:rsid w:val="000904BA"/>
    <w:rsid w:val="000908B2"/>
    <w:rsid w:val="00090D35"/>
    <w:rsid w:val="00090EA1"/>
    <w:rsid w:val="00090ED8"/>
    <w:rsid w:val="00090FCD"/>
    <w:rsid w:val="00091250"/>
    <w:rsid w:val="0009145E"/>
    <w:rsid w:val="00091623"/>
    <w:rsid w:val="00091A5C"/>
    <w:rsid w:val="00091CE5"/>
    <w:rsid w:val="00092475"/>
    <w:rsid w:val="0009255C"/>
    <w:rsid w:val="0009267D"/>
    <w:rsid w:val="00092742"/>
    <w:rsid w:val="00092920"/>
    <w:rsid w:val="00092A2E"/>
    <w:rsid w:val="00092B35"/>
    <w:rsid w:val="000934DC"/>
    <w:rsid w:val="0009397E"/>
    <w:rsid w:val="00093B73"/>
    <w:rsid w:val="00093ECA"/>
    <w:rsid w:val="000944BC"/>
    <w:rsid w:val="0009494A"/>
    <w:rsid w:val="0009518D"/>
    <w:rsid w:val="000952C4"/>
    <w:rsid w:val="0009533E"/>
    <w:rsid w:val="0009538A"/>
    <w:rsid w:val="000954A3"/>
    <w:rsid w:val="0009552B"/>
    <w:rsid w:val="00095D8D"/>
    <w:rsid w:val="000960E4"/>
    <w:rsid w:val="00096249"/>
    <w:rsid w:val="0009632B"/>
    <w:rsid w:val="00096A30"/>
    <w:rsid w:val="00096D0F"/>
    <w:rsid w:val="00096E58"/>
    <w:rsid w:val="0009718D"/>
    <w:rsid w:val="00097221"/>
    <w:rsid w:val="00097373"/>
    <w:rsid w:val="000973DF"/>
    <w:rsid w:val="00097467"/>
    <w:rsid w:val="000975FD"/>
    <w:rsid w:val="000978CB"/>
    <w:rsid w:val="00097C55"/>
    <w:rsid w:val="000A00B8"/>
    <w:rsid w:val="000A016F"/>
    <w:rsid w:val="000A02F5"/>
    <w:rsid w:val="000A0DAB"/>
    <w:rsid w:val="000A1110"/>
    <w:rsid w:val="000A1435"/>
    <w:rsid w:val="000A16E5"/>
    <w:rsid w:val="000A16EB"/>
    <w:rsid w:val="000A18C4"/>
    <w:rsid w:val="000A1AFF"/>
    <w:rsid w:val="000A23B7"/>
    <w:rsid w:val="000A28C3"/>
    <w:rsid w:val="000A28E2"/>
    <w:rsid w:val="000A2936"/>
    <w:rsid w:val="000A2AED"/>
    <w:rsid w:val="000A2BF4"/>
    <w:rsid w:val="000A2E2B"/>
    <w:rsid w:val="000A3069"/>
    <w:rsid w:val="000A36B5"/>
    <w:rsid w:val="000A36D5"/>
    <w:rsid w:val="000A3921"/>
    <w:rsid w:val="000A4522"/>
    <w:rsid w:val="000A4B60"/>
    <w:rsid w:val="000A4F36"/>
    <w:rsid w:val="000A4F62"/>
    <w:rsid w:val="000A5075"/>
    <w:rsid w:val="000A571D"/>
    <w:rsid w:val="000A58A3"/>
    <w:rsid w:val="000A5C5A"/>
    <w:rsid w:val="000A5CDB"/>
    <w:rsid w:val="000A6324"/>
    <w:rsid w:val="000A6516"/>
    <w:rsid w:val="000A65F1"/>
    <w:rsid w:val="000A6654"/>
    <w:rsid w:val="000A688B"/>
    <w:rsid w:val="000A6CA1"/>
    <w:rsid w:val="000A76A0"/>
    <w:rsid w:val="000A7786"/>
    <w:rsid w:val="000A7946"/>
    <w:rsid w:val="000A7C42"/>
    <w:rsid w:val="000A7DB0"/>
    <w:rsid w:val="000B00A4"/>
    <w:rsid w:val="000B00B4"/>
    <w:rsid w:val="000B016A"/>
    <w:rsid w:val="000B01C8"/>
    <w:rsid w:val="000B042E"/>
    <w:rsid w:val="000B05A9"/>
    <w:rsid w:val="000B063D"/>
    <w:rsid w:val="000B0743"/>
    <w:rsid w:val="000B0EBF"/>
    <w:rsid w:val="000B1021"/>
    <w:rsid w:val="000B1572"/>
    <w:rsid w:val="000B185C"/>
    <w:rsid w:val="000B1947"/>
    <w:rsid w:val="000B199D"/>
    <w:rsid w:val="000B1DD2"/>
    <w:rsid w:val="000B1DFE"/>
    <w:rsid w:val="000B1EC1"/>
    <w:rsid w:val="000B2035"/>
    <w:rsid w:val="000B2395"/>
    <w:rsid w:val="000B2550"/>
    <w:rsid w:val="000B2772"/>
    <w:rsid w:val="000B2A7E"/>
    <w:rsid w:val="000B2F8A"/>
    <w:rsid w:val="000B2FD0"/>
    <w:rsid w:val="000B32CB"/>
    <w:rsid w:val="000B33F0"/>
    <w:rsid w:val="000B34B2"/>
    <w:rsid w:val="000B34EF"/>
    <w:rsid w:val="000B3A92"/>
    <w:rsid w:val="000B3B2D"/>
    <w:rsid w:val="000B3F76"/>
    <w:rsid w:val="000B3FE1"/>
    <w:rsid w:val="000B440B"/>
    <w:rsid w:val="000B4BB3"/>
    <w:rsid w:val="000B4C90"/>
    <w:rsid w:val="000B4DE1"/>
    <w:rsid w:val="000B53FC"/>
    <w:rsid w:val="000B5537"/>
    <w:rsid w:val="000B5A03"/>
    <w:rsid w:val="000B5A0A"/>
    <w:rsid w:val="000B5A79"/>
    <w:rsid w:val="000B5C02"/>
    <w:rsid w:val="000B6088"/>
    <w:rsid w:val="000B60F5"/>
    <w:rsid w:val="000B68DC"/>
    <w:rsid w:val="000B6B06"/>
    <w:rsid w:val="000B6B53"/>
    <w:rsid w:val="000B70AA"/>
    <w:rsid w:val="000B72BD"/>
    <w:rsid w:val="000B72CA"/>
    <w:rsid w:val="000B772D"/>
    <w:rsid w:val="000B788D"/>
    <w:rsid w:val="000B78A6"/>
    <w:rsid w:val="000B7CF5"/>
    <w:rsid w:val="000B7F19"/>
    <w:rsid w:val="000C0070"/>
    <w:rsid w:val="000C0389"/>
    <w:rsid w:val="000C05C3"/>
    <w:rsid w:val="000C075B"/>
    <w:rsid w:val="000C0855"/>
    <w:rsid w:val="000C09AE"/>
    <w:rsid w:val="000C09EB"/>
    <w:rsid w:val="000C0BE9"/>
    <w:rsid w:val="000C0E00"/>
    <w:rsid w:val="000C1105"/>
    <w:rsid w:val="000C17B9"/>
    <w:rsid w:val="000C23EB"/>
    <w:rsid w:val="000C2585"/>
    <w:rsid w:val="000C28E2"/>
    <w:rsid w:val="000C2B16"/>
    <w:rsid w:val="000C2F20"/>
    <w:rsid w:val="000C31E0"/>
    <w:rsid w:val="000C3514"/>
    <w:rsid w:val="000C35D0"/>
    <w:rsid w:val="000C37CB"/>
    <w:rsid w:val="000C3BFE"/>
    <w:rsid w:val="000C3CF4"/>
    <w:rsid w:val="000C4410"/>
    <w:rsid w:val="000C4650"/>
    <w:rsid w:val="000C4651"/>
    <w:rsid w:val="000C47A4"/>
    <w:rsid w:val="000C481F"/>
    <w:rsid w:val="000C48A3"/>
    <w:rsid w:val="000C4AC7"/>
    <w:rsid w:val="000C4ADE"/>
    <w:rsid w:val="000C4E10"/>
    <w:rsid w:val="000C4EC6"/>
    <w:rsid w:val="000C54C5"/>
    <w:rsid w:val="000C5BD0"/>
    <w:rsid w:val="000C61E1"/>
    <w:rsid w:val="000C6661"/>
    <w:rsid w:val="000C6671"/>
    <w:rsid w:val="000C6724"/>
    <w:rsid w:val="000C6AF3"/>
    <w:rsid w:val="000C6FAC"/>
    <w:rsid w:val="000C78D1"/>
    <w:rsid w:val="000C7D01"/>
    <w:rsid w:val="000D0003"/>
    <w:rsid w:val="000D0741"/>
    <w:rsid w:val="000D0B5C"/>
    <w:rsid w:val="000D0BC4"/>
    <w:rsid w:val="000D1099"/>
    <w:rsid w:val="000D15DC"/>
    <w:rsid w:val="000D1644"/>
    <w:rsid w:val="000D1D87"/>
    <w:rsid w:val="000D252D"/>
    <w:rsid w:val="000D25CC"/>
    <w:rsid w:val="000D25F2"/>
    <w:rsid w:val="000D2606"/>
    <w:rsid w:val="000D2F10"/>
    <w:rsid w:val="000D308A"/>
    <w:rsid w:val="000D30D4"/>
    <w:rsid w:val="000D3227"/>
    <w:rsid w:val="000D45F5"/>
    <w:rsid w:val="000D467C"/>
    <w:rsid w:val="000D471F"/>
    <w:rsid w:val="000D4918"/>
    <w:rsid w:val="000D494F"/>
    <w:rsid w:val="000D4FF5"/>
    <w:rsid w:val="000D50CD"/>
    <w:rsid w:val="000D5441"/>
    <w:rsid w:val="000D5B14"/>
    <w:rsid w:val="000D5BA8"/>
    <w:rsid w:val="000D5CE5"/>
    <w:rsid w:val="000D5F93"/>
    <w:rsid w:val="000D6BE5"/>
    <w:rsid w:val="000D6D8C"/>
    <w:rsid w:val="000D7846"/>
    <w:rsid w:val="000D78D5"/>
    <w:rsid w:val="000D792B"/>
    <w:rsid w:val="000D7B51"/>
    <w:rsid w:val="000D7CCE"/>
    <w:rsid w:val="000D7EF2"/>
    <w:rsid w:val="000E008F"/>
    <w:rsid w:val="000E0439"/>
    <w:rsid w:val="000E051A"/>
    <w:rsid w:val="000E0818"/>
    <w:rsid w:val="000E085B"/>
    <w:rsid w:val="000E0F1F"/>
    <w:rsid w:val="000E1135"/>
    <w:rsid w:val="000E117E"/>
    <w:rsid w:val="000E1732"/>
    <w:rsid w:val="000E1A85"/>
    <w:rsid w:val="000E1E90"/>
    <w:rsid w:val="000E20FC"/>
    <w:rsid w:val="000E229E"/>
    <w:rsid w:val="000E23D9"/>
    <w:rsid w:val="000E2449"/>
    <w:rsid w:val="000E253C"/>
    <w:rsid w:val="000E2A3F"/>
    <w:rsid w:val="000E3113"/>
    <w:rsid w:val="000E3BCE"/>
    <w:rsid w:val="000E4157"/>
    <w:rsid w:val="000E4364"/>
    <w:rsid w:val="000E436D"/>
    <w:rsid w:val="000E4457"/>
    <w:rsid w:val="000E4821"/>
    <w:rsid w:val="000E4825"/>
    <w:rsid w:val="000E4871"/>
    <w:rsid w:val="000E4C2D"/>
    <w:rsid w:val="000E505F"/>
    <w:rsid w:val="000E5297"/>
    <w:rsid w:val="000E5328"/>
    <w:rsid w:val="000E551E"/>
    <w:rsid w:val="000E5815"/>
    <w:rsid w:val="000E606B"/>
    <w:rsid w:val="000E6984"/>
    <w:rsid w:val="000E6DA0"/>
    <w:rsid w:val="000E74FB"/>
    <w:rsid w:val="000E7BAC"/>
    <w:rsid w:val="000F0038"/>
    <w:rsid w:val="000F02F3"/>
    <w:rsid w:val="000F0342"/>
    <w:rsid w:val="000F040F"/>
    <w:rsid w:val="000F042F"/>
    <w:rsid w:val="000F0445"/>
    <w:rsid w:val="000F05D4"/>
    <w:rsid w:val="000F095C"/>
    <w:rsid w:val="000F0BB4"/>
    <w:rsid w:val="000F1BF7"/>
    <w:rsid w:val="000F1DB9"/>
    <w:rsid w:val="000F1F34"/>
    <w:rsid w:val="000F1F7F"/>
    <w:rsid w:val="000F2D96"/>
    <w:rsid w:val="000F3230"/>
    <w:rsid w:val="000F32BE"/>
    <w:rsid w:val="000F35A1"/>
    <w:rsid w:val="000F3F3E"/>
    <w:rsid w:val="000F412E"/>
    <w:rsid w:val="000F4137"/>
    <w:rsid w:val="000F41CA"/>
    <w:rsid w:val="000F41EB"/>
    <w:rsid w:val="000F4438"/>
    <w:rsid w:val="000F4484"/>
    <w:rsid w:val="000F4654"/>
    <w:rsid w:val="000F4722"/>
    <w:rsid w:val="000F4B17"/>
    <w:rsid w:val="000F4B69"/>
    <w:rsid w:val="000F5031"/>
    <w:rsid w:val="000F5385"/>
    <w:rsid w:val="000F55F0"/>
    <w:rsid w:val="000F608C"/>
    <w:rsid w:val="000F64C3"/>
    <w:rsid w:val="000F650E"/>
    <w:rsid w:val="000F669C"/>
    <w:rsid w:val="000F692F"/>
    <w:rsid w:val="000F70EC"/>
    <w:rsid w:val="000F7140"/>
    <w:rsid w:val="000F73DD"/>
    <w:rsid w:val="000F7936"/>
    <w:rsid w:val="000F7CFB"/>
    <w:rsid w:val="000F7F0F"/>
    <w:rsid w:val="000F7F10"/>
    <w:rsid w:val="000F7F8A"/>
    <w:rsid w:val="0010038B"/>
    <w:rsid w:val="001007A6"/>
    <w:rsid w:val="001007C7"/>
    <w:rsid w:val="00100B6F"/>
    <w:rsid w:val="00100B9A"/>
    <w:rsid w:val="00100C49"/>
    <w:rsid w:val="00100DEF"/>
    <w:rsid w:val="00100E0D"/>
    <w:rsid w:val="0010120D"/>
    <w:rsid w:val="0010147D"/>
    <w:rsid w:val="00101668"/>
    <w:rsid w:val="00102477"/>
    <w:rsid w:val="00102DBD"/>
    <w:rsid w:val="00102E41"/>
    <w:rsid w:val="001030B6"/>
    <w:rsid w:val="001035D6"/>
    <w:rsid w:val="00103877"/>
    <w:rsid w:val="001038D0"/>
    <w:rsid w:val="00103C5D"/>
    <w:rsid w:val="00103E30"/>
    <w:rsid w:val="00104005"/>
    <w:rsid w:val="001040C9"/>
    <w:rsid w:val="001041E7"/>
    <w:rsid w:val="0010421F"/>
    <w:rsid w:val="00104271"/>
    <w:rsid w:val="0010427C"/>
    <w:rsid w:val="001042C7"/>
    <w:rsid w:val="00104479"/>
    <w:rsid w:val="001045C4"/>
    <w:rsid w:val="001047BF"/>
    <w:rsid w:val="00105175"/>
    <w:rsid w:val="0010533F"/>
    <w:rsid w:val="001054D6"/>
    <w:rsid w:val="0010585A"/>
    <w:rsid w:val="001059F7"/>
    <w:rsid w:val="00105A89"/>
    <w:rsid w:val="00105F83"/>
    <w:rsid w:val="00106141"/>
    <w:rsid w:val="0010640E"/>
    <w:rsid w:val="00106DAF"/>
    <w:rsid w:val="00107003"/>
    <w:rsid w:val="001074FA"/>
    <w:rsid w:val="00107559"/>
    <w:rsid w:val="001075F3"/>
    <w:rsid w:val="00107A74"/>
    <w:rsid w:val="00107B1D"/>
    <w:rsid w:val="00107CC5"/>
    <w:rsid w:val="00107EE9"/>
    <w:rsid w:val="001102BA"/>
    <w:rsid w:val="001102EC"/>
    <w:rsid w:val="001104DC"/>
    <w:rsid w:val="0011098F"/>
    <w:rsid w:val="00110A00"/>
    <w:rsid w:val="00110AAD"/>
    <w:rsid w:val="00110AFD"/>
    <w:rsid w:val="00110D7E"/>
    <w:rsid w:val="0011105E"/>
    <w:rsid w:val="00111390"/>
    <w:rsid w:val="0011182F"/>
    <w:rsid w:val="00111893"/>
    <w:rsid w:val="00111C95"/>
    <w:rsid w:val="00111E27"/>
    <w:rsid w:val="00111FDB"/>
    <w:rsid w:val="0011201F"/>
    <w:rsid w:val="0011202F"/>
    <w:rsid w:val="0011220F"/>
    <w:rsid w:val="00112356"/>
    <w:rsid w:val="0011293C"/>
    <w:rsid w:val="00112FFB"/>
    <w:rsid w:val="0011356A"/>
    <w:rsid w:val="00113DB5"/>
    <w:rsid w:val="00114335"/>
    <w:rsid w:val="00114661"/>
    <w:rsid w:val="00114B88"/>
    <w:rsid w:val="00114C19"/>
    <w:rsid w:val="00115166"/>
    <w:rsid w:val="00115296"/>
    <w:rsid w:val="001157F5"/>
    <w:rsid w:val="00115B28"/>
    <w:rsid w:val="00115B87"/>
    <w:rsid w:val="00115F9C"/>
    <w:rsid w:val="001169AE"/>
    <w:rsid w:val="001169AF"/>
    <w:rsid w:val="00116BB6"/>
    <w:rsid w:val="00116DD2"/>
    <w:rsid w:val="00116ECD"/>
    <w:rsid w:val="00116F6E"/>
    <w:rsid w:val="00117150"/>
    <w:rsid w:val="00117557"/>
    <w:rsid w:val="00117663"/>
    <w:rsid w:val="0011789A"/>
    <w:rsid w:val="00117C6D"/>
    <w:rsid w:val="00117E93"/>
    <w:rsid w:val="001200AD"/>
    <w:rsid w:val="00120276"/>
    <w:rsid w:val="00120A42"/>
    <w:rsid w:val="00120F08"/>
    <w:rsid w:val="00120F45"/>
    <w:rsid w:val="00121030"/>
    <w:rsid w:val="001216EB"/>
    <w:rsid w:val="001217A5"/>
    <w:rsid w:val="001218EE"/>
    <w:rsid w:val="00121FE3"/>
    <w:rsid w:val="00122266"/>
    <w:rsid w:val="00122283"/>
    <w:rsid w:val="00122444"/>
    <w:rsid w:val="00122A34"/>
    <w:rsid w:val="00122B8A"/>
    <w:rsid w:val="00122C98"/>
    <w:rsid w:val="00122D7B"/>
    <w:rsid w:val="00122FE7"/>
    <w:rsid w:val="0012306B"/>
    <w:rsid w:val="00123161"/>
    <w:rsid w:val="001232BD"/>
    <w:rsid w:val="001235E3"/>
    <w:rsid w:val="00124376"/>
    <w:rsid w:val="001245BA"/>
    <w:rsid w:val="00124C1C"/>
    <w:rsid w:val="00124CB1"/>
    <w:rsid w:val="00124CD2"/>
    <w:rsid w:val="00124CD6"/>
    <w:rsid w:val="00124E25"/>
    <w:rsid w:val="00125BD5"/>
    <w:rsid w:val="00125E32"/>
    <w:rsid w:val="00125E56"/>
    <w:rsid w:val="00126075"/>
    <w:rsid w:val="0012621B"/>
    <w:rsid w:val="00126632"/>
    <w:rsid w:val="001267E2"/>
    <w:rsid w:val="00126857"/>
    <w:rsid w:val="00126B05"/>
    <w:rsid w:val="00126C2F"/>
    <w:rsid w:val="00126FC2"/>
    <w:rsid w:val="00127081"/>
    <w:rsid w:val="0012773F"/>
    <w:rsid w:val="001278D8"/>
    <w:rsid w:val="001279A6"/>
    <w:rsid w:val="00127C3B"/>
    <w:rsid w:val="0013045A"/>
    <w:rsid w:val="00130BBD"/>
    <w:rsid w:val="00130C75"/>
    <w:rsid w:val="00130E24"/>
    <w:rsid w:val="001311B8"/>
    <w:rsid w:val="001314A2"/>
    <w:rsid w:val="001316B4"/>
    <w:rsid w:val="00131B7F"/>
    <w:rsid w:val="00131CE6"/>
    <w:rsid w:val="00131DAB"/>
    <w:rsid w:val="00131E91"/>
    <w:rsid w:val="001320AE"/>
    <w:rsid w:val="0013222D"/>
    <w:rsid w:val="001324AA"/>
    <w:rsid w:val="001328E1"/>
    <w:rsid w:val="0013298E"/>
    <w:rsid w:val="00132B32"/>
    <w:rsid w:val="001333E7"/>
    <w:rsid w:val="00133FDE"/>
    <w:rsid w:val="00134918"/>
    <w:rsid w:val="001349CE"/>
    <w:rsid w:val="00134A9C"/>
    <w:rsid w:val="001351B8"/>
    <w:rsid w:val="00135625"/>
    <w:rsid w:val="001358F2"/>
    <w:rsid w:val="0013596B"/>
    <w:rsid w:val="00135A2E"/>
    <w:rsid w:val="00135E6F"/>
    <w:rsid w:val="001361B7"/>
    <w:rsid w:val="0013620A"/>
    <w:rsid w:val="001368CB"/>
    <w:rsid w:val="00136F3F"/>
    <w:rsid w:val="00136F7F"/>
    <w:rsid w:val="00137254"/>
    <w:rsid w:val="00137B05"/>
    <w:rsid w:val="00137F3F"/>
    <w:rsid w:val="0014021D"/>
    <w:rsid w:val="00140312"/>
    <w:rsid w:val="001408E0"/>
    <w:rsid w:val="001408F7"/>
    <w:rsid w:val="00140DA2"/>
    <w:rsid w:val="001412BF"/>
    <w:rsid w:val="001413E8"/>
    <w:rsid w:val="00141467"/>
    <w:rsid w:val="001415D1"/>
    <w:rsid w:val="00141B8F"/>
    <w:rsid w:val="00141BEE"/>
    <w:rsid w:val="00142656"/>
    <w:rsid w:val="00142716"/>
    <w:rsid w:val="00142C63"/>
    <w:rsid w:val="00142CA8"/>
    <w:rsid w:val="00142D06"/>
    <w:rsid w:val="00142D80"/>
    <w:rsid w:val="00142E6E"/>
    <w:rsid w:val="00142E81"/>
    <w:rsid w:val="001432E3"/>
    <w:rsid w:val="00143611"/>
    <w:rsid w:val="001436D4"/>
    <w:rsid w:val="00143876"/>
    <w:rsid w:val="001438D5"/>
    <w:rsid w:val="00143AD5"/>
    <w:rsid w:val="00143C99"/>
    <w:rsid w:val="00143D83"/>
    <w:rsid w:val="00143EE7"/>
    <w:rsid w:val="001443A6"/>
    <w:rsid w:val="00144414"/>
    <w:rsid w:val="001447F3"/>
    <w:rsid w:val="00144D97"/>
    <w:rsid w:val="00144E24"/>
    <w:rsid w:val="00145012"/>
    <w:rsid w:val="00145442"/>
    <w:rsid w:val="001456C3"/>
    <w:rsid w:val="0014599A"/>
    <w:rsid w:val="00145BAD"/>
    <w:rsid w:val="00145D3D"/>
    <w:rsid w:val="00145DE0"/>
    <w:rsid w:val="00145E13"/>
    <w:rsid w:val="00145E5C"/>
    <w:rsid w:val="00145FCF"/>
    <w:rsid w:val="00146093"/>
    <w:rsid w:val="0014650E"/>
    <w:rsid w:val="001466E9"/>
    <w:rsid w:val="001469EB"/>
    <w:rsid w:val="00146B4F"/>
    <w:rsid w:val="00146CA9"/>
    <w:rsid w:val="00146D29"/>
    <w:rsid w:val="00147326"/>
    <w:rsid w:val="0014732F"/>
    <w:rsid w:val="0014738D"/>
    <w:rsid w:val="00147609"/>
    <w:rsid w:val="001477C0"/>
    <w:rsid w:val="00147AC7"/>
    <w:rsid w:val="00147CC4"/>
    <w:rsid w:val="00150217"/>
    <w:rsid w:val="00150945"/>
    <w:rsid w:val="00150A7E"/>
    <w:rsid w:val="00150F77"/>
    <w:rsid w:val="00150F9F"/>
    <w:rsid w:val="00151074"/>
    <w:rsid w:val="001516D9"/>
    <w:rsid w:val="001516E7"/>
    <w:rsid w:val="00151D95"/>
    <w:rsid w:val="00152366"/>
    <w:rsid w:val="001528E5"/>
    <w:rsid w:val="0015292E"/>
    <w:rsid w:val="001529F9"/>
    <w:rsid w:val="00152A84"/>
    <w:rsid w:val="00152B1E"/>
    <w:rsid w:val="00152B37"/>
    <w:rsid w:val="00152C35"/>
    <w:rsid w:val="00152E2A"/>
    <w:rsid w:val="00152EA8"/>
    <w:rsid w:val="00153134"/>
    <w:rsid w:val="001533A5"/>
    <w:rsid w:val="001535BE"/>
    <w:rsid w:val="00153832"/>
    <w:rsid w:val="00153A50"/>
    <w:rsid w:val="00153B7C"/>
    <w:rsid w:val="00153C2A"/>
    <w:rsid w:val="00153CD1"/>
    <w:rsid w:val="00153FAF"/>
    <w:rsid w:val="00154351"/>
    <w:rsid w:val="00154574"/>
    <w:rsid w:val="001545DE"/>
    <w:rsid w:val="001552CF"/>
    <w:rsid w:val="00155346"/>
    <w:rsid w:val="00155401"/>
    <w:rsid w:val="00155424"/>
    <w:rsid w:val="0015565E"/>
    <w:rsid w:val="00155C79"/>
    <w:rsid w:val="00155CC3"/>
    <w:rsid w:val="00155F0E"/>
    <w:rsid w:val="0015639E"/>
    <w:rsid w:val="00156AC0"/>
    <w:rsid w:val="00156C33"/>
    <w:rsid w:val="001572DD"/>
    <w:rsid w:val="001572F7"/>
    <w:rsid w:val="0015770F"/>
    <w:rsid w:val="00157BFE"/>
    <w:rsid w:val="00157DE7"/>
    <w:rsid w:val="00157E4C"/>
    <w:rsid w:val="001606F6"/>
    <w:rsid w:val="00160727"/>
    <w:rsid w:val="00160A37"/>
    <w:rsid w:val="0016133C"/>
    <w:rsid w:val="00161438"/>
    <w:rsid w:val="001616C4"/>
    <w:rsid w:val="001617C3"/>
    <w:rsid w:val="00161C32"/>
    <w:rsid w:val="00161CA2"/>
    <w:rsid w:val="00161E82"/>
    <w:rsid w:val="001622DB"/>
    <w:rsid w:val="00162E90"/>
    <w:rsid w:val="00162F49"/>
    <w:rsid w:val="00163053"/>
    <w:rsid w:val="001630EB"/>
    <w:rsid w:val="0016322F"/>
    <w:rsid w:val="00163D8E"/>
    <w:rsid w:val="00163E2C"/>
    <w:rsid w:val="001644EF"/>
    <w:rsid w:val="0016487D"/>
    <w:rsid w:val="00164B3C"/>
    <w:rsid w:val="00164FB2"/>
    <w:rsid w:val="001650DA"/>
    <w:rsid w:val="0016519E"/>
    <w:rsid w:val="00165377"/>
    <w:rsid w:val="0016554A"/>
    <w:rsid w:val="00165A7B"/>
    <w:rsid w:val="00165B86"/>
    <w:rsid w:val="00166372"/>
    <w:rsid w:val="001664A8"/>
    <w:rsid w:val="00166A9C"/>
    <w:rsid w:val="00166C14"/>
    <w:rsid w:val="00166E12"/>
    <w:rsid w:val="0016727E"/>
    <w:rsid w:val="00167369"/>
    <w:rsid w:val="001677EA"/>
    <w:rsid w:val="00167904"/>
    <w:rsid w:val="001679A2"/>
    <w:rsid w:val="00167BEA"/>
    <w:rsid w:val="00167FEC"/>
    <w:rsid w:val="0017009B"/>
    <w:rsid w:val="0017013B"/>
    <w:rsid w:val="001706AC"/>
    <w:rsid w:val="0017071F"/>
    <w:rsid w:val="00170A3A"/>
    <w:rsid w:val="00170B93"/>
    <w:rsid w:val="00170BB8"/>
    <w:rsid w:val="0017132B"/>
    <w:rsid w:val="00171381"/>
    <w:rsid w:val="0017191B"/>
    <w:rsid w:val="0017228C"/>
    <w:rsid w:val="00172553"/>
    <w:rsid w:val="00172846"/>
    <w:rsid w:val="00172E10"/>
    <w:rsid w:val="00173167"/>
    <w:rsid w:val="001731C4"/>
    <w:rsid w:val="001731D4"/>
    <w:rsid w:val="0017328D"/>
    <w:rsid w:val="001737D2"/>
    <w:rsid w:val="00173D37"/>
    <w:rsid w:val="001740AE"/>
    <w:rsid w:val="00174197"/>
    <w:rsid w:val="001748DC"/>
    <w:rsid w:val="0017494C"/>
    <w:rsid w:val="00174A65"/>
    <w:rsid w:val="00174B4A"/>
    <w:rsid w:val="00174E18"/>
    <w:rsid w:val="001751E2"/>
    <w:rsid w:val="001753B8"/>
    <w:rsid w:val="00175C58"/>
    <w:rsid w:val="0017603D"/>
    <w:rsid w:val="0017623E"/>
    <w:rsid w:val="001762AE"/>
    <w:rsid w:val="0017656B"/>
    <w:rsid w:val="001765A9"/>
    <w:rsid w:val="00176670"/>
    <w:rsid w:val="00177431"/>
    <w:rsid w:val="001775FA"/>
    <w:rsid w:val="00177839"/>
    <w:rsid w:val="001779CC"/>
    <w:rsid w:val="00177E2D"/>
    <w:rsid w:val="00177F5B"/>
    <w:rsid w:val="001801E6"/>
    <w:rsid w:val="0018031E"/>
    <w:rsid w:val="001808B1"/>
    <w:rsid w:val="001808B2"/>
    <w:rsid w:val="00180908"/>
    <w:rsid w:val="00180C63"/>
    <w:rsid w:val="00180D1F"/>
    <w:rsid w:val="00180E96"/>
    <w:rsid w:val="00181380"/>
    <w:rsid w:val="00181447"/>
    <w:rsid w:val="00181987"/>
    <w:rsid w:val="00181A06"/>
    <w:rsid w:val="00181B1D"/>
    <w:rsid w:val="00181F10"/>
    <w:rsid w:val="0018222A"/>
    <w:rsid w:val="0018254B"/>
    <w:rsid w:val="001826AA"/>
    <w:rsid w:val="00182A3C"/>
    <w:rsid w:val="00183088"/>
    <w:rsid w:val="0018337D"/>
    <w:rsid w:val="001838C3"/>
    <w:rsid w:val="00183DD8"/>
    <w:rsid w:val="00183EB2"/>
    <w:rsid w:val="00184016"/>
    <w:rsid w:val="001840DC"/>
    <w:rsid w:val="00184137"/>
    <w:rsid w:val="001841EC"/>
    <w:rsid w:val="0018433D"/>
    <w:rsid w:val="00184369"/>
    <w:rsid w:val="001845A9"/>
    <w:rsid w:val="00184653"/>
    <w:rsid w:val="0018488F"/>
    <w:rsid w:val="00184BE4"/>
    <w:rsid w:val="00184E9D"/>
    <w:rsid w:val="00184EE3"/>
    <w:rsid w:val="0018517C"/>
    <w:rsid w:val="0018527B"/>
    <w:rsid w:val="00185310"/>
    <w:rsid w:val="001857BB"/>
    <w:rsid w:val="00185ACB"/>
    <w:rsid w:val="001860B2"/>
    <w:rsid w:val="00186490"/>
    <w:rsid w:val="00186D39"/>
    <w:rsid w:val="00186E88"/>
    <w:rsid w:val="001871FB"/>
    <w:rsid w:val="00187399"/>
    <w:rsid w:val="00187730"/>
    <w:rsid w:val="0019012B"/>
    <w:rsid w:val="001901BC"/>
    <w:rsid w:val="001905D4"/>
    <w:rsid w:val="001907ED"/>
    <w:rsid w:val="00190973"/>
    <w:rsid w:val="001911E3"/>
    <w:rsid w:val="0019179E"/>
    <w:rsid w:val="001917D7"/>
    <w:rsid w:val="00191B69"/>
    <w:rsid w:val="00191DE5"/>
    <w:rsid w:val="00191E00"/>
    <w:rsid w:val="001927C8"/>
    <w:rsid w:val="0019284D"/>
    <w:rsid w:val="001929B2"/>
    <w:rsid w:val="00192C95"/>
    <w:rsid w:val="00192D04"/>
    <w:rsid w:val="00192EDE"/>
    <w:rsid w:val="00193054"/>
    <w:rsid w:val="001935F2"/>
    <w:rsid w:val="001938BE"/>
    <w:rsid w:val="001938C7"/>
    <w:rsid w:val="00194257"/>
    <w:rsid w:val="0019441D"/>
    <w:rsid w:val="00194B93"/>
    <w:rsid w:val="00194E9D"/>
    <w:rsid w:val="0019527F"/>
    <w:rsid w:val="001952E6"/>
    <w:rsid w:val="0019541D"/>
    <w:rsid w:val="001956B6"/>
    <w:rsid w:val="001957F6"/>
    <w:rsid w:val="00195F92"/>
    <w:rsid w:val="0019690F"/>
    <w:rsid w:val="00196A04"/>
    <w:rsid w:val="00196B62"/>
    <w:rsid w:val="00196F0C"/>
    <w:rsid w:val="0019708F"/>
    <w:rsid w:val="00197A11"/>
    <w:rsid w:val="00197B25"/>
    <w:rsid w:val="00197ED6"/>
    <w:rsid w:val="001A0ECE"/>
    <w:rsid w:val="001A1484"/>
    <w:rsid w:val="001A2208"/>
    <w:rsid w:val="001A22A3"/>
    <w:rsid w:val="001A24A2"/>
    <w:rsid w:val="001A25E4"/>
    <w:rsid w:val="001A26F0"/>
    <w:rsid w:val="001A27AC"/>
    <w:rsid w:val="001A2D6F"/>
    <w:rsid w:val="001A2DAD"/>
    <w:rsid w:val="001A2E15"/>
    <w:rsid w:val="001A342E"/>
    <w:rsid w:val="001A34E4"/>
    <w:rsid w:val="001A3518"/>
    <w:rsid w:val="001A35E2"/>
    <w:rsid w:val="001A394B"/>
    <w:rsid w:val="001A3B8A"/>
    <w:rsid w:val="001A3CBB"/>
    <w:rsid w:val="001A4312"/>
    <w:rsid w:val="001A43F6"/>
    <w:rsid w:val="001A4637"/>
    <w:rsid w:val="001A51D4"/>
    <w:rsid w:val="001A5300"/>
    <w:rsid w:val="001A58A7"/>
    <w:rsid w:val="001A5984"/>
    <w:rsid w:val="001A5C68"/>
    <w:rsid w:val="001A5D28"/>
    <w:rsid w:val="001A5E76"/>
    <w:rsid w:val="001A5EA2"/>
    <w:rsid w:val="001A65A6"/>
    <w:rsid w:val="001A6952"/>
    <w:rsid w:val="001A6CB0"/>
    <w:rsid w:val="001A7033"/>
    <w:rsid w:val="001A72D4"/>
    <w:rsid w:val="001A757D"/>
    <w:rsid w:val="001A796A"/>
    <w:rsid w:val="001A7A5C"/>
    <w:rsid w:val="001A7EAF"/>
    <w:rsid w:val="001A7F9D"/>
    <w:rsid w:val="001B013F"/>
    <w:rsid w:val="001B02B3"/>
    <w:rsid w:val="001B037A"/>
    <w:rsid w:val="001B03D6"/>
    <w:rsid w:val="001B04F9"/>
    <w:rsid w:val="001B082A"/>
    <w:rsid w:val="001B090F"/>
    <w:rsid w:val="001B09AE"/>
    <w:rsid w:val="001B0ADA"/>
    <w:rsid w:val="001B0BBB"/>
    <w:rsid w:val="001B0E84"/>
    <w:rsid w:val="001B0F76"/>
    <w:rsid w:val="001B104D"/>
    <w:rsid w:val="001B1105"/>
    <w:rsid w:val="001B1180"/>
    <w:rsid w:val="001B1367"/>
    <w:rsid w:val="001B15C9"/>
    <w:rsid w:val="001B1962"/>
    <w:rsid w:val="001B1A57"/>
    <w:rsid w:val="001B1AA8"/>
    <w:rsid w:val="001B1DE0"/>
    <w:rsid w:val="001B1EBF"/>
    <w:rsid w:val="001B2007"/>
    <w:rsid w:val="001B2494"/>
    <w:rsid w:val="001B2648"/>
    <w:rsid w:val="001B26F1"/>
    <w:rsid w:val="001B2C5E"/>
    <w:rsid w:val="001B30A4"/>
    <w:rsid w:val="001B33CE"/>
    <w:rsid w:val="001B3770"/>
    <w:rsid w:val="001B3782"/>
    <w:rsid w:val="001B4B2A"/>
    <w:rsid w:val="001B4B34"/>
    <w:rsid w:val="001B4BBB"/>
    <w:rsid w:val="001B4CA1"/>
    <w:rsid w:val="001B5408"/>
    <w:rsid w:val="001B56DF"/>
    <w:rsid w:val="001B57E8"/>
    <w:rsid w:val="001B5B98"/>
    <w:rsid w:val="001B5CC2"/>
    <w:rsid w:val="001B62E7"/>
    <w:rsid w:val="001B6467"/>
    <w:rsid w:val="001B69D3"/>
    <w:rsid w:val="001B6B49"/>
    <w:rsid w:val="001B6E41"/>
    <w:rsid w:val="001B74C4"/>
    <w:rsid w:val="001B7D83"/>
    <w:rsid w:val="001B7F10"/>
    <w:rsid w:val="001C02B0"/>
    <w:rsid w:val="001C057A"/>
    <w:rsid w:val="001C0E3E"/>
    <w:rsid w:val="001C122D"/>
    <w:rsid w:val="001C1665"/>
    <w:rsid w:val="001C1754"/>
    <w:rsid w:val="001C1767"/>
    <w:rsid w:val="001C1CBA"/>
    <w:rsid w:val="001C2145"/>
    <w:rsid w:val="001C21AE"/>
    <w:rsid w:val="001C24DB"/>
    <w:rsid w:val="001C253D"/>
    <w:rsid w:val="001C2ACD"/>
    <w:rsid w:val="001C2E51"/>
    <w:rsid w:val="001C2FB7"/>
    <w:rsid w:val="001C349E"/>
    <w:rsid w:val="001C34C6"/>
    <w:rsid w:val="001C3A62"/>
    <w:rsid w:val="001C3CD4"/>
    <w:rsid w:val="001C412D"/>
    <w:rsid w:val="001C42F4"/>
    <w:rsid w:val="001C477F"/>
    <w:rsid w:val="001C4A07"/>
    <w:rsid w:val="001C4B06"/>
    <w:rsid w:val="001C4DBF"/>
    <w:rsid w:val="001C4EB3"/>
    <w:rsid w:val="001C4F8A"/>
    <w:rsid w:val="001C50DC"/>
    <w:rsid w:val="001C58CE"/>
    <w:rsid w:val="001C5C3D"/>
    <w:rsid w:val="001C634A"/>
    <w:rsid w:val="001C64DD"/>
    <w:rsid w:val="001C65B7"/>
    <w:rsid w:val="001C68A8"/>
    <w:rsid w:val="001C6C92"/>
    <w:rsid w:val="001C6D8C"/>
    <w:rsid w:val="001C7137"/>
    <w:rsid w:val="001C714C"/>
    <w:rsid w:val="001C719C"/>
    <w:rsid w:val="001C7374"/>
    <w:rsid w:val="001C7440"/>
    <w:rsid w:val="001C7D4C"/>
    <w:rsid w:val="001C7F15"/>
    <w:rsid w:val="001D008C"/>
    <w:rsid w:val="001D0353"/>
    <w:rsid w:val="001D0555"/>
    <w:rsid w:val="001D056A"/>
    <w:rsid w:val="001D06CE"/>
    <w:rsid w:val="001D0A35"/>
    <w:rsid w:val="001D0AAD"/>
    <w:rsid w:val="001D0CD6"/>
    <w:rsid w:val="001D0F9F"/>
    <w:rsid w:val="001D10A3"/>
    <w:rsid w:val="001D10E4"/>
    <w:rsid w:val="001D129F"/>
    <w:rsid w:val="001D14E8"/>
    <w:rsid w:val="001D160D"/>
    <w:rsid w:val="001D174F"/>
    <w:rsid w:val="001D19AA"/>
    <w:rsid w:val="001D1D46"/>
    <w:rsid w:val="001D2020"/>
    <w:rsid w:val="001D2050"/>
    <w:rsid w:val="001D219F"/>
    <w:rsid w:val="001D25E1"/>
    <w:rsid w:val="001D2687"/>
    <w:rsid w:val="001D287E"/>
    <w:rsid w:val="001D2986"/>
    <w:rsid w:val="001D2C2E"/>
    <w:rsid w:val="001D30A5"/>
    <w:rsid w:val="001D3226"/>
    <w:rsid w:val="001D337F"/>
    <w:rsid w:val="001D3BEA"/>
    <w:rsid w:val="001D3F71"/>
    <w:rsid w:val="001D3FD3"/>
    <w:rsid w:val="001D404B"/>
    <w:rsid w:val="001D4189"/>
    <w:rsid w:val="001D4394"/>
    <w:rsid w:val="001D45A5"/>
    <w:rsid w:val="001D4865"/>
    <w:rsid w:val="001D48F6"/>
    <w:rsid w:val="001D4AFE"/>
    <w:rsid w:val="001D4D55"/>
    <w:rsid w:val="001D4E7A"/>
    <w:rsid w:val="001D501B"/>
    <w:rsid w:val="001D50F4"/>
    <w:rsid w:val="001D52C6"/>
    <w:rsid w:val="001D5572"/>
    <w:rsid w:val="001D55DA"/>
    <w:rsid w:val="001D599E"/>
    <w:rsid w:val="001D5C02"/>
    <w:rsid w:val="001D5E5A"/>
    <w:rsid w:val="001D6271"/>
    <w:rsid w:val="001D62C4"/>
    <w:rsid w:val="001D6626"/>
    <w:rsid w:val="001D676B"/>
    <w:rsid w:val="001D7146"/>
    <w:rsid w:val="001D7155"/>
    <w:rsid w:val="001D7225"/>
    <w:rsid w:val="001D7407"/>
    <w:rsid w:val="001D7581"/>
    <w:rsid w:val="001D759F"/>
    <w:rsid w:val="001D75CF"/>
    <w:rsid w:val="001D7913"/>
    <w:rsid w:val="001D7920"/>
    <w:rsid w:val="001D7AEE"/>
    <w:rsid w:val="001D7E3F"/>
    <w:rsid w:val="001E017B"/>
    <w:rsid w:val="001E03CE"/>
    <w:rsid w:val="001E0598"/>
    <w:rsid w:val="001E06BF"/>
    <w:rsid w:val="001E08E2"/>
    <w:rsid w:val="001E09FB"/>
    <w:rsid w:val="001E0B55"/>
    <w:rsid w:val="001E0C36"/>
    <w:rsid w:val="001E0C5D"/>
    <w:rsid w:val="001E10E7"/>
    <w:rsid w:val="001E1344"/>
    <w:rsid w:val="001E14A6"/>
    <w:rsid w:val="001E14F2"/>
    <w:rsid w:val="001E15D5"/>
    <w:rsid w:val="001E19B3"/>
    <w:rsid w:val="001E19EF"/>
    <w:rsid w:val="001E1A4D"/>
    <w:rsid w:val="001E1BAD"/>
    <w:rsid w:val="001E1F75"/>
    <w:rsid w:val="001E1F90"/>
    <w:rsid w:val="001E2161"/>
    <w:rsid w:val="001E221F"/>
    <w:rsid w:val="001E2268"/>
    <w:rsid w:val="001E2350"/>
    <w:rsid w:val="001E2833"/>
    <w:rsid w:val="001E2911"/>
    <w:rsid w:val="001E2FD0"/>
    <w:rsid w:val="001E35B8"/>
    <w:rsid w:val="001E35F1"/>
    <w:rsid w:val="001E3669"/>
    <w:rsid w:val="001E3735"/>
    <w:rsid w:val="001E3F1D"/>
    <w:rsid w:val="001E43CF"/>
    <w:rsid w:val="001E46FE"/>
    <w:rsid w:val="001E4B68"/>
    <w:rsid w:val="001E4BA5"/>
    <w:rsid w:val="001E4BA8"/>
    <w:rsid w:val="001E4CBB"/>
    <w:rsid w:val="001E513B"/>
    <w:rsid w:val="001E53B4"/>
    <w:rsid w:val="001E55A7"/>
    <w:rsid w:val="001E560B"/>
    <w:rsid w:val="001E5688"/>
    <w:rsid w:val="001E58F8"/>
    <w:rsid w:val="001E5A4D"/>
    <w:rsid w:val="001E6841"/>
    <w:rsid w:val="001E695C"/>
    <w:rsid w:val="001E6A74"/>
    <w:rsid w:val="001E6AA8"/>
    <w:rsid w:val="001E6B6A"/>
    <w:rsid w:val="001E6C01"/>
    <w:rsid w:val="001E6E15"/>
    <w:rsid w:val="001E763F"/>
    <w:rsid w:val="001E7812"/>
    <w:rsid w:val="001E78A7"/>
    <w:rsid w:val="001E7C5F"/>
    <w:rsid w:val="001E7EFF"/>
    <w:rsid w:val="001F0258"/>
    <w:rsid w:val="001F0344"/>
    <w:rsid w:val="001F0540"/>
    <w:rsid w:val="001F05A3"/>
    <w:rsid w:val="001F066D"/>
    <w:rsid w:val="001F0D3B"/>
    <w:rsid w:val="001F0EE6"/>
    <w:rsid w:val="001F0FDA"/>
    <w:rsid w:val="001F18B2"/>
    <w:rsid w:val="001F1D0D"/>
    <w:rsid w:val="001F1ECE"/>
    <w:rsid w:val="001F1ECF"/>
    <w:rsid w:val="001F1FBA"/>
    <w:rsid w:val="001F21EF"/>
    <w:rsid w:val="001F2201"/>
    <w:rsid w:val="001F231D"/>
    <w:rsid w:val="001F290B"/>
    <w:rsid w:val="001F29B0"/>
    <w:rsid w:val="001F2A55"/>
    <w:rsid w:val="001F2CC4"/>
    <w:rsid w:val="001F2DAF"/>
    <w:rsid w:val="001F2FD3"/>
    <w:rsid w:val="001F3564"/>
    <w:rsid w:val="001F43CB"/>
    <w:rsid w:val="001F4427"/>
    <w:rsid w:val="001F45E6"/>
    <w:rsid w:val="001F4656"/>
    <w:rsid w:val="001F4F05"/>
    <w:rsid w:val="001F538A"/>
    <w:rsid w:val="001F557F"/>
    <w:rsid w:val="001F56D2"/>
    <w:rsid w:val="001F5830"/>
    <w:rsid w:val="001F586A"/>
    <w:rsid w:val="001F59B2"/>
    <w:rsid w:val="001F59EE"/>
    <w:rsid w:val="001F5D5F"/>
    <w:rsid w:val="001F670C"/>
    <w:rsid w:val="001F67ED"/>
    <w:rsid w:val="001F67F7"/>
    <w:rsid w:val="001F775D"/>
    <w:rsid w:val="001F781E"/>
    <w:rsid w:val="001F7B4E"/>
    <w:rsid w:val="00200CDA"/>
    <w:rsid w:val="00201177"/>
    <w:rsid w:val="0020121D"/>
    <w:rsid w:val="00201380"/>
    <w:rsid w:val="002016E7"/>
    <w:rsid w:val="00201A18"/>
    <w:rsid w:val="00201DE0"/>
    <w:rsid w:val="00201FA4"/>
    <w:rsid w:val="002021D6"/>
    <w:rsid w:val="00202274"/>
    <w:rsid w:val="00202626"/>
    <w:rsid w:val="00202BC6"/>
    <w:rsid w:val="00202ED0"/>
    <w:rsid w:val="00202F69"/>
    <w:rsid w:val="002032D7"/>
    <w:rsid w:val="002037DC"/>
    <w:rsid w:val="0020386E"/>
    <w:rsid w:val="00203A81"/>
    <w:rsid w:val="00203CF0"/>
    <w:rsid w:val="00204060"/>
    <w:rsid w:val="00204531"/>
    <w:rsid w:val="00204618"/>
    <w:rsid w:val="00204ED3"/>
    <w:rsid w:val="002051F2"/>
    <w:rsid w:val="002052D5"/>
    <w:rsid w:val="002053CA"/>
    <w:rsid w:val="00205566"/>
    <w:rsid w:val="00205A61"/>
    <w:rsid w:val="00205EC3"/>
    <w:rsid w:val="00205EDD"/>
    <w:rsid w:val="00205FD9"/>
    <w:rsid w:val="00206349"/>
    <w:rsid w:val="002064CE"/>
    <w:rsid w:val="00206BB0"/>
    <w:rsid w:val="00206CC7"/>
    <w:rsid w:val="00207111"/>
    <w:rsid w:val="002073BE"/>
    <w:rsid w:val="0020787E"/>
    <w:rsid w:val="002078BF"/>
    <w:rsid w:val="00207B1F"/>
    <w:rsid w:val="00207B9A"/>
    <w:rsid w:val="002100BD"/>
    <w:rsid w:val="002102AA"/>
    <w:rsid w:val="00210869"/>
    <w:rsid w:val="00210AA4"/>
    <w:rsid w:val="00210CDD"/>
    <w:rsid w:val="002110AA"/>
    <w:rsid w:val="002110E5"/>
    <w:rsid w:val="002112DE"/>
    <w:rsid w:val="002112F3"/>
    <w:rsid w:val="00211384"/>
    <w:rsid w:val="002115FC"/>
    <w:rsid w:val="00211854"/>
    <w:rsid w:val="002119E8"/>
    <w:rsid w:val="00211C58"/>
    <w:rsid w:val="00211D63"/>
    <w:rsid w:val="00211E9B"/>
    <w:rsid w:val="002122E2"/>
    <w:rsid w:val="00212614"/>
    <w:rsid w:val="002126F1"/>
    <w:rsid w:val="002128B1"/>
    <w:rsid w:val="00212D0F"/>
    <w:rsid w:val="00212EF6"/>
    <w:rsid w:val="00213169"/>
    <w:rsid w:val="00213405"/>
    <w:rsid w:val="0021370C"/>
    <w:rsid w:val="0021384B"/>
    <w:rsid w:val="002139D8"/>
    <w:rsid w:val="00213D10"/>
    <w:rsid w:val="00213EFB"/>
    <w:rsid w:val="002146AA"/>
    <w:rsid w:val="0021477A"/>
    <w:rsid w:val="0021499A"/>
    <w:rsid w:val="0021500B"/>
    <w:rsid w:val="00215FE1"/>
    <w:rsid w:val="00216060"/>
    <w:rsid w:val="0021607F"/>
    <w:rsid w:val="00216464"/>
    <w:rsid w:val="002164F3"/>
    <w:rsid w:val="002171C8"/>
    <w:rsid w:val="002171EA"/>
    <w:rsid w:val="002172ED"/>
    <w:rsid w:val="002179A6"/>
    <w:rsid w:val="00217D2B"/>
    <w:rsid w:val="00220426"/>
    <w:rsid w:val="00220E30"/>
    <w:rsid w:val="002210CA"/>
    <w:rsid w:val="00221170"/>
    <w:rsid w:val="002215E6"/>
    <w:rsid w:val="002218ED"/>
    <w:rsid w:val="002227EA"/>
    <w:rsid w:val="002228CF"/>
    <w:rsid w:val="00222FE2"/>
    <w:rsid w:val="0022332D"/>
    <w:rsid w:val="0022381D"/>
    <w:rsid w:val="002238CC"/>
    <w:rsid w:val="00223A11"/>
    <w:rsid w:val="00223C0D"/>
    <w:rsid w:val="002247D4"/>
    <w:rsid w:val="00224FF9"/>
    <w:rsid w:val="00225649"/>
    <w:rsid w:val="002259DF"/>
    <w:rsid w:val="00225D4E"/>
    <w:rsid w:val="00225F75"/>
    <w:rsid w:val="002264CD"/>
    <w:rsid w:val="00226582"/>
    <w:rsid w:val="00226590"/>
    <w:rsid w:val="00226610"/>
    <w:rsid w:val="0022674F"/>
    <w:rsid w:val="00226936"/>
    <w:rsid w:val="00226C94"/>
    <w:rsid w:val="00226DF0"/>
    <w:rsid w:val="0022704D"/>
    <w:rsid w:val="002272CF"/>
    <w:rsid w:val="00227BDA"/>
    <w:rsid w:val="00227CF4"/>
    <w:rsid w:val="00230117"/>
    <w:rsid w:val="002301D0"/>
    <w:rsid w:val="00230405"/>
    <w:rsid w:val="0023061D"/>
    <w:rsid w:val="0023085A"/>
    <w:rsid w:val="00231597"/>
    <w:rsid w:val="00231762"/>
    <w:rsid w:val="00232398"/>
    <w:rsid w:val="00232802"/>
    <w:rsid w:val="0023284D"/>
    <w:rsid w:val="00232B57"/>
    <w:rsid w:val="00232DD9"/>
    <w:rsid w:val="0023318D"/>
    <w:rsid w:val="00233630"/>
    <w:rsid w:val="0023374F"/>
    <w:rsid w:val="0023398D"/>
    <w:rsid w:val="00233BF7"/>
    <w:rsid w:val="00234B0E"/>
    <w:rsid w:val="00234D48"/>
    <w:rsid w:val="00235001"/>
    <w:rsid w:val="00235036"/>
    <w:rsid w:val="002351D2"/>
    <w:rsid w:val="002351EE"/>
    <w:rsid w:val="002355E9"/>
    <w:rsid w:val="00235632"/>
    <w:rsid w:val="00235EF2"/>
    <w:rsid w:val="002366A6"/>
    <w:rsid w:val="00236A41"/>
    <w:rsid w:val="00236EBE"/>
    <w:rsid w:val="00236F8D"/>
    <w:rsid w:val="002377BC"/>
    <w:rsid w:val="00237884"/>
    <w:rsid w:val="002379DC"/>
    <w:rsid w:val="00237A16"/>
    <w:rsid w:val="00237AAF"/>
    <w:rsid w:val="00237ABE"/>
    <w:rsid w:val="00237AD0"/>
    <w:rsid w:val="00237C6D"/>
    <w:rsid w:val="00237CA5"/>
    <w:rsid w:val="00237FA6"/>
    <w:rsid w:val="002402CE"/>
    <w:rsid w:val="0024039E"/>
    <w:rsid w:val="0024060F"/>
    <w:rsid w:val="002406F9"/>
    <w:rsid w:val="00240992"/>
    <w:rsid w:val="00240FE4"/>
    <w:rsid w:val="00241625"/>
    <w:rsid w:val="00241CE5"/>
    <w:rsid w:val="00241ED9"/>
    <w:rsid w:val="00242260"/>
    <w:rsid w:val="00242743"/>
    <w:rsid w:val="002428A3"/>
    <w:rsid w:val="002428BA"/>
    <w:rsid w:val="00242965"/>
    <w:rsid w:val="00243303"/>
    <w:rsid w:val="0024343E"/>
    <w:rsid w:val="002435CF"/>
    <w:rsid w:val="00243711"/>
    <w:rsid w:val="00244017"/>
    <w:rsid w:val="00244232"/>
    <w:rsid w:val="002445FE"/>
    <w:rsid w:val="00244718"/>
    <w:rsid w:val="002458EF"/>
    <w:rsid w:val="00245B6F"/>
    <w:rsid w:val="002461BD"/>
    <w:rsid w:val="00246403"/>
    <w:rsid w:val="0024649F"/>
    <w:rsid w:val="00246A73"/>
    <w:rsid w:val="00246F93"/>
    <w:rsid w:val="00247067"/>
    <w:rsid w:val="00247152"/>
    <w:rsid w:val="002473DA"/>
    <w:rsid w:val="002473F8"/>
    <w:rsid w:val="0024740E"/>
    <w:rsid w:val="00247A90"/>
    <w:rsid w:val="00247E81"/>
    <w:rsid w:val="002502AD"/>
    <w:rsid w:val="002502BE"/>
    <w:rsid w:val="00250531"/>
    <w:rsid w:val="002510AE"/>
    <w:rsid w:val="002510E6"/>
    <w:rsid w:val="0025134B"/>
    <w:rsid w:val="002513B4"/>
    <w:rsid w:val="0025161B"/>
    <w:rsid w:val="00251853"/>
    <w:rsid w:val="00251C66"/>
    <w:rsid w:val="0025201A"/>
    <w:rsid w:val="0025210B"/>
    <w:rsid w:val="002524C4"/>
    <w:rsid w:val="002524C5"/>
    <w:rsid w:val="002529CA"/>
    <w:rsid w:val="00252FF6"/>
    <w:rsid w:val="0025375A"/>
    <w:rsid w:val="00253ABF"/>
    <w:rsid w:val="00253CC5"/>
    <w:rsid w:val="00253D19"/>
    <w:rsid w:val="00253DB6"/>
    <w:rsid w:val="00253F28"/>
    <w:rsid w:val="0025412B"/>
    <w:rsid w:val="00254260"/>
    <w:rsid w:val="00254497"/>
    <w:rsid w:val="0025469D"/>
    <w:rsid w:val="002551A5"/>
    <w:rsid w:val="00255206"/>
    <w:rsid w:val="002554C1"/>
    <w:rsid w:val="0025555C"/>
    <w:rsid w:val="00255594"/>
    <w:rsid w:val="00255596"/>
    <w:rsid w:val="00255B0F"/>
    <w:rsid w:val="00255B78"/>
    <w:rsid w:val="00255E70"/>
    <w:rsid w:val="0025600B"/>
    <w:rsid w:val="00256642"/>
    <w:rsid w:val="002567CD"/>
    <w:rsid w:val="002568A6"/>
    <w:rsid w:val="002570A4"/>
    <w:rsid w:val="00257CB8"/>
    <w:rsid w:val="00257FC8"/>
    <w:rsid w:val="00260182"/>
    <w:rsid w:val="00260552"/>
    <w:rsid w:val="0026078B"/>
    <w:rsid w:val="00260FC2"/>
    <w:rsid w:val="0026133D"/>
    <w:rsid w:val="002617C4"/>
    <w:rsid w:val="00261C51"/>
    <w:rsid w:val="00261C5E"/>
    <w:rsid w:val="00261E8A"/>
    <w:rsid w:val="0026291B"/>
    <w:rsid w:val="00262CC0"/>
    <w:rsid w:val="00262DBA"/>
    <w:rsid w:val="00262F43"/>
    <w:rsid w:val="00262F67"/>
    <w:rsid w:val="00263AF0"/>
    <w:rsid w:val="00264141"/>
    <w:rsid w:val="00264164"/>
    <w:rsid w:val="00264191"/>
    <w:rsid w:val="002642FF"/>
    <w:rsid w:val="002644EE"/>
    <w:rsid w:val="00264578"/>
    <w:rsid w:val="0026496A"/>
    <w:rsid w:val="00265026"/>
    <w:rsid w:val="00265166"/>
    <w:rsid w:val="00265343"/>
    <w:rsid w:val="00265657"/>
    <w:rsid w:val="00265D2E"/>
    <w:rsid w:val="00265DDF"/>
    <w:rsid w:val="00265FFE"/>
    <w:rsid w:val="00266773"/>
    <w:rsid w:val="0026689A"/>
    <w:rsid w:val="00266C97"/>
    <w:rsid w:val="00266CD7"/>
    <w:rsid w:val="00266EF5"/>
    <w:rsid w:val="0026751A"/>
    <w:rsid w:val="0026754E"/>
    <w:rsid w:val="0027039D"/>
    <w:rsid w:val="002703FF"/>
    <w:rsid w:val="00270599"/>
    <w:rsid w:val="00270805"/>
    <w:rsid w:val="00270926"/>
    <w:rsid w:val="00270F16"/>
    <w:rsid w:val="002714EF"/>
    <w:rsid w:val="002716CD"/>
    <w:rsid w:val="00271974"/>
    <w:rsid w:val="00271EDD"/>
    <w:rsid w:val="00271F1C"/>
    <w:rsid w:val="0027209E"/>
    <w:rsid w:val="002721DE"/>
    <w:rsid w:val="002723C5"/>
    <w:rsid w:val="00272911"/>
    <w:rsid w:val="00272FB2"/>
    <w:rsid w:val="00273614"/>
    <w:rsid w:val="0027367E"/>
    <w:rsid w:val="00274138"/>
    <w:rsid w:val="00274741"/>
    <w:rsid w:val="00274893"/>
    <w:rsid w:val="002748DB"/>
    <w:rsid w:val="00274973"/>
    <w:rsid w:val="00274D30"/>
    <w:rsid w:val="00274EB0"/>
    <w:rsid w:val="00274F56"/>
    <w:rsid w:val="00274F85"/>
    <w:rsid w:val="00274FE8"/>
    <w:rsid w:val="00275232"/>
    <w:rsid w:val="00275411"/>
    <w:rsid w:val="002756F6"/>
    <w:rsid w:val="00275B6D"/>
    <w:rsid w:val="00276191"/>
    <w:rsid w:val="002762CB"/>
    <w:rsid w:val="002762F7"/>
    <w:rsid w:val="00276620"/>
    <w:rsid w:val="002766D0"/>
    <w:rsid w:val="002768F1"/>
    <w:rsid w:val="00276A06"/>
    <w:rsid w:val="00277106"/>
    <w:rsid w:val="002773E8"/>
    <w:rsid w:val="00280481"/>
    <w:rsid w:val="00280B48"/>
    <w:rsid w:val="00280E46"/>
    <w:rsid w:val="0028115B"/>
    <w:rsid w:val="00281569"/>
    <w:rsid w:val="00281CD0"/>
    <w:rsid w:val="00281D33"/>
    <w:rsid w:val="00281D3A"/>
    <w:rsid w:val="002823E6"/>
    <w:rsid w:val="002825E4"/>
    <w:rsid w:val="002828D9"/>
    <w:rsid w:val="00282A19"/>
    <w:rsid w:val="00282D46"/>
    <w:rsid w:val="00282F9A"/>
    <w:rsid w:val="002839C3"/>
    <w:rsid w:val="00283C04"/>
    <w:rsid w:val="00284371"/>
    <w:rsid w:val="00284377"/>
    <w:rsid w:val="0028469D"/>
    <w:rsid w:val="00285182"/>
    <w:rsid w:val="002851A4"/>
    <w:rsid w:val="0028524E"/>
    <w:rsid w:val="00285845"/>
    <w:rsid w:val="00285C11"/>
    <w:rsid w:val="0028663D"/>
    <w:rsid w:val="00286F99"/>
    <w:rsid w:val="00286F9B"/>
    <w:rsid w:val="00286FDB"/>
    <w:rsid w:val="00287248"/>
    <w:rsid w:val="0028771C"/>
    <w:rsid w:val="002879E3"/>
    <w:rsid w:val="00287F17"/>
    <w:rsid w:val="00287FE1"/>
    <w:rsid w:val="00290093"/>
    <w:rsid w:val="002906E6"/>
    <w:rsid w:val="002907C1"/>
    <w:rsid w:val="00290B75"/>
    <w:rsid w:val="00290CA8"/>
    <w:rsid w:val="0029127A"/>
    <w:rsid w:val="00291798"/>
    <w:rsid w:val="00291B75"/>
    <w:rsid w:val="00291C8F"/>
    <w:rsid w:val="00291F0E"/>
    <w:rsid w:val="00292598"/>
    <w:rsid w:val="002925BA"/>
    <w:rsid w:val="0029286D"/>
    <w:rsid w:val="0029296B"/>
    <w:rsid w:val="00292C6D"/>
    <w:rsid w:val="00292F10"/>
    <w:rsid w:val="00293185"/>
    <w:rsid w:val="0029338E"/>
    <w:rsid w:val="002938D8"/>
    <w:rsid w:val="00293D1F"/>
    <w:rsid w:val="00293FA8"/>
    <w:rsid w:val="00294123"/>
    <w:rsid w:val="002942D4"/>
    <w:rsid w:val="00294433"/>
    <w:rsid w:val="00294C03"/>
    <w:rsid w:val="002951D1"/>
    <w:rsid w:val="0029531C"/>
    <w:rsid w:val="00295353"/>
    <w:rsid w:val="00295398"/>
    <w:rsid w:val="00295496"/>
    <w:rsid w:val="00295768"/>
    <w:rsid w:val="0029576F"/>
    <w:rsid w:val="00295910"/>
    <w:rsid w:val="00295A5F"/>
    <w:rsid w:val="00295A99"/>
    <w:rsid w:val="00295C81"/>
    <w:rsid w:val="00295D69"/>
    <w:rsid w:val="00295D72"/>
    <w:rsid w:val="0029610D"/>
    <w:rsid w:val="0029612B"/>
    <w:rsid w:val="00296220"/>
    <w:rsid w:val="00296318"/>
    <w:rsid w:val="00296B17"/>
    <w:rsid w:val="00296CEC"/>
    <w:rsid w:val="00296E2E"/>
    <w:rsid w:val="00296FD0"/>
    <w:rsid w:val="0029715E"/>
    <w:rsid w:val="00297AF3"/>
    <w:rsid w:val="002A008E"/>
    <w:rsid w:val="002A035E"/>
    <w:rsid w:val="002A03FC"/>
    <w:rsid w:val="002A0960"/>
    <w:rsid w:val="002A0AF3"/>
    <w:rsid w:val="002A0D34"/>
    <w:rsid w:val="002A0DFD"/>
    <w:rsid w:val="002A155C"/>
    <w:rsid w:val="002A16AD"/>
    <w:rsid w:val="002A186A"/>
    <w:rsid w:val="002A1BBA"/>
    <w:rsid w:val="002A1E64"/>
    <w:rsid w:val="002A1F5F"/>
    <w:rsid w:val="002A220B"/>
    <w:rsid w:val="002A247A"/>
    <w:rsid w:val="002A2516"/>
    <w:rsid w:val="002A285A"/>
    <w:rsid w:val="002A28D2"/>
    <w:rsid w:val="002A3027"/>
    <w:rsid w:val="002A3170"/>
    <w:rsid w:val="002A349E"/>
    <w:rsid w:val="002A3529"/>
    <w:rsid w:val="002A37E4"/>
    <w:rsid w:val="002A3BCB"/>
    <w:rsid w:val="002A3DA0"/>
    <w:rsid w:val="002A3F02"/>
    <w:rsid w:val="002A42CA"/>
    <w:rsid w:val="002A43E9"/>
    <w:rsid w:val="002A48B9"/>
    <w:rsid w:val="002A4F62"/>
    <w:rsid w:val="002A527E"/>
    <w:rsid w:val="002A5331"/>
    <w:rsid w:val="002A5904"/>
    <w:rsid w:val="002A5ACD"/>
    <w:rsid w:val="002A5C00"/>
    <w:rsid w:val="002A5C35"/>
    <w:rsid w:val="002A5F05"/>
    <w:rsid w:val="002A5F8B"/>
    <w:rsid w:val="002A62CA"/>
    <w:rsid w:val="002A69F0"/>
    <w:rsid w:val="002A6B79"/>
    <w:rsid w:val="002A6BAC"/>
    <w:rsid w:val="002A6E12"/>
    <w:rsid w:val="002A6EA2"/>
    <w:rsid w:val="002A71B6"/>
    <w:rsid w:val="002A73D8"/>
    <w:rsid w:val="002B0143"/>
    <w:rsid w:val="002B0262"/>
    <w:rsid w:val="002B037F"/>
    <w:rsid w:val="002B0601"/>
    <w:rsid w:val="002B0C32"/>
    <w:rsid w:val="002B1360"/>
    <w:rsid w:val="002B1410"/>
    <w:rsid w:val="002B198A"/>
    <w:rsid w:val="002B27E1"/>
    <w:rsid w:val="002B28BF"/>
    <w:rsid w:val="002B2AC3"/>
    <w:rsid w:val="002B32ED"/>
    <w:rsid w:val="002B3503"/>
    <w:rsid w:val="002B360E"/>
    <w:rsid w:val="002B36E1"/>
    <w:rsid w:val="002B3D4A"/>
    <w:rsid w:val="002B3D72"/>
    <w:rsid w:val="002B4041"/>
    <w:rsid w:val="002B484D"/>
    <w:rsid w:val="002B4D0B"/>
    <w:rsid w:val="002B4EF7"/>
    <w:rsid w:val="002B4F82"/>
    <w:rsid w:val="002B50BD"/>
    <w:rsid w:val="002B50E9"/>
    <w:rsid w:val="002B519F"/>
    <w:rsid w:val="002B5858"/>
    <w:rsid w:val="002B5970"/>
    <w:rsid w:val="002B5C9D"/>
    <w:rsid w:val="002B614D"/>
    <w:rsid w:val="002B621D"/>
    <w:rsid w:val="002B6342"/>
    <w:rsid w:val="002B65DA"/>
    <w:rsid w:val="002B6ACA"/>
    <w:rsid w:val="002B6B0A"/>
    <w:rsid w:val="002B6D65"/>
    <w:rsid w:val="002B7536"/>
    <w:rsid w:val="002B7D14"/>
    <w:rsid w:val="002C004E"/>
    <w:rsid w:val="002C0056"/>
    <w:rsid w:val="002C0501"/>
    <w:rsid w:val="002C0BCB"/>
    <w:rsid w:val="002C109D"/>
    <w:rsid w:val="002C18FB"/>
    <w:rsid w:val="002C1A9E"/>
    <w:rsid w:val="002C1D38"/>
    <w:rsid w:val="002C1D43"/>
    <w:rsid w:val="002C2192"/>
    <w:rsid w:val="002C264D"/>
    <w:rsid w:val="002C2819"/>
    <w:rsid w:val="002C2931"/>
    <w:rsid w:val="002C2C7E"/>
    <w:rsid w:val="002C36E7"/>
    <w:rsid w:val="002C37E4"/>
    <w:rsid w:val="002C3C9F"/>
    <w:rsid w:val="002C3F43"/>
    <w:rsid w:val="002C3F55"/>
    <w:rsid w:val="002C402D"/>
    <w:rsid w:val="002C45FB"/>
    <w:rsid w:val="002C4BDE"/>
    <w:rsid w:val="002C4DAE"/>
    <w:rsid w:val="002C5056"/>
    <w:rsid w:val="002C5190"/>
    <w:rsid w:val="002C53F7"/>
    <w:rsid w:val="002C5DE5"/>
    <w:rsid w:val="002C6898"/>
    <w:rsid w:val="002C6BA6"/>
    <w:rsid w:val="002C6D7F"/>
    <w:rsid w:val="002C6E27"/>
    <w:rsid w:val="002C74A3"/>
    <w:rsid w:val="002C74C8"/>
    <w:rsid w:val="002C7534"/>
    <w:rsid w:val="002C7A2A"/>
    <w:rsid w:val="002C7CF7"/>
    <w:rsid w:val="002C7FD0"/>
    <w:rsid w:val="002D10A3"/>
    <w:rsid w:val="002D1658"/>
    <w:rsid w:val="002D1ECD"/>
    <w:rsid w:val="002D208E"/>
    <w:rsid w:val="002D212F"/>
    <w:rsid w:val="002D2CF5"/>
    <w:rsid w:val="002D2E34"/>
    <w:rsid w:val="002D2F43"/>
    <w:rsid w:val="002D3008"/>
    <w:rsid w:val="002D3073"/>
    <w:rsid w:val="002D3613"/>
    <w:rsid w:val="002D383F"/>
    <w:rsid w:val="002D3965"/>
    <w:rsid w:val="002D3C7D"/>
    <w:rsid w:val="002D3E47"/>
    <w:rsid w:val="002D41F2"/>
    <w:rsid w:val="002D430B"/>
    <w:rsid w:val="002D4450"/>
    <w:rsid w:val="002D4463"/>
    <w:rsid w:val="002D45EB"/>
    <w:rsid w:val="002D47BA"/>
    <w:rsid w:val="002D48E6"/>
    <w:rsid w:val="002D4B8E"/>
    <w:rsid w:val="002D4C09"/>
    <w:rsid w:val="002D4D7D"/>
    <w:rsid w:val="002D4FC0"/>
    <w:rsid w:val="002D5027"/>
    <w:rsid w:val="002D5098"/>
    <w:rsid w:val="002D547E"/>
    <w:rsid w:val="002D59C2"/>
    <w:rsid w:val="002D601A"/>
    <w:rsid w:val="002D6036"/>
    <w:rsid w:val="002D63B2"/>
    <w:rsid w:val="002D655C"/>
    <w:rsid w:val="002D6676"/>
    <w:rsid w:val="002D68C1"/>
    <w:rsid w:val="002D6936"/>
    <w:rsid w:val="002D6CD8"/>
    <w:rsid w:val="002D6D5C"/>
    <w:rsid w:val="002D6DD2"/>
    <w:rsid w:val="002D6FA5"/>
    <w:rsid w:val="002D749D"/>
    <w:rsid w:val="002D786B"/>
    <w:rsid w:val="002D7DAE"/>
    <w:rsid w:val="002D7DB8"/>
    <w:rsid w:val="002D7DF7"/>
    <w:rsid w:val="002E00EB"/>
    <w:rsid w:val="002E012A"/>
    <w:rsid w:val="002E072D"/>
    <w:rsid w:val="002E09EA"/>
    <w:rsid w:val="002E0D8D"/>
    <w:rsid w:val="002E1B0A"/>
    <w:rsid w:val="002E20AB"/>
    <w:rsid w:val="002E2416"/>
    <w:rsid w:val="002E27F6"/>
    <w:rsid w:val="002E3226"/>
    <w:rsid w:val="002E35A7"/>
    <w:rsid w:val="002E3600"/>
    <w:rsid w:val="002E3621"/>
    <w:rsid w:val="002E3C63"/>
    <w:rsid w:val="002E3C93"/>
    <w:rsid w:val="002E3D11"/>
    <w:rsid w:val="002E3D52"/>
    <w:rsid w:val="002E3DAE"/>
    <w:rsid w:val="002E4229"/>
    <w:rsid w:val="002E45E0"/>
    <w:rsid w:val="002E477B"/>
    <w:rsid w:val="002E482C"/>
    <w:rsid w:val="002E4D1F"/>
    <w:rsid w:val="002E4EF1"/>
    <w:rsid w:val="002E4F43"/>
    <w:rsid w:val="002E5018"/>
    <w:rsid w:val="002E5068"/>
    <w:rsid w:val="002E582B"/>
    <w:rsid w:val="002E5987"/>
    <w:rsid w:val="002E5ACB"/>
    <w:rsid w:val="002E5BB7"/>
    <w:rsid w:val="002E5DA6"/>
    <w:rsid w:val="002E6129"/>
    <w:rsid w:val="002E68F1"/>
    <w:rsid w:val="002E6C51"/>
    <w:rsid w:val="002E6C5E"/>
    <w:rsid w:val="002E6D06"/>
    <w:rsid w:val="002E7060"/>
    <w:rsid w:val="002E72FF"/>
    <w:rsid w:val="002E75D8"/>
    <w:rsid w:val="002E77B0"/>
    <w:rsid w:val="002E795E"/>
    <w:rsid w:val="002E7B70"/>
    <w:rsid w:val="002E7E1A"/>
    <w:rsid w:val="002E7F28"/>
    <w:rsid w:val="002F00B0"/>
    <w:rsid w:val="002F0679"/>
    <w:rsid w:val="002F0C40"/>
    <w:rsid w:val="002F103C"/>
    <w:rsid w:val="002F112E"/>
    <w:rsid w:val="002F1905"/>
    <w:rsid w:val="002F1A20"/>
    <w:rsid w:val="002F1FAD"/>
    <w:rsid w:val="002F1FEA"/>
    <w:rsid w:val="002F24A1"/>
    <w:rsid w:val="002F264D"/>
    <w:rsid w:val="002F26CA"/>
    <w:rsid w:val="002F3546"/>
    <w:rsid w:val="002F3DC3"/>
    <w:rsid w:val="002F4333"/>
    <w:rsid w:val="002F497D"/>
    <w:rsid w:val="002F4AE3"/>
    <w:rsid w:val="002F4B47"/>
    <w:rsid w:val="002F51B0"/>
    <w:rsid w:val="002F5342"/>
    <w:rsid w:val="002F5B6F"/>
    <w:rsid w:val="002F6E2B"/>
    <w:rsid w:val="002F706A"/>
    <w:rsid w:val="002F757D"/>
    <w:rsid w:val="002F776F"/>
    <w:rsid w:val="002F79CF"/>
    <w:rsid w:val="002F7F46"/>
    <w:rsid w:val="003000D0"/>
    <w:rsid w:val="003001AB"/>
    <w:rsid w:val="0030046D"/>
    <w:rsid w:val="0030092E"/>
    <w:rsid w:val="00300A4A"/>
    <w:rsid w:val="00301545"/>
    <w:rsid w:val="0030180A"/>
    <w:rsid w:val="003019E8"/>
    <w:rsid w:val="00301EE4"/>
    <w:rsid w:val="00302977"/>
    <w:rsid w:val="00302FFB"/>
    <w:rsid w:val="003030B0"/>
    <w:rsid w:val="003035AD"/>
    <w:rsid w:val="0030361A"/>
    <w:rsid w:val="00303725"/>
    <w:rsid w:val="00303A71"/>
    <w:rsid w:val="00304799"/>
    <w:rsid w:val="00304D92"/>
    <w:rsid w:val="003050D1"/>
    <w:rsid w:val="00305274"/>
    <w:rsid w:val="0030543E"/>
    <w:rsid w:val="0030545A"/>
    <w:rsid w:val="0030590E"/>
    <w:rsid w:val="00305A38"/>
    <w:rsid w:val="00305DA5"/>
    <w:rsid w:val="00305EA1"/>
    <w:rsid w:val="00305FE0"/>
    <w:rsid w:val="00306311"/>
    <w:rsid w:val="0030644D"/>
    <w:rsid w:val="00306622"/>
    <w:rsid w:val="00306D53"/>
    <w:rsid w:val="00306E1B"/>
    <w:rsid w:val="00306F2E"/>
    <w:rsid w:val="0030707A"/>
    <w:rsid w:val="00307330"/>
    <w:rsid w:val="00307871"/>
    <w:rsid w:val="00307B25"/>
    <w:rsid w:val="00307B54"/>
    <w:rsid w:val="00310484"/>
    <w:rsid w:val="00310726"/>
    <w:rsid w:val="00310A55"/>
    <w:rsid w:val="00310C71"/>
    <w:rsid w:val="00310DCC"/>
    <w:rsid w:val="0031103A"/>
    <w:rsid w:val="0031103D"/>
    <w:rsid w:val="00311189"/>
    <w:rsid w:val="0031149B"/>
    <w:rsid w:val="003114F4"/>
    <w:rsid w:val="003117F2"/>
    <w:rsid w:val="0031191D"/>
    <w:rsid w:val="00311C30"/>
    <w:rsid w:val="0031212A"/>
    <w:rsid w:val="0031242E"/>
    <w:rsid w:val="00312D01"/>
    <w:rsid w:val="00312DCF"/>
    <w:rsid w:val="003131C7"/>
    <w:rsid w:val="003134B2"/>
    <w:rsid w:val="00313560"/>
    <w:rsid w:val="00313635"/>
    <w:rsid w:val="0031363C"/>
    <w:rsid w:val="003137C1"/>
    <w:rsid w:val="00313AD9"/>
    <w:rsid w:val="00313B64"/>
    <w:rsid w:val="003146D4"/>
    <w:rsid w:val="00314E46"/>
    <w:rsid w:val="003150BA"/>
    <w:rsid w:val="003153E0"/>
    <w:rsid w:val="00315444"/>
    <w:rsid w:val="003155F7"/>
    <w:rsid w:val="0031608C"/>
    <w:rsid w:val="00316103"/>
    <w:rsid w:val="00316665"/>
    <w:rsid w:val="00316763"/>
    <w:rsid w:val="00316AF4"/>
    <w:rsid w:val="00316C24"/>
    <w:rsid w:val="00316C3F"/>
    <w:rsid w:val="00317017"/>
    <w:rsid w:val="0031746C"/>
    <w:rsid w:val="00317637"/>
    <w:rsid w:val="00317CAC"/>
    <w:rsid w:val="00317CDA"/>
    <w:rsid w:val="00317DB2"/>
    <w:rsid w:val="003200DA"/>
    <w:rsid w:val="003201DD"/>
    <w:rsid w:val="00320289"/>
    <w:rsid w:val="0032047A"/>
    <w:rsid w:val="003204F2"/>
    <w:rsid w:val="003207B0"/>
    <w:rsid w:val="00320BB7"/>
    <w:rsid w:val="003213A2"/>
    <w:rsid w:val="00321626"/>
    <w:rsid w:val="00321951"/>
    <w:rsid w:val="00321D40"/>
    <w:rsid w:val="0032225F"/>
    <w:rsid w:val="0032249C"/>
    <w:rsid w:val="00322600"/>
    <w:rsid w:val="003226EC"/>
    <w:rsid w:val="0032290D"/>
    <w:rsid w:val="0032335A"/>
    <w:rsid w:val="00323451"/>
    <w:rsid w:val="00323834"/>
    <w:rsid w:val="00323BF7"/>
    <w:rsid w:val="00323C04"/>
    <w:rsid w:val="00323F8E"/>
    <w:rsid w:val="0032401C"/>
    <w:rsid w:val="00324039"/>
    <w:rsid w:val="00324046"/>
    <w:rsid w:val="00324211"/>
    <w:rsid w:val="0032430F"/>
    <w:rsid w:val="003247DC"/>
    <w:rsid w:val="00324A40"/>
    <w:rsid w:val="00324AD8"/>
    <w:rsid w:val="00324C7F"/>
    <w:rsid w:val="00324C81"/>
    <w:rsid w:val="00324FAF"/>
    <w:rsid w:val="003250C5"/>
    <w:rsid w:val="00325686"/>
    <w:rsid w:val="0032591C"/>
    <w:rsid w:val="00325EE2"/>
    <w:rsid w:val="00325F10"/>
    <w:rsid w:val="00325F1E"/>
    <w:rsid w:val="0032629F"/>
    <w:rsid w:val="0032686F"/>
    <w:rsid w:val="003269F8"/>
    <w:rsid w:val="00326A2A"/>
    <w:rsid w:val="00326E57"/>
    <w:rsid w:val="00326FE9"/>
    <w:rsid w:val="003270EE"/>
    <w:rsid w:val="00327134"/>
    <w:rsid w:val="00327682"/>
    <w:rsid w:val="00327CD4"/>
    <w:rsid w:val="00327E4C"/>
    <w:rsid w:val="00327E82"/>
    <w:rsid w:val="003302A7"/>
    <w:rsid w:val="003302CF"/>
    <w:rsid w:val="003302DF"/>
    <w:rsid w:val="0033066A"/>
    <w:rsid w:val="0033086D"/>
    <w:rsid w:val="003308E1"/>
    <w:rsid w:val="00330AFF"/>
    <w:rsid w:val="00330B1A"/>
    <w:rsid w:val="00330B70"/>
    <w:rsid w:val="00330BC3"/>
    <w:rsid w:val="00330BFC"/>
    <w:rsid w:val="00330CFF"/>
    <w:rsid w:val="00330D66"/>
    <w:rsid w:val="00330FAC"/>
    <w:rsid w:val="0033116D"/>
    <w:rsid w:val="0033158A"/>
    <w:rsid w:val="0033162E"/>
    <w:rsid w:val="0033166E"/>
    <w:rsid w:val="0033172B"/>
    <w:rsid w:val="00331942"/>
    <w:rsid w:val="00331EA2"/>
    <w:rsid w:val="00331F12"/>
    <w:rsid w:val="003324F0"/>
    <w:rsid w:val="0033266A"/>
    <w:rsid w:val="00332E31"/>
    <w:rsid w:val="0033305F"/>
    <w:rsid w:val="003332BA"/>
    <w:rsid w:val="0033337B"/>
    <w:rsid w:val="003333CF"/>
    <w:rsid w:val="00333CEB"/>
    <w:rsid w:val="00333D4D"/>
    <w:rsid w:val="00333F54"/>
    <w:rsid w:val="00334429"/>
    <w:rsid w:val="00334575"/>
    <w:rsid w:val="0033489E"/>
    <w:rsid w:val="003348D5"/>
    <w:rsid w:val="003349D8"/>
    <w:rsid w:val="003349F3"/>
    <w:rsid w:val="0033516A"/>
    <w:rsid w:val="003351FF"/>
    <w:rsid w:val="00335270"/>
    <w:rsid w:val="0033575C"/>
    <w:rsid w:val="003357C2"/>
    <w:rsid w:val="00335B68"/>
    <w:rsid w:val="00335CA7"/>
    <w:rsid w:val="00336881"/>
    <w:rsid w:val="003368BC"/>
    <w:rsid w:val="00336AC1"/>
    <w:rsid w:val="00336BEA"/>
    <w:rsid w:val="00337545"/>
    <w:rsid w:val="00337718"/>
    <w:rsid w:val="0034033D"/>
    <w:rsid w:val="003412A6"/>
    <w:rsid w:val="00341307"/>
    <w:rsid w:val="00341350"/>
    <w:rsid w:val="00341E33"/>
    <w:rsid w:val="00341F17"/>
    <w:rsid w:val="00342069"/>
    <w:rsid w:val="0034222C"/>
    <w:rsid w:val="00342342"/>
    <w:rsid w:val="0034240F"/>
    <w:rsid w:val="00342678"/>
    <w:rsid w:val="003426D6"/>
    <w:rsid w:val="00342890"/>
    <w:rsid w:val="00342D4D"/>
    <w:rsid w:val="00342DAC"/>
    <w:rsid w:val="00342E72"/>
    <w:rsid w:val="00342EEE"/>
    <w:rsid w:val="003430AA"/>
    <w:rsid w:val="00343920"/>
    <w:rsid w:val="00343B42"/>
    <w:rsid w:val="00343BD3"/>
    <w:rsid w:val="00343ECF"/>
    <w:rsid w:val="003441AA"/>
    <w:rsid w:val="003446BA"/>
    <w:rsid w:val="0034471C"/>
    <w:rsid w:val="0034509C"/>
    <w:rsid w:val="0034517E"/>
    <w:rsid w:val="00345291"/>
    <w:rsid w:val="00345F77"/>
    <w:rsid w:val="00346171"/>
    <w:rsid w:val="00346281"/>
    <w:rsid w:val="0034646B"/>
    <w:rsid w:val="00346A87"/>
    <w:rsid w:val="00346E3E"/>
    <w:rsid w:val="0034712A"/>
    <w:rsid w:val="003472EB"/>
    <w:rsid w:val="0034735F"/>
    <w:rsid w:val="003475D2"/>
    <w:rsid w:val="003479E1"/>
    <w:rsid w:val="00347DAF"/>
    <w:rsid w:val="0035006C"/>
    <w:rsid w:val="003502DA"/>
    <w:rsid w:val="003504A3"/>
    <w:rsid w:val="00350BF6"/>
    <w:rsid w:val="00350E97"/>
    <w:rsid w:val="00350ED4"/>
    <w:rsid w:val="003510D5"/>
    <w:rsid w:val="00351423"/>
    <w:rsid w:val="00351611"/>
    <w:rsid w:val="00351A94"/>
    <w:rsid w:val="003521B5"/>
    <w:rsid w:val="003528A7"/>
    <w:rsid w:val="00352B30"/>
    <w:rsid w:val="00352F15"/>
    <w:rsid w:val="003532F4"/>
    <w:rsid w:val="0035374B"/>
    <w:rsid w:val="00353A8E"/>
    <w:rsid w:val="00353F4E"/>
    <w:rsid w:val="00354657"/>
    <w:rsid w:val="00354D1B"/>
    <w:rsid w:val="00355103"/>
    <w:rsid w:val="00355954"/>
    <w:rsid w:val="00355E0F"/>
    <w:rsid w:val="003567AA"/>
    <w:rsid w:val="00356851"/>
    <w:rsid w:val="003570D4"/>
    <w:rsid w:val="0035752C"/>
    <w:rsid w:val="0036068A"/>
    <w:rsid w:val="0036071B"/>
    <w:rsid w:val="003607A6"/>
    <w:rsid w:val="00360B5A"/>
    <w:rsid w:val="003610E2"/>
    <w:rsid w:val="003611FA"/>
    <w:rsid w:val="003612A3"/>
    <w:rsid w:val="00361342"/>
    <w:rsid w:val="003613F8"/>
    <w:rsid w:val="00361771"/>
    <w:rsid w:val="00361A97"/>
    <w:rsid w:val="00361B86"/>
    <w:rsid w:val="00361DFB"/>
    <w:rsid w:val="00361E58"/>
    <w:rsid w:val="003623EE"/>
    <w:rsid w:val="00362A46"/>
    <w:rsid w:val="00362D74"/>
    <w:rsid w:val="00362D96"/>
    <w:rsid w:val="00363868"/>
    <w:rsid w:val="0036394B"/>
    <w:rsid w:val="00363B5D"/>
    <w:rsid w:val="00363EEC"/>
    <w:rsid w:val="003642BC"/>
    <w:rsid w:val="0036458F"/>
    <w:rsid w:val="0036478A"/>
    <w:rsid w:val="003647C0"/>
    <w:rsid w:val="00364A80"/>
    <w:rsid w:val="00364B46"/>
    <w:rsid w:val="00364B62"/>
    <w:rsid w:val="00364D7E"/>
    <w:rsid w:val="00365020"/>
    <w:rsid w:val="00365345"/>
    <w:rsid w:val="00365455"/>
    <w:rsid w:val="003655B3"/>
    <w:rsid w:val="003656A0"/>
    <w:rsid w:val="00365749"/>
    <w:rsid w:val="003658B3"/>
    <w:rsid w:val="00365B15"/>
    <w:rsid w:val="00365E67"/>
    <w:rsid w:val="00366152"/>
    <w:rsid w:val="003668B6"/>
    <w:rsid w:val="00366991"/>
    <w:rsid w:val="00366F44"/>
    <w:rsid w:val="00367070"/>
    <w:rsid w:val="003676C0"/>
    <w:rsid w:val="003678EF"/>
    <w:rsid w:val="003679A0"/>
    <w:rsid w:val="00367EB4"/>
    <w:rsid w:val="003701E5"/>
    <w:rsid w:val="00370266"/>
    <w:rsid w:val="00370393"/>
    <w:rsid w:val="00370B65"/>
    <w:rsid w:val="00370BB1"/>
    <w:rsid w:val="00370C88"/>
    <w:rsid w:val="0037115A"/>
    <w:rsid w:val="003713B4"/>
    <w:rsid w:val="0037146F"/>
    <w:rsid w:val="00371516"/>
    <w:rsid w:val="00371793"/>
    <w:rsid w:val="003717DC"/>
    <w:rsid w:val="00371B96"/>
    <w:rsid w:val="00371C39"/>
    <w:rsid w:val="00371FB1"/>
    <w:rsid w:val="00371FC4"/>
    <w:rsid w:val="003720BC"/>
    <w:rsid w:val="003722E3"/>
    <w:rsid w:val="00372918"/>
    <w:rsid w:val="00372C2F"/>
    <w:rsid w:val="00372CE8"/>
    <w:rsid w:val="00372F2F"/>
    <w:rsid w:val="00372F3D"/>
    <w:rsid w:val="00373250"/>
    <w:rsid w:val="0037336F"/>
    <w:rsid w:val="00373A43"/>
    <w:rsid w:val="00373C8D"/>
    <w:rsid w:val="00374047"/>
    <w:rsid w:val="003745AC"/>
    <w:rsid w:val="00374870"/>
    <w:rsid w:val="00374953"/>
    <w:rsid w:val="00374AB0"/>
    <w:rsid w:val="00374EA3"/>
    <w:rsid w:val="003751FE"/>
    <w:rsid w:val="003759DF"/>
    <w:rsid w:val="00375C45"/>
    <w:rsid w:val="00375C6C"/>
    <w:rsid w:val="00375E18"/>
    <w:rsid w:val="00375E4E"/>
    <w:rsid w:val="0037614C"/>
    <w:rsid w:val="0037680B"/>
    <w:rsid w:val="00376C12"/>
    <w:rsid w:val="00376E43"/>
    <w:rsid w:val="00376F45"/>
    <w:rsid w:val="00377091"/>
    <w:rsid w:val="0038026F"/>
    <w:rsid w:val="003806EA"/>
    <w:rsid w:val="00381219"/>
    <w:rsid w:val="00381266"/>
    <w:rsid w:val="003813C3"/>
    <w:rsid w:val="00381573"/>
    <w:rsid w:val="003815DA"/>
    <w:rsid w:val="0038175F"/>
    <w:rsid w:val="00381B52"/>
    <w:rsid w:val="00381BBC"/>
    <w:rsid w:val="00382014"/>
    <w:rsid w:val="003822BF"/>
    <w:rsid w:val="0038235E"/>
    <w:rsid w:val="00382493"/>
    <w:rsid w:val="00382C83"/>
    <w:rsid w:val="00382E66"/>
    <w:rsid w:val="003830C9"/>
    <w:rsid w:val="003833F2"/>
    <w:rsid w:val="003834BA"/>
    <w:rsid w:val="0038371A"/>
    <w:rsid w:val="0038377E"/>
    <w:rsid w:val="00383972"/>
    <w:rsid w:val="00383A1A"/>
    <w:rsid w:val="00383F2B"/>
    <w:rsid w:val="003842A1"/>
    <w:rsid w:val="00384397"/>
    <w:rsid w:val="00384544"/>
    <w:rsid w:val="003846E1"/>
    <w:rsid w:val="003846ED"/>
    <w:rsid w:val="0038484A"/>
    <w:rsid w:val="00384D79"/>
    <w:rsid w:val="00385BBA"/>
    <w:rsid w:val="00385F64"/>
    <w:rsid w:val="003863C4"/>
    <w:rsid w:val="003863DF"/>
    <w:rsid w:val="00386540"/>
    <w:rsid w:val="003865C6"/>
    <w:rsid w:val="00386A88"/>
    <w:rsid w:val="00387383"/>
    <w:rsid w:val="00387BCA"/>
    <w:rsid w:val="00387CD7"/>
    <w:rsid w:val="00390406"/>
    <w:rsid w:val="0039099D"/>
    <w:rsid w:val="00390AB3"/>
    <w:rsid w:val="00390F0A"/>
    <w:rsid w:val="00391179"/>
    <w:rsid w:val="003911C1"/>
    <w:rsid w:val="0039135E"/>
    <w:rsid w:val="0039177C"/>
    <w:rsid w:val="00391D41"/>
    <w:rsid w:val="00391F8F"/>
    <w:rsid w:val="00392086"/>
    <w:rsid w:val="00392405"/>
    <w:rsid w:val="0039291B"/>
    <w:rsid w:val="00392CF0"/>
    <w:rsid w:val="00392DB8"/>
    <w:rsid w:val="00393037"/>
    <w:rsid w:val="003930D0"/>
    <w:rsid w:val="003932E5"/>
    <w:rsid w:val="00393792"/>
    <w:rsid w:val="0039383B"/>
    <w:rsid w:val="00393AD4"/>
    <w:rsid w:val="00393B2B"/>
    <w:rsid w:val="00393B8B"/>
    <w:rsid w:val="00393C8B"/>
    <w:rsid w:val="00393D1D"/>
    <w:rsid w:val="0039424B"/>
    <w:rsid w:val="00394A42"/>
    <w:rsid w:val="00394CF7"/>
    <w:rsid w:val="00394F76"/>
    <w:rsid w:val="00394FA0"/>
    <w:rsid w:val="00395109"/>
    <w:rsid w:val="00395229"/>
    <w:rsid w:val="0039580F"/>
    <w:rsid w:val="00395A1D"/>
    <w:rsid w:val="00395B2F"/>
    <w:rsid w:val="00395D12"/>
    <w:rsid w:val="00395D19"/>
    <w:rsid w:val="00395DFA"/>
    <w:rsid w:val="00396249"/>
    <w:rsid w:val="00396691"/>
    <w:rsid w:val="0039672F"/>
    <w:rsid w:val="00396A96"/>
    <w:rsid w:val="00396F0E"/>
    <w:rsid w:val="00397608"/>
    <w:rsid w:val="00397C77"/>
    <w:rsid w:val="003A0047"/>
    <w:rsid w:val="003A00B2"/>
    <w:rsid w:val="003A0371"/>
    <w:rsid w:val="003A07C0"/>
    <w:rsid w:val="003A08AC"/>
    <w:rsid w:val="003A090F"/>
    <w:rsid w:val="003A12AA"/>
    <w:rsid w:val="003A160E"/>
    <w:rsid w:val="003A190D"/>
    <w:rsid w:val="003A1AD8"/>
    <w:rsid w:val="003A22A8"/>
    <w:rsid w:val="003A28CD"/>
    <w:rsid w:val="003A2CAB"/>
    <w:rsid w:val="003A2F51"/>
    <w:rsid w:val="003A2F80"/>
    <w:rsid w:val="003A3242"/>
    <w:rsid w:val="003A3273"/>
    <w:rsid w:val="003A39C3"/>
    <w:rsid w:val="003A3C05"/>
    <w:rsid w:val="003A3F52"/>
    <w:rsid w:val="003A4895"/>
    <w:rsid w:val="003A4BE0"/>
    <w:rsid w:val="003A4CD9"/>
    <w:rsid w:val="003A4E35"/>
    <w:rsid w:val="003A4F0A"/>
    <w:rsid w:val="003A5485"/>
    <w:rsid w:val="003A5F17"/>
    <w:rsid w:val="003A6059"/>
    <w:rsid w:val="003A609C"/>
    <w:rsid w:val="003A6121"/>
    <w:rsid w:val="003A6170"/>
    <w:rsid w:val="003A6A1F"/>
    <w:rsid w:val="003A6CFD"/>
    <w:rsid w:val="003A6DDE"/>
    <w:rsid w:val="003A7184"/>
    <w:rsid w:val="003A71CD"/>
    <w:rsid w:val="003A74E5"/>
    <w:rsid w:val="003A76AE"/>
    <w:rsid w:val="003A7730"/>
    <w:rsid w:val="003A77C4"/>
    <w:rsid w:val="003B00C1"/>
    <w:rsid w:val="003B0788"/>
    <w:rsid w:val="003B093D"/>
    <w:rsid w:val="003B0C18"/>
    <w:rsid w:val="003B0CD2"/>
    <w:rsid w:val="003B1193"/>
    <w:rsid w:val="003B156C"/>
    <w:rsid w:val="003B16BC"/>
    <w:rsid w:val="003B1B2E"/>
    <w:rsid w:val="003B1B58"/>
    <w:rsid w:val="003B2147"/>
    <w:rsid w:val="003B255E"/>
    <w:rsid w:val="003B27F3"/>
    <w:rsid w:val="003B2B0C"/>
    <w:rsid w:val="003B2C15"/>
    <w:rsid w:val="003B3802"/>
    <w:rsid w:val="003B3D01"/>
    <w:rsid w:val="003B3D9F"/>
    <w:rsid w:val="003B3E07"/>
    <w:rsid w:val="003B4B25"/>
    <w:rsid w:val="003B4B5D"/>
    <w:rsid w:val="003B5013"/>
    <w:rsid w:val="003B52E2"/>
    <w:rsid w:val="003B535B"/>
    <w:rsid w:val="003B5837"/>
    <w:rsid w:val="003B5860"/>
    <w:rsid w:val="003B5B49"/>
    <w:rsid w:val="003B5F21"/>
    <w:rsid w:val="003B686B"/>
    <w:rsid w:val="003B691A"/>
    <w:rsid w:val="003B6ACF"/>
    <w:rsid w:val="003B6BCB"/>
    <w:rsid w:val="003B7116"/>
    <w:rsid w:val="003B7614"/>
    <w:rsid w:val="003B7621"/>
    <w:rsid w:val="003B78E4"/>
    <w:rsid w:val="003B78F1"/>
    <w:rsid w:val="003B79E0"/>
    <w:rsid w:val="003B7C25"/>
    <w:rsid w:val="003B7C8F"/>
    <w:rsid w:val="003B7DE4"/>
    <w:rsid w:val="003C0009"/>
    <w:rsid w:val="003C0216"/>
    <w:rsid w:val="003C027C"/>
    <w:rsid w:val="003C05AD"/>
    <w:rsid w:val="003C11C7"/>
    <w:rsid w:val="003C19EA"/>
    <w:rsid w:val="003C21B3"/>
    <w:rsid w:val="003C2236"/>
    <w:rsid w:val="003C256D"/>
    <w:rsid w:val="003C2623"/>
    <w:rsid w:val="003C290A"/>
    <w:rsid w:val="003C2988"/>
    <w:rsid w:val="003C2E37"/>
    <w:rsid w:val="003C3008"/>
    <w:rsid w:val="003C396B"/>
    <w:rsid w:val="003C3B5E"/>
    <w:rsid w:val="003C3B97"/>
    <w:rsid w:val="003C3BCA"/>
    <w:rsid w:val="003C3D3C"/>
    <w:rsid w:val="003C3E44"/>
    <w:rsid w:val="003C412B"/>
    <w:rsid w:val="003C497B"/>
    <w:rsid w:val="003C4B2D"/>
    <w:rsid w:val="003C4C4A"/>
    <w:rsid w:val="003C5200"/>
    <w:rsid w:val="003C53DE"/>
    <w:rsid w:val="003C54A4"/>
    <w:rsid w:val="003C59A7"/>
    <w:rsid w:val="003C5B0D"/>
    <w:rsid w:val="003C5C79"/>
    <w:rsid w:val="003C5F64"/>
    <w:rsid w:val="003C6060"/>
    <w:rsid w:val="003C66C1"/>
    <w:rsid w:val="003C6D4F"/>
    <w:rsid w:val="003C6ECD"/>
    <w:rsid w:val="003C79CA"/>
    <w:rsid w:val="003C7A87"/>
    <w:rsid w:val="003C7E9F"/>
    <w:rsid w:val="003D049F"/>
    <w:rsid w:val="003D071F"/>
    <w:rsid w:val="003D099A"/>
    <w:rsid w:val="003D0B40"/>
    <w:rsid w:val="003D0F49"/>
    <w:rsid w:val="003D107F"/>
    <w:rsid w:val="003D1111"/>
    <w:rsid w:val="003D1360"/>
    <w:rsid w:val="003D1373"/>
    <w:rsid w:val="003D152F"/>
    <w:rsid w:val="003D15E4"/>
    <w:rsid w:val="003D1C29"/>
    <w:rsid w:val="003D1CA8"/>
    <w:rsid w:val="003D1CD5"/>
    <w:rsid w:val="003D1DBE"/>
    <w:rsid w:val="003D248D"/>
    <w:rsid w:val="003D24F5"/>
    <w:rsid w:val="003D28F7"/>
    <w:rsid w:val="003D2CDB"/>
    <w:rsid w:val="003D352F"/>
    <w:rsid w:val="003D39E5"/>
    <w:rsid w:val="003D3E3F"/>
    <w:rsid w:val="003D40F6"/>
    <w:rsid w:val="003D4424"/>
    <w:rsid w:val="003D477E"/>
    <w:rsid w:val="003D4B68"/>
    <w:rsid w:val="003D5159"/>
    <w:rsid w:val="003D5F9A"/>
    <w:rsid w:val="003D60DA"/>
    <w:rsid w:val="003D62AB"/>
    <w:rsid w:val="003D6683"/>
    <w:rsid w:val="003D66A6"/>
    <w:rsid w:val="003D6E0E"/>
    <w:rsid w:val="003D6FE8"/>
    <w:rsid w:val="003D7242"/>
    <w:rsid w:val="003D76F3"/>
    <w:rsid w:val="003D77A5"/>
    <w:rsid w:val="003D792E"/>
    <w:rsid w:val="003D7F12"/>
    <w:rsid w:val="003E0730"/>
    <w:rsid w:val="003E07D2"/>
    <w:rsid w:val="003E0900"/>
    <w:rsid w:val="003E0A69"/>
    <w:rsid w:val="003E0B87"/>
    <w:rsid w:val="003E1260"/>
    <w:rsid w:val="003E1267"/>
    <w:rsid w:val="003E1968"/>
    <w:rsid w:val="003E1E76"/>
    <w:rsid w:val="003E1F97"/>
    <w:rsid w:val="003E2028"/>
    <w:rsid w:val="003E266D"/>
    <w:rsid w:val="003E28BD"/>
    <w:rsid w:val="003E2943"/>
    <w:rsid w:val="003E2BE0"/>
    <w:rsid w:val="003E2CB8"/>
    <w:rsid w:val="003E33F5"/>
    <w:rsid w:val="003E38B2"/>
    <w:rsid w:val="003E39DE"/>
    <w:rsid w:val="003E3C7D"/>
    <w:rsid w:val="003E3F78"/>
    <w:rsid w:val="003E4387"/>
    <w:rsid w:val="003E4ED3"/>
    <w:rsid w:val="003E50D6"/>
    <w:rsid w:val="003E51E8"/>
    <w:rsid w:val="003E5204"/>
    <w:rsid w:val="003E5370"/>
    <w:rsid w:val="003E58F7"/>
    <w:rsid w:val="003E5900"/>
    <w:rsid w:val="003E5A19"/>
    <w:rsid w:val="003E5D04"/>
    <w:rsid w:val="003E5FAE"/>
    <w:rsid w:val="003E6130"/>
    <w:rsid w:val="003E6350"/>
    <w:rsid w:val="003E6364"/>
    <w:rsid w:val="003E63E0"/>
    <w:rsid w:val="003E63F1"/>
    <w:rsid w:val="003E686F"/>
    <w:rsid w:val="003E6F0B"/>
    <w:rsid w:val="003E7222"/>
    <w:rsid w:val="003E7425"/>
    <w:rsid w:val="003E74FD"/>
    <w:rsid w:val="003E7E80"/>
    <w:rsid w:val="003F09EA"/>
    <w:rsid w:val="003F0EBB"/>
    <w:rsid w:val="003F118C"/>
    <w:rsid w:val="003F1270"/>
    <w:rsid w:val="003F1582"/>
    <w:rsid w:val="003F1653"/>
    <w:rsid w:val="003F1FDA"/>
    <w:rsid w:val="003F208C"/>
    <w:rsid w:val="003F2236"/>
    <w:rsid w:val="003F29BB"/>
    <w:rsid w:val="003F2AB5"/>
    <w:rsid w:val="003F2BC3"/>
    <w:rsid w:val="003F2EBC"/>
    <w:rsid w:val="003F337D"/>
    <w:rsid w:val="003F3830"/>
    <w:rsid w:val="003F39C4"/>
    <w:rsid w:val="003F3A45"/>
    <w:rsid w:val="003F3BA4"/>
    <w:rsid w:val="003F458B"/>
    <w:rsid w:val="003F4685"/>
    <w:rsid w:val="003F46E5"/>
    <w:rsid w:val="003F4F82"/>
    <w:rsid w:val="003F549E"/>
    <w:rsid w:val="003F56FE"/>
    <w:rsid w:val="003F5950"/>
    <w:rsid w:val="003F59A7"/>
    <w:rsid w:val="003F5B13"/>
    <w:rsid w:val="003F5F79"/>
    <w:rsid w:val="003F5FD0"/>
    <w:rsid w:val="003F646A"/>
    <w:rsid w:val="003F6525"/>
    <w:rsid w:val="003F6663"/>
    <w:rsid w:val="003F67ED"/>
    <w:rsid w:val="003F6868"/>
    <w:rsid w:val="003F69BF"/>
    <w:rsid w:val="003F6C76"/>
    <w:rsid w:val="003F6E1E"/>
    <w:rsid w:val="003F6E47"/>
    <w:rsid w:val="003F7703"/>
    <w:rsid w:val="003F7730"/>
    <w:rsid w:val="003F7DB3"/>
    <w:rsid w:val="003F7EF3"/>
    <w:rsid w:val="0040045A"/>
    <w:rsid w:val="00400FF3"/>
    <w:rsid w:val="004015DE"/>
    <w:rsid w:val="004016B5"/>
    <w:rsid w:val="004017B4"/>
    <w:rsid w:val="00402216"/>
    <w:rsid w:val="004022DC"/>
    <w:rsid w:val="00402307"/>
    <w:rsid w:val="00402632"/>
    <w:rsid w:val="00402818"/>
    <w:rsid w:val="00402843"/>
    <w:rsid w:val="00402A1E"/>
    <w:rsid w:val="00402A54"/>
    <w:rsid w:val="004030C9"/>
    <w:rsid w:val="00403338"/>
    <w:rsid w:val="00403655"/>
    <w:rsid w:val="004037B8"/>
    <w:rsid w:val="00403838"/>
    <w:rsid w:val="00403A87"/>
    <w:rsid w:val="00403D6B"/>
    <w:rsid w:val="00403EB4"/>
    <w:rsid w:val="0040478F"/>
    <w:rsid w:val="004049A6"/>
    <w:rsid w:val="00404B10"/>
    <w:rsid w:val="00404B40"/>
    <w:rsid w:val="00404BC9"/>
    <w:rsid w:val="00404C60"/>
    <w:rsid w:val="00404DAB"/>
    <w:rsid w:val="00404F14"/>
    <w:rsid w:val="00405925"/>
    <w:rsid w:val="004059C8"/>
    <w:rsid w:val="004059EA"/>
    <w:rsid w:val="00405A44"/>
    <w:rsid w:val="00405AF4"/>
    <w:rsid w:val="00405C4F"/>
    <w:rsid w:val="0040653B"/>
    <w:rsid w:val="0040669D"/>
    <w:rsid w:val="004067FD"/>
    <w:rsid w:val="00406C64"/>
    <w:rsid w:val="00406DCF"/>
    <w:rsid w:val="00406FDA"/>
    <w:rsid w:val="004071CE"/>
    <w:rsid w:val="0040737C"/>
    <w:rsid w:val="004073F2"/>
    <w:rsid w:val="00407475"/>
    <w:rsid w:val="00407847"/>
    <w:rsid w:val="00407C77"/>
    <w:rsid w:val="00407DDA"/>
    <w:rsid w:val="00410273"/>
    <w:rsid w:val="004106FC"/>
    <w:rsid w:val="0041097F"/>
    <w:rsid w:val="00410BA6"/>
    <w:rsid w:val="00410BAD"/>
    <w:rsid w:val="00410BC4"/>
    <w:rsid w:val="00410CD2"/>
    <w:rsid w:val="00410D50"/>
    <w:rsid w:val="00410F20"/>
    <w:rsid w:val="00411032"/>
    <w:rsid w:val="004115C3"/>
    <w:rsid w:val="00411716"/>
    <w:rsid w:val="0041184E"/>
    <w:rsid w:val="00411B0B"/>
    <w:rsid w:val="00411BDD"/>
    <w:rsid w:val="00411C13"/>
    <w:rsid w:val="00411D0F"/>
    <w:rsid w:val="00411F30"/>
    <w:rsid w:val="00411FEC"/>
    <w:rsid w:val="00412378"/>
    <w:rsid w:val="0041248C"/>
    <w:rsid w:val="004126B4"/>
    <w:rsid w:val="0041270A"/>
    <w:rsid w:val="00412DD3"/>
    <w:rsid w:val="00412EED"/>
    <w:rsid w:val="004131B2"/>
    <w:rsid w:val="004131D7"/>
    <w:rsid w:val="0041341F"/>
    <w:rsid w:val="004135FA"/>
    <w:rsid w:val="00413609"/>
    <w:rsid w:val="00413A1B"/>
    <w:rsid w:val="00413BB1"/>
    <w:rsid w:val="00413D1C"/>
    <w:rsid w:val="00414076"/>
    <w:rsid w:val="0041432F"/>
    <w:rsid w:val="00414430"/>
    <w:rsid w:val="0041468A"/>
    <w:rsid w:val="0041492E"/>
    <w:rsid w:val="00414D19"/>
    <w:rsid w:val="00414FD4"/>
    <w:rsid w:val="0041502C"/>
    <w:rsid w:val="00415396"/>
    <w:rsid w:val="004154FD"/>
    <w:rsid w:val="004155DE"/>
    <w:rsid w:val="00415CED"/>
    <w:rsid w:val="00415DFA"/>
    <w:rsid w:val="004162CC"/>
    <w:rsid w:val="004163CE"/>
    <w:rsid w:val="00417276"/>
    <w:rsid w:val="004174B4"/>
    <w:rsid w:val="0041788C"/>
    <w:rsid w:val="00417F94"/>
    <w:rsid w:val="00420525"/>
    <w:rsid w:val="00420606"/>
    <w:rsid w:val="004207D2"/>
    <w:rsid w:val="00420AEE"/>
    <w:rsid w:val="004211EF"/>
    <w:rsid w:val="004212D4"/>
    <w:rsid w:val="004213BD"/>
    <w:rsid w:val="0042156A"/>
    <w:rsid w:val="004217D8"/>
    <w:rsid w:val="00421B16"/>
    <w:rsid w:val="00421E8E"/>
    <w:rsid w:val="004223FD"/>
    <w:rsid w:val="00422457"/>
    <w:rsid w:val="00422615"/>
    <w:rsid w:val="00422715"/>
    <w:rsid w:val="004227E8"/>
    <w:rsid w:val="004228D4"/>
    <w:rsid w:val="004229EC"/>
    <w:rsid w:val="00422AC2"/>
    <w:rsid w:val="0042303F"/>
    <w:rsid w:val="00423060"/>
    <w:rsid w:val="004235A7"/>
    <w:rsid w:val="00423FDE"/>
    <w:rsid w:val="00424039"/>
    <w:rsid w:val="00424B42"/>
    <w:rsid w:val="00424F75"/>
    <w:rsid w:val="0042528F"/>
    <w:rsid w:val="004253D3"/>
    <w:rsid w:val="004255B6"/>
    <w:rsid w:val="00425798"/>
    <w:rsid w:val="004257AF"/>
    <w:rsid w:val="0042591C"/>
    <w:rsid w:val="0042597D"/>
    <w:rsid w:val="004262D3"/>
    <w:rsid w:val="0042630B"/>
    <w:rsid w:val="004263E3"/>
    <w:rsid w:val="0042656E"/>
    <w:rsid w:val="004269E9"/>
    <w:rsid w:val="00426B3E"/>
    <w:rsid w:val="00426C09"/>
    <w:rsid w:val="00426E01"/>
    <w:rsid w:val="004270D3"/>
    <w:rsid w:val="004273E4"/>
    <w:rsid w:val="004274C7"/>
    <w:rsid w:val="004279E1"/>
    <w:rsid w:val="00427D5F"/>
    <w:rsid w:val="004303B1"/>
    <w:rsid w:val="00430488"/>
    <w:rsid w:val="00430612"/>
    <w:rsid w:val="00430616"/>
    <w:rsid w:val="004306B2"/>
    <w:rsid w:val="004306F6"/>
    <w:rsid w:val="00430901"/>
    <w:rsid w:val="00430E48"/>
    <w:rsid w:val="00430FFE"/>
    <w:rsid w:val="0043154C"/>
    <w:rsid w:val="0043154F"/>
    <w:rsid w:val="00431B43"/>
    <w:rsid w:val="00431E3F"/>
    <w:rsid w:val="00431F04"/>
    <w:rsid w:val="00433334"/>
    <w:rsid w:val="00433348"/>
    <w:rsid w:val="004334FF"/>
    <w:rsid w:val="00433573"/>
    <w:rsid w:val="0043357B"/>
    <w:rsid w:val="00433C18"/>
    <w:rsid w:val="00433F36"/>
    <w:rsid w:val="0043409E"/>
    <w:rsid w:val="004343A8"/>
    <w:rsid w:val="004349D8"/>
    <w:rsid w:val="00434A5B"/>
    <w:rsid w:val="00434BF7"/>
    <w:rsid w:val="00435780"/>
    <w:rsid w:val="00435C6D"/>
    <w:rsid w:val="00436002"/>
    <w:rsid w:val="0043670A"/>
    <w:rsid w:val="004367C0"/>
    <w:rsid w:val="004367F2"/>
    <w:rsid w:val="00436B16"/>
    <w:rsid w:val="00437155"/>
    <w:rsid w:val="004373FF"/>
    <w:rsid w:val="00437885"/>
    <w:rsid w:val="00437DA3"/>
    <w:rsid w:val="00437F0D"/>
    <w:rsid w:val="00440041"/>
    <w:rsid w:val="00440105"/>
    <w:rsid w:val="004408C8"/>
    <w:rsid w:val="0044095A"/>
    <w:rsid w:val="004409E7"/>
    <w:rsid w:val="004409F3"/>
    <w:rsid w:val="00440AB1"/>
    <w:rsid w:val="00440D47"/>
    <w:rsid w:val="00441245"/>
    <w:rsid w:val="00441400"/>
    <w:rsid w:val="00441AA1"/>
    <w:rsid w:val="00441B40"/>
    <w:rsid w:val="00441DDD"/>
    <w:rsid w:val="00441E76"/>
    <w:rsid w:val="00441E9B"/>
    <w:rsid w:val="004421BF"/>
    <w:rsid w:val="00442461"/>
    <w:rsid w:val="00442661"/>
    <w:rsid w:val="0044294C"/>
    <w:rsid w:val="00442F28"/>
    <w:rsid w:val="0044311E"/>
    <w:rsid w:val="004434A1"/>
    <w:rsid w:val="004434EE"/>
    <w:rsid w:val="00443BA2"/>
    <w:rsid w:val="00443C6C"/>
    <w:rsid w:val="00443E1B"/>
    <w:rsid w:val="00443E53"/>
    <w:rsid w:val="00443FAE"/>
    <w:rsid w:val="00444042"/>
    <w:rsid w:val="004440E0"/>
    <w:rsid w:val="004442BE"/>
    <w:rsid w:val="004443F7"/>
    <w:rsid w:val="00444479"/>
    <w:rsid w:val="00444A44"/>
    <w:rsid w:val="00444F60"/>
    <w:rsid w:val="00445159"/>
    <w:rsid w:val="004452F8"/>
    <w:rsid w:val="0044572A"/>
    <w:rsid w:val="00445A2D"/>
    <w:rsid w:val="00445FDC"/>
    <w:rsid w:val="0044604E"/>
    <w:rsid w:val="0044620E"/>
    <w:rsid w:val="0044656B"/>
    <w:rsid w:val="00446766"/>
    <w:rsid w:val="00446951"/>
    <w:rsid w:val="00446AB7"/>
    <w:rsid w:val="00446FBC"/>
    <w:rsid w:val="004471CF"/>
    <w:rsid w:val="00447811"/>
    <w:rsid w:val="00447A8B"/>
    <w:rsid w:val="0045009A"/>
    <w:rsid w:val="00450389"/>
    <w:rsid w:val="0045046C"/>
    <w:rsid w:val="004508B6"/>
    <w:rsid w:val="00450AEF"/>
    <w:rsid w:val="00450B81"/>
    <w:rsid w:val="00450D6E"/>
    <w:rsid w:val="00450D7D"/>
    <w:rsid w:val="00450ED7"/>
    <w:rsid w:val="00450FCB"/>
    <w:rsid w:val="004512BB"/>
    <w:rsid w:val="00451311"/>
    <w:rsid w:val="00451A07"/>
    <w:rsid w:val="00451A26"/>
    <w:rsid w:val="00451E82"/>
    <w:rsid w:val="004522C9"/>
    <w:rsid w:val="0045236B"/>
    <w:rsid w:val="0045259E"/>
    <w:rsid w:val="00452ADB"/>
    <w:rsid w:val="00452F16"/>
    <w:rsid w:val="004530FA"/>
    <w:rsid w:val="0045317B"/>
    <w:rsid w:val="00453236"/>
    <w:rsid w:val="00453419"/>
    <w:rsid w:val="00453965"/>
    <w:rsid w:val="004539DB"/>
    <w:rsid w:val="00454108"/>
    <w:rsid w:val="004543C3"/>
    <w:rsid w:val="0045445A"/>
    <w:rsid w:val="004544A4"/>
    <w:rsid w:val="00454AE3"/>
    <w:rsid w:val="00454FAF"/>
    <w:rsid w:val="00455932"/>
    <w:rsid w:val="00455D06"/>
    <w:rsid w:val="00455E5E"/>
    <w:rsid w:val="00456436"/>
    <w:rsid w:val="00456457"/>
    <w:rsid w:val="004565EF"/>
    <w:rsid w:val="00456BA7"/>
    <w:rsid w:val="00457819"/>
    <w:rsid w:val="00457CA4"/>
    <w:rsid w:val="00457CF8"/>
    <w:rsid w:val="00457E10"/>
    <w:rsid w:val="004601B8"/>
    <w:rsid w:val="0046024B"/>
    <w:rsid w:val="00460740"/>
    <w:rsid w:val="00460865"/>
    <w:rsid w:val="00460A68"/>
    <w:rsid w:val="00460AB0"/>
    <w:rsid w:val="00460CC7"/>
    <w:rsid w:val="004612B5"/>
    <w:rsid w:val="004615C6"/>
    <w:rsid w:val="00461976"/>
    <w:rsid w:val="00461A37"/>
    <w:rsid w:val="00461E33"/>
    <w:rsid w:val="00461F48"/>
    <w:rsid w:val="004620A2"/>
    <w:rsid w:val="00462268"/>
    <w:rsid w:val="004624B1"/>
    <w:rsid w:val="004625F6"/>
    <w:rsid w:val="00462A0D"/>
    <w:rsid w:val="00463358"/>
    <w:rsid w:val="004633B4"/>
    <w:rsid w:val="004634AD"/>
    <w:rsid w:val="004636A1"/>
    <w:rsid w:val="00463956"/>
    <w:rsid w:val="00463C48"/>
    <w:rsid w:val="0046422E"/>
    <w:rsid w:val="004643F8"/>
    <w:rsid w:val="0046458E"/>
    <w:rsid w:val="0046462F"/>
    <w:rsid w:val="004646EA"/>
    <w:rsid w:val="00464B38"/>
    <w:rsid w:val="00464C65"/>
    <w:rsid w:val="00464FF2"/>
    <w:rsid w:val="00465125"/>
    <w:rsid w:val="0046512B"/>
    <w:rsid w:val="00466268"/>
    <w:rsid w:val="00466398"/>
    <w:rsid w:val="004664BC"/>
    <w:rsid w:val="00466930"/>
    <w:rsid w:val="00466985"/>
    <w:rsid w:val="00466FAF"/>
    <w:rsid w:val="0046766F"/>
    <w:rsid w:val="00467845"/>
    <w:rsid w:val="00467A06"/>
    <w:rsid w:val="00467E16"/>
    <w:rsid w:val="00467EFD"/>
    <w:rsid w:val="00470086"/>
    <w:rsid w:val="004703F5"/>
    <w:rsid w:val="0047047A"/>
    <w:rsid w:val="00470588"/>
    <w:rsid w:val="004706AB"/>
    <w:rsid w:val="00470E44"/>
    <w:rsid w:val="00471248"/>
    <w:rsid w:val="004714FF"/>
    <w:rsid w:val="004717E8"/>
    <w:rsid w:val="00471D22"/>
    <w:rsid w:val="00472040"/>
    <w:rsid w:val="00472639"/>
    <w:rsid w:val="004726A3"/>
    <w:rsid w:val="0047278E"/>
    <w:rsid w:val="004727C5"/>
    <w:rsid w:val="00472A5D"/>
    <w:rsid w:val="00472C03"/>
    <w:rsid w:val="00472EB0"/>
    <w:rsid w:val="004730F3"/>
    <w:rsid w:val="0047353A"/>
    <w:rsid w:val="00473C5D"/>
    <w:rsid w:val="00473DB7"/>
    <w:rsid w:val="00473DE7"/>
    <w:rsid w:val="00474170"/>
    <w:rsid w:val="004744D9"/>
    <w:rsid w:val="00474CAC"/>
    <w:rsid w:val="00474E73"/>
    <w:rsid w:val="00475B75"/>
    <w:rsid w:val="00475BBB"/>
    <w:rsid w:val="00475F81"/>
    <w:rsid w:val="0047614A"/>
    <w:rsid w:val="00476859"/>
    <w:rsid w:val="00477131"/>
    <w:rsid w:val="0047718C"/>
    <w:rsid w:val="00477487"/>
    <w:rsid w:val="0047761B"/>
    <w:rsid w:val="00477C51"/>
    <w:rsid w:val="00477D4D"/>
    <w:rsid w:val="00480023"/>
    <w:rsid w:val="004803B1"/>
    <w:rsid w:val="004803C6"/>
    <w:rsid w:val="00480952"/>
    <w:rsid w:val="004810C3"/>
    <w:rsid w:val="00481105"/>
    <w:rsid w:val="00481139"/>
    <w:rsid w:val="0048129B"/>
    <w:rsid w:val="004812BF"/>
    <w:rsid w:val="0048148C"/>
    <w:rsid w:val="00481584"/>
    <w:rsid w:val="0048159E"/>
    <w:rsid w:val="00481A26"/>
    <w:rsid w:val="004825A3"/>
    <w:rsid w:val="00482D3C"/>
    <w:rsid w:val="0048351F"/>
    <w:rsid w:val="00483748"/>
    <w:rsid w:val="004838C0"/>
    <w:rsid w:val="00483B2E"/>
    <w:rsid w:val="0048401A"/>
    <w:rsid w:val="004843AC"/>
    <w:rsid w:val="00484498"/>
    <w:rsid w:val="004846F8"/>
    <w:rsid w:val="00484C76"/>
    <w:rsid w:val="00484D07"/>
    <w:rsid w:val="00484D84"/>
    <w:rsid w:val="0048514B"/>
    <w:rsid w:val="0048525F"/>
    <w:rsid w:val="004852CA"/>
    <w:rsid w:val="0048542F"/>
    <w:rsid w:val="004854B6"/>
    <w:rsid w:val="00485875"/>
    <w:rsid w:val="004858C7"/>
    <w:rsid w:val="00485ACE"/>
    <w:rsid w:val="00485FD2"/>
    <w:rsid w:val="00486246"/>
    <w:rsid w:val="00486335"/>
    <w:rsid w:val="00486428"/>
    <w:rsid w:val="00486727"/>
    <w:rsid w:val="0048689C"/>
    <w:rsid w:val="0048697E"/>
    <w:rsid w:val="00486CBC"/>
    <w:rsid w:val="00487020"/>
    <w:rsid w:val="004873C9"/>
    <w:rsid w:val="00487595"/>
    <w:rsid w:val="00487851"/>
    <w:rsid w:val="00487B25"/>
    <w:rsid w:val="00487DEE"/>
    <w:rsid w:val="00490182"/>
    <w:rsid w:val="004905E9"/>
    <w:rsid w:val="00490737"/>
    <w:rsid w:val="004909CA"/>
    <w:rsid w:val="00490D76"/>
    <w:rsid w:val="00490E8B"/>
    <w:rsid w:val="00491159"/>
    <w:rsid w:val="00491278"/>
    <w:rsid w:val="004912E3"/>
    <w:rsid w:val="0049153C"/>
    <w:rsid w:val="004916CB"/>
    <w:rsid w:val="00491878"/>
    <w:rsid w:val="00491A77"/>
    <w:rsid w:val="00491AE1"/>
    <w:rsid w:val="00491E2A"/>
    <w:rsid w:val="00491FD8"/>
    <w:rsid w:val="00492165"/>
    <w:rsid w:val="0049225E"/>
    <w:rsid w:val="004929B4"/>
    <w:rsid w:val="00492B23"/>
    <w:rsid w:val="00492C51"/>
    <w:rsid w:val="00492F64"/>
    <w:rsid w:val="00493305"/>
    <w:rsid w:val="004933E8"/>
    <w:rsid w:val="0049361F"/>
    <w:rsid w:val="004936EF"/>
    <w:rsid w:val="00493AAD"/>
    <w:rsid w:val="00493C8A"/>
    <w:rsid w:val="00493CFB"/>
    <w:rsid w:val="004941E4"/>
    <w:rsid w:val="004944CA"/>
    <w:rsid w:val="004944F8"/>
    <w:rsid w:val="00494700"/>
    <w:rsid w:val="00494ABD"/>
    <w:rsid w:val="00494D1E"/>
    <w:rsid w:val="00494FA2"/>
    <w:rsid w:val="0049524A"/>
    <w:rsid w:val="004952E4"/>
    <w:rsid w:val="00495D8D"/>
    <w:rsid w:val="004963D7"/>
    <w:rsid w:val="004965E9"/>
    <w:rsid w:val="004967AA"/>
    <w:rsid w:val="00496A48"/>
    <w:rsid w:val="00496B58"/>
    <w:rsid w:val="00496C00"/>
    <w:rsid w:val="00496E4B"/>
    <w:rsid w:val="00497CED"/>
    <w:rsid w:val="004A00A6"/>
    <w:rsid w:val="004A0716"/>
    <w:rsid w:val="004A087E"/>
    <w:rsid w:val="004A0A8A"/>
    <w:rsid w:val="004A0CA8"/>
    <w:rsid w:val="004A0FBD"/>
    <w:rsid w:val="004A14CC"/>
    <w:rsid w:val="004A1952"/>
    <w:rsid w:val="004A1E09"/>
    <w:rsid w:val="004A1E44"/>
    <w:rsid w:val="004A2372"/>
    <w:rsid w:val="004A241B"/>
    <w:rsid w:val="004A2485"/>
    <w:rsid w:val="004A2712"/>
    <w:rsid w:val="004A2818"/>
    <w:rsid w:val="004A2D87"/>
    <w:rsid w:val="004A2EA1"/>
    <w:rsid w:val="004A2FD7"/>
    <w:rsid w:val="004A3079"/>
    <w:rsid w:val="004A345C"/>
    <w:rsid w:val="004A4204"/>
    <w:rsid w:val="004A48F8"/>
    <w:rsid w:val="004A4906"/>
    <w:rsid w:val="004A4A5D"/>
    <w:rsid w:val="004A4C19"/>
    <w:rsid w:val="004A4C7F"/>
    <w:rsid w:val="004A4CF3"/>
    <w:rsid w:val="004A542B"/>
    <w:rsid w:val="004A560E"/>
    <w:rsid w:val="004A5759"/>
    <w:rsid w:val="004A582D"/>
    <w:rsid w:val="004A5C52"/>
    <w:rsid w:val="004A5D05"/>
    <w:rsid w:val="004A5DEB"/>
    <w:rsid w:val="004A610D"/>
    <w:rsid w:val="004A6135"/>
    <w:rsid w:val="004A64FB"/>
    <w:rsid w:val="004A6AD9"/>
    <w:rsid w:val="004A6E41"/>
    <w:rsid w:val="004A7118"/>
    <w:rsid w:val="004A72E2"/>
    <w:rsid w:val="004A7500"/>
    <w:rsid w:val="004A798E"/>
    <w:rsid w:val="004A7A00"/>
    <w:rsid w:val="004A7A4D"/>
    <w:rsid w:val="004A7F1A"/>
    <w:rsid w:val="004B0027"/>
    <w:rsid w:val="004B013A"/>
    <w:rsid w:val="004B0319"/>
    <w:rsid w:val="004B08F6"/>
    <w:rsid w:val="004B0B9A"/>
    <w:rsid w:val="004B0D9E"/>
    <w:rsid w:val="004B11CE"/>
    <w:rsid w:val="004B1A95"/>
    <w:rsid w:val="004B1AC0"/>
    <w:rsid w:val="004B1D19"/>
    <w:rsid w:val="004B1E2E"/>
    <w:rsid w:val="004B1FF4"/>
    <w:rsid w:val="004B2207"/>
    <w:rsid w:val="004B28EE"/>
    <w:rsid w:val="004B2E97"/>
    <w:rsid w:val="004B2F7F"/>
    <w:rsid w:val="004B3096"/>
    <w:rsid w:val="004B32A7"/>
    <w:rsid w:val="004B32E1"/>
    <w:rsid w:val="004B334A"/>
    <w:rsid w:val="004B3402"/>
    <w:rsid w:val="004B37E1"/>
    <w:rsid w:val="004B3B48"/>
    <w:rsid w:val="004B3C1D"/>
    <w:rsid w:val="004B3DE9"/>
    <w:rsid w:val="004B3FFD"/>
    <w:rsid w:val="004B42F0"/>
    <w:rsid w:val="004B4474"/>
    <w:rsid w:val="004B4CC6"/>
    <w:rsid w:val="004B4F70"/>
    <w:rsid w:val="004B528D"/>
    <w:rsid w:val="004B59A6"/>
    <w:rsid w:val="004B59B5"/>
    <w:rsid w:val="004B5D10"/>
    <w:rsid w:val="004B5D20"/>
    <w:rsid w:val="004B6205"/>
    <w:rsid w:val="004B6524"/>
    <w:rsid w:val="004B67DC"/>
    <w:rsid w:val="004B68BC"/>
    <w:rsid w:val="004B70E8"/>
    <w:rsid w:val="004B72CD"/>
    <w:rsid w:val="004B769A"/>
    <w:rsid w:val="004B7A40"/>
    <w:rsid w:val="004B7A7C"/>
    <w:rsid w:val="004B7CA3"/>
    <w:rsid w:val="004B7CBD"/>
    <w:rsid w:val="004B7DEF"/>
    <w:rsid w:val="004B7E80"/>
    <w:rsid w:val="004C0CD7"/>
    <w:rsid w:val="004C0D26"/>
    <w:rsid w:val="004C14A4"/>
    <w:rsid w:val="004C1538"/>
    <w:rsid w:val="004C16E4"/>
    <w:rsid w:val="004C170D"/>
    <w:rsid w:val="004C1968"/>
    <w:rsid w:val="004C1AE0"/>
    <w:rsid w:val="004C1B49"/>
    <w:rsid w:val="004C1B85"/>
    <w:rsid w:val="004C1CD8"/>
    <w:rsid w:val="004C1D48"/>
    <w:rsid w:val="004C1DE7"/>
    <w:rsid w:val="004C20A1"/>
    <w:rsid w:val="004C2109"/>
    <w:rsid w:val="004C2725"/>
    <w:rsid w:val="004C2BE7"/>
    <w:rsid w:val="004C2C05"/>
    <w:rsid w:val="004C2E26"/>
    <w:rsid w:val="004C2EB7"/>
    <w:rsid w:val="004C3355"/>
    <w:rsid w:val="004C40DB"/>
    <w:rsid w:val="004C460D"/>
    <w:rsid w:val="004C49A7"/>
    <w:rsid w:val="004C49D7"/>
    <w:rsid w:val="004C4C48"/>
    <w:rsid w:val="004C50EE"/>
    <w:rsid w:val="004C517B"/>
    <w:rsid w:val="004C55D8"/>
    <w:rsid w:val="004C5659"/>
    <w:rsid w:val="004C5811"/>
    <w:rsid w:val="004C5BC2"/>
    <w:rsid w:val="004C5BD6"/>
    <w:rsid w:val="004C5E66"/>
    <w:rsid w:val="004C5E76"/>
    <w:rsid w:val="004C5F5B"/>
    <w:rsid w:val="004C62F1"/>
    <w:rsid w:val="004C6378"/>
    <w:rsid w:val="004C6485"/>
    <w:rsid w:val="004C6754"/>
    <w:rsid w:val="004C69B1"/>
    <w:rsid w:val="004C6AA2"/>
    <w:rsid w:val="004C6FCF"/>
    <w:rsid w:val="004C703A"/>
    <w:rsid w:val="004C70D2"/>
    <w:rsid w:val="004C70DB"/>
    <w:rsid w:val="004C7141"/>
    <w:rsid w:val="004C7167"/>
    <w:rsid w:val="004C7ECC"/>
    <w:rsid w:val="004D04DE"/>
    <w:rsid w:val="004D05A5"/>
    <w:rsid w:val="004D06A5"/>
    <w:rsid w:val="004D0A8D"/>
    <w:rsid w:val="004D0F89"/>
    <w:rsid w:val="004D17A3"/>
    <w:rsid w:val="004D1B0B"/>
    <w:rsid w:val="004D2468"/>
    <w:rsid w:val="004D2883"/>
    <w:rsid w:val="004D28EF"/>
    <w:rsid w:val="004D2E0C"/>
    <w:rsid w:val="004D34A7"/>
    <w:rsid w:val="004D38BE"/>
    <w:rsid w:val="004D3EA7"/>
    <w:rsid w:val="004D4200"/>
    <w:rsid w:val="004D4470"/>
    <w:rsid w:val="004D44A5"/>
    <w:rsid w:val="004D44B7"/>
    <w:rsid w:val="004D4601"/>
    <w:rsid w:val="004D4627"/>
    <w:rsid w:val="004D4743"/>
    <w:rsid w:val="004D4765"/>
    <w:rsid w:val="004D5039"/>
    <w:rsid w:val="004D57D1"/>
    <w:rsid w:val="004D5BC4"/>
    <w:rsid w:val="004D5FB8"/>
    <w:rsid w:val="004D6824"/>
    <w:rsid w:val="004D6857"/>
    <w:rsid w:val="004D6A8C"/>
    <w:rsid w:val="004D70E7"/>
    <w:rsid w:val="004D72C3"/>
    <w:rsid w:val="004D731F"/>
    <w:rsid w:val="004D7491"/>
    <w:rsid w:val="004D74E2"/>
    <w:rsid w:val="004D7C88"/>
    <w:rsid w:val="004D7F4F"/>
    <w:rsid w:val="004E01E6"/>
    <w:rsid w:val="004E07FA"/>
    <w:rsid w:val="004E0E54"/>
    <w:rsid w:val="004E0FD4"/>
    <w:rsid w:val="004E10F3"/>
    <w:rsid w:val="004E124E"/>
    <w:rsid w:val="004E1685"/>
    <w:rsid w:val="004E19F1"/>
    <w:rsid w:val="004E19F7"/>
    <w:rsid w:val="004E1BA2"/>
    <w:rsid w:val="004E1D65"/>
    <w:rsid w:val="004E2227"/>
    <w:rsid w:val="004E25B6"/>
    <w:rsid w:val="004E262B"/>
    <w:rsid w:val="004E26A2"/>
    <w:rsid w:val="004E273C"/>
    <w:rsid w:val="004E29EF"/>
    <w:rsid w:val="004E2C7A"/>
    <w:rsid w:val="004E2E95"/>
    <w:rsid w:val="004E3072"/>
    <w:rsid w:val="004E31BA"/>
    <w:rsid w:val="004E33BF"/>
    <w:rsid w:val="004E3656"/>
    <w:rsid w:val="004E41E7"/>
    <w:rsid w:val="004E4564"/>
    <w:rsid w:val="004E4683"/>
    <w:rsid w:val="004E468C"/>
    <w:rsid w:val="004E4826"/>
    <w:rsid w:val="004E4C67"/>
    <w:rsid w:val="004E4D4D"/>
    <w:rsid w:val="004E4F0B"/>
    <w:rsid w:val="004E4F65"/>
    <w:rsid w:val="004E5AF4"/>
    <w:rsid w:val="004E5D40"/>
    <w:rsid w:val="004E5D8A"/>
    <w:rsid w:val="004E5E97"/>
    <w:rsid w:val="004E606E"/>
    <w:rsid w:val="004E61DE"/>
    <w:rsid w:val="004E65A2"/>
    <w:rsid w:val="004E6B72"/>
    <w:rsid w:val="004E70D1"/>
    <w:rsid w:val="004E7380"/>
    <w:rsid w:val="004E7BFB"/>
    <w:rsid w:val="004F060A"/>
    <w:rsid w:val="004F06AD"/>
    <w:rsid w:val="004F06D1"/>
    <w:rsid w:val="004F07CF"/>
    <w:rsid w:val="004F098E"/>
    <w:rsid w:val="004F0BF1"/>
    <w:rsid w:val="004F0E16"/>
    <w:rsid w:val="004F1154"/>
    <w:rsid w:val="004F1400"/>
    <w:rsid w:val="004F176C"/>
    <w:rsid w:val="004F205E"/>
    <w:rsid w:val="004F2A2C"/>
    <w:rsid w:val="004F2E7E"/>
    <w:rsid w:val="004F303D"/>
    <w:rsid w:val="004F3042"/>
    <w:rsid w:val="004F3BB8"/>
    <w:rsid w:val="004F3BC5"/>
    <w:rsid w:val="004F3D23"/>
    <w:rsid w:val="004F45CC"/>
    <w:rsid w:val="004F4781"/>
    <w:rsid w:val="004F47D6"/>
    <w:rsid w:val="004F4C37"/>
    <w:rsid w:val="004F4C80"/>
    <w:rsid w:val="004F525A"/>
    <w:rsid w:val="004F5585"/>
    <w:rsid w:val="004F5679"/>
    <w:rsid w:val="004F59FC"/>
    <w:rsid w:val="004F6391"/>
    <w:rsid w:val="004F66B6"/>
    <w:rsid w:val="004F66E6"/>
    <w:rsid w:val="004F6870"/>
    <w:rsid w:val="004F6BE9"/>
    <w:rsid w:val="004F6DFC"/>
    <w:rsid w:val="004F7398"/>
    <w:rsid w:val="004F7651"/>
    <w:rsid w:val="004F79FB"/>
    <w:rsid w:val="005000A3"/>
    <w:rsid w:val="00500171"/>
    <w:rsid w:val="0050018B"/>
    <w:rsid w:val="00500330"/>
    <w:rsid w:val="00500682"/>
    <w:rsid w:val="00501420"/>
    <w:rsid w:val="00501E99"/>
    <w:rsid w:val="005021F2"/>
    <w:rsid w:val="005023AF"/>
    <w:rsid w:val="00502567"/>
    <w:rsid w:val="0050259C"/>
    <w:rsid w:val="0050260E"/>
    <w:rsid w:val="00502810"/>
    <w:rsid w:val="00502A7B"/>
    <w:rsid w:val="00502B1F"/>
    <w:rsid w:val="00502BF7"/>
    <w:rsid w:val="00503456"/>
    <w:rsid w:val="0050350E"/>
    <w:rsid w:val="00503511"/>
    <w:rsid w:val="00503585"/>
    <w:rsid w:val="00503616"/>
    <w:rsid w:val="00504041"/>
    <w:rsid w:val="005040A0"/>
    <w:rsid w:val="0050423B"/>
    <w:rsid w:val="0050438A"/>
    <w:rsid w:val="005047B0"/>
    <w:rsid w:val="00504A80"/>
    <w:rsid w:val="00504A97"/>
    <w:rsid w:val="00504DA7"/>
    <w:rsid w:val="00504FB0"/>
    <w:rsid w:val="00505064"/>
    <w:rsid w:val="0050537A"/>
    <w:rsid w:val="00505EB0"/>
    <w:rsid w:val="00505EFC"/>
    <w:rsid w:val="0050618C"/>
    <w:rsid w:val="005062F0"/>
    <w:rsid w:val="005063F0"/>
    <w:rsid w:val="0050697F"/>
    <w:rsid w:val="00506D04"/>
    <w:rsid w:val="00506D15"/>
    <w:rsid w:val="00506F29"/>
    <w:rsid w:val="00506F3B"/>
    <w:rsid w:val="0050705B"/>
    <w:rsid w:val="0050723F"/>
    <w:rsid w:val="005072F9"/>
    <w:rsid w:val="00507655"/>
    <w:rsid w:val="005077D5"/>
    <w:rsid w:val="0050790E"/>
    <w:rsid w:val="00507C67"/>
    <w:rsid w:val="00507E51"/>
    <w:rsid w:val="00507F1E"/>
    <w:rsid w:val="00510044"/>
    <w:rsid w:val="0051005B"/>
    <w:rsid w:val="00510596"/>
    <w:rsid w:val="0051093D"/>
    <w:rsid w:val="00510B00"/>
    <w:rsid w:val="00510C31"/>
    <w:rsid w:val="00510D8D"/>
    <w:rsid w:val="00510F29"/>
    <w:rsid w:val="00510F61"/>
    <w:rsid w:val="00510F9A"/>
    <w:rsid w:val="005110F6"/>
    <w:rsid w:val="00511383"/>
    <w:rsid w:val="005117AC"/>
    <w:rsid w:val="00511BD7"/>
    <w:rsid w:val="00511E32"/>
    <w:rsid w:val="00511FC8"/>
    <w:rsid w:val="00512286"/>
    <w:rsid w:val="0051264C"/>
    <w:rsid w:val="0051275B"/>
    <w:rsid w:val="00512B57"/>
    <w:rsid w:val="00512D69"/>
    <w:rsid w:val="00512DBC"/>
    <w:rsid w:val="00512DCF"/>
    <w:rsid w:val="00513021"/>
    <w:rsid w:val="00513186"/>
    <w:rsid w:val="005133DD"/>
    <w:rsid w:val="0051357E"/>
    <w:rsid w:val="00513C1F"/>
    <w:rsid w:val="00514515"/>
    <w:rsid w:val="00514557"/>
    <w:rsid w:val="00514675"/>
    <w:rsid w:val="0051489A"/>
    <w:rsid w:val="005148BA"/>
    <w:rsid w:val="0051498A"/>
    <w:rsid w:val="00514B08"/>
    <w:rsid w:val="00514B7B"/>
    <w:rsid w:val="00515075"/>
    <w:rsid w:val="00515346"/>
    <w:rsid w:val="00515364"/>
    <w:rsid w:val="0051596B"/>
    <w:rsid w:val="00515A85"/>
    <w:rsid w:val="00515B24"/>
    <w:rsid w:val="0051608A"/>
    <w:rsid w:val="005167AF"/>
    <w:rsid w:val="00516944"/>
    <w:rsid w:val="00516E86"/>
    <w:rsid w:val="005170F5"/>
    <w:rsid w:val="005175F3"/>
    <w:rsid w:val="00517C15"/>
    <w:rsid w:val="0052014D"/>
    <w:rsid w:val="0052035B"/>
    <w:rsid w:val="0052095D"/>
    <w:rsid w:val="00520A8D"/>
    <w:rsid w:val="005210A1"/>
    <w:rsid w:val="00521245"/>
    <w:rsid w:val="005212FB"/>
    <w:rsid w:val="00521764"/>
    <w:rsid w:val="0052178F"/>
    <w:rsid w:val="00521B5E"/>
    <w:rsid w:val="00521BBA"/>
    <w:rsid w:val="00521DD8"/>
    <w:rsid w:val="00521EE4"/>
    <w:rsid w:val="00521FB0"/>
    <w:rsid w:val="00522210"/>
    <w:rsid w:val="005223D8"/>
    <w:rsid w:val="00522B2F"/>
    <w:rsid w:val="00522B5B"/>
    <w:rsid w:val="00522E91"/>
    <w:rsid w:val="00523037"/>
    <w:rsid w:val="00523218"/>
    <w:rsid w:val="005236D3"/>
    <w:rsid w:val="00523A03"/>
    <w:rsid w:val="00523C58"/>
    <w:rsid w:val="00523F7C"/>
    <w:rsid w:val="00524019"/>
    <w:rsid w:val="0052424E"/>
    <w:rsid w:val="005242B5"/>
    <w:rsid w:val="005242E1"/>
    <w:rsid w:val="00524AD1"/>
    <w:rsid w:val="00524F89"/>
    <w:rsid w:val="00525206"/>
    <w:rsid w:val="00525DC5"/>
    <w:rsid w:val="00525DD0"/>
    <w:rsid w:val="00525DFD"/>
    <w:rsid w:val="00525E02"/>
    <w:rsid w:val="00525FD0"/>
    <w:rsid w:val="00526535"/>
    <w:rsid w:val="00526D70"/>
    <w:rsid w:val="00526F5A"/>
    <w:rsid w:val="00526F8E"/>
    <w:rsid w:val="00527414"/>
    <w:rsid w:val="005276B4"/>
    <w:rsid w:val="00527ACE"/>
    <w:rsid w:val="00527E94"/>
    <w:rsid w:val="005301BC"/>
    <w:rsid w:val="00530A65"/>
    <w:rsid w:val="00530F22"/>
    <w:rsid w:val="00531268"/>
    <w:rsid w:val="00531D43"/>
    <w:rsid w:val="00531D6C"/>
    <w:rsid w:val="005320EF"/>
    <w:rsid w:val="0053239B"/>
    <w:rsid w:val="00532812"/>
    <w:rsid w:val="00532852"/>
    <w:rsid w:val="00532B13"/>
    <w:rsid w:val="00532D77"/>
    <w:rsid w:val="00532F48"/>
    <w:rsid w:val="00532F4D"/>
    <w:rsid w:val="0053339C"/>
    <w:rsid w:val="00533435"/>
    <w:rsid w:val="00533743"/>
    <w:rsid w:val="005337AC"/>
    <w:rsid w:val="005337BE"/>
    <w:rsid w:val="00533AD5"/>
    <w:rsid w:val="00533B8A"/>
    <w:rsid w:val="0053400D"/>
    <w:rsid w:val="005341DE"/>
    <w:rsid w:val="0053475A"/>
    <w:rsid w:val="00534D3E"/>
    <w:rsid w:val="005350C2"/>
    <w:rsid w:val="005352CA"/>
    <w:rsid w:val="0053629A"/>
    <w:rsid w:val="00536F78"/>
    <w:rsid w:val="0053713E"/>
    <w:rsid w:val="005371D2"/>
    <w:rsid w:val="0053762E"/>
    <w:rsid w:val="0053787A"/>
    <w:rsid w:val="00537A74"/>
    <w:rsid w:val="00540293"/>
    <w:rsid w:val="005403CB"/>
    <w:rsid w:val="00540411"/>
    <w:rsid w:val="00540604"/>
    <w:rsid w:val="00540C23"/>
    <w:rsid w:val="00540DED"/>
    <w:rsid w:val="00540FA7"/>
    <w:rsid w:val="005415AD"/>
    <w:rsid w:val="0054233E"/>
    <w:rsid w:val="005423B8"/>
    <w:rsid w:val="00542627"/>
    <w:rsid w:val="00542644"/>
    <w:rsid w:val="005427D2"/>
    <w:rsid w:val="0054291F"/>
    <w:rsid w:val="00542988"/>
    <w:rsid w:val="00542BBF"/>
    <w:rsid w:val="00542C92"/>
    <w:rsid w:val="005432E8"/>
    <w:rsid w:val="00543468"/>
    <w:rsid w:val="00543643"/>
    <w:rsid w:val="005436F2"/>
    <w:rsid w:val="00543A24"/>
    <w:rsid w:val="00543AE9"/>
    <w:rsid w:val="005444A0"/>
    <w:rsid w:val="0054458F"/>
    <w:rsid w:val="005447B8"/>
    <w:rsid w:val="005449DD"/>
    <w:rsid w:val="00544A33"/>
    <w:rsid w:val="00544A6D"/>
    <w:rsid w:val="00544EDB"/>
    <w:rsid w:val="00544F78"/>
    <w:rsid w:val="00545459"/>
    <w:rsid w:val="00545632"/>
    <w:rsid w:val="005459F2"/>
    <w:rsid w:val="00545D91"/>
    <w:rsid w:val="00545DB4"/>
    <w:rsid w:val="00545E3E"/>
    <w:rsid w:val="00545FB3"/>
    <w:rsid w:val="00546205"/>
    <w:rsid w:val="0054649A"/>
    <w:rsid w:val="005466B3"/>
    <w:rsid w:val="00546794"/>
    <w:rsid w:val="00546B6B"/>
    <w:rsid w:val="00546E25"/>
    <w:rsid w:val="00546EE0"/>
    <w:rsid w:val="00547098"/>
    <w:rsid w:val="00547618"/>
    <w:rsid w:val="0054783D"/>
    <w:rsid w:val="00547CE9"/>
    <w:rsid w:val="00547E32"/>
    <w:rsid w:val="00547E35"/>
    <w:rsid w:val="005501E0"/>
    <w:rsid w:val="00550579"/>
    <w:rsid w:val="005508E2"/>
    <w:rsid w:val="00550AC0"/>
    <w:rsid w:val="005514D9"/>
    <w:rsid w:val="0055154D"/>
    <w:rsid w:val="005515E1"/>
    <w:rsid w:val="00551EB0"/>
    <w:rsid w:val="00552152"/>
    <w:rsid w:val="0055260C"/>
    <w:rsid w:val="005526FE"/>
    <w:rsid w:val="005529B3"/>
    <w:rsid w:val="00552B08"/>
    <w:rsid w:val="00552B7C"/>
    <w:rsid w:val="00552BD4"/>
    <w:rsid w:val="00553547"/>
    <w:rsid w:val="0055387D"/>
    <w:rsid w:val="0055407F"/>
    <w:rsid w:val="00554137"/>
    <w:rsid w:val="00554288"/>
    <w:rsid w:val="005544B7"/>
    <w:rsid w:val="005544F3"/>
    <w:rsid w:val="00554B2B"/>
    <w:rsid w:val="00554DCB"/>
    <w:rsid w:val="0055500A"/>
    <w:rsid w:val="00555283"/>
    <w:rsid w:val="00555CB6"/>
    <w:rsid w:val="00555D01"/>
    <w:rsid w:val="00555E2E"/>
    <w:rsid w:val="00555F9D"/>
    <w:rsid w:val="0055601C"/>
    <w:rsid w:val="005567F5"/>
    <w:rsid w:val="0055688F"/>
    <w:rsid w:val="00557022"/>
    <w:rsid w:val="005571D9"/>
    <w:rsid w:val="00557BC9"/>
    <w:rsid w:val="00557D85"/>
    <w:rsid w:val="0056060F"/>
    <w:rsid w:val="00560644"/>
    <w:rsid w:val="0056081B"/>
    <w:rsid w:val="005608D0"/>
    <w:rsid w:val="00560989"/>
    <w:rsid w:val="00560BA8"/>
    <w:rsid w:val="00560C36"/>
    <w:rsid w:val="00560C76"/>
    <w:rsid w:val="00560CEA"/>
    <w:rsid w:val="00560DA3"/>
    <w:rsid w:val="00560EF0"/>
    <w:rsid w:val="0056126D"/>
    <w:rsid w:val="00561549"/>
    <w:rsid w:val="00561590"/>
    <w:rsid w:val="0056172D"/>
    <w:rsid w:val="00561794"/>
    <w:rsid w:val="00561E33"/>
    <w:rsid w:val="00561FDE"/>
    <w:rsid w:val="005625A0"/>
    <w:rsid w:val="00562870"/>
    <w:rsid w:val="00563880"/>
    <w:rsid w:val="00563A07"/>
    <w:rsid w:val="00563ACB"/>
    <w:rsid w:val="00563C51"/>
    <w:rsid w:val="00564206"/>
    <w:rsid w:val="00564640"/>
    <w:rsid w:val="00564669"/>
    <w:rsid w:val="00564679"/>
    <w:rsid w:val="0056477B"/>
    <w:rsid w:val="00564804"/>
    <w:rsid w:val="005657AC"/>
    <w:rsid w:val="005657BE"/>
    <w:rsid w:val="00565AC0"/>
    <w:rsid w:val="005660F2"/>
    <w:rsid w:val="005667AA"/>
    <w:rsid w:val="005668C1"/>
    <w:rsid w:val="00566916"/>
    <w:rsid w:val="005669AC"/>
    <w:rsid w:val="00566F78"/>
    <w:rsid w:val="00567317"/>
    <w:rsid w:val="00567719"/>
    <w:rsid w:val="0056798F"/>
    <w:rsid w:val="00567ECF"/>
    <w:rsid w:val="00567ED2"/>
    <w:rsid w:val="0057070F"/>
    <w:rsid w:val="0057082C"/>
    <w:rsid w:val="00570837"/>
    <w:rsid w:val="00570863"/>
    <w:rsid w:val="00570CD8"/>
    <w:rsid w:val="00570EEE"/>
    <w:rsid w:val="00571015"/>
    <w:rsid w:val="0057102A"/>
    <w:rsid w:val="00571435"/>
    <w:rsid w:val="0057148C"/>
    <w:rsid w:val="00571AD9"/>
    <w:rsid w:val="00571B28"/>
    <w:rsid w:val="00571C90"/>
    <w:rsid w:val="00571F53"/>
    <w:rsid w:val="00572970"/>
    <w:rsid w:val="00572FB3"/>
    <w:rsid w:val="0057326B"/>
    <w:rsid w:val="00573402"/>
    <w:rsid w:val="00573512"/>
    <w:rsid w:val="005735FC"/>
    <w:rsid w:val="00573749"/>
    <w:rsid w:val="005738F9"/>
    <w:rsid w:val="00573A56"/>
    <w:rsid w:val="00573B54"/>
    <w:rsid w:val="00573C40"/>
    <w:rsid w:val="00573D63"/>
    <w:rsid w:val="00573E91"/>
    <w:rsid w:val="00574246"/>
    <w:rsid w:val="00574493"/>
    <w:rsid w:val="00574831"/>
    <w:rsid w:val="005749AE"/>
    <w:rsid w:val="005752EF"/>
    <w:rsid w:val="00575449"/>
    <w:rsid w:val="00575483"/>
    <w:rsid w:val="005754C6"/>
    <w:rsid w:val="0057594F"/>
    <w:rsid w:val="005759FD"/>
    <w:rsid w:val="00575C01"/>
    <w:rsid w:val="00575D58"/>
    <w:rsid w:val="00575D64"/>
    <w:rsid w:val="00576551"/>
    <w:rsid w:val="00576617"/>
    <w:rsid w:val="005768C7"/>
    <w:rsid w:val="00576923"/>
    <w:rsid w:val="00576A9C"/>
    <w:rsid w:val="00576D90"/>
    <w:rsid w:val="00577032"/>
    <w:rsid w:val="005772B4"/>
    <w:rsid w:val="00577AEA"/>
    <w:rsid w:val="0058083B"/>
    <w:rsid w:val="00580876"/>
    <w:rsid w:val="00580A4A"/>
    <w:rsid w:val="00580CF8"/>
    <w:rsid w:val="00580E0A"/>
    <w:rsid w:val="00581059"/>
    <w:rsid w:val="0058123E"/>
    <w:rsid w:val="00581285"/>
    <w:rsid w:val="00581656"/>
    <w:rsid w:val="00581AF2"/>
    <w:rsid w:val="00581DBA"/>
    <w:rsid w:val="00581F0F"/>
    <w:rsid w:val="00582229"/>
    <w:rsid w:val="005823B3"/>
    <w:rsid w:val="005825B8"/>
    <w:rsid w:val="005827CB"/>
    <w:rsid w:val="00582970"/>
    <w:rsid w:val="00583677"/>
    <w:rsid w:val="00583CA1"/>
    <w:rsid w:val="00583E24"/>
    <w:rsid w:val="0058412E"/>
    <w:rsid w:val="0058445B"/>
    <w:rsid w:val="005849E2"/>
    <w:rsid w:val="00584C78"/>
    <w:rsid w:val="00584CD3"/>
    <w:rsid w:val="00584F0A"/>
    <w:rsid w:val="00585038"/>
    <w:rsid w:val="0058553E"/>
    <w:rsid w:val="0058587D"/>
    <w:rsid w:val="00585947"/>
    <w:rsid w:val="00585E22"/>
    <w:rsid w:val="0058608F"/>
    <w:rsid w:val="0058609C"/>
    <w:rsid w:val="0058617F"/>
    <w:rsid w:val="00586185"/>
    <w:rsid w:val="005863D6"/>
    <w:rsid w:val="0058645F"/>
    <w:rsid w:val="00586552"/>
    <w:rsid w:val="005868C9"/>
    <w:rsid w:val="00586D3F"/>
    <w:rsid w:val="00586D70"/>
    <w:rsid w:val="00586DBB"/>
    <w:rsid w:val="0058730E"/>
    <w:rsid w:val="005876C4"/>
    <w:rsid w:val="005876E2"/>
    <w:rsid w:val="00587CB5"/>
    <w:rsid w:val="005900FC"/>
    <w:rsid w:val="005902F7"/>
    <w:rsid w:val="0059064B"/>
    <w:rsid w:val="005907B5"/>
    <w:rsid w:val="00590881"/>
    <w:rsid w:val="00590981"/>
    <w:rsid w:val="00590B08"/>
    <w:rsid w:val="00590CCE"/>
    <w:rsid w:val="00590FD6"/>
    <w:rsid w:val="00591178"/>
    <w:rsid w:val="0059125C"/>
    <w:rsid w:val="005916F2"/>
    <w:rsid w:val="005921ED"/>
    <w:rsid w:val="005926C3"/>
    <w:rsid w:val="00592F18"/>
    <w:rsid w:val="00593594"/>
    <w:rsid w:val="00593ACC"/>
    <w:rsid w:val="00593FD2"/>
    <w:rsid w:val="0059414F"/>
    <w:rsid w:val="005942DE"/>
    <w:rsid w:val="005944B1"/>
    <w:rsid w:val="005945C9"/>
    <w:rsid w:val="0059478D"/>
    <w:rsid w:val="00594C15"/>
    <w:rsid w:val="005953F0"/>
    <w:rsid w:val="005954EF"/>
    <w:rsid w:val="00595686"/>
    <w:rsid w:val="005956A0"/>
    <w:rsid w:val="005958BB"/>
    <w:rsid w:val="00595A2C"/>
    <w:rsid w:val="00595A68"/>
    <w:rsid w:val="00595A99"/>
    <w:rsid w:val="00595C02"/>
    <w:rsid w:val="00595CC0"/>
    <w:rsid w:val="005962F0"/>
    <w:rsid w:val="00596655"/>
    <w:rsid w:val="00596B32"/>
    <w:rsid w:val="00596DC9"/>
    <w:rsid w:val="00596DE1"/>
    <w:rsid w:val="005970CB"/>
    <w:rsid w:val="005971FB"/>
    <w:rsid w:val="005972AB"/>
    <w:rsid w:val="00597489"/>
    <w:rsid w:val="0059769A"/>
    <w:rsid w:val="00597817"/>
    <w:rsid w:val="00597A50"/>
    <w:rsid w:val="005A0132"/>
    <w:rsid w:val="005A0244"/>
    <w:rsid w:val="005A03C6"/>
    <w:rsid w:val="005A0B1E"/>
    <w:rsid w:val="005A1253"/>
    <w:rsid w:val="005A14D1"/>
    <w:rsid w:val="005A153C"/>
    <w:rsid w:val="005A1795"/>
    <w:rsid w:val="005A185C"/>
    <w:rsid w:val="005A1AF1"/>
    <w:rsid w:val="005A1CF5"/>
    <w:rsid w:val="005A1E77"/>
    <w:rsid w:val="005A2A9B"/>
    <w:rsid w:val="005A2E45"/>
    <w:rsid w:val="005A3242"/>
    <w:rsid w:val="005A345C"/>
    <w:rsid w:val="005A37CB"/>
    <w:rsid w:val="005A3D3F"/>
    <w:rsid w:val="005A3EF7"/>
    <w:rsid w:val="005A3F53"/>
    <w:rsid w:val="005A40DB"/>
    <w:rsid w:val="005A43B3"/>
    <w:rsid w:val="005A45E6"/>
    <w:rsid w:val="005A4612"/>
    <w:rsid w:val="005A4901"/>
    <w:rsid w:val="005A4995"/>
    <w:rsid w:val="005A4F3A"/>
    <w:rsid w:val="005A5869"/>
    <w:rsid w:val="005A59D6"/>
    <w:rsid w:val="005A5B58"/>
    <w:rsid w:val="005A5FA6"/>
    <w:rsid w:val="005A620D"/>
    <w:rsid w:val="005A628C"/>
    <w:rsid w:val="005A62D6"/>
    <w:rsid w:val="005A638E"/>
    <w:rsid w:val="005A68FA"/>
    <w:rsid w:val="005A699F"/>
    <w:rsid w:val="005A69AB"/>
    <w:rsid w:val="005A6B19"/>
    <w:rsid w:val="005A6C14"/>
    <w:rsid w:val="005A76AD"/>
    <w:rsid w:val="005A7AC2"/>
    <w:rsid w:val="005A7C2D"/>
    <w:rsid w:val="005A7E1D"/>
    <w:rsid w:val="005B0091"/>
    <w:rsid w:val="005B00B8"/>
    <w:rsid w:val="005B02DF"/>
    <w:rsid w:val="005B06E6"/>
    <w:rsid w:val="005B0742"/>
    <w:rsid w:val="005B0B65"/>
    <w:rsid w:val="005B0D67"/>
    <w:rsid w:val="005B14C5"/>
    <w:rsid w:val="005B16EC"/>
    <w:rsid w:val="005B1741"/>
    <w:rsid w:val="005B18C4"/>
    <w:rsid w:val="005B19EA"/>
    <w:rsid w:val="005B217B"/>
    <w:rsid w:val="005B222C"/>
    <w:rsid w:val="005B226C"/>
    <w:rsid w:val="005B260B"/>
    <w:rsid w:val="005B2620"/>
    <w:rsid w:val="005B2826"/>
    <w:rsid w:val="005B30A9"/>
    <w:rsid w:val="005B31F8"/>
    <w:rsid w:val="005B340D"/>
    <w:rsid w:val="005B34F5"/>
    <w:rsid w:val="005B36EE"/>
    <w:rsid w:val="005B3954"/>
    <w:rsid w:val="005B39DF"/>
    <w:rsid w:val="005B3C01"/>
    <w:rsid w:val="005B44AB"/>
    <w:rsid w:val="005B4737"/>
    <w:rsid w:val="005B4876"/>
    <w:rsid w:val="005B4A1B"/>
    <w:rsid w:val="005B5159"/>
    <w:rsid w:val="005B5212"/>
    <w:rsid w:val="005B5572"/>
    <w:rsid w:val="005B5671"/>
    <w:rsid w:val="005B573B"/>
    <w:rsid w:val="005B57B2"/>
    <w:rsid w:val="005B581F"/>
    <w:rsid w:val="005B59E6"/>
    <w:rsid w:val="005B5AFE"/>
    <w:rsid w:val="005B5CB4"/>
    <w:rsid w:val="005B5FD0"/>
    <w:rsid w:val="005B657E"/>
    <w:rsid w:val="005B65AE"/>
    <w:rsid w:val="005B6663"/>
    <w:rsid w:val="005B690B"/>
    <w:rsid w:val="005B69FC"/>
    <w:rsid w:val="005B6A0D"/>
    <w:rsid w:val="005B6E32"/>
    <w:rsid w:val="005B6EC1"/>
    <w:rsid w:val="005B70FA"/>
    <w:rsid w:val="005B738A"/>
    <w:rsid w:val="005B759C"/>
    <w:rsid w:val="005B7869"/>
    <w:rsid w:val="005B7972"/>
    <w:rsid w:val="005B7CBE"/>
    <w:rsid w:val="005B7EE9"/>
    <w:rsid w:val="005C015A"/>
    <w:rsid w:val="005C047C"/>
    <w:rsid w:val="005C0490"/>
    <w:rsid w:val="005C0A17"/>
    <w:rsid w:val="005C0AB3"/>
    <w:rsid w:val="005C0FBA"/>
    <w:rsid w:val="005C156A"/>
    <w:rsid w:val="005C19B4"/>
    <w:rsid w:val="005C19BF"/>
    <w:rsid w:val="005C1AAA"/>
    <w:rsid w:val="005C1AD0"/>
    <w:rsid w:val="005C1DF2"/>
    <w:rsid w:val="005C2604"/>
    <w:rsid w:val="005C2735"/>
    <w:rsid w:val="005C3034"/>
    <w:rsid w:val="005C3115"/>
    <w:rsid w:val="005C3227"/>
    <w:rsid w:val="005C3927"/>
    <w:rsid w:val="005C39F7"/>
    <w:rsid w:val="005C3B30"/>
    <w:rsid w:val="005C3BCB"/>
    <w:rsid w:val="005C3FB2"/>
    <w:rsid w:val="005C44C8"/>
    <w:rsid w:val="005C4644"/>
    <w:rsid w:val="005C494B"/>
    <w:rsid w:val="005C494D"/>
    <w:rsid w:val="005C498A"/>
    <w:rsid w:val="005C4A15"/>
    <w:rsid w:val="005C4C77"/>
    <w:rsid w:val="005C5163"/>
    <w:rsid w:val="005C5383"/>
    <w:rsid w:val="005C53CE"/>
    <w:rsid w:val="005C5A61"/>
    <w:rsid w:val="005C5D4B"/>
    <w:rsid w:val="005C681B"/>
    <w:rsid w:val="005C6C21"/>
    <w:rsid w:val="005C6D6F"/>
    <w:rsid w:val="005C70FC"/>
    <w:rsid w:val="005C7322"/>
    <w:rsid w:val="005C766A"/>
    <w:rsid w:val="005C76AD"/>
    <w:rsid w:val="005C798B"/>
    <w:rsid w:val="005C79B5"/>
    <w:rsid w:val="005C7A58"/>
    <w:rsid w:val="005C7ABA"/>
    <w:rsid w:val="005C7C78"/>
    <w:rsid w:val="005C7F5E"/>
    <w:rsid w:val="005D0167"/>
    <w:rsid w:val="005D01E6"/>
    <w:rsid w:val="005D03A2"/>
    <w:rsid w:val="005D068D"/>
    <w:rsid w:val="005D0C3E"/>
    <w:rsid w:val="005D0E36"/>
    <w:rsid w:val="005D0EB9"/>
    <w:rsid w:val="005D16E0"/>
    <w:rsid w:val="005D1883"/>
    <w:rsid w:val="005D1AC3"/>
    <w:rsid w:val="005D2951"/>
    <w:rsid w:val="005D29CD"/>
    <w:rsid w:val="005D30D9"/>
    <w:rsid w:val="005D3142"/>
    <w:rsid w:val="005D32AC"/>
    <w:rsid w:val="005D343F"/>
    <w:rsid w:val="005D3741"/>
    <w:rsid w:val="005D39C9"/>
    <w:rsid w:val="005D3D41"/>
    <w:rsid w:val="005D3DDC"/>
    <w:rsid w:val="005D3E6F"/>
    <w:rsid w:val="005D408D"/>
    <w:rsid w:val="005D41B6"/>
    <w:rsid w:val="005D438C"/>
    <w:rsid w:val="005D4778"/>
    <w:rsid w:val="005D4AFC"/>
    <w:rsid w:val="005D4AFD"/>
    <w:rsid w:val="005D4EE8"/>
    <w:rsid w:val="005D4F81"/>
    <w:rsid w:val="005D5675"/>
    <w:rsid w:val="005D5BC9"/>
    <w:rsid w:val="005D5DD6"/>
    <w:rsid w:val="005D5ECC"/>
    <w:rsid w:val="005D5EDA"/>
    <w:rsid w:val="005D5F1F"/>
    <w:rsid w:val="005D656D"/>
    <w:rsid w:val="005D657B"/>
    <w:rsid w:val="005D7088"/>
    <w:rsid w:val="005D76EB"/>
    <w:rsid w:val="005D7864"/>
    <w:rsid w:val="005D7A4A"/>
    <w:rsid w:val="005D7D1D"/>
    <w:rsid w:val="005E03AB"/>
    <w:rsid w:val="005E0BE8"/>
    <w:rsid w:val="005E112B"/>
    <w:rsid w:val="005E1613"/>
    <w:rsid w:val="005E22D3"/>
    <w:rsid w:val="005E2512"/>
    <w:rsid w:val="005E2633"/>
    <w:rsid w:val="005E2657"/>
    <w:rsid w:val="005E2A9B"/>
    <w:rsid w:val="005E2CCE"/>
    <w:rsid w:val="005E2F8F"/>
    <w:rsid w:val="005E3276"/>
    <w:rsid w:val="005E331D"/>
    <w:rsid w:val="005E3386"/>
    <w:rsid w:val="005E36D3"/>
    <w:rsid w:val="005E3AC7"/>
    <w:rsid w:val="005E3B64"/>
    <w:rsid w:val="005E3C69"/>
    <w:rsid w:val="005E437B"/>
    <w:rsid w:val="005E4580"/>
    <w:rsid w:val="005E46F4"/>
    <w:rsid w:val="005E47FE"/>
    <w:rsid w:val="005E494A"/>
    <w:rsid w:val="005E4BB8"/>
    <w:rsid w:val="005E4D51"/>
    <w:rsid w:val="005E550E"/>
    <w:rsid w:val="005E5527"/>
    <w:rsid w:val="005E55ED"/>
    <w:rsid w:val="005E571A"/>
    <w:rsid w:val="005E590F"/>
    <w:rsid w:val="005E595B"/>
    <w:rsid w:val="005E5D20"/>
    <w:rsid w:val="005E60CA"/>
    <w:rsid w:val="005E6184"/>
    <w:rsid w:val="005E654F"/>
    <w:rsid w:val="005E65C8"/>
    <w:rsid w:val="005E6713"/>
    <w:rsid w:val="005E67BB"/>
    <w:rsid w:val="005E6B96"/>
    <w:rsid w:val="005E6FF4"/>
    <w:rsid w:val="005E734F"/>
    <w:rsid w:val="005E75EF"/>
    <w:rsid w:val="005E7A47"/>
    <w:rsid w:val="005E7D5D"/>
    <w:rsid w:val="005F0850"/>
    <w:rsid w:val="005F12A8"/>
    <w:rsid w:val="005F1850"/>
    <w:rsid w:val="005F1B5B"/>
    <w:rsid w:val="005F1EA2"/>
    <w:rsid w:val="005F214A"/>
    <w:rsid w:val="005F24CE"/>
    <w:rsid w:val="005F266D"/>
    <w:rsid w:val="005F2DBB"/>
    <w:rsid w:val="005F3107"/>
    <w:rsid w:val="005F3243"/>
    <w:rsid w:val="005F38BA"/>
    <w:rsid w:val="005F38CD"/>
    <w:rsid w:val="005F39B2"/>
    <w:rsid w:val="005F4219"/>
    <w:rsid w:val="005F427A"/>
    <w:rsid w:val="005F430E"/>
    <w:rsid w:val="005F432E"/>
    <w:rsid w:val="005F445D"/>
    <w:rsid w:val="005F505C"/>
    <w:rsid w:val="005F5226"/>
    <w:rsid w:val="005F5422"/>
    <w:rsid w:val="005F54C9"/>
    <w:rsid w:val="005F55E0"/>
    <w:rsid w:val="005F5B48"/>
    <w:rsid w:val="005F5E3A"/>
    <w:rsid w:val="005F5FD5"/>
    <w:rsid w:val="005F695A"/>
    <w:rsid w:val="005F719E"/>
    <w:rsid w:val="005F732B"/>
    <w:rsid w:val="005F74B9"/>
    <w:rsid w:val="005F783B"/>
    <w:rsid w:val="005F7C79"/>
    <w:rsid w:val="0060009F"/>
    <w:rsid w:val="006000BA"/>
    <w:rsid w:val="006001A1"/>
    <w:rsid w:val="0060055E"/>
    <w:rsid w:val="00600683"/>
    <w:rsid w:val="00600CAF"/>
    <w:rsid w:val="00601138"/>
    <w:rsid w:val="0060163A"/>
    <w:rsid w:val="00601ACC"/>
    <w:rsid w:val="00601E02"/>
    <w:rsid w:val="006022A8"/>
    <w:rsid w:val="006022D7"/>
    <w:rsid w:val="006027AC"/>
    <w:rsid w:val="006029CD"/>
    <w:rsid w:val="00602C56"/>
    <w:rsid w:val="00602DEF"/>
    <w:rsid w:val="00602ED3"/>
    <w:rsid w:val="00602F24"/>
    <w:rsid w:val="00603289"/>
    <w:rsid w:val="00603620"/>
    <w:rsid w:val="00603633"/>
    <w:rsid w:val="00603EE0"/>
    <w:rsid w:val="00604102"/>
    <w:rsid w:val="00604209"/>
    <w:rsid w:val="006045AB"/>
    <w:rsid w:val="00604623"/>
    <w:rsid w:val="006046DD"/>
    <w:rsid w:val="006049B0"/>
    <w:rsid w:val="00604BC3"/>
    <w:rsid w:val="00605573"/>
    <w:rsid w:val="006058DC"/>
    <w:rsid w:val="00605E83"/>
    <w:rsid w:val="00605E84"/>
    <w:rsid w:val="0060609D"/>
    <w:rsid w:val="0060618F"/>
    <w:rsid w:val="006064B2"/>
    <w:rsid w:val="00606CC0"/>
    <w:rsid w:val="00607042"/>
    <w:rsid w:val="006073BD"/>
    <w:rsid w:val="00607461"/>
    <w:rsid w:val="006076EF"/>
    <w:rsid w:val="006077A7"/>
    <w:rsid w:val="00607D08"/>
    <w:rsid w:val="00607E80"/>
    <w:rsid w:val="006100FB"/>
    <w:rsid w:val="00610228"/>
    <w:rsid w:val="006102BA"/>
    <w:rsid w:val="006102C3"/>
    <w:rsid w:val="006105E7"/>
    <w:rsid w:val="006108F4"/>
    <w:rsid w:val="00610B73"/>
    <w:rsid w:val="00610C18"/>
    <w:rsid w:val="00611084"/>
    <w:rsid w:val="006110EA"/>
    <w:rsid w:val="00611781"/>
    <w:rsid w:val="0061214F"/>
    <w:rsid w:val="006124A0"/>
    <w:rsid w:val="006127B3"/>
    <w:rsid w:val="00612968"/>
    <w:rsid w:val="00612BFC"/>
    <w:rsid w:val="00612C27"/>
    <w:rsid w:val="00613037"/>
    <w:rsid w:val="006130E6"/>
    <w:rsid w:val="006134BF"/>
    <w:rsid w:val="006138B0"/>
    <w:rsid w:val="00613E65"/>
    <w:rsid w:val="00614017"/>
    <w:rsid w:val="006142A0"/>
    <w:rsid w:val="00614412"/>
    <w:rsid w:val="00614BC6"/>
    <w:rsid w:val="00614BF6"/>
    <w:rsid w:val="00614D14"/>
    <w:rsid w:val="00614FF2"/>
    <w:rsid w:val="00615057"/>
    <w:rsid w:val="006150BD"/>
    <w:rsid w:val="006155C3"/>
    <w:rsid w:val="006156A1"/>
    <w:rsid w:val="006158FC"/>
    <w:rsid w:val="006159A0"/>
    <w:rsid w:val="00615E01"/>
    <w:rsid w:val="006161B1"/>
    <w:rsid w:val="0061643E"/>
    <w:rsid w:val="006164FC"/>
    <w:rsid w:val="00616763"/>
    <w:rsid w:val="00616DA2"/>
    <w:rsid w:val="00616E8D"/>
    <w:rsid w:val="00617051"/>
    <w:rsid w:val="0061719C"/>
    <w:rsid w:val="00617212"/>
    <w:rsid w:val="00617359"/>
    <w:rsid w:val="00617504"/>
    <w:rsid w:val="0061778F"/>
    <w:rsid w:val="006178EC"/>
    <w:rsid w:val="00617A1D"/>
    <w:rsid w:val="00617DC3"/>
    <w:rsid w:val="00617E9F"/>
    <w:rsid w:val="006203B4"/>
    <w:rsid w:val="00620808"/>
    <w:rsid w:val="00620884"/>
    <w:rsid w:val="00620EB5"/>
    <w:rsid w:val="006215D7"/>
    <w:rsid w:val="006219C0"/>
    <w:rsid w:val="00621BB7"/>
    <w:rsid w:val="00621DD8"/>
    <w:rsid w:val="00621EE8"/>
    <w:rsid w:val="00622319"/>
    <w:rsid w:val="00622ECD"/>
    <w:rsid w:val="0062324B"/>
    <w:rsid w:val="006236F5"/>
    <w:rsid w:val="0062385C"/>
    <w:rsid w:val="006238A0"/>
    <w:rsid w:val="00623902"/>
    <w:rsid w:val="00623C4B"/>
    <w:rsid w:val="006241E9"/>
    <w:rsid w:val="00624331"/>
    <w:rsid w:val="006243E1"/>
    <w:rsid w:val="00624603"/>
    <w:rsid w:val="006246E7"/>
    <w:rsid w:val="006251A7"/>
    <w:rsid w:val="006252E5"/>
    <w:rsid w:val="006254B5"/>
    <w:rsid w:val="00625647"/>
    <w:rsid w:val="0062573A"/>
    <w:rsid w:val="00625C4B"/>
    <w:rsid w:val="006261FC"/>
    <w:rsid w:val="006265E9"/>
    <w:rsid w:val="00626760"/>
    <w:rsid w:val="006267A1"/>
    <w:rsid w:val="00626844"/>
    <w:rsid w:val="00626A5E"/>
    <w:rsid w:val="00626C51"/>
    <w:rsid w:val="00626CFE"/>
    <w:rsid w:val="00627372"/>
    <w:rsid w:val="006273E8"/>
    <w:rsid w:val="00627B5C"/>
    <w:rsid w:val="006301DC"/>
    <w:rsid w:val="0063093A"/>
    <w:rsid w:val="0063096F"/>
    <w:rsid w:val="006309CD"/>
    <w:rsid w:val="0063100F"/>
    <w:rsid w:val="006310BC"/>
    <w:rsid w:val="0063120A"/>
    <w:rsid w:val="00631472"/>
    <w:rsid w:val="006314FF"/>
    <w:rsid w:val="00631AA9"/>
    <w:rsid w:val="00631E29"/>
    <w:rsid w:val="00631EC6"/>
    <w:rsid w:val="0063226C"/>
    <w:rsid w:val="006327CF"/>
    <w:rsid w:val="00632824"/>
    <w:rsid w:val="00632AB8"/>
    <w:rsid w:val="00632AC9"/>
    <w:rsid w:val="00632C8C"/>
    <w:rsid w:val="00632DD6"/>
    <w:rsid w:val="00632F9C"/>
    <w:rsid w:val="00633260"/>
    <w:rsid w:val="00633537"/>
    <w:rsid w:val="00633616"/>
    <w:rsid w:val="00633CD5"/>
    <w:rsid w:val="00634127"/>
    <w:rsid w:val="0063448A"/>
    <w:rsid w:val="00634D91"/>
    <w:rsid w:val="00634E97"/>
    <w:rsid w:val="006350FE"/>
    <w:rsid w:val="006355A6"/>
    <w:rsid w:val="006368E5"/>
    <w:rsid w:val="00636A3F"/>
    <w:rsid w:val="00637280"/>
    <w:rsid w:val="0063747E"/>
    <w:rsid w:val="00637822"/>
    <w:rsid w:val="00637F48"/>
    <w:rsid w:val="00640448"/>
    <w:rsid w:val="0064067E"/>
    <w:rsid w:val="00640B96"/>
    <w:rsid w:val="00640D11"/>
    <w:rsid w:val="00640FC4"/>
    <w:rsid w:val="0064110D"/>
    <w:rsid w:val="006412F5"/>
    <w:rsid w:val="00641466"/>
    <w:rsid w:val="00641467"/>
    <w:rsid w:val="0064168D"/>
    <w:rsid w:val="00641780"/>
    <w:rsid w:val="006427E4"/>
    <w:rsid w:val="00642BA6"/>
    <w:rsid w:val="00642BF7"/>
    <w:rsid w:val="00642E01"/>
    <w:rsid w:val="00642F7E"/>
    <w:rsid w:val="00643137"/>
    <w:rsid w:val="006431D8"/>
    <w:rsid w:val="00643373"/>
    <w:rsid w:val="006438E4"/>
    <w:rsid w:val="00643C58"/>
    <w:rsid w:val="006440A9"/>
    <w:rsid w:val="006448AF"/>
    <w:rsid w:val="00644A86"/>
    <w:rsid w:val="00644B9E"/>
    <w:rsid w:val="00644CD0"/>
    <w:rsid w:val="006453A9"/>
    <w:rsid w:val="00645606"/>
    <w:rsid w:val="0064596D"/>
    <w:rsid w:val="00645C3D"/>
    <w:rsid w:val="00645CC8"/>
    <w:rsid w:val="00645CD7"/>
    <w:rsid w:val="00645DA1"/>
    <w:rsid w:val="006460AE"/>
    <w:rsid w:val="00646316"/>
    <w:rsid w:val="0064634B"/>
    <w:rsid w:val="006464E5"/>
    <w:rsid w:val="00646579"/>
    <w:rsid w:val="006465DC"/>
    <w:rsid w:val="00646B59"/>
    <w:rsid w:val="00646D36"/>
    <w:rsid w:val="00647386"/>
    <w:rsid w:val="006473E0"/>
    <w:rsid w:val="0064742E"/>
    <w:rsid w:val="006479A3"/>
    <w:rsid w:val="00647C92"/>
    <w:rsid w:val="00647F61"/>
    <w:rsid w:val="00650236"/>
    <w:rsid w:val="006502E0"/>
    <w:rsid w:val="00650304"/>
    <w:rsid w:val="006504A4"/>
    <w:rsid w:val="00650703"/>
    <w:rsid w:val="00650A45"/>
    <w:rsid w:val="00650C8C"/>
    <w:rsid w:val="00650CA4"/>
    <w:rsid w:val="00650D77"/>
    <w:rsid w:val="00650E64"/>
    <w:rsid w:val="00651085"/>
    <w:rsid w:val="006512A6"/>
    <w:rsid w:val="0065151F"/>
    <w:rsid w:val="00651E81"/>
    <w:rsid w:val="00651EF2"/>
    <w:rsid w:val="0065209B"/>
    <w:rsid w:val="0065253F"/>
    <w:rsid w:val="00652930"/>
    <w:rsid w:val="0065299A"/>
    <w:rsid w:val="00652C6A"/>
    <w:rsid w:val="00652EB5"/>
    <w:rsid w:val="00652ED5"/>
    <w:rsid w:val="006534F9"/>
    <w:rsid w:val="006536BF"/>
    <w:rsid w:val="00653B3E"/>
    <w:rsid w:val="00654129"/>
    <w:rsid w:val="00654445"/>
    <w:rsid w:val="006550D5"/>
    <w:rsid w:val="00655615"/>
    <w:rsid w:val="00655E7C"/>
    <w:rsid w:val="0065600C"/>
    <w:rsid w:val="00656076"/>
    <w:rsid w:val="00656425"/>
    <w:rsid w:val="00656B57"/>
    <w:rsid w:val="00656C0D"/>
    <w:rsid w:val="00656C5A"/>
    <w:rsid w:val="00656DDC"/>
    <w:rsid w:val="00656E85"/>
    <w:rsid w:val="00657964"/>
    <w:rsid w:val="00657BCE"/>
    <w:rsid w:val="00657C7D"/>
    <w:rsid w:val="00657D47"/>
    <w:rsid w:val="00657DAB"/>
    <w:rsid w:val="00657ED7"/>
    <w:rsid w:val="006604AF"/>
    <w:rsid w:val="00660B0F"/>
    <w:rsid w:val="00660BC6"/>
    <w:rsid w:val="00660E9D"/>
    <w:rsid w:val="00661526"/>
    <w:rsid w:val="0066193D"/>
    <w:rsid w:val="00661984"/>
    <w:rsid w:val="006620D9"/>
    <w:rsid w:val="0066251E"/>
    <w:rsid w:val="00662A90"/>
    <w:rsid w:val="00662AF8"/>
    <w:rsid w:val="00662D99"/>
    <w:rsid w:val="00662E36"/>
    <w:rsid w:val="00662FEA"/>
    <w:rsid w:val="0066301D"/>
    <w:rsid w:val="00663259"/>
    <w:rsid w:val="00663AD4"/>
    <w:rsid w:val="00663FC8"/>
    <w:rsid w:val="00664261"/>
    <w:rsid w:val="0066448B"/>
    <w:rsid w:val="0066467E"/>
    <w:rsid w:val="00664D5D"/>
    <w:rsid w:val="00665093"/>
    <w:rsid w:val="006655C8"/>
    <w:rsid w:val="0066566B"/>
    <w:rsid w:val="00665807"/>
    <w:rsid w:val="006658CC"/>
    <w:rsid w:val="006658F9"/>
    <w:rsid w:val="00665923"/>
    <w:rsid w:val="00665D09"/>
    <w:rsid w:val="00665DB1"/>
    <w:rsid w:val="00665FD6"/>
    <w:rsid w:val="00666029"/>
    <w:rsid w:val="006661BD"/>
    <w:rsid w:val="00666657"/>
    <w:rsid w:val="006666C0"/>
    <w:rsid w:val="006666E9"/>
    <w:rsid w:val="00666716"/>
    <w:rsid w:val="00666A7B"/>
    <w:rsid w:val="00666B4A"/>
    <w:rsid w:val="00666F2B"/>
    <w:rsid w:val="006673E3"/>
    <w:rsid w:val="00667A39"/>
    <w:rsid w:val="00667D60"/>
    <w:rsid w:val="00667E93"/>
    <w:rsid w:val="00667FDF"/>
    <w:rsid w:val="00670072"/>
    <w:rsid w:val="00670093"/>
    <w:rsid w:val="00670280"/>
    <w:rsid w:val="006702F2"/>
    <w:rsid w:val="006703B6"/>
    <w:rsid w:val="00670E43"/>
    <w:rsid w:val="00670EAA"/>
    <w:rsid w:val="00671196"/>
    <w:rsid w:val="0067165B"/>
    <w:rsid w:val="00671845"/>
    <w:rsid w:val="00671929"/>
    <w:rsid w:val="00671A39"/>
    <w:rsid w:val="00671B72"/>
    <w:rsid w:val="00671C7F"/>
    <w:rsid w:val="00671D92"/>
    <w:rsid w:val="00671E96"/>
    <w:rsid w:val="00672784"/>
    <w:rsid w:val="006727D6"/>
    <w:rsid w:val="00672838"/>
    <w:rsid w:val="0067286C"/>
    <w:rsid w:val="0067290D"/>
    <w:rsid w:val="00673987"/>
    <w:rsid w:val="00673A47"/>
    <w:rsid w:val="00673AE1"/>
    <w:rsid w:val="00673B1D"/>
    <w:rsid w:val="00673B91"/>
    <w:rsid w:val="00673F36"/>
    <w:rsid w:val="00674018"/>
    <w:rsid w:val="00674060"/>
    <w:rsid w:val="0067455E"/>
    <w:rsid w:val="00674C7D"/>
    <w:rsid w:val="00674DE8"/>
    <w:rsid w:val="0067530F"/>
    <w:rsid w:val="00675356"/>
    <w:rsid w:val="00675414"/>
    <w:rsid w:val="006755D6"/>
    <w:rsid w:val="006755DE"/>
    <w:rsid w:val="0067585D"/>
    <w:rsid w:val="00675A33"/>
    <w:rsid w:val="00675CF5"/>
    <w:rsid w:val="00675F7B"/>
    <w:rsid w:val="006764B4"/>
    <w:rsid w:val="00676554"/>
    <w:rsid w:val="00676C8E"/>
    <w:rsid w:val="00676DA1"/>
    <w:rsid w:val="0067750D"/>
    <w:rsid w:val="0067753B"/>
    <w:rsid w:val="00677609"/>
    <w:rsid w:val="006776B1"/>
    <w:rsid w:val="00677780"/>
    <w:rsid w:val="006778E6"/>
    <w:rsid w:val="00677953"/>
    <w:rsid w:val="00677D36"/>
    <w:rsid w:val="00680562"/>
    <w:rsid w:val="00680D9D"/>
    <w:rsid w:val="006813BC"/>
    <w:rsid w:val="00681896"/>
    <w:rsid w:val="006819EA"/>
    <w:rsid w:val="00681E3C"/>
    <w:rsid w:val="00681E7B"/>
    <w:rsid w:val="006820CC"/>
    <w:rsid w:val="00682201"/>
    <w:rsid w:val="00682421"/>
    <w:rsid w:val="00682448"/>
    <w:rsid w:val="0068267B"/>
    <w:rsid w:val="006827D8"/>
    <w:rsid w:val="00682801"/>
    <w:rsid w:val="00682A6C"/>
    <w:rsid w:val="00682D91"/>
    <w:rsid w:val="0068320A"/>
    <w:rsid w:val="00683412"/>
    <w:rsid w:val="00683425"/>
    <w:rsid w:val="00683962"/>
    <w:rsid w:val="0068397B"/>
    <w:rsid w:val="00683BA1"/>
    <w:rsid w:val="00683CF5"/>
    <w:rsid w:val="00683D8D"/>
    <w:rsid w:val="0068494D"/>
    <w:rsid w:val="00684DAA"/>
    <w:rsid w:val="00684DC6"/>
    <w:rsid w:val="0068509B"/>
    <w:rsid w:val="0068556B"/>
    <w:rsid w:val="006859B4"/>
    <w:rsid w:val="006859EC"/>
    <w:rsid w:val="00685DD6"/>
    <w:rsid w:val="0068615D"/>
    <w:rsid w:val="00686771"/>
    <w:rsid w:val="00686C69"/>
    <w:rsid w:val="00686DBB"/>
    <w:rsid w:val="00686E85"/>
    <w:rsid w:val="00687468"/>
    <w:rsid w:val="00687573"/>
    <w:rsid w:val="006876C3"/>
    <w:rsid w:val="00687A89"/>
    <w:rsid w:val="0069059C"/>
    <w:rsid w:val="006909C8"/>
    <w:rsid w:val="00690A1E"/>
    <w:rsid w:val="00690ED0"/>
    <w:rsid w:val="006911B3"/>
    <w:rsid w:val="00691504"/>
    <w:rsid w:val="00691524"/>
    <w:rsid w:val="006918F9"/>
    <w:rsid w:val="00691907"/>
    <w:rsid w:val="00691FDB"/>
    <w:rsid w:val="006926AD"/>
    <w:rsid w:val="00692B06"/>
    <w:rsid w:val="00693EDE"/>
    <w:rsid w:val="006941C1"/>
    <w:rsid w:val="0069427B"/>
    <w:rsid w:val="006945E1"/>
    <w:rsid w:val="00694BAE"/>
    <w:rsid w:val="00694CC8"/>
    <w:rsid w:val="006957FF"/>
    <w:rsid w:val="00695999"/>
    <w:rsid w:val="00695EED"/>
    <w:rsid w:val="00695F39"/>
    <w:rsid w:val="00695FAE"/>
    <w:rsid w:val="00696F98"/>
    <w:rsid w:val="00697172"/>
    <w:rsid w:val="006971B9"/>
    <w:rsid w:val="0069758E"/>
    <w:rsid w:val="00697658"/>
    <w:rsid w:val="006979A3"/>
    <w:rsid w:val="00697C72"/>
    <w:rsid w:val="006A0055"/>
    <w:rsid w:val="006A1079"/>
    <w:rsid w:val="006A1209"/>
    <w:rsid w:val="006A13C8"/>
    <w:rsid w:val="006A14DA"/>
    <w:rsid w:val="006A154C"/>
    <w:rsid w:val="006A2090"/>
    <w:rsid w:val="006A234E"/>
    <w:rsid w:val="006A2A97"/>
    <w:rsid w:val="006A2D19"/>
    <w:rsid w:val="006A3052"/>
    <w:rsid w:val="006A33A9"/>
    <w:rsid w:val="006A3793"/>
    <w:rsid w:val="006A4058"/>
    <w:rsid w:val="006A4108"/>
    <w:rsid w:val="006A426F"/>
    <w:rsid w:val="006A4A48"/>
    <w:rsid w:val="006A4C8F"/>
    <w:rsid w:val="006A4EA1"/>
    <w:rsid w:val="006A51E5"/>
    <w:rsid w:val="006A56E9"/>
    <w:rsid w:val="006A57EE"/>
    <w:rsid w:val="006A590F"/>
    <w:rsid w:val="006A59B3"/>
    <w:rsid w:val="006A685C"/>
    <w:rsid w:val="006A68BB"/>
    <w:rsid w:val="006A693D"/>
    <w:rsid w:val="006A69CF"/>
    <w:rsid w:val="006A6AEA"/>
    <w:rsid w:val="006A6F1A"/>
    <w:rsid w:val="006A721C"/>
    <w:rsid w:val="006A7A66"/>
    <w:rsid w:val="006B026B"/>
    <w:rsid w:val="006B03F6"/>
    <w:rsid w:val="006B0A8D"/>
    <w:rsid w:val="006B0B59"/>
    <w:rsid w:val="006B0FC5"/>
    <w:rsid w:val="006B1470"/>
    <w:rsid w:val="006B18AE"/>
    <w:rsid w:val="006B1F0B"/>
    <w:rsid w:val="006B2192"/>
    <w:rsid w:val="006B266D"/>
    <w:rsid w:val="006B2870"/>
    <w:rsid w:val="006B2C58"/>
    <w:rsid w:val="006B2CE9"/>
    <w:rsid w:val="006B2D10"/>
    <w:rsid w:val="006B3342"/>
    <w:rsid w:val="006B3BA3"/>
    <w:rsid w:val="006B3FF9"/>
    <w:rsid w:val="006B4031"/>
    <w:rsid w:val="006B42D8"/>
    <w:rsid w:val="006B46AC"/>
    <w:rsid w:val="006B47F3"/>
    <w:rsid w:val="006B5207"/>
    <w:rsid w:val="006B53BC"/>
    <w:rsid w:val="006B59E2"/>
    <w:rsid w:val="006B5F20"/>
    <w:rsid w:val="006B6399"/>
    <w:rsid w:val="006B6987"/>
    <w:rsid w:val="006B789D"/>
    <w:rsid w:val="006B78ED"/>
    <w:rsid w:val="006B7B5A"/>
    <w:rsid w:val="006B7B61"/>
    <w:rsid w:val="006B7BF0"/>
    <w:rsid w:val="006C00CA"/>
    <w:rsid w:val="006C013D"/>
    <w:rsid w:val="006C07BA"/>
    <w:rsid w:val="006C0AC5"/>
    <w:rsid w:val="006C0CB0"/>
    <w:rsid w:val="006C0CC5"/>
    <w:rsid w:val="006C10D4"/>
    <w:rsid w:val="006C144D"/>
    <w:rsid w:val="006C14F2"/>
    <w:rsid w:val="006C1B7F"/>
    <w:rsid w:val="006C2373"/>
    <w:rsid w:val="006C24C0"/>
    <w:rsid w:val="006C252E"/>
    <w:rsid w:val="006C26BE"/>
    <w:rsid w:val="006C2CC7"/>
    <w:rsid w:val="006C2F11"/>
    <w:rsid w:val="006C2F2F"/>
    <w:rsid w:val="006C309B"/>
    <w:rsid w:val="006C30CD"/>
    <w:rsid w:val="006C4CDD"/>
    <w:rsid w:val="006C4F1E"/>
    <w:rsid w:val="006C517C"/>
    <w:rsid w:val="006C55AB"/>
    <w:rsid w:val="006C5642"/>
    <w:rsid w:val="006C5933"/>
    <w:rsid w:val="006C6027"/>
    <w:rsid w:val="006C6043"/>
    <w:rsid w:val="006C60CE"/>
    <w:rsid w:val="006C613E"/>
    <w:rsid w:val="006C622A"/>
    <w:rsid w:val="006C688A"/>
    <w:rsid w:val="006C6BCD"/>
    <w:rsid w:val="006C6C82"/>
    <w:rsid w:val="006C7393"/>
    <w:rsid w:val="006C75E6"/>
    <w:rsid w:val="006C76D1"/>
    <w:rsid w:val="006C7973"/>
    <w:rsid w:val="006C7B31"/>
    <w:rsid w:val="006D00EC"/>
    <w:rsid w:val="006D096B"/>
    <w:rsid w:val="006D0A47"/>
    <w:rsid w:val="006D0A5E"/>
    <w:rsid w:val="006D0D66"/>
    <w:rsid w:val="006D0DF2"/>
    <w:rsid w:val="006D110D"/>
    <w:rsid w:val="006D1401"/>
    <w:rsid w:val="006D1709"/>
    <w:rsid w:val="006D1776"/>
    <w:rsid w:val="006D1AD3"/>
    <w:rsid w:val="006D1BCC"/>
    <w:rsid w:val="006D1C24"/>
    <w:rsid w:val="006D1CB6"/>
    <w:rsid w:val="006D2245"/>
    <w:rsid w:val="006D23A2"/>
    <w:rsid w:val="006D244B"/>
    <w:rsid w:val="006D2538"/>
    <w:rsid w:val="006D2813"/>
    <w:rsid w:val="006D29C5"/>
    <w:rsid w:val="006D29D0"/>
    <w:rsid w:val="006D2AFA"/>
    <w:rsid w:val="006D2BE0"/>
    <w:rsid w:val="006D3279"/>
    <w:rsid w:val="006D3336"/>
    <w:rsid w:val="006D336E"/>
    <w:rsid w:val="006D33B3"/>
    <w:rsid w:val="006D347D"/>
    <w:rsid w:val="006D349A"/>
    <w:rsid w:val="006D37C1"/>
    <w:rsid w:val="006D3894"/>
    <w:rsid w:val="006D3ED5"/>
    <w:rsid w:val="006D3F12"/>
    <w:rsid w:val="006D4AA9"/>
    <w:rsid w:val="006D4D8C"/>
    <w:rsid w:val="006D4EDF"/>
    <w:rsid w:val="006D4EEF"/>
    <w:rsid w:val="006D5045"/>
    <w:rsid w:val="006D55E0"/>
    <w:rsid w:val="006D62A7"/>
    <w:rsid w:val="006D685D"/>
    <w:rsid w:val="006D690D"/>
    <w:rsid w:val="006D6DED"/>
    <w:rsid w:val="006D6E37"/>
    <w:rsid w:val="006D73F5"/>
    <w:rsid w:val="006D7607"/>
    <w:rsid w:val="006D7F14"/>
    <w:rsid w:val="006E02EE"/>
    <w:rsid w:val="006E07B8"/>
    <w:rsid w:val="006E0946"/>
    <w:rsid w:val="006E0D87"/>
    <w:rsid w:val="006E10A5"/>
    <w:rsid w:val="006E1131"/>
    <w:rsid w:val="006E11DB"/>
    <w:rsid w:val="006E1230"/>
    <w:rsid w:val="006E144D"/>
    <w:rsid w:val="006E16F6"/>
    <w:rsid w:val="006E1D85"/>
    <w:rsid w:val="006E1DB6"/>
    <w:rsid w:val="006E215C"/>
    <w:rsid w:val="006E23C8"/>
    <w:rsid w:val="006E2533"/>
    <w:rsid w:val="006E27CD"/>
    <w:rsid w:val="006E2806"/>
    <w:rsid w:val="006E2D95"/>
    <w:rsid w:val="006E2E48"/>
    <w:rsid w:val="006E2EA4"/>
    <w:rsid w:val="006E2FA1"/>
    <w:rsid w:val="006E3042"/>
    <w:rsid w:val="006E32AE"/>
    <w:rsid w:val="006E3333"/>
    <w:rsid w:val="006E33B0"/>
    <w:rsid w:val="006E33BC"/>
    <w:rsid w:val="006E33D2"/>
    <w:rsid w:val="006E35E6"/>
    <w:rsid w:val="006E3DDD"/>
    <w:rsid w:val="006E44F4"/>
    <w:rsid w:val="006E45B5"/>
    <w:rsid w:val="006E47A3"/>
    <w:rsid w:val="006E47FC"/>
    <w:rsid w:val="006E4DA3"/>
    <w:rsid w:val="006E4E83"/>
    <w:rsid w:val="006E51C2"/>
    <w:rsid w:val="006E51C8"/>
    <w:rsid w:val="006E5485"/>
    <w:rsid w:val="006E5D61"/>
    <w:rsid w:val="006E63DC"/>
    <w:rsid w:val="006E6F64"/>
    <w:rsid w:val="006E7332"/>
    <w:rsid w:val="006E78A8"/>
    <w:rsid w:val="006F02E2"/>
    <w:rsid w:val="006F0417"/>
    <w:rsid w:val="006F0A00"/>
    <w:rsid w:val="006F0A5C"/>
    <w:rsid w:val="006F0B08"/>
    <w:rsid w:val="006F0B8F"/>
    <w:rsid w:val="006F1119"/>
    <w:rsid w:val="006F14A9"/>
    <w:rsid w:val="006F1D60"/>
    <w:rsid w:val="006F1D99"/>
    <w:rsid w:val="006F2141"/>
    <w:rsid w:val="006F2318"/>
    <w:rsid w:val="006F254A"/>
    <w:rsid w:val="006F275A"/>
    <w:rsid w:val="006F2B0D"/>
    <w:rsid w:val="006F2CBA"/>
    <w:rsid w:val="006F315B"/>
    <w:rsid w:val="006F3231"/>
    <w:rsid w:val="006F34BE"/>
    <w:rsid w:val="006F3D17"/>
    <w:rsid w:val="006F3F71"/>
    <w:rsid w:val="006F4426"/>
    <w:rsid w:val="006F46FD"/>
    <w:rsid w:val="006F4833"/>
    <w:rsid w:val="006F4BAF"/>
    <w:rsid w:val="006F4E04"/>
    <w:rsid w:val="006F4E3C"/>
    <w:rsid w:val="006F4F65"/>
    <w:rsid w:val="006F52B1"/>
    <w:rsid w:val="006F55CC"/>
    <w:rsid w:val="006F5BEB"/>
    <w:rsid w:val="006F5C0D"/>
    <w:rsid w:val="006F5F6A"/>
    <w:rsid w:val="006F632D"/>
    <w:rsid w:val="006F64F9"/>
    <w:rsid w:val="006F6E24"/>
    <w:rsid w:val="006F70BB"/>
    <w:rsid w:val="006F72A2"/>
    <w:rsid w:val="006F73BA"/>
    <w:rsid w:val="006F7912"/>
    <w:rsid w:val="006F7E2E"/>
    <w:rsid w:val="006F7F35"/>
    <w:rsid w:val="007001F0"/>
    <w:rsid w:val="0070050F"/>
    <w:rsid w:val="00701024"/>
    <w:rsid w:val="00701064"/>
    <w:rsid w:val="0070170E"/>
    <w:rsid w:val="007017F7"/>
    <w:rsid w:val="00701ADF"/>
    <w:rsid w:val="00701E1E"/>
    <w:rsid w:val="00701EC9"/>
    <w:rsid w:val="0070247F"/>
    <w:rsid w:val="007026A9"/>
    <w:rsid w:val="00702D8F"/>
    <w:rsid w:val="00703252"/>
    <w:rsid w:val="00703433"/>
    <w:rsid w:val="00703A9E"/>
    <w:rsid w:val="00703C03"/>
    <w:rsid w:val="00703F16"/>
    <w:rsid w:val="00703F84"/>
    <w:rsid w:val="00704003"/>
    <w:rsid w:val="007040A5"/>
    <w:rsid w:val="007040FE"/>
    <w:rsid w:val="00704185"/>
    <w:rsid w:val="00704AF4"/>
    <w:rsid w:val="00704BA7"/>
    <w:rsid w:val="00704C5C"/>
    <w:rsid w:val="00704D33"/>
    <w:rsid w:val="00705074"/>
    <w:rsid w:val="00705239"/>
    <w:rsid w:val="00705566"/>
    <w:rsid w:val="007055BE"/>
    <w:rsid w:val="00705656"/>
    <w:rsid w:val="00705807"/>
    <w:rsid w:val="0070593A"/>
    <w:rsid w:val="00705D92"/>
    <w:rsid w:val="00706740"/>
    <w:rsid w:val="0070691F"/>
    <w:rsid w:val="00706C87"/>
    <w:rsid w:val="00706E39"/>
    <w:rsid w:val="007071A5"/>
    <w:rsid w:val="00707228"/>
    <w:rsid w:val="007073D8"/>
    <w:rsid w:val="00707599"/>
    <w:rsid w:val="007075EF"/>
    <w:rsid w:val="00707CE4"/>
    <w:rsid w:val="00707D21"/>
    <w:rsid w:val="00707F5D"/>
    <w:rsid w:val="00707FC1"/>
    <w:rsid w:val="0071008F"/>
    <w:rsid w:val="00710541"/>
    <w:rsid w:val="00710BFE"/>
    <w:rsid w:val="00710DBE"/>
    <w:rsid w:val="00711056"/>
    <w:rsid w:val="0071129C"/>
    <w:rsid w:val="00711405"/>
    <w:rsid w:val="00711486"/>
    <w:rsid w:val="0071148A"/>
    <w:rsid w:val="0071156F"/>
    <w:rsid w:val="00711581"/>
    <w:rsid w:val="0071174C"/>
    <w:rsid w:val="007118CD"/>
    <w:rsid w:val="00711910"/>
    <w:rsid w:val="00711BAE"/>
    <w:rsid w:val="007122A2"/>
    <w:rsid w:val="007127F3"/>
    <w:rsid w:val="0071290E"/>
    <w:rsid w:val="00712C63"/>
    <w:rsid w:val="00713031"/>
    <w:rsid w:val="00713179"/>
    <w:rsid w:val="00713318"/>
    <w:rsid w:val="007135E7"/>
    <w:rsid w:val="00713F2E"/>
    <w:rsid w:val="0071455B"/>
    <w:rsid w:val="00714A67"/>
    <w:rsid w:val="00714AE2"/>
    <w:rsid w:val="007150E1"/>
    <w:rsid w:val="00715622"/>
    <w:rsid w:val="00715692"/>
    <w:rsid w:val="00715B7B"/>
    <w:rsid w:val="00716396"/>
    <w:rsid w:val="007165EA"/>
    <w:rsid w:val="00716632"/>
    <w:rsid w:val="0071681A"/>
    <w:rsid w:val="00716A16"/>
    <w:rsid w:val="00716A44"/>
    <w:rsid w:val="00716A69"/>
    <w:rsid w:val="00716B93"/>
    <w:rsid w:val="00716CCC"/>
    <w:rsid w:val="00716D18"/>
    <w:rsid w:val="00716D3C"/>
    <w:rsid w:val="00716D57"/>
    <w:rsid w:val="007172DF"/>
    <w:rsid w:val="00717A77"/>
    <w:rsid w:val="0072050B"/>
    <w:rsid w:val="00720769"/>
    <w:rsid w:val="00720CE3"/>
    <w:rsid w:val="00721236"/>
    <w:rsid w:val="00721447"/>
    <w:rsid w:val="007215A9"/>
    <w:rsid w:val="00721A58"/>
    <w:rsid w:val="00721C9C"/>
    <w:rsid w:val="00721D69"/>
    <w:rsid w:val="00721D84"/>
    <w:rsid w:val="007220CA"/>
    <w:rsid w:val="007223EF"/>
    <w:rsid w:val="0072249A"/>
    <w:rsid w:val="007224F3"/>
    <w:rsid w:val="00723035"/>
    <w:rsid w:val="00723104"/>
    <w:rsid w:val="007238B8"/>
    <w:rsid w:val="00723A61"/>
    <w:rsid w:val="00723BA0"/>
    <w:rsid w:val="00723BEF"/>
    <w:rsid w:val="00723E56"/>
    <w:rsid w:val="007243C2"/>
    <w:rsid w:val="007244CE"/>
    <w:rsid w:val="00724D0E"/>
    <w:rsid w:val="007251FA"/>
    <w:rsid w:val="007255E2"/>
    <w:rsid w:val="007257A4"/>
    <w:rsid w:val="0072598D"/>
    <w:rsid w:val="00725B3B"/>
    <w:rsid w:val="00726384"/>
    <w:rsid w:val="0072648B"/>
    <w:rsid w:val="007268E9"/>
    <w:rsid w:val="007269A8"/>
    <w:rsid w:val="00726AE9"/>
    <w:rsid w:val="00726E06"/>
    <w:rsid w:val="007274ED"/>
    <w:rsid w:val="007275B4"/>
    <w:rsid w:val="0072763D"/>
    <w:rsid w:val="00727BB3"/>
    <w:rsid w:val="00727C6F"/>
    <w:rsid w:val="00727CE7"/>
    <w:rsid w:val="00727E2A"/>
    <w:rsid w:val="00727FAF"/>
    <w:rsid w:val="007302D1"/>
    <w:rsid w:val="007309CC"/>
    <w:rsid w:val="007309D1"/>
    <w:rsid w:val="00730AE7"/>
    <w:rsid w:val="0073126B"/>
    <w:rsid w:val="00731303"/>
    <w:rsid w:val="00731C02"/>
    <w:rsid w:val="00731CE3"/>
    <w:rsid w:val="00731E5C"/>
    <w:rsid w:val="00731EF1"/>
    <w:rsid w:val="00731F75"/>
    <w:rsid w:val="00732383"/>
    <w:rsid w:val="00732C39"/>
    <w:rsid w:val="007330ED"/>
    <w:rsid w:val="00733260"/>
    <w:rsid w:val="00733324"/>
    <w:rsid w:val="00733588"/>
    <w:rsid w:val="00733DA5"/>
    <w:rsid w:val="00733E3B"/>
    <w:rsid w:val="00733FC5"/>
    <w:rsid w:val="00733FF5"/>
    <w:rsid w:val="00734014"/>
    <w:rsid w:val="0073425A"/>
    <w:rsid w:val="007342D0"/>
    <w:rsid w:val="00734E75"/>
    <w:rsid w:val="00735851"/>
    <w:rsid w:val="00736632"/>
    <w:rsid w:val="007366B1"/>
    <w:rsid w:val="007369D5"/>
    <w:rsid w:val="00736A47"/>
    <w:rsid w:val="00736D26"/>
    <w:rsid w:val="00736FE1"/>
    <w:rsid w:val="00737151"/>
    <w:rsid w:val="00737237"/>
    <w:rsid w:val="00737271"/>
    <w:rsid w:val="00737584"/>
    <w:rsid w:val="007376F9"/>
    <w:rsid w:val="00737981"/>
    <w:rsid w:val="00737A01"/>
    <w:rsid w:val="00737AD1"/>
    <w:rsid w:val="00740050"/>
    <w:rsid w:val="0074007C"/>
    <w:rsid w:val="0074023D"/>
    <w:rsid w:val="00740395"/>
    <w:rsid w:val="00740478"/>
    <w:rsid w:val="0074078F"/>
    <w:rsid w:val="00740B15"/>
    <w:rsid w:val="00740FF2"/>
    <w:rsid w:val="00741277"/>
    <w:rsid w:val="0074127C"/>
    <w:rsid w:val="007413EA"/>
    <w:rsid w:val="00741407"/>
    <w:rsid w:val="00741426"/>
    <w:rsid w:val="00741460"/>
    <w:rsid w:val="00741620"/>
    <w:rsid w:val="007417A2"/>
    <w:rsid w:val="00741A5C"/>
    <w:rsid w:val="00741D56"/>
    <w:rsid w:val="00741FB7"/>
    <w:rsid w:val="0074229F"/>
    <w:rsid w:val="007423A5"/>
    <w:rsid w:val="007425B8"/>
    <w:rsid w:val="007426B5"/>
    <w:rsid w:val="00742E0B"/>
    <w:rsid w:val="00743365"/>
    <w:rsid w:val="00743396"/>
    <w:rsid w:val="00743611"/>
    <w:rsid w:val="00743AE7"/>
    <w:rsid w:val="00743D8E"/>
    <w:rsid w:val="00743DD2"/>
    <w:rsid w:val="00744252"/>
    <w:rsid w:val="0074456D"/>
    <w:rsid w:val="007446B6"/>
    <w:rsid w:val="007447C6"/>
    <w:rsid w:val="007449D6"/>
    <w:rsid w:val="00744C8E"/>
    <w:rsid w:val="00745182"/>
    <w:rsid w:val="0074552E"/>
    <w:rsid w:val="00745837"/>
    <w:rsid w:val="0074597D"/>
    <w:rsid w:val="00745A29"/>
    <w:rsid w:val="00745A97"/>
    <w:rsid w:val="00745C56"/>
    <w:rsid w:val="007463E2"/>
    <w:rsid w:val="007467E2"/>
    <w:rsid w:val="007468F6"/>
    <w:rsid w:val="00746AB3"/>
    <w:rsid w:val="00746FC5"/>
    <w:rsid w:val="0074743D"/>
    <w:rsid w:val="007474AE"/>
    <w:rsid w:val="00747E03"/>
    <w:rsid w:val="007502A1"/>
    <w:rsid w:val="00750355"/>
    <w:rsid w:val="007503F9"/>
    <w:rsid w:val="007504D0"/>
    <w:rsid w:val="00750599"/>
    <w:rsid w:val="00750802"/>
    <w:rsid w:val="007513CE"/>
    <w:rsid w:val="00751A90"/>
    <w:rsid w:val="0075207D"/>
    <w:rsid w:val="00752272"/>
    <w:rsid w:val="00752602"/>
    <w:rsid w:val="00752618"/>
    <w:rsid w:val="007527C2"/>
    <w:rsid w:val="00752845"/>
    <w:rsid w:val="00752B11"/>
    <w:rsid w:val="00752B77"/>
    <w:rsid w:val="00752E06"/>
    <w:rsid w:val="00752F24"/>
    <w:rsid w:val="007530C3"/>
    <w:rsid w:val="00753371"/>
    <w:rsid w:val="00753C72"/>
    <w:rsid w:val="00753D3A"/>
    <w:rsid w:val="00753D70"/>
    <w:rsid w:val="00753FA9"/>
    <w:rsid w:val="007542C3"/>
    <w:rsid w:val="0075461F"/>
    <w:rsid w:val="007546EE"/>
    <w:rsid w:val="00754741"/>
    <w:rsid w:val="0075479A"/>
    <w:rsid w:val="00755655"/>
    <w:rsid w:val="007558BE"/>
    <w:rsid w:val="00756502"/>
    <w:rsid w:val="00756727"/>
    <w:rsid w:val="007568C8"/>
    <w:rsid w:val="00756C55"/>
    <w:rsid w:val="007572AC"/>
    <w:rsid w:val="0075756B"/>
    <w:rsid w:val="007578A0"/>
    <w:rsid w:val="0075795D"/>
    <w:rsid w:val="00757BC4"/>
    <w:rsid w:val="00757CB4"/>
    <w:rsid w:val="00757CC5"/>
    <w:rsid w:val="00757DFE"/>
    <w:rsid w:val="0076041E"/>
    <w:rsid w:val="007604ED"/>
    <w:rsid w:val="00760992"/>
    <w:rsid w:val="007609D2"/>
    <w:rsid w:val="00760F78"/>
    <w:rsid w:val="00761454"/>
    <w:rsid w:val="00761504"/>
    <w:rsid w:val="00761AE8"/>
    <w:rsid w:val="00761D80"/>
    <w:rsid w:val="00761FB6"/>
    <w:rsid w:val="00762102"/>
    <w:rsid w:val="00762939"/>
    <w:rsid w:val="00762985"/>
    <w:rsid w:val="00762C20"/>
    <w:rsid w:val="00762E3A"/>
    <w:rsid w:val="00762FDC"/>
    <w:rsid w:val="00762FF6"/>
    <w:rsid w:val="00763017"/>
    <w:rsid w:val="00763490"/>
    <w:rsid w:val="007638FB"/>
    <w:rsid w:val="0076395D"/>
    <w:rsid w:val="00763B99"/>
    <w:rsid w:val="00764080"/>
    <w:rsid w:val="0076429F"/>
    <w:rsid w:val="00764539"/>
    <w:rsid w:val="00764750"/>
    <w:rsid w:val="00764A1D"/>
    <w:rsid w:val="00764A6C"/>
    <w:rsid w:val="00764B3A"/>
    <w:rsid w:val="00764B51"/>
    <w:rsid w:val="00764D03"/>
    <w:rsid w:val="007651B3"/>
    <w:rsid w:val="00765208"/>
    <w:rsid w:val="007654F4"/>
    <w:rsid w:val="00765751"/>
    <w:rsid w:val="00765CD2"/>
    <w:rsid w:val="00765E0E"/>
    <w:rsid w:val="00765EC4"/>
    <w:rsid w:val="00765F99"/>
    <w:rsid w:val="007661AC"/>
    <w:rsid w:val="0076623E"/>
    <w:rsid w:val="00766379"/>
    <w:rsid w:val="0076645E"/>
    <w:rsid w:val="00766778"/>
    <w:rsid w:val="0076696F"/>
    <w:rsid w:val="00766AB6"/>
    <w:rsid w:val="00766CC0"/>
    <w:rsid w:val="00766E1A"/>
    <w:rsid w:val="007675C0"/>
    <w:rsid w:val="007678DD"/>
    <w:rsid w:val="00770990"/>
    <w:rsid w:val="00770BBD"/>
    <w:rsid w:val="007711B0"/>
    <w:rsid w:val="007711C5"/>
    <w:rsid w:val="007714E3"/>
    <w:rsid w:val="00771563"/>
    <w:rsid w:val="0077198A"/>
    <w:rsid w:val="00771C57"/>
    <w:rsid w:val="00771E02"/>
    <w:rsid w:val="00772225"/>
    <w:rsid w:val="00772287"/>
    <w:rsid w:val="0077270D"/>
    <w:rsid w:val="00772806"/>
    <w:rsid w:val="007728A7"/>
    <w:rsid w:val="00772A59"/>
    <w:rsid w:val="00772E0A"/>
    <w:rsid w:val="0077329F"/>
    <w:rsid w:val="007734AC"/>
    <w:rsid w:val="007737B3"/>
    <w:rsid w:val="00773873"/>
    <w:rsid w:val="00773A29"/>
    <w:rsid w:val="00773DF9"/>
    <w:rsid w:val="00773EE5"/>
    <w:rsid w:val="00773FE2"/>
    <w:rsid w:val="007740FB"/>
    <w:rsid w:val="00774962"/>
    <w:rsid w:val="00774BCE"/>
    <w:rsid w:val="00774C1A"/>
    <w:rsid w:val="00774D65"/>
    <w:rsid w:val="00775350"/>
    <w:rsid w:val="00775378"/>
    <w:rsid w:val="007756E7"/>
    <w:rsid w:val="0077588A"/>
    <w:rsid w:val="00775918"/>
    <w:rsid w:val="00775C6C"/>
    <w:rsid w:val="00775D9E"/>
    <w:rsid w:val="00775E33"/>
    <w:rsid w:val="007760A6"/>
    <w:rsid w:val="0077617B"/>
    <w:rsid w:val="007763EE"/>
    <w:rsid w:val="00776612"/>
    <w:rsid w:val="00776647"/>
    <w:rsid w:val="00776782"/>
    <w:rsid w:val="00776E92"/>
    <w:rsid w:val="0077710C"/>
    <w:rsid w:val="007773F2"/>
    <w:rsid w:val="0077780C"/>
    <w:rsid w:val="007778B8"/>
    <w:rsid w:val="00780228"/>
    <w:rsid w:val="00780277"/>
    <w:rsid w:val="00780476"/>
    <w:rsid w:val="00780692"/>
    <w:rsid w:val="0078078F"/>
    <w:rsid w:val="007809D6"/>
    <w:rsid w:val="00780B5C"/>
    <w:rsid w:val="00780FDB"/>
    <w:rsid w:val="0078120C"/>
    <w:rsid w:val="00781AD6"/>
    <w:rsid w:val="007820E4"/>
    <w:rsid w:val="007820FE"/>
    <w:rsid w:val="007821AD"/>
    <w:rsid w:val="00782249"/>
    <w:rsid w:val="00782271"/>
    <w:rsid w:val="007822CE"/>
    <w:rsid w:val="0078232C"/>
    <w:rsid w:val="00782601"/>
    <w:rsid w:val="00782E06"/>
    <w:rsid w:val="00782FA4"/>
    <w:rsid w:val="00782FFC"/>
    <w:rsid w:val="007830F7"/>
    <w:rsid w:val="0078338F"/>
    <w:rsid w:val="007839A4"/>
    <w:rsid w:val="00783AA5"/>
    <w:rsid w:val="00784AD5"/>
    <w:rsid w:val="00785138"/>
    <w:rsid w:val="0078522E"/>
    <w:rsid w:val="0078532C"/>
    <w:rsid w:val="00785360"/>
    <w:rsid w:val="007853B6"/>
    <w:rsid w:val="00785513"/>
    <w:rsid w:val="007855A7"/>
    <w:rsid w:val="0078586F"/>
    <w:rsid w:val="00785A7C"/>
    <w:rsid w:val="00785AC1"/>
    <w:rsid w:val="007860A9"/>
    <w:rsid w:val="00786416"/>
    <w:rsid w:val="007864DD"/>
    <w:rsid w:val="0078659C"/>
    <w:rsid w:val="007865F9"/>
    <w:rsid w:val="00786C1A"/>
    <w:rsid w:val="00786C3F"/>
    <w:rsid w:val="00786CAF"/>
    <w:rsid w:val="00787171"/>
    <w:rsid w:val="00787405"/>
    <w:rsid w:val="0078772F"/>
    <w:rsid w:val="00787877"/>
    <w:rsid w:val="00787BE4"/>
    <w:rsid w:val="00787EBC"/>
    <w:rsid w:val="00787FFB"/>
    <w:rsid w:val="00790359"/>
    <w:rsid w:val="00790366"/>
    <w:rsid w:val="00790430"/>
    <w:rsid w:val="00790768"/>
    <w:rsid w:val="00790829"/>
    <w:rsid w:val="00790B02"/>
    <w:rsid w:val="00790B96"/>
    <w:rsid w:val="00790CE9"/>
    <w:rsid w:val="00790F01"/>
    <w:rsid w:val="00790FA6"/>
    <w:rsid w:val="00791154"/>
    <w:rsid w:val="00791A9A"/>
    <w:rsid w:val="00791AD5"/>
    <w:rsid w:val="00791B02"/>
    <w:rsid w:val="00791DDB"/>
    <w:rsid w:val="007920AF"/>
    <w:rsid w:val="007928F1"/>
    <w:rsid w:val="00792A48"/>
    <w:rsid w:val="00792C36"/>
    <w:rsid w:val="00792F12"/>
    <w:rsid w:val="00792FFB"/>
    <w:rsid w:val="00793143"/>
    <w:rsid w:val="0079327B"/>
    <w:rsid w:val="0079341C"/>
    <w:rsid w:val="007936FA"/>
    <w:rsid w:val="00793BE6"/>
    <w:rsid w:val="00793E06"/>
    <w:rsid w:val="0079405D"/>
    <w:rsid w:val="007941AF"/>
    <w:rsid w:val="007945FE"/>
    <w:rsid w:val="00794A94"/>
    <w:rsid w:val="00794C6C"/>
    <w:rsid w:val="00794DC7"/>
    <w:rsid w:val="00794F4E"/>
    <w:rsid w:val="007955D9"/>
    <w:rsid w:val="0079592A"/>
    <w:rsid w:val="0079606C"/>
    <w:rsid w:val="0079611C"/>
    <w:rsid w:val="007968BA"/>
    <w:rsid w:val="00796C0F"/>
    <w:rsid w:val="00796F6C"/>
    <w:rsid w:val="0079723A"/>
    <w:rsid w:val="0079777C"/>
    <w:rsid w:val="007978CA"/>
    <w:rsid w:val="00797AB9"/>
    <w:rsid w:val="00797AD6"/>
    <w:rsid w:val="00797B16"/>
    <w:rsid w:val="00797B43"/>
    <w:rsid w:val="00797D43"/>
    <w:rsid w:val="00797E46"/>
    <w:rsid w:val="007A05AB"/>
    <w:rsid w:val="007A0D08"/>
    <w:rsid w:val="007A11E7"/>
    <w:rsid w:val="007A14B0"/>
    <w:rsid w:val="007A1B71"/>
    <w:rsid w:val="007A1C9B"/>
    <w:rsid w:val="007A1CA8"/>
    <w:rsid w:val="007A1D98"/>
    <w:rsid w:val="007A23E4"/>
    <w:rsid w:val="007A2DAD"/>
    <w:rsid w:val="007A3112"/>
    <w:rsid w:val="007A3122"/>
    <w:rsid w:val="007A3211"/>
    <w:rsid w:val="007A3519"/>
    <w:rsid w:val="007A3B12"/>
    <w:rsid w:val="007A3E2A"/>
    <w:rsid w:val="007A3FB6"/>
    <w:rsid w:val="007A4BDB"/>
    <w:rsid w:val="007A50F7"/>
    <w:rsid w:val="007A5586"/>
    <w:rsid w:val="007A56AC"/>
    <w:rsid w:val="007A5A38"/>
    <w:rsid w:val="007A5BAD"/>
    <w:rsid w:val="007A5E6C"/>
    <w:rsid w:val="007A6008"/>
    <w:rsid w:val="007A623E"/>
    <w:rsid w:val="007A626C"/>
    <w:rsid w:val="007A62B4"/>
    <w:rsid w:val="007A6D73"/>
    <w:rsid w:val="007A6E56"/>
    <w:rsid w:val="007A6F43"/>
    <w:rsid w:val="007A72A3"/>
    <w:rsid w:val="007A7764"/>
    <w:rsid w:val="007A78A6"/>
    <w:rsid w:val="007A79A6"/>
    <w:rsid w:val="007A7B99"/>
    <w:rsid w:val="007A7CAE"/>
    <w:rsid w:val="007A7D2B"/>
    <w:rsid w:val="007A7F94"/>
    <w:rsid w:val="007B04A2"/>
    <w:rsid w:val="007B0763"/>
    <w:rsid w:val="007B0A2B"/>
    <w:rsid w:val="007B0A87"/>
    <w:rsid w:val="007B0C17"/>
    <w:rsid w:val="007B0EFF"/>
    <w:rsid w:val="007B10C1"/>
    <w:rsid w:val="007B1429"/>
    <w:rsid w:val="007B1EBB"/>
    <w:rsid w:val="007B201D"/>
    <w:rsid w:val="007B211E"/>
    <w:rsid w:val="007B236A"/>
    <w:rsid w:val="007B25BD"/>
    <w:rsid w:val="007B26EC"/>
    <w:rsid w:val="007B2CF1"/>
    <w:rsid w:val="007B35CB"/>
    <w:rsid w:val="007B367D"/>
    <w:rsid w:val="007B387E"/>
    <w:rsid w:val="007B3F14"/>
    <w:rsid w:val="007B3F62"/>
    <w:rsid w:val="007B404B"/>
    <w:rsid w:val="007B421C"/>
    <w:rsid w:val="007B47F7"/>
    <w:rsid w:val="007B48D6"/>
    <w:rsid w:val="007B4BF0"/>
    <w:rsid w:val="007B4C1A"/>
    <w:rsid w:val="007B4D03"/>
    <w:rsid w:val="007B5BFE"/>
    <w:rsid w:val="007B5FDC"/>
    <w:rsid w:val="007B612F"/>
    <w:rsid w:val="007B6208"/>
    <w:rsid w:val="007B632A"/>
    <w:rsid w:val="007B641A"/>
    <w:rsid w:val="007B6519"/>
    <w:rsid w:val="007B6893"/>
    <w:rsid w:val="007B6B62"/>
    <w:rsid w:val="007B7099"/>
    <w:rsid w:val="007B71D5"/>
    <w:rsid w:val="007B7253"/>
    <w:rsid w:val="007B7376"/>
    <w:rsid w:val="007B73C0"/>
    <w:rsid w:val="007B7504"/>
    <w:rsid w:val="007B7740"/>
    <w:rsid w:val="007C0543"/>
    <w:rsid w:val="007C067A"/>
    <w:rsid w:val="007C0727"/>
    <w:rsid w:val="007C0F54"/>
    <w:rsid w:val="007C146E"/>
    <w:rsid w:val="007C1A90"/>
    <w:rsid w:val="007C2C49"/>
    <w:rsid w:val="007C2F7F"/>
    <w:rsid w:val="007C32B9"/>
    <w:rsid w:val="007C3799"/>
    <w:rsid w:val="007C3944"/>
    <w:rsid w:val="007C3B62"/>
    <w:rsid w:val="007C4007"/>
    <w:rsid w:val="007C404C"/>
    <w:rsid w:val="007C411B"/>
    <w:rsid w:val="007C4430"/>
    <w:rsid w:val="007C4A40"/>
    <w:rsid w:val="007C4A91"/>
    <w:rsid w:val="007C531B"/>
    <w:rsid w:val="007C5662"/>
    <w:rsid w:val="007C5766"/>
    <w:rsid w:val="007C578B"/>
    <w:rsid w:val="007C592E"/>
    <w:rsid w:val="007C5A69"/>
    <w:rsid w:val="007C5C2A"/>
    <w:rsid w:val="007C6832"/>
    <w:rsid w:val="007C6AFE"/>
    <w:rsid w:val="007C756C"/>
    <w:rsid w:val="007C77C8"/>
    <w:rsid w:val="007C7ADD"/>
    <w:rsid w:val="007D0259"/>
    <w:rsid w:val="007D038D"/>
    <w:rsid w:val="007D086D"/>
    <w:rsid w:val="007D10BD"/>
    <w:rsid w:val="007D1227"/>
    <w:rsid w:val="007D1280"/>
    <w:rsid w:val="007D182B"/>
    <w:rsid w:val="007D1935"/>
    <w:rsid w:val="007D1B69"/>
    <w:rsid w:val="007D1D5F"/>
    <w:rsid w:val="007D21A7"/>
    <w:rsid w:val="007D2936"/>
    <w:rsid w:val="007D2A23"/>
    <w:rsid w:val="007D2E68"/>
    <w:rsid w:val="007D327B"/>
    <w:rsid w:val="007D3369"/>
    <w:rsid w:val="007D366B"/>
    <w:rsid w:val="007D36E4"/>
    <w:rsid w:val="007D3AF4"/>
    <w:rsid w:val="007D3E5E"/>
    <w:rsid w:val="007D4097"/>
    <w:rsid w:val="007D4380"/>
    <w:rsid w:val="007D43EA"/>
    <w:rsid w:val="007D4749"/>
    <w:rsid w:val="007D48FA"/>
    <w:rsid w:val="007D4BCA"/>
    <w:rsid w:val="007D4D9B"/>
    <w:rsid w:val="007D527A"/>
    <w:rsid w:val="007D5665"/>
    <w:rsid w:val="007D5D9F"/>
    <w:rsid w:val="007D5F8C"/>
    <w:rsid w:val="007D6068"/>
    <w:rsid w:val="007D60F9"/>
    <w:rsid w:val="007D630F"/>
    <w:rsid w:val="007D65C2"/>
    <w:rsid w:val="007D6853"/>
    <w:rsid w:val="007D6A4D"/>
    <w:rsid w:val="007D6D0B"/>
    <w:rsid w:val="007D6D47"/>
    <w:rsid w:val="007D6D4B"/>
    <w:rsid w:val="007D6D83"/>
    <w:rsid w:val="007D6F6D"/>
    <w:rsid w:val="007D70EA"/>
    <w:rsid w:val="007D72B5"/>
    <w:rsid w:val="007D73A6"/>
    <w:rsid w:val="007D7590"/>
    <w:rsid w:val="007D764A"/>
    <w:rsid w:val="007D76F0"/>
    <w:rsid w:val="007E00DE"/>
    <w:rsid w:val="007E00E4"/>
    <w:rsid w:val="007E0244"/>
    <w:rsid w:val="007E02A2"/>
    <w:rsid w:val="007E02D2"/>
    <w:rsid w:val="007E080A"/>
    <w:rsid w:val="007E0974"/>
    <w:rsid w:val="007E0C31"/>
    <w:rsid w:val="007E0DA4"/>
    <w:rsid w:val="007E102F"/>
    <w:rsid w:val="007E10A5"/>
    <w:rsid w:val="007E1345"/>
    <w:rsid w:val="007E1534"/>
    <w:rsid w:val="007E1632"/>
    <w:rsid w:val="007E1DD0"/>
    <w:rsid w:val="007E1E6C"/>
    <w:rsid w:val="007E1FB0"/>
    <w:rsid w:val="007E2154"/>
    <w:rsid w:val="007E25A3"/>
    <w:rsid w:val="007E2855"/>
    <w:rsid w:val="007E2A13"/>
    <w:rsid w:val="007E2B24"/>
    <w:rsid w:val="007E2CF2"/>
    <w:rsid w:val="007E2D05"/>
    <w:rsid w:val="007E2D50"/>
    <w:rsid w:val="007E2E2A"/>
    <w:rsid w:val="007E32EA"/>
    <w:rsid w:val="007E34FB"/>
    <w:rsid w:val="007E371D"/>
    <w:rsid w:val="007E39CD"/>
    <w:rsid w:val="007E3C54"/>
    <w:rsid w:val="007E3FDF"/>
    <w:rsid w:val="007E4030"/>
    <w:rsid w:val="007E40EE"/>
    <w:rsid w:val="007E474B"/>
    <w:rsid w:val="007E47A4"/>
    <w:rsid w:val="007E4807"/>
    <w:rsid w:val="007E4927"/>
    <w:rsid w:val="007E4A8B"/>
    <w:rsid w:val="007E4DDC"/>
    <w:rsid w:val="007E526A"/>
    <w:rsid w:val="007E55DA"/>
    <w:rsid w:val="007E5943"/>
    <w:rsid w:val="007E59DC"/>
    <w:rsid w:val="007E5AE0"/>
    <w:rsid w:val="007E60A7"/>
    <w:rsid w:val="007E6482"/>
    <w:rsid w:val="007E64A8"/>
    <w:rsid w:val="007E64CF"/>
    <w:rsid w:val="007E6952"/>
    <w:rsid w:val="007E69B6"/>
    <w:rsid w:val="007E6FEF"/>
    <w:rsid w:val="007E71BA"/>
    <w:rsid w:val="007E7832"/>
    <w:rsid w:val="007E7C3C"/>
    <w:rsid w:val="007F0197"/>
    <w:rsid w:val="007F02EA"/>
    <w:rsid w:val="007F02EC"/>
    <w:rsid w:val="007F04B7"/>
    <w:rsid w:val="007F057D"/>
    <w:rsid w:val="007F0A71"/>
    <w:rsid w:val="007F0AFD"/>
    <w:rsid w:val="007F0BB2"/>
    <w:rsid w:val="007F0D61"/>
    <w:rsid w:val="007F1473"/>
    <w:rsid w:val="007F1530"/>
    <w:rsid w:val="007F1C8D"/>
    <w:rsid w:val="007F1F77"/>
    <w:rsid w:val="007F1F9D"/>
    <w:rsid w:val="007F2025"/>
    <w:rsid w:val="007F22A7"/>
    <w:rsid w:val="007F25E2"/>
    <w:rsid w:val="007F2C00"/>
    <w:rsid w:val="007F2CC1"/>
    <w:rsid w:val="007F2D85"/>
    <w:rsid w:val="007F2DFD"/>
    <w:rsid w:val="007F3057"/>
    <w:rsid w:val="007F3178"/>
    <w:rsid w:val="007F33DB"/>
    <w:rsid w:val="007F33F4"/>
    <w:rsid w:val="007F3A44"/>
    <w:rsid w:val="007F3A49"/>
    <w:rsid w:val="007F3AFA"/>
    <w:rsid w:val="007F3BF0"/>
    <w:rsid w:val="007F3D3D"/>
    <w:rsid w:val="007F4574"/>
    <w:rsid w:val="007F469C"/>
    <w:rsid w:val="007F4BCB"/>
    <w:rsid w:val="007F5106"/>
    <w:rsid w:val="007F529F"/>
    <w:rsid w:val="007F5CEC"/>
    <w:rsid w:val="007F5F13"/>
    <w:rsid w:val="007F620F"/>
    <w:rsid w:val="007F6629"/>
    <w:rsid w:val="007F66D1"/>
    <w:rsid w:val="007F72D6"/>
    <w:rsid w:val="007F7428"/>
    <w:rsid w:val="007F755E"/>
    <w:rsid w:val="007F77D1"/>
    <w:rsid w:val="007F7A53"/>
    <w:rsid w:val="007F7BBF"/>
    <w:rsid w:val="0080006F"/>
    <w:rsid w:val="00800442"/>
    <w:rsid w:val="00801472"/>
    <w:rsid w:val="008015F3"/>
    <w:rsid w:val="00801926"/>
    <w:rsid w:val="00801A16"/>
    <w:rsid w:val="00801A8B"/>
    <w:rsid w:val="00801AAF"/>
    <w:rsid w:val="00801CB5"/>
    <w:rsid w:val="0080214B"/>
    <w:rsid w:val="008027A1"/>
    <w:rsid w:val="00802813"/>
    <w:rsid w:val="00802F69"/>
    <w:rsid w:val="00802F98"/>
    <w:rsid w:val="0080308B"/>
    <w:rsid w:val="008032AD"/>
    <w:rsid w:val="00803A82"/>
    <w:rsid w:val="00803C8C"/>
    <w:rsid w:val="00803CDB"/>
    <w:rsid w:val="00803E5F"/>
    <w:rsid w:val="00804510"/>
    <w:rsid w:val="00804782"/>
    <w:rsid w:val="0080499D"/>
    <w:rsid w:val="00804BB3"/>
    <w:rsid w:val="00804E1A"/>
    <w:rsid w:val="00805438"/>
    <w:rsid w:val="0080576B"/>
    <w:rsid w:val="00805992"/>
    <w:rsid w:val="00805A70"/>
    <w:rsid w:val="00805B0F"/>
    <w:rsid w:val="00805B4C"/>
    <w:rsid w:val="00805DF2"/>
    <w:rsid w:val="00805DFF"/>
    <w:rsid w:val="008061C8"/>
    <w:rsid w:val="00806327"/>
    <w:rsid w:val="0080690E"/>
    <w:rsid w:val="00806AD4"/>
    <w:rsid w:val="00807122"/>
    <w:rsid w:val="008071E0"/>
    <w:rsid w:val="00807364"/>
    <w:rsid w:val="008074E5"/>
    <w:rsid w:val="00807686"/>
    <w:rsid w:val="0080785A"/>
    <w:rsid w:val="00807C3E"/>
    <w:rsid w:val="00807C8E"/>
    <w:rsid w:val="00810358"/>
    <w:rsid w:val="0081059D"/>
    <w:rsid w:val="0081067D"/>
    <w:rsid w:val="00810863"/>
    <w:rsid w:val="00810E36"/>
    <w:rsid w:val="0081115B"/>
    <w:rsid w:val="008116D0"/>
    <w:rsid w:val="00811827"/>
    <w:rsid w:val="008119C6"/>
    <w:rsid w:val="0081223E"/>
    <w:rsid w:val="00812383"/>
    <w:rsid w:val="00812400"/>
    <w:rsid w:val="00812788"/>
    <w:rsid w:val="00812B9D"/>
    <w:rsid w:val="008136CF"/>
    <w:rsid w:val="00813776"/>
    <w:rsid w:val="00813923"/>
    <w:rsid w:val="00813D42"/>
    <w:rsid w:val="00813E54"/>
    <w:rsid w:val="0081401F"/>
    <w:rsid w:val="00814651"/>
    <w:rsid w:val="00814990"/>
    <w:rsid w:val="00814A65"/>
    <w:rsid w:val="00814B78"/>
    <w:rsid w:val="00814C90"/>
    <w:rsid w:val="008157C1"/>
    <w:rsid w:val="00815A5D"/>
    <w:rsid w:val="00815C3D"/>
    <w:rsid w:val="00816031"/>
    <w:rsid w:val="00816348"/>
    <w:rsid w:val="0081667D"/>
    <w:rsid w:val="00816CA9"/>
    <w:rsid w:val="00816D01"/>
    <w:rsid w:val="00816EF9"/>
    <w:rsid w:val="008170BD"/>
    <w:rsid w:val="008170D9"/>
    <w:rsid w:val="00817689"/>
    <w:rsid w:val="00817A08"/>
    <w:rsid w:val="00817AB8"/>
    <w:rsid w:val="00820033"/>
    <w:rsid w:val="008200B6"/>
    <w:rsid w:val="00820155"/>
    <w:rsid w:val="00820271"/>
    <w:rsid w:val="00820AE7"/>
    <w:rsid w:val="00820DED"/>
    <w:rsid w:val="00820E2E"/>
    <w:rsid w:val="00820F85"/>
    <w:rsid w:val="00820F9B"/>
    <w:rsid w:val="00821F39"/>
    <w:rsid w:val="008222AA"/>
    <w:rsid w:val="00822315"/>
    <w:rsid w:val="008228F3"/>
    <w:rsid w:val="00823301"/>
    <w:rsid w:val="0082389E"/>
    <w:rsid w:val="008238E6"/>
    <w:rsid w:val="00823A20"/>
    <w:rsid w:val="00823A7E"/>
    <w:rsid w:val="00823DF7"/>
    <w:rsid w:val="00823F78"/>
    <w:rsid w:val="0082409E"/>
    <w:rsid w:val="008247DF"/>
    <w:rsid w:val="0082482C"/>
    <w:rsid w:val="00824F64"/>
    <w:rsid w:val="00825546"/>
    <w:rsid w:val="00825668"/>
    <w:rsid w:val="00825790"/>
    <w:rsid w:val="00825C01"/>
    <w:rsid w:val="00825E4C"/>
    <w:rsid w:val="00826333"/>
    <w:rsid w:val="00826B8A"/>
    <w:rsid w:val="00826D30"/>
    <w:rsid w:val="00826D37"/>
    <w:rsid w:val="00826EEC"/>
    <w:rsid w:val="00826F0F"/>
    <w:rsid w:val="00827898"/>
    <w:rsid w:val="00827E5A"/>
    <w:rsid w:val="00827E71"/>
    <w:rsid w:val="0083035C"/>
    <w:rsid w:val="00830420"/>
    <w:rsid w:val="00830459"/>
    <w:rsid w:val="008305BE"/>
    <w:rsid w:val="008307F2"/>
    <w:rsid w:val="00830CFA"/>
    <w:rsid w:val="008313B9"/>
    <w:rsid w:val="00831BDE"/>
    <w:rsid w:val="00831DC4"/>
    <w:rsid w:val="00832686"/>
    <w:rsid w:val="00832B45"/>
    <w:rsid w:val="00832BFA"/>
    <w:rsid w:val="00832C61"/>
    <w:rsid w:val="008330AB"/>
    <w:rsid w:val="0083343A"/>
    <w:rsid w:val="00833469"/>
    <w:rsid w:val="008334A2"/>
    <w:rsid w:val="0083383F"/>
    <w:rsid w:val="00833A4D"/>
    <w:rsid w:val="00833B0E"/>
    <w:rsid w:val="00833C0B"/>
    <w:rsid w:val="00834620"/>
    <w:rsid w:val="008347D5"/>
    <w:rsid w:val="0083485F"/>
    <w:rsid w:val="00834A85"/>
    <w:rsid w:val="00834B07"/>
    <w:rsid w:val="00834B1C"/>
    <w:rsid w:val="00834CEA"/>
    <w:rsid w:val="00835387"/>
    <w:rsid w:val="0083554E"/>
    <w:rsid w:val="008355B1"/>
    <w:rsid w:val="008357EE"/>
    <w:rsid w:val="00835CAF"/>
    <w:rsid w:val="0083641B"/>
    <w:rsid w:val="00836447"/>
    <w:rsid w:val="008368C8"/>
    <w:rsid w:val="00836C8C"/>
    <w:rsid w:val="00836E64"/>
    <w:rsid w:val="008374C4"/>
    <w:rsid w:val="0083761A"/>
    <w:rsid w:val="00837767"/>
    <w:rsid w:val="0083778F"/>
    <w:rsid w:val="0083784A"/>
    <w:rsid w:val="00837DF7"/>
    <w:rsid w:val="00837E7A"/>
    <w:rsid w:val="008401EF"/>
    <w:rsid w:val="00840F15"/>
    <w:rsid w:val="008415EC"/>
    <w:rsid w:val="008418A6"/>
    <w:rsid w:val="00841A11"/>
    <w:rsid w:val="00841B2C"/>
    <w:rsid w:val="00841EFC"/>
    <w:rsid w:val="00842706"/>
    <w:rsid w:val="0084288F"/>
    <w:rsid w:val="00842AC0"/>
    <w:rsid w:val="0084326A"/>
    <w:rsid w:val="0084329B"/>
    <w:rsid w:val="00843958"/>
    <w:rsid w:val="0084460E"/>
    <w:rsid w:val="0084473D"/>
    <w:rsid w:val="0084476B"/>
    <w:rsid w:val="00844A64"/>
    <w:rsid w:val="00844E3B"/>
    <w:rsid w:val="008452C6"/>
    <w:rsid w:val="00845B58"/>
    <w:rsid w:val="00845E0A"/>
    <w:rsid w:val="00846007"/>
    <w:rsid w:val="00846130"/>
    <w:rsid w:val="0084613D"/>
    <w:rsid w:val="0084639F"/>
    <w:rsid w:val="008468AB"/>
    <w:rsid w:val="00846A3C"/>
    <w:rsid w:val="00846A95"/>
    <w:rsid w:val="00846B44"/>
    <w:rsid w:val="0084703B"/>
    <w:rsid w:val="008470D4"/>
    <w:rsid w:val="0084712A"/>
    <w:rsid w:val="008475C5"/>
    <w:rsid w:val="0084767D"/>
    <w:rsid w:val="008476C7"/>
    <w:rsid w:val="0085016E"/>
    <w:rsid w:val="0085041B"/>
    <w:rsid w:val="00850500"/>
    <w:rsid w:val="00850538"/>
    <w:rsid w:val="00850696"/>
    <w:rsid w:val="008506F3"/>
    <w:rsid w:val="00850865"/>
    <w:rsid w:val="00850BB6"/>
    <w:rsid w:val="00850E11"/>
    <w:rsid w:val="00851712"/>
    <w:rsid w:val="00851925"/>
    <w:rsid w:val="00851BE7"/>
    <w:rsid w:val="00851EE0"/>
    <w:rsid w:val="008523ED"/>
    <w:rsid w:val="008525AB"/>
    <w:rsid w:val="00852646"/>
    <w:rsid w:val="00852C2C"/>
    <w:rsid w:val="00852C54"/>
    <w:rsid w:val="00852D8E"/>
    <w:rsid w:val="008536A7"/>
    <w:rsid w:val="00853B29"/>
    <w:rsid w:val="00853E33"/>
    <w:rsid w:val="00853E9C"/>
    <w:rsid w:val="0085458E"/>
    <w:rsid w:val="00854ADC"/>
    <w:rsid w:val="00854B3B"/>
    <w:rsid w:val="00854DE0"/>
    <w:rsid w:val="00855686"/>
    <w:rsid w:val="0085578B"/>
    <w:rsid w:val="00855C67"/>
    <w:rsid w:val="00855F27"/>
    <w:rsid w:val="00855FC9"/>
    <w:rsid w:val="00856187"/>
    <w:rsid w:val="00856A42"/>
    <w:rsid w:val="00856C7E"/>
    <w:rsid w:val="00856ED1"/>
    <w:rsid w:val="00857239"/>
    <w:rsid w:val="008572A4"/>
    <w:rsid w:val="008575A8"/>
    <w:rsid w:val="0085760B"/>
    <w:rsid w:val="00857CA3"/>
    <w:rsid w:val="008602FE"/>
    <w:rsid w:val="008606AF"/>
    <w:rsid w:val="00860716"/>
    <w:rsid w:val="00860D80"/>
    <w:rsid w:val="008610F6"/>
    <w:rsid w:val="008611CA"/>
    <w:rsid w:val="00861383"/>
    <w:rsid w:val="00861659"/>
    <w:rsid w:val="008616E6"/>
    <w:rsid w:val="00861999"/>
    <w:rsid w:val="008619F7"/>
    <w:rsid w:val="008619F9"/>
    <w:rsid w:val="00861DFB"/>
    <w:rsid w:val="00861F2B"/>
    <w:rsid w:val="008624CC"/>
    <w:rsid w:val="008633C0"/>
    <w:rsid w:val="008636CF"/>
    <w:rsid w:val="00863A08"/>
    <w:rsid w:val="00863D3A"/>
    <w:rsid w:val="00864343"/>
    <w:rsid w:val="008643E5"/>
    <w:rsid w:val="008649E8"/>
    <w:rsid w:val="00864D25"/>
    <w:rsid w:val="0086539E"/>
    <w:rsid w:val="008657A0"/>
    <w:rsid w:val="00865956"/>
    <w:rsid w:val="00865F14"/>
    <w:rsid w:val="00865F6E"/>
    <w:rsid w:val="008666A6"/>
    <w:rsid w:val="00866A17"/>
    <w:rsid w:val="00866A4E"/>
    <w:rsid w:val="00866AB5"/>
    <w:rsid w:val="00866D81"/>
    <w:rsid w:val="0086774A"/>
    <w:rsid w:val="00867F14"/>
    <w:rsid w:val="00870295"/>
    <w:rsid w:val="00870466"/>
    <w:rsid w:val="00870583"/>
    <w:rsid w:val="008705BA"/>
    <w:rsid w:val="00870719"/>
    <w:rsid w:val="00870B78"/>
    <w:rsid w:val="00870C4D"/>
    <w:rsid w:val="00870E94"/>
    <w:rsid w:val="00871063"/>
    <w:rsid w:val="008714B6"/>
    <w:rsid w:val="00871854"/>
    <w:rsid w:val="00871942"/>
    <w:rsid w:val="008721C8"/>
    <w:rsid w:val="008721EC"/>
    <w:rsid w:val="00872203"/>
    <w:rsid w:val="0087223D"/>
    <w:rsid w:val="008724EE"/>
    <w:rsid w:val="00872670"/>
    <w:rsid w:val="0087276F"/>
    <w:rsid w:val="00872844"/>
    <w:rsid w:val="00872A7E"/>
    <w:rsid w:val="00872A92"/>
    <w:rsid w:val="00872C4A"/>
    <w:rsid w:val="00873243"/>
    <w:rsid w:val="00873245"/>
    <w:rsid w:val="008733CE"/>
    <w:rsid w:val="008733E9"/>
    <w:rsid w:val="00873C34"/>
    <w:rsid w:val="00873DA7"/>
    <w:rsid w:val="00873DEA"/>
    <w:rsid w:val="00873F1E"/>
    <w:rsid w:val="00873FF2"/>
    <w:rsid w:val="008740AA"/>
    <w:rsid w:val="0087440D"/>
    <w:rsid w:val="008747E4"/>
    <w:rsid w:val="00874976"/>
    <w:rsid w:val="00874B80"/>
    <w:rsid w:val="0087548C"/>
    <w:rsid w:val="008756AF"/>
    <w:rsid w:val="008757E8"/>
    <w:rsid w:val="008758A4"/>
    <w:rsid w:val="00875D15"/>
    <w:rsid w:val="00875F87"/>
    <w:rsid w:val="0087607F"/>
    <w:rsid w:val="008760B0"/>
    <w:rsid w:val="008762F2"/>
    <w:rsid w:val="0087631C"/>
    <w:rsid w:val="008766F5"/>
    <w:rsid w:val="0087674C"/>
    <w:rsid w:val="00876A54"/>
    <w:rsid w:val="00876F5A"/>
    <w:rsid w:val="00877229"/>
    <w:rsid w:val="00877B24"/>
    <w:rsid w:val="00877C31"/>
    <w:rsid w:val="00877C90"/>
    <w:rsid w:val="008801EB"/>
    <w:rsid w:val="0088020C"/>
    <w:rsid w:val="0088036E"/>
    <w:rsid w:val="008807C0"/>
    <w:rsid w:val="00880988"/>
    <w:rsid w:val="008809E6"/>
    <w:rsid w:val="00880E35"/>
    <w:rsid w:val="00880FC9"/>
    <w:rsid w:val="00880FF4"/>
    <w:rsid w:val="00881083"/>
    <w:rsid w:val="00881278"/>
    <w:rsid w:val="0088132F"/>
    <w:rsid w:val="00881350"/>
    <w:rsid w:val="00881388"/>
    <w:rsid w:val="008813AF"/>
    <w:rsid w:val="0088150F"/>
    <w:rsid w:val="00881898"/>
    <w:rsid w:val="00881F17"/>
    <w:rsid w:val="00881FE9"/>
    <w:rsid w:val="0088251C"/>
    <w:rsid w:val="008825F6"/>
    <w:rsid w:val="00882619"/>
    <w:rsid w:val="00882A95"/>
    <w:rsid w:val="0088304A"/>
    <w:rsid w:val="0088327F"/>
    <w:rsid w:val="00883D4C"/>
    <w:rsid w:val="00883E96"/>
    <w:rsid w:val="0088417A"/>
    <w:rsid w:val="00884609"/>
    <w:rsid w:val="008848E9"/>
    <w:rsid w:val="00884E68"/>
    <w:rsid w:val="00884F8B"/>
    <w:rsid w:val="008856BC"/>
    <w:rsid w:val="00885728"/>
    <w:rsid w:val="00885F80"/>
    <w:rsid w:val="00886108"/>
    <w:rsid w:val="008869B0"/>
    <w:rsid w:val="00886A13"/>
    <w:rsid w:val="00886B44"/>
    <w:rsid w:val="00886D8D"/>
    <w:rsid w:val="00886FEE"/>
    <w:rsid w:val="008870E0"/>
    <w:rsid w:val="0088722D"/>
    <w:rsid w:val="008874F6"/>
    <w:rsid w:val="008878F2"/>
    <w:rsid w:val="00887968"/>
    <w:rsid w:val="00887DC6"/>
    <w:rsid w:val="00887F04"/>
    <w:rsid w:val="008901F9"/>
    <w:rsid w:val="008903AA"/>
    <w:rsid w:val="008907CF"/>
    <w:rsid w:val="00890C83"/>
    <w:rsid w:val="00890FA5"/>
    <w:rsid w:val="008911B2"/>
    <w:rsid w:val="00891775"/>
    <w:rsid w:val="00891AF7"/>
    <w:rsid w:val="00891DE6"/>
    <w:rsid w:val="00891E26"/>
    <w:rsid w:val="00892397"/>
    <w:rsid w:val="008923D2"/>
    <w:rsid w:val="00892472"/>
    <w:rsid w:val="00892B60"/>
    <w:rsid w:val="00893012"/>
    <w:rsid w:val="00893788"/>
    <w:rsid w:val="00893AB5"/>
    <w:rsid w:val="00893C18"/>
    <w:rsid w:val="00893DF7"/>
    <w:rsid w:val="00893E94"/>
    <w:rsid w:val="0089444A"/>
    <w:rsid w:val="008946D9"/>
    <w:rsid w:val="00894838"/>
    <w:rsid w:val="00894A47"/>
    <w:rsid w:val="00894A7E"/>
    <w:rsid w:val="00894DC5"/>
    <w:rsid w:val="00895300"/>
    <w:rsid w:val="00895982"/>
    <w:rsid w:val="00895B59"/>
    <w:rsid w:val="0089603B"/>
    <w:rsid w:val="008961FF"/>
    <w:rsid w:val="00896643"/>
    <w:rsid w:val="00896831"/>
    <w:rsid w:val="00896E4D"/>
    <w:rsid w:val="00896EEF"/>
    <w:rsid w:val="0089711A"/>
    <w:rsid w:val="008975C3"/>
    <w:rsid w:val="008975D2"/>
    <w:rsid w:val="00897D42"/>
    <w:rsid w:val="008A0818"/>
    <w:rsid w:val="008A0827"/>
    <w:rsid w:val="008A082E"/>
    <w:rsid w:val="008A09CE"/>
    <w:rsid w:val="008A0AC1"/>
    <w:rsid w:val="008A0B8F"/>
    <w:rsid w:val="008A0E05"/>
    <w:rsid w:val="008A10CD"/>
    <w:rsid w:val="008A11B3"/>
    <w:rsid w:val="008A16F4"/>
    <w:rsid w:val="008A1A2E"/>
    <w:rsid w:val="008A1C74"/>
    <w:rsid w:val="008A27FC"/>
    <w:rsid w:val="008A28C0"/>
    <w:rsid w:val="008A3236"/>
    <w:rsid w:val="008A3460"/>
    <w:rsid w:val="008A3F01"/>
    <w:rsid w:val="008A42EC"/>
    <w:rsid w:val="008A4303"/>
    <w:rsid w:val="008A4386"/>
    <w:rsid w:val="008A44F9"/>
    <w:rsid w:val="008A50D9"/>
    <w:rsid w:val="008A58EE"/>
    <w:rsid w:val="008A5AC8"/>
    <w:rsid w:val="008A5C08"/>
    <w:rsid w:val="008A5C09"/>
    <w:rsid w:val="008A5E46"/>
    <w:rsid w:val="008A61EB"/>
    <w:rsid w:val="008A6447"/>
    <w:rsid w:val="008A65EF"/>
    <w:rsid w:val="008A662C"/>
    <w:rsid w:val="008A6A55"/>
    <w:rsid w:val="008A6BD3"/>
    <w:rsid w:val="008A6BD5"/>
    <w:rsid w:val="008A6CB4"/>
    <w:rsid w:val="008A6F83"/>
    <w:rsid w:val="008A71AE"/>
    <w:rsid w:val="008A7348"/>
    <w:rsid w:val="008A77D7"/>
    <w:rsid w:val="008A784F"/>
    <w:rsid w:val="008A794F"/>
    <w:rsid w:val="008A7E4A"/>
    <w:rsid w:val="008B0097"/>
    <w:rsid w:val="008B018E"/>
    <w:rsid w:val="008B0761"/>
    <w:rsid w:val="008B0B82"/>
    <w:rsid w:val="008B10AE"/>
    <w:rsid w:val="008B11D6"/>
    <w:rsid w:val="008B12B4"/>
    <w:rsid w:val="008B150C"/>
    <w:rsid w:val="008B1652"/>
    <w:rsid w:val="008B172A"/>
    <w:rsid w:val="008B18C8"/>
    <w:rsid w:val="008B214A"/>
    <w:rsid w:val="008B238A"/>
    <w:rsid w:val="008B26E4"/>
    <w:rsid w:val="008B2C1C"/>
    <w:rsid w:val="008B2C3F"/>
    <w:rsid w:val="008B2CCE"/>
    <w:rsid w:val="008B3115"/>
    <w:rsid w:val="008B33AB"/>
    <w:rsid w:val="008B34C7"/>
    <w:rsid w:val="008B35C7"/>
    <w:rsid w:val="008B36D1"/>
    <w:rsid w:val="008B36D4"/>
    <w:rsid w:val="008B3A34"/>
    <w:rsid w:val="008B3ADB"/>
    <w:rsid w:val="008B3AFC"/>
    <w:rsid w:val="008B409E"/>
    <w:rsid w:val="008B457A"/>
    <w:rsid w:val="008B4878"/>
    <w:rsid w:val="008B497C"/>
    <w:rsid w:val="008B4B81"/>
    <w:rsid w:val="008B4C15"/>
    <w:rsid w:val="008B4C1A"/>
    <w:rsid w:val="008B4ECD"/>
    <w:rsid w:val="008B4EF4"/>
    <w:rsid w:val="008B5551"/>
    <w:rsid w:val="008B55D1"/>
    <w:rsid w:val="008B5C87"/>
    <w:rsid w:val="008B5DB2"/>
    <w:rsid w:val="008B5DEC"/>
    <w:rsid w:val="008B66FF"/>
    <w:rsid w:val="008B67E0"/>
    <w:rsid w:val="008B7380"/>
    <w:rsid w:val="008B73D8"/>
    <w:rsid w:val="008B76AD"/>
    <w:rsid w:val="008B7884"/>
    <w:rsid w:val="008B7B14"/>
    <w:rsid w:val="008B7C55"/>
    <w:rsid w:val="008B7D99"/>
    <w:rsid w:val="008B7E03"/>
    <w:rsid w:val="008B7E41"/>
    <w:rsid w:val="008B7EF3"/>
    <w:rsid w:val="008C0192"/>
    <w:rsid w:val="008C07D4"/>
    <w:rsid w:val="008C0894"/>
    <w:rsid w:val="008C0D6E"/>
    <w:rsid w:val="008C1796"/>
    <w:rsid w:val="008C19CD"/>
    <w:rsid w:val="008C1AED"/>
    <w:rsid w:val="008C1ED9"/>
    <w:rsid w:val="008C1F6F"/>
    <w:rsid w:val="008C2108"/>
    <w:rsid w:val="008C2341"/>
    <w:rsid w:val="008C3010"/>
    <w:rsid w:val="008C332C"/>
    <w:rsid w:val="008C3365"/>
    <w:rsid w:val="008C343F"/>
    <w:rsid w:val="008C39E5"/>
    <w:rsid w:val="008C3C70"/>
    <w:rsid w:val="008C41EC"/>
    <w:rsid w:val="008C4A98"/>
    <w:rsid w:val="008C52CB"/>
    <w:rsid w:val="008C5347"/>
    <w:rsid w:val="008C55AF"/>
    <w:rsid w:val="008C56B0"/>
    <w:rsid w:val="008C582C"/>
    <w:rsid w:val="008C5E01"/>
    <w:rsid w:val="008C61A2"/>
    <w:rsid w:val="008C626E"/>
    <w:rsid w:val="008C6733"/>
    <w:rsid w:val="008C688A"/>
    <w:rsid w:val="008C68A2"/>
    <w:rsid w:val="008C6B56"/>
    <w:rsid w:val="008C6EB6"/>
    <w:rsid w:val="008C6F28"/>
    <w:rsid w:val="008C7267"/>
    <w:rsid w:val="008C793E"/>
    <w:rsid w:val="008C7B9B"/>
    <w:rsid w:val="008C7E83"/>
    <w:rsid w:val="008C7E95"/>
    <w:rsid w:val="008C7F21"/>
    <w:rsid w:val="008C7FBD"/>
    <w:rsid w:val="008D0291"/>
    <w:rsid w:val="008D07B7"/>
    <w:rsid w:val="008D0BF9"/>
    <w:rsid w:val="008D0DDD"/>
    <w:rsid w:val="008D127C"/>
    <w:rsid w:val="008D1307"/>
    <w:rsid w:val="008D1837"/>
    <w:rsid w:val="008D1AE9"/>
    <w:rsid w:val="008D2378"/>
    <w:rsid w:val="008D24F6"/>
    <w:rsid w:val="008D25AB"/>
    <w:rsid w:val="008D2834"/>
    <w:rsid w:val="008D2848"/>
    <w:rsid w:val="008D2B8D"/>
    <w:rsid w:val="008D3143"/>
    <w:rsid w:val="008D367B"/>
    <w:rsid w:val="008D3869"/>
    <w:rsid w:val="008D38C7"/>
    <w:rsid w:val="008D3958"/>
    <w:rsid w:val="008D41EA"/>
    <w:rsid w:val="008D43C7"/>
    <w:rsid w:val="008D46DE"/>
    <w:rsid w:val="008D4B72"/>
    <w:rsid w:val="008D4D3A"/>
    <w:rsid w:val="008D5201"/>
    <w:rsid w:val="008D55BA"/>
    <w:rsid w:val="008D569E"/>
    <w:rsid w:val="008D5706"/>
    <w:rsid w:val="008D57E8"/>
    <w:rsid w:val="008D58E1"/>
    <w:rsid w:val="008D5DA1"/>
    <w:rsid w:val="008D5ED3"/>
    <w:rsid w:val="008D60F7"/>
    <w:rsid w:val="008D61BE"/>
    <w:rsid w:val="008D62A0"/>
    <w:rsid w:val="008D6507"/>
    <w:rsid w:val="008D65AF"/>
    <w:rsid w:val="008D66A7"/>
    <w:rsid w:val="008D6ED5"/>
    <w:rsid w:val="008D6F40"/>
    <w:rsid w:val="008D7371"/>
    <w:rsid w:val="008D799D"/>
    <w:rsid w:val="008D7B17"/>
    <w:rsid w:val="008D7C04"/>
    <w:rsid w:val="008D7E4F"/>
    <w:rsid w:val="008D7FAB"/>
    <w:rsid w:val="008E0093"/>
    <w:rsid w:val="008E09AC"/>
    <w:rsid w:val="008E0A81"/>
    <w:rsid w:val="008E0CB0"/>
    <w:rsid w:val="008E1018"/>
    <w:rsid w:val="008E1238"/>
    <w:rsid w:val="008E132C"/>
    <w:rsid w:val="008E144C"/>
    <w:rsid w:val="008E1657"/>
    <w:rsid w:val="008E1920"/>
    <w:rsid w:val="008E193B"/>
    <w:rsid w:val="008E19AD"/>
    <w:rsid w:val="008E1C28"/>
    <w:rsid w:val="008E1CD8"/>
    <w:rsid w:val="008E1D14"/>
    <w:rsid w:val="008E2167"/>
    <w:rsid w:val="008E231F"/>
    <w:rsid w:val="008E266E"/>
    <w:rsid w:val="008E2B2B"/>
    <w:rsid w:val="008E2C58"/>
    <w:rsid w:val="008E2D5D"/>
    <w:rsid w:val="008E3182"/>
    <w:rsid w:val="008E3345"/>
    <w:rsid w:val="008E3632"/>
    <w:rsid w:val="008E3AA0"/>
    <w:rsid w:val="008E3E27"/>
    <w:rsid w:val="008E3E33"/>
    <w:rsid w:val="008E4345"/>
    <w:rsid w:val="008E45FF"/>
    <w:rsid w:val="008E462C"/>
    <w:rsid w:val="008E49AD"/>
    <w:rsid w:val="008E4DC7"/>
    <w:rsid w:val="008E5112"/>
    <w:rsid w:val="008E55C8"/>
    <w:rsid w:val="008E569F"/>
    <w:rsid w:val="008E5EE8"/>
    <w:rsid w:val="008E6644"/>
    <w:rsid w:val="008E6981"/>
    <w:rsid w:val="008E6D57"/>
    <w:rsid w:val="008E71C3"/>
    <w:rsid w:val="008E74D9"/>
    <w:rsid w:val="008E7617"/>
    <w:rsid w:val="008E7999"/>
    <w:rsid w:val="008E7AC1"/>
    <w:rsid w:val="008E7F56"/>
    <w:rsid w:val="008F01BE"/>
    <w:rsid w:val="008F03A5"/>
    <w:rsid w:val="008F03BF"/>
    <w:rsid w:val="008F06C0"/>
    <w:rsid w:val="008F0880"/>
    <w:rsid w:val="008F0A67"/>
    <w:rsid w:val="008F0AB3"/>
    <w:rsid w:val="008F0BC4"/>
    <w:rsid w:val="008F0C20"/>
    <w:rsid w:val="008F1083"/>
    <w:rsid w:val="008F17B2"/>
    <w:rsid w:val="008F17F6"/>
    <w:rsid w:val="008F1A32"/>
    <w:rsid w:val="008F1FB9"/>
    <w:rsid w:val="008F22E7"/>
    <w:rsid w:val="008F2392"/>
    <w:rsid w:val="008F2AA8"/>
    <w:rsid w:val="008F2AAA"/>
    <w:rsid w:val="008F2F37"/>
    <w:rsid w:val="008F3456"/>
    <w:rsid w:val="008F3460"/>
    <w:rsid w:val="008F368C"/>
    <w:rsid w:val="008F42D1"/>
    <w:rsid w:val="008F4388"/>
    <w:rsid w:val="008F4670"/>
    <w:rsid w:val="008F4769"/>
    <w:rsid w:val="008F4DF9"/>
    <w:rsid w:val="008F54B2"/>
    <w:rsid w:val="008F5AD0"/>
    <w:rsid w:val="008F5D0A"/>
    <w:rsid w:val="008F5D0E"/>
    <w:rsid w:val="008F653E"/>
    <w:rsid w:val="008F6AFD"/>
    <w:rsid w:val="008F6CCE"/>
    <w:rsid w:val="008F6E3B"/>
    <w:rsid w:val="008F6F09"/>
    <w:rsid w:val="008F6F3B"/>
    <w:rsid w:val="008F7199"/>
    <w:rsid w:val="008F72DC"/>
    <w:rsid w:val="008F7394"/>
    <w:rsid w:val="008F7733"/>
    <w:rsid w:val="008F7774"/>
    <w:rsid w:val="008F7908"/>
    <w:rsid w:val="00900066"/>
    <w:rsid w:val="0090011C"/>
    <w:rsid w:val="00900157"/>
    <w:rsid w:val="0090048C"/>
    <w:rsid w:val="00900515"/>
    <w:rsid w:val="0090054E"/>
    <w:rsid w:val="00900664"/>
    <w:rsid w:val="00900790"/>
    <w:rsid w:val="00900982"/>
    <w:rsid w:val="0090098C"/>
    <w:rsid w:val="00900A93"/>
    <w:rsid w:val="00901429"/>
    <w:rsid w:val="009015DE"/>
    <w:rsid w:val="009015FE"/>
    <w:rsid w:val="00901A04"/>
    <w:rsid w:val="00901C17"/>
    <w:rsid w:val="00902036"/>
    <w:rsid w:val="00902854"/>
    <w:rsid w:val="00902861"/>
    <w:rsid w:val="00902911"/>
    <w:rsid w:val="00902C3E"/>
    <w:rsid w:val="00903157"/>
    <w:rsid w:val="00903761"/>
    <w:rsid w:val="009038FE"/>
    <w:rsid w:val="009039ED"/>
    <w:rsid w:val="0090466A"/>
    <w:rsid w:val="00904751"/>
    <w:rsid w:val="009047D3"/>
    <w:rsid w:val="00904D27"/>
    <w:rsid w:val="00904DE9"/>
    <w:rsid w:val="00904EC3"/>
    <w:rsid w:val="0090517C"/>
    <w:rsid w:val="00905333"/>
    <w:rsid w:val="0090552D"/>
    <w:rsid w:val="009058DD"/>
    <w:rsid w:val="00907025"/>
    <w:rsid w:val="009070D9"/>
    <w:rsid w:val="00907431"/>
    <w:rsid w:val="009076E7"/>
    <w:rsid w:val="00907950"/>
    <w:rsid w:val="00907AFA"/>
    <w:rsid w:val="00907BBF"/>
    <w:rsid w:val="00910632"/>
    <w:rsid w:val="00910819"/>
    <w:rsid w:val="00910964"/>
    <w:rsid w:val="00910E1B"/>
    <w:rsid w:val="00910FE9"/>
    <w:rsid w:val="0091141C"/>
    <w:rsid w:val="00911464"/>
    <w:rsid w:val="009114B1"/>
    <w:rsid w:val="00911674"/>
    <w:rsid w:val="009122F1"/>
    <w:rsid w:val="0091262B"/>
    <w:rsid w:val="00912B70"/>
    <w:rsid w:val="00912CC2"/>
    <w:rsid w:val="00912D31"/>
    <w:rsid w:val="00913C12"/>
    <w:rsid w:val="0091433C"/>
    <w:rsid w:val="009145E2"/>
    <w:rsid w:val="00914835"/>
    <w:rsid w:val="00914D4E"/>
    <w:rsid w:val="00914DFC"/>
    <w:rsid w:val="00914E73"/>
    <w:rsid w:val="0091518A"/>
    <w:rsid w:val="00915284"/>
    <w:rsid w:val="009158FC"/>
    <w:rsid w:val="00915CC7"/>
    <w:rsid w:val="00915E54"/>
    <w:rsid w:val="00915FC1"/>
    <w:rsid w:val="009161A2"/>
    <w:rsid w:val="009165F9"/>
    <w:rsid w:val="0091673B"/>
    <w:rsid w:val="009168D2"/>
    <w:rsid w:val="00916A0D"/>
    <w:rsid w:val="00916A8A"/>
    <w:rsid w:val="00916B25"/>
    <w:rsid w:val="009171B7"/>
    <w:rsid w:val="009174AD"/>
    <w:rsid w:val="009178E9"/>
    <w:rsid w:val="00917A1D"/>
    <w:rsid w:val="00917ADB"/>
    <w:rsid w:val="00917E85"/>
    <w:rsid w:val="00917EA2"/>
    <w:rsid w:val="00920089"/>
    <w:rsid w:val="00920597"/>
    <w:rsid w:val="009206F5"/>
    <w:rsid w:val="0092086A"/>
    <w:rsid w:val="009208D1"/>
    <w:rsid w:val="00920D53"/>
    <w:rsid w:val="009212E4"/>
    <w:rsid w:val="009216DC"/>
    <w:rsid w:val="009218E0"/>
    <w:rsid w:val="009219E5"/>
    <w:rsid w:val="00921A5D"/>
    <w:rsid w:val="00921C76"/>
    <w:rsid w:val="00921D49"/>
    <w:rsid w:val="00921DFE"/>
    <w:rsid w:val="009221E5"/>
    <w:rsid w:val="0092250F"/>
    <w:rsid w:val="00922A4B"/>
    <w:rsid w:val="00922B20"/>
    <w:rsid w:val="00922DE6"/>
    <w:rsid w:val="00922E12"/>
    <w:rsid w:val="00922FAD"/>
    <w:rsid w:val="009237A4"/>
    <w:rsid w:val="00923857"/>
    <w:rsid w:val="00924B37"/>
    <w:rsid w:val="009254D8"/>
    <w:rsid w:val="009254D9"/>
    <w:rsid w:val="0092556B"/>
    <w:rsid w:val="00925682"/>
    <w:rsid w:val="00925738"/>
    <w:rsid w:val="009257FC"/>
    <w:rsid w:val="0092583C"/>
    <w:rsid w:val="00925C4A"/>
    <w:rsid w:val="00925D3F"/>
    <w:rsid w:val="00925E1B"/>
    <w:rsid w:val="00925F2D"/>
    <w:rsid w:val="00926870"/>
    <w:rsid w:val="00926B2B"/>
    <w:rsid w:val="009276C6"/>
    <w:rsid w:val="009278F4"/>
    <w:rsid w:val="0092797E"/>
    <w:rsid w:val="00927A3B"/>
    <w:rsid w:val="00927AC5"/>
    <w:rsid w:val="00927D39"/>
    <w:rsid w:val="00927DF7"/>
    <w:rsid w:val="00927F16"/>
    <w:rsid w:val="00930554"/>
    <w:rsid w:val="0093073B"/>
    <w:rsid w:val="00930864"/>
    <w:rsid w:val="00930A29"/>
    <w:rsid w:val="00930AEE"/>
    <w:rsid w:val="00930B9D"/>
    <w:rsid w:val="0093107F"/>
    <w:rsid w:val="009312B9"/>
    <w:rsid w:val="00931A7E"/>
    <w:rsid w:val="00931C60"/>
    <w:rsid w:val="00931E8E"/>
    <w:rsid w:val="0093205C"/>
    <w:rsid w:val="00932077"/>
    <w:rsid w:val="00932111"/>
    <w:rsid w:val="0093255F"/>
    <w:rsid w:val="00932A34"/>
    <w:rsid w:val="00932BC1"/>
    <w:rsid w:val="00932D59"/>
    <w:rsid w:val="00933489"/>
    <w:rsid w:val="0093348D"/>
    <w:rsid w:val="00933976"/>
    <w:rsid w:val="009339F1"/>
    <w:rsid w:val="00933CA8"/>
    <w:rsid w:val="00933D0C"/>
    <w:rsid w:val="00933DEC"/>
    <w:rsid w:val="00933EF8"/>
    <w:rsid w:val="0093435A"/>
    <w:rsid w:val="00934596"/>
    <w:rsid w:val="0093487D"/>
    <w:rsid w:val="00934D38"/>
    <w:rsid w:val="00934F10"/>
    <w:rsid w:val="009350C0"/>
    <w:rsid w:val="009352A4"/>
    <w:rsid w:val="00935484"/>
    <w:rsid w:val="0093581F"/>
    <w:rsid w:val="00935A6B"/>
    <w:rsid w:val="00935D66"/>
    <w:rsid w:val="00936273"/>
    <w:rsid w:val="00936281"/>
    <w:rsid w:val="00936682"/>
    <w:rsid w:val="00936762"/>
    <w:rsid w:val="00936804"/>
    <w:rsid w:val="00936883"/>
    <w:rsid w:val="009368B8"/>
    <w:rsid w:val="0093694F"/>
    <w:rsid w:val="00936D75"/>
    <w:rsid w:val="00937619"/>
    <w:rsid w:val="009405FE"/>
    <w:rsid w:val="0094060B"/>
    <w:rsid w:val="009406B6"/>
    <w:rsid w:val="00940DEE"/>
    <w:rsid w:val="00940E00"/>
    <w:rsid w:val="00940F23"/>
    <w:rsid w:val="00941228"/>
    <w:rsid w:val="009415E7"/>
    <w:rsid w:val="009416A1"/>
    <w:rsid w:val="00941C84"/>
    <w:rsid w:val="0094206B"/>
    <w:rsid w:val="009422A8"/>
    <w:rsid w:val="00942562"/>
    <w:rsid w:val="009428B1"/>
    <w:rsid w:val="00942BDD"/>
    <w:rsid w:val="00942CB2"/>
    <w:rsid w:val="00942EA9"/>
    <w:rsid w:val="00943257"/>
    <w:rsid w:val="0094375E"/>
    <w:rsid w:val="009438F9"/>
    <w:rsid w:val="00944617"/>
    <w:rsid w:val="009449E2"/>
    <w:rsid w:val="00944A0B"/>
    <w:rsid w:val="009452BD"/>
    <w:rsid w:val="0094530B"/>
    <w:rsid w:val="009454DA"/>
    <w:rsid w:val="00945980"/>
    <w:rsid w:val="009462CE"/>
    <w:rsid w:val="009463ED"/>
    <w:rsid w:val="0094642B"/>
    <w:rsid w:val="00946889"/>
    <w:rsid w:val="00946E11"/>
    <w:rsid w:val="00946F8C"/>
    <w:rsid w:val="0094744B"/>
    <w:rsid w:val="009475C4"/>
    <w:rsid w:val="009476B7"/>
    <w:rsid w:val="00947A21"/>
    <w:rsid w:val="00947BEA"/>
    <w:rsid w:val="00947FE9"/>
    <w:rsid w:val="00950947"/>
    <w:rsid w:val="00950956"/>
    <w:rsid w:val="00950C6D"/>
    <w:rsid w:val="00950DCD"/>
    <w:rsid w:val="00951123"/>
    <w:rsid w:val="0095113D"/>
    <w:rsid w:val="009512B3"/>
    <w:rsid w:val="009513B5"/>
    <w:rsid w:val="0095179E"/>
    <w:rsid w:val="0095194A"/>
    <w:rsid w:val="00951993"/>
    <w:rsid w:val="00951C01"/>
    <w:rsid w:val="00951E14"/>
    <w:rsid w:val="0095212E"/>
    <w:rsid w:val="00952390"/>
    <w:rsid w:val="00952528"/>
    <w:rsid w:val="00952566"/>
    <w:rsid w:val="009526DC"/>
    <w:rsid w:val="00952843"/>
    <w:rsid w:val="00953125"/>
    <w:rsid w:val="0095350F"/>
    <w:rsid w:val="00953576"/>
    <w:rsid w:val="00953752"/>
    <w:rsid w:val="009538B6"/>
    <w:rsid w:val="009539C5"/>
    <w:rsid w:val="00953B46"/>
    <w:rsid w:val="00953BCB"/>
    <w:rsid w:val="00953D24"/>
    <w:rsid w:val="00953ED5"/>
    <w:rsid w:val="0095473E"/>
    <w:rsid w:val="009548E1"/>
    <w:rsid w:val="009551A3"/>
    <w:rsid w:val="009554C4"/>
    <w:rsid w:val="00955646"/>
    <w:rsid w:val="00955985"/>
    <w:rsid w:val="00955BBE"/>
    <w:rsid w:val="00955F45"/>
    <w:rsid w:val="00955FB9"/>
    <w:rsid w:val="0095634C"/>
    <w:rsid w:val="009563CB"/>
    <w:rsid w:val="00956667"/>
    <w:rsid w:val="009567B6"/>
    <w:rsid w:val="00956D8C"/>
    <w:rsid w:val="00956E64"/>
    <w:rsid w:val="00956ED6"/>
    <w:rsid w:val="00956FE3"/>
    <w:rsid w:val="00957084"/>
    <w:rsid w:val="00957487"/>
    <w:rsid w:val="00957939"/>
    <w:rsid w:val="0095795A"/>
    <w:rsid w:val="009579B2"/>
    <w:rsid w:val="00957C3D"/>
    <w:rsid w:val="00957E2F"/>
    <w:rsid w:val="00960523"/>
    <w:rsid w:val="0096057D"/>
    <w:rsid w:val="0096086C"/>
    <w:rsid w:val="00960AE1"/>
    <w:rsid w:val="00960CB9"/>
    <w:rsid w:val="00960FF4"/>
    <w:rsid w:val="009610CA"/>
    <w:rsid w:val="0096131F"/>
    <w:rsid w:val="00961375"/>
    <w:rsid w:val="0096170B"/>
    <w:rsid w:val="00961873"/>
    <w:rsid w:val="00961AA7"/>
    <w:rsid w:val="00961B24"/>
    <w:rsid w:val="00961C9D"/>
    <w:rsid w:val="00961F33"/>
    <w:rsid w:val="00961F88"/>
    <w:rsid w:val="00961FD3"/>
    <w:rsid w:val="0096260C"/>
    <w:rsid w:val="009626DD"/>
    <w:rsid w:val="009627F5"/>
    <w:rsid w:val="00962A59"/>
    <w:rsid w:val="00962AC7"/>
    <w:rsid w:val="00962B46"/>
    <w:rsid w:val="00962FBC"/>
    <w:rsid w:val="0096332D"/>
    <w:rsid w:val="009633AE"/>
    <w:rsid w:val="009636E3"/>
    <w:rsid w:val="00963755"/>
    <w:rsid w:val="00963B9F"/>
    <w:rsid w:val="00963FBB"/>
    <w:rsid w:val="00963FEA"/>
    <w:rsid w:val="009640C3"/>
    <w:rsid w:val="0096410E"/>
    <w:rsid w:val="009644EF"/>
    <w:rsid w:val="0096462C"/>
    <w:rsid w:val="00964713"/>
    <w:rsid w:val="009647FA"/>
    <w:rsid w:val="0096494B"/>
    <w:rsid w:val="00964B0F"/>
    <w:rsid w:val="00964B5F"/>
    <w:rsid w:val="00964CA4"/>
    <w:rsid w:val="00964FAA"/>
    <w:rsid w:val="00964FB1"/>
    <w:rsid w:val="00965693"/>
    <w:rsid w:val="009663BD"/>
    <w:rsid w:val="0096641D"/>
    <w:rsid w:val="00966667"/>
    <w:rsid w:val="00966773"/>
    <w:rsid w:val="009667E2"/>
    <w:rsid w:val="009675ED"/>
    <w:rsid w:val="00967E44"/>
    <w:rsid w:val="00967F8D"/>
    <w:rsid w:val="00967F92"/>
    <w:rsid w:val="00970109"/>
    <w:rsid w:val="00970392"/>
    <w:rsid w:val="009703EE"/>
    <w:rsid w:val="009708BB"/>
    <w:rsid w:val="00970941"/>
    <w:rsid w:val="009710B4"/>
    <w:rsid w:val="009710F2"/>
    <w:rsid w:val="00971634"/>
    <w:rsid w:val="00971776"/>
    <w:rsid w:val="00971C6C"/>
    <w:rsid w:val="00971D19"/>
    <w:rsid w:val="00971E9B"/>
    <w:rsid w:val="00972481"/>
    <w:rsid w:val="009724DE"/>
    <w:rsid w:val="00972C79"/>
    <w:rsid w:val="00972D2D"/>
    <w:rsid w:val="00972E65"/>
    <w:rsid w:val="00973298"/>
    <w:rsid w:val="00973338"/>
    <w:rsid w:val="009736E8"/>
    <w:rsid w:val="00973D53"/>
    <w:rsid w:val="009742F2"/>
    <w:rsid w:val="0097466D"/>
    <w:rsid w:val="0097478D"/>
    <w:rsid w:val="00974DB5"/>
    <w:rsid w:val="00974E46"/>
    <w:rsid w:val="00974FA6"/>
    <w:rsid w:val="00975367"/>
    <w:rsid w:val="009754E9"/>
    <w:rsid w:val="009755E7"/>
    <w:rsid w:val="0097591F"/>
    <w:rsid w:val="00975AD9"/>
    <w:rsid w:val="00975B89"/>
    <w:rsid w:val="00975E2E"/>
    <w:rsid w:val="0097622C"/>
    <w:rsid w:val="00976711"/>
    <w:rsid w:val="0097696A"/>
    <w:rsid w:val="00976A7D"/>
    <w:rsid w:val="00976D16"/>
    <w:rsid w:val="00976F63"/>
    <w:rsid w:val="00977925"/>
    <w:rsid w:val="0097798B"/>
    <w:rsid w:val="00977C68"/>
    <w:rsid w:val="00977E88"/>
    <w:rsid w:val="009801B8"/>
    <w:rsid w:val="0098029F"/>
    <w:rsid w:val="0098051B"/>
    <w:rsid w:val="009805D7"/>
    <w:rsid w:val="00980748"/>
    <w:rsid w:val="00980F12"/>
    <w:rsid w:val="00981438"/>
    <w:rsid w:val="009816DD"/>
    <w:rsid w:val="009818E8"/>
    <w:rsid w:val="00981EEE"/>
    <w:rsid w:val="00981FA9"/>
    <w:rsid w:val="00982897"/>
    <w:rsid w:val="00982DAD"/>
    <w:rsid w:val="00982EF6"/>
    <w:rsid w:val="00982FE2"/>
    <w:rsid w:val="00982FF7"/>
    <w:rsid w:val="009831FD"/>
    <w:rsid w:val="009833CC"/>
    <w:rsid w:val="009836F4"/>
    <w:rsid w:val="00983882"/>
    <w:rsid w:val="00983AC3"/>
    <w:rsid w:val="00983AE0"/>
    <w:rsid w:val="00983C3A"/>
    <w:rsid w:val="00983D6A"/>
    <w:rsid w:val="00983FA5"/>
    <w:rsid w:val="00984028"/>
    <w:rsid w:val="009841A0"/>
    <w:rsid w:val="0098434E"/>
    <w:rsid w:val="0098453E"/>
    <w:rsid w:val="009847A6"/>
    <w:rsid w:val="00984D17"/>
    <w:rsid w:val="00985B4F"/>
    <w:rsid w:val="00985BAF"/>
    <w:rsid w:val="009860B4"/>
    <w:rsid w:val="00986120"/>
    <w:rsid w:val="00986191"/>
    <w:rsid w:val="009865D6"/>
    <w:rsid w:val="009867AE"/>
    <w:rsid w:val="009868E2"/>
    <w:rsid w:val="00986A8E"/>
    <w:rsid w:val="00986AFF"/>
    <w:rsid w:val="00986B45"/>
    <w:rsid w:val="00987125"/>
    <w:rsid w:val="009872FB"/>
    <w:rsid w:val="00987B9C"/>
    <w:rsid w:val="00990409"/>
    <w:rsid w:val="00990A4F"/>
    <w:rsid w:val="00990DC9"/>
    <w:rsid w:val="009912FB"/>
    <w:rsid w:val="0099151D"/>
    <w:rsid w:val="00991A89"/>
    <w:rsid w:val="00992556"/>
    <w:rsid w:val="00992F98"/>
    <w:rsid w:val="0099303C"/>
    <w:rsid w:val="0099307D"/>
    <w:rsid w:val="009937C9"/>
    <w:rsid w:val="00993840"/>
    <w:rsid w:val="00993A24"/>
    <w:rsid w:val="00993BF1"/>
    <w:rsid w:val="00993FB9"/>
    <w:rsid w:val="00993FF5"/>
    <w:rsid w:val="00994046"/>
    <w:rsid w:val="009940D5"/>
    <w:rsid w:val="00994203"/>
    <w:rsid w:val="00994210"/>
    <w:rsid w:val="00994432"/>
    <w:rsid w:val="009948E1"/>
    <w:rsid w:val="00994CB4"/>
    <w:rsid w:val="00994FC3"/>
    <w:rsid w:val="00995226"/>
    <w:rsid w:val="009954A0"/>
    <w:rsid w:val="00995707"/>
    <w:rsid w:val="00995927"/>
    <w:rsid w:val="00995A9E"/>
    <w:rsid w:val="00995C12"/>
    <w:rsid w:val="00996887"/>
    <w:rsid w:val="00997082"/>
    <w:rsid w:val="009970EF"/>
    <w:rsid w:val="009972FF"/>
    <w:rsid w:val="009974B5"/>
    <w:rsid w:val="00997C55"/>
    <w:rsid w:val="00997E19"/>
    <w:rsid w:val="009A002A"/>
    <w:rsid w:val="009A05BE"/>
    <w:rsid w:val="009A0783"/>
    <w:rsid w:val="009A0ABC"/>
    <w:rsid w:val="009A0ACD"/>
    <w:rsid w:val="009A0B9A"/>
    <w:rsid w:val="009A0E6B"/>
    <w:rsid w:val="009A0F9D"/>
    <w:rsid w:val="009A1183"/>
    <w:rsid w:val="009A12BF"/>
    <w:rsid w:val="009A1602"/>
    <w:rsid w:val="009A1695"/>
    <w:rsid w:val="009A18E1"/>
    <w:rsid w:val="009A18E9"/>
    <w:rsid w:val="009A194F"/>
    <w:rsid w:val="009A1B76"/>
    <w:rsid w:val="009A1C6B"/>
    <w:rsid w:val="009A271F"/>
    <w:rsid w:val="009A27CA"/>
    <w:rsid w:val="009A29A9"/>
    <w:rsid w:val="009A2A25"/>
    <w:rsid w:val="009A2B2E"/>
    <w:rsid w:val="009A313C"/>
    <w:rsid w:val="009A34C3"/>
    <w:rsid w:val="009A361F"/>
    <w:rsid w:val="009A3637"/>
    <w:rsid w:val="009A387F"/>
    <w:rsid w:val="009A4007"/>
    <w:rsid w:val="009A42C4"/>
    <w:rsid w:val="009A4733"/>
    <w:rsid w:val="009A5119"/>
    <w:rsid w:val="009A5E0B"/>
    <w:rsid w:val="009A6255"/>
    <w:rsid w:val="009A63DE"/>
    <w:rsid w:val="009A6550"/>
    <w:rsid w:val="009A6971"/>
    <w:rsid w:val="009A7071"/>
    <w:rsid w:val="009A722F"/>
    <w:rsid w:val="009A73A2"/>
    <w:rsid w:val="009A7A5A"/>
    <w:rsid w:val="009A7E91"/>
    <w:rsid w:val="009B01D3"/>
    <w:rsid w:val="009B0271"/>
    <w:rsid w:val="009B04D6"/>
    <w:rsid w:val="009B080B"/>
    <w:rsid w:val="009B0A73"/>
    <w:rsid w:val="009B0DB4"/>
    <w:rsid w:val="009B0E62"/>
    <w:rsid w:val="009B1041"/>
    <w:rsid w:val="009B155A"/>
    <w:rsid w:val="009B15DC"/>
    <w:rsid w:val="009B183D"/>
    <w:rsid w:val="009B2397"/>
    <w:rsid w:val="009B23A9"/>
    <w:rsid w:val="009B25A9"/>
    <w:rsid w:val="009B26D3"/>
    <w:rsid w:val="009B2D7E"/>
    <w:rsid w:val="009B39F5"/>
    <w:rsid w:val="009B3B08"/>
    <w:rsid w:val="009B46A0"/>
    <w:rsid w:val="009B4960"/>
    <w:rsid w:val="009B5111"/>
    <w:rsid w:val="009B59FF"/>
    <w:rsid w:val="009B5D1B"/>
    <w:rsid w:val="009B5F91"/>
    <w:rsid w:val="009B6710"/>
    <w:rsid w:val="009B677A"/>
    <w:rsid w:val="009B67E0"/>
    <w:rsid w:val="009B7046"/>
    <w:rsid w:val="009B70A8"/>
    <w:rsid w:val="009B711B"/>
    <w:rsid w:val="009B7533"/>
    <w:rsid w:val="009B7D28"/>
    <w:rsid w:val="009B7D84"/>
    <w:rsid w:val="009B7E8C"/>
    <w:rsid w:val="009C007E"/>
    <w:rsid w:val="009C0199"/>
    <w:rsid w:val="009C043D"/>
    <w:rsid w:val="009C06BB"/>
    <w:rsid w:val="009C078A"/>
    <w:rsid w:val="009C07CA"/>
    <w:rsid w:val="009C0E84"/>
    <w:rsid w:val="009C1069"/>
    <w:rsid w:val="009C117C"/>
    <w:rsid w:val="009C165F"/>
    <w:rsid w:val="009C1A7C"/>
    <w:rsid w:val="009C1F07"/>
    <w:rsid w:val="009C2481"/>
    <w:rsid w:val="009C2537"/>
    <w:rsid w:val="009C265E"/>
    <w:rsid w:val="009C28AA"/>
    <w:rsid w:val="009C2B40"/>
    <w:rsid w:val="009C33B2"/>
    <w:rsid w:val="009C3492"/>
    <w:rsid w:val="009C3A12"/>
    <w:rsid w:val="009C3BA6"/>
    <w:rsid w:val="009C3E31"/>
    <w:rsid w:val="009C419D"/>
    <w:rsid w:val="009C4221"/>
    <w:rsid w:val="009C45D1"/>
    <w:rsid w:val="009C46A3"/>
    <w:rsid w:val="009C47F0"/>
    <w:rsid w:val="009C485E"/>
    <w:rsid w:val="009C4874"/>
    <w:rsid w:val="009C497C"/>
    <w:rsid w:val="009C53A1"/>
    <w:rsid w:val="009C584A"/>
    <w:rsid w:val="009C5ADB"/>
    <w:rsid w:val="009C61A6"/>
    <w:rsid w:val="009C63C0"/>
    <w:rsid w:val="009C67DC"/>
    <w:rsid w:val="009C696D"/>
    <w:rsid w:val="009C6B22"/>
    <w:rsid w:val="009C7A3C"/>
    <w:rsid w:val="009D0779"/>
    <w:rsid w:val="009D0B41"/>
    <w:rsid w:val="009D125E"/>
    <w:rsid w:val="009D1880"/>
    <w:rsid w:val="009D190D"/>
    <w:rsid w:val="009D1D4A"/>
    <w:rsid w:val="009D1FCC"/>
    <w:rsid w:val="009D2194"/>
    <w:rsid w:val="009D26DB"/>
    <w:rsid w:val="009D2769"/>
    <w:rsid w:val="009D2A9E"/>
    <w:rsid w:val="009D2BFE"/>
    <w:rsid w:val="009D2F1D"/>
    <w:rsid w:val="009D3735"/>
    <w:rsid w:val="009D3779"/>
    <w:rsid w:val="009D3B36"/>
    <w:rsid w:val="009D3C37"/>
    <w:rsid w:val="009D3CFA"/>
    <w:rsid w:val="009D3EE8"/>
    <w:rsid w:val="009D453A"/>
    <w:rsid w:val="009D4660"/>
    <w:rsid w:val="009D49D1"/>
    <w:rsid w:val="009D4DA5"/>
    <w:rsid w:val="009D4DAA"/>
    <w:rsid w:val="009D5D81"/>
    <w:rsid w:val="009D5DF7"/>
    <w:rsid w:val="009D622A"/>
    <w:rsid w:val="009D62B7"/>
    <w:rsid w:val="009D67F2"/>
    <w:rsid w:val="009D6A95"/>
    <w:rsid w:val="009D6BA0"/>
    <w:rsid w:val="009D6F94"/>
    <w:rsid w:val="009D70B2"/>
    <w:rsid w:val="009D730C"/>
    <w:rsid w:val="009D79A5"/>
    <w:rsid w:val="009E029D"/>
    <w:rsid w:val="009E04D4"/>
    <w:rsid w:val="009E0647"/>
    <w:rsid w:val="009E0851"/>
    <w:rsid w:val="009E0E7D"/>
    <w:rsid w:val="009E0FC8"/>
    <w:rsid w:val="009E1676"/>
    <w:rsid w:val="009E17DD"/>
    <w:rsid w:val="009E1A0B"/>
    <w:rsid w:val="009E1BB1"/>
    <w:rsid w:val="009E2232"/>
    <w:rsid w:val="009E2AF3"/>
    <w:rsid w:val="009E2D92"/>
    <w:rsid w:val="009E2E98"/>
    <w:rsid w:val="009E2EB7"/>
    <w:rsid w:val="009E3044"/>
    <w:rsid w:val="009E31BC"/>
    <w:rsid w:val="009E3236"/>
    <w:rsid w:val="009E34B3"/>
    <w:rsid w:val="009E379A"/>
    <w:rsid w:val="009E3D35"/>
    <w:rsid w:val="009E3D96"/>
    <w:rsid w:val="009E3F60"/>
    <w:rsid w:val="009E43EC"/>
    <w:rsid w:val="009E4441"/>
    <w:rsid w:val="009E4532"/>
    <w:rsid w:val="009E4CBD"/>
    <w:rsid w:val="009E4DB2"/>
    <w:rsid w:val="009E5261"/>
    <w:rsid w:val="009E55D6"/>
    <w:rsid w:val="009E571B"/>
    <w:rsid w:val="009E576D"/>
    <w:rsid w:val="009E5EFC"/>
    <w:rsid w:val="009E5F4E"/>
    <w:rsid w:val="009E60B5"/>
    <w:rsid w:val="009E6185"/>
    <w:rsid w:val="009E674C"/>
    <w:rsid w:val="009E67C0"/>
    <w:rsid w:val="009E73DC"/>
    <w:rsid w:val="009E73E7"/>
    <w:rsid w:val="009E75CE"/>
    <w:rsid w:val="009E7ACF"/>
    <w:rsid w:val="009E7E25"/>
    <w:rsid w:val="009F004B"/>
    <w:rsid w:val="009F00F4"/>
    <w:rsid w:val="009F1415"/>
    <w:rsid w:val="009F169D"/>
    <w:rsid w:val="009F1942"/>
    <w:rsid w:val="009F1FDA"/>
    <w:rsid w:val="009F2120"/>
    <w:rsid w:val="009F238C"/>
    <w:rsid w:val="009F2429"/>
    <w:rsid w:val="009F2F7A"/>
    <w:rsid w:val="009F31CB"/>
    <w:rsid w:val="009F352F"/>
    <w:rsid w:val="009F377F"/>
    <w:rsid w:val="009F3B54"/>
    <w:rsid w:val="009F402C"/>
    <w:rsid w:val="009F410D"/>
    <w:rsid w:val="009F449F"/>
    <w:rsid w:val="009F453F"/>
    <w:rsid w:val="009F4C4C"/>
    <w:rsid w:val="009F4C50"/>
    <w:rsid w:val="009F5156"/>
    <w:rsid w:val="009F53E4"/>
    <w:rsid w:val="009F543F"/>
    <w:rsid w:val="009F55D6"/>
    <w:rsid w:val="009F5A05"/>
    <w:rsid w:val="009F5AF2"/>
    <w:rsid w:val="009F6398"/>
    <w:rsid w:val="009F6FA6"/>
    <w:rsid w:val="009F717A"/>
    <w:rsid w:val="009F785D"/>
    <w:rsid w:val="009F7912"/>
    <w:rsid w:val="009F7C2B"/>
    <w:rsid w:val="009F7EDA"/>
    <w:rsid w:val="00A0013D"/>
    <w:rsid w:val="00A0031F"/>
    <w:rsid w:val="00A00364"/>
    <w:rsid w:val="00A00AD2"/>
    <w:rsid w:val="00A00D60"/>
    <w:rsid w:val="00A00E3B"/>
    <w:rsid w:val="00A00E81"/>
    <w:rsid w:val="00A01152"/>
    <w:rsid w:val="00A01231"/>
    <w:rsid w:val="00A012C2"/>
    <w:rsid w:val="00A0160F"/>
    <w:rsid w:val="00A01746"/>
    <w:rsid w:val="00A018F0"/>
    <w:rsid w:val="00A018FE"/>
    <w:rsid w:val="00A02D9C"/>
    <w:rsid w:val="00A02DD7"/>
    <w:rsid w:val="00A02E0E"/>
    <w:rsid w:val="00A0330C"/>
    <w:rsid w:val="00A035D4"/>
    <w:rsid w:val="00A036D4"/>
    <w:rsid w:val="00A0383A"/>
    <w:rsid w:val="00A03A67"/>
    <w:rsid w:val="00A03A96"/>
    <w:rsid w:val="00A03B93"/>
    <w:rsid w:val="00A03D6F"/>
    <w:rsid w:val="00A03F90"/>
    <w:rsid w:val="00A03FE3"/>
    <w:rsid w:val="00A043BF"/>
    <w:rsid w:val="00A046EE"/>
    <w:rsid w:val="00A04793"/>
    <w:rsid w:val="00A047C6"/>
    <w:rsid w:val="00A04A38"/>
    <w:rsid w:val="00A04C13"/>
    <w:rsid w:val="00A04CB3"/>
    <w:rsid w:val="00A05011"/>
    <w:rsid w:val="00A050C6"/>
    <w:rsid w:val="00A0541D"/>
    <w:rsid w:val="00A05669"/>
    <w:rsid w:val="00A059AC"/>
    <w:rsid w:val="00A05A7F"/>
    <w:rsid w:val="00A06276"/>
    <w:rsid w:val="00A068AF"/>
    <w:rsid w:val="00A069D9"/>
    <w:rsid w:val="00A06A97"/>
    <w:rsid w:val="00A06B6B"/>
    <w:rsid w:val="00A0726B"/>
    <w:rsid w:val="00A075F2"/>
    <w:rsid w:val="00A07A61"/>
    <w:rsid w:val="00A07B62"/>
    <w:rsid w:val="00A07F74"/>
    <w:rsid w:val="00A102C4"/>
    <w:rsid w:val="00A104CF"/>
    <w:rsid w:val="00A10D55"/>
    <w:rsid w:val="00A10DAE"/>
    <w:rsid w:val="00A113C1"/>
    <w:rsid w:val="00A11441"/>
    <w:rsid w:val="00A11583"/>
    <w:rsid w:val="00A1164B"/>
    <w:rsid w:val="00A117AF"/>
    <w:rsid w:val="00A11CF8"/>
    <w:rsid w:val="00A11FC5"/>
    <w:rsid w:val="00A12902"/>
    <w:rsid w:val="00A12938"/>
    <w:rsid w:val="00A12972"/>
    <w:rsid w:val="00A12986"/>
    <w:rsid w:val="00A12A45"/>
    <w:rsid w:val="00A133A0"/>
    <w:rsid w:val="00A1359D"/>
    <w:rsid w:val="00A1370B"/>
    <w:rsid w:val="00A1394D"/>
    <w:rsid w:val="00A1399B"/>
    <w:rsid w:val="00A13E23"/>
    <w:rsid w:val="00A14042"/>
    <w:rsid w:val="00A1453B"/>
    <w:rsid w:val="00A14659"/>
    <w:rsid w:val="00A14D08"/>
    <w:rsid w:val="00A15E71"/>
    <w:rsid w:val="00A15F6A"/>
    <w:rsid w:val="00A16231"/>
    <w:rsid w:val="00A177D0"/>
    <w:rsid w:val="00A1794E"/>
    <w:rsid w:val="00A17AF9"/>
    <w:rsid w:val="00A17BA2"/>
    <w:rsid w:val="00A200A2"/>
    <w:rsid w:val="00A208B8"/>
    <w:rsid w:val="00A20CD4"/>
    <w:rsid w:val="00A20EB7"/>
    <w:rsid w:val="00A20FC4"/>
    <w:rsid w:val="00A21198"/>
    <w:rsid w:val="00A214A7"/>
    <w:rsid w:val="00A21AB3"/>
    <w:rsid w:val="00A21BB4"/>
    <w:rsid w:val="00A226A4"/>
    <w:rsid w:val="00A22B63"/>
    <w:rsid w:val="00A22D2E"/>
    <w:rsid w:val="00A22D3F"/>
    <w:rsid w:val="00A22E7C"/>
    <w:rsid w:val="00A2365A"/>
    <w:rsid w:val="00A23B34"/>
    <w:rsid w:val="00A23BBB"/>
    <w:rsid w:val="00A23CD3"/>
    <w:rsid w:val="00A240DE"/>
    <w:rsid w:val="00A24608"/>
    <w:rsid w:val="00A249F7"/>
    <w:rsid w:val="00A24A43"/>
    <w:rsid w:val="00A24A9F"/>
    <w:rsid w:val="00A24C38"/>
    <w:rsid w:val="00A24D82"/>
    <w:rsid w:val="00A25032"/>
    <w:rsid w:val="00A256C0"/>
    <w:rsid w:val="00A25B5A"/>
    <w:rsid w:val="00A25EE3"/>
    <w:rsid w:val="00A25EED"/>
    <w:rsid w:val="00A25F53"/>
    <w:rsid w:val="00A262E1"/>
    <w:rsid w:val="00A2638E"/>
    <w:rsid w:val="00A263D0"/>
    <w:rsid w:val="00A26818"/>
    <w:rsid w:val="00A269B1"/>
    <w:rsid w:val="00A26BEA"/>
    <w:rsid w:val="00A27155"/>
    <w:rsid w:val="00A27191"/>
    <w:rsid w:val="00A2729E"/>
    <w:rsid w:val="00A27382"/>
    <w:rsid w:val="00A2762A"/>
    <w:rsid w:val="00A27A0C"/>
    <w:rsid w:val="00A30595"/>
    <w:rsid w:val="00A3089D"/>
    <w:rsid w:val="00A30D2F"/>
    <w:rsid w:val="00A30D6A"/>
    <w:rsid w:val="00A30E29"/>
    <w:rsid w:val="00A314AC"/>
    <w:rsid w:val="00A3163A"/>
    <w:rsid w:val="00A318AB"/>
    <w:rsid w:val="00A31981"/>
    <w:rsid w:val="00A31FE8"/>
    <w:rsid w:val="00A31FEE"/>
    <w:rsid w:val="00A32123"/>
    <w:rsid w:val="00A321EF"/>
    <w:rsid w:val="00A326DC"/>
    <w:rsid w:val="00A32A3C"/>
    <w:rsid w:val="00A32C18"/>
    <w:rsid w:val="00A33117"/>
    <w:rsid w:val="00A33166"/>
    <w:rsid w:val="00A331E7"/>
    <w:rsid w:val="00A3329F"/>
    <w:rsid w:val="00A3339A"/>
    <w:rsid w:val="00A3341C"/>
    <w:rsid w:val="00A338A4"/>
    <w:rsid w:val="00A339FE"/>
    <w:rsid w:val="00A33E75"/>
    <w:rsid w:val="00A341A2"/>
    <w:rsid w:val="00A34251"/>
    <w:rsid w:val="00A3480E"/>
    <w:rsid w:val="00A34956"/>
    <w:rsid w:val="00A34DCE"/>
    <w:rsid w:val="00A34FDB"/>
    <w:rsid w:val="00A351B4"/>
    <w:rsid w:val="00A353E2"/>
    <w:rsid w:val="00A357B4"/>
    <w:rsid w:val="00A358CA"/>
    <w:rsid w:val="00A35A01"/>
    <w:rsid w:val="00A36258"/>
    <w:rsid w:val="00A36621"/>
    <w:rsid w:val="00A3663C"/>
    <w:rsid w:val="00A36776"/>
    <w:rsid w:val="00A3689D"/>
    <w:rsid w:val="00A36994"/>
    <w:rsid w:val="00A36B56"/>
    <w:rsid w:val="00A36F75"/>
    <w:rsid w:val="00A37086"/>
    <w:rsid w:val="00A37D08"/>
    <w:rsid w:val="00A401D2"/>
    <w:rsid w:val="00A40632"/>
    <w:rsid w:val="00A406E7"/>
    <w:rsid w:val="00A40A03"/>
    <w:rsid w:val="00A40A14"/>
    <w:rsid w:val="00A40C86"/>
    <w:rsid w:val="00A40DE8"/>
    <w:rsid w:val="00A40E40"/>
    <w:rsid w:val="00A41778"/>
    <w:rsid w:val="00A42004"/>
    <w:rsid w:val="00A421DF"/>
    <w:rsid w:val="00A42266"/>
    <w:rsid w:val="00A4236F"/>
    <w:rsid w:val="00A43202"/>
    <w:rsid w:val="00A43661"/>
    <w:rsid w:val="00A43855"/>
    <w:rsid w:val="00A43892"/>
    <w:rsid w:val="00A43B8D"/>
    <w:rsid w:val="00A446CA"/>
    <w:rsid w:val="00A44883"/>
    <w:rsid w:val="00A44BFE"/>
    <w:rsid w:val="00A452B1"/>
    <w:rsid w:val="00A455F3"/>
    <w:rsid w:val="00A45682"/>
    <w:rsid w:val="00A45A32"/>
    <w:rsid w:val="00A45CDB"/>
    <w:rsid w:val="00A45E1B"/>
    <w:rsid w:val="00A45EC9"/>
    <w:rsid w:val="00A45FFA"/>
    <w:rsid w:val="00A46012"/>
    <w:rsid w:val="00A4609F"/>
    <w:rsid w:val="00A460EF"/>
    <w:rsid w:val="00A46118"/>
    <w:rsid w:val="00A46682"/>
    <w:rsid w:val="00A46BDB"/>
    <w:rsid w:val="00A46CAF"/>
    <w:rsid w:val="00A46F79"/>
    <w:rsid w:val="00A46FB1"/>
    <w:rsid w:val="00A47497"/>
    <w:rsid w:val="00A477D7"/>
    <w:rsid w:val="00A479C9"/>
    <w:rsid w:val="00A47CBA"/>
    <w:rsid w:val="00A47D5A"/>
    <w:rsid w:val="00A47D78"/>
    <w:rsid w:val="00A505A2"/>
    <w:rsid w:val="00A508A8"/>
    <w:rsid w:val="00A508B2"/>
    <w:rsid w:val="00A50A1C"/>
    <w:rsid w:val="00A50B0B"/>
    <w:rsid w:val="00A50FD7"/>
    <w:rsid w:val="00A51273"/>
    <w:rsid w:val="00A5140E"/>
    <w:rsid w:val="00A519B6"/>
    <w:rsid w:val="00A51C1F"/>
    <w:rsid w:val="00A51C93"/>
    <w:rsid w:val="00A52099"/>
    <w:rsid w:val="00A52510"/>
    <w:rsid w:val="00A52796"/>
    <w:rsid w:val="00A52D00"/>
    <w:rsid w:val="00A53440"/>
    <w:rsid w:val="00A53649"/>
    <w:rsid w:val="00A536F9"/>
    <w:rsid w:val="00A53CBC"/>
    <w:rsid w:val="00A54027"/>
    <w:rsid w:val="00A54137"/>
    <w:rsid w:val="00A54513"/>
    <w:rsid w:val="00A545B6"/>
    <w:rsid w:val="00A54736"/>
    <w:rsid w:val="00A54B77"/>
    <w:rsid w:val="00A5500D"/>
    <w:rsid w:val="00A5568E"/>
    <w:rsid w:val="00A55BAC"/>
    <w:rsid w:val="00A55C25"/>
    <w:rsid w:val="00A56E33"/>
    <w:rsid w:val="00A57084"/>
    <w:rsid w:val="00A57365"/>
    <w:rsid w:val="00A5781F"/>
    <w:rsid w:val="00A578E4"/>
    <w:rsid w:val="00A578F6"/>
    <w:rsid w:val="00A57A56"/>
    <w:rsid w:val="00A57D67"/>
    <w:rsid w:val="00A57DC7"/>
    <w:rsid w:val="00A57E4A"/>
    <w:rsid w:val="00A6017E"/>
    <w:rsid w:val="00A60253"/>
    <w:rsid w:val="00A60B2A"/>
    <w:rsid w:val="00A60CBD"/>
    <w:rsid w:val="00A60F64"/>
    <w:rsid w:val="00A6103F"/>
    <w:rsid w:val="00A616A0"/>
    <w:rsid w:val="00A616C8"/>
    <w:rsid w:val="00A61867"/>
    <w:rsid w:val="00A61869"/>
    <w:rsid w:val="00A61BC9"/>
    <w:rsid w:val="00A61BF6"/>
    <w:rsid w:val="00A61DB0"/>
    <w:rsid w:val="00A61E40"/>
    <w:rsid w:val="00A61F17"/>
    <w:rsid w:val="00A6203C"/>
    <w:rsid w:val="00A622DB"/>
    <w:rsid w:val="00A623E3"/>
    <w:rsid w:val="00A62736"/>
    <w:rsid w:val="00A6277D"/>
    <w:rsid w:val="00A62794"/>
    <w:rsid w:val="00A629D2"/>
    <w:rsid w:val="00A62B59"/>
    <w:rsid w:val="00A62CA9"/>
    <w:rsid w:val="00A62F8F"/>
    <w:rsid w:val="00A63034"/>
    <w:rsid w:val="00A630E0"/>
    <w:rsid w:val="00A63217"/>
    <w:rsid w:val="00A63403"/>
    <w:rsid w:val="00A63596"/>
    <w:rsid w:val="00A63B4E"/>
    <w:rsid w:val="00A63C0C"/>
    <w:rsid w:val="00A64227"/>
    <w:rsid w:val="00A64366"/>
    <w:rsid w:val="00A6461A"/>
    <w:rsid w:val="00A64940"/>
    <w:rsid w:val="00A64B85"/>
    <w:rsid w:val="00A64EC3"/>
    <w:rsid w:val="00A64F88"/>
    <w:rsid w:val="00A650E4"/>
    <w:rsid w:val="00A6518A"/>
    <w:rsid w:val="00A6534E"/>
    <w:rsid w:val="00A6539B"/>
    <w:rsid w:val="00A65C5C"/>
    <w:rsid w:val="00A65E22"/>
    <w:rsid w:val="00A66663"/>
    <w:rsid w:val="00A66B24"/>
    <w:rsid w:val="00A66EA0"/>
    <w:rsid w:val="00A67387"/>
    <w:rsid w:val="00A673E1"/>
    <w:rsid w:val="00A67452"/>
    <w:rsid w:val="00A67954"/>
    <w:rsid w:val="00A67A73"/>
    <w:rsid w:val="00A67C8E"/>
    <w:rsid w:val="00A67DEE"/>
    <w:rsid w:val="00A7002C"/>
    <w:rsid w:val="00A70121"/>
    <w:rsid w:val="00A7023E"/>
    <w:rsid w:val="00A70775"/>
    <w:rsid w:val="00A71B8E"/>
    <w:rsid w:val="00A71CE9"/>
    <w:rsid w:val="00A71DDA"/>
    <w:rsid w:val="00A71F7F"/>
    <w:rsid w:val="00A71FD5"/>
    <w:rsid w:val="00A724BD"/>
    <w:rsid w:val="00A72AC1"/>
    <w:rsid w:val="00A72BC0"/>
    <w:rsid w:val="00A73E17"/>
    <w:rsid w:val="00A73F4F"/>
    <w:rsid w:val="00A74305"/>
    <w:rsid w:val="00A7439D"/>
    <w:rsid w:val="00A748CB"/>
    <w:rsid w:val="00A74E46"/>
    <w:rsid w:val="00A750DA"/>
    <w:rsid w:val="00A75309"/>
    <w:rsid w:val="00A75521"/>
    <w:rsid w:val="00A755B1"/>
    <w:rsid w:val="00A757A7"/>
    <w:rsid w:val="00A75812"/>
    <w:rsid w:val="00A75AEA"/>
    <w:rsid w:val="00A75B77"/>
    <w:rsid w:val="00A75C97"/>
    <w:rsid w:val="00A75EC0"/>
    <w:rsid w:val="00A762AE"/>
    <w:rsid w:val="00A76578"/>
    <w:rsid w:val="00A7672A"/>
    <w:rsid w:val="00A76DB6"/>
    <w:rsid w:val="00A76F2F"/>
    <w:rsid w:val="00A773A6"/>
    <w:rsid w:val="00A77A5D"/>
    <w:rsid w:val="00A77C31"/>
    <w:rsid w:val="00A804ED"/>
    <w:rsid w:val="00A80661"/>
    <w:rsid w:val="00A80C0F"/>
    <w:rsid w:val="00A80E8F"/>
    <w:rsid w:val="00A80FF6"/>
    <w:rsid w:val="00A818F0"/>
    <w:rsid w:val="00A81B37"/>
    <w:rsid w:val="00A81F63"/>
    <w:rsid w:val="00A823A5"/>
    <w:rsid w:val="00A823FE"/>
    <w:rsid w:val="00A82557"/>
    <w:rsid w:val="00A82778"/>
    <w:rsid w:val="00A827CE"/>
    <w:rsid w:val="00A8289F"/>
    <w:rsid w:val="00A82DFC"/>
    <w:rsid w:val="00A83584"/>
    <w:rsid w:val="00A83ADC"/>
    <w:rsid w:val="00A83C88"/>
    <w:rsid w:val="00A83EF1"/>
    <w:rsid w:val="00A84205"/>
    <w:rsid w:val="00A84290"/>
    <w:rsid w:val="00A84958"/>
    <w:rsid w:val="00A84D44"/>
    <w:rsid w:val="00A85804"/>
    <w:rsid w:val="00A8583C"/>
    <w:rsid w:val="00A85BF3"/>
    <w:rsid w:val="00A85C6B"/>
    <w:rsid w:val="00A85EDC"/>
    <w:rsid w:val="00A86256"/>
    <w:rsid w:val="00A863C7"/>
    <w:rsid w:val="00A867CE"/>
    <w:rsid w:val="00A87033"/>
    <w:rsid w:val="00A8738F"/>
    <w:rsid w:val="00A875C4"/>
    <w:rsid w:val="00A8778A"/>
    <w:rsid w:val="00A8795E"/>
    <w:rsid w:val="00A87F5B"/>
    <w:rsid w:val="00A9006F"/>
    <w:rsid w:val="00A90202"/>
    <w:rsid w:val="00A90642"/>
    <w:rsid w:val="00A9081E"/>
    <w:rsid w:val="00A9095C"/>
    <w:rsid w:val="00A90AD0"/>
    <w:rsid w:val="00A90DB2"/>
    <w:rsid w:val="00A90ED6"/>
    <w:rsid w:val="00A9127C"/>
    <w:rsid w:val="00A9184C"/>
    <w:rsid w:val="00A9199B"/>
    <w:rsid w:val="00A91D51"/>
    <w:rsid w:val="00A91D73"/>
    <w:rsid w:val="00A91DA4"/>
    <w:rsid w:val="00A91DE9"/>
    <w:rsid w:val="00A91E13"/>
    <w:rsid w:val="00A92069"/>
    <w:rsid w:val="00A92A03"/>
    <w:rsid w:val="00A92EB7"/>
    <w:rsid w:val="00A9323C"/>
    <w:rsid w:val="00A9332B"/>
    <w:rsid w:val="00A93BE1"/>
    <w:rsid w:val="00A93EF4"/>
    <w:rsid w:val="00A93FF2"/>
    <w:rsid w:val="00A940F7"/>
    <w:rsid w:val="00A9411C"/>
    <w:rsid w:val="00A94323"/>
    <w:rsid w:val="00A948F1"/>
    <w:rsid w:val="00A94ED6"/>
    <w:rsid w:val="00A95028"/>
    <w:rsid w:val="00A9545D"/>
    <w:rsid w:val="00A957AC"/>
    <w:rsid w:val="00A95D38"/>
    <w:rsid w:val="00A95F26"/>
    <w:rsid w:val="00A96799"/>
    <w:rsid w:val="00A967FD"/>
    <w:rsid w:val="00A969BB"/>
    <w:rsid w:val="00A96B4F"/>
    <w:rsid w:val="00A96F85"/>
    <w:rsid w:val="00A972B1"/>
    <w:rsid w:val="00A97507"/>
    <w:rsid w:val="00A9759D"/>
    <w:rsid w:val="00A9784D"/>
    <w:rsid w:val="00A97C29"/>
    <w:rsid w:val="00AA02B4"/>
    <w:rsid w:val="00AA0375"/>
    <w:rsid w:val="00AA0606"/>
    <w:rsid w:val="00AA0A5A"/>
    <w:rsid w:val="00AA0A60"/>
    <w:rsid w:val="00AA0A86"/>
    <w:rsid w:val="00AA0B5F"/>
    <w:rsid w:val="00AA0C49"/>
    <w:rsid w:val="00AA1083"/>
    <w:rsid w:val="00AA14F3"/>
    <w:rsid w:val="00AA19FD"/>
    <w:rsid w:val="00AA1BE3"/>
    <w:rsid w:val="00AA1C9B"/>
    <w:rsid w:val="00AA1CE1"/>
    <w:rsid w:val="00AA1E03"/>
    <w:rsid w:val="00AA23BE"/>
    <w:rsid w:val="00AA24E9"/>
    <w:rsid w:val="00AA29AE"/>
    <w:rsid w:val="00AA29EF"/>
    <w:rsid w:val="00AA2C86"/>
    <w:rsid w:val="00AA2EE4"/>
    <w:rsid w:val="00AA3E6A"/>
    <w:rsid w:val="00AA3F42"/>
    <w:rsid w:val="00AA483F"/>
    <w:rsid w:val="00AA491B"/>
    <w:rsid w:val="00AA4B74"/>
    <w:rsid w:val="00AA5035"/>
    <w:rsid w:val="00AA5912"/>
    <w:rsid w:val="00AA5921"/>
    <w:rsid w:val="00AA6337"/>
    <w:rsid w:val="00AA6BF3"/>
    <w:rsid w:val="00AA6F27"/>
    <w:rsid w:val="00AA7587"/>
    <w:rsid w:val="00AA783F"/>
    <w:rsid w:val="00AA78B8"/>
    <w:rsid w:val="00AA79F4"/>
    <w:rsid w:val="00AA7B0D"/>
    <w:rsid w:val="00AA7CAC"/>
    <w:rsid w:val="00AA7DD3"/>
    <w:rsid w:val="00AB00E3"/>
    <w:rsid w:val="00AB0252"/>
    <w:rsid w:val="00AB04EC"/>
    <w:rsid w:val="00AB059A"/>
    <w:rsid w:val="00AB05AC"/>
    <w:rsid w:val="00AB064A"/>
    <w:rsid w:val="00AB0679"/>
    <w:rsid w:val="00AB08E7"/>
    <w:rsid w:val="00AB0F28"/>
    <w:rsid w:val="00AB1087"/>
    <w:rsid w:val="00AB10CA"/>
    <w:rsid w:val="00AB121B"/>
    <w:rsid w:val="00AB150A"/>
    <w:rsid w:val="00AB178F"/>
    <w:rsid w:val="00AB1CF2"/>
    <w:rsid w:val="00AB1E9B"/>
    <w:rsid w:val="00AB2608"/>
    <w:rsid w:val="00AB2966"/>
    <w:rsid w:val="00AB2A07"/>
    <w:rsid w:val="00AB2FE9"/>
    <w:rsid w:val="00AB33F4"/>
    <w:rsid w:val="00AB3433"/>
    <w:rsid w:val="00AB3E92"/>
    <w:rsid w:val="00AB473D"/>
    <w:rsid w:val="00AB4763"/>
    <w:rsid w:val="00AB4BA3"/>
    <w:rsid w:val="00AB4D0F"/>
    <w:rsid w:val="00AB4F5A"/>
    <w:rsid w:val="00AB4FED"/>
    <w:rsid w:val="00AB500F"/>
    <w:rsid w:val="00AB5115"/>
    <w:rsid w:val="00AB5182"/>
    <w:rsid w:val="00AB5787"/>
    <w:rsid w:val="00AB5894"/>
    <w:rsid w:val="00AB5D86"/>
    <w:rsid w:val="00AB61DE"/>
    <w:rsid w:val="00AB64D4"/>
    <w:rsid w:val="00AB6EB5"/>
    <w:rsid w:val="00AB6F2D"/>
    <w:rsid w:val="00AB728D"/>
    <w:rsid w:val="00AB737B"/>
    <w:rsid w:val="00AB767A"/>
    <w:rsid w:val="00AB7850"/>
    <w:rsid w:val="00AB7BCC"/>
    <w:rsid w:val="00AB7E4A"/>
    <w:rsid w:val="00AC04FB"/>
    <w:rsid w:val="00AC05C0"/>
    <w:rsid w:val="00AC05E6"/>
    <w:rsid w:val="00AC097A"/>
    <w:rsid w:val="00AC1101"/>
    <w:rsid w:val="00AC2727"/>
    <w:rsid w:val="00AC280F"/>
    <w:rsid w:val="00AC28F3"/>
    <w:rsid w:val="00AC2BF2"/>
    <w:rsid w:val="00AC2CE2"/>
    <w:rsid w:val="00AC34BF"/>
    <w:rsid w:val="00AC394C"/>
    <w:rsid w:val="00AC3CDD"/>
    <w:rsid w:val="00AC3E3E"/>
    <w:rsid w:val="00AC4053"/>
    <w:rsid w:val="00AC4463"/>
    <w:rsid w:val="00AC45AC"/>
    <w:rsid w:val="00AC4810"/>
    <w:rsid w:val="00AC500B"/>
    <w:rsid w:val="00AC513B"/>
    <w:rsid w:val="00AC52BB"/>
    <w:rsid w:val="00AC5CAE"/>
    <w:rsid w:val="00AC5EF7"/>
    <w:rsid w:val="00AC60C1"/>
    <w:rsid w:val="00AC610A"/>
    <w:rsid w:val="00AC6536"/>
    <w:rsid w:val="00AC65CB"/>
    <w:rsid w:val="00AC65D2"/>
    <w:rsid w:val="00AC68DD"/>
    <w:rsid w:val="00AC6EF3"/>
    <w:rsid w:val="00AC70E6"/>
    <w:rsid w:val="00AC7249"/>
    <w:rsid w:val="00AC7411"/>
    <w:rsid w:val="00AC772E"/>
    <w:rsid w:val="00AC7E73"/>
    <w:rsid w:val="00AC7F16"/>
    <w:rsid w:val="00AC7F19"/>
    <w:rsid w:val="00AC7FF6"/>
    <w:rsid w:val="00AD0605"/>
    <w:rsid w:val="00AD0C33"/>
    <w:rsid w:val="00AD0FAE"/>
    <w:rsid w:val="00AD1123"/>
    <w:rsid w:val="00AD12DC"/>
    <w:rsid w:val="00AD1610"/>
    <w:rsid w:val="00AD1707"/>
    <w:rsid w:val="00AD17A2"/>
    <w:rsid w:val="00AD2010"/>
    <w:rsid w:val="00AD263B"/>
    <w:rsid w:val="00AD2822"/>
    <w:rsid w:val="00AD2836"/>
    <w:rsid w:val="00AD289A"/>
    <w:rsid w:val="00AD32F7"/>
    <w:rsid w:val="00AD3503"/>
    <w:rsid w:val="00AD39CE"/>
    <w:rsid w:val="00AD3E6F"/>
    <w:rsid w:val="00AD3E87"/>
    <w:rsid w:val="00AD4532"/>
    <w:rsid w:val="00AD548F"/>
    <w:rsid w:val="00AD54A7"/>
    <w:rsid w:val="00AD57FE"/>
    <w:rsid w:val="00AD5AFD"/>
    <w:rsid w:val="00AD5B13"/>
    <w:rsid w:val="00AD5C3F"/>
    <w:rsid w:val="00AD649A"/>
    <w:rsid w:val="00AD66D7"/>
    <w:rsid w:val="00AD686E"/>
    <w:rsid w:val="00AD6B20"/>
    <w:rsid w:val="00AD6F5B"/>
    <w:rsid w:val="00AD7540"/>
    <w:rsid w:val="00AD7573"/>
    <w:rsid w:val="00AD7610"/>
    <w:rsid w:val="00AD7779"/>
    <w:rsid w:val="00AD7F35"/>
    <w:rsid w:val="00AE00A2"/>
    <w:rsid w:val="00AE0153"/>
    <w:rsid w:val="00AE04FE"/>
    <w:rsid w:val="00AE0875"/>
    <w:rsid w:val="00AE09DA"/>
    <w:rsid w:val="00AE0B1C"/>
    <w:rsid w:val="00AE0B4D"/>
    <w:rsid w:val="00AE1679"/>
    <w:rsid w:val="00AE167F"/>
    <w:rsid w:val="00AE1B66"/>
    <w:rsid w:val="00AE1B88"/>
    <w:rsid w:val="00AE1F69"/>
    <w:rsid w:val="00AE1F88"/>
    <w:rsid w:val="00AE2011"/>
    <w:rsid w:val="00AE2049"/>
    <w:rsid w:val="00AE22DD"/>
    <w:rsid w:val="00AE249E"/>
    <w:rsid w:val="00AE270E"/>
    <w:rsid w:val="00AE2CF7"/>
    <w:rsid w:val="00AE2D1B"/>
    <w:rsid w:val="00AE2F93"/>
    <w:rsid w:val="00AE3139"/>
    <w:rsid w:val="00AE3165"/>
    <w:rsid w:val="00AE3465"/>
    <w:rsid w:val="00AE3791"/>
    <w:rsid w:val="00AE379B"/>
    <w:rsid w:val="00AE381C"/>
    <w:rsid w:val="00AE3A93"/>
    <w:rsid w:val="00AE3D63"/>
    <w:rsid w:val="00AE4478"/>
    <w:rsid w:val="00AE4742"/>
    <w:rsid w:val="00AE476B"/>
    <w:rsid w:val="00AE4C3A"/>
    <w:rsid w:val="00AE4CCF"/>
    <w:rsid w:val="00AE4E0B"/>
    <w:rsid w:val="00AE500F"/>
    <w:rsid w:val="00AE5351"/>
    <w:rsid w:val="00AE5647"/>
    <w:rsid w:val="00AE564D"/>
    <w:rsid w:val="00AE5997"/>
    <w:rsid w:val="00AE5B99"/>
    <w:rsid w:val="00AE5C00"/>
    <w:rsid w:val="00AE5D26"/>
    <w:rsid w:val="00AE6056"/>
    <w:rsid w:val="00AE6193"/>
    <w:rsid w:val="00AE63C9"/>
    <w:rsid w:val="00AE68D7"/>
    <w:rsid w:val="00AE69A8"/>
    <w:rsid w:val="00AE6A92"/>
    <w:rsid w:val="00AE6E36"/>
    <w:rsid w:val="00AE6E5C"/>
    <w:rsid w:val="00AE7198"/>
    <w:rsid w:val="00AE733E"/>
    <w:rsid w:val="00AE757B"/>
    <w:rsid w:val="00AE7945"/>
    <w:rsid w:val="00AE7B41"/>
    <w:rsid w:val="00AE7D6C"/>
    <w:rsid w:val="00AE7E24"/>
    <w:rsid w:val="00AF0258"/>
    <w:rsid w:val="00AF028B"/>
    <w:rsid w:val="00AF04C7"/>
    <w:rsid w:val="00AF064C"/>
    <w:rsid w:val="00AF06C2"/>
    <w:rsid w:val="00AF0718"/>
    <w:rsid w:val="00AF0A47"/>
    <w:rsid w:val="00AF0CDC"/>
    <w:rsid w:val="00AF1277"/>
    <w:rsid w:val="00AF1340"/>
    <w:rsid w:val="00AF13A1"/>
    <w:rsid w:val="00AF1466"/>
    <w:rsid w:val="00AF181C"/>
    <w:rsid w:val="00AF1894"/>
    <w:rsid w:val="00AF1CFE"/>
    <w:rsid w:val="00AF1DFB"/>
    <w:rsid w:val="00AF1EC3"/>
    <w:rsid w:val="00AF1F80"/>
    <w:rsid w:val="00AF20E1"/>
    <w:rsid w:val="00AF2223"/>
    <w:rsid w:val="00AF25FF"/>
    <w:rsid w:val="00AF2BA5"/>
    <w:rsid w:val="00AF2CD1"/>
    <w:rsid w:val="00AF30E3"/>
    <w:rsid w:val="00AF3346"/>
    <w:rsid w:val="00AF35A3"/>
    <w:rsid w:val="00AF37AF"/>
    <w:rsid w:val="00AF3B46"/>
    <w:rsid w:val="00AF4EA2"/>
    <w:rsid w:val="00AF55DB"/>
    <w:rsid w:val="00AF5775"/>
    <w:rsid w:val="00AF57A6"/>
    <w:rsid w:val="00AF5AD0"/>
    <w:rsid w:val="00AF5BFC"/>
    <w:rsid w:val="00AF5F40"/>
    <w:rsid w:val="00AF60A2"/>
    <w:rsid w:val="00AF6459"/>
    <w:rsid w:val="00AF6927"/>
    <w:rsid w:val="00AF6971"/>
    <w:rsid w:val="00AF6CB7"/>
    <w:rsid w:val="00AF6E26"/>
    <w:rsid w:val="00AF70C5"/>
    <w:rsid w:val="00AF7172"/>
    <w:rsid w:val="00AF76C0"/>
    <w:rsid w:val="00AF7A96"/>
    <w:rsid w:val="00AF7D25"/>
    <w:rsid w:val="00B0005B"/>
    <w:rsid w:val="00B00148"/>
    <w:rsid w:val="00B00389"/>
    <w:rsid w:val="00B008DE"/>
    <w:rsid w:val="00B00A95"/>
    <w:rsid w:val="00B00B6D"/>
    <w:rsid w:val="00B00BEF"/>
    <w:rsid w:val="00B01051"/>
    <w:rsid w:val="00B01333"/>
    <w:rsid w:val="00B0135F"/>
    <w:rsid w:val="00B01529"/>
    <w:rsid w:val="00B015CF"/>
    <w:rsid w:val="00B016E9"/>
    <w:rsid w:val="00B017C6"/>
    <w:rsid w:val="00B017DE"/>
    <w:rsid w:val="00B01874"/>
    <w:rsid w:val="00B019A6"/>
    <w:rsid w:val="00B0231A"/>
    <w:rsid w:val="00B02338"/>
    <w:rsid w:val="00B027F7"/>
    <w:rsid w:val="00B028DC"/>
    <w:rsid w:val="00B02A81"/>
    <w:rsid w:val="00B02F02"/>
    <w:rsid w:val="00B039A8"/>
    <w:rsid w:val="00B03A23"/>
    <w:rsid w:val="00B03D05"/>
    <w:rsid w:val="00B03ECC"/>
    <w:rsid w:val="00B040C2"/>
    <w:rsid w:val="00B0418B"/>
    <w:rsid w:val="00B04214"/>
    <w:rsid w:val="00B0476F"/>
    <w:rsid w:val="00B05021"/>
    <w:rsid w:val="00B0522E"/>
    <w:rsid w:val="00B05558"/>
    <w:rsid w:val="00B05A4F"/>
    <w:rsid w:val="00B05B95"/>
    <w:rsid w:val="00B06293"/>
    <w:rsid w:val="00B06404"/>
    <w:rsid w:val="00B0647D"/>
    <w:rsid w:val="00B06CA1"/>
    <w:rsid w:val="00B06D30"/>
    <w:rsid w:val="00B06F64"/>
    <w:rsid w:val="00B0707C"/>
    <w:rsid w:val="00B07097"/>
    <w:rsid w:val="00B070CF"/>
    <w:rsid w:val="00B0794E"/>
    <w:rsid w:val="00B07B29"/>
    <w:rsid w:val="00B10595"/>
    <w:rsid w:val="00B1085A"/>
    <w:rsid w:val="00B10926"/>
    <w:rsid w:val="00B10B6C"/>
    <w:rsid w:val="00B10BC9"/>
    <w:rsid w:val="00B10D41"/>
    <w:rsid w:val="00B111EB"/>
    <w:rsid w:val="00B116DC"/>
    <w:rsid w:val="00B11C09"/>
    <w:rsid w:val="00B125C1"/>
    <w:rsid w:val="00B1263A"/>
    <w:rsid w:val="00B1264C"/>
    <w:rsid w:val="00B1298F"/>
    <w:rsid w:val="00B12AC9"/>
    <w:rsid w:val="00B12C4B"/>
    <w:rsid w:val="00B12CDC"/>
    <w:rsid w:val="00B12DA6"/>
    <w:rsid w:val="00B12F0B"/>
    <w:rsid w:val="00B12F2B"/>
    <w:rsid w:val="00B132C5"/>
    <w:rsid w:val="00B13364"/>
    <w:rsid w:val="00B13820"/>
    <w:rsid w:val="00B14381"/>
    <w:rsid w:val="00B143C0"/>
    <w:rsid w:val="00B14471"/>
    <w:rsid w:val="00B144AD"/>
    <w:rsid w:val="00B147C4"/>
    <w:rsid w:val="00B15140"/>
    <w:rsid w:val="00B1521F"/>
    <w:rsid w:val="00B1522F"/>
    <w:rsid w:val="00B153E8"/>
    <w:rsid w:val="00B15444"/>
    <w:rsid w:val="00B1544A"/>
    <w:rsid w:val="00B1549F"/>
    <w:rsid w:val="00B1552E"/>
    <w:rsid w:val="00B156DB"/>
    <w:rsid w:val="00B157A3"/>
    <w:rsid w:val="00B15924"/>
    <w:rsid w:val="00B15B25"/>
    <w:rsid w:val="00B16780"/>
    <w:rsid w:val="00B167C4"/>
    <w:rsid w:val="00B1692D"/>
    <w:rsid w:val="00B16F33"/>
    <w:rsid w:val="00B17487"/>
    <w:rsid w:val="00B176A4"/>
    <w:rsid w:val="00B176F2"/>
    <w:rsid w:val="00B17D55"/>
    <w:rsid w:val="00B2036A"/>
    <w:rsid w:val="00B205A5"/>
    <w:rsid w:val="00B2066C"/>
    <w:rsid w:val="00B208F4"/>
    <w:rsid w:val="00B21241"/>
    <w:rsid w:val="00B212C4"/>
    <w:rsid w:val="00B2153B"/>
    <w:rsid w:val="00B215E4"/>
    <w:rsid w:val="00B21650"/>
    <w:rsid w:val="00B21672"/>
    <w:rsid w:val="00B21734"/>
    <w:rsid w:val="00B21C0D"/>
    <w:rsid w:val="00B21CFF"/>
    <w:rsid w:val="00B21DE3"/>
    <w:rsid w:val="00B2213A"/>
    <w:rsid w:val="00B2294C"/>
    <w:rsid w:val="00B22B75"/>
    <w:rsid w:val="00B22D4D"/>
    <w:rsid w:val="00B23149"/>
    <w:rsid w:val="00B233D4"/>
    <w:rsid w:val="00B234D7"/>
    <w:rsid w:val="00B23598"/>
    <w:rsid w:val="00B23700"/>
    <w:rsid w:val="00B23844"/>
    <w:rsid w:val="00B23A7E"/>
    <w:rsid w:val="00B23B03"/>
    <w:rsid w:val="00B240EA"/>
    <w:rsid w:val="00B242EE"/>
    <w:rsid w:val="00B2431F"/>
    <w:rsid w:val="00B249D1"/>
    <w:rsid w:val="00B249E0"/>
    <w:rsid w:val="00B25071"/>
    <w:rsid w:val="00B2559C"/>
    <w:rsid w:val="00B25A95"/>
    <w:rsid w:val="00B25B19"/>
    <w:rsid w:val="00B25CE6"/>
    <w:rsid w:val="00B25E79"/>
    <w:rsid w:val="00B25EB4"/>
    <w:rsid w:val="00B25F4E"/>
    <w:rsid w:val="00B2628B"/>
    <w:rsid w:val="00B26506"/>
    <w:rsid w:val="00B2697C"/>
    <w:rsid w:val="00B26CE7"/>
    <w:rsid w:val="00B26DE1"/>
    <w:rsid w:val="00B2702C"/>
    <w:rsid w:val="00B2720D"/>
    <w:rsid w:val="00B27608"/>
    <w:rsid w:val="00B27984"/>
    <w:rsid w:val="00B27A40"/>
    <w:rsid w:val="00B27E63"/>
    <w:rsid w:val="00B27F5A"/>
    <w:rsid w:val="00B3005F"/>
    <w:rsid w:val="00B301BB"/>
    <w:rsid w:val="00B30343"/>
    <w:rsid w:val="00B30768"/>
    <w:rsid w:val="00B30851"/>
    <w:rsid w:val="00B30D02"/>
    <w:rsid w:val="00B30DD9"/>
    <w:rsid w:val="00B30E6C"/>
    <w:rsid w:val="00B30F46"/>
    <w:rsid w:val="00B31C6F"/>
    <w:rsid w:val="00B31E35"/>
    <w:rsid w:val="00B322D2"/>
    <w:rsid w:val="00B32709"/>
    <w:rsid w:val="00B327C2"/>
    <w:rsid w:val="00B3281E"/>
    <w:rsid w:val="00B32AE2"/>
    <w:rsid w:val="00B32ED1"/>
    <w:rsid w:val="00B33709"/>
    <w:rsid w:val="00B339FA"/>
    <w:rsid w:val="00B33B9E"/>
    <w:rsid w:val="00B33CEC"/>
    <w:rsid w:val="00B34293"/>
    <w:rsid w:val="00B3441D"/>
    <w:rsid w:val="00B34A8F"/>
    <w:rsid w:val="00B34AB8"/>
    <w:rsid w:val="00B34BB2"/>
    <w:rsid w:val="00B35291"/>
    <w:rsid w:val="00B35590"/>
    <w:rsid w:val="00B356C6"/>
    <w:rsid w:val="00B35D34"/>
    <w:rsid w:val="00B35DCB"/>
    <w:rsid w:val="00B36658"/>
    <w:rsid w:val="00B36796"/>
    <w:rsid w:val="00B369F8"/>
    <w:rsid w:val="00B36AFF"/>
    <w:rsid w:val="00B37308"/>
    <w:rsid w:val="00B374C1"/>
    <w:rsid w:val="00B37590"/>
    <w:rsid w:val="00B3796A"/>
    <w:rsid w:val="00B37A1F"/>
    <w:rsid w:val="00B37ABA"/>
    <w:rsid w:val="00B37E83"/>
    <w:rsid w:val="00B40558"/>
    <w:rsid w:val="00B40B5F"/>
    <w:rsid w:val="00B40BB9"/>
    <w:rsid w:val="00B40C74"/>
    <w:rsid w:val="00B41097"/>
    <w:rsid w:val="00B411E9"/>
    <w:rsid w:val="00B4126D"/>
    <w:rsid w:val="00B4140A"/>
    <w:rsid w:val="00B41699"/>
    <w:rsid w:val="00B416C5"/>
    <w:rsid w:val="00B4174D"/>
    <w:rsid w:val="00B4179B"/>
    <w:rsid w:val="00B41AB8"/>
    <w:rsid w:val="00B41F08"/>
    <w:rsid w:val="00B421F7"/>
    <w:rsid w:val="00B4235E"/>
    <w:rsid w:val="00B426FA"/>
    <w:rsid w:val="00B4283C"/>
    <w:rsid w:val="00B42C91"/>
    <w:rsid w:val="00B42EC1"/>
    <w:rsid w:val="00B42FB7"/>
    <w:rsid w:val="00B430C4"/>
    <w:rsid w:val="00B43558"/>
    <w:rsid w:val="00B43840"/>
    <w:rsid w:val="00B43A0D"/>
    <w:rsid w:val="00B43B0F"/>
    <w:rsid w:val="00B43CE3"/>
    <w:rsid w:val="00B44088"/>
    <w:rsid w:val="00B443CA"/>
    <w:rsid w:val="00B44748"/>
    <w:rsid w:val="00B447E5"/>
    <w:rsid w:val="00B44901"/>
    <w:rsid w:val="00B44D1F"/>
    <w:rsid w:val="00B454E4"/>
    <w:rsid w:val="00B45A1E"/>
    <w:rsid w:val="00B45D2A"/>
    <w:rsid w:val="00B45EEF"/>
    <w:rsid w:val="00B460C2"/>
    <w:rsid w:val="00B4624D"/>
    <w:rsid w:val="00B469EE"/>
    <w:rsid w:val="00B46C8D"/>
    <w:rsid w:val="00B46DD9"/>
    <w:rsid w:val="00B4707F"/>
    <w:rsid w:val="00B471D1"/>
    <w:rsid w:val="00B472DE"/>
    <w:rsid w:val="00B47577"/>
    <w:rsid w:val="00B4772A"/>
    <w:rsid w:val="00B47AA5"/>
    <w:rsid w:val="00B50480"/>
    <w:rsid w:val="00B50565"/>
    <w:rsid w:val="00B50AFB"/>
    <w:rsid w:val="00B50DBA"/>
    <w:rsid w:val="00B514E0"/>
    <w:rsid w:val="00B51998"/>
    <w:rsid w:val="00B51B23"/>
    <w:rsid w:val="00B51D4F"/>
    <w:rsid w:val="00B51F2D"/>
    <w:rsid w:val="00B51F57"/>
    <w:rsid w:val="00B52294"/>
    <w:rsid w:val="00B525D5"/>
    <w:rsid w:val="00B52B0C"/>
    <w:rsid w:val="00B52CDD"/>
    <w:rsid w:val="00B52D51"/>
    <w:rsid w:val="00B5321B"/>
    <w:rsid w:val="00B535C7"/>
    <w:rsid w:val="00B536CC"/>
    <w:rsid w:val="00B537FA"/>
    <w:rsid w:val="00B538EC"/>
    <w:rsid w:val="00B53D69"/>
    <w:rsid w:val="00B540A0"/>
    <w:rsid w:val="00B54176"/>
    <w:rsid w:val="00B54935"/>
    <w:rsid w:val="00B54F3F"/>
    <w:rsid w:val="00B55067"/>
    <w:rsid w:val="00B55229"/>
    <w:rsid w:val="00B55379"/>
    <w:rsid w:val="00B5607D"/>
    <w:rsid w:val="00B5613B"/>
    <w:rsid w:val="00B56C26"/>
    <w:rsid w:val="00B571DA"/>
    <w:rsid w:val="00B57381"/>
    <w:rsid w:val="00B57447"/>
    <w:rsid w:val="00B575AE"/>
    <w:rsid w:val="00B57703"/>
    <w:rsid w:val="00B5784C"/>
    <w:rsid w:val="00B57945"/>
    <w:rsid w:val="00B57AE5"/>
    <w:rsid w:val="00B57B53"/>
    <w:rsid w:val="00B57CAB"/>
    <w:rsid w:val="00B57E16"/>
    <w:rsid w:val="00B57EA7"/>
    <w:rsid w:val="00B600A9"/>
    <w:rsid w:val="00B6080C"/>
    <w:rsid w:val="00B60A3A"/>
    <w:rsid w:val="00B60B82"/>
    <w:rsid w:val="00B61284"/>
    <w:rsid w:val="00B6165D"/>
    <w:rsid w:val="00B616CD"/>
    <w:rsid w:val="00B61BC6"/>
    <w:rsid w:val="00B61DE0"/>
    <w:rsid w:val="00B61EA5"/>
    <w:rsid w:val="00B61F8B"/>
    <w:rsid w:val="00B623D4"/>
    <w:rsid w:val="00B628B8"/>
    <w:rsid w:val="00B62B20"/>
    <w:rsid w:val="00B62C6A"/>
    <w:rsid w:val="00B62D84"/>
    <w:rsid w:val="00B62FC4"/>
    <w:rsid w:val="00B63170"/>
    <w:rsid w:val="00B63282"/>
    <w:rsid w:val="00B636DB"/>
    <w:rsid w:val="00B63B04"/>
    <w:rsid w:val="00B6423E"/>
    <w:rsid w:val="00B649C0"/>
    <w:rsid w:val="00B64EA1"/>
    <w:rsid w:val="00B65388"/>
    <w:rsid w:val="00B65419"/>
    <w:rsid w:val="00B6563E"/>
    <w:rsid w:val="00B65687"/>
    <w:rsid w:val="00B656E5"/>
    <w:rsid w:val="00B65B9B"/>
    <w:rsid w:val="00B65C11"/>
    <w:rsid w:val="00B65E18"/>
    <w:rsid w:val="00B65E23"/>
    <w:rsid w:val="00B66469"/>
    <w:rsid w:val="00B665E5"/>
    <w:rsid w:val="00B669F7"/>
    <w:rsid w:val="00B66C3F"/>
    <w:rsid w:val="00B66E5C"/>
    <w:rsid w:val="00B67020"/>
    <w:rsid w:val="00B6723B"/>
    <w:rsid w:val="00B676B2"/>
    <w:rsid w:val="00B67F29"/>
    <w:rsid w:val="00B700FE"/>
    <w:rsid w:val="00B70522"/>
    <w:rsid w:val="00B70564"/>
    <w:rsid w:val="00B70616"/>
    <w:rsid w:val="00B70678"/>
    <w:rsid w:val="00B70771"/>
    <w:rsid w:val="00B7084B"/>
    <w:rsid w:val="00B70B09"/>
    <w:rsid w:val="00B70D3F"/>
    <w:rsid w:val="00B71763"/>
    <w:rsid w:val="00B718BC"/>
    <w:rsid w:val="00B71AA4"/>
    <w:rsid w:val="00B71CB6"/>
    <w:rsid w:val="00B71CD6"/>
    <w:rsid w:val="00B71DCA"/>
    <w:rsid w:val="00B71DE3"/>
    <w:rsid w:val="00B71FC4"/>
    <w:rsid w:val="00B71FE8"/>
    <w:rsid w:val="00B721EC"/>
    <w:rsid w:val="00B722E8"/>
    <w:rsid w:val="00B7289B"/>
    <w:rsid w:val="00B72A6E"/>
    <w:rsid w:val="00B72B34"/>
    <w:rsid w:val="00B72FC6"/>
    <w:rsid w:val="00B730A2"/>
    <w:rsid w:val="00B733AF"/>
    <w:rsid w:val="00B73AB3"/>
    <w:rsid w:val="00B73CB8"/>
    <w:rsid w:val="00B73E08"/>
    <w:rsid w:val="00B74070"/>
    <w:rsid w:val="00B7409F"/>
    <w:rsid w:val="00B741B8"/>
    <w:rsid w:val="00B74312"/>
    <w:rsid w:val="00B74341"/>
    <w:rsid w:val="00B74737"/>
    <w:rsid w:val="00B74EA1"/>
    <w:rsid w:val="00B7559D"/>
    <w:rsid w:val="00B75BC0"/>
    <w:rsid w:val="00B75D1D"/>
    <w:rsid w:val="00B75F03"/>
    <w:rsid w:val="00B76225"/>
    <w:rsid w:val="00B76299"/>
    <w:rsid w:val="00B76421"/>
    <w:rsid w:val="00B765CD"/>
    <w:rsid w:val="00B765CE"/>
    <w:rsid w:val="00B765E9"/>
    <w:rsid w:val="00B76639"/>
    <w:rsid w:val="00B7669D"/>
    <w:rsid w:val="00B769EF"/>
    <w:rsid w:val="00B76B7E"/>
    <w:rsid w:val="00B772C4"/>
    <w:rsid w:val="00B773CF"/>
    <w:rsid w:val="00B77623"/>
    <w:rsid w:val="00B77C6F"/>
    <w:rsid w:val="00B805F5"/>
    <w:rsid w:val="00B80D17"/>
    <w:rsid w:val="00B812B4"/>
    <w:rsid w:val="00B8175E"/>
    <w:rsid w:val="00B817BD"/>
    <w:rsid w:val="00B81BE2"/>
    <w:rsid w:val="00B81C1C"/>
    <w:rsid w:val="00B82010"/>
    <w:rsid w:val="00B82256"/>
    <w:rsid w:val="00B8251B"/>
    <w:rsid w:val="00B82626"/>
    <w:rsid w:val="00B82C5E"/>
    <w:rsid w:val="00B82EB0"/>
    <w:rsid w:val="00B83965"/>
    <w:rsid w:val="00B83E86"/>
    <w:rsid w:val="00B83FA5"/>
    <w:rsid w:val="00B84055"/>
    <w:rsid w:val="00B8420F"/>
    <w:rsid w:val="00B84521"/>
    <w:rsid w:val="00B84579"/>
    <w:rsid w:val="00B84A18"/>
    <w:rsid w:val="00B85024"/>
    <w:rsid w:val="00B8519F"/>
    <w:rsid w:val="00B8520A"/>
    <w:rsid w:val="00B85338"/>
    <w:rsid w:val="00B8538F"/>
    <w:rsid w:val="00B85525"/>
    <w:rsid w:val="00B858A2"/>
    <w:rsid w:val="00B85A42"/>
    <w:rsid w:val="00B8609F"/>
    <w:rsid w:val="00B8631C"/>
    <w:rsid w:val="00B8655C"/>
    <w:rsid w:val="00B8666D"/>
    <w:rsid w:val="00B86BE4"/>
    <w:rsid w:val="00B87801"/>
    <w:rsid w:val="00B902E2"/>
    <w:rsid w:val="00B90BE8"/>
    <w:rsid w:val="00B9189A"/>
    <w:rsid w:val="00B918D6"/>
    <w:rsid w:val="00B91A25"/>
    <w:rsid w:val="00B91A27"/>
    <w:rsid w:val="00B91A7F"/>
    <w:rsid w:val="00B926A2"/>
    <w:rsid w:val="00B92FFF"/>
    <w:rsid w:val="00B934F1"/>
    <w:rsid w:val="00B94592"/>
    <w:rsid w:val="00B948D9"/>
    <w:rsid w:val="00B94AF3"/>
    <w:rsid w:val="00B94F15"/>
    <w:rsid w:val="00B94F23"/>
    <w:rsid w:val="00B954CA"/>
    <w:rsid w:val="00B956F2"/>
    <w:rsid w:val="00B95799"/>
    <w:rsid w:val="00B95F17"/>
    <w:rsid w:val="00B95F26"/>
    <w:rsid w:val="00B96380"/>
    <w:rsid w:val="00B96592"/>
    <w:rsid w:val="00B966A6"/>
    <w:rsid w:val="00B967E5"/>
    <w:rsid w:val="00B968F9"/>
    <w:rsid w:val="00B96E52"/>
    <w:rsid w:val="00B97036"/>
    <w:rsid w:val="00B97698"/>
    <w:rsid w:val="00B9770E"/>
    <w:rsid w:val="00B97D76"/>
    <w:rsid w:val="00B97D91"/>
    <w:rsid w:val="00B97F55"/>
    <w:rsid w:val="00BA006D"/>
    <w:rsid w:val="00BA0380"/>
    <w:rsid w:val="00BA0E8C"/>
    <w:rsid w:val="00BA1398"/>
    <w:rsid w:val="00BA15EC"/>
    <w:rsid w:val="00BA1773"/>
    <w:rsid w:val="00BA17B4"/>
    <w:rsid w:val="00BA1F29"/>
    <w:rsid w:val="00BA2152"/>
    <w:rsid w:val="00BA2270"/>
    <w:rsid w:val="00BA2391"/>
    <w:rsid w:val="00BA2BA2"/>
    <w:rsid w:val="00BA2EF7"/>
    <w:rsid w:val="00BA2F2D"/>
    <w:rsid w:val="00BA3133"/>
    <w:rsid w:val="00BA36B1"/>
    <w:rsid w:val="00BA36BF"/>
    <w:rsid w:val="00BA3E9D"/>
    <w:rsid w:val="00BA439A"/>
    <w:rsid w:val="00BA49F5"/>
    <w:rsid w:val="00BA4BF5"/>
    <w:rsid w:val="00BA4E0D"/>
    <w:rsid w:val="00BA4ECC"/>
    <w:rsid w:val="00BA59DB"/>
    <w:rsid w:val="00BA5C66"/>
    <w:rsid w:val="00BA5E84"/>
    <w:rsid w:val="00BA62E8"/>
    <w:rsid w:val="00BA62EF"/>
    <w:rsid w:val="00BA63C4"/>
    <w:rsid w:val="00BA6A20"/>
    <w:rsid w:val="00BA7350"/>
    <w:rsid w:val="00BA7355"/>
    <w:rsid w:val="00BA735A"/>
    <w:rsid w:val="00BA759F"/>
    <w:rsid w:val="00BA76CB"/>
    <w:rsid w:val="00BA7781"/>
    <w:rsid w:val="00BA7C35"/>
    <w:rsid w:val="00BB007D"/>
    <w:rsid w:val="00BB04C9"/>
    <w:rsid w:val="00BB0982"/>
    <w:rsid w:val="00BB0A3D"/>
    <w:rsid w:val="00BB0BA1"/>
    <w:rsid w:val="00BB0BF2"/>
    <w:rsid w:val="00BB0FA5"/>
    <w:rsid w:val="00BB1A33"/>
    <w:rsid w:val="00BB1CE8"/>
    <w:rsid w:val="00BB1D7C"/>
    <w:rsid w:val="00BB1DB0"/>
    <w:rsid w:val="00BB1F7B"/>
    <w:rsid w:val="00BB23E2"/>
    <w:rsid w:val="00BB253D"/>
    <w:rsid w:val="00BB28EA"/>
    <w:rsid w:val="00BB29C3"/>
    <w:rsid w:val="00BB2C36"/>
    <w:rsid w:val="00BB2C84"/>
    <w:rsid w:val="00BB2DE3"/>
    <w:rsid w:val="00BB32DC"/>
    <w:rsid w:val="00BB332C"/>
    <w:rsid w:val="00BB38A1"/>
    <w:rsid w:val="00BB3F45"/>
    <w:rsid w:val="00BB41AD"/>
    <w:rsid w:val="00BB48B7"/>
    <w:rsid w:val="00BB4B12"/>
    <w:rsid w:val="00BB50C5"/>
    <w:rsid w:val="00BB50FA"/>
    <w:rsid w:val="00BB50FC"/>
    <w:rsid w:val="00BB52FC"/>
    <w:rsid w:val="00BB5341"/>
    <w:rsid w:val="00BB5548"/>
    <w:rsid w:val="00BB56A4"/>
    <w:rsid w:val="00BB5EBD"/>
    <w:rsid w:val="00BB5F7B"/>
    <w:rsid w:val="00BB60AB"/>
    <w:rsid w:val="00BB6337"/>
    <w:rsid w:val="00BB6650"/>
    <w:rsid w:val="00BB7451"/>
    <w:rsid w:val="00BB757A"/>
    <w:rsid w:val="00BB796B"/>
    <w:rsid w:val="00BB7D13"/>
    <w:rsid w:val="00BC0117"/>
    <w:rsid w:val="00BC0184"/>
    <w:rsid w:val="00BC03D5"/>
    <w:rsid w:val="00BC0992"/>
    <w:rsid w:val="00BC0CE1"/>
    <w:rsid w:val="00BC0E1E"/>
    <w:rsid w:val="00BC157C"/>
    <w:rsid w:val="00BC1C3D"/>
    <w:rsid w:val="00BC1E68"/>
    <w:rsid w:val="00BC2831"/>
    <w:rsid w:val="00BC28D8"/>
    <w:rsid w:val="00BC2989"/>
    <w:rsid w:val="00BC29A4"/>
    <w:rsid w:val="00BC3289"/>
    <w:rsid w:val="00BC32EA"/>
    <w:rsid w:val="00BC33ED"/>
    <w:rsid w:val="00BC3669"/>
    <w:rsid w:val="00BC3729"/>
    <w:rsid w:val="00BC3C57"/>
    <w:rsid w:val="00BC4391"/>
    <w:rsid w:val="00BC4906"/>
    <w:rsid w:val="00BC494F"/>
    <w:rsid w:val="00BC49E7"/>
    <w:rsid w:val="00BC4A8D"/>
    <w:rsid w:val="00BC4BC3"/>
    <w:rsid w:val="00BC52B7"/>
    <w:rsid w:val="00BC556B"/>
    <w:rsid w:val="00BC5948"/>
    <w:rsid w:val="00BC59CF"/>
    <w:rsid w:val="00BC5B28"/>
    <w:rsid w:val="00BC5C4C"/>
    <w:rsid w:val="00BC5CD0"/>
    <w:rsid w:val="00BC5CF6"/>
    <w:rsid w:val="00BC6078"/>
    <w:rsid w:val="00BC6266"/>
    <w:rsid w:val="00BC62A8"/>
    <w:rsid w:val="00BC62B2"/>
    <w:rsid w:val="00BC6715"/>
    <w:rsid w:val="00BC6819"/>
    <w:rsid w:val="00BC6FAD"/>
    <w:rsid w:val="00BC70F9"/>
    <w:rsid w:val="00BC71BD"/>
    <w:rsid w:val="00BC7398"/>
    <w:rsid w:val="00BC7940"/>
    <w:rsid w:val="00BC7976"/>
    <w:rsid w:val="00BC7AA0"/>
    <w:rsid w:val="00BC7CB3"/>
    <w:rsid w:val="00BC7E19"/>
    <w:rsid w:val="00BC7E96"/>
    <w:rsid w:val="00BD00F0"/>
    <w:rsid w:val="00BD095B"/>
    <w:rsid w:val="00BD0AAA"/>
    <w:rsid w:val="00BD0E21"/>
    <w:rsid w:val="00BD105F"/>
    <w:rsid w:val="00BD111E"/>
    <w:rsid w:val="00BD12BE"/>
    <w:rsid w:val="00BD1511"/>
    <w:rsid w:val="00BD18D2"/>
    <w:rsid w:val="00BD1D5C"/>
    <w:rsid w:val="00BD210B"/>
    <w:rsid w:val="00BD2345"/>
    <w:rsid w:val="00BD241D"/>
    <w:rsid w:val="00BD2765"/>
    <w:rsid w:val="00BD2ABE"/>
    <w:rsid w:val="00BD2C37"/>
    <w:rsid w:val="00BD3AFF"/>
    <w:rsid w:val="00BD3D7A"/>
    <w:rsid w:val="00BD3F4A"/>
    <w:rsid w:val="00BD42ED"/>
    <w:rsid w:val="00BD43E5"/>
    <w:rsid w:val="00BD4DE2"/>
    <w:rsid w:val="00BD525C"/>
    <w:rsid w:val="00BD54A7"/>
    <w:rsid w:val="00BD57D5"/>
    <w:rsid w:val="00BD5B45"/>
    <w:rsid w:val="00BD5BC0"/>
    <w:rsid w:val="00BD5D8C"/>
    <w:rsid w:val="00BD5F54"/>
    <w:rsid w:val="00BD5F94"/>
    <w:rsid w:val="00BD5FB1"/>
    <w:rsid w:val="00BD617E"/>
    <w:rsid w:val="00BD6985"/>
    <w:rsid w:val="00BD6A47"/>
    <w:rsid w:val="00BD6C4D"/>
    <w:rsid w:val="00BD7124"/>
    <w:rsid w:val="00BD73E4"/>
    <w:rsid w:val="00BD74F1"/>
    <w:rsid w:val="00BD786B"/>
    <w:rsid w:val="00BD79D3"/>
    <w:rsid w:val="00BD7E9C"/>
    <w:rsid w:val="00BE09BD"/>
    <w:rsid w:val="00BE128A"/>
    <w:rsid w:val="00BE1BB3"/>
    <w:rsid w:val="00BE1C07"/>
    <w:rsid w:val="00BE1DFD"/>
    <w:rsid w:val="00BE22FB"/>
    <w:rsid w:val="00BE254D"/>
    <w:rsid w:val="00BE26CC"/>
    <w:rsid w:val="00BE2858"/>
    <w:rsid w:val="00BE29A7"/>
    <w:rsid w:val="00BE2ABB"/>
    <w:rsid w:val="00BE300F"/>
    <w:rsid w:val="00BE3140"/>
    <w:rsid w:val="00BE3274"/>
    <w:rsid w:val="00BE3504"/>
    <w:rsid w:val="00BE351A"/>
    <w:rsid w:val="00BE3637"/>
    <w:rsid w:val="00BE38A5"/>
    <w:rsid w:val="00BE3B82"/>
    <w:rsid w:val="00BE426D"/>
    <w:rsid w:val="00BE49C8"/>
    <w:rsid w:val="00BE4D78"/>
    <w:rsid w:val="00BE4F3F"/>
    <w:rsid w:val="00BE50D3"/>
    <w:rsid w:val="00BE544B"/>
    <w:rsid w:val="00BE54AF"/>
    <w:rsid w:val="00BE55B2"/>
    <w:rsid w:val="00BE5685"/>
    <w:rsid w:val="00BE57C4"/>
    <w:rsid w:val="00BE5A6A"/>
    <w:rsid w:val="00BE5DEB"/>
    <w:rsid w:val="00BE5F81"/>
    <w:rsid w:val="00BE635D"/>
    <w:rsid w:val="00BE6583"/>
    <w:rsid w:val="00BE6859"/>
    <w:rsid w:val="00BE69DB"/>
    <w:rsid w:val="00BE6E31"/>
    <w:rsid w:val="00BE7268"/>
    <w:rsid w:val="00BE7B6F"/>
    <w:rsid w:val="00BE7BD1"/>
    <w:rsid w:val="00BE7D78"/>
    <w:rsid w:val="00BE7DD5"/>
    <w:rsid w:val="00BE7E99"/>
    <w:rsid w:val="00BE7EC9"/>
    <w:rsid w:val="00BF0054"/>
    <w:rsid w:val="00BF033A"/>
    <w:rsid w:val="00BF067D"/>
    <w:rsid w:val="00BF085B"/>
    <w:rsid w:val="00BF0FDA"/>
    <w:rsid w:val="00BF11D1"/>
    <w:rsid w:val="00BF11D2"/>
    <w:rsid w:val="00BF1276"/>
    <w:rsid w:val="00BF14AE"/>
    <w:rsid w:val="00BF1817"/>
    <w:rsid w:val="00BF23A0"/>
    <w:rsid w:val="00BF23D8"/>
    <w:rsid w:val="00BF24D0"/>
    <w:rsid w:val="00BF2973"/>
    <w:rsid w:val="00BF2BC3"/>
    <w:rsid w:val="00BF2EBF"/>
    <w:rsid w:val="00BF2F2C"/>
    <w:rsid w:val="00BF2F97"/>
    <w:rsid w:val="00BF3186"/>
    <w:rsid w:val="00BF35B1"/>
    <w:rsid w:val="00BF3956"/>
    <w:rsid w:val="00BF3BC5"/>
    <w:rsid w:val="00BF3CCE"/>
    <w:rsid w:val="00BF3DD7"/>
    <w:rsid w:val="00BF40F0"/>
    <w:rsid w:val="00BF4328"/>
    <w:rsid w:val="00BF4474"/>
    <w:rsid w:val="00BF4C1D"/>
    <w:rsid w:val="00BF4CF1"/>
    <w:rsid w:val="00BF5170"/>
    <w:rsid w:val="00BF518D"/>
    <w:rsid w:val="00BF53D6"/>
    <w:rsid w:val="00BF54F1"/>
    <w:rsid w:val="00BF58C2"/>
    <w:rsid w:val="00BF6190"/>
    <w:rsid w:val="00BF619D"/>
    <w:rsid w:val="00BF6266"/>
    <w:rsid w:val="00BF636C"/>
    <w:rsid w:val="00BF66B5"/>
    <w:rsid w:val="00BF676C"/>
    <w:rsid w:val="00BF6CA0"/>
    <w:rsid w:val="00BF6FD8"/>
    <w:rsid w:val="00BF7285"/>
    <w:rsid w:val="00BF76E7"/>
    <w:rsid w:val="00BF794A"/>
    <w:rsid w:val="00BF7A50"/>
    <w:rsid w:val="00BF7B32"/>
    <w:rsid w:val="00BF7C0F"/>
    <w:rsid w:val="00C001F8"/>
    <w:rsid w:val="00C0043D"/>
    <w:rsid w:val="00C0069F"/>
    <w:rsid w:val="00C006C4"/>
    <w:rsid w:val="00C00A1B"/>
    <w:rsid w:val="00C00F1A"/>
    <w:rsid w:val="00C00F9B"/>
    <w:rsid w:val="00C012C8"/>
    <w:rsid w:val="00C01582"/>
    <w:rsid w:val="00C016E6"/>
    <w:rsid w:val="00C01B87"/>
    <w:rsid w:val="00C01D8B"/>
    <w:rsid w:val="00C02419"/>
    <w:rsid w:val="00C024BA"/>
    <w:rsid w:val="00C025EA"/>
    <w:rsid w:val="00C02774"/>
    <w:rsid w:val="00C0286A"/>
    <w:rsid w:val="00C02E8B"/>
    <w:rsid w:val="00C03210"/>
    <w:rsid w:val="00C03277"/>
    <w:rsid w:val="00C03328"/>
    <w:rsid w:val="00C03378"/>
    <w:rsid w:val="00C03B78"/>
    <w:rsid w:val="00C03BBD"/>
    <w:rsid w:val="00C03EAA"/>
    <w:rsid w:val="00C03FF2"/>
    <w:rsid w:val="00C0426C"/>
    <w:rsid w:val="00C0456B"/>
    <w:rsid w:val="00C046B8"/>
    <w:rsid w:val="00C04869"/>
    <w:rsid w:val="00C04BD6"/>
    <w:rsid w:val="00C04D7A"/>
    <w:rsid w:val="00C05348"/>
    <w:rsid w:val="00C053A8"/>
    <w:rsid w:val="00C0552B"/>
    <w:rsid w:val="00C060E7"/>
    <w:rsid w:val="00C0616E"/>
    <w:rsid w:val="00C06493"/>
    <w:rsid w:val="00C0664C"/>
    <w:rsid w:val="00C0674C"/>
    <w:rsid w:val="00C067F6"/>
    <w:rsid w:val="00C068E1"/>
    <w:rsid w:val="00C06946"/>
    <w:rsid w:val="00C06A2B"/>
    <w:rsid w:val="00C078CD"/>
    <w:rsid w:val="00C07946"/>
    <w:rsid w:val="00C07980"/>
    <w:rsid w:val="00C07C38"/>
    <w:rsid w:val="00C10192"/>
    <w:rsid w:val="00C1020C"/>
    <w:rsid w:val="00C1030A"/>
    <w:rsid w:val="00C10616"/>
    <w:rsid w:val="00C10C4F"/>
    <w:rsid w:val="00C10DC6"/>
    <w:rsid w:val="00C10E26"/>
    <w:rsid w:val="00C10EF6"/>
    <w:rsid w:val="00C11220"/>
    <w:rsid w:val="00C11397"/>
    <w:rsid w:val="00C11F77"/>
    <w:rsid w:val="00C1221E"/>
    <w:rsid w:val="00C1223F"/>
    <w:rsid w:val="00C12354"/>
    <w:rsid w:val="00C12773"/>
    <w:rsid w:val="00C12BA0"/>
    <w:rsid w:val="00C12C42"/>
    <w:rsid w:val="00C12DE6"/>
    <w:rsid w:val="00C12E42"/>
    <w:rsid w:val="00C130CF"/>
    <w:rsid w:val="00C1351D"/>
    <w:rsid w:val="00C13739"/>
    <w:rsid w:val="00C13825"/>
    <w:rsid w:val="00C13A35"/>
    <w:rsid w:val="00C13EF5"/>
    <w:rsid w:val="00C1426E"/>
    <w:rsid w:val="00C143ED"/>
    <w:rsid w:val="00C14667"/>
    <w:rsid w:val="00C14676"/>
    <w:rsid w:val="00C14E22"/>
    <w:rsid w:val="00C14F3D"/>
    <w:rsid w:val="00C152C4"/>
    <w:rsid w:val="00C15319"/>
    <w:rsid w:val="00C157B3"/>
    <w:rsid w:val="00C158CC"/>
    <w:rsid w:val="00C15973"/>
    <w:rsid w:val="00C15997"/>
    <w:rsid w:val="00C15B94"/>
    <w:rsid w:val="00C15CD9"/>
    <w:rsid w:val="00C15E21"/>
    <w:rsid w:val="00C161D5"/>
    <w:rsid w:val="00C16241"/>
    <w:rsid w:val="00C163E3"/>
    <w:rsid w:val="00C16442"/>
    <w:rsid w:val="00C1645B"/>
    <w:rsid w:val="00C16858"/>
    <w:rsid w:val="00C16925"/>
    <w:rsid w:val="00C1696C"/>
    <w:rsid w:val="00C16BBB"/>
    <w:rsid w:val="00C16C46"/>
    <w:rsid w:val="00C16E97"/>
    <w:rsid w:val="00C177C4"/>
    <w:rsid w:val="00C1785F"/>
    <w:rsid w:val="00C17D88"/>
    <w:rsid w:val="00C206CD"/>
    <w:rsid w:val="00C207BB"/>
    <w:rsid w:val="00C20912"/>
    <w:rsid w:val="00C20B79"/>
    <w:rsid w:val="00C2170F"/>
    <w:rsid w:val="00C2190B"/>
    <w:rsid w:val="00C21ADA"/>
    <w:rsid w:val="00C21D06"/>
    <w:rsid w:val="00C22119"/>
    <w:rsid w:val="00C2214F"/>
    <w:rsid w:val="00C22502"/>
    <w:rsid w:val="00C2276B"/>
    <w:rsid w:val="00C229DB"/>
    <w:rsid w:val="00C2318B"/>
    <w:rsid w:val="00C232EB"/>
    <w:rsid w:val="00C23F3F"/>
    <w:rsid w:val="00C24284"/>
    <w:rsid w:val="00C24841"/>
    <w:rsid w:val="00C24BD1"/>
    <w:rsid w:val="00C24D72"/>
    <w:rsid w:val="00C24D92"/>
    <w:rsid w:val="00C24F1A"/>
    <w:rsid w:val="00C2511A"/>
    <w:rsid w:val="00C253B6"/>
    <w:rsid w:val="00C25CD8"/>
    <w:rsid w:val="00C25E14"/>
    <w:rsid w:val="00C26499"/>
    <w:rsid w:val="00C26FB9"/>
    <w:rsid w:val="00C2723C"/>
    <w:rsid w:val="00C30096"/>
    <w:rsid w:val="00C30126"/>
    <w:rsid w:val="00C30807"/>
    <w:rsid w:val="00C30901"/>
    <w:rsid w:val="00C30F5F"/>
    <w:rsid w:val="00C312C0"/>
    <w:rsid w:val="00C315A4"/>
    <w:rsid w:val="00C31718"/>
    <w:rsid w:val="00C3199D"/>
    <w:rsid w:val="00C31AE0"/>
    <w:rsid w:val="00C31C0E"/>
    <w:rsid w:val="00C31F8C"/>
    <w:rsid w:val="00C324D7"/>
    <w:rsid w:val="00C325DB"/>
    <w:rsid w:val="00C32980"/>
    <w:rsid w:val="00C32B5D"/>
    <w:rsid w:val="00C32B9E"/>
    <w:rsid w:val="00C32D2C"/>
    <w:rsid w:val="00C33456"/>
    <w:rsid w:val="00C33669"/>
    <w:rsid w:val="00C3381A"/>
    <w:rsid w:val="00C33BFD"/>
    <w:rsid w:val="00C33F3A"/>
    <w:rsid w:val="00C3418E"/>
    <w:rsid w:val="00C342D4"/>
    <w:rsid w:val="00C344E8"/>
    <w:rsid w:val="00C3463C"/>
    <w:rsid w:val="00C34692"/>
    <w:rsid w:val="00C3472A"/>
    <w:rsid w:val="00C34774"/>
    <w:rsid w:val="00C34892"/>
    <w:rsid w:val="00C348A3"/>
    <w:rsid w:val="00C3492A"/>
    <w:rsid w:val="00C34A94"/>
    <w:rsid w:val="00C34E29"/>
    <w:rsid w:val="00C35271"/>
    <w:rsid w:val="00C35A9A"/>
    <w:rsid w:val="00C35E74"/>
    <w:rsid w:val="00C362B3"/>
    <w:rsid w:val="00C36376"/>
    <w:rsid w:val="00C36CF6"/>
    <w:rsid w:val="00C36DAC"/>
    <w:rsid w:val="00C36DF4"/>
    <w:rsid w:val="00C3715A"/>
    <w:rsid w:val="00C374C0"/>
    <w:rsid w:val="00C37964"/>
    <w:rsid w:val="00C37B37"/>
    <w:rsid w:val="00C37DC5"/>
    <w:rsid w:val="00C37ED7"/>
    <w:rsid w:val="00C4015B"/>
    <w:rsid w:val="00C4136B"/>
    <w:rsid w:val="00C4158E"/>
    <w:rsid w:val="00C418F2"/>
    <w:rsid w:val="00C419E4"/>
    <w:rsid w:val="00C41A45"/>
    <w:rsid w:val="00C41AB5"/>
    <w:rsid w:val="00C41AF0"/>
    <w:rsid w:val="00C41C27"/>
    <w:rsid w:val="00C41CD1"/>
    <w:rsid w:val="00C42104"/>
    <w:rsid w:val="00C421AD"/>
    <w:rsid w:val="00C4289C"/>
    <w:rsid w:val="00C42AEE"/>
    <w:rsid w:val="00C43259"/>
    <w:rsid w:val="00C434C5"/>
    <w:rsid w:val="00C43A9B"/>
    <w:rsid w:val="00C443EC"/>
    <w:rsid w:val="00C44430"/>
    <w:rsid w:val="00C44479"/>
    <w:rsid w:val="00C445CD"/>
    <w:rsid w:val="00C447E5"/>
    <w:rsid w:val="00C4544C"/>
    <w:rsid w:val="00C45856"/>
    <w:rsid w:val="00C4587D"/>
    <w:rsid w:val="00C45AD0"/>
    <w:rsid w:val="00C45D49"/>
    <w:rsid w:val="00C462B7"/>
    <w:rsid w:val="00C46306"/>
    <w:rsid w:val="00C46D49"/>
    <w:rsid w:val="00C46F06"/>
    <w:rsid w:val="00C47224"/>
    <w:rsid w:val="00C4749A"/>
    <w:rsid w:val="00C5030A"/>
    <w:rsid w:val="00C504E3"/>
    <w:rsid w:val="00C509B0"/>
    <w:rsid w:val="00C50C1B"/>
    <w:rsid w:val="00C50F77"/>
    <w:rsid w:val="00C51335"/>
    <w:rsid w:val="00C513FD"/>
    <w:rsid w:val="00C519EA"/>
    <w:rsid w:val="00C51A37"/>
    <w:rsid w:val="00C51B97"/>
    <w:rsid w:val="00C52198"/>
    <w:rsid w:val="00C52595"/>
    <w:rsid w:val="00C525B5"/>
    <w:rsid w:val="00C5260A"/>
    <w:rsid w:val="00C52807"/>
    <w:rsid w:val="00C52970"/>
    <w:rsid w:val="00C52A8F"/>
    <w:rsid w:val="00C52C2D"/>
    <w:rsid w:val="00C52E1D"/>
    <w:rsid w:val="00C531A4"/>
    <w:rsid w:val="00C5345E"/>
    <w:rsid w:val="00C53F04"/>
    <w:rsid w:val="00C5452B"/>
    <w:rsid w:val="00C547B3"/>
    <w:rsid w:val="00C54D9E"/>
    <w:rsid w:val="00C54EA5"/>
    <w:rsid w:val="00C5552A"/>
    <w:rsid w:val="00C55B25"/>
    <w:rsid w:val="00C55D59"/>
    <w:rsid w:val="00C55F65"/>
    <w:rsid w:val="00C55FCF"/>
    <w:rsid w:val="00C5620C"/>
    <w:rsid w:val="00C56517"/>
    <w:rsid w:val="00C565F3"/>
    <w:rsid w:val="00C56735"/>
    <w:rsid w:val="00C569B4"/>
    <w:rsid w:val="00C56B94"/>
    <w:rsid w:val="00C56D7F"/>
    <w:rsid w:val="00C56EDC"/>
    <w:rsid w:val="00C56F16"/>
    <w:rsid w:val="00C57D4D"/>
    <w:rsid w:val="00C57EA9"/>
    <w:rsid w:val="00C57EBC"/>
    <w:rsid w:val="00C57FAB"/>
    <w:rsid w:val="00C60069"/>
    <w:rsid w:val="00C601F7"/>
    <w:rsid w:val="00C60236"/>
    <w:rsid w:val="00C604D4"/>
    <w:rsid w:val="00C605EC"/>
    <w:rsid w:val="00C6087E"/>
    <w:rsid w:val="00C60A1F"/>
    <w:rsid w:val="00C60AF9"/>
    <w:rsid w:val="00C60EE9"/>
    <w:rsid w:val="00C6105B"/>
    <w:rsid w:val="00C61088"/>
    <w:rsid w:val="00C611CE"/>
    <w:rsid w:val="00C61364"/>
    <w:rsid w:val="00C61698"/>
    <w:rsid w:val="00C61C6D"/>
    <w:rsid w:val="00C61CE3"/>
    <w:rsid w:val="00C61D38"/>
    <w:rsid w:val="00C62259"/>
    <w:rsid w:val="00C623E2"/>
    <w:rsid w:val="00C628E5"/>
    <w:rsid w:val="00C62BA6"/>
    <w:rsid w:val="00C63006"/>
    <w:rsid w:val="00C63409"/>
    <w:rsid w:val="00C635F8"/>
    <w:rsid w:val="00C6397E"/>
    <w:rsid w:val="00C63E00"/>
    <w:rsid w:val="00C6493D"/>
    <w:rsid w:val="00C64A48"/>
    <w:rsid w:val="00C64CE1"/>
    <w:rsid w:val="00C64F3F"/>
    <w:rsid w:val="00C65290"/>
    <w:rsid w:val="00C655F5"/>
    <w:rsid w:val="00C65A94"/>
    <w:rsid w:val="00C65BC5"/>
    <w:rsid w:val="00C65C3C"/>
    <w:rsid w:val="00C65C6F"/>
    <w:rsid w:val="00C65F92"/>
    <w:rsid w:val="00C662D6"/>
    <w:rsid w:val="00C664BB"/>
    <w:rsid w:val="00C667B3"/>
    <w:rsid w:val="00C6686A"/>
    <w:rsid w:val="00C67D84"/>
    <w:rsid w:val="00C67E51"/>
    <w:rsid w:val="00C67F15"/>
    <w:rsid w:val="00C67FD5"/>
    <w:rsid w:val="00C7011B"/>
    <w:rsid w:val="00C701C4"/>
    <w:rsid w:val="00C7024D"/>
    <w:rsid w:val="00C70685"/>
    <w:rsid w:val="00C709E4"/>
    <w:rsid w:val="00C70BB6"/>
    <w:rsid w:val="00C70F8A"/>
    <w:rsid w:val="00C7110A"/>
    <w:rsid w:val="00C7184C"/>
    <w:rsid w:val="00C71AB5"/>
    <w:rsid w:val="00C71AFD"/>
    <w:rsid w:val="00C72183"/>
    <w:rsid w:val="00C72B0F"/>
    <w:rsid w:val="00C72CD6"/>
    <w:rsid w:val="00C73174"/>
    <w:rsid w:val="00C73179"/>
    <w:rsid w:val="00C73293"/>
    <w:rsid w:val="00C73AE4"/>
    <w:rsid w:val="00C74637"/>
    <w:rsid w:val="00C74925"/>
    <w:rsid w:val="00C75246"/>
    <w:rsid w:val="00C75281"/>
    <w:rsid w:val="00C75519"/>
    <w:rsid w:val="00C7558D"/>
    <w:rsid w:val="00C75DA5"/>
    <w:rsid w:val="00C75F2B"/>
    <w:rsid w:val="00C76113"/>
    <w:rsid w:val="00C76233"/>
    <w:rsid w:val="00C76287"/>
    <w:rsid w:val="00C763A0"/>
    <w:rsid w:val="00C76586"/>
    <w:rsid w:val="00C76AED"/>
    <w:rsid w:val="00C7773D"/>
    <w:rsid w:val="00C7797E"/>
    <w:rsid w:val="00C77E16"/>
    <w:rsid w:val="00C80270"/>
    <w:rsid w:val="00C80491"/>
    <w:rsid w:val="00C8067B"/>
    <w:rsid w:val="00C806A0"/>
    <w:rsid w:val="00C819B5"/>
    <w:rsid w:val="00C81D3D"/>
    <w:rsid w:val="00C81D46"/>
    <w:rsid w:val="00C81FCA"/>
    <w:rsid w:val="00C82081"/>
    <w:rsid w:val="00C823E3"/>
    <w:rsid w:val="00C828C3"/>
    <w:rsid w:val="00C829B1"/>
    <w:rsid w:val="00C82DF4"/>
    <w:rsid w:val="00C82FBF"/>
    <w:rsid w:val="00C82FFE"/>
    <w:rsid w:val="00C833D7"/>
    <w:rsid w:val="00C834C8"/>
    <w:rsid w:val="00C83716"/>
    <w:rsid w:val="00C837D1"/>
    <w:rsid w:val="00C838A4"/>
    <w:rsid w:val="00C83987"/>
    <w:rsid w:val="00C83A7E"/>
    <w:rsid w:val="00C83FFC"/>
    <w:rsid w:val="00C84016"/>
    <w:rsid w:val="00C846AB"/>
    <w:rsid w:val="00C8479D"/>
    <w:rsid w:val="00C84910"/>
    <w:rsid w:val="00C84AFC"/>
    <w:rsid w:val="00C84E54"/>
    <w:rsid w:val="00C84E75"/>
    <w:rsid w:val="00C8510A"/>
    <w:rsid w:val="00C85270"/>
    <w:rsid w:val="00C85524"/>
    <w:rsid w:val="00C85649"/>
    <w:rsid w:val="00C8605C"/>
    <w:rsid w:val="00C8616F"/>
    <w:rsid w:val="00C863C7"/>
    <w:rsid w:val="00C86404"/>
    <w:rsid w:val="00C86674"/>
    <w:rsid w:val="00C8733B"/>
    <w:rsid w:val="00C87508"/>
    <w:rsid w:val="00C90681"/>
    <w:rsid w:val="00C908AD"/>
    <w:rsid w:val="00C9091B"/>
    <w:rsid w:val="00C909E1"/>
    <w:rsid w:val="00C90C48"/>
    <w:rsid w:val="00C90E0C"/>
    <w:rsid w:val="00C910FA"/>
    <w:rsid w:val="00C911C2"/>
    <w:rsid w:val="00C91329"/>
    <w:rsid w:val="00C9192E"/>
    <w:rsid w:val="00C91C39"/>
    <w:rsid w:val="00C91E76"/>
    <w:rsid w:val="00C9233B"/>
    <w:rsid w:val="00C92581"/>
    <w:rsid w:val="00C9260F"/>
    <w:rsid w:val="00C9280C"/>
    <w:rsid w:val="00C9355E"/>
    <w:rsid w:val="00C93AF9"/>
    <w:rsid w:val="00C945E8"/>
    <w:rsid w:val="00C94719"/>
    <w:rsid w:val="00C9479C"/>
    <w:rsid w:val="00C94DF3"/>
    <w:rsid w:val="00C95497"/>
    <w:rsid w:val="00C955EF"/>
    <w:rsid w:val="00C9565C"/>
    <w:rsid w:val="00C95876"/>
    <w:rsid w:val="00C95C90"/>
    <w:rsid w:val="00C95FBD"/>
    <w:rsid w:val="00C96095"/>
    <w:rsid w:val="00C9617A"/>
    <w:rsid w:val="00C96440"/>
    <w:rsid w:val="00C96666"/>
    <w:rsid w:val="00C96D97"/>
    <w:rsid w:val="00C96DB3"/>
    <w:rsid w:val="00C9717A"/>
    <w:rsid w:val="00C971F7"/>
    <w:rsid w:val="00C9747C"/>
    <w:rsid w:val="00C97890"/>
    <w:rsid w:val="00CA00C8"/>
    <w:rsid w:val="00CA0210"/>
    <w:rsid w:val="00CA021A"/>
    <w:rsid w:val="00CA0406"/>
    <w:rsid w:val="00CA09A2"/>
    <w:rsid w:val="00CA0CC1"/>
    <w:rsid w:val="00CA0E03"/>
    <w:rsid w:val="00CA0EE4"/>
    <w:rsid w:val="00CA0FFC"/>
    <w:rsid w:val="00CA1B71"/>
    <w:rsid w:val="00CA1FAB"/>
    <w:rsid w:val="00CA2A31"/>
    <w:rsid w:val="00CA2AAD"/>
    <w:rsid w:val="00CA2DFF"/>
    <w:rsid w:val="00CA2E45"/>
    <w:rsid w:val="00CA2E89"/>
    <w:rsid w:val="00CA30B7"/>
    <w:rsid w:val="00CA30FF"/>
    <w:rsid w:val="00CA323C"/>
    <w:rsid w:val="00CA375E"/>
    <w:rsid w:val="00CA39CD"/>
    <w:rsid w:val="00CA3A6D"/>
    <w:rsid w:val="00CA3AF3"/>
    <w:rsid w:val="00CA3DC2"/>
    <w:rsid w:val="00CA48B6"/>
    <w:rsid w:val="00CA4901"/>
    <w:rsid w:val="00CA4B0B"/>
    <w:rsid w:val="00CA4BF5"/>
    <w:rsid w:val="00CA5219"/>
    <w:rsid w:val="00CA5620"/>
    <w:rsid w:val="00CA5BC2"/>
    <w:rsid w:val="00CA5CC9"/>
    <w:rsid w:val="00CA60D7"/>
    <w:rsid w:val="00CA6102"/>
    <w:rsid w:val="00CA64DA"/>
    <w:rsid w:val="00CA685A"/>
    <w:rsid w:val="00CA68E2"/>
    <w:rsid w:val="00CA6C88"/>
    <w:rsid w:val="00CA6D3D"/>
    <w:rsid w:val="00CA7015"/>
    <w:rsid w:val="00CA7575"/>
    <w:rsid w:val="00CA771F"/>
    <w:rsid w:val="00CA772A"/>
    <w:rsid w:val="00CA7DD7"/>
    <w:rsid w:val="00CA7E72"/>
    <w:rsid w:val="00CB023B"/>
    <w:rsid w:val="00CB030A"/>
    <w:rsid w:val="00CB0457"/>
    <w:rsid w:val="00CB04FF"/>
    <w:rsid w:val="00CB0567"/>
    <w:rsid w:val="00CB09F0"/>
    <w:rsid w:val="00CB0C5D"/>
    <w:rsid w:val="00CB0F7C"/>
    <w:rsid w:val="00CB0FB6"/>
    <w:rsid w:val="00CB10FE"/>
    <w:rsid w:val="00CB1259"/>
    <w:rsid w:val="00CB164A"/>
    <w:rsid w:val="00CB16AD"/>
    <w:rsid w:val="00CB1748"/>
    <w:rsid w:val="00CB235A"/>
    <w:rsid w:val="00CB2565"/>
    <w:rsid w:val="00CB27F7"/>
    <w:rsid w:val="00CB285B"/>
    <w:rsid w:val="00CB290D"/>
    <w:rsid w:val="00CB2C03"/>
    <w:rsid w:val="00CB2EA6"/>
    <w:rsid w:val="00CB31B2"/>
    <w:rsid w:val="00CB3211"/>
    <w:rsid w:val="00CB32C1"/>
    <w:rsid w:val="00CB3524"/>
    <w:rsid w:val="00CB3696"/>
    <w:rsid w:val="00CB3DB1"/>
    <w:rsid w:val="00CB4402"/>
    <w:rsid w:val="00CB45CC"/>
    <w:rsid w:val="00CB47A0"/>
    <w:rsid w:val="00CB4800"/>
    <w:rsid w:val="00CB5128"/>
    <w:rsid w:val="00CB577A"/>
    <w:rsid w:val="00CB5784"/>
    <w:rsid w:val="00CB5E20"/>
    <w:rsid w:val="00CB610B"/>
    <w:rsid w:val="00CB63A2"/>
    <w:rsid w:val="00CB6454"/>
    <w:rsid w:val="00CB6E9C"/>
    <w:rsid w:val="00CB6F20"/>
    <w:rsid w:val="00CB6F88"/>
    <w:rsid w:val="00CB7160"/>
    <w:rsid w:val="00CB7189"/>
    <w:rsid w:val="00CB751B"/>
    <w:rsid w:val="00CB77B2"/>
    <w:rsid w:val="00CB7B60"/>
    <w:rsid w:val="00CB7BF0"/>
    <w:rsid w:val="00CC00CB"/>
    <w:rsid w:val="00CC027C"/>
    <w:rsid w:val="00CC0384"/>
    <w:rsid w:val="00CC08EE"/>
    <w:rsid w:val="00CC0A77"/>
    <w:rsid w:val="00CC0AC7"/>
    <w:rsid w:val="00CC0BCE"/>
    <w:rsid w:val="00CC0CE6"/>
    <w:rsid w:val="00CC0CF5"/>
    <w:rsid w:val="00CC0DF9"/>
    <w:rsid w:val="00CC0F61"/>
    <w:rsid w:val="00CC17A5"/>
    <w:rsid w:val="00CC1806"/>
    <w:rsid w:val="00CC2238"/>
    <w:rsid w:val="00CC2268"/>
    <w:rsid w:val="00CC23CB"/>
    <w:rsid w:val="00CC2436"/>
    <w:rsid w:val="00CC2BC5"/>
    <w:rsid w:val="00CC2E07"/>
    <w:rsid w:val="00CC2EBA"/>
    <w:rsid w:val="00CC2EE3"/>
    <w:rsid w:val="00CC31C1"/>
    <w:rsid w:val="00CC3412"/>
    <w:rsid w:val="00CC3435"/>
    <w:rsid w:val="00CC353D"/>
    <w:rsid w:val="00CC3F32"/>
    <w:rsid w:val="00CC3F78"/>
    <w:rsid w:val="00CC40EA"/>
    <w:rsid w:val="00CC4A32"/>
    <w:rsid w:val="00CC4D55"/>
    <w:rsid w:val="00CC5696"/>
    <w:rsid w:val="00CC5BAD"/>
    <w:rsid w:val="00CC5CE0"/>
    <w:rsid w:val="00CC6184"/>
    <w:rsid w:val="00CC6232"/>
    <w:rsid w:val="00CC6803"/>
    <w:rsid w:val="00CC6BD1"/>
    <w:rsid w:val="00CC6E3E"/>
    <w:rsid w:val="00CC71E6"/>
    <w:rsid w:val="00CC73C8"/>
    <w:rsid w:val="00CC7477"/>
    <w:rsid w:val="00CC7581"/>
    <w:rsid w:val="00CC770A"/>
    <w:rsid w:val="00CC7AB1"/>
    <w:rsid w:val="00CC7D34"/>
    <w:rsid w:val="00CD021A"/>
    <w:rsid w:val="00CD0744"/>
    <w:rsid w:val="00CD0C16"/>
    <w:rsid w:val="00CD0F0F"/>
    <w:rsid w:val="00CD0FAE"/>
    <w:rsid w:val="00CD117B"/>
    <w:rsid w:val="00CD117C"/>
    <w:rsid w:val="00CD1689"/>
    <w:rsid w:val="00CD1E58"/>
    <w:rsid w:val="00CD1EE0"/>
    <w:rsid w:val="00CD200C"/>
    <w:rsid w:val="00CD2019"/>
    <w:rsid w:val="00CD2253"/>
    <w:rsid w:val="00CD2479"/>
    <w:rsid w:val="00CD25FC"/>
    <w:rsid w:val="00CD343D"/>
    <w:rsid w:val="00CD376D"/>
    <w:rsid w:val="00CD37C3"/>
    <w:rsid w:val="00CD3A6E"/>
    <w:rsid w:val="00CD3B5D"/>
    <w:rsid w:val="00CD3D67"/>
    <w:rsid w:val="00CD45E4"/>
    <w:rsid w:val="00CD47B4"/>
    <w:rsid w:val="00CD4B92"/>
    <w:rsid w:val="00CD4BCB"/>
    <w:rsid w:val="00CD529C"/>
    <w:rsid w:val="00CD55D0"/>
    <w:rsid w:val="00CD573D"/>
    <w:rsid w:val="00CD5AB3"/>
    <w:rsid w:val="00CD5C2D"/>
    <w:rsid w:val="00CD5C93"/>
    <w:rsid w:val="00CD5F9D"/>
    <w:rsid w:val="00CD64EE"/>
    <w:rsid w:val="00CD65C9"/>
    <w:rsid w:val="00CD6C17"/>
    <w:rsid w:val="00CD6E83"/>
    <w:rsid w:val="00CD6FCF"/>
    <w:rsid w:val="00CD7186"/>
    <w:rsid w:val="00CD7302"/>
    <w:rsid w:val="00CD7362"/>
    <w:rsid w:val="00CD73A1"/>
    <w:rsid w:val="00CD789B"/>
    <w:rsid w:val="00CD7EB9"/>
    <w:rsid w:val="00CE0185"/>
    <w:rsid w:val="00CE02A3"/>
    <w:rsid w:val="00CE0B77"/>
    <w:rsid w:val="00CE0DC1"/>
    <w:rsid w:val="00CE0E11"/>
    <w:rsid w:val="00CE0ED4"/>
    <w:rsid w:val="00CE11AB"/>
    <w:rsid w:val="00CE12C5"/>
    <w:rsid w:val="00CE1337"/>
    <w:rsid w:val="00CE1478"/>
    <w:rsid w:val="00CE14F0"/>
    <w:rsid w:val="00CE184E"/>
    <w:rsid w:val="00CE1BB9"/>
    <w:rsid w:val="00CE1CEA"/>
    <w:rsid w:val="00CE209C"/>
    <w:rsid w:val="00CE238A"/>
    <w:rsid w:val="00CE2A5E"/>
    <w:rsid w:val="00CE335D"/>
    <w:rsid w:val="00CE3661"/>
    <w:rsid w:val="00CE36AE"/>
    <w:rsid w:val="00CE39ED"/>
    <w:rsid w:val="00CE3A1C"/>
    <w:rsid w:val="00CE3C09"/>
    <w:rsid w:val="00CE3F32"/>
    <w:rsid w:val="00CE40D3"/>
    <w:rsid w:val="00CE4260"/>
    <w:rsid w:val="00CE448F"/>
    <w:rsid w:val="00CE4B32"/>
    <w:rsid w:val="00CE4D4A"/>
    <w:rsid w:val="00CE4D66"/>
    <w:rsid w:val="00CE4EA5"/>
    <w:rsid w:val="00CE4EF4"/>
    <w:rsid w:val="00CE4FA4"/>
    <w:rsid w:val="00CE55EA"/>
    <w:rsid w:val="00CE5F81"/>
    <w:rsid w:val="00CE604A"/>
    <w:rsid w:val="00CE63E8"/>
    <w:rsid w:val="00CE6614"/>
    <w:rsid w:val="00CE6979"/>
    <w:rsid w:val="00CE6BA7"/>
    <w:rsid w:val="00CE70EA"/>
    <w:rsid w:val="00CE71A8"/>
    <w:rsid w:val="00CE7271"/>
    <w:rsid w:val="00CE72C2"/>
    <w:rsid w:val="00CE7731"/>
    <w:rsid w:val="00CE7801"/>
    <w:rsid w:val="00CE79EC"/>
    <w:rsid w:val="00CE7F69"/>
    <w:rsid w:val="00CF068D"/>
    <w:rsid w:val="00CF098B"/>
    <w:rsid w:val="00CF0A00"/>
    <w:rsid w:val="00CF0C12"/>
    <w:rsid w:val="00CF11E4"/>
    <w:rsid w:val="00CF127A"/>
    <w:rsid w:val="00CF12B9"/>
    <w:rsid w:val="00CF14C8"/>
    <w:rsid w:val="00CF1761"/>
    <w:rsid w:val="00CF1CCE"/>
    <w:rsid w:val="00CF1D78"/>
    <w:rsid w:val="00CF216F"/>
    <w:rsid w:val="00CF2582"/>
    <w:rsid w:val="00CF2596"/>
    <w:rsid w:val="00CF2EA7"/>
    <w:rsid w:val="00CF306B"/>
    <w:rsid w:val="00CF3092"/>
    <w:rsid w:val="00CF35F3"/>
    <w:rsid w:val="00CF3B27"/>
    <w:rsid w:val="00CF3C06"/>
    <w:rsid w:val="00CF3D56"/>
    <w:rsid w:val="00CF43D5"/>
    <w:rsid w:val="00CF4545"/>
    <w:rsid w:val="00CF4569"/>
    <w:rsid w:val="00CF464A"/>
    <w:rsid w:val="00CF4B17"/>
    <w:rsid w:val="00CF4CAA"/>
    <w:rsid w:val="00CF504F"/>
    <w:rsid w:val="00CF536F"/>
    <w:rsid w:val="00CF5432"/>
    <w:rsid w:val="00CF5551"/>
    <w:rsid w:val="00CF5635"/>
    <w:rsid w:val="00CF5760"/>
    <w:rsid w:val="00CF5C4E"/>
    <w:rsid w:val="00CF5E63"/>
    <w:rsid w:val="00CF6695"/>
    <w:rsid w:val="00CF6DC2"/>
    <w:rsid w:val="00CF7181"/>
    <w:rsid w:val="00CF71B8"/>
    <w:rsid w:val="00CF734D"/>
    <w:rsid w:val="00CF741F"/>
    <w:rsid w:val="00CF74B3"/>
    <w:rsid w:val="00CF74CE"/>
    <w:rsid w:val="00CF7C65"/>
    <w:rsid w:val="00D00139"/>
    <w:rsid w:val="00D00302"/>
    <w:rsid w:val="00D00484"/>
    <w:rsid w:val="00D00DD5"/>
    <w:rsid w:val="00D01132"/>
    <w:rsid w:val="00D012FD"/>
    <w:rsid w:val="00D0142F"/>
    <w:rsid w:val="00D017CE"/>
    <w:rsid w:val="00D018D8"/>
    <w:rsid w:val="00D01BB4"/>
    <w:rsid w:val="00D01D87"/>
    <w:rsid w:val="00D01F83"/>
    <w:rsid w:val="00D02EF1"/>
    <w:rsid w:val="00D03025"/>
    <w:rsid w:val="00D033C0"/>
    <w:rsid w:val="00D0396B"/>
    <w:rsid w:val="00D03CB6"/>
    <w:rsid w:val="00D04233"/>
    <w:rsid w:val="00D045E6"/>
    <w:rsid w:val="00D048AD"/>
    <w:rsid w:val="00D04958"/>
    <w:rsid w:val="00D04A61"/>
    <w:rsid w:val="00D04A98"/>
    <w:rsid w:val="00D04EAA"/>
    <w:rsid w:val="00D04EF2"/>
    <w:rsid w:val="00D052E4"/>
    <w:rsid w:val="00D05C8E"/>
    <w:rsid w:val="00D05EB5"/>
    <w:rsid w:val="00D06320"/>
    <w:rsid w:val="00D06451"/>
    <w:rsid w:val="00D06767"/>
    <w:rsid w:val="00D06F53"/>
    <w:rsid w:val="00D07347"/>
    <w:rsid w:val="00D07448"/>
    <w:rsid w:val="00D075BB"/>
    <w:rsid w:val="00D076F2"/>
    <w:rsid w:val="00D07811"/>
    <w:rsid w:val="00D07A27"/>
    <w:rsid w:val="00D07C67"/>
    <w:rsid w:val="00D07E20"/>
    <w:rsid w:val="00D07F4C"/>
    <w:rsid w:val="00D1022A"/>
    <w:rsid w:val="00D103D9"/>
    <w:rsid w:val="00D104CE"/>
    <w:rsid w:val="00D10931"/>
    <w:rsid w:val="00D10D90"/>
    <w:rsid w:val="00D10E38"/>
    <w:rsid w:val="00D11651"/>
    <w:rsid w:val="00D1180C"/>
    <w:rsid w:val="00D12069"/>
    <w:rsid w:val="00D120E3"/>
    <w:rsid w:val="00D122FD"/>
    <w:rsid w:val="00D124D7"/>
    <w:rsid w:val="00D1260A"/>
    <w:rsid w:val="00D12BAB"/>
    <w:rsid w:val="00D13187"/>
    <w:rsid w:val="00D132DD"/>
    <w:rsid w:val="00D1340B"/>
    <w:rsid w:val="00D1401E"/>
    <w:rsid w:val="00D140AC"/>
    <w:rsid w:val="00D14313"/>
    <w:rsid w:val="00D145BF"/>
    <w:rsid w:val="00D14C0C"/>
    <w:rsid w:val="00D14CF9"/>
    <w:rsid w:val="00D14DB0"/>
    <w:rsid w:val="00D153C2"/>
    <w:rsid w:val="00D15949"/>
    <w:rsid w:val="00D15AE3"/>
    <w:rsid w:val="00D15AEA"/>
    <w:rsid w:val="00D15CA1"/>
    <w:rsid w:val="00D15F6A"/>
    <w:rsid w:val="00D15FE6"/>
    <w:rsid w:val="00D16143"/>
    <w:rsid w:val="00D164A2"/>
    <w:rsid w:val="00D165FB"/>
    <w:rsid w:val="00D167AF"/>
    <w:rsid w:val="00D167BD"/>
    <w:rsid w:val="00D177AE"/>
    <w:rsid w:val="00D17821"/>
    <w:rsid w:val="00D17D90"/>
    <w:rsid w:val="00D17E88"/>
    <w:rsid w:val="00D17EDF"/>
    <w:rsid w:val="00D200CF"/>
    <w:rsid w:val="00D2042D"/>
    <w:rsid w:val="00D20586"/>
    <w:rsid w:val="00D208CB"/>
    <w:rsid w:val="00D21138"/>
    <w:rsid w:val="00D21259"/>
    <w:rsid w:val="00D2163E"/>
    <w:rsid w:val="00D21694"/>
    <w:rsid w:val="00D21A31"/>
    <w:rsid w:val="00D21ACD"/>
    <w:rsid w:val="00D2215A"/>
    <w:rsid w:val="00D2314D"/>
    <w:rsid w:val="00D23216"/>
    <w:rsid w:val="00D23A08"/>
    <w:rsid w:val="00D23C40"/>
    <w:rsid w:val="00D23E65"/>
    <w:rsid w:val="00D240F0"/>
    <w:rsid w:val="00D24229"/>
    <w:rsid w:val="00D242B3"/>
    <w:rsid w:val="00D242D8"/>
    <w:rsid w:val="00D24C76"/>
    <w:rsid w:val="00D24EA5"/>
    <w:rsid w:val="00D252CF"/>
    <w:rsid w:val="00D255CA"/>
    <w:rsid w:val="00D25AEB"/>
    <w:rsid w:val="00D25DB5"/>
    <w:rsid w:val="00D25E0E"/>
    <w:rsid w:val="00D260B6"/>
    <w:rsid w:val="00D2683A"/>
    <w:rsid w:val="00D26AC7"/>
    <w:rsid w:val="00D26E02"/>
    <w:rsid w:val="00D27382"/>
    <w:rsid w:val="00D27480"/>
    <w:rsid w:val="00D27ACE"/>
    <w:rsid w:val="00D27BE9"/>
    <w:rsid w:val="00D27D35"/>
    <w:rsid w:val="00D27F83"/>
    <w:rsid w:val="00D27F94"/>
    <w:rsid w:val="00D3037F"/>
    <w:rsid w:val="00D303EE"/>
    <w:rsid w:val="00D306BF"/>
    <w:rsid w:val="00D3089E"/>
    <w:rsid w:val="00D30CC7"/>
    <w:rsid w:val="00D30E36"/>
    <w:rsid w:val="00D310EF"/>
    <w:rsid w:val="00D31114"/>
    <w:rsid w:val="00D31343"/>
    <w:rsid w:val="00D31765"/>
    <w:rsid w:val="00D31B6D"/>
    <w:rsid w:val="00D3202A"/>
    <w:rsid w:val="00D32A42"/>
    <w:rsid w:val="00D32C63"/>
    <w:rsid w:val="00D32DA3"/>
    <w:rsid w:val="00D32E0E"/>
    <w:rsid w:val="00D32E7E"/>
    <w:rsid w:val="00D331EA"/>
    <w:rsid w:val="00D33602"/>
    <w:rsid w:val="00D33834"/>
    <w:rsid w:val="00D338EE"/>
    <w:rsid w:val="00D3396A"/>
    <w:rsid w:val="00D33A2B"/>
    <w:rsid w:val="00D33BBD"/>
    <w:rsid w:val="00D3429C"/>
    <w:rsid w:val="00D344BC"/>
    <w:rsid w:val="00D34517"/>
    <w:rsid w:val="00D347F5"/>
    <w:rsid w:val="00D34905"/>
    <w:rsid w:val="00D349DA"/>
    <w:rsid w:val="00D35345"/>
    <w:rsid w:val="00D35806"/>
    <w:rsid w:val="00D35E84"/>
    <w:rsid w:val="00D36332"/>
    <w:rsid w:val="00D3688C"/>
    <w:rsid w:val="00D36F6B"/>
    <w:rsid w:val="00D374F3"/>
    <w:rsid w:val="00D376DB"/>
    <w:rsid w:val="00D379F2"/>
    <w:rsid w:val="00D37A16"/>
    <w:rsid w:val="00D37E6B"/>
    <w:rsid w:val="00D4032F"/>
    <w:rsid w:val="00D40D5C"/>
    <w:rsid w:val="00D40EC4"/>
    <w:rsid w:val="00D4109D"/>
    <w:rsid w:val="00D41108"/>
    <w:rsid w:val="00D41112"/>
    <w:rsid w:val="00D413FD"/>
    <w:rsid w:val="00D41600"/>
    <w:rsid w:val="00D41A7D"/>
    <w:rsid w:val="00D41E50"/>
    <w:rsid w:val="00D42237"/>
    <w:rsid w:val="00D42254"/>
    <w:rsid w:val="00D4228A"/>
    <w:rsid w:val="00D422CA"/>
    <w:rsid w:val="00D423D9"/>
    <w:rsid w:val="00D427D0"/>
    <w:rsid w:val="00D42972"/>
    <w:rsid w:val="00D42A5D"/>
    <w:rsid w:val="00D42B8C"/>
    <w:rsid w:val="00D433F6"/>
    <w:rsid w:val="00D43980"/>
    <w:rsid w:val="00D43A2D"/>
    <w:rsid w:val="00D43F6A"/>
    <w:rsid w:val="00D440F9"/>
    <w:rsid w:val="00D44600"/>
    <w:rsid w:val="00D44AF9"/>
    <w:rsid w:val="00D44B5F"/>
    <w:rsid w:val="00D44DF2"/>
    <w:rsid w:val="00D44EC6"/>
    <w:rsid w:val="00D451D0"/>
    <w:rsid w:val="00D4541F"/>
    <w:rsid w:val="00D4566E"/>
    <w:rsid w:val="00D45AC3"/>
    <w:rsid w:val="00D46121"/>
    <w:rsid w:val="00D466C8"/>
    <w:rsid w:val="00D46A60"/>
    <w:rsid w:val="00D46B3F"/>
    <w:rsid w:val="00D46EEA"/>
    <w:rsid w:val="00D472C1"/>
    <w:rsid w:val="00D47351"/>
    <w:rsid w:val="00D4758F"/>
    <w:rsid w:val="00D476DD"/>
    <w:rsid w:val="00D47765"/>
    <w:rsid w:val="00D478DC"/>
    <w:rsid w:val="00D47BCC"/>
    <w:rsid w:val="00D500CA"/>
    <w:rsid w:val="00D5059E"/>
    <w:rsid w:val="00D509B5"/>
    <w:rsid w:val="00D50AAF"/>
    <w:rsid w:val="00D50F66"/>
    <w:rsid w:val="00D516E9"/>
    <w:rsid w:val="00D51839"/>
    <w:rsid w:val="00D5197D"/>
    <w:rsid w:val="00D519C3"/>
    <w:rsid w:val="00D51CD5"/>
    <w:rsid w:val="00D51FA1"/>
    <w:rsid w:val="00D52224"/>
    <w:rsid w:val="00D523DD"/>
    <w:rsid w:val="00D526BD"/>
    <w:rsid w:val="00D52707"/>
    <w:rsid w:val="00D52BBF"/>
    <w:rsid w:val="00D52D56"/>
    <w:rsid w:val="00D52E3A"/>
    <w:rsid w:val="00D52FB9"/>
    <w:rsid w:val="00D532E8"/>
    <w:rsid w:val="00D534D1"/>
    <w:rsid w:val="00D540A6"/>
    <w:rsid w:val="00D5494A"/>
    <w:rsid w:val="00D54AE1"/>
    <w:rsid w:val="00D54BCD"/>
    <w:rsid w:val="00D54F6A"/>
    <w:rsid w:val="00D55110"/>
    <w:rsid w:val="00D55163"/>
    <w:rsid w:val="00D555AC"/>
    <w:rsid w:val="00D55839"/>
    <w:rsid w:val="00D55DF9"/>
    <w:rsid w:val="00D56190"/>
    <w:rsid w:val="00D56637"/>
    <w:rsid w:val="00D56C4C"/>
    <w:rsid w:val="00D56D47"/>
    <w:rsid w:val="00D575CC"/>
    <w:rsid w:val="00D57630"/>
    <w:rsid w:val="00D57639"/>
    <w:rsid w:val="00D5769E"/>
    <w:rsid w:val="00D577AB"/>
    <w:rsid w:val="00D5798D"/>
    <w:rsid w:val="00D57B30"/>
    <w:rsid w:val="00D60187"/>
    <w:rsid w:val="00D60376"/>
    <w:rsid w:val="00D605E6"/>
    <w:rsid w:val="00D60803"/>
    <w:rsid w:val="00D60946"/>
    <w:rsid w:val="00D6118E"/>
    <w:rsid w:val="00D61470"/>
    <w:rsid w:val="00D61976"/>
    <w:rsid w:val="00D61F7E"/>
    <w:rsid w:val="00D6228B"/>
    <w:rsid w:val="00D622E4"/>
    <w:rsid w:val="00D6250F"/>
    <w:rsid w:val="00D62528"/>
    <w:rsid w:val="00D6288B"/>
    <w:rsid w:val="00D62A71"/>
    <w:rsid w:val="00D62EDA"/>
    <w:rsid w:val="00D62F7A"/>
    <w:rsid w:val="00D6309C"/>
    <w:rsid w:val="00D630D8"/>
    <w:rsid w:val="00D63540"/>
    <w:rsid w:val="00D6388A"/>
    <w:rsid w:val="00D638B4"/>
    <w:rsid w:val="00D63C1A"/>
    <w:rsid w:val="00D63E16"/>
    <w:rsid w:val="00D642F8"/>
    <w:rsid w:val="00D64452"/>
    <w:rsid w:val="00D647A3"/>
    <w:rsid w:val="00D6498A"/>
    <w:rsid w:val="00D64C6A"/>
    <w:rsid w:val="00D64DEE"/>
    <w:rsid w:val="00D6536B"/>
    <w:rsid w:val="00D655E5"/>
    <w:rsid w:val="00D65681"/>
    <w:rsid w:val="00D65770"/>
    <w:rsid w:val="00D657B3"/>
    <w:rsid w:val="00D658C4"/>
    <w:rsid w:val="00D66208"/>
    <w:rsid w:val="00D6633C"/>
    <w:rsid w:val="00D667C2"/>
    <w:rsid w:val="00D66B3F"/>
    <w:rsid w:val="00D66BBB"/>
    <w:rsid w:val="00D6704E"/>
    <w:rsid w:val="00D67081"/>
    <w:rsid w:val="00D67F66"/>
    <w:rsid w:val="00D7010B"/>
    <w:rsid w:val="00D70549"/>
    <w:rsid w:val="00D707FA"/>
    <w:rsid w:val="00D70B7E"/>
    <w:rsid w:val="00D70F42"/>
    <w:rsid w:val="00D711AB"/>
    <w:rsid w:val="00D714C2"/>
    <w:rsid w:val="00D71750"/>
    <w:rsid w:val="00D7175A"/>
    <w:rsid w:val="00D71CD9"/>
    <w:rsid w:val="00D71FCD"/>
    <w:rsid w:val="00D7226E"/>
    <w:rsid w:val="00D7242E"/>
    <w:rsid w:val="00D72918"/>
    <w:rsid w:val="00D72BB5"/>
    <w:rsid w:val="00D7303F"/>
    <w:rsid w:val="00D731D9"/>
    <w:rsid w:val="00D732E1"/>
    <w:rsid w:val="00D736CA"/>
    <w:rsid w:val="00D736FC"/>
    <w:rsid w:val="00D738E7"/>
    <w:rsid w:val="00D73A10"/>
    <w:rsid w:val="00D741F2"/>
    <w:rsid w:val="00D741F9"/>
    <w:rsid w:val="00D7455E"/>
    <w:rsid w:val="00D746DA"/>
    <w:rsid w:val="00D74938"/>
    <w:rsid w:val="00D749AE"/>
    <w:rsid w:val="00D749CB"/>
    <w:rsid w:val="00D749E7"/>
    <w:rsid w:val="00D74DBA"/>
    <w:rsid w:val="00D74F87"/>
    <w:rsid w:val="00D74FA9"/>
    <w:rsid w:val="00D75385"/>
    <w:rsid w:val="00D75444"/>
    <w:rsid w:val="00D75ED2"/>
    <w:rsid w:val="00D75FA0"/>
    <w:rsid w:val="00D761B5"/>
    <w:rsid w:val="00D76751"/>
    <w:rsid w:val="00D768DE"/>
    <w:rsid w:val="00D76B51"/>
    <w:rsid w:val="00D77552"/>
    <w:rsid w:val="00D77657"/>
    <w:rsid w:val="00D778AB"/>
    <w:rsid w:val="00D778CA"/>
    <w:rsid w:val="00D77936"/>
    <w:rsid w:val="00D77A70"/>
    <w:rsid w:val="00D77A83"/>
    <w:rsid w:val="00D77F69"/>
    <w:rsid w:val="00D80527"/>
    <w:rsid w:val="00D80D3E"/>
    <w:rsid w:val="00D80E7E"/>
    <w:rsid w:val="00D80E9D"/>
    <w:rsid w:val="00D80F73"/>
    <w:rsid w:val="00D80F89"/>
    <w:rsid w:val="00D81323"/>
    <w:rsid w:val="00D81728"/>
    <w:rsid w:val="00D81783"/>
    <w:rsid w:val="00D818AE"/>
    <w:rsid w:val="00D81F66"/>
    <w:rsid w:val="00D8261E"/>
    <w:rsid w:val="00D8276E"/>
    <w:rsid w:val="00D82A43"/>
    <w:rsid w:val="00D8322E"/>
    <w:rsid w:val="00D83359"/>
    <w:rsid w:val="00D833CC"/>
    <w:rsid w:val="00D8365C"/>
    <w:rsid w:val="00D8379A"/>
    <w:rsid w:val="00D837B4"/>
    <w:rsid w:val="00D83AD2"/>
    <w:rsid w:val="00D83ED7"/>
    <w:rsid w:val="00D84045"/>
    <w:rsid w:val="00D84458"/>
    <w:rsid w:val="00D84D14"/>
    <w:rsid w:val="00D84E58"/>
    <w:rsid w:val="00D84F3A"/>
    <w:rsid w:val="00D8517F"/>
    <w:rsid w:val="00D85365"/>
    <w:rsid w:val="00D857F9"/>
    <w:rsid w:val="00D858C1"/>
    <w:rsid w:val="00D85B09"/>
    <w:rsid w:val="00D85CA2"/>
    <w:rsid w:val="00D85F8F"/>
    <w:rsid w:val="00D86403"/>
    <w:rsid w:val="00D8651B"/>
    <w:rsid w:val="00D867F6"/>
    <w:rsid w:val="00D86B4A"/>
    <w:rsid w:val="00D87006"/>
    <w:rsid w:val="00D87327"/>
    <w:rsid w:val="00D874D8"/>
    <w:rsid w:val="00D878E0"/>
    <w:rsid w:val="00D87902"/>
    <w:rsid w:val="00D87B11"/>
    <w:rsid w:val="00D90048"/>
    <w:rsid w:val="00D900C6"/>
    <w:rsid w:val="00D902E3"/>
    <w:rsid w:val="00D9033C"/>
    <w:rsid w:val="00D9065A"/>
    <w:rsid w:val="00D90B16"/>
    <w:rsid w:val="00D90E45"/>
    <w:rsid w:val="00D91222"/>
    <w:rsid w:val="00D91630"/>
    <w:rsid w:val="00D91647"/>
    <w:rsid w:val="00D916F2"/>
    <w:rsid w:val="00D91922"/>
    <w:rsid w:val="00D919B5"/>
    <w:rsid w:val="00D91CE5"/>
    <w:rsid w:val="00D91F26"/>
    <w:rsid w:val="00D92423"/>
    <w:rsid w:val="00D92442"/>
    <w:rsid w:val="00D92524"/>
    <w:rsid w:val="00D92643"/>
    <w:rsid w:val="00D92B97"/>
    <w:rsid w:val="00D92CF1"/>
    <w:rsid w:val="00D92E28"/>
    <w:rsid w:val="00D92FF1"/>
    <w:rsid w:val="00D93022"/>
    <w:rsid w:val="00D936A6"/>
    <w:rsid w:val="00D93828"/>
    <w:rsid w:val="00D93CF1"/>
    <w:rsid w:val="00D94023"/>
    <w:rsid w:val="00D94247"/>
    <w:rsid w:val="00D9462C"/>
    <w:rsid w:val="00D94821"/>
    <w:rsid w:val="00D948E4"/>
    <w:rsid w:val="00D94B71"/>
    <w:rsid w:val="00D94ED3"/>
    <w:rsid w:val="00D952BF"/>
    <w:rsid w:val="00D9551A"/>
    <w:rsid w:val="00D95ECF"/>
    <w:rsid w:val="00D961A7"/>
    <w:rsid w:val="00D96384"/>
    <w:rsid w:val="00D96667"/>
    <w:rsid w:val="00D966CF"/>
    <w:rsid w:val="00D968D5"/>
    <w:rsid w:val="00D96E43"/>
    <w:rsid w:val="00D96FF7"/>
    <w:rsid w:val="00D97228"/>
    <w:rsid w:val="00D97415"/>
    <w:rsid w:val="00D97919"/>
    <w:rsid w:val="00D97B7B"/>
    <w:rsid w:val="00D97BD9"/>
    <w:rsid w:val="00D97FF5"/>
    <w:rsid w:val="00DA05B5"/>
    <w:rsid w:val="00DA0D70"/>
    <w:rsid w:val="00DA0DF7"/>
    <w:rsid w:val="00DA0EF9"/>
    <w:rsid w:val="00DA0FFB"/>
    <w:rsid w:val="00DA10AB"/>
    <w:rsid w:val="00DA10D5"/>
    <w:rsid w:val="00DA14CF"/>
    <w:rsid w:val="00DA169B"/>
    <w:rsid w:val="00DA16AB"/>
    <w:rsid w:val="00DA1986"/>
    <w:rsid w:val="00DA1B2D"/>
    <w:rsid w:val="00DA2279"/>
    <w:rsid w:val="00DA25FF"/>
    <w:rsid w:val="00DA26E6"/>
    <w:rsid w:val="00DA271A"/>
    <w:rsid w:val="00DA274E"/>
    <w:rsid w:val="00DA2807"/>
    <w:rsid w:val="00DA2942"/>
    <w:rsid w:val="00DA29BE"/>
    <w:rsid w:val="00DA303A"/>
    <w:rsid w:val="00DA3106"/>
    <w:rsid w:val="00DA31C4"/>
    <w:rsid w:val="00DA31F3"/>
    <w:rsid w:val="00DA3B94"/>
    <w:rsid w:val="00DA3D32"/>
    <w:rsid w:val="00DA3E5B"/>
    <w:rsid w:val="00DA40DC"/>
    <w:rsid w:val="00DA45FC"/>
    <w:rsid w:val="00DA4767"/>
    <w:rsid w:val="00DA4BE8"/>
    <w:rsid w:val="00DA5263"/>
    <w:rsid w:val="00DA52A8"/>
    <w:rsid w:val="00DA5575"/>
    <w:rsid w:val="00DA59CD"/>
    <w:rsid w:val="00DA5C7C"/>
    <w:rsid w:val="00DA621C"/>
    <w:rsid w:val="00DA66B2"/>
    <w:rsid w:val="00DA67DE"/>
    <w:rsid w:val="00DA70F1"/>
    <w:rsid w:val="00DA7456"/>
    <w:rsid w:val="00DA7D9B"/>
    <w:rsid w:val="00DA7DFB"/>
    <w:rsid w:val="00DA7F04"/>
    <w:rsid w:val="00DB0102"/>
    <w:rsid w:val="00DB032B"/>
    <w:rsid w:val="00DB04B6"/>
    <w:rsid w:val="00DB06FF"/>
    <w:rsid w:val="00DB0800"/>
    <w:rsid w:val="00DB0A54"/>
    <w:rsid w:val="00DB0BCD"/>
    <w:rsid w:val="00DB0D6E"/>
    <w:rsid w:val="00DB1CEB"/>
    <w:rsid w:val="00DB1F60"/>
    <w:rsid w:val="00DB2279"/>
    <w:rsid w:val="00DB237F"/>
    <w:rsid w:val="00DB26F2"/>
    <w:rsid w:val="00DB275D"/>
    <w:rsid w:val="00DB357E"/>
    <w:rsid w:val="00DB365E"/>
    <w:rsid w:val="00DB36A1"/>
    <w:rsid w:val="00DB3794"/>
    <w:rsid w:val="00DB39C6"/>
    <w:rsid w:val="00DB3A05"/>
    <w:rsid w:val="00DB4543"/>
    <w:rsid w:val="00DB4C04"/>
    <w:rsid w:val="00DB523E"/>
    <w:rsid w:val="00DB5515"/>
    <w:rsid w:val="00DB5CCB"/>
    <w:rsid w:val="00DB5CE2"/>
    <w:rsid w:val="00DB5EF6"/>
    <w:rsid w:val="00DB63EA"/>
    <w:rsid w:val="00DB66A5"/>
    <w:rsid w:val="00DB6BD5"/>
    <w:rsid w:val="00DB6C97"/>
    <w:rsid w:val="00DB7038"/>
    <w:rsid w:val="00DB7B39"/>
    <w:rsid w:val="00DB7BB4"/>
    <w:rsid w:val="00DB7D24"/>
    <w:rsid w:val="00DC00F2"/>
    <w:rsid w:val="00DC0265"/>
    <w:rsid w:val="00DC030B"/>
    <w:rsid w:val="00DC0335"/>
    <w:rsid w:val="00DC039C"/>
    <w:rsid w:val="00DC04F2"/>
    <w:rsid w:val="00DC050F"/>
    <w:rsid w:val="00DC054A"/>
    <w:rsid w:val="00DC06DA"/>
    <w:rsid w:val="00DC06E7"/>
    <w:rsid w:val="00DC08F4"/>
    <w:rsid w:val="00DC0EBC"/>
    <w:rsid w:val="00DC120A"/>
    <w:rsid w:val="00DC1213"/>
    <w:rsid w:val="00DC124A"/>
    <w:rsid w:val="00DC1259"/>
    <w:rsid w:val="00DC1E0C"/>
    <w:rsid w:val="00DC1EA6"/>
    <w:rsid w:val="00DC204B"/>
    <w:rsid w:val="00DC280E"/>
    <w:rsid w:val="00DC2C2F"/>
    <w:rsid w:val="00DC2EEC"/>
    <w:rsid w:val="00DC328F"/>
    <w:rsid w:val="00DC3459"/>
    <w:rsid w:val="00DC39AA"/>
    <w:rsid w:val="00DC3D6F"/>
    <w:rsid w:val="00DC4100"/>
    <w:rsid w:val="00DC438A"/>
    <w:rsid w:val="00DC43AD"/>
    <w:rsid w:val="00DC43B5"/>
    <w:rsid w:val="00DC4934"/>
    <w:rsid w:val="00DC4AD4"/>
    <w:rsid w:val="00DC4B92"/>
    <w:rsid w:val="00DC4CD7"/>
    <w:rsid w:val="00DC4F57"/>
    <w:rsid w:val="00DC54B1"/>
    <w:rsid w:val="00DC572F"/>
    <w:rsid w:val="00DC591E"/>
    <w:rsid w:val="00DC59A8"/>
    <w:rsid w:val="00DC65C0"/>
    <w:rsid w:val="00DC6600"/>
    <w:rsid w:val="00DC662A"/>
    <w:rsid w:val="00DC681E"/>
    <w:rsid w:val="00DC6AEA"/>
    <w:rsid w:val="00DC6B76"/>
    <w:rsid w:val="00DC730F"/>
    <w:rsid w:val="00DC7675"/>
    <w:rsid w:val="00DC7B59"/>
    <w:rsid w:val="00DC7FA8"/>
    <w:rsid w:val="00DD01C7"/>
    <w:rsid w:val="00DD02E8"/>
    <w:rsid w:val="00DD03D9"/>
    <w:rsid w:val="00DD094D"/>
    <w:rsid w:val="00DD0C0F"/>
    <w:rsid w:val="00DD0C88"/>
    <w:rsid w:val="00DD0D5A"/>
    <w:rsid w:val="00DD0ED5"/>
    <w:rsid w:val="00DD1044"/>
    <w:rsid w:val="00DD12A4"/>
    <w:rsid w:val="00DD1307"/>
    <w:rsid w:val="00DD1465"/>
    <w:rsid w:val="00DD1550"/>
    <w:rsid w:val="00DD1A17"/>
    <w:rsid w:val="00DD1E42"/>
    <w:rsid w:val="00DD1E95"/>
    <w:rsid w:val="00DD225B"/>
    <w:rsid w:val="00DD225C"/>
    <w:rsid w:val="00DD22C7"/>
    <w:rsid w:val="00DD24A4"/>
    <w:rsid w:val="00DD2959"/>
    <w:rsid w:val="00DD2E06"/>
    <w:rsid w:val="00DD2E3A"/>
    <w:rsid w:val="00DD30C9"/>
    <w:rsid w:val="00DD3167"/>
    <w:rsid w:val="00DD35D2"/>
    <w:rsid w:val="00DD37A6"/>
    <w:rsid w:val="00DD38A5"/>
    <w:rsid w:val="00DD3CA3"/>
    <w:rsid w:val="00DD3E25"/>
    <w:rsid w:val="00DD3FBB"/>
    <w:rsid w:val="00DD4124"/>
    <w:rsid w:val="00DD4188"/>
    <w:rsid w:val="00DD445C"/>
    <w:rsid w:val="00DD44C0"/>
    <w:rsid w:val="00DD4541"/>
    <w:rsid w:val="00DD4841"/>
    <w:rsid w:val="00DD4886"/>
    <w:rsid w:val="00DD490C"/>
    <w:rsid w:val="00DD4C75"/>
    <w:rsid w:val="00DD4F9B"/>
    <w:rsid w:val="00DD4FBD"/>
    <w:rsid w:val="00DD5092"/>
    <w:rsid w:val="00DD537C"/>
    <w:rsid w:val="00DD5824"/>
    <w:rsid w:val="00DD5E80"/>
    <w:rsid w:val="00DD5EC7"/>
    <w:rsid w:val="00DD5F6C"/>
    <w:rsid w:val="00DD6276"/>
    <w:rsid w:val="00DD6843"/>
    <w:rsid w:val="00DD708F"/>
    <w:rsid w:val="00DD7294"/>
    <w:rsid w:val="00DD752E"/>
    <w:rsid w:val="00DD75DA"/>
    <w:rsid w:val="00DD760C"/>
    <w:rsid w:val="00DD761F"/>
    <w:rsid w:val="00DD7669"/>
    <w:rsid w:val="00DE047A"/>
    <w:rsid w:val="00DE174F"/>
    <w:rsid w:val="00DE2115"/>
    <w:rsid w:val="00DE24AB"/>
    <w:rsid w:val="00DE274D"/>
    <w:rsid w:val="00DE287E"/>
    <w:rsid w:val="00DE29F3"/>
    <w:rsid w:val="00DE2D3F"/>
    <w:rsid w:val="00DE2E2A"/>
    <w:rsid w:val="00DE311D"/>
    <w:rsid w:val="00DE3241"/>
    <w:rsid w:val="00DE3450"/>
    <w:rsid w:val="00DE3657"/>
    <w:rsid w:val="00DE385D"/>
    <w:rsid w:val="00DE3B62"/>
    <w:rsid w:val="00DE3DEB"/>
    <w:rsid w:val="00DE41DF"/>
    <w:rsid w:val="00DE443E"/>
    <w:rsid w:val="00DE44B8"/>
    <w:rsid w:val="00DE4BC3"/>
    <w:rsid w:val="00DE5033"/>
    <w:rsid w:val="00DE5383"/>
    <w:rsid w:val="00DE55DC"/>
    <w:rsid w:val="00DE5633"/>
    <w:rsid w:val="00DE56DB"/>
    <w:rsid w:val="00DE5DD1"/>
    <w:rsid w:val="00DE6233"/>
    <w:rsid w:val="00DE6310"/>
    <w:rsid w:val="00DE644D"/>
    <w:rsid w:val="00DE6621"/>
    <w:rsid w:val="00DE7311"/>
    <w:rsid w:val="00DE7445"/>
    <w:rsid w:val="00DE75BD"/>
    <w:rsid w:val="00DE7835"/>
    <w:rsid w:val="00DE7973"/>
    <w:rsid w:val="00DE7A0C"/>
    <w:rsid w:val="00DE7A79"/>
    <w:rsid w:val="00DF0A0D"/>
    <w:rsid w:val="00DF0B34"/>
    <w:rsid w:val="00DF0C0F"/>
    <w:rsid w:val="00DF0E0E"/>
    <w:rsid w:val="00DF0F3C"/>
    <w:rsid w:val="00DF1418"/>
    <w:rsid w:val="00DF17C1"/>
    <w:rsid w:val="00DF18E6"/>
    <w:rsid w:val="00DF1A2C"/>
    <w:rsid w:val="00DF1A7B"/>
    <w:rsid w:val="00DF1BE5"/>
    <w:rsid w:val="00DF1DA3"/>
    <w:rsid w:val="00DF1FE0"/>
    <w:rsid w:val="00DF21A0"/>
    <w:rsid w:val="00DF24AD"/>
    <w:rsid w:val="00DF25FE"/>
    <w:rsid w:val="00DF29EB"/>
    <w:rsid w:val="00DF2D79"/>
    <w:rsid w:val="00DF2F31"/>
    <w:rsid w:val="00DF323A"/>
    <w:rsid w:val="00DF3342"/>
    <w:rsid w:val="00DF337F"/>
    <w:rsid w:val="00DF3436"/>
    <w:rsid w:val="00DF354D"/>
    <w:rsid w:val="00DF3812"/>
    <w:rsid w:val="00DF3DD8"/>
    <w:rsid w:val="00DF443D"/>
    <w:rsid w:val="00DF4658"/>
    <w:rsid w:val="00DF47B7"/>
    <w:rsid w:val="00DF540D"/>
    <w:rsid w:val="00DF5D42"/>
    <w:rsid w:val="00DF5D74"/>
    <w:rsid w:val="00DF604F"/>
    <w:rsid w:val="00DF637C"/>
    <w:rsid w:val="00DF6434"/>
    <w:rsid w:val="00DF6504"/>
    <w:rsid w:val="00DF67C5"/>
    <w:rsid w:val="00DF6E22"/>
    <w:rsid w:val="00DF71A6"/>
    <w:rsid w:val="00DF747E"/>
    <w:rsid w:val="00DF74BC"/>
    <w:rsid w:val="00DF76F8"/>
    <w:rsid w:val="00DF78DF"/>
    <w:rsid w:val="00DF7CEC"/>
    <w:rsid w:val="00E00808"/>
    <w:rsid w:val="00E00F4C"/>
    <w:rsid w:val="00E0104F"/>
    <w:rsid w:val="00E010E1"/>
    <w:rsid w:val="00E010EF"/>
    <w:rsid w:val="00E01105"/>
    <w:rsid w:val="00E015A1"/>
    <w:rsid w:val="00E018F7"/>
    <w:rsid w:val="00E019C6"/>
    <w:rsid w:val="00E01AE0"/>
    <w:rsid w:val="00E01C83"/>
    <w:rsid w:val="00E01D0A"/>
    <w:rsid w:val="00E01FCE"/>
    <w:rsid w:val="00E02604"/>
    <w:rsid w:val="00E026AE"/>
    <w:rsid w:val="00E026EB"/>
    <w:rsid w:val="00E02715"/>
    <w:rsid w:val="00E02C29"/>
    <w:rsid w:val="00E02DB4"/>
    <w:rsid w:val="00E02DCA"/>
    <w:rsid w:val="00E02EFA"/>
    <w:rsid w:val="00E034D3"/>
    <w:rsid w:val="00E03F73"/>
    <w:rsid w:val="00E03F8D"/>
    <w:rsid w:val="00E042FF"/>
    <w:rsid w:val="00E04A84"/>
    <w:rsid w:val="00E04B6B"/>
    <w:rsid w:val="00E04B84"/>
    <w:rsid w:val="00E04BD0"/>
    <w:rsid w:val="00E04E22"/>
    <w:rsid w:val="00E04F12"/>
    <w:rsid w:val="00E050D5"/>
    <w:rsid w:val="00E05324"/>
    <w:rsid w:val="00E05570"/>
    <w:rsid w:val="00E058A0"/>
    <w:rsid w:val="00E063EB"/>
    <w:rsid w:val="00E06B9B"/>
    <w:rsid w:val="00E06DB6"/>
    <w:rsid w:val="00E0706A"/>
    <w:rsid w:val="00E07464"/>
    <w:rsid w:val="00E076B5"/>
    <w:rsid w:val="00E07A3B"/>
    <w:rsid w:val="00E07A98"/>
    <w:rsid w:val="00E07BDA"/>
    <w:rsid w:val="00E07E43"/>
    <w:rsid w:val="00E10045"/>
    <w:rsid w:val="00E102F8"/>
    <w:rsid w:val="00E1035D"/>
    <w:rsid w:val="00E10B36"/>
    <w:rsid w:val="00E10BEC"/>
    <w:rsid w:val="00E11321"/>
    <w:rsid w:val="00E11C43"/>
    <w:rsid w:val="00E11FB3"/>
    <w:rsid w:val="00E12050"/>
    <w:rsid w:val="00E1254B"/>
    <w:rsid w:val="00E12D07"/>
    <w:rsid w:val="00E13041"/>
    <w:rsid w:val="00E132F8"/>
    <w:rsid w:val="00E13A38"/>
    <w:rsid w:val="00E13FB2"/>
    <w:rsid w:val="00E142A4"/>
    <w:rsid w:val="00E147AC"/>
    <w:rsid w:val="00E14842"/>
    <w:rsid w:val="00E1518C"/>
    <w:rsid w:val="00E1575F"/>
    <w:rsid w:val="00E15AEB"/>
    <w:rsid w:val="00E15F23"/>
    <w:rsid w:val="00E1604A"/>
    <w:rsid w:val="00E16473"/>
    <w:rsid w:val="00E17030"/>
    <w:rsid w:val="00E170BD"/>
    <w:rsid w:val="00E17369"/>
    <w:rsid w:val="00E17B49"/>
    <w:rsid w:val="00E17CA0"/>
    <w:rsid w:val="00E17D36"/>
    <w:rsid w:val="00E17D3B"/>
    <w:rsid w:val="00E200A7"/>
    <w:rsid w:val="00E200B3"/>
    <w:rsid w:val="00E201AB"/>
    <w:rsid w:val="00E203BB"/>
    <w:rsid w:val="00E20B2F"/>
    <w:rsid w:val="00E20C2D"/>
    <w:rsid w:val="00E20CB4"/>
    <w:rsid w:val="00E2137E"/>
    <w:rsid w:val="00E213E8"/>
    <w:rsid w:val="00E21598"/>
    <w:rsid w:val="00E2190B"/>
    <w:rsid w:val="00E21B39"/>
    <w:rsid w:val="00E21E14"/>
    <w:rsid w:val="00E22C7A"/>
    <w:rsid w:val="00E22CF5"/>
    <w:rsid w:val="00E22E51"/>
    <w:rsid w:val="00E231E6"/>
    <w:rsid w:val="00E23476"/>
    <w:rsid w:val="00E23751"/>
    <w:rsid w:val="00E24E7F"/>
    <w:rsid w:val="00E24F0E"/>
    <w:rsid w:val="00E2530A"/>
    <w:rsid w:val="00E25314"/>
    <w:rsid w:val="00E2594B"/>
    <w:rsid w:val="00E25D3D"/>
    <w:rsid w:val="00E263E0"/>
    <w:rsid w:val="00E26636"/>
    <w:rsid w:val="00E26913"/>
    <w:rsid w:val="00E26D84"/>
    <w:rsid w:val="00E26D9F"/>
    <w:rsid w:val="00E26DEE"/>
    <w:rsid w:val="00E26FA2"/>
    <w:rsid w:val="00E27000"/>
    <w:rsid w:val="00E27353"/>
    <w:rsid w:val="00E279B9"/>
    <w:rsid w:val="00E27B80"/>
    <w:rsid w:val="00E30054"/>
    <w:rsid w:val="00E300D2"/>
    <w:rsid w:val="00E305EB"/>
    <w:rsid w:val="00E30B8F"/>
    <w:rsid w:val="00E30F51"/>
    <w:rsid w:val="00E31077"/>
    <w:rsid w:val="00E313A3"/>
    <w:rsid w:val="00E31417"/>
    <w:rsid w:val="00E31423"/>
    <w:rsid w:val="00E31435"/>
    <w:rsid w:val="00E31702"/>
    <w:rsid w:val="00E32097"/>
    <w:rsid w:val="00E3236D"/>
    <w:rsid w:val="00E3292A"/>
    <w:rsid w:val="00E329AC"/>
    <w:rsid w:val="00E32D42"/>
    <w:rsid w:val="00E33594"/>
    <w:rsid w:val="00E3377A"/>
    <w:rsid w:val="00E3397E"/>
    <w:rsid w:val="00E33B18"/>
    <w:rsid w:val="00E33D6C"/>
    <w:rsid w:val="00E34503"/>
    <w:rsid w:val="00E3454D"/>
    <w:rsid w:val="00E34617"/>
    <w:rsid w:val="00E3498D"/>
    <w:rsid w:val="00E350E4"/>
    <w:rsid w:val="00E35196"/>
    <w:rsid w:val="00E351A5"/>
    <w:rsid w:val="00E35D93"/>
    <w:rsid w:val="00E36038"/>
    <w:rsid w:val="00E3654D"/>
    <w:rsid w:val="00E3658F"/>
    <w:rsid w:val="00E365D2"/>
    <w:rsid w:val="00E368B3"/>
    <w:rsid w:val="00E369A5"/>
    <w:rsid w:val="00E36BDA"/>
    <w:rsid w:val="00E36D0F"/>
    <w:rsid w:val="00E37387"/>
    <w:rsid w:val="00E374B6"/>
    <w:rsid w:val="00E375AF"/>
    <w:rsid w:val="00E375D6"/>
    <w:rsid w:val="00E3774B"/>
    <w:rsid w:val="00E378DB"/>
    <w:rsid w:val="00E3795E"/>
    <w:rsid w:val="00E37E88"/>
    <w:rsid w:val="00E37EFE"/>
    <w:rsid w:val="00E404B0"/>
    <w:rsid w:val="00E40678"/>
    <w:rsid w:val="00E40B8F"/>
    <w:rsid w:val="00E40F52"/>
    <w:rsid w:val="00E41163"/>
    <w:rsid w:val="00E4117D"/>
    <w:rsid w:val="00E41257"/>
    <w:rsid w:val="00E413CE"/>
    <w:rsid w:val="00E41BA4"/>
    <w:rsid w:val="00E41D5B"/>
    <w:rsid w:val="00E41D8C"/>
    <w:rsid w:val="00E41D99"/>
    <w:rsid w:val="00E425E9"/>
    <w:rsid w:val="00E42647"/>
    <w:rsid w:val="00E42B35"/>
    <w:rsid w:val="00E42C66"/>
    <w:rsid w:val="00E42FEE"/>
    <w:rsid w:val="00E435DE"/>
    <w:rsid w:val="00E43D21"/>
    <w:rsid w:val="00E43ED9"/>
    <w:rsid w:val="00E441A1"/>
    <w:rsid w:val="00E445BC"/>
    <w:rsid w:val="00E446F7"/>
    <w:rsid w:val="00E45010"/>
    <w:rsid w:val="00E452AE"/>
    <w:rsid w:val="00E453FA"/>
    <w:rsid w:val="00E458B3"/>
    <w:rsid w:val="00E459A4"/>
    <w:rsid w:val="00E45F4C"/>
    <w:rsid w:val="00E4619E"/>
    <w:rsid w:val="00E46388"/>
    <w:rsid w:val="00E46CA7"/>
    <w:rsid w:val="00E46EB3"/>
    <w:rsid w:val="00E47085"/>
    <w:rsid w:val="00E473C9"/>
    <w:rsid w:val="00E475EC"/>
    <w:rsid w:val="00E4768E"/>
    <w:rsid w:val="00E47A9D"/>
    <w:rsid w:val="00E47B06"/>
    <w:rsid w:val="00E47D1A"/>
    <w:rsid w:val="00E47D6B"/>
    <w:rsid w:val="00E47E88"/>
    <w:rsid w:val="00E47F47"/>
    <w:rsid w:val="00E50084"/>
    <w:rsid w:val="00E50096"/>
    <w:rsid w:val="00E502A1"/>
    <w:rsid w:val="00E50451"/>
    <w:rsid w:val="00E506C0"/>
    <w:rsid w:val="00E509E4"/>
    <w:rsid w:val="00E50A93"/>
    <w:rsid w:val="00E50DD2"/>
    <w:rsid w:val="00E511B8"/>
    <w:rsid w:val="00E51298"/>
    <w:rsid w:val="00E5162D"/>
    <w:rsid w:val="00E51E07"/>
    <w:rsid w:val="00E52080"/>
    <w:rsid w:val="00E52166"/>
    <w:rsid w:val="00E525DF"/>
    <w:rsid w:val="00E528E5"/>
    <w:rsid w:val="00E52C3F"/>
    <w:rsid w:val="00E52D97"/>
    <w:rsid w:val="00E53236"/>
    <w:rsid w:val="00E5337C"/>
    <w:rsid w:val="00E53ADD"/>
    <w:rsid w:val="00E53E6E"/>
    <w:rsid w:val="00E54517"/>
    <w:rsid w:val="00E5467F"/>
    <w:rsid w:val="00E54777"/>
    <w:rsid w:val="00E548C0"/>
    <w:rsid w:val="00E54DFD"/>
    <w:rsid w:val="00E55280"/>
    <w:rsid w:val="00E5545A"/>
    <w:rsid w:val="00E55554"/>
    <w:rsid w:val="00E55934"/>
    <w:rsid w:val="00E55B1C"/>
    <w:rsid w:val="00E55BD1"/>
    <w:rsid w:val="00E55EE7"/>
    <w:rsid w:val="00E562A5"/>
    <w:rsid w:val="00E56302"/>
    <w:rsid w:val="00E5639D"/>
    <w:rsid w:val="00E56457"/>
    <w:rsid w:val="00E56540"/>
    <w:rsid w:val="00E56862"/>
    <w:rsid w:val="00E56F13"/>
    <w:rsid w:val="00E56FE6"/>
    <w:rsid w:val="00E57038"/>
    <w:rsid w:val="00E57771"/>
    <w:rsid w:val="00E57DE3"/>
    <w:rsid w:val="00E57E5F"/>
    <w:rsid w:val="00E57E74"/>
    <w:rsid w:val="00E57F92"/>
    <w:rsid w:val="00E6036C"/>
    <w:rsid w:val="00E60390"/>
    <w:rsid w:val="00E60634"/>
    <w:rsid w:val="00E6078B"/>
    <w:rsid w:val="00E60D9B"/>
    <w:rsid w:val="00E610AA"/>
    <w:rsid w:val="00E61271"/>
    <w:rsid w:val="00E613C4"/>
    <w:rsid w:val="00E61B9F"/>
    <w:rsid w:val="00E62307"/>
    <w:rsid w:val="00E6259D"/>
    <w:rsid w:val="00E626DB"/>
    <w:rsid w:val="00E626F4"/>
    <w:rsid w:val="00E627E8"/>
    <w:rsid w:val="00E62D60"/>
    <w:rsid w:val="00E62E90"/>
    <w:rsid w:val="00E630B6"/>
    <w:rsid w:val="00E63173"/>
    <w:rsid w:val="00E631E0"/>
    <w:rsid w:val="00E634BF"/>
    <w:rsid w:val="00E63564"/>
    <w:rsid w:val="00E63609"/>
    <w:rsid w:val="00E63684"/>
    <w:rsid w:val="00E638F9"/>
    <w:rsid w:val="00E63BB8"/>
    <w:rsid w:val="00E63FB4"/>
    <w:rsid w:val="00E64059"/>
    <w:rsid w:val="00E642B4"/>
    <w:rsid w:val="00E64441"/>
    <w:rsid w:val="00E64632"/>
    <w:rsid w:val="00E64A3D"/>
    <w:rsid w:val="00E64B69"/>
    <w:rsid w:val="00E64C75"/>
    <w:rsid w:val="00E6500A"/>
    <w:rsid w:val="00E655EB"/>
    <w:rsid w:val="00E65FFE"/>
    <w:rsid w:val="00E660BB"/>
    <w:rsid w:val="00E666BF"/>
    <w:rsid w:val="00E669CA"/>
    <w:rsid w:val="00E66D4C"/>
    <w:rsid w:val="00E66E87"/>
    <w:rsid w:val="00E67078"/>
    <w:rsid w:val="00E672C7"/>
    <w:rsid w:val="00E67372"/>
    <w:rsid w:val="00E67378"/>
    <w:rsid w:val="00E67661"/>
    <w:rsid w:val="00E676D3"/>
    <w:rsid w:val="00E67856"/>
    <w:rsid w:val="00E6799F"/>
    <w:rsid w:val="00E67AAE"/>
    <w:rsid w:val="00E67BA9"/>
    <w:rsid w:val="00E67E0A"/>
    <w:rsid w:val="00E702EF"/>
    <w:rsid w:val="00E70771"/>
    <w:rsid w:val="00E70BD2"/>
    <w:rsid w:val="00E70CEA"/>
    <w:rsid w:val="00E70FA0"/>
    <w:rsid w:val="00E70FCF"/>
    <w:rsid w:val="00E715DA"/>
    <w:rsid w:val="00E717D1"/>
    <w:rsid w:val="00E7198C"/>
    <w:rsid w:val="00E71A7E"/>
    <w:rsid w:val="00E71D11"/>
    <w:rsid w:val="00E73036"/>
    <w:rsid w:val="00E732D3"/>
    <w:rsid w:val="00E73360"/>
    <w:rsid w:val="00E73578"/>
    <w:rsid w:val="00E738EE"/>
    <w:rsid w:val="00E73D17"/>
    <w:rsid w:val="00E7412E"/>
    <w:rsid w:val="00E74146"/>
    <w:rsid w:val="00E742B2"/>
    <w:rsid w:val="00E74396"/>
    <w:rsid w:val="00E7443D"/>
    <w:rsid w:val="00E74B4B"/>
    <w:rsid w:val="00E74BDA"/>
    <w:rsid w:val="00E74EBE"/>
    <w:rsid w:val="00E75168"/>
    <w:rsid w:val="00E75296"/>
    <w:rsid w:val="00E755E7"/>
    <w:rsid w:val="00E756B6"/>
    <w:rsid w:val="00E75D14"/>
    <w:rsid w:val="00E760AF"/>
    <w:rsid w:val="00E7610D"/>
    <w:rsid w:val="00E76151"/>
    <w:rsid w:val="00E76347"/>
    <w:rsid w:val="00E76E1D"/>
    <w:rsid w:val="00E7725F"/>
    <w:rsid w:val="00E772E1"/>
    <w:rsid w:val="00E773C4"/>
    <w:rsid w:val="00E77B34"/>
    <w:rsid w:val="00E77CD9"/>
    <w:rsid w:val="00E801D3"/>
    <w:rsid w:val="00E802B8"/>
    <w:rsid w:val="00E81320"/>
    <w:rsid w:val="00E81732"/>
    <w:rsid w:val="00E81A96"/>
    <w:rsid w:val="00E826E0"/>
    <w:rsid w:val="00E82760"/>
    <w:rsid w:val="00E82803"/>
    <w:rsid w:val="00E828BA"/>
    <w:rsid w:val="00E82D0A"/>
    <w:rsid w:val="00E82D0E"/>
    <w:rsid w:val="00E82E46"/>
    <w:rsid w:val="00E83325"/>
    <w:rsid w:val="00E83433"/>
    <w:rsid w:val="00E8350C"/>
    <w:rsid w:val="00E837B1"/>
    <w:rsid w:val="00E83B48"/>
    <w:rsid w:val="00E83C5C"/>
    <w:rsid w:val="00E83E1E"/>
    <w:rsid w:val="00E83E34"/>
    <w:rsid w:val="00E848E4"/>
    <w:rsid w:val="00E8501E"/>
    <w:rsid w:val="00E8530F"/>
    <w:rsid w:val="00E8541F"/>
    <w:rsid w:val="00E85532"/>
    <w:rsid w:val="00E85B6F"/>
    <w:rsid w:val="00E86178"/>
    <w:rsid w:val="00E864A5"/>
    <w:rsid w:val="00E864B6"/>
    <w:rsid w:val="00E864CA"/>
    <w:rsid w:val="00E86A44"/>
    <w:rsid w:val="00E86A6B"/>
    <w:rsid w:val="00E86B3D"/>
    <w:rsid w:val="00E86E3A"/>
    <w:rsid w:val="00E86FE0"/>
    <w:rsid w:val="00E876E3"/>
    <w:rsid w:val="00E87815"/>
    <w:rsid w:val="00E879ED"/>
    <w:rsid w:val="00E87D08"/>
    <w:rsid w:val="00E87D7A"/>
    <w:rsid w:val="00E87DAE"/>
    <w:rsid w:val="00E90356"/>
    <w:rsid w:val="00E903A0"/>
    <w:rsid w:val="00E90BA7"/>
    <w:rsid w:val="00E90BAD"/>
    <w:rsid w:val="00E90CE2"/>
    <w:rsid w:val="00E90DE2"/>
    <w:rsid w:val="00E90E33"/>
    <w:rsid w:val="00E9139D"/>
    <w:rsid w:val="00E91604"/>
    <w:rsid w:val="00E916CF"/>
    <w:rsid w:val="00E91947"/>
    <w:rsid w:val="00E91B33"/>
    <w:rsid w:val="00E91BE5"/>
    <w:rsid w:val="00E9263C"/>
    <w:rsid w:val="00E92990"/>
    <w:rsid w:val="00E92CDB"/>
    <w:rsid w:val="00E92F4B"/>
    <w:rsid w:val="00E93314"/>
    <w:rsid w:val="00E93322"/>
    <w:rsid w:val="00E93384"/>
    <w:rsid w:val="00E933DF"/>
    <w:rsid w:val="00E93AE7"/>
    <w:rsid w:val="00E93D06"/>
    <w:rsid w:val="00E93F57"/>
    <w:rsid w:val="00E9425E"/>
    <w:rsid w:val="00E946CD"/>
    <w:rsid w:val="00E94752"/>
    <w:rsid w:val="00E94C0A"/>
    <w:rsid w:val="00E94DCF"/>
    <w:rsid w:val="00E95268"/>
    <w:rsid w:val="00E957CE"/>
    <w:rsid w:val="00E9583E"/>
    <w:rsid w:val="00E95FB9"/>
    <w:rsid w:val="00E960D9"/>
    <w:rsid w:val="00E962D1"/>
    <w:rsid w:val="00E96C30"/>
    <w:rsid w:val="00E97034"/>
    <w:rsid w:val="00E97471"/>
    <w:rsid w:val="00E976EE"/>
    <w:rsid w:val="00E97B3A"/>
    <w:rsid w:val="00E97BFD"/>
    <w:rsid w:val="00E97DA4"/>
    <w:rsid w:val="00E97E11"/>
    <w:rsid w:val="00EA013A"/>
    <w:rsid w:val="00EA0178"/>
    <w:rsid w:val="00EA0618"/>
    <w:rsid w:val="00EA0E43"/>
    <w:rsid w:val="00EA10E8"/>
    <w:rsid w:val="00EA121E"/>
    <w:rsid w:val="00EA1E86"/>
    <w:rsid w:val="00EA1FCB"/>
    <w:rsid w:val="00EA2A78"/>
    <w:rsid w:val="00EA2D2E"/>
    <w:rsid w:val="00EA2DA5"/>
    <w:rsid w:val="00EA32B0"/>
    <w:rsid w:val="00EA3896"/>
    <w:rsid w:val="00EA39D7"/>
    <w:rsid w:val="00EA3AA3"/>
    <w:rsid w:val="00EA3C7B"/>
    <w:rsid w:val="00EA3D89"/>
    <w:rsid w:val="00EA3DAC"/>
    <w:rsid w:val="00EA3E72"/>
    <w:rsid w:val="00EA4001"/>
    <w:rsid w:val="00EA4077"/>
    <w:rsid w:val="00EA40BD"/>
    <w:rsid w:val="00EA43B0"/>
    <w:rsid w:val="00EA45D0"/>
    <w:rsid w:val="00EA46F1"/>
    <w:rsid w:val="00EA4F90"/>
    <w:rsid w:val="00EA5020"/>
    <w:rsid w:val="00EA51C9"/>
    <w:rsid w:val="00EA5330"/>
    <w:rsid w:val="00EA5742"/>
    <w:rsid w:val="00EA585A"/>
    <w:rsid w:val="00EA5D53"/>
    <w:rsid w:val="00EA5E36"/>
    <w:rsid w:val="00EA6204"/>
    <w:rsid w:val="00EA6B6A"/>
    <w:rsid w:val="00EA6CF2"/>
    <w:rsid w:val="00EA71AB"/>
    <w:rsid w:val="00EA7391"/>
    <w:rsid w:val="00EA740C"/>
    <w:rsid w:val="00EA7600"/>
    <w:rsid w:val="00EB009D"/>
    <w:rsid w:val="00EB01D2"/>
    <w:rsid w:val="00EB0297"/>
    <w:rsid w:val="00EB043A"/>
    <w:rsid w:val="00EB0678"/>
    <w:rsid w:val="00EB0D41"/>
    <w:rsid w:val="00EB10F9"/>
    <w:rsid w:val="00EB139B"/>
    <w:rsid w:val="00EB1617"/>
    <w:rsid w:val="00EB1A2A"/>
    <w:rsid w:val="00EB1ED0"/>
    <w:rsid w:val="00EB1F3F"/>
    <w:rsid w:val="00EB1F69"/>
    <w:rsid w:val="00EB2112"/>
    <w:rsid w:val="00EB221E"/>
    <w:rsid w:val="00EB2538"/>
    <w:rsid w:val="00EB2769"/>
    <w:rsid w:val="00EB2A0B"/>
    <w:rsid w:val="00EB2BB1"/>
    <w:rsid w:val="00EB2E5B"/>
    <w:rsid w:val="00EB3030"/>
    <w:rsid w:val="00EB38B1"/>
    <w:rsid w:val="00EB427A"/>
    <w:rsid w:val="00EB45E3"/>
    <w:rsid w:val="00EB4B8C"/>
    <w:rsid w:val="00EB4E06"/>
    <w:rsid w:val="00EB4EA9"/>
    <w:rsid w:val="00EB4F0F"/>
    <w:rsid w:val="00EB5302"/>
    <w:rsid w:val="00EB57D2"/>
    <w:rsid w:val="00EB5C9E"/>
    <w:rsid w:val="00EB6126"/>
    <w:rsid w:val="00EB6612"/>
    <w:rsid w:val="00EB698B"/>
    <w:rsid w:val="00EB6B04"/>
    <w:rsid w:val="00EB7378"/>
    <w:rsid w:val="00EB7D0F"/>
    <w:rsid w:val="00EB7EE1"/>
    <w:rsid w:val="00EB7F56"/>
    <w:rsid w:val="00EC023F"/>
    <w:rsid w:val="00EC045A"/>
    <w:rsid w:val="00EC07BE"/>
    <w:rsid w:val="00EC0B42"/>
    <w:rsid w:val="00EC0EC2"/>
    <w:rsid w:val="00EC0EED"/>
    <w:rsid w:val="00EC1103"/>
    <w:rsid w:val="00EC1296"/>
    <w:rsid w:val="00EC14D5"/>
    <w:rsid w:val="00EC1A11"/>
    <w:rsid w:val="00EC1A27"/>
    <w:rsid w:val="00EC1B04"/>
    <w:rsid w:val="00EC1EA6"/>
    <w:rsid w:val="00EC224B"/>
    <w:rsid w:val="00EC26AB"/>
    <w:rsid w:val="00EC27CB"/>
    <w:rsid w:val="00EC2870"/>
    <w:rsid w:val="00EC2943"/>
    <w:rsid w:val="00EC2C24"/>
    <w:rsid w:val="00EC2D08"/>
    <w:rsid w:val="00EC2D12"/>
    <w:rsid w:val="00EC33A5"/>
    <w:rsid w:val="00EC379F"/>
    <w:rsid w:val="00EC38D3"/>
    <w:rsid w:val="00EC3DD3"/>
    <w:rsid w:val="00EC3DF9"/>
    <w:rsid w:val="00EC4417"/>
    <w:rsid w:val="00EC4642"/>
    <w:rsid w:val="00EC49F5"/>
    <w:rsid w:val="00EC4D36"/>
    <w:rsid w:val="00EC51A7"/>
    <w:rsid w:val="00EC520B"/>
    <w:rsid w:val="00EC539A"/>
    <w:rsid w:val="00EC53FF"/>
    <w:rsid w:val="00EC5614"/>
    <w:rsid w:val="00EC58CF"/>
    <w:rsid w:val="00EC5FAE"/>
    <w:rsid w:val="00EC699D"/>
    <w:rsid w:val="00EC6C29"/>
    <w:rsid w:val="00EC6CDB"/>
    <w:rsid w:val="00EC6E75"/>
    <w:rsid w:val="00EC6EDF"/>
    <w:rsid w:val="00EC720A"/>
    <w:rsid w:val="00EC789E"/>
    <w:rsid w:val="00EC7AB0"/>
    <w:rsid w:val="00ED0215"/>
    <w:rsid w:val="00ED029B"/>
    <w:rsid w:val="00ED03A5"/>
    <w:rsid w:val="00ED05CA"/>
    <w:rsid w:val="00ED0C9D"/>
    <w:rsid w:val="00ED0F8F"/>
    <w:rsid w:val="00ED113B"/>
    <w:rsid w:val="00ED1492"/>
    <w:rsid w:val="00ED1B5F"/>
    <w:rsid w:val="00ED1C1D"/>
    <w:rsid w:val="00ED210B"/>
    <w:rsid w:val="00ED22A4"/>
    <w:rsid w:val="00ED23EF"/>
    <w:rsid w:val="00ED271A"/>
    <w:rsid w:val="00ED2CBE"/>
    <w:rsid w:val="00ED2D1B"/>
    <w:rsid w:val="00ED2EBE"/>
    <w:rsid w:val="00ED307C"/>
    <w:rsid w:val="00ED31EC"/>
    <w:rsid w:val="00ED323F"/>
    <w:rsid w:val="00ED34AF"/>
    <w:rsid w:val="00ED3ABB"/>
    <w:rsid w:val="00ED438D"/>
    <w:rsid w:val="00ED481E"/>
    <w:rsid w:val="00ED4B6F"/>
    <w:rsid w:val="00ED4D49"/>
    <w:rsid w:val="00ED4E45"/>
    <w:rsid w:val="00ED4E64"/>
    <w:rsid w:val="00ED5B13"/>
    <w:rsid w:val="00ED5B88"/>
    <w:rsid w:val="00ED6A7A"/>
    <w:rsid w:val="00ED6AE3"/>
    <w:rsid w:val="00ED708D"/>
    <w:rsid w:val="00ED7163"/>
    <w:rsid w:val="00ED736C"/>
    <w:rsid w:val="00ED73E6"/>
    <w:rsid w:val="00ED7B15"/>
    <w:rsid w:val="00ED7C3F"/>
    <w:rsid w:val="00ED7E1F"/>
    <w:rsid w:val="00EE05B8"/>
    <w:rsid w:val="00EE124A"/>
    <w:rsid w:val="00EE1A39"/>
    <w:rsid w:val="00EE1CD1"/>
    <w:rsid w:val="00EE1D54"/>
    <w:rsid w:val="00EE1E24"/>
    <w:rsid w:val="00EE1FFE"/>
    <w:rsid w:val="00EE205B"/>
    <w:rsid w:val="00EE24D9"/>
    <w:rsid w:val="00EE24F9"/>
    <w:rsid w:val="00EE25C2"/>
    <w:rsid w:val="00EE25EA"/>
    <w:rsid w:val="00EE268C"/>
    <w:rsid w:val="00EE26C9"/>
    <w:rsid w:val="00EE29CA"/>
    <w:rsid w:val="00EE2A66"/>
    <w:rsid w:val="00EE2B46"/>
    <w:rsid w:val="00EE3307"/>
    <w:rsid w:val="00EE363D"/>
    <w:rsid w:val="00EE36E1"/>
    <w:rsid w:val="00EE37EA"/>
    <w:rsid w:val="00EE3873"/>
    <w:rsid w:val="00EE3B88"/>
    <w:rsid w:val="00EE3DAE"/>
    <w:rsid w:val="00EE3FBF"/>
    <w:rsid w:val="00EE3FD1"/>
    <w:rsid w:val="00EE42BA"/>
    <w:rsid w:val="00EE43CD"/>
    <w:rsid w:val="00EE43DD"/>
    <w:rsid w:val="00EE445F"/>
    <w:rsid w:val="00EE4AB9"/>
    <w:rsid w:val="00EE4AE3"/>
    <w:rsid w:val="00EE50F3"/>
    <w:rsid w:val="00EE54B3"/>
    <w:rsid w:val="00EE5BE8"/>
    <w:rsid w:val="00EE5C9A"/>
    <w:rsid w:val="00EE6006"/>
    <w:rsid w:val="00EE605A"/>
    <w:rsid w:val="00EE60D0"/>
    <w:rsid w:val="00EE63E3"/>
    <w:rsid w:val="00EE6479"/>
    <w:rsid w:val="00EE64A6"/>
    <w:rsid w:val="00EE6935"/>
    <w:rsid w:val="00EE6AD8"/>
    <w:rsid w:val="00EE6D1A"/>
    <w:rsid w:val="00EE6EB6"/>
    <w:rsid w:val="00EE7138"/>
    <w:rsid w:val="00EE7510"/>
    <w:rsid w:val="00EE7B52"/>
    <w:rsid w:val="00EE7C2C"/>
    <w:rsid w:val="00EF0240"/>
    <w:rsid w:val="00EF04F9"/>
    <w:rsid w:val="00EF055F"/>
    <w:rsid w:val="00EF081D"/>
    <w:rsid w:val="00EF0889"/>
    <w:rsid w:val="00EF0B61"/>
    <w:rsid w:val="00EF0D77"/>
    <w:rsid w:val="00EF150B"/>
    <w:rsid w:val="00EF165D"/>
    <w:rsid w:val="00EF1808"/>
    <w:rsid w:val="00EF1891"/>
    <w:rsid w:val="00EF1AEC"/>
    <w:rsid w:val="00EF1B2C"/>
    <w:rsid w:val="00EF1C62"/>
    <w:rsid w:val="00EF208A"/>
    <w:rsid w:val="00EF3006"/>
    <w:rsid w:val="00EF36F0"/>
    <w:rsid w:val="00EF3F75"/>
    <w:rsid w:val="00EF4544"/>
    <w:rsid w:val="00EF46B2"/>
    <w:rsid w:val="00EF4C85"/>
    <w:rsid w:val="00EF57A0"/>
    <w:rsid w:val="00EF59F4"/>
    <w:rsid w:val="00EF5AA4"/>
    <w:rsid w:val="00EF5B14"/>
    <w:rsid w:val="00EF5C78"/>
    <w:rsid w:val="00EF69BE"/>
    <w:rsid w:val="00EF6B72"/>
    <w:rsid w:val="00EF740A"/>
    <w:rsid w:val="00EF740C"/>
    <w:rsid w:val="00EF7529"/>
    <w:rsid w:val="00EF771D"/>
    <w:rsid w:val="00EF7926"/>
    <w:rsid w:val="00EF7F64"/>
    <w:rsid w:val="00F000BE"/>
    <w:rsid w:val="00F0049D"/>
    <w:rsid w:val="00F00920"/>
    <w:rsid w:val="00F00E73"/>
    <w:rsid w:val="00F015F8"/>
    <w:rsid w:val="00F0194D"/>
    <w:rsid w:val="00F01A05"/>
    <w:rsid w:val="00F01C80"/>
    <w:rsid w:val="00F01CDC"/>
    <w:rsid w:val="00F01E53"/>
    <w:rsid w:val="00F01E92"/>
    <w:rsid w:val="00F02217"/>
    <w:rsid w:val="00F023E2"/>
    <w:rsid w:val="00F026D3"/>
    <w:rsid w:val="00F02776"/>
    <w:rsid w:val="00F02AB4"/>
    <w:rsid w:val="00F0326A"/>
    <w:rsid w:val="00F03507"/>
    <w:rsid w:val="00F035B2"/>
    <w:rsid w:val="00F03774"/>
    <w:rsid w:val="00F0380A"/>
    <w:rsid w:val="00F03E80"/>
    <w:rsid w:val="00F03E8B"/>
    <w:rsid w:val="00F04382"/>
    <w:rsid w:val="00F048FC"/>
    <w:rsid w:val="00F0491D"/>
    <w:rsid w:val="00F04BBE"/>
    <w:rsid w:val="00F04DDA"/>
    <w:rsid w:val="00F05153"/>
    <w:rsid w:val="00F054C9"/>
    <w:rsid w:val="00F05659"/>
    <w:rsid w:val="00F05C10"/>
    <w:rsid w:val="00F05C3B"/>
    <w:rsid w:val="00F06041"/>
    <w:rsid w:val="00F0645D"/>
    <w:rsid w:val="00F06613"/>
    <w:rsid w:val="00F06734"/>
    <w:rsid w:val="00F06E77"/>
    <w:rsid w:val="00F06FF7"/>
    <w:rsid w:val="00F070F0"/>
    <w:rsid w:val="00F07481"/>
    <w:rsid w:val="00F0765A"/>
    <w:rsid w:val="00F07935"/>
    <w:rsid w:val="00F103A5"/>
    <w:rsid w:val="00F10FC9"/>
    <w:rsid w:val="00F11090"/>
    <w:rsid w:val="00F114DA"/>
    <w:rsid w:val="00F1157C"/>
    <w:rsid w:val="00F1177E"/>
    <w:rsid w:val="00F117D4"/>
    <w:rsid w:val="00F11801"/>
    <w:rsid w:val="00F11A55"/>
    <w:rsid w:val="00F11DE6"/>
    <w:rsid w:val="00F1211C"/>
    <w:rsid w:val="00F1263A"/>
    <w:rsid w:val="00F12825"/>
    <w:rsid w:val="00F12AAC"/>
    <w:rsid w:val="00F12DBD"/>
    <w:rsid w:val="00F132A4"/>
    <w:rsid w:val="00F13650"/>
    <w:rsid w:val="00F136F4"/>
    <w:rsid w:val="00F13F7D"/>
    <w:rsid w:val="00F14246"/>
    <w:rsid w:val="00F14813"/>
    <w:rsid w:val="00F149D2"/>
    <w:rsid w:val="00F14E47"/>
    <w:rsid w:val="00F14F6B"/>
    <w:rsid w:val="00F155B8"/>
    <w:rsid w:val="00F15A92"/>
    <w:rsid w:val="00F15C43"/>
    <w:rsid w:val="00F16430"/>
    <w:rsid w:val="00F165B3"/>
    <w:rsid w:val="00F16AE5"/>
    <w:rsid w:val="00F1730B"/>
    <w:rsid w:val="00F1733D"/>
    <w:rsid w:val="00F17ADF"/>
    <w:rsid w:val="00F17B7C"/>
    <w:rsid w:val="00F17D61"/>
    <w:rsid w:val="00F2033C"/>
    <w:rsid w:val="00F20E0E"/>
    <w:rsid w:val="00F20FA0"/>
    <w:rsid w:val="00F217C1"/>
    <w:rsid w:val="00F21C88"/>
    <w:rsid w:val="00F223AF"/>
    <w:rsid w:val="00F22D02"/>
    <w:rsid w:val="00F22D94"/>
    <w:rsid w:val="00F22DEA"/>
    <w:rsid w:val="00F22E7C"/>
    <w:rsid w:val="00F22EB3"/>
    <w:rsid w:val="00F22FE4"/>
    <w:rsid w:val="00F2305D"/>
    <w:rsid w:val="00F231D6"/>
    <w:rsid w:val="00F23650"/>
    <w:rsid w:val="00F23E6A"/>
    <w:rsid w:val="00F23F76"/>
    <w:rsid w:val="00F241B6"/>
    <w:rsid w:val="00F24B72"/>
    <w:rsid w:val="00F25735"/>
    <w:rsid w:val="00F25B7E"/>
    <w:rsid w:val="00F25DFB"/>
    <w:rsid w:val="00F26065"/>
    <w:rsid w:val="00F264E0"/>
    <w:rsid w:val="00F26849"/>
    <w:rsid w:val="00F26878"/>
    <w:rsid w:val="00F26967"/>
    <w:rsid w:val="00F26C34"/>
    <w:rsid w:val="00F26CBE"/>
    <w:rsid w:val="00F26DB4"/>
    <w:rsid w:val="00F26F34"/>
    <w:rsid w:val="00F26F6C"/>
    <w:rsid w:val="00F27303"/>
    <w:rsid w:val="00F27824"/>
    <w:rsid w:val="00F27C30"/>
    <w:rsid w:val="00F27EE2"/>
    <w:rsid w:val="00F3019A"/>
    <w:rsid w:val="00F306A0"/>
    <w:rsid w:val="00F30827"/>
    <w:rsid w:val="00F30838"/>
    <w:rsid w:val="00F30CF4"/>
    <w:rsid w:val="00F30EEC"/>
    <w:rsid w:val="00F3138D"/>
    <w:rsid w:val="00F314BD"/>
    <w:rsid w:val="00F315DF"/>
    <w:rsid w:val="00F31C44"/>
    <w:rsid w:val="00F32128"/>
    <w:rsid w:val="00F323D5"/>
    <w:rsid w:val="00F331D4"/>
    <w:rsid w:val="00F339E0"/>
    <w:rsid w:val="00F33ADE"/>
    <w:rsid w:val="00F33BB9"/>
    <w:rsid w:val="00F33E16"/>
    <w:rsid w:val="00F33E2E"/>
    <w:rsid w:val="00F340E2"/>
    <w:rsid w:val="00F346EA"/>
    <w:rsid w:val="00F349FF"/>
    <w:rsid w:val="00F34D29"/>
    <w:rsid w:val="00F34E85"/>
    <w:rsid w:val="00F351E6"/>
    <w:rsid w:val="00F35ADB"/>
    <w:rsid w:val="00F3603F"/>
    <w:rsid w:val="00F36362"/>
    <w:rsid w:val="00F3656E"/>
    <w:rsid w:val="00F367B0"/>
    <w:rsid w:val="00F368B5"/>
    <w:rsid w:val="00F36981"/>
    <w:rsid w:val="00F36BAF"/>
    <w:rsid w:val="00F36BBA"/>
    <w:rsid w:val="00F36D99"/>
    <w:rsid w:val="00F36F2C"/>
    <w:rsid w:val="00F371CA"/>
    <w:rsid w:val="00F3779C"/>
    <w:rsid w:val="00F3789E"/>
    <w:rsid w:val="00F37AC1"/>
    <w:rsid w:val="00F37E6D"/>
    <w:rsid w:val="00F37EC4"/>
    <w:rsid w:val="00F37FD2"/>
    <w:rsid w:val="00F4044B"/>
    <w:rsid w:val="00F409A4"/>
    <w:rsid w:val="00F40A1E"/>
    <w:rsid w:val="00F4134C"/>
    <w:rsid w:val="00F414E9"/>
    <w:rsid w:val="00F41BEE"/>
    <w:rsid w:val="00F41CC3"/>
    <w:rsid w:val="00F41DDC"/>
    <w:rsid w:val="00F422AF"/>
    <w:rsid w:val="00F4254E"/>
    <w:rsid w:val="00F428D7"/>
    <w:rsid w:val="00F43067"/>
    <w:rsid w:val="00F43088"/>
    <w:rsid w:val="00F43DC3"/>
    <w:rsid w:val="00F43E92"/>
    <w:rsid w:val="00F43FEA"/>
    <w:rsid w:val="00F442D5"/>
    <w:rsid w:val="00F44613"/>
    <w:rsid w:val="00F44CBD"/>
    <w:rsid w:val="00F44EBB"/>
    <w:rsid w:val="00F452C9"/>
    <w:rsid w:val="00F45674"/>
    <w:rsid w:val="00F45741"/>
    <w:rsid w:val="00F45B63"/>
    <w:rsid w:val="00F45B7F"/>
    <w:rsid w:val="00F45BDF"/>
    <w:rsid w:val="00F45BF0"/>
    <w:rsid w:val="00F45C86"/>
    <w:rsid w:val="00F45D87"/>
    <w:rsid w:val="00F45F68"/>
    <w:rsid w:val="00F46181"/>
    <w:rsid w:val="00F465C6"/>
    <w:rsid w:val="00F468C8"/>
    <w:rsid w:val="00F46ED2"/>
    <w:rsid w:val="00F46F89"/>
    <w:rsid w:val="00F471D0"/>
    <w:rsid w:val="00F4724D"/>
    <w:rsid w:val="00F473E2"/>
    <w:rsid w:val="00F476C3"/>
    <w:rsid w:val="00F47E07"/>
    <w:rsid w:val="00F50076"/>
    <w:rsid w:val="00F50251"/>
    <w:rsid w:val="00F5061F"/>
    <w:rsid w:val="00F507D5"/>
    <w:rsid w:val="00F50BB6"/>
    <w:rsid w:val="00F51017"/>
    <w:rsid w:val="00F51A71"/>
    <w:rsid w:val="00F51BD6"/>
    <w:rsid w:val="00F5218E"/>
    <w:rsid w:val="00F5248D"/>
    <w:rsid w:val="00F52592"/>
    <w:rsid w:val="00F52840"/>
    <w:rsid w:val="00F528E6"/>
    <w:rsid w:val="00F529E0"/>
    <w:rsid w:val="00F52E6F"/>
    <w:rsid w:val="00F52EA0"/>
    <w:rsid w:val="00F52EC4"/>
    <w:rsid w:val="00F5318E"/>
    <w:rsid w:val="00F5319C"/>
    <w:rsid w:val="00F5330C"/>
    <w:rsid w:val="00F535E9"/>
    <w:rsid w:val="00F537A9"/>
    <w:rsid w:val="00F53981"/>
    <w:rsid w:val="00F53A71"/>
    <w:rsid w:val="00F53AB9"/>
    <w:rsid w:val="00F53ACC"/>
    <w:rsid w:val="00F53AEF"/>
    <w:rsid w:val="00F53DA2"/>
    <w:rsid w:val="00F5439A"/>
    <w:rsid w:val="00F54794"/>
    <w:rsid w:val="00F54A04"/>
    <w:rsid w:val="00F54BD3"/>
    <w:rsid w:val="00F54E31"/>
    <w:rsid w:val="00F54EA6"/>
    <w:rsid w:val="00F55017"/>
    <w:rsid w:val="00F55402"/>
    <w:rsid w:val="00F554C3"/>
    <w:rsid w:val="00F55A1A"/>
    <w:rsid w:val="00F55B52"/>
    <w:rsid w:val="00F561C1"/>
    <w:rsid w:val="00F5627B"/>
    <w:rsid w:val="00F56B13"/>
    <w:rsid w:val="00F56FD1"/>
    <w:rsid w:val="00F56FE1"/>
    <w:rsid w:val="00F571F5"/>
    <w:rsid w:val="00F5749D"/>
    <w:rsid w:val="00F5757D"/>
    <w:rsid w:val="00F576A8"/>
    <w:rsid w:val="00F57B97"/>
    <w:rsid w:val="00F57BAA"/>
    <w:rsid w:val="00F600EE"/>
    <w:rsid w:val="00F60223"/>
    <w:rsid w:val="00F602D0"/>
    <w:rsid w:val="00F608F1"/>
    <w:rsid w:val="00F6091F"/>
    <w:rsid w:val="00F60A52"/>
    <w:rsid w:val="00F60CCB"/>
    <w:rsid w:val="00F60EC0"/>
    <w:rsid w:val="00F6111D"/>
    <w:rsid w:val="00F6172C"/>
    <w:rsid w:val="00F619B9"/>
    <w:rsid w:val="00F61AC2"/>
    <w:rsid w:val="00F61EE6"/>
    <w:rsid w:val="00F620D1"/>
    <w:rsid w:val="00F62168"/>
    <w:rsid w:val="00F6234D"/>
    <w:rsid w:val="00F62505"/>
    <w:rsid w:val="00F62880"/>
    <w:rsid w:val="00F62925"/>
    <w:rsid w:val="00F62BBE"/>
    <w:rsid w:val="00F62C1B"/>
    <w:rsid w:val="00F62D04"/>
    <w:rsid w:val="00F62EEB"/>
    <w:rsid w:val="00F630B0"/>
    <w:rsid w:val="00F6315A"/>
    <w:rsid w:val="00F634AB"/>
    <w:rsid w:val="00F634BC"/>
    <w:rsid w:val="00F6383C"/>
    <w:rsid w:val="00F63EDF"/>
    <w:rsid w:val="00F64298"/>
    <w:rsid w:val="00F64464"/>
    <w:rsid w:val="00F64768"/>
    <w:rsid w:val="00F64AD3"/>
    <w:rsid w:val="00F64C7E"/>
    <w:rsid w:val="00F64D1B"/>
    <w:rsid w:val="00F64E33"/>
    <w:rsid w:val="00F64F0B"/>
    <w:rsid w:val="00F6542F"/>
    <w:rsid w:val="00F655C3"/>
    <w:rsid w:val="00F6589A"/>
    <w:rsid w:val="00F65DD7"/>
    <w:rsid w:val="00F65F48"/>
    <w:rsid w:val="00F660FF"/>
    <w:rsid w:val="00F66185"/>
    <w:rsid w:val="00F661C4"/>
    <w:rsid w:val="00F666A8"/>
    <w:rsid w:val="00F66C2A"/>
    <w:rsid w:val="00F66C34"/>
    <w:rsid w:val="00F66C98"/>
    <w:rsid w:val="00F66F13"/>
    <w:rsid w:val="00F66F5A"/>
    <w:rsid w:val="00F66FDC"/>
    <w:rsid w:val="00F67471"/>
    <w:rsid w:val="00F674B5"/>
    <w:rsid w:val="00F679DD"/>
    <w:rsid w:val="00F67A7E"/>
    <w:rsid w:val="00F67D5A"/>
    <w:rsid w:val="00F67DBB"/>
    <w:rsid w:val="00F704B9"/>
    <w:rsid w:val="00F706AC"/>
    <w:rsid w:val="00F70820"/>
    <w:rsid w:val="00F70B97"/>
    <w:rsid w:val="00F70D37"/>
    <w:rsid w:val="00F70FCF"/>
    <w:rsid w:val="00F71639"/>
    <w:rsid w:val="00F71718"/>
    <w:rsid w:val="00F71DFF"/>
    <w:rsid w:val="00F7207C"/>
    <w:rsid w:val="00F72330"/>
    <w:rsid w:val="00F7264B"/>
    <w:rsid w:val="00F728A4"/>
    <w:rsid w:val="00F72A2B"/>
    <w:rsid w:val="00F72B5D"/>
    <w:rsid w:val="00F72BD7"/>
    <w:rsid w:val="00F7300F"/>
    <w:rsid w:val="00F7362E"/>
    <w:rsid w:val="00F73858"/>
    <w:rsid w:val="00F7385B"/>
    <w:rsid w:val="00F73A3F"/>
    <w:rsid w:val="00F73A46"/>
    <w:rsid w:val="00F749B2"/>
    <w:rsid w:val="00F74FE9"/>
    <w:rsid w:val="00F7508E"/>
    <w:rsid w:val="00F751E2"/>
    <w:rsid w:val="00F752B3"/>
    <w:rsid w:val="00F7571C"/>
    <w:rsid w:val="00F7578E"/>
    <w:rsid w:val="00F75866"/>
    <w:rsid w:val="00F75B6C"/>
    <w:rsid w:val="00F7628B"/>
    <w:rsid w:val="00F76420"/>
    <w:rsid w:val="00F76595"/>
    <w:rsid w:val="00F76BCB"/>
    <w:rsid w:val="00F76E65"/>
    <w:rsid w:val="00F7738B"/>
    <w:rsid w:val="00F774BF"/>
    <w:rsid w:val="00F77ABF"/>
    <w:rsid w:val="00F80107"/>
    <w:rsid w:val="00F80302"/>
    <w:rsid w:val="00F804BC"/>
    <w:rsid w:val="00F80615"/>
    <w:rsid w:val="00F808E1"/>
    <w:rsid w:val="00F80967"/>
    <w:rsid w:val="00F81144"/>
    <w:rsid w:val="00F816EB"/>
    <w:rsid w:val="00F81A8D"/>
    <w:rsid w:val="00F81E06"/>
    <w:rsid w:val="00F81EB1"/>
    <w:rsid w:val="00F82351"/>
    <w:rsid w:val="00F82E5D"/>
    <w:rsid w:val="00F82EA7"/>
    <w:rsid w:val="00F82F27"/>
    <w:rsid w:val="00F83008"/>
    <w:rsid w:val="00F8306A"/>
    <w:rsid w:val="00F832D5"/>
    <w:rsid w:val="00F83766"/>
    <w:rsid w:val="00F837D3"/>
    <w:rsid w:val="00F83800"/>
    <w:rsid w:val="00F839FF"/>
    <w:rsid w:val="00F83D74"/>
    <w:rsid w:val="00F843BD"/>
    <w:rsid w:val="00F8457A"/>
    <w:rsid w:val="00F848EB"/>
    <w:rsid w:val="00F84C9E"/>
    <w:rsid w:val="00F84D69"/>
    <w:rsid w:val="00F84D9E"/>
    <w:rsid w:val="00F84F6A"/>
    <w:rsid w:val="00F85177"/>
    <w:rsid w:val="00F85179"/>
    <w:rsid w:val="00F8531A"/>
    <w:rsid w:val="00F8535F"/>
    <w:rsid w:val="00F85442"/>
    <w:rsid w:val="00F862E4"/>
    <w:rsid w:val="00F8636E"/>
    <w:rsid w:val="00F864BE"/>
    <w:rsid w:val="00F866B4"/>
    <w:rsid w:val="00F870A5"/>
    <w:rsid w:val="00F8731A"/>
    <w:rsid w:val="00F873EF"/>
    <w:rsid w:val="00F87451"/>
    <w:rsid w:val="00F875B2"/>
    <w:rsid w:val="00F8788F"/>
    <w:rsid w:val="00F90966"/>
    <w:rsid w:val="00F909E1"/>
    <w:rsid w:val="00F90ECB"/>
    <w:rsid w:val="00F9122C"/>
    <w:rsid w:val="00F9125A"/>
    <w:rsid w:val="00F914AE"/>
    <w:rsid w:val="00F91DF6"/>
    <w:rsid w:val="00F923B4"/>
    <w:rsid w:val="00F929FD"/>
    <w:rsid w:val="00F92CC7"/>
    <w:rsid w:val="00F92E2B"/>
    <w:rsid w:val="00F9345E"/>
    <w:rsid w:val="00F936B9"/>
    <w:rsid w:val="00F9382F"/>
    <w:rsid w:val="00F93B5D"/>
    <w:rsid w:val="00F93C9C"/>
    <w:rsid w:val="00F940A8"/>
    <w:rsid w:val="00F945A1"/>
    <w:rsid w:val="00F945CB"/>
    <w:rsid w:val="00F948C0"/>
    <w:rsid w:val="00F949BE"/>
    <w:rsid w:val="00F94C23"/>
    <w:rsid w:val="00F94CF9"/>
    <w:rsid w:val="00F94D88"/>
    <w:rsid w:val="00F95315"/>
    <w:rsid w:val="00F95733"/>
    <w:rsid w:val="00F95A83"/>
    <w:rsid w:val="00F95E3E"/>
    <w:rsid w:val="00F96369"/>
    <w:rsid w:val="00F96530"/>
    <w:rsid w:val="00F965ED"/>
    <w:rsid w:val="00F96C36"/>
    <w:rsid w:val="00F96D76"/>
    <w:rsid w:val="00F96F4A"/>
    <w:rsid w:val="00F97008"/>
    <w:rsid w:val="00F970F1"/>
    <w:rsid w:val="00F9714F"/>
    <w:rsid w:val="00F9722E"/>
    <w:rsid w:val="00F973A1"/>
    <w:rsid w:val="00F973B5"/>
    <w:rsid w:val="00F974E5"/>
    <w:rsid w:val="00F976C3"/>
    <w:rsid w:val="00F9772F"/>
    <w:rsid w:val="00F978D0"/>
    <w:rsid w:val="00F97AE4"/>
    <w:rsid w:val="00FA01B2"/>
    <w:rsid w:val="00FA06A5"/>
    <w:rsid w:val="00FA0835"/>
    <w:rsid w:val="00FA141B"/>
    <w:rsid w:val="00FA1430"/>
    <w:rsid w:val="00FA1B04"/>
    <w:rsid w:val="00FA1D58"/>
    <w:rsid w:val="00FA1F28"/>
    <w:rsid w:val="00FA22D4"/>
    <w:rsid w:val="00FA2AF5"/>
    <w:rsid w:val="00FA2C60"/>
    <w:rsid w:val="00FA3747"/>
    <w:rsid w:val="00FA3971"/>
    <w:rsid w:val="00FA3AA8"/>
    <w:rsid w:val="00FA3AC6"/>
    <w:rsid w:val="00FA3D10"/>
    <w:rsid w:val="00FA4471"/>
    <w:rsid w:val="00FA4A0A"/>
    <w:rsid w:val="00FA4B42"/>
    <w:rsid w:val="00FA4D5D"/>
    <w:rsid w:val="00FA4DBC"/>
    <w:rsid w:val="00FA57BF"/>
    <w:rsid w:val="00FA5DC8"/>
    <w:rsid w:val="00FA5E8D"/>
    <w:rsid w:val="00FA683A"/>
    <w:rsid w:val="00FA69C6"/>
    <w:rsid w:val="00FA69D8"/>
    <w:rsid w:val="00FA6A88"/>
    <w:rsid w:val="00FA6ABC"/>
    <w:rsid w:val="00FA6DD1"/>
    <w:rsid w:val="00FA70BC"/>
    <w:rsid w:val="00FA780D"/>
    <w:rsid w:val="00FA7BB7"/>
    <w:rsid w:val="00FB0159"/>
    <w:rsid w:val="00FB048E"/>
    <w:rsid w:val="00FB0B9E"/>
    <w:rsid w:val="00FB0D6B"/>
    <w:rsid w:val="00FB160C"/>
    <w:rsid w:val="00FB1DCD"/>
    <w:rsid w:val="00FB227F"/>
    <w:rsid w:val="00FB2D81"/>
    <w:rsid w:val="00FB39CB"/>
    <w:rsid w:val="00FB3B6B"/>
    <w:rsid w:val="00FB405B"/>
    <w:rsid w:val="00FB4176"/>
    <w:rsid w:val="00FB4348"/>
    <w:rsid w:val="00FB477D"/>
    <w:rsid w:val="00FB4AA2"/>
    <w:rsid w:val="00FB4AC4"/>
    <w:rsid w:val="00FB4DBC"/>
    <w:rsid w:val="00FB4F5E"/>
    <w:rsid w:val="00FB51BC"/>
    <w:rsid w:val="00FB598E"/>
    <w:rsid w:val="00FB5A4E"/>
    <w:rsid w:val="00FB5F8D"/>
    <w:rsid w:val="00FB6477"/>
    <w:rsid w:val="00FB6489"/>
    <w:rsid w:val="00FB656C"/>
    <w:rsid w:val="00FB6679"/>
    <w:rsid w:val="00FB6C5C"/>
    <w:rsid w:val="00FB70BF"/>
    <w:rsid w:val="00FB74DD"/>
    <w:rsid w:val="00FB7593"/>
    <w:rsid w:val="00FB7A71"/>
    <w:rsid w:val="00FB7B9C"/>
    <w:rsid w:val="00FB7D85"/>
    <w:rsid w:val="00FC0089"/>
    <w:rsid w:val="00FC054A"/>
    <w:rsid w:val="00FC0A53"/>
    <w:rsid w:val="00FC0ABB"/>
    <w:rsid w:val="00FC0B1D"/>
    <w:rsid w:val="00FC100F"/>
    <w:rsid w:val="00FC183F"/>
    <w:rsid w:val="00FC1A8B"/>
    <w:rsid w:val="00FC1AB2"/>
    <w:rsid w:val="00FC1B06"/>
    <w:rsid w:val="00FC1B26"/>
    <w:rsid w:val="00FC1D7F"/>
    <w:rsid w:val="00FC2199"/>
    <w:rsid w:val="00FC21A7"/>
    <w:rsid w:val="00FC21D3"/>
    <w:rsid w:val="00FC23EB"/>
    <w:rsid w:val="00FC2877"/>
    <w:rsid w:val="00FC2B2F"/>
    <w:rsid w:val="00FC2B57"/>
    <w:rsid w:val="00FC2B59"/>
    <w:rsid w:val="00FC2C49"/>
    <w:rsid w:val="00FC2D15"/>
    <w:rsid w:val="00FC2E82"/>
    <w:rsid w:val="00FC2F99"/>
    <w:rsid w:val="00FC3022"/>
    <w:rsid w:val="00FC39EB"/>
    <w:rsid w:val="00FC3AA4"/>
    <w:rsid w:val="00FC4191"/>
    <w:rsid w:val="00FC436F"/>
    <w:rsid w:val="00FC4569"/>
    <w:rsid w:val="00FC5144"/>
    <w:rsid w:val="00FC53ED"/>
    <w:rsid w:val="00FC55F5"/>
    <w:rsid w:val="00FC569F"/>
    <w:rsid w:val="00FC57C1"/>
    <w:rsid w:val="00FC5A1D"/>
    <w:rsid w:val="00FC5B68"/>
    <w:rsid w:val="00FC5CE9"/>
    <w:rsid w:val="00FC6048"/>
    <w:rsid w:val="00FC638F"/>
    <w:rsid w:val="00FC6AAD"/>
    <w:rsid w:val="00FC6B8F"/>
    <w:rsid w:val="00FC7120"/>
    <w:rsid w:val="00FC7508"/>
    <w:rsid w:val="00FC7515"/>
    <w:rsid w:val="00FC773A"/>
    <w:rsid w:val="00FC7C86"/>
    <w:rsid w:val="00FC7CC0"/>
    <w:rsid w:val="00FD00B8"/>
    <w:rsid w:val="00FD0189"/>
    <w:rsid w:val="00FD01A5"/>
    <w:rsid w:val="00FD0468"/>
    <w:rsid w:val="00FD0BD2"/>
    <w:rsid w:val="00FD11A5"/>
    <w:rsid w:val="00FD12BB"/>
    <w:rsid w:val="00FD1410"/>
    <w:rsid w:val="00FD14A6"/>
    <w:rsid w:val="00FD151B"/>
    <w:rsid w:val="00FD15E2"/>
    <w:rsid w:val="00FD1660"/>
    <w:rsid w:val="00FD18FA"/>
    <w:rsid w:val="00FD1AAB"/>
    <w:rsid w:val="00FD1C99"/>
    <w:rsid w:val="00FD1D16"/>
    <w:rsid w:val="00FD27E7"/>
    <w:rsid w:val="00FD3288"/>
    <w:rsid w:val="00FD33A6"/>
    <w:rsid w:val="00FD399D"/>
    <w:rsid w:val="00FD3AD2"/>
    <w:rsid w:val="00FD3B19"/>
    <w:rsid w:val="00FD3C68"/>
    <w:rsid w:val="00FD3C69"/>
    <w:rsid w:val="00FD3CFC"/>
    <w:rsid w:val="00FD3F63"/>
    <w:rsid w:val="00FD403E"/>
    <w:rsid w:val="00FD432F"/>
    <w:rsid w:val="00FD43BC"/>
    <w:rsid w:val="00FD4682"/>
    <w:rsid w:val="00FD47C4"/>
    <w:rsid w:val="00FD4BAA"/>
    <w:rsid w:val="00FD510C"/>
    <w:rsid w:val="00FD55CA"/>
    <w:rsid w:val="00FD56B7"/>
    <w:rsid w:val="00FD5817"/>
    <w:rsid w:val="00FD6495"/>
    <w:rsid w:val="00FD6678"/>
    <w:rsid w:val="00FD6953"/>
    <w:rsid w:val="00FD6D56"/>
    <w:rsid w:val="00FD6FAC"/>
    <w:rsid w:val="00FD71F8"/>
    <w:rsid w:val="00FD741F"/>
    <w:rsid w:val="00FD7937"/>
    <w:rsid w:val="00FD7D98"/>
    <w:rsid w:val="00FD7DAF"/>
    <w:rsid w:val="00FD7F40"/>
    <w:rsid w:val="00FE001C"/>
    <w:rsid w:val="00FE0265"/>
    <w:rsid w:val="00FE082C"/>
    <w:rsid w:val="00FE0892"/>
    <w:rsid w:val="00FE0AB2"/>
    <w:rsid w:val="00FE0B20"/>
    <w:rsid w:val="00FE11A9"/>
    <w:rsid w:val="00FE15F4"/>
    <w:rsid w:val="00FE16F0"/>
    <w:rsid w:val="00FE172E"/>
    <w:rsid w:val="00FE2439"/>
    <w:rsid w:val="00FE2567"/>
    <w:rsid w:val="00FE26C5"/>
    <w:rsid w:val="00FE27DC"/>
    <w:rsid w:val="00FE27F9"/>
    <w:rsid w:val="00FE29DB"/>
    <w:rsid w:val="00FE2D55"/>
    <w:rsid w:val="00FE3380"/>
    <w:rsid w:val="00FE36E8"/>
    <w:rsid w:val="00FE3B05"/>
    <w:rsid w:val="00FE3E44"/>
    <w:rsid w:val="00FE4021"/>
    <w:rsid w:val="00FE41F7"/>
    <w:rsid w:val="00FE42D8"/>
    <w:rsid w:val="00FE4421"/>
    <w:rsid w:val="00FE4792"/>
    <w:rsid w:val="00FE4A07"/>
    <w:rsid w:val="00FE4B53"/>
    <w:rsid w:val="00FE4CFE"/>
    <w:rsid w:val="00FE4D4E"/>
    <w:rsid w:val="00FE520D"/>
    <w:rsid w:val="00FE555C"/>
    <w:rsid w:val="00FE557A"/>
    <w:rsid w:val="00FE5D3E"/>
    <w:rsid w:val="00FE5E1A"/>
    <w:rsid w:val="00FE60F0"/>
    <w:rsid w:val="00FE6A07"/>
    <w:rsid w:val="00FE6A3F"/>
    <w:rsid w:val="00FE6D93"/>
    <w:rsid w:val="00FE6DAE"/>
    <w:rsid w:val="00FE743C"/>
    <w:rsid w:val="00FE7970"/>
    <w:rsid w:val="00FE797C"/>
    <w:rsid w:val="00FF0591"/>
    <w:rsid w:val="00FF0E0A"/>
    <w:rsid w:val="00FF10BE"/>
    <w:rsid w:val="00FF110E"/>
    <w:rsid w:val="00FF13DA"/>
    <w:rsid w:val="00FF1692"/>
    <w:rsid w:val="00FF174B"/>
    <w:rsid w:val="00FF191D"/>
    <w:rsid w:val="00FF1A8B"/>
    <w:rsid w:val="00FF2129"/>
    <w:rsid w:val="00FF219D"/>
    <w:rsid w:val="00FF227B"/>
    <w:rsid w:val="00FF242F"/>
    <w:rsid w:val="00FF246C"/>
    <w:rsid w:val="00FF289C"/>
    <w:rsid w:val="00FF2B17"/>
    <w:rsid w:val="00FF2BA2"/>
    <w:rsid w:val="00FF2C4B"/>
    <w:rsid w:val="00FF2E9B"/>
    <w:rsid w:val="00FF2F6C"/>
    <w:rsid w:val="00FF307B"/>
    <w:rsid w:val="00FF394D"/>
    <w:rsid w:val="00FF4032"/>
    <w:rsid w:val="00FF408B"/>
    <w:rsid w:val="00FF4127"/>
    <w:rsid w:val="00FF4C42"/>
    <w:rsid w:val="00FF4DF2"/>
    <w:rsid w:val="00FF4ED0"/>
    <w:rsid w:val="00FF5031"/>
    <w:rsid w:val="00FF5DED"/>
    <w:rsid w:val="00FF5E34"/>
    <w:rsid w:val="00FF6AF8"/>
    <w:rsid w:val="00FF6BEB"/>
    <w:rsid w:val="00FF6EAA"/>
    <w:rsid w:val="00FF733D"/>
    <w:rsid w:val="00FF7945"/>
    <w:rsid w:val="00FF79D8"/>
    <w:rsid w:val="00FF7A13"/>
    <w:rsid w:val="00FF7C82"/>
    <w:rsid w:val="00FF7D17"/>
    <w:rsid w:val="00FF7DA7"/>
    <w:rsid w:val="00FF7E5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fillcolor="white" strokecolor="red">
      <v:fill color="white"/>
      <v:stroke color="red"/>
      <v:textbox style="layout-flow:vertical-ideographic"/>
      <o:colormru v:ext="edit" colors="#ff9,#ffc,#f60,#ffe593,#fff1c5,#ece5dc,#f6f3ee,#eee8de"/>
    </o:shapedefaults>
    <o:shapelayout v:ext="edit">
      <o:idmap v:ext="edit" data="1"/>
      <o:rules v:ext="edit">
        <o:r id="V:Rule9" type="connector" idref="#_x0000_s1041"/>
        <o:r id="V:Rule10" type="connector" idref="#_x0000_s1095"/>
        <o:r id="V:Rule11" type="connector" idref="#_x0000_s1038"/>
        <o:r id="V:Rule12" type="connector" idref="#_x0000_s1093"/>
        <o:r id="V:Rule13" type="connector" idref="#_x0000_s1096"/>
        <o:r id="V:Rule14" type="connector" idref="#_x0000_s1039"/>
        <o:r id="V:Rule15" type="connector" idref="#_x0000_s1092"/>
        <o:r id="V:Rule16" type="connector" idref="#_x0000_s104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7B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D18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1880"/>
  </w:style>
  <w:style w:type="paragraph" w:styleId="Footer">
    <w:name w:val="footer"/>
    <w:basedOn w:val="Normal"/>
    <w:link w:val="FooterChar"/>
    <w:uiPriority w:val="99"/>
    <w:unhideWhenUsed/>
    <w:rsid w:val="009D18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1880"/>
  </w:style>
  <w:style w:type="paragraph" w:styleId="BalloonText">
    <w:name w:val="Balloon Text"/>
    <w:basedOn w:val="Normal"/>
    <w:link w:val="BalloonTextChar"/>
    <w:uiPriority w:val="99"/>
    <w:semiHidden/>
    <w:unhideWhenUsed/>
    <w:rsid w:val="00B375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590"/>
    <w:rPr>
      <w:rFonts w:ascii="Tahoma" w:hAnsi="Tahoma" w:cs="Tahoma"/>
      <w:sz w:val="16"/>
      <w:szCs w:val="16"/>
    </w:rPr>
  </w:style>
  <w:style w:type="table" w:styleId="TableGrid">
    <w:name w:val="Table Grid"/>
    <w:basedOn w:val="TableNormal"/>
    <w:uiPriority w:val="59"/>
    <w:rsid w:val="00982E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6">
    <w:name w:val="Light Grid Accent 6"/>
    <w:basedOn w:val="TableNormal"/>
    <w:uiPriority w:val="62"/>
    <w:rsid w:val="00FD3288"/>
    <w:pPr>
      <w:spacing w:after="0" w:line="240" w:lineRule="auto"/>
    </w:pPr>
    <w:tblPr>
      <w:tblStyleRowBandSize w:val="1"/>
      <w:tblStyleColBandSize w:val="1"/>
      <w:tblInd w:w="0" w:type="dxa"/>
      <w:tblBorders>
        <w:top w:val="single" w:sz="8" w:space="0" w:color="79463D" w:themeColor="accent6"/>
        <w:left w:val="single" w:sz="8" w:space="0" w:color="79463D" w:themeColor="accent6"/>
        <w:bottom w:val="single" w:sz="8" w:space="0" w:color="79463D" w:themeColor="accent6"/>
        <w:right w:val="single" w:sz="8" w:space="0" w:color="79463D" w:themeColor="accent6"/>
        <w:insideH w:val="single" w:sz="8" w:space="0" w:color="79463D" w:themeColor="accent6"/>
        <w:insideV w:val="single" w:sz="8" w:space="0" w:color="79463D"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9463D" w:themeColor="accent6"/>
          <w:left w:val="single" w:sz="8" w:space="0" w:color="79463D" w:themeColor="accent6"/>
          <w:bottom w:val="single" w:sz="18" w:space="0" w:color="79463D" w:themeColor="accent6"/>
          <w:right w:val="single" w:sz="8" w:space="0" w:color="79463D" w:themeColor="accent6"/>
          <w:insideH w:val="nil"/>
          <w:insideV w:val="single" w:sz="8" w:space="0" w:color="79463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9463D" w:themeColor="accent6"/>
          <w:left w:val="single" w:sz="8" w:space="0" w:color="79463D" w:themeColor="accent6"/>
          <w:bottom w:val="single" w:sz="8" w:space="0" w:color="79463D" w:themeColor="accent6"/>
          <w:right w:val="single" w:sz="8" w:space="0" w:color="79463D" w:themeColor="accent6"/>
          <w:insideH w:val="nil"/>
          <w:insideV w:val="single" w:sz="8" w:space="0" w:color="79463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9463D" w:themeColor="accent6"/>
          <w:left w:val="single" w:sz="8" w:space="0" w:color="79463D" w:themeColor="accent6"/>
          <w:bottom w:val="single" w:sz="8" w:space="0" w:color="79463D" w:themeColor="accent6"/>
          <w:right w:val="single" w:sz="8" w:space="0" w:color="79463D" w:themeColor="accent6"/>
        </w:tcBorders>
      </w:tcPr>
    </w:tblStylePr>
    <w:tblStylePr w:type="band1Vert">
      <w:tblPr/>
      <w:tcPr>
        <w:tcBorders>
          <w:top w:val="single" w:sz="8" w:space="0" w:color="79463D" w:themeColor="accent6"/>
          <w:left w:val="single" w:sz="8" w:space="0" w:color="79463D" w:themeColor="accent6"/>
          <w:bottom w:val="single" w:sz="8" w:space="0" w:color="79463D" w:themeColor="accent6"/>
          <w:right w:val="single" w:sz="8" w:space="0" w:color="79463D" w:themeColor="accent6"/>
        </w:tcBorders>
        <w:shd w:val="clear" w:color="auto" w:fill="E3CCC8" w:themeFill="accent6" w:themeFillTint="3F"/>
      </w:tcPr>
    </w:tblStylePr>
    <w:tblStylePr w:type="band1Horz">
      <w:tblPr/>
      <w:tcPr>
        <w:tcBorders>
          <w:top w:val="single" w:sz="8" w:space="0" w:color="79463D" w:themeColor="accent6"/>
          <w:left w:val="single" w:sz="8" w:space="0" w:color="79463D" w:themeColor="accent6"/>
          <w:bottom w:val="single" w:sz="8" w:space="0" w:color="79463D" w:themeColor="accent6"/>
          <w:right w:val="single" w:sz="8" w:space="0" w:color="79463D" w:themeColor="accent6"/>
          <w:insideV w:val="single" w:sz="8" w:space="0" w:color="79463D" w:themeColor="accent6"/>
        </w:tcBorders>
        <w:shd w:val="clear" w:color="auto" w:fill="E3CCC8" w:themeFill="accent6" w:themeFillTint="3F"/>
      </w:tcPr>
    </w:tblStylePr>
    <w:tblStylePr w:type="band2Horz">
      <w:tblPr/>
      <w:tcPr>
        <w:tcBorders>
          <w:top w:val="single" w:sz="8" w:space="0" w:color="79463D" w:themeColor="accent6"/>
          <w:left w:val="single" w:sz="8" w:space="0" w:color="79463D" w:themeColor="accent6"/>
          <w:bottom w:val="single" w:sz="8" w:space="0" w:color="79463D" w:themeColor="accent6"/>
          <w:right w:val="single" w:sz="8" w:space="0" w:color="79463D" w:themeColor="accent6"/>
          <w:insideV w:val="single" w:sz="8" w:space="0" w:color="79463D" w:themeColor="accent6"/>
        </w:tcBorders>
      </w:tcPr>
    </w:tblStylePr>
  </w:style>
  <w:style w:type="table" w:styleId="MediumGrid2-Accent6">
    <w:name w:val="Medium Grid 2 Accent 6"/>
    <w:basedOn w:val="TableNormal"/>
    <w:uiPriority w:val="68"/>
    <w:rsid w:val="00FD3288"/>
    <w:pPr>
      <w:spacing w:after="0" w:line="240" w:lineRule="auto"/>
    </w:pPr>
    <w:rPr>
      <w:rFonts w:asciiTheme="majorHAnsi" w:eastAsiaTheme="majorEastAsia" w:hAnsiTheme="majorHAnsi" w:cstheme="majorBidi"/>
      <w:color w:val="292934" w:themeColor="text1"/>
    </w:rPr>
    <w:tblPr>
      <w:tblStyleRowBandSize w:val="1"/>
      <w:tblStyleColBandSize w:val="1"/>
      <w:tblInd w:w="0" w:type="dxa"/>
      <w:tblBorders>
        <w:top w:val="single" w:sz="8" w:space="0" w:color="79463D" w:themeColor="accent6"/>
        <w:left w:val="single" w:sz="8" w:space="0" w:color="79463D" w:themeColor="accent6"/>
        <w:bottom w:val="single" w:sz="8" w:space="0" w:color="79463D" w:themeColor="accent6"/>
        <w:right w:val="single" w:sz="8" w:space="0" w:color="79463D" w:themeColor="accent6"/>
        <w:insideH w:val="single" w:sz="8" w:space="0" w:color="79463D" w:themeColor="accent6"/>
        <w:insideV w:val="single" w:sz="8" w:space="0" w:color="79463D" w:themeColor="accent6"/>
      </w:tblBorders>
      <w:tblCellMar>
        <w:top w:w="0" w:type="dxa"/>
        <w:left w:w="108" w:type="dxa"/>
        <w:bottom w:w="0" w:type="dxa"/>
        <w:right w:w="108" w:type="dxa"/>
      </w:tblCellMar>
    </w:tblPr>
    <w:tcPr>
      <w:shd w:val="clear" w:color="auto" w:fill="E3CCC8" w:themeFill="accent6" w:themeFillTint="3F"/>
    </w:tcPr>
    <w:tblStylePr w:type="firstRow">
      <w:rPr>
        <w:b/>
        <w:bCs/>
        <w:color w:val="292934" w:themeColor="text1"/>
      </w:rPr>
      <w:tblPr/>
      <w:tcPr>
        <w:shd w:val="clear" w:color="auto" w:fill="F4EBE9" w:themeFill="accent6" w:themeFillTint="19"/>
      </w:tcPr>
    </w:tblStylePr>
    <w:tblStylePr w:type="lastRow">
      <w:rPr>
        <w:b/>
        <w:bCs/>
        <w:color w:val="292934" w:themeColor="text1"/>
      </w:rPr>
      <w:tblPr/>
      <w:tcPr>
        <w:tcBorders>
          <w:top w:val="single" w:sz="12" w:space="0" w:color="292934" w:themeColor="text1"/>
          <w:left w:val="nil"/>
          <w:bottom w:val="nil"/>
          <w:right w:val="nil"/>
          <w:insideH w:val="nil"/>
          <w:insideV w:val="nil"/>
        </w:tcBorders>
        <w:shd w:val="clear" w:color="auto" w:fill="FFFFFF" w:themeFill="background1"/>
      </w:tcPr>
    </w:tblStylePr>
    <w:tblStylePr w:type="firstCol">
      <w:rPr>
        <w:b/>
        <w:bCs/>
        <w:color w:val="292934"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92934" w:themeColor="text1"/>
      </w:rPr>
      <w:tblPr/>
      <w:tcPr>
        <w:tcBorders>
          <w:top w:val="nil"/>
          <w:left w:val="nil"/>
          <w:bottom w:val="nil"/>
          <w:right w:val="nil"/>
          <w:insideH w:val="nil"/>
          <w:insideV w:val="nil"/>
        </w:tcBorders>
        <w:shd w:val="clear" w:color="auto" w:fill="E9D6D3" w:themeFill="accent6" w:themeFillTint="33"/>
      </w:tcPr>
    </w:tblStylePr>
    <w:tblStylePr w:type="band1Vert">
      <w:tblPr/>
      <w:tcPr>
        <w:shd w:val="clear" w:color="auto" w:fill="C89A92" w:themeFill="accent6" w:themeFillTint="7F"/>
      </w:tcPr>
    </w:tblStylePr>
    <w:tblStylePr w:type="band1Horz">
      <w:tblPr/>
      <w:tcPr>
        <w:tcBorders>
          <w:insideH w:val="single" w:sz="6" w:space="0" w:color="79463D" w:themeColor="accent6"/>
          <w:insideV w:val="single" w:sz="6" w:space="0" w:color="79463D" w:themeColor="accent6"/>
        </w:tcBorders>
        <w:shd w:val="clear" w:color="auto" w:fill="C89A92" w:themeFill="accent6"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FD3288"/>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AE3D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D8F6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D8F6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F6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F6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7B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6C7B3" w:themeFill="accent2" w:themeFillTint="7F"/>
      </w:tcPr>
    </w:tblStylePr>
  </w:style>
  <w:style w:type="table" w:customStyle="1" w:styleId="MediumList21">
    <w:name w:val="Medium List 21"/>
    <w:basedOn w:val="TableNormal"/>
    <w:uiPriority w:val="66"/>
    <w:rsid w:val="00FD3288"/>
    <w:pPr>
      <w:spacing w:after="0" w:line="240" w:lineRule="auto"/>
    </w:pPr>
    <w:rPr>
      <w:rFonts w:asciiTheme="majorHAnsi" w:eastAsiaTheme="majorEastAsia" w:hAnsiTheme="majorHAnsi" w:cstheme="majorBidi"/>
      <w:color w:val="292934" w:themeColor="text1"/>
    </w:rPr>
    <w:tblPr>
      <w:tblStyleRowBandSize w:val="1"/>
      <w:tblStyleColBandSize w:val="1"/>
      <w:tblInd w:w="0" w:type="dxa"/>
      <w:tblBorders>
        <w:top w:val="single" w:sz="8" w:space="0" w:color="292934" w:themeColor="text1"/>
        <w:left w:val="single" w:sz="8" w:space="0" w:color="292934" w:themeColor="text1"/>
        <w:bottom w:val="single" w:sz="8" w:space="0" w:color="292934" w:themeColor="text1"/>
        <w:right w:val="single" w:sz="8" w:space="0" w:color="292934"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292934" w:themeColor="text1"/>
          <w:right w:val="nil"/>
          <w:insideH w:val="nil"/>
          <w:insideV w:val="nil"/>
        </w:tcBorders>
        <w:shd w:val="clear" w:color="auto" w:fill="FFFFFF" w:themeFill="background1"/>
      </w:tcPr>
    </w:tblStylePr>
    <w:tblStylePr w:type="lastRow">
      <w:tblPr/>
      <w:tcPr>
        <w:tcBorders>
          <w:top w:val="single" w:sz="8" w:space="0" w:color="292934"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92934" w:themeColor="text1"/>
          <w:insideH w:val="nil"/>
          <w:insideV w:val="nil"/>
        </w:tcBorders>
        <w:shd w:val="clear" w:color="auto" w:fill="FFFFFF" w:themeFill="background1"/>
      </w:tcPr>
    </w:tblStylePr>
    <w:tblStylePr w:type="lastCol">
      <w:tblPr/>
      <w:tcPr>
        <w:tcBorders>
          <w:top w:val="nil"/>
          <w:left w:val="single" w:sz="8" w:space="0" w:color="292934"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5C5D1" w:themeFill="text1" w:themeFillTint="3F"/>
      </w:tcPr>
    </w:tblStylePr>
    <w:tblStylePr w:type="band1Horz">
      <w:tblPr/>
      <w:tcPr>
        <w:tcBorders>
          <w:top w:val="nil"/>
          <w:bottom w:val="nil"/>
          <w:insideH w:val="nil"/>
          <w:insideV w:val="nil"/>
        </w:tcBorders>
        <w:shd w:val="clear" w:color="auto" w:fill="C5C5D1"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2-Accent3">
    <w:name w:val="Medium Grid 2 Accent 3"/>
    <w:basedOn w:val="TableNormal"/>
    <w:uiPriority w:val="68"/>
    <w:rsid w:val="00FD3288"/>
    <w:pPr>
      <w:spacing w:after="0" w:line="240" w:lineRule="auto"/>
    </w:pPr>
    <w:rPr>
      <w:rFonts w:asciiTheme="majorHAnsi" w:eastAsiaTheme="majorEastAsia" w:hAnsiTheme="majorHAnsi" w:cstheme="majorBidi"/>
      <w:color w:val="292934" w:themeColor="text1"/>
    </w:rPr>
    <w:tblPr>
      <w:tblStyleRowBandSize w:val="1"/>
      <w:tblStyleColBandSize w:val="1"/>
      <w:tblInd w:w="0" w:type="dxa"/>
      <w:tblBorders>
        <w:top w:val="single" w:sz="8" w:space="0" w:color="726056" w:themeColor="accent3"/>
        <w:left w:val="single" w:sz="8" w:space="0" w:color="726056" w:themeColor="accent3"/>
        <w:bottom w:val="single" w:sz="8" w:space="0" w:color="726056" w:themeColor="accent3"/>
        <w:right w:val="single" w:sz="8" w:space="0" w:color="726056" w:themeColor="accent3"/>
        <w:insideH w:val="single" w:sz="8" w:space="0" w:color="726056" w:themeColor="accent3"/>
        <w:insideV w:val="single" w:sz="8" w:space="0" w:color="726056" w:themeColor="accent3"/>
      </w:tblBorders>
      <w:tblCellMar>
        <w:top w:w="0" w:type="dxa"/>
        <w:left w:w="108" w:type="dxa"/>
        <w:bottom w:w="0" w:type="dxa"/>
        <w:right w:w="108" w:type="dxa"/>
      </w:tblCellMar>
    </w:tblPr>
    <w:tcPr>
      <w:shd w:val="clear" w:color="auto" w:fill="DED7D3" w:themeFill="accent3" w:themeFillTint="3F"/>
    </w:tcPr>
    <w:tblStylePr w:type="firstRow">
      <w:rPr>
        <w:b/>
        <w:bCs/>
        <w:color w:val="292934" w:themeColor="text1"/>
      </w:rPr>
      <w:tblPr/>
      <w:tcPr>
        <w:shd w:val="clear" w:color="auto" w:fill="F1EFED" w:themeFill="accent3" w:themeFillTint="19"/>
      </w:tcPr>
    </w:tblStylePr>
    <w:tblStylePr w:type="lastRow">
      <w:rPr>
        <w:b/>
        <w:bCs/>
        <w:color w:val="292934" w:themeColor="text1"/>
      </w:rPr>
      <w:tblPr/>
      <w:tcPr>
        <w:tcBorders>
          <w:top w:val="single" w:sz="12" w:space="0" w:color="292934" w:themeColor="text1"/>
          <w:left w:val="nil"/>
          <w:bottom w:val="nil"/>
          <w:right w:val="nil"/>
          <w:insideH w:val="nil"/>
          <w:insideV w:val="nil"/>
        </w:tcBorders>
        <w:shd w:val="clear" w:color="auto" w:fill="FFFFFF" w:themeFill="background1"/>
      </w:tcPr>
    </w:tblStylePr>
    <w:tblStylePr w:type="firstCol">
      <w:rPr>
        <w:b/>
        <w:bCs/>
        <w:color w:val="292934"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92934" w:themeColor="text1"/>
      </w:rPr>
      <w:tblPr/>
      <w:tcPr>
        <w:tcBorders>
          <w:top w:val="nil"/>
          <w:left w:val="nil"/>
          <w:bottom w:val="nil"/>
          <w:right w:val="nil"/>
          <w:insideH w:val="nil"/>
          <w:insideV w:val="nil"/>
        </w:tcBorders>
        <w:shd w:val="clear" w:color="auto" w:fill="E4DEDB" w:themeFill="accent3" w:themeFillTint="33"/>
      </w:tcPr>
    </w:tblStylePr>
    <w:tblStylePr w:type="band1Vert">
      <w:tblPr/>
      <w:tcPr>
        <w:shd w:val="clear" w:color="auto" w:fill="BCAEA6" w:themeFill="accent3" w:themeFillTint="7F"/>
      </w:tcPr>
    </w:tblStylePr>
    <w:tblStylePr w:type="band1Horz">
      <w:tblPr/>
      <w:tcPr>
        <w:tcBorders>
          <w:insideH w:val="single" w:sz="6" w:space="0" w:color="726056" w:themeColor="accent3"/>
          <w:insideV w:val="single" w:sz="6" w:space="0" w:color="726056" w:themeColor="accent3"/>
        </w:tcBorders>
        <w:shd w:val="clear" w:color="auto" w:fill="BCAEA6" w:themeFill="accent3" w:themeFillTint="7F"/>
      </w:tcPr>
    </w:tblStylePr>
    <w:tblStylePr w:type="nwCell">
      <w:tblPr/>
      <w:tcPr>
        <w:shd w:val="clear" w:color="auto" w:fill="FFFFFF" w:themeFill="background1"/>
      </w:tcPr>
    </w:tblStylePr>
  </w:style>
  <w:style w:type="table" w:customStyle="1" w:styleId="MediumList11">
    <w:name w:val="Medium List 11"/>
    <w:basedOn w:val="TableNormal"/>
    <w:uiPriority w:val="65"/>
    <w:rsid w:val="00FD3288"/>
    <w:pPr>
      <w:spacing w:after="0" w:line="240" w:lineRule="auto"/>
    </w:pPr>
    <w:rPr>
      <w:color w:val="292934" w:themeColor="text1"/>
    </w:rPr>
    <w:tblPr>
      <w:tblStyleRowBandSize w:val="1"/>
      <w:tblStyleColBandSize w:val="1"/>
      <w:tblInd w:w="0" w:type="dxa"/>
      <w:tblBorders>
        <w:top w:val="single" w:sz="8" w:space="0" w:color="292934" w:themeColor="text1"/>
        <w:bottom w:val="single" w:sz="8" w:space="0" w:color="292934"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292934" w:themeColor="text1"/>
        </w:tcBorders>
      </w:tcPr>
    </w:tblStylePr>
    <w:tblStylePr w:type="lastRow">
      <w:rPr>
        <w:b/>
        <w:bCs/>
        <w:color w:val="D2533C" w:themeColor="text2"/>
      </w:rPr>
      <w:tblPr/>
      <w:tcPr>
        <w:tcBorders>
          <w:top w:val="single" w:sz="8" w:space="0" w:color="292934" w:themeColor="text1"/>
          <w:bottom w:val="single" w:sz="8" w:space="0" w:color="292934" w:themeColor="text1"/>
        </w:tcBorders>
      </w:tcPr>
    </w:tblStylePr>
    <w:tblStylePr w:type="firstCol">
      <w:rPr>
        <w:b/>
        <w:bCs/>
      </w:rPr>
    </w:tblStylePr>
    <w:tblStylePr w:type="lastCol">
      <w:rPr>
        <w:b/>
        <w:bCs/>
      </w:rPr>
      <w:tblPr/>
      <w:tcPr>
        <w:tcBorders>
          <w:top w:val="single" w:sz="8" w:space="0" w:color="292934" w:themeColor="text1"/>
          <w:bottom w:val="single" w:sz="8" w:space="0" w:color="292934" w:themeColor="text1"/>
        </w:tcBorders>
      </w:tcPr>
    </w:tblStylePr>
    <w:tblStylePr w:type="band1Vert">
      <w:tblPr/>
      <w:tcPr>
        <w:shd w:val="clear" w:color="auto" w:fill="C5C5D1" w:themeFill="text1" w:themeFillTint="3F"/>
      </w:tcPr>
    </w:tblStylePr>
    <w:tblStylePr w:type="band1Horz">
      <w:tblPr/>
      <w:tcPr>
        <w:shd w:val="clear" w:color="auto" w:fill="C5C5D1" w:themeFill="text1" w:themeFillTint="3F"/>
      </w:tcPr>
    </w:tblStylePr>
  </w:style>
  <w:style w:type="table" w:styleId="LightShading-Accent6">
    <w:name w:val="Light Shading Accent 6"/>
    <w:basedOn w:val="TableNormal"/>
    <w:uiPriority w:val="60"/>
    <w:rsid w:val="00B249E0"/>
    <w:pPr>
      <w:spacing w:after="0" w:line="240" w:lineRule="auto"/>
    </w:pPr>
    <w:rPr>
      <w:color w:val="5A342D" w:themeColor="accent6" w:themeShade="BF"/>
    </w:rPr>
    <w:tblPr>
      <w:tblStyleRowBandSize w:val="1"/>
      <w:tblStyleColBandSize w:val="1"/>
      <w:tblInd w:w="0" w:type="dxa"/>
      <w:tblBorders>
        <w:top w:val="single" w:sz="8" w:space="0" w:color="79463D" w:themeColor="accent6"/>
        <w:bottom w:val="single" w:sz="8" w:space="0" w:color="79463D"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9463D" w:themeColor="accent6"/>
          <w:left w:val="nil"/>
          <w:bottom w:val="single" w:sz="8" w:space="0" w:color="79463D" w:themeColor="accent6"/>
          <w:right w:val="nil"/>
          <w:insideH w:val="nil"/>
          <w:insideV w:val="nil"/>
        </w:tcBorders>
      </w:tcPr>
    </w:tblStylePr>
    <w:tblStylePr w:type="lastRow">
      <w:pPr>
        <w:spacing w:before="0" w:after="0" w:line="240" w:lineRule="auto"/>
      </w:pPr>
      <w:rPr>
        <w:b/>
        <w:bCs/>
      </w:rPr>
      <w:tblPr/>
      <w:tcPr>
        <w:tcBorders>
          <w:top w:val="single" w:sz="8" w:space="0" w:color="79463D" w:themeColor="accent6"/>
          <w:left w:val="nil"/>
          <w:bottom w:val="single" w:sz="8" w:space="0" w:color="79463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CCC8" w:themeFill="accent6" w:themeFillTint="3F"/>
      </w:tcPr>
    </w:tblStylePr>
    <w:tblStylePr w:type="band1Horz">
      <w:tblPr/>
      <w:tcPr>
        <w:tcBorders>
          <w:left w:val="nil"/>
          <w:right w:val="nil"/>
          <w:insideH w:val="nil"/>
          <w:insideV w:val="nil"/>
        </w:tcBorders>
        <w:shd w:val="clear" w:color="auto" w:fill="E3CCC8" w:themeFill="accent6" w:themeFillTint="3F"/>
      </w:tcPr>
    </w:tblStylePr>
  </w:style>
  <w:style w:type="paragraph" w:styleId="NormalWeb">
    <w:name w:val="Normal (Web)"/>
    <w:basedOn w:val="Normal"/>
    <w:uiPriority w:val="99"/>
    <w:unhideWhenUsed/>
    <w:rsid w:val="00887F04"/>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45009A"/>
    <w:rPr>
      <w:color w:val="808080"/>
    </w:rPr>
  </w:style>
  <w:style w:type="paragraph" w:customStyle="1" w:styleId="HeaderEven">
    <w:name w:val="Header Even"/>
    <w:basedOn w:val="NoSpacing"/>
    <w:qFormat/>
    <w:rsid w:val="00BE7EC9"/>
    <w:pPr>
      <w:pBdr>
        <w:bottom w:val="single" w:sz="4" w:space="1" w:color="93A299" w:themeColor="accent1"/>
      </w:pBdr>
    </w:pPr>
    <w:rPr>
      <w:rFonts w:cs="Times New Roman"/>
      <w:b/>
      <w:color w:val="D2533C" w:themeColor="text2"/>
      <w:sz w:val="20"/>
      <w:szCs w:val="20"/>
      <w:lang w:eastAsia="ja-JP"/>
    </w:rPr>
  </w:style>
  <w:style w:type="paragraph" w:styleId="NoSpacing">
    <w:name w:val="No Spacing"/>
    <w:link w:val="NoSpacingChar"/>
    <w:uiPriority w:val="1"/>
    <w:qFormat/>
    <w:rsid w:val="00BE7EC9"/>
    <w:pPr>
      <w:spacing w:after="0" w:line="240" w:lineRule="auto"/>
    </w:pPr>
  </w:style>
  <w:style w:type="paragraph" w:customStyle="1" w:styleId="HeaderOdd">
    <w:name w:val="Header Odd"/>
    <w:basedOn w:val="NoSpacing"/>
    <w:qFormat/>
    <w:rsid w:val="00BE7EC9"/>
    <w:pPr>
      <w:pBdr>
        <w:bottom w:val="single" w:sz="4" w:space="1" w:color="93A299" w:themeColor="accent1"/>
      </w:pBdr>
      <w:jc w:val="right"/>
    </w:pPr>
    <w:rPr>
      <w:rFonts w:cs="Times New Roman"/>
      <w:b/>
      <w:color w:val="D2533C" w:themeColor="text2"/>
      <w:sz w:val="20"/>
      <w:szCs w:val="20"/>
      <w:lang w:eastAsia="ja-JP"/>
    </w:rPr>
  </w:style>
  <w:style w:type="table" w:customStyle="1" w:styleId="ColorfulShading1">
    <w:name w:val="Colorful Shading1"/>
    <w:basedOn w:val="TableNormal"/>
    <w:uiPriority w:val="71"/>
    <w:rsid w:val="00D738E7"/>
    <w:pPr>
      <w:spacing w:after="0" w:line="240" w:lineRule="auto"/>
    </w:pPr>
    <w:rPr>
      <w:color w:val="292934" w:themeColor="text1"/>
    </w:rPr>
    <w:tblPr>
      <w:tblStyleRowBandSize w:val="1"/>
      <w:tblStyleColBandSize w:val="1"/>
      <w:tblInd w:w="0" w:type="dxa"/>
      <w:tblBorders>
        <w:top w:val="single" w:sz="24" w:space="0" w:color="AD8F67" w:themeColor="accent2"/>
        <w:left w:val="single" w:sz="4" w:space="0" w:color="292934" w:themeColor="text1"/>
        <w:bottom w:val="single" w:sz="4" w:space="0" w:color="292934" w:themeColor="text1"/>
        <w:right w:val="single" w:sz="4" w:space="0" w:color="292934"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8E8ED" w:themeFill="text1" w:themeFillTint="19"/>
    </w:tcPr>
    <w:tblStylePr w:type="firstRow">
      <w:rPr>
        <w:b/>
        <w:bCs/>
      </w:rPr>
      <w:tblPr/>
      <w:tcPr>
        <w:tcBorders>
          <w:top w:val="nil"/>
          <w:left w:val="nil"/>
          <w:bottom w:val="single" w:sz="24" w:space="0" w:color="AD8F6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181F" w:themeFill="text1" w:themeFillShade="99"/>
      </w:tcPr>
    </w:tblStylePr>
    <w:tblStylePr w:type="firstCol">
      <w:rPr>
        <w:color w:val="FFFFFF" w:themeColor="background1"/>
      </w:rPr>
      <w:tblPr/>
      <w:tcPr>
        <w:tcBorders>
          <w:top w:val="nil"/>
          <w:left w:val="nil"/>
          <w:bottom w:val="nil"/>
          <w:right w:val="nil"/>
          <w:insideH w:val="single" w:sz="4" w:space="0" w:color="18181F" w:themeColor="text1" w:themeShade="99"/>
          <w:insideV w:val="nil"/>
        </w:tcBorders>
        <w:shd w:val="clear" w:color="auto" w:fill="18181F"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1E1E26" w:themeFill="text1" w:themeFillShade="BF"/>
      </w:tcPr>
    </w:tblStylePr>
    <w:tblStylePr w:type="band1Vert">
      <w:tblPr/>
      <w:tcPr>
        <w:shd w:val="clear" w:color="auto" w:fill="A1A1B5" w:themeFill="text1" w:themeFillTint="66"/>
      </w:tcPr>
    </w:tblStylePr>
    <w:tblStylePr w:type="band1Horz">
      <w:tblPr/>
      <w:tcPr>
        <w:shd w:val="clear" w:color="auto" w:fill="8A8AA3" w:themeFill="text1" w:themeFillTint="7F"/>
      </w:tcPr>
    </w:tblStylePr>
    <w:tblStylePr w:type="neCell">
      <w:rPr>
        <w:color w:val="292934" w:themeColor="text1"/>
      </w:rPr>
    </w:tblStylePr>
    <w:tblStylePr w:type="nwCell">
      <w:rPr>
        <w:color w:val="292934" w:themeColor="text1"/>
      </w:rPr>
    </w:tblStylePr>
  </w:style>
  <w:style w:type="table" w:styleId="MediumGrid2-Accent4">
    <w:name w:val="Medium Grid 2 Accent 4"/>
    <w:basedOn w:val="TableNormal"/>
    <w:uiPriority w:val="68"/>
    <w:rsid w:val="00D738E7"/>
    <w:pPr>
      <w:spacing w:after="0" w:line="240" w:lineRule="auto"/>
    </w:pPr>
    <w:rPr>
      <w:rFonts w:asciiTheme="majorHAnsi" w:eastAsiaTheme="majorEastAsia" w:hAnsiTheme="majorHAnsi" w:cstheme="majorBidi"/>
      <w:color w:val="292934" w:themeColor="text1"/>
    </w:rPr>
    <w:tblPr>
      <w:tblStyleRowBandSize w:val="1"/>
      <w:tblStyleColBandSize w:val="1"/>
      <w:tblInd w:w="0" w:type="dxa"/>
      <w:tblBorders>
        <w:top w:val="single" w:sz="8" w:space="0" w:color="4C5A6A" w:themeColor="accent4"/>
        <w:left w:val="single" w:sz="8" w:space="0" w:color="4C5A6A" w:themeColor="accent4"/>
        <w:bottom w:val="single" w:sz="8" w:space="0" w:color="4C5A6A" w:themeColor="accent4"/>
        <w:right w:val="single" w:sz="8" w:space="0" w:color="4C5A6A" w:themeColor="accent4"/>
        <w:insideH w:val="single" w:sz="8" w:space="0" w:color="4C5A6A" w:themeColor="accent4"/>
        <w:insideV w:val="single" w:sz="8" w:space="0" w:color="4C5A6A" w:themeColor="accent4"/>
      </w:tblBorders>
      <w:tblCellMar>
        <w:top w:w="0" w:type="dxa"/>
        <w:left w:w="108" w:type="dxa"/>
        <w:bottom w:w="0" w:type="dxa"/>
        <w:right w:w="108" w:type="dxa"/>
      </w:tblCellMar>
    </w:tblPr>
    <w:tcPr>
      <w:shd w:val="clear" w:color="auto" w:fill="CFD5DD" w:themeFill="accent4" w:themeFillTint="3F"/>
    </w:tcPr>
    <w:tblStylePr w:type="firstRow">
      <w:rPr>
        <w:b/>
        <w:bCs/>
        <w:color w:val="292934" w:themeColor="text1"/>
      </w:rPr>
      <w:tblPr/>
      <w:tcPr>
        <w:shd w:val="clear" w:color="auto" w:fill="ECEEF1" w:themeFill="accent4" w:themeFillTint="19"/>
      </w:tcPr>
    </w:tblStylePr>
    <w:tblStylePr w:type="lastRow">
      <w:rPr>
        <w:b/>
        <w:bCs/>
        <w:color w:val="292934" w:themeColor="text1"/>
      </w:rPr>
      <w:tblPr/>
      <w:tcPr>
        <w:tcBorders>
          <w:top w:val="single" w:sz="12" w:space="0" w:color="292934" w:themeColor="text1"/>
          <w:left w:val="nil"/>
          <w:bottom w:val="nil"/>
          <w:right w:val="nil"/>
          <w:insideH w:val="nil"/>
          <w:insideV w:val="nil"/>
        </w:tcBorders>
        <w:shd w:val="clear" w:color="auto" w:fill="FFFFFF" w:themeFill="background1"/>
      </w:tcPr>
    </w:tblStylePr>
    <w:tblStylePr w:type="firstCol">
      <w:rPr>
        <w:b/>
        <w:bCs/>
        <w:color w:val="292934"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92934" w:themeColor="text1"/>
      </w:rPr>
      <w:tblPr/>
      <w:tcPr>
        <w:tcBorders>
          <w:top w:val="nil"/>
          <w:left w:val="nil"/>
          <w:bottom w:val="nil"/>
          <w:right w:val="nil"/>
          <w:insideH w:val="nil"/>
          <w:insideV w:val="nil"/>
        </w:tcBorders>
        <w:shd w:val="clear" w:color="auto" w:fill="D8DDE3" w:themeFill="accent4" w:themeFillTint="33"/>
      </w:tcPr>
    </w:tblStylePr>
    <w:tblStylePr w:type="band1Vert">
      <w:tblPr/>
      <w:tcPr>
        <w:shd w:val="clear" w:color="auto" w:fill="9FACBA" w:themeFill="accent4" w:themeFillTint="7F"/>
      </w:tcPr>
    </w:tblStylePr>
    <w:tblStylePr w:type="band1Horz">
      <w:tblPr/>
      <w:tcPr>
        <w:tcBorders>
          <w:insideH w:val="single" w:sz="6" w:space="0" w:color="4C5A6A" w:themeColor="accent4"/>
          <w:insideV w:val="single" w:sz="6" w:space="0" w:color="4C5A6A" w:themeColor="accent4"/>
        </w:tcBorders>
        <w:shd w:val="clear" w:color="auto" w:fill="9FACBA" w:themeFill="accent4" w:themeFillTint="7F"/>
      </w:tcPr>
    </w:tblStylePr>
    <w:tblStylePr w:type="nwCell">
      <w:tblPr/>
      <w:tcPr>
        <w:shd w:val="clear" w:color="auto" w:fill="FFFFFF" w:themeFill="background1"/>
      </w:tcPr>
    </w:tblStylePr>
  </w:style>
  <w:style w:type="table" w:styleId="ColorfulGrid-Accent2">
    <w:name w:val="Colorful Grid Accent 2"/>
    <w:basedOn w:val="TableNormal"/>
    <w:uiPriority w:val="73"/>
    <w:rsid w:val="00D738E7"/>
    <w:pPr>
      <w:spacing w:after="0" w:line="240" w:lineRule="auto"/>
    </w:pPr>
    <w:rPr>
      <w:color w:val="292934"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EE8E0" w:themeFill="accent2" w:themeFillTint="33"/>
    </w:tcPr>
    <w:tblStylePr w:type="firstRow">
      <w:rPr>
        <w:b/>
        <w:bCs/>
      </w:rPr>
      <w:tblPr/>
      <w:tcPr>
        <w:shd w:val="clear" w:color="auto" w:fill="DED2C2" w:themeFill="accent2" w:themeFillTint="66"/>
      </w:tcPr>
    </w:tblStylePr>
    <w:tblStylePr w:type="lastRow">
      <w:rPr>
        <w:b/>
        <w:bCs/>
        <w:color w:val="292934" w:themeColor="text1"/>
      </w:rPr>
      <w:tblPr/>
      <w:tcPr>
        <w:shd w:val="clear" w:color="auto" w:fill="DED2C2" w:themeFill="accent2" w:themeFillTint="66"/>
      </w:tcPr>
    </w:tblStylePr>
    <w:tblStylePr w:type="firstCol">
      <w:rPr>
        <w:color w:val="FFFFFF" w:themeColor="background1"/>
      </w:rPr>
      <w:tblPr/>
      <w:tcPr>
        <w:shd w:val="clear" w:color="auto" w:fill="866B48" w:themeFill="accent2" w:themeFillShade="BF"/>
      </w:tcPr>
    </w:tblStylePr>
    <w:tblStylePr w:type="lastCol">
      <w:rPr>
        <w:color w:val="FFFFFF" w:themeColor="background1"/>
      </w:rPr>
      <w:tblPr/>
      <w:tcPr>
        <w:shd w:val="clear" w:color="auto" w:fill="866B48" w:themeFill="accent2" w:themeFillShade="BF"/>
      </w:tcPr>
    </w:tblStylePr>
    <w:tblStylePr w:type="band1Vert">
      <w:tblPr/>
      <w:tcPr>
        <w:shd w:val="clear" w:color="auto" w:fill="D6C7B3" w:themeFill="accent2" w:themeFillTint="7F"/>
      </w:tcPr>
    </w:tblStylePr>
    <w:tblStylePr w:type="band1Horz">
      <w:tblPr/>
      <w:tcPr>
        <w:shd w:val="clear" w:color="auto" w:fill="D6C7B3" w:themeFill="accent2" w:themeFillTint="7F"/>
      </w:tcPr>
    </w:tblStylePr>
  </w:style>
  <w:style w:type="table" w:styleId="MediumGrid1-Accent5">
    <w:name w:val="Medium Grid 1 Accent 5"/>
    <w:basedOn w:val="TableNormal"/>
    <w:uiPriority w:val="67"/>
    <w:rsid w:val="00D738E7"/>
    <w:pPr>
      <w:spacing w:after="0" w:line="240" w:lineRule="auto"/>
    </w:pPr>
    <w:tblPr>
      <w:tblStyleRowBandSize w:val="1"/>
      <w:tblStyleColBandSize w:val="1"/>
      <w:tblInd w:w="0" w:type="dxa"/>
      <w:tblBorders>
        <w:top w:val="single" w:sz="8" w:space="0" w:color="9FA9B7" w:themeColor="accent5" w:themeTint="BF"/>
        <w:left w:val="single" w:sz="8" w:space="0" w:color="9FA9B7" w:themeColor="accent5" w:themeTint="BF"/>
        <w:bottom w:val="single" w:sz="8" w:space="0" w:color="9FA9B7" w:themeColor="accent5" w:themeTint="BF"/>
        <w:right w:val="single" w:sz="8" w:space="0" w:color="9FA9B7" w:themeColor="accent5" w:themeTint="BF"/>
        <w:insideH w:val="single" w:sz="8" w:space="0" w:color="9FA9B7" w:themeColor="accent5" w:themeTint="BF"/>
        <w:insideV w:val="single" w:sz="8" w:space="0" w:color="9FA9B7" w:themeColor="accent5" w:themeTint="BF"/>
      </w:tblBorders>
      <w:tblCellMar>
        <w:top w:w="0" w:type="dxa"/>
        <w:left w:w="108" w:type="dxa"/>
        <w:bottom w:w="0" w:type="dxa"/>
        <w:right w:w="108" w:type="dxa"/>
      </w:tblCellMar>
    </w:tblPr>
    <w:tcPr>
      <w:shd w:val="clear" w:color="auto" w:fill="DFE2E7" w:themeFill="accent5" w:themeFillTint="3F"/>
    </w:tcPr>
    <w:tblStylePr w:type="firstRow">
      <w:rPr>
        <w:b/>
        <w:bCs/>
      </w:rPr>
    </w:tblStylePr>
    <w:tblStylePr w:type="lastRow">
      <w:rPr>
        <w:b/>
        <w:bCs/>
      </w:rPr>
      <w:tblPr/>
      <w:tcPr>
        <w:tcBorders>
          <w:top w:val="single" w:sz="18" w:space="0" w:color="9FA9B7" w:themeColor="accent5" w:themeTint="BF"/>
        </w:tcBorders>
      </w:tcPr>
    </w:tblStylePr>
    <w:tblStylePr w:type="firstCol">
      <w:rPr>
        <w:b/>
        <w:bCs/>
      </w:rPr>
    </w:tblStylePr>
    <w:tblStylePr w:type="lastCol">
      <w:rPr>
        <w:b/>
        <w:bCs/>
      </w:rPr>
    </w:tblStylePr>
    <w:tblStylePr w:type="band1Vert">
      <w:tblPr/>
      <w:tcPr>
        <w:shd w:val="clear" w:color="auto" w:fill="BFC6CF" w:themeFill="accent5" w:themeFillTint="7F"/>
      </w:tcPr>
    </w:tblStylePr>
    <w:tblStylePr w:type="band1Horz">
      <w:tblPr/>
      <w:tcPr>
        <w:shd w:val="clear" w:color="auto" w:fill="BFC6CF" w:themeFill="accent5" w:themeFillTint="7F"/>
      </w:tcPr>
    </w:tblStylePr>
  </w:style>
  <w:style w:type="table" w:styleId="MediumGrid1-Accent4">
    <w:name w:val="Medium Grid 1 Accent 4"/>
    <w:basedOn w:val="TableNormal"/>
    <w:uiPriority w:val="67"/>
    <w:rsid w:val="00D738E7"/>
    <w:pPr>
      <w:spacing w:after="0" w:line="240" w:lineRule="auto"/>
    </w:pPr>
    <w:tblPr>
      <w:tblStyleRowBandSize w:val="1"/>
      <w:tblStyleColBandSize w:val="1"/>
      <w:tblInd w:w="0" w:type="dxa"/>
      <w:tblBorders>
        <w:top w:val="single" w:sz="8" w:space="0" w:color="6F8298" w:themeColor="accent4" w:themeTint="BF"/>
        <w:left w:val="single" w:sz="8" w:space="0" w:color="6F8298" w:themeColor="accent4" w:themeTint="BF"/>
        <w:bottom w:val="single" w:sz="8" w:space="0" w:color="6F8298" w:themeColor="accent4" w:themeTint="BF"/>
        <w:right w:val="single" w:sz="8" w:space="0" w:color="6F8298" w:themeColor="accent4" w:themeTint="BF"/>
        <w:insideH w:val="single" w:sz="8" w:space="0" w:color="6F8298" w:themeColor="accent4" w:themeTint="BF"/>
        <w:insideV w:val="single" w:sz="8" w:space="0" w:color="6F8298" w:themeColor="accent4" w:themeTint="BF"/>
      </w:tblBorders>
      <w:tblCellMar>
        <w:top w:w="0" w:type="dxa"/>
        <w:left w:w="108" w:type="dxa"/>
        <w:bottom w:w="0" w:type="dxa"/>
        <w:right w:w="108" w:type="dxa"/>
      </w:tblCellMar>
    </w:tblPr>
    <w:tcPr>
      <w:shd w:val="clear" w:color="auto" w:fill="CFD5DD" w:themeFill="accent4" w:themeFillTint="3F"/>
    </w:tcPr>
    <w:tblStylePr w:type="firstRow">
      <w:rPr>
        <w:b/>
        <w:bCs/>
      </w:rPr>
    </w:tblStylePr>
    <w:tblStylePr w:type="lastRow">
      <w:rPr>
        <w:b/>
        <w:bCs/>
      </w:rPr>
      <w:tblPr/>
      <w:tcPr>
        <w:tcBorders>
          <w:top w:val="single" w:sz="18" w:space="0" w:color="6F8298" w:themeColor="accent4" w:themeTint="BF"/>
        </w:tcBorders>
      </w:tcPr>
    </w:tblStylePr>
    <w:tblStylePr w:type="firstCol">
      <w:rPr>
        <w:b/>
        <w:bCs/>
      </w:rPr>
    </w:tblStylePr>
    <w:tblStylePr w:type="lastCol">
      <w:rPr>
        <w:b/>
        <w:bCs/>
      </w:rPr>
    </w:tblStylePr>
    <w:tblStylePr w:type="band1Vert">
      <w:tblPr/>
      <w:tcPr>
        <w:shd w:val="clear" w:color="auto" w:fill="9FACBA" w:themeFill="accent4" w:themeFillTint="7F"/>
      </w:tcPr>
    </w:tblStylePr>
    <w:tblStylePr w:type="band1Horz">
      <w:tblPr/>
      <w:tcPr>
        <w:shd w:val="clear" w:color="auto" w:fill="9FACBA" w:themeFill="accent4" w:themeFillTint="7F"/>
      </w:tcPr>
    </w:tblStylePr>
  </w:style>
  <w:style w:type="table" w:styleId="DarkList-Accent6">
    <w:name w:val="Dark List Accent 6"/>
    <w:basedOn w:val="TableNormal"/>
    <w:uiPriority w:val="70"/>
    <w:rsid w:val="00D738E7"/>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9463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292934" w:themeFill="text1"/>
      </w:tcPr>
    </w:tblStylePr>
    <w:tblStylePr w:type="lastRow">
      <w:tblPr/>
      <w:tcPr>
        <w:tcBorders>
          <w:top w:val="single" w:sz="18" w:space="0" w:color="FFFFFF" w:themeColor="background1"/>
          <w:left w:val="nil"/>
          <w:bottom w:val="nil"/>
          <w:right w:val="nil"/>
          <w:insideH w:val="nil"/>
          <w:insideV w:val="nil"/>
        </w:tcBorders>
        <w:shd w:val="clear" w:color="auto" w:fill="3C221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A342D"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A342D" w:themeFill="accent6" w:themeFillShade="BF"/>
      </w:tcPr>
    </w:tblStylePr>
    <w:tblStylePr w:type="band1Vert">
      <w:tblPr/>
      <w:tcPr>
        <w:tcBorders>
          <w:top w:val="nil"/>
          <w:left w:val="nil"/>
          <w:bottom w:val="nil"/>
          <w:right w:val="nil"/>
          <w:insideH w:val="nil"/>
          <w:insideV w:val="nil"/>
        </w:tcBorders>
        <w:shd w:val="clear" w:color="auto" w:fill="5A342D" w:themeFill="accent6" w:themeFillShade="BF"/>
      </w:tcPr>
    </w:tblStylePr>
    <w:tblStylePr w:type="band1Horz">
      <w:tblPr/>
      <w:tcPr>
        <w:tcBorders>
          <w:top w:val="nil"/>
          <w:left w:val="nil"/>
          <w:bottom w:val="nil"/>
          <w:right w:val="nil"/>
          <w:insideH w:val="nil"/>
          <w:insideV w:val="nil"/>
        </w:tcBorders>
        <w:shd w:val="clear" w:color="auto" w:fill="5A342D" w:themeFill="accent6" w:themeFillShade="BF"/>
      </w:tcPr>
    </w:tblStylePr>
  </w:style>
  <w:style w:type="table" w:styleId="MediumGrid3-Accent5">
    <w:name w:val="Medium Grid 3 Accent 5"/>
    <w:basedOn w:val="TableNormal"/>
    <w:uiPriority w:val="69"/>
    <w:rsid w:val="00D738E7"/>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E2E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DA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DA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DA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DA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C6C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C6CF" w:themeFill="accent5" w:themeFillTint="7F"/>
      </w:tcPr>
    </w:tblStylePr>
  </w:style>
  <w:style w:type="table" w:customStyle="1" w:styleId="MediumGrid21">
    <w:name w:val="Medium Grid 21"/>
    <w:basedOn w:val="TableNormal"/>
    <w:uiPriority w:val="68"/>
    <w:rsid w:val="00D738E7"/>
    <w:pPr>
      <w:spacing w:after="0" w:line="240" w:lineRule="auto"/>
    </w:pPr>
    <w:rPr>
      <w:rFonts w:asciiTheme="majorHAnsi" w:eastAsiaTheme="majorEastAsia" w:hAnsiTheme="majorHAnsi" w:cstheme="majorBidi"/>
      <w:color w:val="292934" w:themeColor="text1"/>
    </w:rPr>
    <w:tblPr>
      <w:tblStyleRowBandSize w:val="1"/>
      <w:tblStyleColBandSize w:val="1"/>
      <w:tblInd w:w="0" w:type="dxa"/>
      <w:tblBorders>
        <w:top w:val="single" w:sz="8" w:space="0" w:color="292934" w:themeColor="text1"/>
        <w:left w:val="single" w:sz="8" w:space="0" w:color="292934" w:themeColor="text1"/>
        <w:bottom w:val="single" w:sz="8" w:space="0" w:color="292934" w:themeColor="text1"/>
        <w:right w:val="single" w:sz="8" w:space="0" w:color="292934" w:themeColor="text1"/>
        <w:insideH w:val="single" w:sz="8" w:space="0" w:color="292934" w:themeColor="text1"/>
        <w:insideV w:val="single" w:sz="8" w:space="0" w:color="292934" w:themeColor="text1"/>
      </w:tblBorders>
      <w:tblCellMar>
        <w:top w:w="0" w:type="dxa"/>
        <w:left w:w="108" w:type="dxa"/>
        <w:bottom w:w="0" w:type="dxa"/>
        <w:right w:w="108" w:type="dxa"/>
      </w:tblCellMar>
    </w:tblPr>
    <w:tcPr>
      <w:shd w:val="clear" w:color="auto" w:fill="C5C5D1" w:themeFill="text1" w:themeFillTint="3F"/>
    </w:tcPr>
    <w:tblStylePr w:type="firstRow">
      <w:rPr>
        <w:b/>
        <w:bCs/>
        <w:color w:val="292934" w:themeColor="text1"/>
      </w:rPr>
      <w:tblPr/>
      <w:tcPr>
        <w:shd w:val="clear" w:color="auto" w:fill="E8E8ED" w:themeFill="text1" w:themeFillTint="19"/>
      </w:tcPr>
    </w:tblStylePr>
    <w:tblStylePr w:type="lastRow">
      <w:rPr>
        <w:b/>
        <w:bCs/>
        <w:color w:val="292934" w:themeColor="text1"/>
      </w:rPr>
      <w:tblPr/>
      <w:tcPr>
        <w:tcBorders>
          <w:top w:val="single" w:sz="12" w:space="0" w:color="292934" w:themeColor="text1"/>
          <w:left w:val="nil"/>
          <w:bottom w:val="nil"/>
          <w:right w:val="nil"/>
          <w:insideH w:val="nil"/>
          <w:insideV w:val="nil"/>
        </w:tcBorders>
        <w:shd w:val="clear" w:color="auto" w:fill="FFFFFF" w:themeFill="background1"/>
      </w:tcPr>
    </w:tblStylePr>
    <w:tblStylePr w:type="firstCol">
      <w:rPr>
        <w:b/>
        <w:bCs/>
        <w:color w:val="292934"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92934" w:themeColor="text1"/>
      </w:rPr>
      <w:tblPr/>
      <w:tcPr>
        <w:tcBorders>
          <w:top w:val="nil"/>
          <w:left w:val="nil"/>
          <w:bottom w:val="nil"/>
          <w:right w:val="nil"/>
          <w:insideH w:val="nil"/>
          <w:insideV w:val="nil"/>
        </w:tcBorders>
        <w:shd w:val="clear" w:color="auto" w:fill="D0D0DA" w:themeFill="text1" w:themeFillTint="33"/>
      </w:tcPr>
    </w:tblStylePr>
    <w:tblStylePr w:type="band1Vert">
      <w:tblPr/>
      <w:tcPr>
        <w:shd w:val="clear" w:color="auto" w:fill="8A8AA3" w:themeFill="text1" w:themeFillTint="7F"/>
      </w:tcPr>
    </w:tblStylePr>
    <w:tblStylePr w:type="band1Horz">
      <w:tblPr/>
      <w:tcPr>
        <w:tcBorders>
          <w:insideH w:val="single" w:sz="6" w:space="0" w:color="292934" w:themeColor="text1"/>
          <w:insideV w:val="single" w:sz="6" w:space="0" w:color="292934" w:themeColor="text1"/>
        </w:tcBorders>
        <w:shd w:val="clear" w:color="auto" w:fill="8A8AA3" w:themeFill="text1" w:themeFillTint="7F"/>
      </w:tcPr>
    </w:tblStylePr>
    <w:tblStylePr w:type="nwCell">
      <w:tblPr/>
      <w:tcPr>
        <w:shd w:val="clear" w:color="auto" w:fill="FFFFFF" w:themeFill="background1"/>
      </w:tcPr>
    </w:tblStylePr>
  </w:style>
  <w:style w:type="paragraph" w:styleId="ListParagraph">
    <w:name w:val="List Paragraph"/>
    <w:basedOn w:val="Normal"/>
    <w:uiPriority w:val="34"/>
    <w:qFormat/>
    <w:rsid w:val="00843958"/>
    <w:pPr>
      <w:ind w:left="720"/>
      <w:contextualSpacing/>
    </w:pPr>
  </w:style>
  <w:style w:type="table" w:customStyle="1" w:styleId="TableGrid1">
    <w:name w:val="Table Grid1"/>
    <w:basedOn w:val="TableNormal"/>
    <w:next w:val="TableGrid"/>
    <w:uiPriority w:val="59"/>
    <w:rsid w:val="002C40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Grid1-Accent2">
    <w:name w:val="Medium Grid 1 Accent 2"/>
    <w:basedOn w:val="TableNormal"/>
    <w:uiPriority w:val="67"/>
    <w:rsid w:val="00716B93"/>
    <w:pPr>
      <w:spacing w:after="0" w:line="240" w:lineRule="auto"/>
    </w:pPr>
    <w:tblPr>
      <w:tblStyleRowBandSize w:val="1"/>
      <w:tblStyleColBandSize w:val="1"/>
      <w:tblInd w:w="0" w:type="dxa"/>
      <w:tblBorders>
        <w:top w:val="single" w:sz="8" w:space="0" w:color="C1AA8D" w:themeColor="accent2" w:themeTint="BF"/>
        <w:left w:val="single" w:sz="8" w:space="0" w:color="C1AA8D" w:themeColor="accent2" w:themeTint="BF"/>
        <w:bottom w:val="single" w:sz="8" w:space="0" w:color="C1AA8D" w:themeColor="accent2" w:themeTint="BF"/>
        <w:right w:val="single" w:sz="8" w:space="0" w:color="C1AA8D" w:themeColor="accent2" w:themeTint="BF"/>
        <w:insideH w:val="single" w:sz="8" w:space="0" w:color="C1AA8D" w:themeColor="accent2" w:themeTint="BF"/>
        <w:insideV w:val="single" w:sz="8" w:space="0" w:color="C1AA8D" w:themeColor="accent2" w:themeTint="BF"/>
      </w:tblBorders>
      <w:tblCellMar>
        <w:top w:w="0" w:type="dxa"/>
        <w:left w:w="108" w:type="dxa"/>
        <w:bottom w:w="0" w:type="dxa"/>
        <w:right w:w="108" w:type="dxa"/>
      </w:tblCellMar>
    </w:tblPr>
    <w:tcPr>
      <w:shd w:val="clear" w:color="auto" w:fill="EAE3D9" w:themeFill="accent2" w:themeFillTint="3F"/>
    </w:tcPr>
    <w:tblStylePr w:type="firstRow">
      <w:rPr>
        <w:b/>
        <w:bCs/>
      </w:rPr>
    </w:tblStylePr>
    <w:tblStylePr w:type="lastRow">
      <w:rPr>
        <w:b/>
        <w:bCs/>
      </w:rPr>
      <w:tblPr/>
      <w:tcPr>
        <w:tcBorders>
          <w:top w:val="single" w:sz="18" w:space="0" w:color="C1AA8D" w:themeColor="accent2" w:themeTint="BF"/>
        </w:tcBorders>
      </w:tcPr>
    </w:tblStylePr>
    <w:tblStylePr w:type="firstCol">
      <w:rPr>
        <w:b/>
        <w:bCs/>
      </w:rPr>
    </w:tblStylePr>
    <w:tblStylePr w:type="lastCol">
      <w:rPr>
        <w:b/>
        <w:bCs/>
      </w:rPr>
    </w:tblStylePr>
    <w:tblStylePr w:type="band1Vert">
      <w:tblPr/>
      <w:tcPr>
        <w:shd w:val="clear" w:color="auto" w:fill="D6C7B3" w:themeFill="accent2" w:themeFillTint="7F"/>
      </w:tcPr>
    </w:tblStylePr>
    <w:tblStylePr w:type="band1Horz">
      <w:tblPr/>
      <w:tcPr>
        <w:shd w:val="clear" w:color="auto" w:fill="D6C7B3" w:themeFill="accent2" w:themeFillTint="7F"/>
      </w:tcPr>
    </w:tblStylePr>
  </w:style>
  <w:style w:type="table" w:styleId="MediumGrid1-Accent3">
    <w:name w:val="Medium Grid 1 Accent 3"/>
    <w:basedOn w:val="TableNormal"/>
    <w:uiPriority w:val="67"/>
    <w:rsid w:val="00EB5C9E"/>
    <w:pPr>
      <w:spacing w:after="0" w:line="240" w:lineRule="auto"/>
    </w:pPr>
    <w:tblPr>
      <w:tblStyleRowBandSize w:val="1"/>
      <w:tblStyleColBandSize w:val="1"/>
      <w:tblInd w:w="0" w:type="dxa"/>
      <w:tblBorders>
        <w:top w:val="single" w:sz="8" w:space="0" w:color="9B867A" w:themeColor="accent3" w:themeTint="BF"/>
        <w:left w:val="single" w:sz="8" w:space="0" w:color="9B867A" w:themeColor="accent3" w:themeTint="BF"/>
        <w:bottom w:val="single" w:sz="8" w:space="0" w:color="9B867A" w:themeColor="accent3" w:themeTint="BF"/>
        <w:right w:val="single" w:sz="8" w:space="0" w:color="9B867A" w:themeColor="accent3" w:themeTint="BF"/>
        <w:insideH w:val="single" w:sz="8" w:space="0" w:color="9B867A" w:themeColor="accent3" w:themeTint="BF"/>
        <w:insideV w:val="single" w:sz="8" w:space="0" w:color="9B867A" w:themeColor="accent3" w:themeTint="BF"/>
      </w:tblBorders>
      <w:tblCellMar>
        <w:top w:w="0" w:type="dxa"/>
        <w:left w:w="108" w:type="dxa"/>
        <w:bottom w:w="0" w:type="dxa"/>
        <w:right w:w="108" w:type="dxa"/>
      </w:tblCellMar>
    </w:tblPr>
    <w:tcPr>
      <w:shd w:val="clear" w:color="auto" w:fill="DED7D3" w:themeFill="accent3" w:themeFillTint="3F"/>
    </w:tcPr>
    <w:tblStylePr w:type="firstRow">
      <w:rPr>
        <w:b/>
        <w:bCs/>
      </w:rPr>
    </w:tblStylePr>
    <w:tblStylePr w:type="lastRow">
      <w:rPr>
        <w:b/>
        <w:bCs/>
      </w:rPr>
      <w:tblPr/>
      <w:tcPr>
        <w:tcBorders>
          <w:top w:val="single" w:sz="18" w:space="0" w:color="9B867A" w:themeColor="accent3" w:themeTint="BF"/>
        </w:tcBorders>
      </w:tcPr>
    </w:tblStylePr>
    <w:tblStylePr w:type="firstCol">
      <w:rPr>
        <w:b/>
        <w:bCs/>
      </w:rPr>
    </w:tblStylePr>
    <w:tblStylePr w:type="lastCol">
      <w:rPr>
        <w:b/>
        <w:bCs/>
      </w:rPr>
    </w:tblStylePr>
    <w:tblStylePr w:type="band1Vert">
      <w:tblPr/>
      <w:tcPr>
        <w:shd w:val="clear" w:color="auto" w:fill="BCAEA6" w:themeFill="accent3" w:themeFillTint="7F"/>
      </w:tcPr>
    </w:tblStylePr>
    <w:tblStylePr w:type="band1Horz">
      <w:tblPr/>
      <w:tcPr>
        <w:shd w:val="clear" w:color="auto" w:fill="BCAEA6" w:themeFill="accent3" w:themeFillTint="7F"/>
      </w:tcPr>
    </w:tblStylePr>
  </w:style>
  <w:style w:type="table" w:styleId="MediumGrid1-Accent1">
    <w:name w:val="Medium Grid 1 Accent 1"/>
    <w:basedOn w:val="TableNormal"/>
    <w:uiPriority w:val="67"/>
    <w:rsid w:val="00D04233"/>
    <w:pPr>
      <w:spacing w:after="0" w:line="240" w:lineRule="auto"/>
    </w:pPr>
    <w:tblPr>
      <w:tblStyleRowBandSize w:val="1"/>
      <w:tblStyleColBandSize w:val="1"/>
      <w:tblInd w:w="0" w:type="dxa"/>
      <w:tblBorders>
        <w:top w:val="single" w:sz="8" w:space="0" w:color="AEB9B2" w:themeColor="accent1" w:themeTint="BF"/>
        <w:left w:val="single" w:sz="8" w:space="0" w:color="AEB9B2" w:themeColor="accent1" w:themeTint="BF"/>
        <w:bottom w:val="single" w:sz="8" w:space="0" w:color="AEB9B2" w:themeColor="accent1" w:themeTint="BF"/>
        <w:right w:val="single" w:sz="8" w:space="0" w:color="AEB9B2" w:themeColor="accent1" w:themeTint="BF"/>
        <w:insideH w:val="single" w:sz="8" w:space="0" w:color="AEB9B2" w:themeColor="accent1" w:themeTint="BF"/>
        <w:insideV w:val="single" w:sz="8" w:space="0" w:color="AEB9B2" w:themeColor="accent1" w:themeTint="BF"/>
      </w:tblBorders>
      <w:tblCellMar>
        <w:top w:w="0" w:type="dxa"/>
        <w:left w:w="108" w:type="dxa"/>
        <w:bottom w:w="0" w:type="dxa"/>
        <w:right w:w="108" w:type="dxa"/>
      </w:tblCellMar>
    </w:tblPr>
    <w:tcPr>
      <w:shd w:val="clear" w:color="auto" w:fill="E4E8E5" w:themeFill="accent1" w:themeFillTint="3F"/>
    </w:tcPr>
    <w:tblStylePr w:type="firstRow">
      <w:rPr>
        <w:b/>
        <w:bCs/>
      </w:rPr>
    </w:tblStylePr>
    <w:tblStylePr w:type="lastRow">
      <w:rPr>
        <w:b/>
        <w:bCs/>
      </w:rPr>
      <w:tblPr/>
      <w:tcPr>
        <w:tcBorders>
          <w:top w:val="single" w:sz="18" w:space="0" w:color="AEB9B2" w:themeColor="accent1" w:themeTint="BF"/>
        </w:tcBorders>
      </w:tcPr>
    </w:tblStylePr>
    <w:tblStylePr w:type="firstCol">
      <w:rPr>
        <w:b/>
        <w:bCs/>
      </w:rPr>
    </w:tblStylePr>
    <w:tblStylePr w:type="lastCol">
      <w:rPr>
        <w:b/>
        <w:bCs/>
      </w:rPr>
    </w:tblStylePr>
    <w:tblStylePr w:type="band1Vert">
      <w:tblPr/>
      <w:tcPr>
        <w:shd w:val="clear" w:color="auto" w:fill="C9D0CC" w:themeFill="accent1" w:themeFillTint="7F"/>
      </w:tcPr>
    </w:tblStylePr>
    <w:tblStylePr w:type="band1Horz">
      <w:tblPr/>
      <w:tcPr>
        <w:shd w:val="clear" w:color="auto" w:fill="C9D0CC" w:themeFill="accent1" w:themeFillTint="7F"/>
      </w:tcPr>
    </w:tblStylePr>
  </w:style>
  <w:style w:type="table" w:styleId="MediumGrid1-Accent6">
    <w:name w:val="Medium Grid 1 Accent 6"/>
    <w:basedOn w:val="TableNormal"/>
    <w:uiPriority w:val="67"/>
    <w:rsid w:val="00A7439D"/>
    <w:pPr>
      <w:spacing w:after="0" w:line="240" w:lineRule="auto"/>
    </w:pPr>
    <w:tblPr>
      <w:tblStyleRowBandSize w:val="1"/>
      <w:tblStyleColBandSize w:val="1"/>
      <w:tblInd w:w="0" w:type="dxa"/>
      <w:tblBorders>
        <w:top w:val="single" w:sz="8" w:space="0" w:color="AC675B" w:themeColor="accent6" w:themeTint="BF"/>
        <w:left w:val="single" w:sz="8" w:space="0" w:color="AC675B" w:themeColor="accent6" w:themeTint="BF"/>
        <w:bottom w:val="single" w:sz="8" w:space="0" w:color="AC675B" w:themeColor="accent6" w:themeTint="BF"/>
        <w:right w:val="single" w:sz="8" w:space="0" w:color="AC675B" w:themeColor="accent6" w:themeTint="BF"/>
        <w:insideH w:val="single" w:sz="8" w:space="0" w:color="AC675B" w:themeColor="accent6" w:themeTint="BF"/>
        <w:insideV w:val="single" w:sz="8" w:space="0" w:color="AC675B" w:themeColor="accent6" w:themeTint="BF"/>
      </w:tblBorders>
      <w:tblCellMar>
        <w:top w:w="0" w:type="dxa"/>
        <w:left w:w="108" w:type="dxa"/>
        <w:bottom w:w="0" w:type="dxa"/>
        <w:right w:w="108" w:type="dxa"/>
      </w:tblCellMar>
    </w:tblPr>
    <w:tcPr>
      <w:shd w:val="clear" w:color="auto" w:fill="E3CCC8" w:themeFill="accent6" w:themeFillTint="3F"/>
    </w:tcPr>
    <w:tblStylePr w:type="firstRow">
      <w:rPr>
        <w:b/>
        <w:bCs/>
      </w:rPr>
    </w:tblStylePr>
    <w:tblStylePr w:type="lastRow">
      <w:rPr>
        <w:b/>
        <w:bCs/>
      </w:rPr>
      <w:tblPr/>
      <w:tcPr>
        <w:tcBorders>
          <w:top w:val="single" w:sz="18" w:space="0" w:color="AC675B" w:themeColor="accent6" w:themeTint="BF"/>
        </w:tcBorders>
      </w:tcPr>
    </w:tblStylePr>
    <w:tblStylePr w:type="firstCol">
      <w:rPr>
        <w:b/>
        <w:bCs/>
      </w:rPr>
    </w:tblStylePr>
    <w:tblStylePr w:type="lastCol">
      <w:rPr>
        <w:b/>
        <w:bCs/>
      </w:rPr>
    </w:tblStylePr>
    <w:tblStylePr w:type="band1Vert">
      <w:tblPr/>
      <w:tcPr>
        <w:shd w:val="clear" w:color="auto" w:fill="C89A92" w:themeFill="accent6" w:themeFillTint="7F"/>
      </w:tcPr>
    </w:tblStylePr>
    <w:tblStylePr w:type="band1Horz">
      <w:tblPr/>
      <w:tcPr>
        <w:shd w:val="clear" w:color="auto" w:fill="C89A92" w:themeFill="accent6" w:themeFillTint="7F"/>
      </w:tcPr>
    </w:tblStylePr>
  </w:style>
  <w:style w:type="table" w:styleId="MediumGrid3-Accent1">
    <w:name w:val="Medium Grid 3 Accent 1"/>
    <w:basedOn w:val="TableNormal"/>
    <w:uiPriority w:val="69"/>
    <w:rsid w:val="00877B2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4E8E5"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3A29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3A29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3A29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3A29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9D0CC"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9D0CC" w:themeFill="accent1" w:themeFillTint="7F"/>
      </w:tcPr>
    </w:tblStylePr>
  </w:style>
  <w:style w:type="table" w:styleId="ColorfulList-Accent1">
    <w:name w:val="Colorful List Accent 1"/>
    <w:basedOn w:val="TableNormal"/>
    <w:uiPriority w:val="72"/>
    <w:rsid w:val="00D1022A"/>
    <w:pPr>
      <w:spacing w:after="0" w:line="240" w:lineRule="auto"/>
    </w:pPr>
    <w:rPr>
      <w:color w:val="292934" w:themeColor="text1"/>
    </w:rPr>
    <w:tblPr>
      <w:tblStyleRowBandSize w:val="1"/>
      <w:tblStyleColBandSize w:val="1"/>
      <w:tblInd w:w="0" w:type="dxa"/>
      <w:tblCellMar>
        <w:top w:w="0" w:type="dxa"/>
        <w:left w:w="108" w:type="dxa"/>
        <w:bottom w:w="0" w:type="dxa"/>
        <w:right w:w="108" w:type="dxa"/>
      </w:tblCellMar>
    </w:tblPr>
    <w:tcPr>
      <w:shd w:val="clear" w:color="auto" w:fill="F4F5F4" w:themeFill="accent1" w:themeFillTint="19"/>
    </w:tcPr>
    <w:tblStylePr w:type="firstRow">
      <w:rPr>
        <w:b/>
        <w:bCs/>
        <w:color w:val="FFFFFF" w:themeColor="background1"/>
      </w:rPr>
      <w:tblPr/>
      <w:tcPr>
        <w:tcBorders>
          <w:bottom w:val="single" w:sz="12" w:space="0" w:color="FFFFFF" w:themeColor="background1"/>
        </w:tcBorders>
        <w:shd w:val="clear" w:color="auto" w:fill="8F724D" w:themeFill="accent2" w:themeFillShade="CC"/>
      </w:tcPr>
    </w:tblStylePr>
    <w:tblStylePr w:type="lastRow">
      <w:rPr>
        <w:b/>
        <w:bCs/>
        <w:color w:val="8F724D" w:themeColor="accent2" w:themeShade="CC"/>
      </w:rPr>
      <w:tblPr/>
      <w:tcPr>
        <w:tcBorders>
          <w:top w:val="single" w:sz="12" w:space="0" w:color="292934"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4E8E5" w:themeFill="accent1" w:themeFillTint="3F"/>
      </w:tcPr>
    </w:tblStylePr>
    <w:tblStylePr w:type="band1Horz">
      <w:tblPr/>
      <w:tcPr>
        <w:shd w:val="clear" w:color="auto" w:fill="E9ECEA" w:themeFill="accent1" w:themeFillTint="33"/>
      </w:tcPr>
    </w:tblStylePr>
  </w:style>
  <w:style w:type="table" w:styleId="LightGrid-Accent5">
    <w:name w:val="Light Grid Accent 5"/>
    <w:basedOn w:val="TableNormal"/>
    <w:uiPriority w:val="62"/>
    <w:rsid w:val="00D1022A"/>
    <w:pPr>
      <w:spacing w:after="0" w:line="240" w:lineRule="auto"/>
    </w:pPr>
    <w:tblPr>
      <w:tblStyleRowBandSize w:val="1"/>
      <w:tblStyleColBandSize w:val="1"/>
      <w:tblInd w:w="0" w:type="dxa"/>
      <w:tblBorders>
        <w:top w:val="single" w:sz="8" w:space="0" w:color="808DA0" w:themeColor="accent5"/>
        <w:left w:val="single" w:sz="8" w:space="0" w:color="808DA0" w:themeColor="accent5"/>
        <w:bottom w:val="single" w:sz="8" w:space="0" w:color="808DA0" w:themeColor="accent5"/>
        <w:right w:val="single" w:sz="8" w:space="0" w:color="808DA0" w:themeColor="accent5"/>
        <w:insideH w:val="single" w:sz="8" w:space="0" w:color="808DA0" w:themeColor="accent5"/>
        <w:insideV w:val="single" w:sz="8" w:space="0" w:color="808DA0"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8DA0" w:themeColor="accent5"/>
          <w:left w:val="single" w:sz="8" w:space="0" w:color="808DA0" w:themeColor="accent5"/>
          <w:bottom w:val="single" w:sz="18" w:space="0" w:color="808DA0" w:themeColor="accent5"/>
          <w:right w:val="single" w:sz="8" w:space="0" w:color="808DA0" w:themeColor="accent5"/>
          <w:insideH w:val="nil"/>
          <w:insideV w:val="single" w:sz="8" w:space="0" w:color="808DA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DA0" w:themeColor="accent5"/>
          <w:left w:val="single" w:sz="8" w:space="0" w:color="808DA0" w:themeColor="accent5"/>
          <w:bottom w:val="single" w:sz="8" w:space="0" w:color="808DA0" w:themeColor="accent5"/>
          <w:right w:val="single" w:sz="8" w:space="0" w:color="808DA0" w:themeColor="accent5"/>
          <w:insideH w:val="nil"/>
          <w:insideV w:val="single" w:sz="8" w:space="0" w:color="808DA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DA0" w:themeColor="accent5"/>
          <w:left w:val="single" w:sz="8" w:space="0" w:color="808DA0" w:themeColor="accent5"/>
          <w:bottom w:val="single" w:sz="8" w:space="0" w:color="808DA0" w:themeColor="accent5"/>
          <w:right w:val="single" w:sz="8" w:space="0" w:color="808DA0" w:themeColor="accent5"/>
        </w:tcBorders>
      </w:tcPr>
    </w:tblStylePr>
    <w:tblStylePr w:type="band1Vert">
      <w:tblPr/>
      <w:tcPr>
        <w:tcBorders>
          <w:top w:val="single" w:sz="8" w:space="0" w:color="808DA0" w:themeColor="accent5"/>
          <w:left w:val="single" w:sz="8" w:space="0" w:color="808DA0" w:themeColor="accent5"/>
          <w:bottom w:val="single" w:sz="8" w:space="0" w:color="808DA0" w:themeColor="accent5"/>
          <w:right w:val="single" w:sz="8" w:space="0" w:color="808DA0" w:themeColor="accent5"/>
        </w:tcBorders>
        <w:shd w:val="clear" w:color="auto" w:fill="DFE2E7" w:themeFill="accent5" w:themeFillTint="3F"/>
      </w:tcPr>
    </w:tblStylePr>
    <w:tblStylePr w:type="band1Horz">
      <w:tblPr/>
      <w:tcPr>
        <w:tcBorders>
          <w:top w:val="single" w:sz="8" w:space="0" w:color="808DA0" w:themeColor="accent5"/>
          <w:left w:val="single" w:sz="8" w:space="0" w:color="808DA0" w:themeColor="accent5"/>
          <w:bottom w:val="single" w:sz="8" w:space="0" w:color="808DA0" w:themeColor="accent5"/>
          <w:right w:val="single" w:sz="8" w:space="0" w:color="808DA0" w:themeColor="accent5"/>
          <w:insideV w:val="single" w:sz="8" w:space="0" w:color="808DA0" w:themeColor="accent5"/>
        </w:tcBorders>
        <w:shd w:val="clear" w:color="auto" w:fill="DFE2E7" w:themeFill="accent5" w:themeFillTint="3F"/>
      </w:tcPr>
    </w:tblStylePr>
    <w:tblStylePr w:type="band2Horz">
      <w:tblPr/>
      <w:tcPr>
        <w:tcBorders>
          <w:top w:val="single" w:sz="8" w:space="0" w:color="808DA0" w:themeColor="accent5"/>
          <w:left w:val="single" w:sz="8" w:space="0" w:color="808DA0" w:themeColor="accent5"/>
          <w:bottom w:val="single" w:sz="8" w:space="0" w:color="808DA0" w:themeColor="accent5"/>
          <w:right w:val="single" w:sz="8" w:space="0" w:color="808DA0" w:themeColor="accent5"/>
          <w:insideV w:val="single" w:sz="8" w:space="0" w:color="808DA0" w:themeColor="accent5"/>
        </w:tcBorders>
      </w:tcPr>
    </w:tblStylePr>
  </w:style>
  <w:style w:type="table" w:styleId="LightList-Accent4">
    <w:name w:val="Light List Accent 4"/>
    <w:basedOn w:val="TableNormal"/>
    <w:uiPriority w:val="61"/>
    <w:rsid w:val="00D1022A"/>
    <w:pPr>
      <w:spacing w:after="0" w:line="240" w:lineRule="auto"/>
    </w:pPr>
    <w:tblPr>
      <w:tblStyleRowBandSize w:val="1"/>
      <w:tblStyleColBandSize w:val="1"/>
      <w:tblInd w:w="0" w:type="dxa"/>
      <w:tblBorders>
        <w:top w:val="single" w:sz="8" w:space="0" w:color="4C5A6A" w:themeColor="accent4"/>
        <w:left w:val="single" w:sz="8" w:space="0" w:color="4C5A6A" w:themeColor="accent4"/>
        <w:bottom w:val="single" w:sz="8" w:space="0" w:color="4C5A6A" w:themeColor="accent4"/>
        <w:right w:val="single" w:sz="8" w:space="0" w:color="4C5A6A"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C5A6A" w:themeFill="accent4"/>
      </w:tcPr>
    </w:tblStylePr>
    <w:tblStylePr w:type="lastRow">
      <w:pPr>
        <w:spacing w:before="0" w:after="0" w:line="240" w:lineRule="auto"/>
      </w:pPr>
      <w:rPr>
        <w:b/>
        <w:bCs/>
      </w:rPr>
      <w:tblPr/>
      <w:tcPr>
        <w:tcBorders>
          <w:top w:val="double" w:sz="6" w:space="0" w:color="4C5A6A" w:themeColor="accent4"/>
          <w:left w:val="single" w:sz="8" w:space="0" w:color="4C5A6A" w:themeColor="accent4"/>
          <w:bottom w:val="single" w:sz="8" w:space="0" w:color="4C5A6A" w:themeColor="accent4"/>
          <w:right w:val="single" w:sz="8" w:space="0" w:color="4C5A6A" w:themeColor="accent4"/>
        </w:tcBorders>
      </w:tcPr>
    </w:tblStylePr>
    <w:tblStylePr w:type="firstCol">
      <w:rPr>
        <w:b/>
        <w:bCs/>
      </w:rPr>
    </w:tblStylePr>
    <w:tblStylePr w:type="lastCol">
      <w:rPr>
        <w:b/>
        <w:bCs/>
      </w:rPr>
    </w:tblStylePr>
    <w:tblStylePr w:type="band1Vert">
      <w:tblPr/>
      <w:tcPr>
        <w:tcBorders>
          <w:top w:val="single" w:sz="8" w:space="0" w:color="4C5A6A" w:themeColor="accent4"/>
          <w:left w:val="single" w:sz="8" w:space="0" w:color="4C5A6A" w:themeColor="accent4"/>
          <w:bottom w:val="single" w:sz="8" w:space="0" w:color="4C5A6A" w:themeColor="accent4"/>
          <w:right w:val="single" w:sz="8" w:space="0" w:color="4C5A6A" w:themeColor="accent4"/>
        </w:tcBorders>
      </w:tcPr>
    </w:tblStylePr>
    <w:tblStylePr w:type="band1Horz">
      <w:tblPr/>
      <w:tcPr>
        <w:tcBorders>
          <w:top w:val="single" w:sz="8" w:space="0" w:color="4C5A6A" w:themeColor="accent4"/>
          <w:left w:val="single" w:sz="8" w:space="0" w:color="4C5A6A" w:themeColor="accent4"/>
          <w:bottom w:val="single" w:sz="8" w:space="0" w:color="4C5A6A" w:themeColor="accent4"/>
          <w:right w:val="single" w:sz="8" w:space="0" w:color="4C5A6A" w:themeColor="accent4"/>
        </w:tcBorders>
      </w:tcPr>
    </w:tblStylePr>
  </w:style>
  <w:style w:type="table" w:customStyle="1" w:styleId="ColorfulList1">
    <w:name w:val="Colorful List1"/>
    <w:basedOn w:val="TableNormal"/>
    <w:uiPriority w:val="72"/>
    <w:rsid w:val="0017191B"/>
    <w:pPr>
      <w:spacing w:after="0" w:line="240" w:lineRule="auto"/>
    </w:pPr>
    <w:rPr>
      <w:color w:val="292934" w:themeColor="text1"/>
    </w:rPr>
    <w:tblPr>
      <w:tblStyleRowBandSize w:val="1"/>
      <w:tblStyleColBandSize w:val="1"/>
      <w:tblInd w:w="0" w:type="dxa"/>
      <w:tblCellMar>
        <w:top w:w="0" w:type="dxa"/>
        <w:left w:w="108" w:type="dxa"/>
        <w:bottom w:w="0" w:type="dxa"/>
        <w:right w:w="108" w:type="dxa"/>
      </w:tblCellMar>
    </w:tblPr>
    <w:tcPr>
      <w:shd w:val="clear" w:color="auto" w:fill="E8E8ED" w:themeFill="text1" w:themeFillTint="19"/>
    </w:tcPr>
    <w:tblStylePr w:type="firstRow">
      <w:rPr>
        <w:b/>
        <w:bCs/>
        <w:color w:val="FFFFFF" w:themeColor="background1"/>
      </w:rPr>
      <w:tblPr/>
      <w:tcPr>
        <w:tcBorders>
          <w:bottom w:val="single" w:sz="12" w:space="0" w:color="FFFFFF" w:themeColor="background1"/>
        </w:tcBorders>
        <w:shd w:val="clear" w:color="auto" w:fill="8F724D" w:themeFill="accent2" w:themeFillShade="CC"/>
      </w:tcPr>
    </w:tblStylePr>
    <w:tblStylePr w:type="lastRow">
      <w:rPr>
        <w:b/>
        <w:bCs/>
        <w:color w:val="8F724D" w:themeColor="accent2" w:themeShade="CC"/>
      </w:rPr>
      <w:tblPr/>
      <w:tcPr>
        <w:tcBorders>
          <w:top w:val="single" w:sz="12" w:space="0" w:color="292934"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5C5D1" w:themeFill="text1" w:themeFillTint="3F"/>
      </w:tcPr>
    </w:tblStylePr>
    <w:tblStylePr w:type="band1Horz">
      <w:tblPr/>
      <w:tcPr>
        <w:shd w:val="clear" w:color="auto" w:fill="D0D0DA" w:themeFill="text1" w:themeFillTint="33"/>
      </w:tcPr>
    </w:tblStylePr>
  </w:style>
  <w:style w:type="table" w:styleId="MediumGrid2-Accent2">
    <w:name w:val="Medium Grid 2 Accent 2"/>
    <w:basedOn w:val="TableNormal"/>
    <w:uiPriority w:val="68"/>
    <w:rsid w:val="003001AB"/>
    <w:pPr>
      <w:spacing w:after="0" w:line="240" w:lineRule="auto"/>
    </w:pPr>
    <w:rPr>
      <w:rFonts w:asciiTheme="majorHAnsi" w:eastAsiaTheme="majorEastAsia" w:hAnsiTheme="majorHAnsi" w:cstheme="majorBidi"/>
      <w:color w:val="292934" w:themeColor="text1"/>
    </w:rPr>
    <w:tblPr>
      <w:tblStyleRowBandSize w:val="1"/>
      <w:tblStyleColBandSize w:val="1"/>
      <w:tblInd w:w="0" w:type="dxa"/>
      <w:tblBorders>
        <w:top w:val="single" w:sz="8" w:space="0" w:color="AD8F67" w:themeColor="accent2"/>
        <w:left w:val="single" w:sz="8" w:space="0" w:color="AD8F67" w:themeColor="accent2"/>
        <w:bottom w:val="single" w:sz="8" w:space="0" w:color="AD8F67" w:themeColor="accent2"/>
        <w:right w:val="single" w:sz="8" w:space="0" w:color="AD8F67" w:themeColor="accent2"/>
        <w:insideH w:val="single" w:sz="8" w:space="0" w:color="AD8F67" w:themeColor="accent2"/>
        <w:insideV w:val="single" w:sz="8" w:space="0" w:color="AD8F67" w:themeColor="accent2"/>
      </w:tblBorders>
      <w:tblCellMar>
        <w:top w:w="0" w:type="dxa"/>
        <w:left w:w="108" w:type="dxa"/>
        <w:bottom w:w="0" w:type="dxa"/>
        <w:right w:w="108" w:type="dxa"/>
      </w:tblCellMar>
    </w:tblPr>
    <w:tcPr>
      <w:shd w:val="clear" w:color="auto" w:fill="EAE3D9" w:themeFill="accent2" w:themeFillTint="3F"/>
    </w:tcPr>
    <w:tblStylePr w:type="firstRow">
      <w:rPr>
        <w:b/>
        <w:bCs/>
        <w:color w:val="292934" w:themeColor="text1"/>
      </w:rPr>
      <w:tblPr/>
      <w:tcPr>
        <w:shd w:val="clear" w:color="auto" w:fill="F7F3F0" w:themeFill="accent2" w:themeFillTint="19"/>
      </w:tcPr>
    </w:tblStylePr>
    <w:tblStylePr w:type="lastRow">
      <w:rPr>
        <w:b/>
        <w:bCs/>
        <w:color w:val="292934" w:themeColor="text1"/>
      </w:rPr>
      <w:tblPr/>
      <w:tcPr>
        <w:tcBorders>
          <w:top w:val="single" w:sz="12" w:space="0" w:color="292934" w:themeColor="text1"/>
          <w:left w:val="nil"/>
          <w:bottom w:val="nil"/>
          <w:right w:val="nil"/>
          <w:insideH w:val="nil"/>
          <w:insideV w:val="nil"/>
        </w:tcBorders>
        <w:shd w:val="clear" w:color="auto" w:fill="FFFFFF" w:themeFill="background1"/>
      </w:tcPr>
    </w:tblStylePr>
    <w:tblStylePr w:type="firstCol">
      <w:rPr>
        <w:b/>
        <w:bCs/>
        <w:color w:val="292934"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92934" w:themeColor="text1"/>
      </w:rPr>
      <w:tblPr/>
      <w:tcPr>
        <w:tcBorders>
          <w:top w:val="nil"/>
          <w:left w:val="nil"/>
          <w:bottom w:val="nil"/>
          <w:right w:val="nil"/>
          <w:insideH w:val="nil"/>
          <w:insideV w:val="nil"/>
        </w:tcBorders>
        <w:shd w:val="clear" w:color="auto" w:fill="EEE8E0" w:themeFill="accent2" w:themeFillTint="33"/>
      </w:tcPr>
    </w:tblStylePr>
    <w:tblStylePr w:type="band1Vert">
      <w:tblPr/>
      <w:tcPr>
        <w:shd w:val="clear" w:color="auto" w:fill="D6C7B3" w:themeFill="accent2" w:themeFillTint="7F"/>
      </w:tcPr>
    </w:tblStylePr>
    <w:tblStylePr w:type="band1Horz">
      <w:tblPr/>
      <w:tcPr>
        <w:tcBorders>
          <w:insideH w:val="single" w:sz="6" w:space="0" w:color="AD8F67" w:themeColor="accent2"/>
          <w:insideV w:val="single" w:sz="6" w:space="0" w:color="AD8F67" w:themeColor="accent2"/>
        </w:tcBorders>
        <w:shd w:val="clear" w:color="auto" w:fill="D6C7B3" w:themeFill="accent2" w:themeFillTint="7F"/>
      </w:tcPr>
    </w:tblStylePr>
    <w:tblStylePr w:type="nwCell">
      <w:tblPr/>
      <w:tcPr>
        <w:shd w:val="clear" w:color="auto" w:fill="FFFFFF" w:themeFill="background1"/>
      </w:tcPr>
    </w:tblStylePr>
  </w:style>
  <w:style w:type="table" w:styleId="MediumList2-Accent2">
    <w:name w:val="Medium List 2 Accent 2"/>
    <w:basedOn w:val="TableNormal"/>
    <w:uiPriority w:val="66"/>
    <w:rsid w:val="00A75EC0"/>
    <w:pPr>
      <w:spacing w:after="0" w:line="240" w:lineRule="auto"/>
    </w:pPr>
    <w:rPr>
      <w:rFonts w:asciiTheme="majorHAnsi" w:eastAsiaTheme="majorEastAsia" w:hAnsiTheme="majorHAnsi" w:cstheme="majorBidi"/>
      <w:color w:val="292934" w:themeColor="text1"/>
    </w:rPr>
    <w:tblPr>
      <w:tblStyleRowBandSize w:val="1"/>
      <w:tblStyleColBandSize w:val="1"/>
      <w:tblInd w:w="0" w:type="dxa"/>
      <w:tblBorders>
        <w:top w:val="single" w:sz="8" w:space="0" w:color="AD8F67" w:themeColor="accent2"/>
        <w:left w:val="single" w:sz="8" w:space="0" w:color="AD8F67" w:themeColor="accent2"/>
        <w:bottom w:val="single" w:sz="8" w:space="0" w:color="AD8F67" w:themeColor="accent2"/>
        <w:right w:val="single" w:sz="8" w:space="0" w:color="AD8F67"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AD8F67" w:themeColor="accent2"/>
          <w:right w:val="nil"/>
          <w:insideH w:val="nil"/>
          <w:insideV w:val="nil"/>
        </w:tcBorders>
        <w:shd w:val="clear" w:color="auto" w:fill="FFFFFF" w:themeFill="background1"/>
      </w:tcPr>
    </w:tblStylePr>
    <w:tblStylePr w:type="lastRow">
      <w:tblPr/>
      <w:tcPr>
        <w:tcBorders>
          <w:top w:val="single" w:sz="8" w:space="0" w:color="AD8F67"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F67" w:themeColor="accent2"/>
          <w:insideH w:val="nil"/>
          <w:insideV w:val="nil"/>
        </w:tcBorders>
        <w:shd w:val="clear" w:color="auto" w:fill="FFFFFF" w:themeFill="background1"/>
      </w:tcPr>
    </w:tblStylePr>
    <w:tblStylePr w:type="lastCol">
      <w:tblPr/>
      <w:tcPr>
        <w:tcBorders>
          <w:top w:val="nil"/>
          <w:left w:val="single" w:sz="8" w:space="0" w:color="AD8F6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3D9" w:themeFill="accent2" w:themeFillTint="3F"/>
      </w:tcPr>
    </w:tblStylePr>
    <w:tblStylePr w:type="band1Horz">
      <w:tblPr/>
      <w:tcPr>
        <w:tcBorders>
          <w:top w:val="nil"/>
          <w:bottom w:val="nil"/>
          <w:insideH w:val="nil"/>
          <w:insideV w:val="nil"/>
        </w:tcBorders>
        <w:shd w:val="clear" w:color="auto" w:fill="EAE3D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ghtGrid-Accent3">
    <w:name w:val="Light Grid Accent 3"/>
    <w:basedOn w:val="TableNormal"/>
    <w:uiPriority w:val="62"/>
    <w:rsid w:val="00A75EC0"/>
    <w:pPr>
      <w:spacing w:after="0" w:line="240" w:lineRule="auto"/>
    </w:pPr>
    <w:tblPr>
      <w:tblStyleRowBandSize w:val="1"/>
      <w:tblStyleColBandSize w:val="1"/>
      <w:tblInd w:w="0" w:type="dxa"/>
      <w:tblBorders>
        <w:top w:val="single" w:sz="8" w:space="0" w:color="726056" w:themeColor="accent3"/>
        <w:left w:val="single" w:sz="8" w:space="0" w:color="726056" w:themeColor="accent3"/>
        <w:bottom w:val="single" w:sz="8" w:space="0" w:color="726056" w:themeColor="accent3"/>
        <w:right w:val="single" w:sz="8" w:space="0" w:color="726056" w:themeColor="accent3"/>
        <w:insideH w:val="single" w:sz="8" w:space="0" w:color="726056" w:themeColor="accent3"/>
        <w:insideV w:val="single" w:sz="8" w:space="0" w:color="726056"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26056" w:themeColor="accent3"/>
          <w:left w:val="single" w:sz="8" w:space="0" w:color="726056" w:themeColor="accent3"/>
          <w:bottom w:val="single" w:sz="18" w:space="0" w:color="726056" w:themeColor="accent3"/>
          <w:right w:val="single" w:sz="8" w:space="0" w:color="726056" w:themeColor="accent3"/>
          <w:insideH w:val="nil"/>
          <w:insideV w:val="single" w:sz="8" w:space="0" w:color="72605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26056" w:themeColor="accent3"/>
          <w:left w:val="single" w:sz="8" w:space="0" w:color="726056" w:themeColor="accent3"/>
          <w:bottom w:val="single" w:sz="8" w:space="0" w:color="726056" w:themeColor="accent3"/>
          <w:right w:val="single" w:sz="8" w:space="0" w:color="726056" w:themeColor="accent3"/>
          <w:insideH w:val="nil"/>
          <w:insideV w:val="single" w:sz="8" w:space="0" w:color="72605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26056" w:themeColor="accent3"/>
          <w:left w:val="single" w:sz="8" w:space="0" w:color="726056" w:themeColor="accent3"/>
          <w:bottom w:val="single" w:sz="8" w:space="0" w:color="726056" w:themeColor="accent3"/>
          <w:right w:val="single" w:sz="8" w:space="0" w:color="726056" w:themeColor="accent3"/>
        </w:tcBorders>
      </w:tcPr>
    </w:tblStylePr>
    <w:tblStylePr w:type="band1Vert">
      <w:tblPr/>
      <w:tcPr>
        <w:tcBorders>
          <w:top w:val="single" w:sz="8" w:space="0" w:color="726056" w:themeColor="accent3"/>
          <w:left w:val="single" w:sz="8" w:space="0" w:color="726056" w:themeColor="accent3"/>
          <w:bottom w:val="single" w:sz="8" w:space="0" w:color="726056" w:themeColor="accent3"/>
          <w:right w:val="single" w:sz="8" w:space="0" w:color="726056" w:themeColor="accent3"/>
        </w:tcBorders>
        <w:shd w:val="clear" w:color="auto" w:fill="DED7D3" w:themeFill="accent3" w:themeFillTint="3F"/>
      </w:tcPr>
    </w:tblStylePr>
    <w:tblStylePr w:type="band1Horz">
      <w:tblPr/>
      <w:tcPr>
        <w:tcBorders>
          <w:top w:val="single" w:sz="8" w:space="0" w:color="726056" w:themeColor="accent3"/>
          <w:left w:val="single" w:sz="8" w:space="0" w:color="726056" w:themeColor="accent3"/>
          <w:bottom w:val="single" w:sz="8" w:space="0" w:color="726056" w:themeColor="accent3"/>
          <w:right w:val="single" w:sz="8" w:space="0" w:color="726056" w:themeColor="accent3"/>
          <w:insideV w:val="single" w:sz="8" w:space="0" w:color="726056" w:themeColor="accent3"/>
        </w:tcBorders>
        <w:shd w:val="clear" w:color="auto" w:fill="DED7D3" w:themeFill="accent3" w:themeFillTint="3F"/>
      </w:tcPr>
    </w:tblStylePr>
    <w:tblStylePr w:type="band2Horz">
      <w:tblPr/>
      <w:tcPr>
        <w:tcBorders>
          <w:top w:val="single" w:sz="8" w:space="0" w:color="726056" w:themeColor="accent3"/>
          <w:left w:val="single" w:sz="8" w:space="0" w:color="726056" w:themeColor="accent3"/>
          <w:bottom w:val="single" w:sz="8" w:space="0" w:color="726056" w:themeColor="accent3"/>
          <w:right w:val="single" w:sz="8" w:space="0" w:color="726056" w:themeColor="accent3"/>
          <w:insideV w:val="single" w:sz="8" w:space="0" w:color="726056" w:themeColor="accent3"/>
        </w:tcBorders>
      </w:tcPr>
    </w:tblStylePr>
  </w:style>
  <w:style w:type="table" w:customStyle="1" w:styleId="TableGrid2">
    <w:name w:val="Table Grid2"/>
    <w:basedOn w:val="TableNormal"/>
    <w:next w:val="TableGrid"/>
    <w:uiPriority w:val="59"/>
    <w:rsid w:val="004B4F70"/>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2">
    <w:name w:val="Light List Accent 2"/>
    <w:basedOn w:val="TableNormal"/>
    <w:uiPriority w:val="61"/>
    <w:rsid w:val="002748DB"/>
    <w:pPr>
      <w:spacing w:after="0" w:line="240" w:lineRule="auto"/>
    </w:pPr>
    <w:tblPr>
      <w:tblStyleRowBandSize w:val="1"/>
      <w:tblStyleColBandSize w:val="1"/>
      <w:tblInd w:w="0" w:type="dxa"/>
      <w:tblBorders>
        <w:top w:val="single" w:sz="8" w:space="0" w:color="AD8F67" w:themeColor="accent2"/>
        <w:left w:val="single" w:sz="8" w:space="0" w:color="AD8F67" w:themeColor="accent2"/>
        <w:bottom w:val="single" w:sz="8" w:space="0" w:color="AD8F67" w:themeColor="accent2"/>
        <w:right w:val="single" w:sz="8" w:space="0" w:color="AD8F67"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D8F67" w:themeFill="accent2"/>
      </w:tcPr>
    </w:tblStylePr>
    <w:tblStylePr w:type="lastRow">
      <w:pPr>
        <w:spacing w:before="0" w:after="0" w:line="240" w:lineRule="auto"/>
      </w:pPr>
      <w:rPr>
        <w:b/>
        <w:bCs/>
      </w:rPr>
      <w:tblPr/>
      <w:tcPr>
        <w:tcBorders>
          <w:top w:val="double" w:sz="6" w:space="0" w:color="AD8F67" w:themeColor="accent2"/>
          <w:left w:val="single" w:sz="8" w:space="0" w:color="AD8F67" w:themeColor="accent2"/>
          <w:bottom w:val="single" w:sz="8" w:space="0" w:color="AD8F67" w:themeColor="accent2"/>
          <w:right w:val="single" w:sz="8" w:space="0" w:color="AD8F67" w:themeColor="accent2"/>
        </w:tcBorders>
      </w:tcPr>
    </w:tblStylePr>
    <w:tblStylePr w:type="firstCol">
      <w:rPr>
        <w:b/>
        <w:bCs/>
      </w:rPr>
    </w:tblStylePr>
    <w:tblStylePr w:type="lastCol">
      <w:rPr>
        <w:b/>
        <w:bCs/>
      </w:rPr>
    </w:tblStylePr>
    <w:tblStylePr w:type="band1Vert">
      <w:tblPr/>
      <w:tcPr>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tblStylePr>
    <w:tblStylePr w:type="band1Horz">
      <w:tblPr/>
      <w:tcPr>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tblStylePr>
  </w:style>
  <w:style w:type="table" w:styleId="ColorfulList-Accent2">
    <w:name w:val="Colorful List Accent 2"/>
    <w:basedOn w:val="TableNormal"/>
    <w:uiPriority w:val="72"/>
    <w:rsid w:val="00731CE3"/>
    <w:pPr>
      <w:spacing w:after="0" w:line="240" w:lineRule="auto"/>
    </w:pPr>
    <w:rPr>
      <w:color w:val="292934" w:themeColor="text1"/>
    </w:rPr>
    <w:tblPr>
      <w:tblStyleRowBandSize w:val="1"/>
      <w:tblStyleColBandSize w:val="1"/>
      <w:tblInd w:w="0" w:type="dxa"/>
      <w:tblCellMar>
        <w:top w:w="0" w:type="dxa"/>
        <w:left w:w="108" w:type="dxa"/>
        <w:bottom w:w="0" w:type="dxa"/>
        <w:right w:w="108" w:type="dxa"/>
      </w:tblCellMar>
    </w:tblPr>
    <w:tcPr>
      <w:shd w:val="clear" w:color="auto" w:fill="F7F3F0" w:themeFill="accent2" w:themeFillTint="19"/>
    </w:tcPr>
    <w:tblStylePr w:type="firstRow">
      <w:rPr>
        <w:b/>
        <w:bCs/>
        <w:color w:val="FFFFFF" w:themeColor="background1"/>
      </w:rPr>
      <w:tblPr/>
      <w:tcPr>
        <w:tcBorders>
          <w:bottom w:val="single" w:sz="12" w:space="0" w:color="FFFFFF" w:themeColor="background1"/>
        </w:tcBorders>
        <w:shd w:val="clear" w:color="auto" w:fill="8F724D" w:themeFill="accent2" w:themeFillShade="CC"/>
      </w:tcPr>
    </w:tblStylePr>
    <w:tblStylePr w:type="lastRow">
      <w:rPr>
        <w:b/>
        <w:bCs/>
        <w:color w:val="8F724D" w:themeColor="accent2" w:themeShade="CC"/>
      </w:rPr>
      <w:tblPr/>
      <w:tcPr>
        <w:tcBorders>
          <w:top w:val="single" w:sz="12" w:space="0" w:color="292934"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3D9" w:themeFill="accent2" w:themeFillTint="3F"/>
      </w:tcPr>
    </w:tblStylePr>
    <w:tblStylePr w:type="band1Horz">
      <w:tblPr/>
      <w:tcPr>
        <w:shd w:val="clear" w:color="auto" w:fill="EEE8E0" w:themeFill="accent2" w:themeFillTint="33"/>
      </w:tcPr>
    </w:tblStylePr>
  </w:style>
  <w:style w:type="table" w:styleId="ColorfulGrid-Accent1">
    <w:name w:val="Colorful Grid Accent 1"/>
    <w:basedOn w:val="TableNormal"/>
    <w:uiPriority w:val="73"/>
    <w:rsid w:val="00C11397"/>
    <w:pPr>
      <w:spacing w:after="0" w:line="240" w:lineRule="auto"/>
    </w:pPr>
    <w:rPr>
      <w:color w:val="292934"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9ECEA" w:themeFill="accent1" w:themeFillTint="33"/>
    </w:tcPr>
    <w:tblStylePr w:type="firstRow">
      <w:rPr>
        <w:b/>
        <w:bCs/>
      </w:rPr>
      <w:tblPr/>
      <w:tcPr>
        <w:shd w:val="clear" w:color="auto" w:fill="D3D9D6" w:themeFill="accent1" w:themeFillTint="66"/>
      </w:tcPr>
    </w:tblStylePr>
    <w:tblStylePr w:type="lastRow">
      <w:rPr>
        <w:b/>
        <w:bCs/>
        <w:color w:val="292934" w:themeColor="text1"/>
      </w:rPr>
      <w:tblPr/>
      <w:tcPr>
        <w:shd w:val="clear" w:color="auto" w:fill="D3D9D6" w:themeFill="accent1" w:themeFillTint="66"/>
      </w:tcPr>
    </w:tblStylePr>
    <w:tblStylePr w:type="firstCol">
      <w:rPr>
        <w:color w:val="FFFFFF" w:themeColor="background1"/>
      </w:rPr>
      <w:tblPr/>
      <w:tcPr>
        <w:shd w:val="clear" w:color="auto" w:fill="6B7C71" w:themeFill="accent1" w:themeFillShade="BF"/>
      </w:tcPr>
    </w:tblStylePr>
    <w:tblStylePr w:type="lastCol">
      <w:rPr>
        <w:color w:val="FFFFFF" w:themeColor="background1"/>
      </w:rPr>
      <w:tblPr/>
      <w:tcPr>
        <w:shd w:val="clear" w:color="auto" w:fill="6B7C71" w:themeFill="accent1" w:themeFillShade="BF"/>
      </w:tcPr>
    </w:tblStylePr>
    <w:tblStylePr w:type="band1Vert">
      <w:tblPr/>
      <w:tcPr>
        <w:shd w:val="clear" w:color="auto" w:fill="C9D0CC" w:themeFill="accent1" w:themeFillTint="7F"/>
      </w:tcPr>
    </w:tblStylePr>
    <w:tblStylePr w:type="band1Horz">
      <w:tblPr/>
      <w:tcPr>
        <w:shd w:val="clear" w:color="auto" w:fill="C9D0CC" w:themeFill="accent1" w:themeFillTint="7F"/>
      </w:tcPr>
    </w:tblStylePr>
  </w:style>
  <w:style w:type="table" w:styleId="MediumGrid3-Accent6">
    <w:name w:val="Medium Grid 3 Accent 6"/>
    <w:basedOn w:val="TableNormal"/>
    <w:uiPriority w:val="69"/>
    <w:rsid w:val="00FC100F"/>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3CCC8"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9463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9463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9463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9463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9A9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89A92" w:themeFill="accent6" w:themeFillTint="7F"/>
      </w:tcPr>
    </w:tblStylePr>
  </w:style>
  <w:style w:type="table" w:customStyle="1" w:styleId="LightGrid1">
    <w:name w:val="Light Grid1"/>
    <w:basedOn w:val="TableNormal"/>
    <w:uiPriority w:val="62"/>
    <w:rsid w:val="00FC100F"/>
    <w:pPr>
      <w:spacing w:after="0" w:line="240" w:lineRule="auto"/>
    </w:pPr>
    <w:tblPr>
      <w:tblStyleRowBandSize w:val="1"/>
      <w:tblStyleColBandSize w:val="1"/>
      <w:tblInd w:w="0" w:type="dxa"/>
      <w:tblBorders>
        <w:top w:val="single" w:sz="8" w:space="0" w:color="292934" w:themeColor="text1"/>
        <w:left w:val="single" w:sz="8" w:space="0" w:color="292934" w:themeColor="text1"/>
        <w:bottom w:val="single" w:sz="8" w:space="0" w:color="292934" w:themeColor="text1"/>
        <w:right w:val="single" w:sz="8" w:space="0" w:color="292934" w:themeColor="text1"/>
        <w:insideH w:val="single" w:sz="8" w:space="0" w:color="292934" w:themeColor="text1"/>
        <w:insideV w:val="single" w:sz="8" w:space="0" w:color="292934"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292934" w:themeColor="text1"/>
          <w:left w:val="single" w:sz="8" w:space="0" w:color="292934" w:themeColor="text1"/>
          <w:bottom w:val="single" w:sz="18" w:space="0" w:color="292934" w:themeColor="text1"/>
          <w:right w:val="single" w:sz="8" w:space="0" w:color="292934" w:themeColor="text1"/>
          <w:insideH w:val="nil"/>
          <w:insideV w:val="single" w:sz="8" w:space="0" w:color="292934"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92934" w:themeColor="text1"/>
          <w:left w:val="single" w:sz="8" w:space="0" w:color="292934" w:themeColor="text1"/>
          <w:bottom w:val="single" w:sz="8" w:space="0" w:color="292934" w:themeColor="text1"/>
          <w:right w:val="single" w:sz="8" w:space="0" w:color="292934" w:themeColor="text1"/>
          <w:insideH w:val="nil"/>
          <w:insideV w:val="single" w:sz="8" w:space="0" w:color="292934"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92934" w:themeColor="text1"/>
          <w:left w:val="single" w:sz="8" w:space="0" w:color="292934" w:themeColor="text1"/>
          <w:bottom w:val="single" w:sz="8" w:space="0" w:color="292934" w:themeColor="text1"/>
          <w:right w:val="single" w:sz="8" w:space="0" w:color="292934" w:themeColor="text1"/>
        </w:tcBorders>
      </w:tcPr>
    </w:tblStylePr>
    <w:tblStylePr w:type="band1Vert">
      <w:tblPr/>
      <w:tcPr>
        <w:tcBorders>
          <w:top w:val="single" w:sz="8" w:space="0" w:color="292934" w:themeColor="text1"/>
          <w:left w:val="single" w:sz="8" w:space="0" w:color="292934" w:themeColor="text1"/>
          <w:bottom w:val="single" w:sz="8" w:space="0" w:color="292934" w:themeColor="text1"/>
          <w:right w:val="single" w:sz="8" w:space="0" w:color="292934" w:themeColor="text1"/>
        </w:tcBorders>
        <w:shd w:val="clear" w:color="auto" w:fill="C5C5D1" w:themeFill="text1" w:themeFillTint="3F"/>
      </w:tcPr>
    </w:tblStylePr>
    <w:tblStylePr w:type="band1Horz">
      <w:tblPr/>
      <w:tcPr>
        <w:tcBorders>
          <w:top w:val="single" w:sz="8" w:space="0" w:color="292934" w:themeColor="text1"/>
          <w:left w:val="single" w:sz="8" w:space="0" w:color="292934" w:themeColor="text1"/>
          <w:bottom w:val="single" w:sz="8" w:space="0" w:color="292934" w:themeColor="text1"/>
          <w:right w:val="single" w:sz="8" w:space="0" w:color="292934" w:themeColor="text1"/>
          <w:insideV w:val="single" w:sz="8" w:space="0" w:color="292934" w:themeColor="text1"/>
        </w:tcBorders>
        <w:shd w:val="clear" w:color="auto" w:fill="C5C5D1" w:themeFill="text1" w:themeFillTint="3F"/>
      </w:tcPr>
    </w:tblStylePr>
    <w:tblStylePr w:type="band2Horz">
      <w:tblPr/>
      <w:tcPr>
        <w:tcBorders>
          <w:top w:val="single" w:sz="8" w:space="0" w:color="292934" w:themeColor="text1"/>
          <w:left w:val="single" w:sz="8" w:space="0" w:color="292934" w:themeColor="text1"/>
          <w:bottom w:val="single" w:sz="8" w:space="0" w:color="292934" w:themeColor="text1"/>
          <w:right w:val="single" w:sz="8" w:space="0" w:color="292934" w:themeColor="text1"/>
          <w:insideV w:val="single" w:sz="8" w:space="0" w:color="292934" w:themeColor="text1"/>
        </w:tcBorders>
      </w:tcPr>
    </w:tblStylePr>
  </w:style>
  <w:style w:type="table" w:styleId="MediumGrid2-Accent1">
    <w:name w:val="Medium Grid 2 Accent 1"/>
    <w:basedOn w:val="TableNormal"/>
    <w:uiPriority w:val="68"/>
    <w:rsid w:val="00FC100F"/>
    <w:pPr>
      <w:spacing w:after="0" w:line="240" w:lineRule="auto"/>
    </w:pPr>
    <w:rPr>
      <w:rFonts w:asciiTheme="majorHAnsi" w:eastAsiaTheme="majorEastAsia" w:hAnsiTheme="majorHAnsi" w:cstheme="majorBidi"/>
      <w:color w:val="292934" w:themeColor="text1"/>
    </w:rPr>
    <w:tblPr>
      <w:tblStyleRowBandSize w:val="1"/>
      <w:tblStyleColBandSize w:val="1"/>
      <w:tblInd w:w="0" w:type="dxa"/>
      <w:tblBorders>
        <w:top w:val="single" w:sz="8" w:space="0" w:color="93A299" w:themeColor="accent1"/>
        <w:left w:val="single" w:sz="8" w:space="0" w:color="93A299" w:themeColor="accent1"/>
        <w:bottom w:val="single" w:sz="8" w:space="0" w:color="93A299" w:themeColor="accent1"/>
        <w:right w:val="single" w:sz="8" w:space="0" w:color="93A299" w:themeColor="accent1"/>
        <w:insideH w:val="single" w:sz="8" w:space="0" w:color="93A299" w:themeColor="accent1"/>
        <w:insideV w:val="single" w:sz="8" w:space="0" w:color="93A299" w:themeColor="accent1"/>
      </w:tblBorders>
      <w:tblCellMar>
        <w:top w:w="0" w:type="dxa"/>
        <w:left w:w="108" w:type="dxa"/>
        <w:bottom w:w="0" w:type="dxa"/>
        <w:right w:w="108" w:type="dxa"/>
      </w:tblCellMar>
    </w:tblPr>
    <w:tcPr>
      <w:shd w:val="clear" w:color="auto" w:fill="E4E8E5" w:themeFill="accent1" w:themeFillTint="3F"/>
    </w:tcPr>
    <w:tblStylePr w:type="firstRow">
      <w:rPr>
        <w:b/>
        <w:bCs/>
        <w:color w:val="292934" w:themeColor="text1"/>
      </w:rPr>
      <w:tblPr/>
      <w:tcPr>
        <w:shd w:val="clear" w:color="auto" w:fill="F4F5F4" w:themeFill="accent1" w:themeFillTint="19"/>
      </w:tcPr>
    </w:tblStylePr>
    <w:tblStylePr w:type="lastRow">
      <w:rPr>
        <w:b/>
        <w:bCs/>
        <w:color w:val="292934" w:themeColor="text1"/>
      </w:rPr>
      <w:tblPr/>
      <w:tcPr>
        <w:tcBorders>
          <w:top w:val="single" w:sz="12" w:space="0" w:color="292934" w:themeColor="text1"/>
          <w:left w:val="nil"/>
          <w:bottom w:val="nil"/>
          <w:right w:val="nil"/>
          <w:insideH w:val="nil"/>
          <w:insideV w:val="nil"/>
        </w:tcBorders>
        <w:shd w:val="clear" w:color="auto" w:fill="FFFFFF" w:themeFill="background1"/>
      </w:tcPr>
    </w:tblStylePr>
    <w:tblStylePr w:type="firstCol">
      <w:rPr>
        <w:b/>
        <w:bCs/>
        <w:color w:val="292934"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92934" w:themeColor="text1"/>
      </w:rPr>
      <w:tblPr/>
      <w:tcPr>
        <w:tcBorders>
          <w:top w:val="nil"/>
          <w:left w:val="nil"/>
          <w:bottom w:val="nil"/>
          <w:right w:val="nil"/>
          <w:insideH w:val="nil"/>
          <w:insideV w:val="nil"/>
        </w:tcBorders>
        <w:shd w:val="clear" w:color="auto" w:fill="E9ECEA" w:themeFill="accent1" w:themeFillTint="33"/>
      </w:tcPr>
    </w:tblStylePr>
    <w:tblStylePr w:type="band1Vert">
      <w:tblPr/>
      <w:tcPr>
        <w:shd w:val="clear" w:color="auto" w:fill="C9D0CC" w:themeFill="accent1" w:themeFillTint="7F"/>
      </w:tcPr>
    </w:tblStylePr>
    <w:tblStylePr w:type="band1Horz">
      <w:tblPr/>
      <w:tcPr>
        <w:tcBorders>
          <w:insideH w:val="single" w:sz="6" w:space="0" w:color="93A299" w:themeColor="accent1"/>
          <w:insideV w:val="single" w:sz="6" w:space="0" w:color="93A299" w:themeColor="accent1"/>
        </w:tcBorders>
        <w:shd w:val="clear" w:color="auto" w:fill="C9D0CC" w:themeFill="accent1" w:themeFillTint="7F"/>
      </w:tcPr>
    </w:tblStylePr>
    <w:tblStylePr w:type="nwCell">
      <w:tblPr/>
      <w:tcPr>
        <w:shd w:val="clear" w:color="auto" w:fill="FFFFFF" w:themeFill="background1"/>
      </w:tcPr>
    </w:tblStylePr>
  </w:style>
  <w:style w:type="table" w:customStyle="1" w:styleId="ColorfulShading2">
    <w:name w:val="Colorful Shading2"/>
    <w:basedOn w:val="TableNormal"/>
    <w:uiPriority w:val="71"/>
    <w:rsid w:val="00FC100F"/>
    <w:pPr>
      <w:spacing w:after="0" w:line="240" w:lineRule="auto"/>
    </w:pPr>
    <w:rPr>
      <w:color w:val="292934" w:themeColor="text1"/>
    </w:rPr>
    <w:tblPr>
      <w:tblStyleRowBandSize w:val="1"/>
      <w:tblStyleColBandSize w:val="1"/>
      <w:tblInd w:w="0" w:type="dxa"/>
      <w:tblBorders>
        <w:top w:val="single" w:sz="24" w:space="0" w:color="AD8F67" w:themeColor="accent2"/>
        <w:left w:val="single" w:sz="4" w:space="0" w:color="292934" w:themeColor="text1"/>
        <w:bottom w:val="single" w:sz="4" w:space="0" w:color="292934" w:themeColor="text1"/>
        <w:right w:val="single" w:sz="4" w:space="0" w:color="292934"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8E8ED" w:themeFill="text1" w:themeFillTint="19"/>
    </w:tcPr>
    <w:tblStylePr w:type="firstRow">
      <w:rPr>
        <w:b/>
        <w:bCs/>
      </w:rPr>
      <w:tblPr/>
      <w:tcPr>
        <w:tcBorders>
          <w:top w:val="nil"/>
          <w:left w:val="nil"/>
          <w:bottom w:val="single" w:sz="24" w:space="0" w:color="AD8F6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181F" w:themeFill="text1" w:themeFillShade="99"/>
      </w:tcPr>
    </w:tblStylePr>
    <w:tblStylePr w:type="firstCol">
      <w:rPr>
        <w:color w:val="FFFFFF" w:themeColor="background1"/>
      </w:rPr>
      <w:tblPr/>
      <w:tcPr>
        <w:tcBorders>
          <w:top w:val="nil"/>
          <w:left w:val="nil"/>
          <w:bottom w:val="nil"/>
          <w:right w:val="nil"/>
          <w:insideH w:val="single" w:sz="4" w:space="0" w:color="18181F" w:themeColor="text1" w:themeShade="99"/>
          <w:insideV w:val="nil"/>
        </w:tcBorders>
        <w:shd w:val="clear" w:color="auto" w:fill="18181F"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1E1E26" w:themeFill="text1" w:themeFillShade="BF"/>
      </w:tcPr>
    </w:tblStylePr>
    <w:tblStylePr w:type="band1Vert">
      <w:tblPr/>
      <w:tcPr>
        <w:shd w:val="clear" w:color="auto" w:fill="A1A1B5" w:themeFill="text1" w:themeFillTint="66"/>
      </w:tcPr>
    </w:tblStylePr>
    <w:tblStylePr w:type="band1Horz">
      <w:tblPr/>
      <w:tcPr>
        <w:shd w:val="clear" w:color="auto" w:fill="8A8AA3" w:themeFill="text1" w:themeFillTint="7F"/>
      </w:tcPr>
    </w:tblStylePr>
    <w:tblStylePr w:type="neCell">
      <w:rPr>
        <w:color w:val="292934" w:themeColor="text1"/>
      </w:rPr>
    </w:tblStylePr>
    <w:tblStylePr w:type="nwCell">
      <w:rPr>
        <w:color w:val="292934" w:themeColor="text1"/>
      </w:rPr>
    </w:tblStylePr>
  </w:style>
  <w:style w:type="table" w:styleId="LightGrid-Accent2">
    <w:name w:val="Light Grid Accent 2"/>
    <w:basedOn w:val="TableNormal"/>
    <w:uiPriority w:val="62"/>
    <w:rsid w:val="00FC100F"/>
    <w:pPr>
      <w:spacing w:after="0" w:line="240" w:lineRule="auto"/>
    </w:pPr>
    <w:tblPr>
      <w:tblStyleRowBandSize w:val="1"/>
      <w:tblStyleColBandSize w:val="1"/>
      <w:tblInd w:w="0" w:type="dxa"/>
      <w:tblBorders>
        <w:top w:val="single" w:sz="8" w:space="0" w:color="AD8F67" w:themeColor="accent2"/>
        <w:left w:val="single" w:sz="8" w:space="0" w:color="AD8F67" w:themeColor="accent2"/>
        <w:bottom w:val="single" w:sz="8" w:space="0" w:color="AD8F67" w:themeColor="accent2"/>
        <w:right w:val="single" w:sz="8" w:space="0" w:color="AD8F67" w:themeColor="accent2"/>
        <w:insideH w:val="single" w:sz="8" w:space="0" w:color="AD8F67" w:themeColor="accent2"/>
        <w:insideV w:val="single" w:sz="8" w:space="0" w:color="AD8F67"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D8F67" w:themeColor="accent2"/>
          <w:left w:val="single" w:sz="8" w:space="0" w:color="AD8F67" w:themeColor="accent2"/>
          <w:bottom w:val="single" w:sz="18" w:space="0" w:color="AD8F67" w:themeColor="accent2"/>
          <w:right w:val="single" w:sz="8" w:space="0" w:color="AD8F67" w:themeColor="accent2"/>
          <w:insideH w:val="nil"/>
          <w:insideV w:val="single" w:sz="8" w:space="0" w:color="AD8F67"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F67" w:themeColor="accent2"/>
          <w:left w:val="single" w:sz="8" w:space="0" w:color="AD8F67" w:themeColor="accent2"/>
          <w:bottom w:val="single" w:sz="8" w:space="0" w:color="AD8F67" w:themeColor="accent2"/>
          <w:right w:val="single" w:sz="8" w:space="0" w:color="AD8F67" w:themeColor="accent2"/>
          <w:insideH w:val="nil"/>
          <w:insideV w:val="single" w:sz="8" w:space="0" w:color="AD8F67"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tblStylePr>
    <w:tblStylePr w:type="band1Vert">
      <w:tblPr/>
      <w:tcPr>
        <w:tcBorders>
          <w:top w:val="single" w:sz="8" w:space="0" w:color="AD8F67" w:themeColor="accent2"/>
          <w:left w:val="single" w:sz="8" w:space="0" w:color="AD8F67" w:themeColor="accent2"/>
          <w:bottom w:val="single" w:sz="8" w:space="0" w:color="AD8F67" w:themeColor="accent2"/>
          <w:right w:val="single" w:sz="8" w:space="0" w:color="AD8F67" w:themeColor="accent2"/>
        </w:tcBorders>
        <w:shd w:val="clear" w:color="auto" w:fill="EAE3D9" w:themeFill="accent2" w:themeFillTint="3F"/>
      </w:tcPr>
    </w:tblStylePr>
    <w:tblStylePr w:type="band1Horz">
      <w:tblPr/>
      <w:tcPr>
        <w:tcBorders>
          <w:top w:val="single" w:sz="8" w:space="0" w:color="AD8F67" w:themeColor="accent2"/>
          <w:left w:val="single" w:sz="8" w:space="0" w:color="AD8F67" w:themeColor="accent2"/>
          <w:bottom w:val="single" w:sz="8" w:space="0" w:color="AD8F67" w:themeColor="accent2"/>
          <w:right w:val="single" w:sz="8" w:space="0" w:color="AD8F67" w:themeColor="accent2"/>
          <w:insideV w:val="single" w:sz="8" w:space="0" w:color="AD8F67" w:themeColor="accent2"/>
        </w:tcBorders>
        <w:shd w:val="clear" w:color="auto" w:fill="EAE3D9" w:themeFill="accent2" w:themeFillTint="3F"/>
      </w:tcPr>
    </w:tblStylePr>
    <w:tblStylePr w:type="band2Horz">
      <w:tblPr/>
      <w:tcPr>
        <w:tcBorders>
          <w:top w:val="single" w:sz="8" w:space="0" w:color="AD8F67" w:themeColor="accent2"/>
          <w:left w:val="single" w:sz="8" w:space="0" w:color="AD8F67" w:themeColor="accent2"/>
          <w:bottom w:val="single" w:sz="8" w:space="0" w:color="AD8F67" w:themeColor="accent2"/>
          <w:right w:val="single" w:sz="8" w:space="0" w:color="AD8F67" w:themeColor="accent2"/>
          <w:insideV w:val="single" w:sz="8" w:space="0" w:color="AD8F67" w:themeColor="accent2"/>
        </w:tcBorders>
      </w:tcPr>
    </w:tblStylePr>
  </w:style>
  <w:style w:type="table" w:styleId="ColorfulGrid-Accent5">
    <w:name w:val="Colorful Grid Accent 5"/>
    <w:basedOn w:val="TableNormal"/>
    <w:uiPriority w:val="73"/>
    <w:rsid w:val="0074743D"/>
    <w:pPr>
      <w:spacing w:after="0" w:line="240" w:lineRule="auto"/>
    </w:pPr>
    <w:rPr>
      <w:color w:val="292934"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8EC" w:themeFill="accent5" w:themeFillTint="33"/>
    </w:tcPr>
    <w:tblStylePr w:type="firstRow">
      <w:rPr>
        <w:b/>
        <w:bCs/>
      </w:rPr>
      <w:tblPr/>
      <w:tcPr>
        <w:shd w:val="clear" w:color="auto" w:fill="CCD1D9" w:themeFill="accent5" w:themeFillTint="66"/>
      </w:tcPr>
    </w:tblStylePr>
    <w:tblStylePr w:type="lastRow">
      <w:rPr>
        <w:b/>
        <w:bCs/>
        <w:color w:val="292934" w:themeColor="text1"/>
      </w:rPr>
      <w:tblPr/>
      <w:tcPr>
        <w:shd w:val="clear" w:color="auto" w:fill="CCD1D9" w:themeFill="accent5" w:themeFillTint="66"/>
      </w:tcPr>
    </w:tblStylePr>
    <w:tblStylePr w:type="firstCol">
      <w:rPr>
        <w:color w:val="FFFFFF" w:themeColor="background1"/>
      </w:rPr>
      <w:tblPr/>
      <w:tcPr>
        <w:shd w:val="clear" w:color="auto" w:fill="5C687B" w:themeFill="accent5" w:themeFillShade="BF"/>
      </w:tcPr>
    </w:tblStylePr>
    <w:tblStylePr w:type="lastCol">
      <w:rPr>
        <w:color w:val="FFFFFF" w:themeColor="background1"/>
      </w:rPr>
      <w:tblPr/>
      <w:tcPr>
        <w:shd w:val="clear" w:color="auto" w:fill="5C687B" w:themeFill="accent5" w:themeFillShade="BF"/>
      </w:tcPr>
    </w:tblStylePr>
    <w:tblStylePr w:type="band1Vert">
      <w:tblPr/>
      <w:tcPr>
        <w:shd w:val="clear" w:color="auto" w:fill="BFC6CF" w:themeFill="accent5" w:themeFillTint="7F"/>
      </w:tcPr>
    </w:tblStylePr>
    <w:tblStylePr w:type="band1Horz">
      <w:tblPr/>
      <w:tcPr>
        <w:shd w:val="clear" w:color="auto" w:fill="BFC6CF" w:themeFill="accent5" w:themeFillTint="7F"/>
      </w:tcPr>
    </w:tblStylePr>
  </w:style>
  <w:style w:type="table" w:styleId="LightList-Accent5">
    <w:name w:val="Light List Accent 5"/>
    <w:basedOn w:val="TableNormal"/>
    <w:uiPriority w:val="61"/>
    <w:rsid w:val="00EC33A5"/>
    <w:pPr>
      <w:spacing w:after="0" w:line="240" w:lineRule="auto"/>
    </w:pPr>
    <w:tblPr>
      <w:tblStyleRowBandSize w:val="1"/>
      <w:tblStyleColBandSize w:val="1"/>
      <w:tblInd w:w="0" w:type="dxa"/>
      <w:tblBorders>
        <w:top w:val="single" w:sz="8" w:space="0" w:color="808DA0" w:themeColor="accent5"/>
        <w:left w:val="single" w:sz="8" w:space="0" w:color="808DA0" w:themeColor="accent5"/>
        <w:bottom w:val="single" w:sz="8" w:space="0" w:color="808DA0" w:themeColor="accent5"/>
        <w:right w:val="single" w:sz="8" w:space="0" w:color="808DA0"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8DA0" w:themeFill="accent5"/>
      </w:tcPr>
    </w:tblStylePr>
    <w:tblStylePr w:type="lastRow">
      <w:pPr>
        <w:spacing w:before="0" w:after="0" w:line="240" w:lineRule="auto"/>
      </w:pPr>
      <w:rPr>
        <w:b/>
        <w:bCs/>
      </w:rPr>
      <w:tblPr/>
      <w:tcPr>
        <w:tcBorders>
          <w:top w:val="double" w:sz="6" w:space="0" w:color="808DA0" w:themeColor="accent5"/>
          <w:left w:val="single" w:sz="8" w:space="0" w:color="808DA0" w:themeColor="accent5"/>
          <w:bottom w:val="single" w:sz="8" w:space="0" w:color="808DA0" w:themeColor="accent5"/>
          <w:right w:val="single" w:sz="8" w:space="0" w:color="808DA0" w:themeColor="accent5"/>
        </w:tcBorders>
      </w:tcPr>
    </w:tblStylePr>
    <w:tblStylePr w:type="firstCol">
      <w:rPr>
        <w:b/>
        <w:bCs/>
      </w:rPr>
    </w:tblStylePr>
    <w:tblStylePr w:type="lastCol">
      <w:rPr>
        <w:b/>
        <w:bCs/>
      </w:rPr>
    </w:tblStylePr>
    <w:tblStylePr w:type="band1Vert">
      <w:tblPr/>
      <w:tcPr>
        <w:tcBorders>
          <w:top w:val="single" w:sz="8" w:space="0" w:color="808DA0" w:themeColor="accent5"/>
          <w:left w:val="single" w:sz="8" w:space="0" w:color="808DA0" w:themeColor="accent5"/>
          <w:bottom w:val="single" w:sz="8" w:space="0" w:color="808DA0" w:themeColor="accent5"/>
          <w:right w:val="single" w:sz="8" w:space="0" w:color="808DA0" w:themeColor="accent5"/>
        </w:tcBorders>
      </w:tcPr>
    </w:tblStylePr>
    <w:tblStylePr w:type="band1Horz">
      <w:tblPr/>
      <w:tcPr>
        <w:tcBorders>
          <w:top w:val="single" w:sz="8" w:space="0" w:color="808DA0" w:themeColor="accent5"/>
          <w:left w:val="single" w:sz="8" w:space="0" w:color="808DA0" w:themeColor="accent5"/>
          <w:bottom w:val="single" w:sz="8" w:space="0" w:color="808DA0" w:themeColor="accent5"/>
          <w:right w:val="single" w:sz="8" w:space="0" w:color="808DA0" w:themeColor="accent5"/>
        </w:tcBorders>
      </w:tcPr>
    </w:tblStylePr>
  </w:style>
  <w:style w:type="table" w:styleId="ColorfulShading-Accent2">
    <w:name w:val="Colorful Shading Accent 2"/>
    <w:basedOn w:val="TableNormal"/>
    <w:uiPriority w:val="71"/>
    <w:rsid w:val="00EC33A5"/>
    <w:pPr>
      <w:spacing w:after="0" w:line="240" w:lineRule="auto"/>
    </w:pPr>
    <w:rPr>
      <w:color w:val="292934" w:themeColor="text1"/>
    </w:rPr>
    <w:tblPr>
      <w:tblStyleRowBandSize w:val="1"/>
      <w:tblStyleColBandSize w:val="1"/>
      <w:tblInd w:w="0" w:type="dxa"/>
      <w:tblBorders>
        <w:top w:val="single" w:sz="24" w:space="0" w:color="AD8F67" w:themeColor="accent2"/>
        <w:left w:val="single" w:sz="4" w:space="0" w:color="AD8F67" w:themeColor="accent2"/>
        <w:bottom w:val="single" w:sz="4" w:space="0" w:color="AD8F67" w:themeColor="accent2"/>
        <w:right w:val="single" w:sz="4" w:space="0" w:color="AD8F67"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3F0" w:themeFill="accent2" w:themeFillTint="19"/>
    </w:tcPr>
    <w:tblStylePr w:type="firstRow">
      <w:rPr>
        <w:b/>
        <w:bCs/>
      </w:rPr>
      <w:tblPr/>
      <w:tcPr>
        <w:tcBorders>
          <w:top w:val="nil"/>
          <w:left w:val="nil"/>
          <w:bottom w:val="single" w:sz="24" w:space="0" w:color="AD8F6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563A" w:themeFill="accent2" w:themeFillShade="99"/>
      </w:tcPr>
    </w:tblStylePr>
    <w:tblStylePr w:type="firstCol">
      <w:rPr>
        <w:color w:val="FFFFFF" w:themeColor="background1"/>
      </w:rPr>
      <w:tblPr/>
      <w:tcPr>
        <w:tcBorders>
          <w:top w:val="nil"/>
          <w:left w:val="nil"/>
          <w:bottom w:val="nil"/>
          <w:right w:val="nil"/>
          <w:insideH w:val="single" w:sz="4" w:space="0" w:color="6B563A" w:themeColor="accent2" w:themeShade="99"/>
          <w:insideV w:val="nil"/>
        </w:tcBorders>
        <w:shd w:val="clear" w:color="auto" w:fill="6B563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B563A" w:themeFill="accent2" w:themeFillShade="99"/>
      </w:tcPr>
    </w:tblStylePr>
    <w:tblStylePr w:type="band1Vert">
      <w:tblPr/>
      <w:tcPr>
        <w:shd w:val="clear" w:color="auto" w:fill="DED2C2" w:themeFill="accent2" w:themeFillTint="66"/>
      </w:tcPr>
    </w:tblStylePr>
    <w:tblStylePr w:type="band1Horz">
      <w:tblPr/>
      <w:tcPr>
        <w:shd w:val="clear" w:color="auto" w:fill="D6C7B3" w:themeFill="accent2" w:themeFillTint="7F"/>
      </w:tcPr>
    </w:tblStylePr>
    <w:tblStylePr w:type="neCell">
      <w:rPr>
        <w:color w:val="292934" w:themeColor="text1"/>
      </w:rPr>
    </w:tblStylePr>
    <w:tblStylePr w:type="nwCell">
      <w:rPr>
        <w:color w:val="292934" w:themeColor="text1"/>
      </w:rPr>
    </w:tblStylePr>
  </w:style>
  <w:style w:type="table" w:styleId="ColorfulList-Accent5">
    <w:name w:val="Colorful List Accent 5"/>
    <w:basedOn w:val="TableNormal"/>
    <w:uiPriority w:val="72"/>
    <w:rsid w:val="00513C1F"/>
    <w:pPr>
      <w:spacing w:after="0" w:line="240" w:lineRule="auto"/>
    </w:pPr>
    <w:rPr>
      <w:color w:val="292934" w:themeColor="text1"/>
    </w:rPr>
    <w:tblPr>
      <w:tblStyleRowBandSize w:val="1"/>
      <w:tblStyleColBandSize w:val="1"/>
      <w:tblInd w:w="0" w:type="dxa"/>
      <w:tblCellMar>
        <w:top w:w="0" w:type="dxa"/>
        <w:left w:w="108" w:type="dxa"/>
        <w:bottom w:w="0" w:type="dxa"/>
        <w:right w:w="108" w:type="dxa"/>
      </w:tblCellMar>
    </w:tblPr>
    <w:tcPr>
      <w:shd w:val="clear" w:color="auto" w:fill="F2F3F5" w:themeFill="accent5" w:themeFillTint="19"/>
    </w:tcPr>
    <w:tblStylePr w:type="firstRow">
      <w:rPr>
        <w:b/>
        <w:bCs/>
        <w:color w:val="FFFFFF" w:themeColor="background1"/>
      </w:rPr>
      <w:tblPr/>
      <w:tcPr>
        <w:tcBorders>
          <w:bottom w:val="single" w:sz="12" w:space="0" w:color="FFFFFF" w:themeColor="background1"/>
        </w:tcBorders>
        <w:shd w:val="clear" w:color="auto" w:fill="603730" w:themeFill="accent6" w:themeFillShade="CC"/>
      </w:tcPr>
    </w:tblStylePr>
    <w:tblStylePr w:type="lastRow">
      <w:rPr>
        <w:b/>
        <w:bCs/>
        <w:color w:val="603730" w:themeColor="accent6" w:themeShade="CC"/>
      </w:rPr>
      <w:tblPr/>
      <w:tcPr>
        <w:tcBorders>
          <w:top w:val="single" w:sz="12" w:space="0" w:color="292934"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E2E7" w:themeFill="accent5" w:themeFillTint="3F"/>
      </w:tcPr>
    </w:tblStylePr>
    <w:tblStylePr w:type="band1Horz">
      <w:tblPr/>
      <w:tcPr>
        <w:shd w:val="clear" w:color="auto" w:fill="E5E8EC" w:themeFill="accent5" w:themeFillTint="33"/>
      </w:tcPr>
    </w:tblStylePr>
  </w:style>
  <w:style w:type="table" w:styleId="ColorfulList-Accent6">
    <w:name w:val="Colorful List Accent 6"/>
    <w:basedOn w:val="TableNormal"/>
    <w:uiPriority w:val="72"/>
    <w:rsid w:val="00513C1F"/>
    <w:pPr>
      <w:spacing w:after="0" w:line="240" w:lineRule="auto"/>
    </w:pPr>
    <w:rPr>
      <w:color w:val="292934" w:themeColor="text1"/>
    </w:rPr>
    <w:tblPr>
      <w:tblStyleRowBandSize w:val="1"/>
      <w:tblStyleColBandSize w:val="1"/>
      <w:tblInd w:w="0" w:type="dxa"/>
      <w:tblCellMar>
        <w:top w:w="0" w:type="dxa"/>
        <w:left w:w="108" w:type="dxa"/>
        <w:bottom w:w="0" w:type="dxa"/>
        <w:right w:w="108" w:type="dxa"/>
      </w:tblCellMar>
    </w:tblPr>
    <w:tcPr>
      <w:shd w:val="clear" w:color="auto" w:fill="F4EBE9" w:themeFill="accent6" w:themeFillTint="19"/>
    </w:tcPr>
    <w:tblStylePr w:type="firstRow">
      <w:rPr>
        <w:b/>
        <w:bCs/>
        <w:color w:val="FFFFFF" w:themeColor="background1"/>
      </w:rPr>
      <w:tblPr/>
      <w:tcPr>
        <w:tcBorders>
          <w:bottom w:val="single" w:sz="12" w:space="0" w:color="FFFFFF" w:themeColor="background1"/>
        </w:tcBorders>
        <w:shd w:val="clear" w:color="auto" w:fill="626F83" w:themeFill="accent5" w:themeFillShade="CC"/>
      </w:tcPr>
    </w:tblStylePr>
    <w:tblStylePr w:type="lastRow">
      <w:rPr>
        <w:b/>
        <w:bCs/>
        <w:color w:val="626F83" w:themeColor="accent5" w:themeShade="CC"/>
      </w:rPr>
      <w:tblPr/>
      <w:tcPr>
        <w:tcBorders>
          <w:top w:val="single" w:sz="12" w:space="0" w:color="292934"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CCC8" w:themeFill="accent6" w:themeFillTint="3F"/>
      </w:tcPr>
    </w:tblStylePr>
    <w:tblStylePr w:type="band1Horz">
      <w:tblPr/>
      <w:tcPr>
        <w:shd w:val="clear" w:color="auto" w:fill="E9D6D3" w:themeFill="accent6" w:themeFillTint="33"/>
      </w:tcPr>
    </w:tblStylePr>
  </w:style>
  <w:style w:type="table" w:styleId="MediumList1-Accent2">
    <w:name w:val="Medium List 1 Accent 2"/>
    <w:basedOn w:val="TableNormal"/>
    <w:uiPriority w:val="65"/>
    <w:rsid w:val="00513C1F"/>
    <w:pPr>
      <w:spacing w:after="0" w:line="240" w:lineRule="auto"/>
    </w:pPr>
    <w:rPr>
      <w:color w:val="292934" w:themeColor="text1"/>
    </w:rPr>
    <w:tblPr>
      <w:tblStyleRowBandSize w:val="1"/>
      <w:tblStyleColBandSize w:val="1"/>
      <w:tblInd w:w="0" w:type="dxa"/>
      <w:tblBorders>
        <w:top w:val="single" w:sz="8" w:space="0" w:color="AD8F67" w:themeColor="accent2"/>
        <w:bottom w:val="single" w:sz="8" w:space="0" w:color="AD8F67"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D8F67" w:themeColor="accent2"/>
        </w:tcBorders>
      </w:tcPr>
    </w:tblStylePr>
    <w:tblStylePr w:type="lastRow">
      <w:rPr>
        <w:b/>
        <w:bCs/>
        <w:color w:val="D2533C" w:themeColor="text2"/>
      </w:rPr>
      <w:tblPr/>
      <w:tcPr>
        <w:tcBorders>
          <w:top w:val="single" w:sz="8" w:space="0" w:color="AD8F67" w:themeColor="accent2"/>
          <w:bottom w:val="single" w:sz="8" w:space="0" w:color="AD8F67" w:themeColor="accent2"/>
        </w:tcBorders>
      </w:tcPr>
    </w:tblStylePr>
    <w:tblStylePr w:type="firstCol">
      <w:rPr>
        <w:b/>
        <w:bCs/>
      </w:rPr>
    </w:tblStylePr>
    <w:tblStylePr w:type="lastCol">
      <w:rPr>
        <w:b/>
        <w:bCs/>
      </w:rPr>
      <w:tblPr/>
      <w:tcPr>
        <w:tcBorders>
          <w:top w:val="single" w:sz="8" w:space="0" w:color="AD8F67" w:themeColor="accent2"/>
          <w:bottom w:val="single" w:sz="8" w:space="0" w:color="AD8F67" w:themeColor="accent2"/>
        </w:tcBorders>
      </w:tcPr>
    </w:tblStylePr>
    <w:tblStylePr w:type="band1Vert">
      <w:tblPr/>
      <w:tcPr>
        <w:shd w:val="clear" w:color="auto" w:fill="EAE3D9" w:themeFill="accent2" w:themeFillTint="3F"/>
      </w:tcPr>
    </w:tblStylePr>
    <w:tblStylePr w:type="band1Horz">
      <w:tblPr/>
      <w:tcPr>
        <w:shd w:val="clear" w:color="auto" w:fill="EAE3D9" w:themeFill="accent2" w:themeFillTint="3F"/>
      </w:tcPr>
    </w:tblStylePr>
  </w:style>
  <w:style w:type="numbering" w:customStyle="1" w:styleId="a">
    <w:name w:val="أولاً:"/>
    <w:uiPriority w:val="99"/>
    <w:rsid w:val="007C0F54"/>
    <w:pPr>
      <w:numPr>
        <w:numId w:val="1"/>
      </w:numPr>
    </w:pPr>
  </w:style>
  <w:style w:type="table" w:styleId="LightShading-Accent5">
    <w:name w:val="Light Shading Accent 5"/>
    <w:basedOn w:val="TableNormal"/>
    <w:uiPriority w:val="60"/>
    <w:rsid w:val="00100B6F"/>
    <w:pPr>
      <w:spacing w:after="0" w:line="240" w:lineRule="auto"/>
    </w:pPr>
    <w:rPr>
      <w:color w:val="5C687B" w:themeColor="accent5" w:themeShade="BF"/>
    </w:rPr>
    <w:tblPr>
      <w:tblStyleRowBandSize w:val="1"/>
      <w:tblStyleColBandSize w:val="1"/>
      <w:tblInd w:w="0" w:type="dxa"/>
      <w:tblBorders>
        <w:top w:val="single" w:sz="8" w:space="0" w:color="808DA0" w:themeColor="accent5"/>
        <w:bottom w:val="single" w:sz="8" w:space="0" w:color="808DA0"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8DA0" w:themeColor="accent5"/>
          <w:left w:val="nil"/>
          <w:bottom w:val="single" w:sz="8" w:space="0" w:color="808DA0" w:themeColor="accent5"/>
          <w:right w:val="nil"/>
          <w:insideH w:val="nil"/>
          <w:insideV w:val="nil"/>
        </w:tcBorders>
      </w:tcPr>
    </w:tblStylePr>
    <w:tblStylePr w:type="lastRow">
      <w:pPr>
        <w:spacing w:before="0" w:after="0" w:line="240" w:lineRule="auto"/>
      </w:pPr>
      <w:rPr>
        <w:b/>
        <w:bCs/>
      </w:rPr>
      <w:tblPr/>
      <w:tcPr>
        <w:tcBorders>
          <w:top w:val="single" w:sz="8" w:space="0" w:color="808DA0" w:themeColor="accent5"/>
          <w:left w:val="nil"/>
          <w:bottom w:val="single" w:sz="8" w:space="0" w:color="808DA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2E7" w:themeFill="accent5" w:themeFillTint="3F"/>
      </w:tcPr>
    </w:tblStylePr>
    <w:tblStylePr w:type="band1Horz">
      <w:tblPr/>
      <w:tcPr>
        <w:tcBorders>
          <w:left w:val="nil"/>
          <w:right w:val="nil"/>
          <w:insideH w:val="nil"/>
          <w:insideV w:val="nil"/>
        </w:tcBorders>
        <w:shd w:val="clear" w:color="auto" w:fill="DFE2E7" w:themeFill="accent5" w:themeFillTint="3F"/>
      </w:tcPr>
    </w:tblStylePr>
  </w:style>
  <w:style w:type="table" w:styleId="LightShading-Accent2">
    <w:name w:val="Light Shading Accent 2"/>
    <w:basedOn w:val="TableNormal"/>
    <w:uiPriority w:val="60"/>
    <w:rsid w:val="00ED210B"/>
    <w:pPr>
      <w:spacing w:after="0" w:line="240" w:lineRule="auto"/>
    </w:pPr>
    <w:rPr>
      <w:color w:val="866B48" w:themeColor="accent2" w:themeShade="BF"/>
    </w:rPr>
    <w:tblPr>
      <w:tblStyleRowBandSize w:val="1"/>
      <w:tblStyleColBandSize w:val="1"/>
      <w:tblInd w:w="0" w:type="dxa"/>
      <w:tblBorders>
        <w:top w:val="single" w:sz="8" w:space="0" w:color="AD8F67" w:themeColor="accent2"/>
        <w:bottom w:val="single" w:sz="8" w:space="0" w:color="AD8F67"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D8F67" w:themeColor="accent2"/>
          <w:left w:val="nil"/>
          <w:bottom w:val="single" w:sz="8" w:space="0" w:color="AD8F67" w:themeColor="accent2"/>
          <w:right w:val="nil"/>
          <w:insideH w:val="nil"/>
          <w:insideV w:val="nil"/>
        </w:tcBorders>
      </w:tcPr>
    </w:tblStylePr>
    <w:tblStylePr w:type="lastRow">
      <w:pPr>
        <w:spacing w:before="0" w:after="0" w:line="240" w:lineRule="auto"/>
      </w:pPr>
      <w:rPr>
        <w:b/>
        <w:bCs/>
      </w:rPr>
      <w:tblPr/>
      <w:tcPr>
        <w:tcBorders>
          <w:top w:val="single" w:sz="8" w:space="0" w:color="AD8F67" w:themeColor="accent2"/>
          <w:left w:val="nil"/>
          <w:bottom w:val="single" w:sz="8" w:space="0" w:color="AD8F6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3D9" w:themeFill="accent2" w:themeFillTint="3F"/>
      </w:tcPr>
    </w:tblStylePr>
    <w:tblStylePr w:type="band1Horz">
      <w:tblPr/>
      <w:tcPr>
        <w:tcBorders>
          <w:left w:val="nil"/>
          <w:right w:val="nil"/>
          <w:insideH w:val="nil"/>
          <w:insideV w:val="nil"/>
        </w:tcBorders>
        <w:shd w:val="clear" w:color="auto" w:fill="EAE3D9" w:themeFill="accent2" w:themeFillTint="3F"/>
      </w:tcPr>
    </w:tblStylePr>
  </w:style>
  <w:style w:type="table" w:styleId="MediumShading1-Accent2">
    <w:name w:val="Medium Shading 1 Accent 2"/>
    <w:basedOn w:val="TableNormal"/>
    <w:uiPriority w:val="63"/>
    <w:rsid w:val="00ED210B"/>
    <w:pPr>
      <w:spacing w:after="0" w:line="240" w:lineRule="auto"/>
    </w:pPr>
    <w:tblPr>
      <w:tblStyleRowBandSize w:val="1"/>
      <w:tblStyleColBandSize w:val="1"/>
      <w:tblInd w:w="0" w:type="dxa"/>
      <w:tblBorders>
        <w:top w:val="single" w:sz="8" w:space="0" w:color="C1AA8D" w:themeColor="accent2" w:themeTint="BF"/>
        <w:left w:val="single" w:sz="8" w:space="0" w:color="C1AA8D" w:themeColor="accent2" w:themeTint="BF"/>
        <w:bottom w:val="single" w:sz="8" w:space="0" w:color="C1AA8D" w:themeColor="accent2" w:themeTint="BF"/>
        <w:right w:val="single" w:sz="8" w:space="0" w:color="C1AA8D" w:themeColor="accent2" w:themeTint="BF"/>
        <w:insideH w:val="single" w:sz="8" w:space="0" w:color="C1AA8D"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1AA8D" w:themeColor="accent2" w:themeTint="BF"/>
          <w:left w:val="single" w:sz="8" w:space="0" w:color="C1AA8D" w:themeColor="accent2" w:themeTint="BF"/>
          <w:bottom w:val="single" w:sz="8" w:space="0" w:color="C1AA8D" w:themeColor="accent2" w:themeTint="BF"/>
          <w:right w:val="single" w:sz="8" w:space="0" w:color="C1AA8D" w:themeColor="accent2" w:themeTint="BF"/>
          <w:insideH w:val="nil"/>
          <w:insideV w:val="nil"/>
        </w:tcBorders>
        <w:shd w:val="clear" w:color="auto" w:fill="AD8F67" w:themeFill="accent2"/>
      </w:tcPr>
    </w:tblStylePr>
    <w:tblStylePr w:type="lastRow">
      <w:pPr>
        <w:spacing w:before="0" w:after="0" w:line="240" w:lineRule="auto"/>
      </w:pPr>
      <w:rPr>
        <w:b/>
        <w:bCs/>
      </w:rPr>
      <w:tblPr/>
      <w:tcPr>
        <w:tcBorders>
          <w:top w:val="double" w:sz="6" w:space="0" w:color="C1AA8D" w:themeColor="accent2" w:themeTint="BF"/>
          <w:left w:val="single" w:sz="8" w:space="0" w:color="C1AA8D" w:themeColor="accent2" w:themeTint="BF"/>
          <w:bottom w:val="single" w:sz="8" w:space="0" w:color="C1AA8D" w:themeColor="accent2" w:themeTint="BF"/>
          <w:right w:val="single" w:sz="8" w:space="0" w:color="C1AA8D" w:themeColor="accent2" w:themeTint="BF"/>
          <w:insideH w:val="nil"/>
          <w:insideV w:val="nil"/>
        </w:tcBorders>
      </w:tcPr>
    </w:tblStylePr>
    <w:tblStylePr w:type="firstCol">
      <w:rPr>
        <w:b/>
        <w:bCs/>
      </w:rPr>
    </w:tblStylePr>
    <w:tblStylePr w:type="lastCol">
      <w:rPr>
        <w:b/>
        <w:bCs/>
      </w:rPr>
    </w:tblStylePr>
    <w:tblStylePr w:type="band1Vert">
      <w:tblPr/>
      <w:tcPr>
        <w:shd w:val="clear" w:color="auto" w:fill="EAE3D9" w:themeFill="accent2" w:themeFillTint="3F"/>
      </w:tcPr>
    </w:tblStylePr>
    <w:tblStylePr w:type="band1Horz">
      <w:tblPr/>
      <w:tcPr>
        <w:tcBorders>
          <w:insideH w:val="nil"/>
          <w:insideV w:val="nil"/>
        </w:tcBorders>
        <w:shd w:val="clear" w:color="auto" w:fill="EAE3D9" w:themeFill="accent2" w:themeFillTint="3F"/>
      </w:tcPr>
    </w:tblStylePr>
    <w:tblStylePr w:type="band2Horz">
      <w:tblPr/>
      <w:tcPr>
        <w:tcBorders>
          <w:insideH w:val="nil"/>
          <w:insideV w:val="nil"/>
        </w:tcBorders>
      </w:tcPr>
    </w:tblStylePr>
  </w:style>
  <w:style w:type="table" w:customStyle="1" w:styleId="LightGrid-Accent21">
    <w:name w:val="Light Grid - Accent 21"/>
    <w:basedOn w:val="TableNormal"/>
    <w:next w:val="LightGrid-Accent2"/>
    <w:uiPriority w:val="62"/>
    <w:rsid w:val="00330B70"/>
    <w:pPr>
      <w:spacing w:after="0" w:line="240" w:lineRule="auto"/>
    </w:pPr>
    <w:tblPr>
      <w:tblStyleRowBandSize w:val="1"/>
      <w:tblStyleColBandSize w:val="1"/>
      <w:tblInd w:w="0" w:type="dxa"/>
      <w:tblBorders>
        <w:top w:val="single" w:sz="8" w:space="0" w:color="AD8F67" w:themeColor="accent2"/>
        <w:left w:val="single" w:sz="8" w:space="0" w:color="AD8F67" w:themeColor="accent2"/>
        <w:bottom w:val="single" w:sz="8" w:space="0" w:color="AD8F67" w:themeColor="accent2"/>
        <w:right w:val="single" w:sz="8" w:space="0" w:color="AD8F67" w:themeColor="accent2"/>
        <w:insideH w:val="single" w:sz="8" w:space="0" w:color="AD8F67" w:themeColor="accent2"/>
        <w:insideV w:val="single" w:sz="8" w:space="0" w:color="AD8F67"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D8F67" w:themeColor="accent2"/>
          <w:left w:val="single" w:sz="8" w:space="0" w:color="AD8F67" w:themeColor="accent2"/>
          <w:bottom w:val="single" w:sz="18" w:space="0" w:color="AD8F67" w:themeColor="accent2"/>
          <w:right w:val="single" w:sz="8" w:space="0" w:color="AD8F67" w:themeColor="accent2"/>
          <w:insideH w:val="nil"/>
          <w:insideV w:val="single" w:sz="8" w:space="0" w:color="AD8F67"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F67" w:themeColor="accent2"/>
          <w:left w:val="single" w:sz="8" w:space="0" w:color="AD8F67" w:themeColor="accent2"/>
          <w:bottom w:val="single" w:sz="8" w:space="0" w:color="AD8F67" w:themeColor="accent2"/>
          <w:right w:val="single" w:sz="8" w:space="0" w:color="AD8F67" w:themeColor="accent2"/>
          <w:insideH w:val="nil"/>
          <w:insideV w:val="single" w:sz="8" w:space="0" w:color="AD8F67"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F67" w:themeColor="accent2"/>
          <w:left w:val="single" w:sz="8" w:space="0" w:color="AD8F67" w:themeColor="accent2"/>
          <w:bottom w:val="single" w:sz="8" w:space="0" w:color="AD8F67" w:themeColor="accent2"/>
          <w:right w:val="single" w:sz="8" w:space="0" w:color="AD8F67" w:themeColor="accent2"/>
        </w:tcBorders>
      </w:tcPr>
    </w:tblStylePr>
    <w:tblStylePr w:type="band1Vert">
      <w:tblPr/>
      <w:tcPr>
        <w:tcBorders>
          <w:top w:val="single" w:sz="8" w:space="0" w:color="AD8F67" w:themeColor="accent2"/>
          <w:left w:val="single" w:sz="8" w:space="0" w:color="AD8F67" w:themeColor="accent2"/>
          <w:bottom w:val="single" w:sz="8" w:space="0" w:color="AD8F67" w:themeColor="accent2"/>
          <w:right w:val="single" w:sz="8" w:space="0" w:color="AD8F67" w:themeColor="accent2"/>
        </w:tcBorders>
        <w:shd w:val="clear" w:color="auto" w:fill="EAE3D9" w:themeFill="accent2" w:themeFillTint="3F"/>
      </w:tcPr>
    </w:tblStylePr>
    <w:tblStylePr w:type="band1Horz">
      <w:tblPr/>
      <w:tcPr>
        <w:tcBorders>
          <w:top w:val="single" w:sz="8" w:space="0" w:color="AD8F67" w:themeColor="accent2"/>
          <w:left w:val="single" w:sz="8" w:space="0" w:color="AD8F67" w:themeColor="accent2"/>
          <w:bottom w:val="single" w:sz="8" w:space="0" w:color="AD8F67" w:themeColor="accent2"/>
          <w:right w:val="single" w:sz="8" w:space="0" w:color="AD8F67" w:themeColor="accent2"/>
          <w:insideV w:val="single" w:sz="8" w:space="0" w:color="AD8F67" w:themeColor="accent2"/>
        </w:tcBorders>
        <w:shd w:val="clear" w:color="auto" w:fill="EAE3D9" w:themeFill="accent2" w:themeFillTint="3F"/>
      </w:tcPr>
    </w:tblStylePr>
    <w:tblStylePr w:type="band2Horz">
      <w:tblPr/>
      <w:tcPr>
        <w:tcBorders>
          <w:top w:val="single" w:sz="8" w:space="0" w:color="AD8F67" w:themeColor="accent2"/>
          <w:left w:val="single" w:sz="8" w:space="0" w:color="AD8F67" w:themeColor="accent2"/>
          <w:bottom w:val="single" w:sz="8" w:space="0" w:color="AD8F67" w:themeColor="accent2"/>
          <w:right w:val="single" w:sz="8" w:space="0" w:color="AD8F67" w:themeColor="accent2"/>
          <w:insideV w:val="single" w:sz="8" w:space="0" w:color="AD8F67" w:themeColor="accent2"/>
        </w:tcBorders>
      </w:tcPr>
    </w:tblStylePr>
  </w:style>
  <w:style w:type="table" w:customStyle="1" w:styleId="ColorfulList2">
    <w:name w:val="Colorful List2"/>
    <w:basedOn w:val="TableNormal"/>
    <w:uiPriority w:val="72"/>
    <w:rsid w:val="007073D8"/>
    <w:pPr>
      <w:spacing w:after="0" w:line="240" w:lineRule="auto"/>
    </w:pPr>
    <w:rPr>
      <w:color w:val="292934" w:themeColor="text1"/>
    </w:rPr>
    <w:tblPr>
      <w:tblStyleRowBandSize w:val="1"/>
      <w:tblStyleColBandSize w:val="1"/>
      <w:tblInd w:w="0" w:type="dxa"/>
      <w:tblCellMar>
        <w:top w:w="0" w:type="dxa"/>
        <w:left w:w="108" w:type="dxa"/>
        <w:bottom w:w="0" w:type="dxa"/>
        <w:right w:w="108" w:type="dxa"/>
      </w:tblCellMar>
    </w:tblPr>
    <w:tcPr>
      <w:shd w:val="clear" w:color="auto" w:fill="E8E8ED" w:themeFill="text1" w:themeFillTint="19"/>
    </w:tcPr>
    <w:tblStylePr w:type="firstRow">
      <w:rPr>
        <w:b/>
        <w:bCs/>
        <w:color w:val="FFFFFF" w:themeColor="background1"/>
      </w:rPr>
      <w:tblPr/>
      <w:tcPr>
        <w:tcBorders>
          <w:bottom w:val="single" w:sz="12" w:space="0" w:color="FFFFFF" w:themeColor="background1"/>
        </w:tcBorders>
        <w:shd w:val="clear" w:color="auto" w:fill="8F724D" w:themeFill="accent2" w:themeFillShade="CC"/>
      </w:tcPr>
    </w:tblStylePr>
    <w:tblStylePr w:type="lastRow">
      <w:rPr>
        <w:b/>
        <w:bCs/>
        <w:color w:val="8F724D" w:themeColor="accent2" w:themeShade="CC"/>
      </w:rPr>
      <w:tblPr/>
      <w:tcPr>
        <w:tcBorders>
          <w:top w:val="single" w:sz="12" w:space="0" w:color="292934"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5C5D1" w:themeFill="text1" w:themeFillTint="3F"/>
      </w:tcPr>
    </w:tblStylePr>
    <w:tblStylePr w:type="band1Horz">
      <w:tblPr/>
      <w:tcPr>
        <w:shd w:val="clear" w:color="auto" w:fill="D0D0DA" w:themeFill="text1" w:themeFillTint="33"/>
      </w:tcPr>
    </w:tblStylePr>
  </w:style>
  <w:style w:type="table" w:customStyle="1" w:styleId="TableGrid3">
    <w:name w:val="Table Grid3"/>
    <w:basedOn w:val="TableNormal"/>
    <w:next w:val="TableGrid"/>
    <w:uiPriority w:val="59"/>
    <w:rsid w:val="005F54C9"/>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nseQuote">
    <w:name w:val="Intense Quote"/>
    <w:basedOn w:val="Normal"/>
    <w:next w:val="Normal"/>
    <w:link w:val="IntenseQuoteChar"/>
    <w:uiPriority w:val="30"/>
    <w:qFormat/>
    <w:rsid w:val="0001529D"/>
    <w:pPr>
      <w:pBdr>
        <w:bottom w:val="single" w:sz="4" w:space="4" w:color="93A299" w:themeColor="accent1"/>
      </w:pBdr>
      <w:spacing w:before="200" w:after="280"/>
      <w:ind w:left="936" w:right="936"/>
    </w:pPr>
    <w:rPr>
      <w:rFonts w:eastAsiaTheme="minorEastAsia"/>
      <w:b/>
      <w:bCs/>
      <w:i/>
      <w:iCs/>
      <w:color w:val="93A299" w:themeColor="accent1"/>
      <w:lang w:eastAsia="ja-JP"/>
    </w:rPr>
  </w:style>
  <w:style w:type="character" w:customStyle="1" w:styleId="IntenseQuoteChar">
    <w:name w:val="Intense Quote Char"/>
    <w:basedOn w:val="DefaultParagraphFont"/>
    <w:link w:val="IntenseQuote"/>
    <w:uiPriority w:val="30"/>
    <w:rsid w:val="0001529D"/>
    <w:rPr>
      <w:rFonts w:eastAsiaTheme="minorEastAsia"/>
      <w:b/>
      <w:bCs/>
      <w:i/>
      <w:iCs/>
      <w:color w:val="93A299" w:themeColor="accent1"/>
      <w:lang w:eastAsia="ja-JP"/>
    </w:rPr>
  </w:style>
  <w:style w:type="table" w:customStyle="1" w:styleId="LightGrid-Accent11">
    <w:name w:val="Light Grid - Accent 11"/>
    <w:basedOn w:val="TableNormal"/>
    <w:uiPriority w:val="62"/>
    <w:rsid w:val="00AA23BE"/>
    <w:pPr>
      <w:spacing w:after="0" w:line="240" w:lineRule="auto"/>
    </w:pPr>
    <w:tblPr>
      <w:tblStyleRowBandSize w:val="1"/>
      <w:tblStyleColBandSize w:val="1"/>
      <w:tblInd w:w="0" w:type="dxa"/>
      <w:tblBorders>
        <w:top w:val="single" w:sz="8" w:space="0" w:color="93A299" w:themeColor="accent1"/>
        <w:left w:val="single" w:sz="8" w:space="0" w:color="93A299" w:themeColor="accent1"/>
        <w:bottom w:val="single" w:sz="8" w:space="0" w:color="93A299" w:themeColor="accent1"/>
        <w:right w:val="single" w:sz="8" w:space="0" w:color="93A299" w:themeColor="accent1"/>
        <w:insideH w:val="single" w:sz="8" w:space="0" w:color="93A299" w:themeColor="accent1"/>
        <w:insideV w:val="single" w:sz="8" w:space="0" w:color="93A299"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3A299" w:themeColor="accent1"/>
          <w:left w:val="single" w:sz="8" w:space="0" w:color="93A299" w:themeColor="accent1"/>
          <w:bottom w:val="single" w:sz="18" w:space="0" w:color="93A299" w:themeColor="accent1"/>
          <w:right w:val="single" w:sz="8" w:space="0" w:color="93A299" w:themeColor="accent1"/>
          <w:insideH w:val="nil"/>
          <w:insideV w:val="single" w:sz="8" w:space="0" w:color="93A29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3A299" w:themeColor="accent1"/>
          <w:left w:val="single" w:sz="8" w:space="0" w:color="93A299" w:themeColor="accent1"/>
          <w:bottom w:val="single" w:sz="8" w:space="0" w:color="93A299" w:themeColor="accent1"/>
          <w:right w:val="single" w:sz="8" w:space="0" w:color="93A299" w:themeColor="accent1"/>
          <w:insideH w:val="nil"/>
          <w:insideV w:val="single" w:sz="8" w:space="0" w:color="93A29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3A299" w:themeColor="accent1"/>
          <w:left w:val="single" w:sz="8" w:space="0" w:color="93A299" w:themeColor="accent1"/>
          <w:bottom w:val="single" w:sz="8" w:space="0" w:color="93A299" w:themeColor="accent1"/>
          <w:right w:val="single" w:sz="8" w:space="0" w:color="93A299" w:themeColor="accent1"/>
        </w:tcBorders>
      </w:tcPr>
    </w:tblStylePr>
    <w:tblStylePr w:type="band1Vert">
      <w:tblPr/>
      <w:tcPr>
        <w:tcBorders>
          <w:top w:val="single" w:sz="8" w:space="0" w:color="93A299" w:themeColor="accent1"/>
          <w:left w:val="single" w:sz="8" w:space="0" w:color="93A299" w:themeColor="accent1"/>
          <w:bottom w:val="single" w:sz="8" w:space="0" w:color="93A299" w:themeColor="accent1"/>
          <w:right w:val="single" w:sz="8" w:space="0" w:color="93A299" w:themeColor="accent1"/>
        </w:tcBorders>
        <w:shd w:val="clear" w:color="auto" w:fill="E4E8E5" w:themeFill="accent1" w:themeFillTint="3F"/>
      </w:tcPr>
    </w:tblStylePr>
    <w:tblStylePr w:type="band1Horz">
      <w:tblPr/>
      <w:tcPr>
        <w:tcBorders>
          <w:top w:val="single" w:sz="8" w:space="0" w:color="93A299" w:themeColor="accent1"/>
          <w:left w:val="single" w:sz="8" w:space="0" w:color="93A299" w:themeColor="accent1"/>
          <w:bottom w:val="single" w:sz="8" w:space="0" w:color="93A299" w:themeColor="accent1"/>
          <w:right w:val="single" w:sz="8" w:space="0" w:color="93A299" w:themeColor="accent1"/>
          <w:insideV w:val="single" w:sz="8" w:space="0" w:color="93A299" w:themeColor="accent1"/>
        </w:tcBorders>
        <w:shd w:val="clear" w:color="auto" w:fill="E4E8E5" w:themeFill="accent1" w:themeFillTint="3F"/>
      </w:tcPr>
    </w:tblStylePr>
    <w:tblStylePr w:type="band2Horz">
      <w:tblPr/>
      <w:tcPr>
        <w:tcBorders>
          <w:top w:val="single" w:sz="8" w:space="0" w:color="93A299" w:themeColor="accent1"/>
          <w:left w:val="single" w:sz="8" w:space="0" w:color="93A299" w:themeColor="accent1"/>
          <w:bottom w:val="single" w:sz="8" w:space="0" w:color="93A299" w:themeColor="accent1"/>
          <w:right w:val="single" w:sz="8" w:space="0" w:color="93A299" w:themeColor="accent1"/>
          <w:insideV w:val="single" w:sz="8" w:space="0" w:color="93A299" w:themeColor="accent1"/>
        </w:tcBorders>
      </w:tcPr>
    </w:tblStylePr>
  </w:style>
  <w:style w:type="table" w:styleId="MediumShading1-Accent4">
    <w:name w:val="Medium Shading 1 Accent 4"/>
    <w:basedOn w:val="TableNormal"/>
    <w:uiPriority w:val="63"/>
    <w:rsid w:val="000901F2"/>
    <w:pPr>
      <w:spacing w:after="0" w:line="240" w:lineRule="auto"/>
    </w:pPr>
    <w:tblPr>
      <w:tblStyleRowBandSize w:val="1"/>
      <w:tblStyleColBandSize w:val="1"/>
      <w:tblInd w:w="0" w:type="dxa"/>
      <w:tblBorders>
        <w:top w:val="single" w:sz="8" w:space="0" w:color="6F8298" w:themeColor="accent4" w:themeTint="BF"/>
        <w:left w:val="single" w:sz="8" w:space="0" w:color="6F8298" w:themeColor="accent4" w:themeTint="BF"/>
        <w:bottom w:val="single" w:sz="8" w:space="0" w:color="6F8298" w:themeColor="accent4" w:themeTint="BF"/>
        <w:right w:val="single" w:sz="8" w:space="0" w:color="6F8298" w:themeColor="accent4" w:themeTint="BF"/>
        <w:insideH w:val="single" w:sz="8" w:space="0" w:color="6F8298"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6F8298" w:themeColor="accent4" w:themeTint="BF"/>
          <w:left w:val="single" w:sz="8" w:space="0" w:color="6F8298" w:themeColor="accent4" w:themeTint="BF"/>
          <w:bottom w:val="single" w:sz="8" w:space="0" w:color="6F8298" w:themeColor="accent4" w:themeTint="BF"/>
          <w:right w:val="single" w:sz="8" w:space="0" w:color="6F8298" w:themeColor="accent4" w:themeTint="BF"/>
          <w:insideH w:val="nil"/>
          <w:insideV w:val="nil"/>
        </w:tcBorders>
        <w:shd w:val="clear" w:color="auto" w:fill="4C5A6A" w:themeFill="accent4"/>
      </w:tcPr>
    </w:tblStylePr>
    <w:tblStylePr w:type="lastRow">
      <w:pPr>
        <w:spacing w:before="0" w:after="0" w:line="240" w:lineRule="auto"/>
      </w:pPr>
      <w:rPr>
        <w:b/>
        <w:bCs/>
      </w:rPr>
      <w:tblPr/>
      <w:tcPr>
        <w:tcBorders>
          <w:top w:val="double" w:sz="6" w:space="0" w:color="6F8298" w:themeColor="accent4" w:themeTint="BF"/>
          <w:left w:val="single" w:sz="8" w:space="0" w:color="6F8298" w:themeColor="accent4" w:themeTint="BF"/>
          <w:bottom w:val="single" w:sz="8" w:space="0" w:color="6F8298" w:themeColor="accent4" w:themeTint="BF"/>
          <w:right w:val="single" w:sz="8" w:space="0" w:color="6F8298" w:themeColor="accent4" w:themeTint="BF"/>
          <w:insideH w:val="nil"/>
          <w:insideV w:val="nil"/>
        </w:tcBorders>
      </w:tcPr>
    </w:tblStylePr>
    <w:tblStylePr w:type="firstCol">
      <w:rPr>
        <w:b/>
        <w:bCs/>
      </w:rPr>
    </w:tblStylePr>
    <w:tblStylePr w:type="lastCol">
      <w:rPr>
        <w:b/>
        <w:bCs/>
      </w:rPr>
    </w:tblStylePr>
    <w:tblStylePr w:type="band1Vert">
      <w:tblPr/>
      <w:tcPr>
        <w:shd w:val="clear" w:color="auto" w:fill="CFD5DD" w:themeFill="accent4" w:themeFillTint="3F"/>
      </w:tcPr>
    </w:tblStylePr>
    <w:tblStylePr w:type="band1Horz">
      <w:tblPr/>
      <w:tcPr>
        <w:tcBorders>
          <w:insideH w:val="nil"/>
          <w:insideV w:val="nil"/>
        </w:tcBorders>
        <w:shd w:val="clear" w:color="auto" w:fill="CFD5DD" w:themeFill="accent4" w:themeFillTint="3F"/>
      </w:tcPr>
    </w:tblStylePr>
    <w:tblStylePr w:type="band2Horz">
      <w:tblPr/>
      <w:tcPr>
        <w:tcBorders>
          <w:insideH w:val="nil"/>
          <w:insideV w:val="nil"/>
        </w:tcBorders>
      </w:tcPr>
    </w:tblStylePr>
  </w:style>
  <w:style w:type="paragraph" w:styleId="BodyText">
    <w:name w:val="Body Text"/>
    <w:basedOn w:val="Normal"/>
    <w:link w:val="BodyTextChar"/>
    <w:rsid w:val="00E87DAE"/>
    <w:pPr>
      <w:bidi/>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E87DAE"/>
    <w:rPr>
      <w:rFonts w:ascii="Times New Roman" w:eastAsia="Times New Roman" w:hAnsi="Times New Roman" w:cs="Times New Roman"/>
      <w:sz w:val="24"/>
      <w:szCs w:val="24"/>
    </w:rPr>
  </w:style>
  <w:style w:type="table" w:styleId="ColorfulList-Accent4">
    <w:name w:val="Colorful List Accent 4"/>
    <w:basedOn w:val="TableNormal"/>
    <w:uiPriority w:val="72"/>
    <w:rsid w:val="00902911"/>
    <w:pPr>
      <w:spacing w:after="0" w:line="240" w:lineRule="auto"/>
    </w:pPr>
    <w:rPr>
      <w:color w:val="292934" w:themeColor="text1"/>
    </w:rPr>
    <w:tblPr>
      <w:tblStyleRowBandSize w:val="1"/>
      <w:tblStyleColBandSize w:val="1"/>
      <w:tblInd w:w="0" w:type="dxa"/>
      <w:tblCellMar>
        <w:top w:w="0" w:type="dxa"/>
        <w:left w:w="108" w:type="dxa"/>
        <w:bottom w:w="0" w:type="dxa"/>
        <w:right w:w="108" w:type="dxa"/>
      </w:tblCellMar>
    </w:tblPr>
    <w:tcPr>
      <w:shd w:val="clear" w:color="auto" w:fill="ECEEF1" w:themeFill="accent4" w:themeFillTint="19"/>
    </w:tcPr>
    <w:tblStylePr w:type="firstRow">
      <w:rPr>
        <w:b/>
        <w:bCs/>
        <w:color w:val="FFFFFF" w:themeColor="background1"/>
      </w:rPr>
      <w:tblPr/>
      <w:tcPr>
        <w:tcBorders>
          <w:bottom w:val="single" w:sz="12" w:space="0" w:color="FFFFFF" w:themeColor="background1"/>
        </w:tcBorders>
        <w:shd w:val="clear" w:color="auto" w:fill="5B4C44" w:themeFill="accent3" w:themeFillShade="CC"/>
      </w:tcPr>
    </w:tblStylePr>
    <w:tblStylePr w:type="lastRow">
      <w:rPr>
        <w:b/>
        <w:bCs/>
        <w:color w:val="5B4C44" w:themeColor="accent3" w:themeShade="CC"/>
      </w:rPr>
      <w:tblPr/>
      <w:tcPr>
        <w:tcBorders>
          <w:top w:val="single" w:sz="12" w:space="0" w:color="292934"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D5DD" w:themeFill="accent4" w:themeFillTint="3F"/>
      </w:tcPr>
    </w:tblStylePr>
    <w:tblStylePr w:type="band1Horz">
      <w:tblPr/>
      <w:tcPr>
        <w:shd w:val="clear" w:color="auto" w:fill="D8DDE3" w:themeFill="accent4" w:themeFillTint="33"/>
      </w:tcPr>
    </w:tblStylePr>
  </w:style>
  <w:style w:type="table" w:styleId="MediumGrid2-Accent5">
    <w:name w:val="Medium Grid 2 Accent 5"/>
    <w:basedOn w:val="TableNormal"/>
    <w:uiPriority w:val="68"/>
    <w:rsid w:val="00D6228B"/>
    <w:pPr>
      <w:spacing w:after="0" w:line="240" w:lineRule="auto"/>
    </w:pPr>
    <w:rPr>
      <w:rFonts w:asciiTheme="majorHAnsi" w:eastAsiaTheme="majorEastAsia" w:hAnsiTheme="majorHAnsi" w:cstheme="majorBidi"/>
      <w:color w:val="292934" w:themeColor="text1"/>
    </w:rPr>
    <w:tblPr>
      <w:tblStyleRowBandSize w:val="1"/>
      <w:tblStyleColBandSize w:val="1"/>
      <w:tblInd w:w="0" w:type="dxa"/>
      <w:tblBorders>
        <w:top w:val="single" w:sz="8" w:space="0" w:color="808DA0" w:themeColor="accent5"/>
        <w:left w:val="single" w:sz="8" w:space="0" w:color="808DA0" w:themeColor="accent5"/>
        <w:bottom w:val="single" w:sz="8" w:space="0" w:color="808DA0" w:themeColor="accent5"/>
        <w:right w:val="single" w:sz="8" w:space="0" w:color="808DA0" w:themeColor="accent5"/>
        <w:insideH w:val="single" w:sz="8" w:space="0" w:color="808DA0" w:themeColor="accent5"/>
        <w:insideV w:val="single" w:sz="8" w:space="0" w:color="808DA0" w:themeColor="accent5"/>
      </w:tblBorders>
      <w:tblCellMar>
        <w:top w:w="0" w:type="dxa"/>
        <w:left w:w="108" w:type="dxa"/>
        <w:bottom w:w="0" w:type="dxa"/>
        <w:right w:w="108" w:type="dxa"/>
      </w:tblCellMar>
    </w:tblPr>
    <w:tcPr>
      <w:shd w:val="clear" w:color="auto" w:fill="DFE2E7" w:themeFill="accent5" w:themeFillTint="3F"/>
    </w:tcPr>
    <w:tblStylePr w:type="firstRow">
      <w:rPr>
        <w:b/>
        <w:bCs/>
        <w:color w:val="292934" w:themeColor="text1"/>
      </w:rPr>
      <w:tblPr/>
      <w:tcPr>
        <w:shd w:val="clear" w:color="auto" w:fill="F2F3F5" w:themeFill="accent5" w:themeFillTint="19"/>
      </w:tcPr>
    </w:tblStylePr>
    <w:tblStylePr w:type="lastRow">
      <w:rPr>
        <w:b/>
        <w:bCs/>
        <w:color w:val="292934" w:themeColor="text1"/>
      </w:rPr>
      <w:tblPr/>
      <w:tcPr>
        <w:tcBorders>
          <w:top w:val="single" w:sz="12" w:space="0" w:color="292934" w:themeColor="text1"/>
          <w:left w:val="nil"/>
          <w:bottom w:val="nil"/>
          <w:right w:val="nil"/>
          <w:insideH w:val="nil"/>
          <w:insideV w:val="nil"/>
        </w:tcBorders>
        <w:shd w:val="clear" w:color="auto" w:fill="FFFFFF" w:themeFill="background1"/>
      </w:tcPr>
    </w:tblStylePr>
    <w:tblStylePr w:type="firstCol">
      <w:rPr>
        <w:b/>
        <w:bCs/>
        <w:color w:val="292934"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92934" w:themeColor="text1"/>
      </w:rPr>
      <w:tblPr/>
      <w:tcPr>
        <w:tcBorders>
          <w:top w:val="nil"/>
          <w:left w:val="nil"/>
          <w:bottom w:val="nil"/>
          <w:right w:val="nil"/>
          <w:insideH w:val="nil"/>
          <w:insideV w:val="nil"/>
        </w:tcBorders>
        <w:shd w:val="clear" w:color="auto" w:fill="E5E8EC" w:themeFill="accent5" w:themeFillTint="33"/>
      </w:tcPr>
    </w:tblStylePr>
    <w:tblStylePr w:type="band1Vert">
      <w:tblPr/>
      <w:tcPr>
        <w:shd w:val="clear" w:color="auto" w:fill="BFC6CF" w:themeFill="accent5" w:themeFillTint="7F"/>
      </w:tcPr>
    </w:tblStylePr>
    <w:tblStylePr w:type="band1Horz">
      <w:tblPr/>
      <w:tcPr>
        <w:tcBorders>
          <w:insideH w:val="single" w:sz="6" w:space="0" w:color="808DA0" w:themeColor="accent5"/>
          <w:insideV w:val="single" w:sz="6" w:space="0" w:color="808DA0" w:themeColor="accent5"/>
        </w:tcBorders>
        <w:shd w:val="clear" w:color="auto" w:fill="BFC6CF" w:themeFill="accent5" w:themeFillTint="7F"/>
      </w:tcPr>
    </w:tblStylePr>
    <w:tblStylePr w:type="nwCell">
      <w:tblPr/>
      <w:tcPr>
        <w:shd w:val="clear" w:color="auto" w:fill="FFFFFF" w:themeFill="background1"/>
      </w:tcPr>
    </w:tblStylePr>
  </w:style>
  <w:style w:type="character" w:styleId="Strong">
    <w:name w:val="Strong"/>
    <w:uiPriority w:val="22"/>
    <w:qFormat/>
    <w:rsid w:val="009640C3"/>
    <w:rPr>
      <w:b/>
      <w:bCs/>
    </w:rPr>
  </w:style>
  <w:style w:type="character" w:styleId="Hyperlink">
    <w:name w:val="Hyperlink"/>
    <w:basedOn w:val="DefaultParagraphFont"/>
    <w:uiPriority w:val="99"/>
    <w:unhideWhenUsed/>
    <w:rsid w:val="004E3656"/>
    <w:rPr>
      <w:color w:val="0000FF" w:themeColor="hyperlink"/>
      <w:u w:val="single"/>
    </w:rPr>
  </w:style>
  <w:style w:type="character" w:customStyle="1" w:styleId="NoSpacingChar">
    <w:name w:val="No Spacing Char"/>
    <w:basedOn w:val="DefaultParagraphFont"/>
    <w:link w:val="NoSpacing"/>
    <w:uiPriority w:val="1"/>
    <w:rsid w:val="00F2033C"/>
  </w:style>
  <w:style w:type="table" w:customStyle="1" w:styleId="TableGrid4">
    <w:name w:val="Table Grid4"/>
    <w:basedOn w:val="TableNormal"/>
    <w:next w:val="TableGrid"/>
    <w:uiPriority w:val="59"/>
    <w:rsid w:val="00783A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Accent12">
    <w:name w:val="Light Grid - Accent 12"/>
    <w:basedOn w:val="TableNormal"/>
    <w:uiPriority w:val="62"/>
    <w:rsid w:val="00017892"/>
    <w:pPr>
      <w:spacing w:after="0" w:line="240" w:lineRule="auto"/>
    </w:pPr>
    <w:tblPr>
      <w:tblStyleRowBandSize w:val="1"/>
      <w:tblStyleColBandSize w:val="1"/>
      <w:tblInd w:w="0" w:type="dxa"/>
      <w:tblBorders>
        <w:top w:val="single" w:sz="8" w:space="0" w:color="93A299" w:themeColor="accent1"/>
        <w:left w:val="single" w:sz="8" w:space="0" w:color="93A299" w:themeColor="accent1"/>
        <w:bottom w:val="single" w:sz="8" w:space="0" w:color="93A299" w:themeColor="accent1"/>
        <w:right w:val="single" w:sz="8" w:space="0" w:color="93A299" w:themeColor="accent1"/>
        <w:insideH w:val="single" w:sz="8" w:space="0" w:color="93A299" w:themeColor="accent1"/>
        <w:insideV w:val="single" w:sz="8" w:space="0" w:color="93A299"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3A299" w:themeColor="accent1"/>
          <w:left w:val="single" w:sz="8" w:space="0" w:color="93A299" w:themeColor="accent1"/>
          <w:bottom w:val="single" w:sz="18" w:space="0" w:color="93A299" w:themeColor="accent1"/>
          <w:right w:val="single" w:sz="8" w:space="0" w:color="93A299" w:themeColor="accent1"/>
          <w:insideH w:val="nil"/>
          <w:insideV w:val="single" w:sz="8" w:space="0" w:color="93A29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3A299" w:themeColor="accent1"/>
          <w:left w:val="single" w:sz="8" w:space="0" w:color="93A299" w:themeColor="accent1"/>
          <w:bottom w:val="single" w:sz="8" w:space="0" w:color="93A299" w:themeColor="accent1"/>
          <w:right w:val="single" w:sz="8" w:space="0" w:color="93A299" w:themeColor="accent1"/>
          <w:insideH w:val="nil"/>
          <w:insideV w:val="single" w:sz="8" w:space="0" w:color="93A29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3A299" w:themeColor="accent1"/>
          <w:left w:val="single" w:sz="8" w:space="0" w:color="93A299" w:themeColor="accent1"/>
          <w:bottom w:val="single" w:sz="8" w:space="0" w:color="93A299" w:themeColor="accent1"/>
          <w:right w:val="single" w:sz="8" w:space="0" w:color="93A299" w:themeColor="accent1"/>
        </w:tcBorders>
      </w:tcPr>
    </w:tblStylePr>
    <w:tblStylePr w:type="band1Vert">
      <w:tblPr/>
      <w:tcPr>
        <w:tcBorders>
          <w:top w:val="single" w:sz="8" w:space="0" w:color="93A299" w:themeColor="accent1"/>
          <w:left w:val="single" w:sz="8" w:space="0" w:color="93A299" w:themeColor="accent1"/>
          <w:bottom w:val="single" w:sz="8" w:space="0" w:color="93A299" w:themeColor="accent1"/>
          <w:right w:val="single" w:sz="8" w:space="0" w:color="93A299" w:themeColor="accent1"/>
        </w:tcBorders>
        <w:shd w:val="clear" w:color="auto" w:fill="E4E8E5" w:themeFill="accent1" w:themeFillTint="3F"/>
      </w:tcPr>
    </w:tblStylePr>
    <w:tblStylePr w:type="band1Horz">
      <w:tblPr/>
      <w:tcPr>
        <w:tcBorders>
          <w:top w:val="single" w:sz="8" w:space="0" w:color="93A299" w:themeColor="accent1"/>
          <w:left w:val="single" w:sz="8" w:space="0" w:color="93A299" w:themeColor="accent1"/>
          <w:bottom w:val="single" w:sz="8" w:space="0" w:color="93A299" w:themeColor="accent1"/>
          <w:right w:val="single" w:sz="8" w:space="0" w:color="93A299" w:themeColor="accent1"/>
          <w:insideV w:val="single" w:sz="8" w:space="0" w:color="93A299" w:themeColor="accent1"/>
        </w:tcBorders>
        <w:shd w:val="clear" w:color="auto" w:fill="E4E8E5" w:themeFill="accent1" w:themeFillTint="3F"/>
      </w:tcPr>
    </w:tblStylePr>
    <w:tblStylePr w:type="band2Horz">
      <w:tblPr/>
      <w:tcPr>
        <w:tcBorders>
          <w:top w:val="single" w:sz="8" w:space="0" w:color="93A299" w:themeColor="accent1"/>
          <w:left w:val="single" w:sz="8" w:space="0" w:color="93A299" w:themeColor="accent1"/>
          <w:bottom w:val="single" w:sz="8" w:space="0" w:color="93A299" w:themeColor="accent1"/>
          <w:right w:val="single" w:sz="8" w:space="0" w:color="93A299" w:themeColor="accent1"/>
          <w:insideV w:val="single" w:sz="8" w:space="0" w:color="93A299" w:themeColor="accent1"/>
        </w:tcBorders>
      </w:tcPr>
    </w:tblStylePr>
  </w:style>
  <w:style w:type="table" w:customStyle="1" w:styleId="LightGrid-Accent13">
    <w:name w:val="Light Grid - Accent 13"/>
    <w:basedOn w:val="TableNormal"/>
    <w:uiPriority w:val="62"/>
    <w:rsid w:val="00FD14A6"/>
    <w:pPr>
      <w:spacing w:after="0" w:line="240" w:lineRule="auto"/>
    </w:pPr>
    <w:tblPr>
      <w:tblStyleRowBandSize w:val="1"/>
      <w:tblStyleColBandSize w:val="1"/>
      <w:tblInd w:w="0" w:type="dxa"/>
      <w:tblBorders>
        <w:top w:val="single" w:sz="8" w:space="0" w:color="93A299" w:themeColor="accent1"/>
        <w:left w:val="single" w:sz="8" w:space="0" w:color="93A299" w:themeColor="accent1"/>
        <w:bottom w:val="single" w:sz="8" w:space="0" w:color="93A299" w:themeColor="accent1"/>
        <w:right w:val="single" w:sz="8" w:space="0" w:color="93A299" w:themeColor="accent1"/>
        <w:insideH w:val="single" w:sz="8" w:space="0" w:color="93A299" w:themeColor="accent1"/>
        <w:insideV w:val="single" w:sz="8" w:space="0" w:color="93A299"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3A299" w:themeColor="accent1"/>
          <w:left w:val="single" w:sz="8" w:space="0" w:color="93A299" w:themeColor="accent1"/>
          <w:bottom w:val="single" w:sz="18" w:space="0" w:color="93A299" w:themeColor="accent1"/>
          <w:right w:val="single" w:sz="8" w:space="0" w:color="93A299" w:themeColor="accent1"/>
          <w:insideH w:val="nil"/>
          <w:insideV w:val="single" w:sz="8" w:space="0" w:color="93A29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3A299" w:themeColor="accent1"/>
          <w:left w:val="single" w:sz="8" w:space="0" w:color="93A299" w:themeColor="accent1"/>
          <w:bottom w:val="single" w:sz="8" w:space="0" w:color="93A299" w:themeColor="accent1"/>
          <w:right w:val="single" w:sz="8" w:space="0" w:color="93A299" w:themeColor="accent1"/>
          <w:insideH w:val="nil"/>
          <w:insideV w:val="single" w:sz="8" w:space="0" w:color="93A29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3A299" w:themeColor="accent1"/>
          <w:left w:val="single" w:sz="8" w:space="0" w:color="93A299" w:themeColor="accent1"/>
          <w:bottom w:val="single" w:sz="8" w:space="0" w:color="93A299" w:themeColor="accent1"/>
          <w:right w:val="single" w:sz="8" w:space="0" w:color="93A299" w:themeColor="accent1"/>
        </w:tcBorders>
      </w:tcPr>
    </w:tblStylePr>
    <w:tblStylePr w:type="band1Vert">
      <w:tblPr/>
      <w:tcPr>
        <w:tcBorders>
          <w:top w:val="single" w:sz="8" w:space="0" w:color="93A299" w:themeColor="accent1"/>
          <w:left w:val="single" w:sz="8" w:space="0" w:color="93A299" w:themeColor="accent1"/>
          <w:bottom w:val="single" w:sz="8" w:space="0" w:color="93A299" w:themeColor="accent1"/>
          <w:right w:val="single" w:sz="8" w:space="0" w:color="93A299" w:themeColor="accent1"/>
        </w:tcBorders>
        <w:shd w:val="clear" w:color="auto" w:fill="E4E8E5" w:themeFill="accent1" w:themeFillTint="3F"/>
      </w:tcPr>
    </w:tblStylePr>
    <w:tblStylePr w:type="band1Horz">
      <w:tblPr/>
      <w:tcPr>
        <w:tcBorders>
          <w:top w:val="single" w:sz="8" w:space="0" w:color="93A299" w:themeColor="accent1"/>
          <w:left w:val="single" w:sz="8" w:space="0" w:color="93A299" w:themeColor="accent1"/>
          <w:bottom w:val="single" w:sz="8" w:space="0" w:color="93A299" w:themeColor="accent1"/>
          <w:right w:val="single" w:sz="8" w:space="0" w:color="93A299" w:themeColor="accent1"/>
          <w:insideV w:val="single" w:sz="8" w:space="0" w:color="93A299" w:themeColor="accent1"/>
        </w:tcBorders>
        <w:shd w:val="clear" w:color="auto" w:fill="E4E8E5" w:themeFill="accent1" w:themeFillTint="3F"/>
      </w:tcPr>
    </w:tblStylePr>
    <w:tblStylePr w:type="band2Horz">
      <w:tblPr/>
      <w:tcPr>
        <w:tcBorders>
          <w:top w:val="single" w:sz="8" w:space="0" w:color="93A299" w:themeColor="accent1"/>
          <w:left w:val="single" w:sz="8" w:space="0" w:color="93A299" w:themeColor="accent1"/>
          <w:bottom w:val="single" w:sz="8" w:space="0" w:color="93A299" w:themeColor="accent1"/>
          <w:right w:val="single" w:sz="8" w:space="0" w:color="93A299" w:themeColor="accent1"/>
          <w:insideV w:val="single" w:sz="8" w:space="0" w:color="93A299" w:themeColor="accent1"/>
        </w:tcBorders>
      </w:tcPr>
    </w:tblStylePr>
  </w:style>
  <w:style w:type="paragraph" w:styleId="DocumentMap">
    <w:name w:val="Document Map"/>
    <w:basedOn w:val="Normal"/>
    <w:link w:val="DocumentMapChar"/>
    <w:uiPriority w:val="99"/>
    <w:semiHidden/>
    <w:unhideWhenUsed/>
    <w:rsid w:val="006C517C"/>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C51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Header">
    <w:name w:val="a"/>
    <w:pPr>
      <w:numPr>
        <w:numId w:val="1"/>
      </w:numPr>
    </w:pPr>
  </w:style>
</w:styles>
</file>

<file path=word/webSettings.xml><?xml version="1.0" encoding="utf-8"?>
<w:webSettings xmlns:r="http://schemas.openxmlformats.org/officeDocument/2006/relationships" xmlns:w="http://schemas.openxmlformats.org/wordprocessingml/2006/main">
  <w:divs>
    <w:div w:id="4022184">
      <w:bodyDiv w:val="1"/>
      <w:marLeft w:val="0"/>
      <w:marRight w:val="0"/>
      <w:marTop w:val="0"/>
      <w:marBottom w:val="0"/>
      <w:divBdr>
        <w:top w:val="none" w:sz="0" w:space="0" w:color="auto"/>
        <w:left w:val="none" w:sz="0" w:space="0" w:color="auto"/>
        <w:bottom w:val="none" w:sz="0" w:space="0" w:color="auto"/>
        <w:right w:val="none" w:sz="0" w:space="0" w:color="auto"/>
      </w:divBdr>
      <w:divsChild>
        <w:div w:id="306588475">
          <w:marLeft w:val="0"/>
          <w:marRight w:val="547"/>
          <w:marTop w:val="115"/>
          <w:marBottom w:val="0"/>
          <w:divBdr>
            <w:top w:val="none" w:sz="0" w:space="0" w:color="auto"/>
            <w:left w:val="none" w:sz="0" w:space="0" w:color="auto"/>
            <w:bottom w:val="none" w:sz="0" w:space="0" w:color="auto"/>
            <w:right w:val="none" w:sz="0" w:space="0" w:color="auto"/>
          </w:divBdr>
        </w:div>
        <w:div w:id="769081675">
          <w:marLeft w:val="0"/>
          <w:marRight w:val="547"/>
          <w:marTop w:val="115"/>
          <w:marBottom w:val="0"/>
          <w:divBdr>
            <w:top w:val="none" w:sz="0" w:space="0" w:color="auto"/>
            <w:left w:val="none" w:sz="0" w:space="0" w:color="auto"/>
            <w:bottom w:val="none" w:sz="0" w:space="0" w:color="auto"/>
            <w:right w:val="none" w:sz="0" w:space="0" w:color="auto"/>
          </w:divBdr>
        </w:div>
        <w:div w:id="1277366735">
          <w:marLeft w:val="0"/>
          <w:marRight w:val="547"/>
          <w:marTop w:val="115"/>
          <w:marBottom w:val="0"/>
          <w:divBdr>
            <w:top w:val="none" w:sz="0" w:space="0" w:color="auto"/>
            <w:left w:val="none" w:sz="0" w:space="0" w:color="auto"/>
            <w:bottom w:val="none" w:sz="0" w:space="0" w:color="auto"/>
            <w:right w:val="none" w:sz="0" w:space="0" w:color="auto"/>
          </w:divBdr>
        </w:div>
        <w:div w:id="1234582759">
          <w:marLeft w:val="0"/>
          <w:marRight w:val="547"/>
          <w:marTop w:val="115"/>
          <w:marBottom w:val="0"/>
          <w:divBdr>
            <w:top w:val="none" w:sz="0" w:space="0" w:color="auto"/>
            <w:left w:val="none" w:sz="0" w:space="0" w:color="auto"/>
            <w:bottom w:val="none" w:sz="0" w:space="0" w:color="auto"/>
            <w:right w:val="none" w:sz="0" w:space="0" w:color="auto"/>
          </w:divBdr>
        </w:div>
      </w:divsChild>
    </w:div>
    <w:div w:id="4789720">
      <w:bodyDiv w:val="1"/>
      <w:marLeft w:val="0"/>
      <w:marRight w:val="0"/>
      <w:marTop w:val="0"/>
      <w:marBottom w:val="0"/>
      <w:divBdr>
        <w:top w:val="none" w:sz="0" w:space="0" w:color="auto"/>
        <w:left w:val="none" w:sz="0" w:space="0" w:color="auto"/>
        <w:bottom w:val="none" w:sz="0" w:space="0" w:color="auto"/>
        <w:right w:val="none" w:sz="0" w:space="0" w:color="auto"/>
      </w:divBdr>
      <w:divsChild>
        <w:div w:id="701058021">
          <w:marLeft w:val="0"/>
          <w:marRight w:val="432"/>
          <w:marTop w:val="115"/>
          <w:marBottom w:val="0"/>
          <w:divBdr>
            <w:top w:val="none" w:sz="0" w:space="0" w:color="auto"/>
            <w:left w:val="none" w:sz="0" w:space="0" w:color="auto"/>
            <w:bottom w:val="none" w:sz="0" w:space="0" w:color="auto"/>
            <w:right w:val="none" w:sz="0" w:space="0" w:color="auto"/>
          </w:divBdr>
        </w:div>
        <w:div w:id="649288103">
          <w:marLeft w:val="0"/>
          <w:marRight w:val="432"/>
          <w:marTop w:val="115"/>
          <w:marBottom w:val="0"/>
          <w:divBdr>
            <w:top w:val="none" w:sz="0" w:space="0" w:color="auto"/>
            <w:left w:val="none" w:sz="0" w:space="0" w:color="auto"/>
            <w:bottom w:val="none" w:sz="0" w:space="0" w:color="auto"/>
            <w:right w:val="none" w:sz="0" w:space="0" w:color="auto"/>
          </w:divBdr>
        </w:div>
        <w:div w:id="1985161048">
          <w:marLeft w:val="0"/>
          <w:marRight w:val="432"/>
          <w:marTop w:val="115"/>
          <w:marBottom w:val="0"/>
          <w:divBdr>
            <w:top w:val="none" w:sz="0" w:space="0" w:color="auto"/>
            <w:left w:val="none" w:sz="0" w:space="0" w:color="auto"/>
            <w:bottom w:val="none" w:sz="0" w:space="0" w:color="auto"/>
            <w:right w:val="none" w:sz="0" w:space="0" w:color="auto"/>
          </w:divBdr>
        </w:div>
      </w:divsChild>
    </w:div>
    <w:div w:id="11540181">
      <w:bodyDiv w:val="1"/>
      <w:marLeft w:val="0"/>
      <w:marRight w:val="0"/>
      <w:marTop w:val="0"/>
      <w:marBottom w:val="0"/>
      <w:divBdr>
        <w:top w:val="none" w:sz="0" w:space="0" w:color="auto"/>
        <w:left w:val="none" w:sz="0" w:space="0" w:color="auto"/>
        <w:bottom w:val="none" w:sz="0" w:space="0" w:color="auto"/>
        <w:right w:val="none" w:sz="0" w:space="0" w:color="auto"/>
      </w:divBdr>
    </w:div>
    <w:div w:id="12150010">
      <w:bodyDiv w:val="1"/>
      <w:marLeft w:val="0"/>
      <w:marRight w:val="0"/>
      <w:marTop w:val="0"/>
      <w:marBottom w:val="0"/>
      <w:divBdr>
        <w:top w:val="none" w:sz="0" w:space="0" w:color="auto"/>
        <w:left w:val="none" w:sz="0" w:space="0" w:color="auto"/>
        <w:bottom w:val="none" w:sz="0" w:space="0" w:color="auto"/>
        <w:right w:val="none" w:sz="0" w:space="0" w:color="auto"/>
      </w:divBdr>
      <w:divsChild>
        <w:div w:id="170072539">
          <w:marLeft w:val="0"/>
          <w:marRight w:val="806"/>
          <w:marTop w:val="0"/>
          <w:marBottom w:val="0"/>
          <w:divBdr>
            <w:top w:val="none" w:sz="0" w:space="0" w:color="auto"/>
            <w:left w:val="none" w:sz="0" w:space="0" w:color="auto"/>
            <w:bottom w:val="none" w:sz="0" w:space="0" w:color="auto"/>
            <w:right w:val="none" w:sz="0" w:space="0" w:color="auto"/>
          </w:divBdr>
        </w:div>
      </w:divsChild>
    </w:div>
    <w:div w:id="30884260">
      <w:bodyDiv w:val="1"/>
      <w:marLeft w:val="0"/>
      <w:marRight w:val="0"/>
      <w:marTop w:val="0"/>
      <w:marBottom w:val="0"/>
      <w:divBdr>
        <w:top w:val="none" w:sz="0" w:space="0" w:color="auto"/>
        <w:left w:val="none" w:sz="0" w:space="0" w:color="auto"/>
        <w:bottom w:val="none" w:sz="0" w:space="0" w:color="auto"/>
        <w:right w:val="none" w:sz="0" w:space="0" w:color="auto"/>
      </w:divBdr>
    </w:div>
    <w:div w:id="30961510">
      <w:bodyDiv w:val="1"/>
      <w:marLeft w:val="0"/>
      <w:marRight w:val="0"/>
      <w:marTop w:val="0"/>
      <w:marBottom w:val="0"/>
      <w:divBdr>
        <w:top w:val="none" w:sz="0" w:space="0" w:color="auto"/>
        <w:left w:val="none" w:sz="0" w:space="0" w:color="auto"/>
        <w:bottom w:val="none" w:sz="0" w:space="0" w:color="auto"/>
        <w:right w:val="none" w:sz="0" w:space="0" w:color="auto"/>
      </w:divBdr>
    </w:div>
    <w:div w:id="40642105">
      <w:bodyDiv w:val="1"/>
      <w:marLeft w:val="0"/>
      <w:marRight w:val="0"/>
      <w:marTop w:val="0"/>
      <w:marBottom w:val="0"/>
      <w:divBdr>
        <w:top w:val="none" w:sz="0" w:space="0" w:color="auto"/>
        <w:left w:val="none" w:sz="0" w:space="0" w:color="auto"/>
        <w:bottom w:val="none" w:sz="0" w:space="0" w:color="auto"/>
        <w:right w:val="none" w:sz="0" w:space="0" w:color="auto"/>
      </w:divBdr>
    </w:div>
    <w:div w:id="42414351">
      <w:bodyDiv w:val="1"/>
      <w:marLeft w:val="0"/>
      <w:marRight w:val="0"/>
      <w:marTop w:val="0"/>
      <w:marBottom w:val="0"/>
      <w:divBdr>
        <w:top w:val="none" w:sz="0" w:space="0" w:color="auto"/>
        <w:left w:val="none" w:sz="0" w:space="0" w:color="auto"/>
        <w:bottom w:val="none" w:sz="0" w:space="0" w:color="auto"/>
        <w:right w:val="none" w:sz="0" w:space="0" w:color="auto"/>
      </w:divBdr>
    </w:div>
    <w:div w:id="46272031">
      <w:bodyDiv w:val="1"/>
      <w:marLeft w:val="0"/>
      <w:marRight w:val="0"/>
      <w:marTop w:val="0"/>
      <w:marBottom w:val="0"/>
      <w:divBdr>
        <w:top w:val="none" w:sz="0" w:space="0" w:color="auto"/>
        <w:left w:val="none" w:sz="0" w:space="0" w:color="auto"/>
        <w:bottom w:val="none" w:sz="0" w:space="0" w:color="auto"/>
        <w:right w:val="none" w:sz="0" w:space="0" w:color="auto"/>
      </w:divBdr>
    </w:div>
    <w:div w:id="49499123">
      <w:bodyDiv w:val="1"/>
      <w:marLeft w:val="0"/>
      <w:marRight w:val="0"/>
      <w:marTop w:val="0"/>
      <w:marBottom w:val="0"/>
      <w:divBdr>
        <w:top w:val="none" w:sz="0" w:space="0" w:color="auto"/>
        <w:left w:val="none" w:sz="0" w:space="0" w:color="auto"/>
        <w:bottom w:val="none" w:sz="0" w:space="0" w:color="auto"/>
        <w:right w:val="none" w:sz="0" w:space="0" w:color="auto"/>
      </w:divBdr>
      <w:divsChild>
        <w:div w:id="378751413">
          <w:marLeft w:val="0"/>
          <w:marRight w:val="547"/>
          <w:marTop w:val="96"/>
          <w:marBottom w:val="0"/>
          <w:divBdr>
            <w:top w:val="none" w:sz="0" w:space="0" w:color="auto"/>
            <w:left w:val="none" w:sz="0" w:space="0" w:color="auto"/>
            <w:bottom w:val="none" w:sz="0" w:space="0" w:color="auto"/>
            <w:right w:val="none" w:sz="0" w:space="0" w:color="auto"/>
          </w:divBdr>
        </w:div>
        <w:div w:id="1218518088">
          <w:marLeft w:val="0"/>
          <w:marRight w:val="547"/>
          <w:marTop w:val="96"/>
          <w:marBottom w:val="0"/>
          <w:divBdr>
            <w:top w:val="none" w:sz="0" w:space="0" w:color="auto"/>
            <w:left w:val="none" w:sz="0" w:space="0" w:color="auto"/>
            <w:bottom w:val="none" w:sz="0" w:space="0" w:color="auto"/>
            <w:right w:val="none" w:sz="0" w:space="0" w:color="auto"/>
          </w:divBdr>
        </w:div>
        <w:div w:id="392627006">
          <w:marLeft w:val="0"/>
          <w:marRight w:val="547"/>
          <w:marTop w:val="96"/>
          <w:marBottom w:val="0"/>
          <w:divBdr>
            <w:top w:val="none" w:sz="0" w:space="0" w:color="auto"/>
            <w:left w:val="none" w:sz="0" w:space="0" w:color="auto"/>
            <w:bottom w:val="none" w:sz="0" w:space="0" w:color="auto"/>
            <w:right w:val="none" w:sz="0" w:space="0" w:color="auto"/>
          </w:divBdr>
        </w:div>
        <w:div w:id="1909611569">
          <w:marLeft w:val="0"/>
          <w:marRight w:val="547"/>
          <w:marTop w:val="96"/>
          <w:marBottom w:val="0"/>
          <w:divBdr>
            <w:top w:val="none" w:sz="0" w:space="0" w:color="auto"/>
            <w:left w:val="none" w:sz="0" w:space="0" w:color="auto"/>
            <w:bottom w:val="none" w:sz="0" w:space="0" w:color="auto"/>
            <w:right w:val="none" w:sz="0" w:space="0" w:color="auto"/>
          </w:divBdr>
        </w:div>
        <w:div w:id="1726564610">
          <w:marLeft w:val="0"/>
          <w:marRight w:val="547"/>
          <w:marTop w:val="96"/>
          <w:marBottom w:val="0"/>
          <w:divBdr>
            <w:top w:val="none" w:sz="0" w:space="0" w:color="auto"/>
            <w:left w:val="none" w:sz="0" w:space="0" w:color="auto"/>
            <w:bottom w:val="none" w:sz="0" w:space="0" w:color="auto"/>
            <w:right w:val="none" w:sz="0" w:space="0" w:color="auto"/>
          </w:divBdr>
        </w:div>
        <w:div w:id="2137671553">
          <w:marLeft w:val="0"/>
          <w:marRight w:val="547"/>
          <w:marTop w:val="96"/>
          <w:marBottom w:val="0"/>
          <w:divBdr>
            <w:top w:val="none" w:sz="0" w:space="0" w:color="auto"/>
            <w:left w:val="none" w:sz="0" w:space="0" w:color="auto"/>
            <w:bottom w:val="none" w:sz="0" w:space="0" w:color="auto"/>
            <w:right w:val="none" w:sz="0" w:space="0" w:color="auto"/>
          </w:divBdr>
        </w:div>
        <w:div w:id="915672460">
          <w:marLeft w:val="0"/>
          <w:marRight w:val="547"/>
          <w:marTop w:val="96"/>
          <w:marBottom w:val="0"/>
          <w:divBdr>
            <w:top w:val="none" w:sz="0" w:space="0" w:color="auto"/>
            <w:left w:val="none" w:sz="0" w:space="0" w:color="auto"/>
            <w:bottom w:val="none" w:sz="0" w:space="0" w:color="auto"/>
            <w:right w:val="none" w:sz="0" w:space="0" w:color="auto"/>
          </w:divBdr>
        </w:div>
        <w:div w:id="825244003">
          <w:marLeft w:val="0"/>
          <w:marRight w:val="547"/>
          <w:marTop w:val="96"/>
          <w:marBottom w:val="0"/>
          <w:divBdr>
            <w:top w:val="none" w:sz="0" w:space="0" w:color="auto"/>
            <w:left w:val="none" w:sz="0" w:space="0" w:color="auto"/>
            <w:bottom w:val="none" w:sz="0" w:space="0" w:color="auto"/>
            <w:right w:val="none" w:sz="0" w:space="0" w:color="auto"/>
          </w:divBdr>
        </w:div>
        <w:div w:id="332805006">
          <w:marLeft w:val="0"/>
          <w:marRight w:val="547"/>
          <w:marTop w:val="96"/>
          <w:marBottom w:val="0"/>
          <w:divBdr>
            <w:top w:val="none" w:sz="0" w:space="0" w:color="auto"/>
            <w:left w:val="none" w:sz="0" w:space="0" w:color="auto"/>
            <w:bottom w:val="none" w:sz="0" w:space="0" w:color="auto"/>
            <w:right w:val="none" w:sz="0" w:space="0" w:color="auto"/>
          </w:divBdr>
        </w:div>
        <w:div w:id="1750421263">
          <w:marLeft w:val="0"/>
          <w:marRight w:val="547"/>
          <w:marTop w:val="96"/>
          <w:marBottom w:val="0"/>
          <w:divBdr>
            <w:top w:val="none" w:sz="0" w:space="0" w:color="auto"/>
            <w:left w:val="none" w:sz="0" w:space="0" w:color="auto"/>
            <w:bottom w:val="none" w:sz="0" w:space="0" w:color="auto"/>
            <w:right w:val="none" w:sz="0" w:space="0" w:color="auto"/>
          </w:divBdr>
        </w:div>
      </w:divsChild>
    </w:div>
    <w:div w:id="49765999">
      <w:bodyDiv w:val="1"/>
      <w:marLeft w:val="0"/>
      <w:marRight w:val="0"/>
      <w:marTop w:val="0"/>
      <w:marBottom w:val="0"/>
      <w:divBdr>
        <w:top w:val="none" w:sz="0" w:space="0" w:color="auto"/>
        <w:left w:val="none" w:sz="0" w:space="0" w:color="auto"/>
        <w:bottom w:val="none" w:sz="0" w:space="0" w:color="auto"/>
        <w:right w:val="none" w:sz="0" w:space="0" w:color="auto"/>
      </w:divBdr>
    </w:div>
    <w:div w:id="54476623">
      <w:bodyDiv w:val="1"/>
      <w:marLeft w:val="0"/>
      <w:marRight w:val="0"/>
      <w:marTop w:val="0"/>
      <w:marBottom w:val="0"/>
      <w:divBdr>
        <w:top w:val="none" w:sz="0" w:space="0" w:color="auto"/>
        <w:left w:val="none" w:sz="0" w:space="0" w:color="auto"/>
        <w:bottom w:val="none" w:sz="0" w:space="0" w:color="auto"/>
        <w:right w:val="none" w:sz="0" w:space="0" w:color="auto"/>
      </w:divBdr>
    </w:div>
    <w:div w:id="55206458">
      <w:bodyDiv w:val="1"/>
      <w:marLeft w:val="0"/>
      <w:marRight w:val="0"/>
      <w:marTop w:val="0"/>
      <w:marBottom w:val="0"/>
      <w:divBdr>
        <w:top w:val="none" w:sz="0" w:space="0" w:color="auto"/>
        <w:left w:val="none" w:sz="0" w:space="0" w:color="auto"/>
        <w:bottom w:val="none" w:sz="0" w:space="0" w:color="auto"/>
        <w:right w:val="none" w:sz="0" w:space="0" w:color="auto"/>
      </w:divBdr>
    </w:div>
    <w:div w:id="67387008">
      <w:bodyDiv w:val="1"/>
      <w:marLeft w:val="0"/>
      <w:marRight w:val="0"/>
      <w:marTop w:val="0"/>
      <w:marBottom w:val="0"/>
      <w:divBdr>
        <w:top w:val="none" w:sz="0" w:space="0" w:color="auto"/>
        <w:left w:val="none" w:sz="0" w:space="0" w:color="auto"/>
        <w:bottom w:val="none" w:sz="0" w:space="0" w:color="auto"/>
        <w:right w:val="none" w:sz="0" w:space="0" w:color="auto"/>
      </w:divBdr>
    </w:div>
    <w:div w:id="67962926">
      <w:bodyDiv w:val="1"/>
      <w:marLeft w:val="0"/>
      <w:marRight w:val="0"/>
      <w:marTop w:val="0"/>
      <w:marBottom w:val="0"/>
      <w:divBdr>
        <w:top w:val="none" w:sz="0" w:space="0" w:color="auto"/>
        <w:left w:val="none" w:sz="0" w:space="0" w:color="auto"/>
        <w:bottom w:val="none" w:sz="0" w:space="0" w:color="auto"/>
        <w:right w:val="none" w:sz="0" w:space="0" w:color="auto"/>
      </w:divBdr>
    </w:div>
    <w:div w:id="76906418">
      <w:bodyDiv w:val="1"/>
      <w:marLeft w:val="0"/>
      <w:marRight w:val="0"/>
      <w:marTop w:val="0"/>
      <w:marBottom w:val="0"/>
      <w:divBdr>
        <w:top w:val="none" w:sz="0" w:space="0" w:color="auto"/>
        <w:left w:val="none" w:sz="0" w:space="0" w:color="auto"/>
        <w:bottom w:val="none" w:sz="0" w:space="0" w:color="auto"/>
        <w:right w:val="none" w:sz="0" w:space="0" w:color="auto"/>
      </w:divBdr>
      <w:divsChild>
        <w:div w:id="40515782">
          <w:marLeft w:val="0"/>
          <w:marRight w:val="1800"/>
          <w:marTop w:val="96"/>
          <w:marBottom w:val="0"/>
          <w:divBdr>
            <w:top w:val="none" w:sz="0" w:space="0" w:color="auto"/>
            <w:left w:val="none" w:sz="0" w:space="0" w:color="auto"/>
            <w:bottom w:val="none" w:sz="0" w:space="0" w:color="auto"/>
            <w:right w:val="none" w:sz="0" w:space="0" w:color="auto"/>
          </w:divBdr>
        </w:div>
        <w:div w:id="216818963">
          <w:marLeft w:val="0"/>
          <w:marRight w:val="1800"/>
          <w:marTop w:val="96"/>
          <w:marBottom w:val="0"/>
          <w:divBdr>
            <w:top w:val="none" w:sz="0" w:space="0" w:color="auto"/>
            <w:left w:val="none" w:sz="0" w:space="0" w:color="auto"/>
            <w:bottom w:val="none" w:sz="0" w:space="0" w:color="auto"/>
            <w:right w:val="none" w:sz="0" w:space="0" w:color="auto"/>
          </w:divBdr>
        </w:div>
        <w:div w:id="915938263">
          <w:marLeft w:val="0"/>
          <w:marRight w:val="1800"/>
          <w:marTop w:val="96"/>
          <w:marBottom w:val="0"/>
          <w:divBdr>
            <w:top w:val="none" w:sz="0" w:space="0" w:color="auto"/>
            <w:left w:val="none" w:sz="0" w:space="0" w:color="auto"/>
            <w:bottom w:val="none" w:sz="0" w:space="0" w:color="auto"/>
            <w:right w:val="none" w:sz="0" w:space="0" w:color="auto"/>
          </w:divBdr>
        </w:div>
      </w:divsChild>
    </w:div>
    <w:div w:id="80223093">
      <w:bodyDiv w:val="1"/>
      <w:marLeft w:val="0"/>
      <w:marRight w:val="0"/>
      <w:marTop w:val="0"/>
      <w:marBottom w:val="0"/>
      <w:divBdr>
        <w:top w:val="none" w:sz="0" w:space="0" w:color="auto"/>
        <w:left w:val="none" w:sz="0" w:space="0" w:color="auto"/>
        <w:bottom w:val="none" w:sz="0" w:space="0" w:color="auto"/>
        <w:right w:val="none" w:sz="0" w:space="0" w:color="auto"/>
      </w:divBdr>
      <w:divsChild>
        <w:div w:id="1589579485">
          <w:marLeft w:val="0"/>
          <w:marRight w:val="936"/>
          <w:marTop w:val="115"/>
          <w:marBottom w:val="0"/>
          <w:divBdr>
            <w:top w:val="none" w:sz="0" w:space="0" w:color="auto"/>
            <w:left w:val="none" w:sz="0" w:space="0" w:color="auto"/>
            <w:bottom w:val="none" w:sz="0" w:space="0" w:color="auto"/>
            <w:right w:val="none" w:sz="0" w:space="0" w:color="auto"/>
          </w:divBdr>
        </w:div>
        <w:div w:id="813253118">
          <w:marLeft w:val="0"/>
          <w:marRight w:val="936"/>
          <w:marTop w:val="115"/>
          <w:marBottom w:val="0"/>
          <w:divBdr>
            <w:top w:val="none" w:sz="0" w:space="0" w:color="auto"/>
            <w:left w:val="none" w:sz="0" w:space="0" w:color="auto"/>
            <w:bottom w:val="none" w:sz="0" w:space="0" w:color="auto"/>
            <w:right w:val="none" w:sz="0" w:space="0" w:color="auto"/>
          </w:divBdr>
        </w:div>
        <w:div w:id="1459647887">
          <w:marLeft w:val="0"/>
          <w:marRight w:val="936"/>
          <w:marTop w:val="115"/>
          <w:marBottom w:val="0"/>
          <w:divBdr>
            <w:top w:val="none" w:sz="0" w:space="0" w:color="auto"/>
            <w:left w:val="none" w:sz="0" w:space="0" w:color="auto"/>
            <w:bottom w:val="none" w:sz="0" w:space="0" w:color="auto"/>
            <w:right w:val="none" w:sz="0" w:space="0" w:color="auto"/>
          </w:divBdr>
        </w:div>
        <w:div w:id="532114741">
          <w:marLeft w:val="0"/>
          <w:marRight w:val="936"/>
          <w:marTop w:val="115"/>
          <w:marBottom w:val="0"/>
          <w:divBdr>
            <w:top w:val="none" w:sz="0" w:space="0" w:color="auto"/>
            <w:left w:val="none" w:sz="0" w:space="0" w:color="auto"/>
            <w:bottom w:val="none" w:sz="0" w:space="0" w:color="auto"/>
            <w:right w:val="none" w:sz="0" w:space="0" w:color="auto"/>
          </w:divBdr>
        </w:div>
        <w:div w:id="864178088">
          <w:marLeft w:val="0"/>
          <w:marRight w:val="936"/>
          <w:marTop w:val="115"/>
          <w:marBottom w:val="0"/>
          <w:divBdr>
            <w:top w:val="none" w:sz="0" w:space="0" w:color="auto"/>
            <w:left w:val="none" w:sz="0" w:space="0" w:color="auto"/>
            <w:bottom w:val="none" w:sz="0" w:space="0" w:color="auto"/>
            <w:right w:val="none" w:sz="0" w:space="0" w:color="auto"/>
          </w:divBdr>
        </w:div>
      </w:divsChild>
    </w:div>
    <w:div w:id="91047762">
      <w:bodyDiv w:val="1"/>
      <w:marLeft w:val="0"/>
      <w:marRight w:val="0"/>
      <w:marTop w:val="0"/>
      <w:marBottom w:val="0"/>
      <w:divBdr>
        <w:top w:val="none" w:sz="0" w:space="0" w:color="auto"/>
        <w:left w:val="none" w:sz="0" w:space="0" w:color="auto"/>
        <w:bottom w:val="none" w:sz="0" w:space="0" w:color="auto"/>
        <w:right w:val="none" w:sz="0" w:space="0" w:color="auto"/>
      </w:divBdr>
    </w:div>
    <w:div w:id="101188906">
      <w:bodyDiv w:val="1"/>
      <w:marLeft w:val="0"/>
      <w:marRight w:val="0"/>
      <w:marTop w:val="0"/>
      <w:marBottom w:val="0"/>
      <w:divBdr>
        <w:top w:val="none" w:sz="0" w:space="0" w:color="auto"/>
        <w:left w:val="none" w:sz="0" w:space="0" w:color="auto"/>
        <w:bottom w:val="none" w:sz="0" w:space="0" w:color="auto"/>
        <w:right w:val="none" w:sz="0" w:space="0" w:color="auto"/>
      </w:divBdr>
      <w:divsChild>
        <w:div w:id="1402606237">
          <w:marLeft w:val="0"/>
          <w:marRight w:val="720"/>
          <w:marTop w:val="0"/>
          <w:marBottom w:val="0"/>
          <w:divBdr>
            <w:top w:val="none" w:sz="0" w:space="0" w:color="auto"/>
            <w:left w:val="none" w:sz="0" w:space="0" w:color="auto"/>
            <w:bottom w:val="none" w:sz="0" w:space="0" w:color="auto"/>
            <w:right w:val="none" w:sz="0" w:space="0" w:color="auto"/>
          </w:divBdr>
        </w:div>
        <w:div w:id="805321131">
          <w:marLeft w:val="0"/>
          <w:marRight w:val="1440"/>
          <w:marTop w:val="0"/>
          <w:marBottom w:val="0"/>
          <w:divBdr>
            <w:top w:val="none" w:sz="0" w:space="0" w:color="auto"/>
            <w:left w:val="none" w:sz="0" w:space="0" w:color="auto"/>
            <w:bottom w:val="none" w:sz="0" w:space="0" w:color="auto"/>
            <w:right w:val="none" w:sz="0" w:space="0" w:color="auto"/>
          </w:divBdr>
        </w:div>
        <w:div w:id="1665816843">
          <w:marLeft w:val="0"/>
          <w:marRight w:val="1440"/>
          <w:marTop w:val="0"/>
          <w:marBottom w:val="0"/>
          <w:divBdr>
            <w:top w:val="none" w:sz="0" w:space="0" w:color="auto"/>
            <w:left w:val="none" w:sz="0" w:space="0" w:color="auto"/>
            <w:bottom w:val="none" w:sz="0" w:space="0" w:color="auto"/>
            <w:right w:val="none" w:sz="0" w:space="0" w:color="auto"/>
          </w:divBdr>
        </w:div>
        <w:div w:id="748384363">
          <w:marLeft w:val="0"/>
          <w:marRight w:val="1440"/>
          <w:marTop w:val="0"/>
          <w:marBottom w:val="0"/>
          <w:divBdr>
            <w:top w:val="none" w:sz="0" w:space="0" w:color="auto"/>
            <w:left w:val="none" w:sz="0" w:space="0" w:color="auto"/>
            <w:bottom w:val="none" w:sz="0" w:space="0" w:color="auto"/>
            <w:right w:val="none" w:sz="0" w:space="0" w:color="auto"/>
          </w:divBdr>
        </w:div>
        <w:div w:id="1229152329">
          <w:marLeft w:val="0"/>
          <w:marRight w:val="1440"/>
          <w:marTop w:val="0"/>
          <w:marBottom w:val="0"/>
          <w:divBdr>
            <w:top w:val="none" w:sz="0" w:space="0" w:color="auto"/>
            <w:left w:val="none" w:sz="0" w:space="0" w:color="auto"/>
            <w:bottom w:val="none" w:sz="0" w:space="0" w:color="auto"/>
            <w:right w:val="none" w:sz="0" w:space="0" w:color="auto"/>
          </w:divBdr>
        </w:div>
      </w:divsChild>
    </w:div>
    <w:div w:id="103694513">
      <w:bodyDiv w:val="1"/>
      <w:marLeft w:val="0"/>
      <w:marRight w:val="0"/>
      <w:marTop w:val="0"/>
      <w:marBottom w:val="0"/>
      <w:divBdr>
        <w:top w:val="none" w:sz="0" w:space="0" w:color="auto"/>
        <w:left w:val="none" w:sz="0" w:space="0" w:color="auto"/>
        <w:bottom w:val="none" w:sz="0" w:space="0" w:color="auto"/>
        <w:right w:val="none" w:sz="0" w:space="0" w:color="auto"/>
      </w:divBdr>
    </w:div>
    <w:div w:id="104161253">
      <w:bodyDiv w:val="1"/>
      <w:marLeft w:val="0"/>
      <w:marRight w:val="0"/>
      <w:marTop w:val="0"/>
      <w:marBottom w:val="0"/>
      <w:divBdr>
        <w:top w:val="none" w:sz="0" w:space="0" w:color="auto"/>
        <w:left w:val="none" w:sz="0" w:space="0" w:color="auto"/>
        <w:bottom w:val="none" w:sz="0" w:space="0" w:color="auto"/>
        <w:right w:val="none" w:sz="0" w:space="0" w:color="auto"/>
      </w:divBdr>
      <w:divsChild>
        <w:div w:id="2040932508">
          <w:marLeft w:val="0"/>
          <w:marRight w:val="806"/>
          <w:marTop w:val="115"/>
          <w:marBottom w:val="0"/>
          <w:divBdr>
            <w:top w:val="none" w:sz="0" w:space="0" w:color="auto"/>
            <w:left w:val="none" w:sz="0" w:space="0" w:color="auto"/>
            <w:bottom w:val="none" w:sz="0" w:space="0" w:color="auto"/>
            <w:right w:val="none" w:sz="0" w:space="0" w:color="auto"/>
          </w:divBdr>
        </w:div>
        <w:div w:id="983120655">
          <w:marLeft w:val="0"/>
          <w:marRight w:val="806"/>
          <w:marTop w:val="115"/>
          <w:marBottom w:val="0"/>
          <w:divBdr>
            <w:top w:val="none" w:sz="0" w:space="0" w:color="auto"/>
            <w:left w:val="none" w:sz="0" w:space="0" w:color="auto"/>
            <w:bottom w:val="none" w:sz="0" w:space="0" w:color="auto"/>
            <w:right w:val="none" w:sz="0" w:space="0" w:color="auto"/>
          </w:divBdr>
        </w:div>
        <w:div w:id="1043213588">
          <w:marLeft w:val="0"/>
          <w:marRight w:val="806"/>
          <w:marTop w:val="115"/>
          <w:marBottom w:val="0"/>
          <w:divBdr>
            <w:top w:val="none" w:sz="0" w:space="0" w:color="auto"/>
            <w:left w:val="none" w:sz="0" w:space="0" w:color="auto"/>
            <w:bottom w:val="none" w:sz="0" w:space="0" w:color="auto"/>
            <w:right w:val="none" w:sz="0" w:space="0" w:color="auto"/>
          </w:divBdr>
        </w:div>
        <w:div w:id="552812155">
          <w:marLeft w:val="0"/>
          <w:marRight w:val="806"/>
          <w:marTop w:val="115"/>
          <w:marBottom w:val="0"/>
          <w:divBdr>
            <w:top w:val="none" w:sz="0" w:space="0" w:color="auto"/>
            <w:left w:val="none" w:sz="0" w:space="0" w:color="auto"/>
            <w:bottom w:val="none" w:sz="0" w:space="0" w:color="auto"/>
            <w:right w:val="none" w:sz="0" w:space="0" w:color="auto"/>
          </w:divBdr>
        </w:div>
        <w:div w:id="1308392758">
          <w:marLeft w:val="0"/>
          <w:marRight w:val="806"/>
          <w:marTop w:val="115"/>
          <w:marBottom w:val="0"/>
          <w:divBdr>
            <w:top w:val="none" w:sz="0" w:space="0" w:color="auto"/>
            <w:left w:val="none" w:sz="0" w:space="0" w:color="auto"/>
            <w:bottom w:val="none" w:sz="0" w:space="0" w:color="auto"/>
            <w:right w:val="none" w:sz="0" w:space="0" w:color="auto"/>
          </w:divBdr>
        </w:div>
        <w:div w:id="1238396816">
          <w:marLeft w:val="0"/>
          <w:marRight w:val="806"/>
          <w:marTop w:val="115"/>
          <w:marBottom w:val="0"/>
          <w:divBdr>
            <w:top w:val="none" w:sz="0" w:space="0" w:color="auto"/>
            <w:left w:val="none" w:sz="0" w:space="0" w:color="auto"/>
            <w:bottom w:val="none" w:sz="0" w:space="0" w:color="auto"/>
            <w:right w:val="none" w:sz="0" w:space="0" w:color="auto"/>
          </w:divBdr>
        </w:div>
      </w:divsChild>
    </w:div>
    <w:div w:id="107312388">
      <w:bodyDiv w:val="1"/>
      <w:marLeft w:val="0"/>
      <w:marRight w:val="0"/>
      <w:marTop w:val="0"/>
      <w:marBottom w:val="0"/>
      <w:divBdr>
        <w:top w:val="none" w:sz="0" w:space="0" w:color="auto"/>
        <w:left w:val="none" w:sz="0" w:space="0" w:color="auto"/>
        <w:bottom w:val="none" w:sz="0" w:space="0" w:color="auto"/>
        <w:right w:val="none" w:sz="0" w:space="0" w:color="auto"/>
      </w:divBdr>
      <w:divsChild>
        <w:div w:id="475806272">
          <w:marLeft w:val="0"/>
          <w:marRight w:val="806"/>
          <w:marTop w:val="134"/>
          <w:marBottom w:val="0"/>
          <w:divBdr>
            <w:top w:val="none" w:sz="0" w:space="0" w:color="auto"/>
            <w:left w:val="none" w:sz="0" w:space="0" w:color="auto"/>
            <w:bottom w:val="none" w:sz="0" w:space="0" w:color="auto"/>
            <w:right w:val="none" w:sz="0" w:space="0" w:color="auto"/>
          </w:divBdr>
        </w:div>
        <w:div w:id="1294095736">
          <w:marLeft w:val="0"/>
          <w:marRight w:val="806"/>
          <w:marTop w:val="134"/>
          <w:marBottom w:val="0"/>
          <w:divBdr>
            <w:top w:val="none" w:sz="0" w:space="0" w:color="auto"/>
            <w:left w:val="none" w:sz="0" w:space="0" w:color="auto"/>
            <w:bottom w:val="none" w:sz="0" w:space="0" w:color="auto"/>
            <w:right w:val="none" w:sz="0" w:space="0" w:color="auto"/>
          </w:divBdr>
        </w:div>
        <w:div w:id="1871994236">
          <w:marLeft w:val="0"/>
          <w:marRight w:val="806"/>
          <w:marTop w:val="134"/>
          <w:marBottom w:val="0"/>
          <w:divBdr>
            <w:top w:val="none" w:sz="0" w:space="0" w:color="auto"/>
            <w:left w:val="none" w:sz="0" w:space="0" w:color="auto"/>
            <w:bottom w:val="none" w:sz="0" w:space="0" w:color="auto"/>
            <w:right w:val="none" w:sz="0" w:space="0" w:color="auto"/>
          </w:divBdr>
        </w:div>
        <w:div w:id="2088725919">
          <w:marLeft w:val="0"/>
          <w:marRight w:val="806"/>
          <w:marTop w:val="134"/>
          <w:marBottom w:val="0"/>
          <w:divBdr>
            <w:top w:val="none" w:sz="0" w:space="0" w:color="auto"/>
            <w:left w:val="none" w:sz="0" w:space="0" w:color="auto"/>
            <w:bottom w:val="none" w:sz="0" w:space="0" w:color="auto"/>
            <w:right w:val="none" w:sz="0" w:space="0" w:color="auto"/>
          </w:divBdr>
        </w:div>
        <w:div w:id="252051693">
          <w:marLeft w:val="0"/>
          <w:marRight w:val="806"/>
          <w:marTop w:val="134"/>
          <w:marBottom w:val="0"/>
          <w:divBdr>
            <w:top w:val="none" w:sz="0" w:space="0" w:color="auto"/>
            <w:left w:val="none" w:sz="0" w:space="0" w:color="auto"/>
            <w:bottom w:val="none" w:sz="0" w:space="0" w:color="auto"/>
            <w:right w:val="none" w:sz="0" w:space="0" w:color="auto"/>
          </w:divBdr>
        </w:div>
      </w:divsChild>
    </w:div>
    <w:div w:id="107815588">
      <w:bodyDiv w:val="1"/>
      <w:marLeft w:val="0"/>
      <w:marRight w:val="0"/>
      <w:marTop w:val="0"/>
      <w:marBottom w:val="0"/>
      <w:divBdr>
        <w:top w:val="none" w:sz="0" w:space="0" w:color="auto"/>
        <w:left w:val="none" w:sz="0" w:space="0" w:color="auto"/>
        <w:bottom w:val="none" w:sz="0" w:space="0" w:color="auto"/>
        <w:right w:val="none" w:sz="0" w:space="0" w:color="auto"/>
      </w:divBdr>
      <w:divsChild>
        <w:div w:id="1421760129">
          <w:marLeft w:val="0"/>
          <w:marRight w:val="1166"/>
          <w:marTop w:val="115"/>
          <w:marBottom w:val="0"/>
          <w:divBdr>
            <w:top w:val="none" w:sz="0" w:space="0" w:color="auto"/>
            <w:left w:val="none" w:sz="0" w:space="0" w:color="auto"/>
            <w:bottom w:val="none" w:sz="0" w:space="0" w:color="auto"/>
            <w:right w:val="none" w:sz="0" w:space="0" w:color="auto"/>
          </w:divBdr>
        </w:div>
        <w:div w:id="1932009995">
          <w:marLeft w:val="0"/>
          <w:marRight w:val="1166"/>
          <w:marTop w:val="115"/>
          <w:marBottom w:val="0"/>
          <w:divBdr>
            <w:top w:val="none" w:sz="0" w:space="0" w:color="auto"/>
            <w:left w:val="none" w:sz="0" w:space="0" w:color="auto"/>
            <w:bottom w:val="none" w:sz="0" w:space="0" w:color="auto"/>
            <w:right w:val="none" w:sz="0" w:space="0" w:color="auto"/>
          </w:divBdr>
        </w:div>
        <w:div w:id="1858805811">
          <w:marLeft w:val="0"/>
          <w:marRight w:val="1166"/>
          <w:marTop w:val="115"/>
          <w:marBottom w:val="0"/>
          <w:divBdr>
            <w:top w:val="none" w:sz="0" w:space="0" w:color="auto"/>
            <w:left w:val="none" w:sz="0" w:space="0" w:color="auto"/>
            <w:bottom w:val="none" w:sz="0" w:space="0" w:color="auto"/>
            <w:right w:val="none" w:sz="0" w:space="0" w:color="auto"/>
          </w:divBdr>
        </w:div>
        <w:div w:id="1939217719">
          <w:marLeft w:val="0"/>
          <w:marRight w:val="1166"/>
          <w:marTop w:val="115"/>
          <w:marBottom w:val="0"/>
          <w:divBdr>
            <w:top w:val="none" w:sz="0" w:space="0" w:color="auto"/>
            <w:left w:val="none" w:sz="0" w:space="0" w:color="auto"/>
            <w:bottom w:val="none" w:sz="0" w:space="0" w:color="auto"/>
            <w:right w:val="none" w:sz="0" w:space="0" w:color="auto"/>
          </w:divBdr>
        </w:div>
        <w:div w:id="1650399221">
          <w:marLeft w:val="0"/>
          <w:marRight w:val="1166"/>
          <w:marTop w:val="115"/>
          <w:marBottom w:val="0"/>
          <w:divBdr>
            <w:top w:val="none" w:sz="0" w:space="0" w:color="auto"/>
            <w:left w:val="none" w:sz="0" w:space="0" w:color="auto"/>
            <w:bottom w:val="none" w:sz="0" w:space="0" w:color="auto"/>
            <w:right w:val="none" w:sz="0" w:space="0" w:color="auto"/>
          </w:divBdr>
        </w:div>
        <w:div w:id="216669026">
          <w:marLeft w:val="0"/>
          <w:marRight w:val="1166"/>
          <w:marTop w:val="115"/>
          <w:marBottom w:val="0"/>
          <w:divBdr>
            <w:top w:val="none" w:sz="0" w:space="0" w:color="auto"/>
            <w:left w:val="none" w:sz="0" w:space="0" w:color="auto"/>
            <w:bottom w:val="none" w:sz="0" w:space="0" w:color="auto"/>
            <w:right w:val="none" w:sz="0" w:space="0" w:color="auto"/>
          </w:divBdr>
        </w:div>
      </w:divsChild>
    </w:div>
    <w:div w:id="118839653">
      <w:bodyDiv w:val="1"/>
      <w:marLeft w:val="0"/>
      <w:marRight w:val="0"/>
      <w:marTop w:val="0"/>
      <w:marBottom w:val="0"/>
      <w:divBdr>
        <w:top w:val="none" w:sz="0" w:space="0" w:color="auto"/>
        <w:left w:val="none" w:sz="0" w:space="0" w:color="auto"/>
        <w:bottom w:val="none" w:sz="0" w:space="0" w:color="auto"/>
        <w:right w:val="none" w:sz="0" w:space="0" w:color="auto"/>
      </w:divBdr>
      <w:divsChild>
        <w:div w:id="2094743783">
          <w:marLeft w:val="0"/>
          <w:marRight w:val="547"/>
          <w:marTop w:val="0"/>
          <w:marBottom w:val="0"/>
          <w:divBdr>
            <w:top w:val="none" w:sz="0" w:space="0" w:color="auto"/>
            <w:left w:val="none" w:sz="0" w:space="0" w:color="auto"/>
            <w:bottom w:val="none" w:sz="0" w:space="0" w:color="auto"/>
            <w:right w:val="none" w:sz="0" w:space="0" w:color="auto"/>
          </w:divBdr>
        </w:div>
      </w:divsChild>
    </w:div>
    <w:div w:id="124667500">
      <w:bodyDiv w:val="1"/>
      <w:marLeft w:val="0"/>
      <w:marRight w:val="0"/>
      <w:marTop w:val="0"/>
      <w:marBottom w:val="0"/>
      <w:divBdr>
        <w:top w:val="none" w:sz="0" w:space="0" w:color="auto"/>
        <w:left w:val="none" w:sz="0" w:space="0" w:color="auto"/>
        <w:bottom w:val="none" w:sz="0" w:space="0" w:color="auto"/>
        <w:right w:val="none" w:sz="0" w:space="0" w:color="auto"/>
      </w:divBdr>
      <w:divsChild>
        <w:div w:id="3561024">
          <w:marLeft w:val="0"/>
          <w:marRight w:val="806"/>
          <w:marTop w:val="115"/>
          <w:marBottom w:val="0"/>
          <w:divBdr>
            <w:top w:val="none" w:sz="0" w:space="0" w:color="auto"/>
            <w:left w:val="none" w:sz="0" w:space="0" w:color="auto"/>
            <w:bottom w:val="none" w:sz="0" w:space="0" w:color="auto"/>
            <w:right w:val="none" w:sz="0" w:space="0" w:color="auto"/>
          </w:divBdr>
        </w:div>
        <w:div w:id="1933200698">
          <w:marLeft w:val="0"/>
          <w:marRight w:val="806"/>
          <w:marTop w:val="115"/>
          <w:marBottom w:val="0"/>
          <w:divBdr>
            <w:top w:val="none" w:sz="0" w:space="0" w:color="auto"/>
            <w:left w:val="none" w:sz="0" w:space="0" w:color="auto"/>
            <w:bottom w:val="none" w:sz="0" w:space="0" w:color="auto"/>
            <w:right w:val="none" w:sz="0" w:space="0" w:color="auto"/>
          </w:divBdr>
        </w:div>
        <w:div w:id="1503472700">
          <w:marLeft w:val="0"/>
          <w:marRight w:val="806"/>
          <w:marTop w:val="115"/>
          <w:marBottom w:val="0"/>
          <w:divBdr>
            <w:top w:val="none" w:sz="0" w:space="0" w:color="auto"/>
            <w:left w:val="none" w:sz="0" w:space="0" w:color="auto"/>
            <w:bottom w:val="none" w:sz="0" w:space="0" w:color="auto"/>
            <w:right w:val="none" w:sz="0" w:space="0" w:color="auto"/>
          </w:divBdr>
        </w:div>
      </w:divsChild>
    </w:div>
    <w:div w:id="126551487">
      <w:bodyDiv w:val="1"/>
      <w:marLeft w:val="0"/>
      <w:marRight w:val="0"/>
      <w:marTop w:val="0"/>
      <w:marBottom w:val="0"/>
      <w:divBdr>
        <w:top w:val="none" w:sz="0" w:space="0" w:color="auto"/>
        <w:left w:val="none" w:sz="0" w:space="0" w:color="auto"/>
        <w:bottom w:val="none" w:sz="0" w:space="0" w:color="auto"/>
        <w:right w:val="none" w:sz="0" w:space="0" w:color="auto"/>
      </w:divBdr>
    </w:div>
    <w:div w:id="127675989">
      <w:bodyDiv w:val="1"/>
      <w:marLeft w:val="0"/>
      <w:marRight w:val="0"/>
      <w:marTop w:val="0"/>
      <w:marBottom w:val="0"/>
      <w:divBdr>
        <w:top w:val="none" w:sz="0" w:space="0" w:color="auto"/>
        <w:left w:val="none" w:sz="0" w:space="0" w:color="auto"/>
        <w:bottom w:val="none" w:sz="0" w:space="0" w:color="auto"/>
        <w:right w:val="none" w:sz="0" w:space="0" w:color="auto"/>
      </w:divBdr>
      <w:divsChild>
        <w:div w:id="363792286">
          <w:marLeft w:val="0"/>
          <w:marRight w:val="720"/>
          <w:marTop w:val="0"/>
          <w:marBottom w:val="0"/>
          <w:divBdr>
            <w:top w:val="none" w:sz="0" w:space="0" w:color="auto"/>
            <w:left w:val="none" w:sz="0" w:space="0" w:color="auto"/>
            <w:bottom w:val="none" w:sz="0" w:space="0" w:color="auto"/>
            <w:right w:val="none" w:sz="0" w:space="0" w:color="auto"/>
          </w:divBdr>
        </w:div>
        <w:div w:id="2018075390">
          <w:marLeft w:val="0"/>
          <w:marRight w:val="720"/>
          <w:marTop w:val="0"/>
          <w:marBottom w:val="0"/>
          <w:divBdr>
            <w:top w:val="none" w:sz="0" w:space="0" w:color="auto"/>
            <w:left w:val="none" w:sz="0" w:space="0" w:color="auto"/>
            <w:bottom w:val="none" w:sz="0" w:space="0" w:color="auto"/>
            <w:right w:val="none" w:sz="0" w:space="0" w:color="auto"/>
          </w:divBdr>
        </w:div>
        <w:div w:id="757822370">
          <w:marLeft w:val="0"/>
          <w:marRight w:val="720"/>
          <w:marTop w:val="0"/>
          <w:marBottom w:val="0"/>
          <w:divBdr>
            <w:top w:val="none" w:sz="0" w:space="0" w:color="auto"/>
            <w:left w:val="none" w:sz="0" w:space="0" w:color="auto"/>
            <w:bottom w:val="none" w:sz="0" w:space="0" w:color="auto"/>
            <w:right w:val="none" w:sz="0" w:space="0" w:color="auto"/>
          </w:divBdr>
        </w:div>
        <w:div w:id="1484203442">
          <w:marLeft w:val="0"/>
          <w:marRight w:val="720"/>
          <w:marTop w:val="0"/>
          <w:marBottom w:val="0"/>
          <w:divBdr>
            <w:top w:val="none" w:sz="0" w:space="0" w:color="auto"/>
            <w:left w:val="none" w:sz="0" w:space="0" w:color="auto"/>
            <w:bottom w:val="none" w:sz="0" w:space="0" w:color="auto"/>
            <w:right w:val="none" w:sz="0" w:space="0" w:color="auto"/>
          </w:divBdr>
        </w:div>
        <w:div w:id="256982349">
          <w:marLeft w:val="0"/>
          <w:marRight w:val="720"/>
          <w:marTop w:val="0"/>
          <w:marBottom w:val="0"/>
          <w:divBdr>
            <w:top w:val="none" w:sz="0" w:space="0" w:color="auto"/>
            <w:left w:val="none" w:sz="0" w:space="0" w:color="auto"/>
            <w:bottom w:val="none" w:sz="0" w:space="0" w:color="auto"/>
            <w:right w:val="none" w:sz="0" w:space="0" w:color="auto"/>
          </w:divBdr>
        </w:div>
        <w:div w:id="928466557">
          <w:marLeft w:val="0"/>
          <w:marRight w:val="720"/>
          <w:marTop w:val="0"/>
          <w:marBottom w:val="0"/>
          <w:divBdr>
            <w:top w:val="none" w:sz="0" w:space="0" w:color="auto"/>
            <w:left w:val="none" w:sz="0" w:space="0" w:color="auto"/>
            <w:bottom w:val="none" w:sz="0" w:space="0" w:color="auto"/>
            <w:right w:val="none" w:sz="0" w:space="0" w:color="auto"/>
          </w:divBdr>
        </w:div>
        <w:div w:id="471145125">
          <w:marLeft w:val="0"/>
          <w:marRight w:val="720"/>
          <w:marTop w:val="0"/>
          <w:marBottom w:val="0"/>
          <w:divBdr>
            <w:top w:val="none" w:sz="0" w:space="0" w:color="auto"/>
            <w:left w:val="none" w:sz="0" w:space="0" w:color="auto"/>
            <w:bottom w:val="none" w:sz="0" w:space="0" w:color="auto"/>
            <w:right w:val="none" w:sz="0" w:space="0" w:color="auto"/>
          </w:divBdr>
        </w:div>
        <w:div w:id="1025712949">
          <w:marLeft w:val="0"/>
          <w:marRight w:val="720"/>
          <w:marTop w:val="0"/>
          <w:marBottom w:val="0"/>
          <w:divBdr>
            <w:top w:val="none" w:sz="0" w:space="0" w:color="auto"/>
            <w:left w:val="none" w:sz="0" w:space="0" w:color="auto"/>
            <w:bottom w:val="none" w:sz="0" w:space="0" w:color="auto"/>
            <w:right w:val="none" w:sz="0" w:space="0" w:color="auto"/>
          </w:divBdr>
        </w:div>
        <w:div w:id="1015494760">
          <w:marLeft w:val="0"/>
          <w:marRight w:val="720"/>
          <w:marTop w:val="0"/>
          <w:marBottom w:val="0"/>
          <w:divBdr>
            <w:top w:val="none" w:sz="0" w:space="0" w:color="auto"/>
            <w:left w:val="none" w:sz="0" w:space="0" w:color="auto"/>
            <w:bottom w:val="none" w:sz="0" w:space="0" w:color="auto"/>
            <w:right w:val="none" w:sz="0" w:space="0" w:color="auto"/>
          </w:divBdr>
        </w:div>
      </w:divsChild>
    </w:div>
    <w:div w:id="128208764">
      <w:bodyDiv w:val="1"/>
      <w:marLeft w:val="0"/>
      <w:marRight w:val="0"/>
      <w:marTop w:val="0"/>
      <w:marBottom w:val="0"/>
      <w:divBdr>
        <w:top w:val="none" w:sz="0" w:space="0" w:color="auto"/>
        <w:left w:val="none" w:sz="0" w:space="0" w:color="auto"/>
        <w:bottom w:val="none" w:sz="0" w:space="0" w:color="auto"/>
        <w:right w:val="none" w:sz="0" w:space="0" w:color="auto"/>
      </w:divBdr>
    </w:div>
    <w:div w:id="128279500">
      <w:bodyDiv w:val="1"/>
      <w:marLeft w:val="0"/>
      <w:marRight w:val="0"/>
      <w:marTop w:val="0"/>
      <w:marBottom w:val="0"/>
      <w:divBdr>
        <w:top w:val="none" w:sz="0" w:space="0" w:color="auto"/>
        <w:left w:val="none" w:sz="0" w:space="0" w:color="auto"/>
        <w:bottom w:val="none" w:sz="0" w:space="0" w:color="auto"/>
        <w:right w:val="none" w:sz="0" w:space="0" w:color="auto"/>
      </w:divBdr>
      <w:divsChild>
        <w:div w:id="2096508285">
          <w:marLeft w:val="0"/>
          <w:marRight w:val="547"/>
          <w:marTop w:val="0"/>
          <w:marBottom w:val="0"/>
          <w:divBdr>
            <w:top w:val="none" w:sz="0" w:space="0" w:color="auto"/>
            <w:left w:val="none" w:sz="0" w:space="0" w:color="auto"/>
            <w:bottom w:val="none" w:sz="0" w:space="0" w:color="auto"/>
            <w:right w:val="none" w:sz="0" w:space="0" w:color="auto"/>
          </w:divBdr>
        </w:div>
        <w:div w:id="515272090">
          <w:marLeft w:val="0"/>
          <w:marRight w:val="1166"/>
          <w:marTop w:val="0"/>
          <w:marBottom w:val="0"/>
          <w:divBdr>
            <w:top w:val="none" w:sz="0" w:space="0" w:color="auto"/>
            <w:left w:val="none" w:sz="0" w:space="0" w:color="auto"/>
            <w:bottom w:val="none" w:sz="0" w:space="0" w:color="auto"/>
            <w:right w:val="none" w:sz="0" w:space="0" w:color="auto"/>
          </w:divBdr>
        </w:div>
        <w:div w:id="1337611967">
          <w:marLeft w:val="0"/>
          <w:marRight w:val="1166"/>
          <w:marTop w:val="0"/>
          <w:marBottom w:val="0"/>
          <w:divBdr>
            <w:top w:val="none" w:sz="0" w:space="0" w:color="auto"/>
            <w:left w:val="none" w:sz="0" w:space="0" w:color="auto"/>
            <w:bottom w:val="none" w:sz="0" w:space="0" w:color="auto"/>
            <w:right w:val="none" w:sz="0" w:space="0" w:color="auto"/>
          </w:divBdr>
        </w:div>
        <w:div w:id="2032224051">
          <w:marLeft w:val="0"/>
          <w:marRight w:val="547"/>
          <w:marTop w:val="0"/>
          <w:marBottom w:val="0"/>
          <w:divBdr>
            <w:top w:val="none" w:sz="0" w:space="0" w:color="auto"/>
            <w:left w:val="none" w:sz="0" w:space="0" w:color="auto"/>
            <w:bottom w:val="none" w:sz="0" w:space="0" w:color="auto"/>
            <w:right w:val="none" w:sz="0" w:space="0" w:color="auto"/>
          </w:divBdr>
        </w:div>
        <w:div w:id="257954678">
          <w:marLeft w:val="0"/>
          <w:marRight w:val="547"/>
          <w:marTop w:val="0"/>
          <w:marBottom w:val="0"/>
          <w:divBdr>
            <w:top w:val="none" w:sz="0" w:space="0" w:color="auto"/>
            <w:left w:val="none" w:sz="0" w:space="0" w:color="auto"/>
            <w:bottom w:val="none" w:sz="0" w:space="0" w:color="auto"/>
            <w:right w:val="none" w:sz="0" w:space="0" w:color="auto"/>
          </w:divBdr>
        </w:div>
        <w:div w:id="361786108">
          <w:marLeft w:val="0"/>
          <w:marRight w:val="1166"/>
          <w:marTop w:val="0"/>
          <w:marBottom w:val="0"/>
          <w:divBdr>
            <w:top w:val="none" w:sz="0" w:space="0" w:color="auto"/>
            <w:left w:val="none" w:sz="0" w:space="0" w:color="auto"/>
            <w:bottom w:val="none" w:sz="0" w:space="0" w:color="auto"/>
            <w:right w:val="none" w:sz="0" w:space="0" w:color="auto"/>
          </w:divBdr>
        </w:div>
        <w:div w:id="1659454751">
          <w:marLeft w:val="0"/>
          <w:marRight w:val="547"/>
          <w:marTop w:val="0"/>
          <w:marBottom w:val="0"/>
          <w:divBdr>
            <w:top w:val="none" w:sz="0" w:space="0" w:color="auto"/>
            <w:left w:val="none" w:sz="0" w:space="0" w:color="auto"/>
            <w:bottom w:val="none" w:sz="0" w:space="0" w:color="auto"/>
            <w:right w:val="none" w:sz="0" w:space="0" w:color="auto"/>
          </w:divBdr>
        </w:div>
        <w:div w:id="1615207450">
          <w:marLeft w:val="0"/>
          <w:marRight w:val="1166"/>
          <w:marTop w:val="0"/>
          <w:marBottom w:val="0"/>
          <w:divBdr>
            <w:top w:val="none" w:sz="0" w:space="0" w:color="auto"/>
            <w:left w:val="none" w:sz="0" w:space="0" w:color="auto"/>
            <w:bottom w:val="none" w:sz="0" w:space="0" w:color="auto"/>
            <w:right w:val="none" w:sz="0" w:space="0" w:color="auto"/>
          </w:divBdr>
        </w:div>
        <w:div w:id="632716054">
          <w:marLeft w:val="0"/>
          <w:marRight w:val="1166"/>
          <w:marTop w:val="0"/>
          <w:marBottom w:val="0"/>
          <w:divBdr>
            <w:top w:val="none" w:sz="0" w:space="0" w:color="auto"/>
            <w:left w:val="none" w:sz="0" w:space="0" w:color="auto"/>
            <w:bottom w:val="none" w:sz="0" w:space="0" w:color="auto"/>
            <w:right w:val="none" w:sz="0" w:space="0" w:color="auto"/>
          </w:divBdr>
        </w:div>
        <w:div w:id="981622476">
          <w:marLeft w:val="0"/>
          <w:marRight w:val="1166"/>
          <w:marTop w:val="0"/>
          <w:marBottom w:val="0"/>
          <w:divBdr>
            <w:top w:val="none" w:sz="0" w:space="0" w:color="auto"/>
            <w:left w:val="none" w:sz="0" w:space="0" w:color="auto"/>
            <w:bottom w:val="none" w:sz="0" w:space="0" w:color="auto"/>
            <w:right w:val="none" w:sz="0" w:space="0" w:color="auto"/>
          </w:divBdr>
        </w:div>
        <w:div w:id="1310671203">
          <w:marLeft w:val="0"/>
          <w:marRight w:val="547"/>
          <w:marTop w:val="0"/>
          <w:marBottom w:val="0"/>
          <w:divBdr>
            <w:top w:val="none" w:sz="0" w:space="0" w:color="auto"/>
            <w:left w:val="none" w:sz="0" w:space="0" w:color="auto"/>
            <w:bottom w:val="none" w:sz="0" w:space="0" w:color="auto"/>
            <w:right w:val="none" w:sz="0" w:space="0" w:color="auto"/>
          </w:divBdr>
        </w:div>
      </w:divsChild>
    </w:div>
    <w:div w:id="134178279">
      <w:bodyDiv w:val="1"/>
      <w:marLeft w:val="0"/>
      <w:marRight w:val="0"/>
      <w:marTop w:val="0"/>
      <w:marBottom w:val="0"/>
      <w:divBdr>
        <w:top w:val="none" w:sz="0" w:space="0" w:color="auto"/>
        <w:left w:val="none" w:sz="0" w:space="0" w:color="auto"/>
        <w:bottom w:val="none" w:sz="0" w:space="0" w:color="auto"/>
        <w:right w:val="none" w:sz="0" w:space="0" w:color="auto"/>
      </w:divBdr>
    </w:div>
    <w:div w:id="142741963">
      <w:bodyDiv w:val="1"/>
      <w:marLeft w:val="0"/>
      <w:marRight w:val="0"/>
      <w:marTop w:val="0"/>
      <w:marBottom w:val="0"/>
      <w:divBdr>
        <w:top w:val="none" w:sz="0" w:space="0" w:color="auto"/>
        <w:left w:val="none" w:sz="0" w:space="0" w:color="auto"/>
        <w:bottom w:val="none" w:sz="0" w:space="0" w:color="auto"/>
        <w:right w:val="none" w:sz="0" w:space="0" w:color="auto"/>
      </w:divBdr>
      <w:divsChild>
        <w:div w:id="1671324983">
          <w:marLeft w:val="0"/>
          <w:marRight w:val="1973"/>
          <w:marTop w:val="134"/>
          <w:marBottom w:val="0"/>
          <w:divBdr>
            <w:top w:val="none" w:sz="0" w:space="0" w:color="auto"/>
            <w:left w:val="none" w:sz="0" w:space="0" w:color="auto"/>
            <w:bottom w:val="none" w:sz="0" w:space="0" w:color="auto"/>
            <w:right w:val="none" w:sz="0" w:space="0" w:color="auto"/>
          </w:divBdr>
        </w:div>
      </w:divsChild>
    </w:div>
    <w:div w:id="146554629">
      <w:bodyDiv w:val="1"/>
      <w:marLeft w:val="0"/>
      <w:marRight w:val="0"/>
      <w:marTop w:val="0"/>
      <w:marBottom w:val="0"/>
      <w:divBdr>
        <w:top w:val="none" w:sz="0" w:space="0" w:color="auto"/>
        <w:left w:val="none" w:sz="0" w:space="0" w:color="auto"/>
        <w:bottom w:val="none" w:sz="0" w:space="0" w:color="auto"/>
        <w:right w:val="none" w:sz="0" w:space="0" w:color="auto"/>
      </w:divBdr>
    </w:div>
    <w:div w:id="159930011">
      <w:bodyDiv w:val="1"/>
      <w:marLeft w:val="0"/>
      <w:marRight w:val="0"/>
      <w:marTop w:val="0"/>
      <w:marBottom w:val="0"/>
      <w:divBdr>
        <w:top w:val="none" w:sz="0" w:space="0" w:color="auto"/>
        <w:left w:val="none" w:sz="0" w:space="0" w:color="auto"/>
        <w:bottom w:val="none" w:sz="0" w:space="0" w:color="auto"/>
        <w:right w:val="none" w:sz="0" w:space="0" w:color="auto"/>
      </w:divBdr>
    </w:div>
    <w:div w:id="161091363">
      <w:bodyDiv w:val="1"/>
      <w:marLeft w:val="0"/>
      <w:marRight w:val="0"/>
      <w:marTop w:val="0"/>
      <w:marBottom w:val="0"/>
      <w:divBdr>
        <w:top w:val="none" w:sz="0" w:space="0" w:color="auto"/>
        <w:left w:val="none" w:sz="0" w:space="0" w:color="auto"/>
        <w:bottom w:val="none" w:sz="0" w:space="0" w:color="auto"/>
        <w:right w:val="none" w:sz="0" w:space="0" w:color="auto"/>
      </w:divBdr>
    </w:div>
    <w:div w:id="161969586">
      <w:bodyDiv w:val="1"/>
      <w:marLeft w:val="0"/>
      <w:marRight w:val="0"/>
      <w:marTop w:val="0"/>
      <w:marBottom w:val="0"/>
      <w:divBdr>
        <w:top w:val="none" w:sz="0" w:space="0" w:color="auto"/>
        <w:left w:val="none" w:sz="0" w:space="0" w:color="auto"/>
        <w:bottom w:val="none" w:sz="0" w:space="0" w:color="auto"/>
        <w:right w:val="none" w:sz="0" w:space="0" w:color="auto"/>
      </w:divBdr>
    </w:div>
    <w:div w:id="162475075">
      <w:bodyDiv w:val="1"/>
      <w:marLeft w:val="0"/>
      <w:marRight w:val="0"/>
      <w:marTop w:val="0"/>
      <w:marBottom w:val="0"/>
      <w:divBdr>
        <w:top w:val="none" w:sz="0" w:space="0" w:color="auto"/>
        <w:left w:val="none" w:sz="0" w:space="0" w:color="auto"/>
        <w:bottom w:val="none" w:sz="0" w:space="0" w:color="auto"/>
        <w:right w:val="none" w:sz="0" w:space="0" w:color="auto"/>
      </w:divBdr>
      <w:divsChild>
        <w:div w:id="196967821">
          <w:marLeft w:val="0"/>
          <w:marRight w:val="432"/>
          <w:marTop w:val="130"/>
          <w:marBottom w:val="0"/>
          <w:divBdr>
            <w:top w:val="none" w:sz="0" w:space="0" w:color="auto"/>
            <w:left w:val="none" w:sz="0" w:space="0" w:color="auto"/>
            <w:bottom w:val="none" w:sz="0" w:space="0" w:color="auto"/>
            <w:right w:val="none" w:sz="0" w:space="0" w:color="auto"/>
          </w:divBdr>
        </w:div>
        <w:div w:id="922106355">
          <w:marLeft w:val="0"/>
          <w:marRight w:val="432"/>
          <w:marTop w:val="130"/>
          <w:marBottom w:val="0"/>
          <w:divBdr>
            <w:top w:val="none" w:sz="0" w:space="0" w:color="auto"/>
            <w:left w:val="none" w:sz="0" w:space="0" w:color="auto"/>
            <w:bottom w:val="none" w:sz="0" w:space="0" w:color="auto"/>
            <w:right w:val="none" w:sz="0" w:space="0" w:color="auto"/>
          </w:divBdr>
        </w:div>
        <w:div w:id="790516204">
          <w:marLeft w:val="0"/>
          <w:marRight w:val="432"/>
          <w:marTop w:val="130"/>
          <w:marBottom w:val="0"/>
          <w:divBdr>
            <w:top w:val="none" w:sz="0" w:space="0" w:color="auto"/>
            <w:left w:val="none" w:sz="0" w:space="0" w:color="auto"/>
            <w:bottom w:val="none" w:sz="0" w:space="0" w:color="auto"/>
            <w:right w:val="none" w:sz="0" w:space="0" w:color="auto"/>
          </w:divBdr>
        </w:div>
        <w:div w:id="1502350387">
          <w:marLeft w:val="0"/>
          <w:marRight w:val="432"/>
          <w:marTop w:val="130"/>
          <w:marBottom w:val="0"/>
          <w:divBdr>
            <w:top w:val="none" w:sz="0" w:space="0" w:color="auto"/>
            <w:left w:val="none" w:sz="0" w:space="0" w:color="auto"/>
            <w:bottom w:val="none" w:sz="0" w:space="0" w:color="auto"/>
            <w:right w:val="none" w:sz="0" w:space="0" w:color="auto"/>
          </w:divBdr>
        </w:div>
      </w:divsChild>
    </w:div>
    <w:div w:id="164323044">
      <w:bodyDiv w:val="1"/>
      <w:marLeft w:val="0"/>
      <w:marRight w:val="0"/>
      <w:marTop w:val="0"/>
      <w:marBottom w:val="0"/>
      <w:divBdr>
        <w:top w:val="none" w:sz="0" w:space="0" w:color="auto"/>
        <w:left w:val="none" w:sz="0" w:space="0" w:color="auto"/>
        <w:bottom w:val="none" w:sz="0" w:space="0" w:color="auto"/>
        <w:right w:val="none" w:sz="0" w:space="0" w:color="auto"/>
      </w:divBdr>
      <w:divsChild>
        <w:div w:id="1429808391">
          <w:marLeft w:val="0"/>
          <w:marRight w:val="2333"/>
          <w:marTop w:val="96"/>
          <w:marBottom w:val="0"/>
          <w:divBdr>
            <w:top w:val="none" w:sz="0" w:space="0" w:color="auto"/>
            <w:left w:val="none" w:sz="0" w:space="0" w:color="auto"/>
            <w:bottom w:val="none" w:sz="0" w:space="0" w:color="auto"/>
            <w:right w:val="none" w:sz="0" w:space="0" w:color="auto"/>
          </w:divBdr>
        </w:div>
        <w:div w:id="561714221">
          <w:marLeft w:val="0"/>
          <w:marRight w:val="2333"/>
          <w:marTop w:val="96"/>
          <w:marBottom w:val="0"/>
          <w:divBdr>
            <w:top w:val="none" w:sz="0" w:space="0" w:color="auto"/>
            <w:left w:val="none" w:sz="0" w:space="0" w:color="auto"/>
            <w:bottom w:val="none" w:sz="0" w:space="0" w:color="auto"/>
            <w:right w:val="none" w:sz="0" w:space="0" w:color="auto"/>
          </w:divBdr>
        </w:div>
        <w:div w:id="87041098">
          <w:marLeft w:val="0"/>
          <w:marRight w:val="2333"/>
          <w:marTop w:val="96"/>
          <w:marBottom w:val="0"/>
          <w:divBdr>
            <w:top w:val="none" w:sz="0" w:space="0" w:color="auto"/>
            <w:left w:val="none" w:sz="0" w:space="0" w:color="auto"/>
            <w:bottom w:val="none" w:sz="0" w:space="0" w:color="auto"/>
            <w:right w:val="none" w:sz="0" w:space="0" w:color="auto"/>
          </w:divBdr>
        </w:div>
        <w:div w:id="1851524463">
          <w:marLeft w:val="0"/>
          <w:marRight w:val="2246"/>
          <w:marTop w:val="96"/>
          <w:marBottom w:val="0"/>
          <w:divBdr>
            <w:top w:val="none" w:sz="0" w:space="0" w:color="auto"/>
            <w:left w:val="none" w:sz="0" w:space="0" w:color="auto"/>
            <w:bottom w:val="none" w:sz="0" w:space="0" w:color="auto"/>
            <w:right w:val="none" w:sz="0" w:space="0" w:color="auto"/>
          </w:divBdr>
        </w:div>
        <w:div w:id="1904413060">
          <w:marLeft w:val="0"/>
          <w:marRight w:val="2246"/>
          <w:marTop w:val="96"/>
          <w:marBottom w:val="0"/>
          <w:divBdr>
            <w:top w:val="none" w:sz="0" w:space="0" w:color="auto"/>
            <w:left w:val="none" w:sz="0" w:space="0" w:color="auto"/>
            <w:bottom w:val="none" w:sz="0" w:space="0" w:color="auto"/>
            <w:right w:val="none" w:sz="0" w:space="0" w:color="auto"/>
          </w:divBdr>
        </w:div>
        <w:div w:id="586500204">
          <w:marLeft w:val="0"/>
          <w:marRight w:val="2246"/>
          <w:marTop w:val="96"/>
          <w:marBottom w:val="0"/>
          <w:divBdr>
            <w:top w:val="none" w:sz="0" w:space="0" w:color="auto"/>
            <w:left w:val="none" w:sz="0" w:space="0" w:color="auto"/>
            <w:bottom w:val="none" w:sz="0" w:space="0" w:color="auto"/>
            <w:right w:val="none" w:sz="0" w:space="0" w:color="auto"/>
          </w:divBdr>
        </w:div>
        <w:div w:id="1803183000">
          <w:marLeft w:val="0"/>
          <w:marRight w:val="2246"/>
          <w:marTop w:val="96"/>
          <w:marBottom w:val="0"/>
          <w:divBdr>
            <w:top w:val="none" w:sz="0" w:space="0" w:color="auto"/>
            <w:left w:val="none" w:sz="0" w:space="0" w:color="auto"/>
            <w:bottom w:val="none" w:sz="0" w:space="0" w:color="auto"/>
            <w:right w:val="none" w:sz="0" w:space="0" w:color="auto"/>
          </w:divBdr>
        </w:div>
        <w:div w:id="1998265733">
          <w:marLeft w:val="0"/>
          <w:marRight w:val="2246"/>
          <w:marTop w:val="96"/>
          <w:marBottom w:val="0"/>
          <w:divBdr>
            <w:top w:val="none" w:sz="0" w:space="0" w:color="auto"/>
            <w:left w:val="none" w:sz="0" w:space="0" w:color="auto"/>
            <w:bottom w:val="none" w:sz="0" w:space="0" w:color="auto"/>
            <w:right w:val="none" w:sz="0" w:space="0" w:color="auto"/>
          </w:divBdr>
        </w:div>
      </w:divsChild>
    </w:div>
    <w:div w:id="165826111">
      <w:bodyDiv w:val="1"/>
      <w:marLeft w:val="0"/>
      <w:marRight w:val="0"/>
      <w:marTop w:val="0"/>
      <w:marBottom w:val="0"/>
      <w:divBdr>
        <w:top w:val="none" w:sz="0" w:space="0" w:color="auto"/>
        <w:left w:val="none" w:sz="0" w:space="0" w:color="auto"/>
        <w:bottom w:val="none" w:sz="0" w:space="0" w:color="auto"/>
        <w:right w:val="none" w:sz="0" w:space="0" w:color="auto"/>
      </w:divBdr>
    </w:div>
    <w:div w:id="167138627">
      <w:bodyDiv w:val="1"/>
      <w:marLeft w:val="0"/>
      <w:marRight w:val="0"/>
      <w:marTop w:val="0"/>
      <w:marBottom w:val="0"/>
      <w:divBdr>
        <w:top w:val="none" w:sz="0" w:space="0" w:color="auto"/>
        <w:left w:val="none" w:sz="0" w:space="0" w:color="auto"/>
        <w:bottom w:val="none" w:sz="0" w:space="0" w:color="auto"/>
        <w:right w:val="none" w:sz="0" w:space="0" w:color="auto"/>
      </w:divBdr>
      <w:divsChild>
        <w:div w:id="1480995980">
          <w:marLeft w:val="0"/>
          <w:marRight w:val="446"/>
          <w:marTop w:val="0"/>
          <w:marBottom w:val="0"/>
          <w:divBdr>
            <w:top w:val="none" w:sz="0" w:space="0" w:color="auto"/>
            <w:left w:val="none" w:sz="0" w:space="0" w:color="auto"/>
            <w:bottom w:val="none" w:sz="0" w:space="0" w:color="auto"/>
            <w:right w:val="none" w:sz="0" w:space="0" w:color="auto"/>
          </w:divBdr>
        </w:div>
        <w:div w:id="1653103085">
          <w:marLeft w:val="0"/>
          <w:marRight w:val="446"/>
          <w:marTop w:val="0"/>
          <w:marBottom w:val="0"/>
          <w:divBdr>
            <w:top w:val="none" w:sz="0" w:space="0" w:color="auto"/>
            <w:left w:val="none" w:sz="0" w:space="0" w:color="auto"/>
            <w:bottom w:val="none" w:sz="0" w:space="0" w:color="auto"/>
            <w:right w:val="none" w:sz="0" w:space="0" w:color="auto"/>
          </w:divBdr>
        </w:div>
        <w:div w:id="278991681">
          <w:marLeft w:val="0"/>
          <w:marRight w:val="547"/>
          <w:marTop w:val="0"/>
          <w:marBottom w:val="0"/>
          <w:divBdr>
            <w:top w:val="none" w:sz="0" w:space="0" w:color="auto"/>
            <w:left w:val="none" w:sz="0" w:space="0" w:color="auto"/>
            <w:bottom w:val="none" w:sz="0" w:space="0" w:color="auto"/>
            <w:right w:val="none" w:sz="0" w:space="0" w:color="auto"/>
          </w:divBdr>
        </w:div>
        <w:div w:id="835994397">
          <w:marLeft w:val="0"/>
          <w:marRight w:val="547"/>
          <w:marTop w:val="0"/>
          <w:marBottom w:val="0"/>
          <w:divBdr>
            <w:top w:val="none" w:sz="0" w:space="0" w:color="auto"/>
            <w:left w:val="none" w:sz="0" w:space="0" w:color="auto"/>
            <w:bottom w:val="none" w:sz="0" w:space="0" w:color="auto"/>
            <w:right w:val="none" w:sz="0" w:space="0" w:color="auto"/>
          </w:divBdr>
        </w:div>
        <w:div w:id="1922133607">
          <w:marLeft w:val="0"/>
          <w:marRight w:val="547"/>
          <w:marTop w:val="0"/>
          <w:marBottom w:val="0"/>
          <w:divBdr>
            <w:top w:val="none" w:sz="0" w:space="0" w:color="auto"/>
            <w:left w:val="none" w:sz="0" w:space="0" w:color="auto"/>
            <w:bottom w:val="none" w:sz="0" w:space="0" w:color="auto"/>
            <w:right w:val="none" w:sz="0" w:space="0" w:color="auto"/>
          </w:divBdr>
        </w:div>
        <w:div w:id="993068106">
          <w:marLeft w:val="0"/>
          <w:marRight w:val="547"/>
          <w:marTop w:val="0"/>
          <w:marBottom w:val="0"/>
          <w:divBdr>
            <w:top w:val="none" w:sz="0" w:space="0" w:color="auto"/>
            <w:left w:val="none" w:sz="0" w:space="0" w:color="auto"/>
            <w:bottom w:val="none" w:sz="0" w:space="0" w:color="auto"/>
            <w:right w:val="none" w:sz="0" w:space="0" w:color="auto"/>
          </w:divBdr>
        </w:div>
      </w:divsChild>
    </w:div>
    <w:div w:id="168524403">
      <w:bodyDiv w:val="1"/>
      <w:marLeft w:val="0"/>
      <w:marRight w:val="0"/>
      <w:marTop w:val="0"/>
      <w:marBottom w:val="0"/>
      <w:divBdr>
        <w:top w:val="none" w:sz="0" w:space="0" w:color="auto"/>
        <w:left w:val="none" w:sz="0" w:space="0" w:color="auto"/>
        <w:bottom w:val="none" w:sz="0" w:space="0" w:color="auto"/>
        <w:right w:val="none" w:sz="0" w:space="0" w:color="auto"/>
      </w:divBdr>
      <w:divsChild>
        <w:div w:id="563955660">
          <w:marLeft w:val="0"/>
          <w:marRight w:val="547"/>
          <w:marTop w:val="154"/>
          <w:marBottom w:val="0"/>
          <w:divBdr>
            <w:top w:val="none" w:sz="0" w:space="0" w:color="auto"/>
            <w:left w:val="none" w:sz="0" w:space="0" w:color="auto"/>
            <w:bottom w:val="none" w:sz="0" w:space="0" w:color="auto"/>
            <w:right w:val="none" w:sz="0" w:space="0" w:color="auto"/>
          </w:divBdr>
        </w:div>
      </w:divsChild>
    </w:div>
    <w:div w:id="171069047">
      <w:bodyDiv w:val="1"/>
      <w:marLeft w:val="0"/>
      <w:marRight w:val="0"/>
      <w:marTop w:val="0"/>
      <w:marBottom w:val="0"/>
      <w:divBdr>
        <w:top w:val="none" w:sz="0" w:space="0" w:color="auto"/>
        <w:left w:val="none" w:sz="0" w:space="0" w:color="auto"/>
        <w:bottom w:val="none" w:sz="0" w:space="0" w:color="auto"/>
        <w:right w:val="none" w:sz="0" w:space="0" w:color="auto"/>
      </w:divBdr>
      <w:divsChild>
        <w:div w:id="1267809211">
          <w:marLeft w:val="0"/>
          <w:marRight w:val="806"/>
          <w:marTop w:val="0"/>
          <w:marBottom w:val="0"/>
          <w:divBdr>
            <w:top w:val="none" w:sz="0" w:space="0" w:color="auto"/>
            <w:left w:val="none" w:sz="0" w:space="0" w:color="auto"/>
            <w:bottom w:val="none" w:sz="0" w:space="0" w:color="auto"/>
            <w:right w:val="none" w:sz="0" w:space="0" w:color="auto"/>
          </w:divBdr>
        </w:div>
        <w:div w:id="2105564657">
          <w:marLeft w:val="0"/>
          <w:marRight w:val="806"/>
          <w:marTop w:val="0"/>
          <w:marBottom w:val="0"/>
          <w:divBdr>
            <w:top w:val="none" w:sz="0" w:space="0" w:color="auto"/>
            <w:left w:val="none" w:sz="0" w:space="0" w:color="auto"/>
            <w:bottom w:val="none" w:sz="0" w:space="0" w:color="auto"/>
            <w:right w:val="none" w:sz="0" w:space="0" w:color="auto"/>
          </w:divBdr>
        </w:div>
        <w:div w:id="313535208">
          <w:marLeft w:val="0"/>
          <w:marRight w:val="806"/>
          <w:marTop w:val="0"/>
          <w:marBottom w:val="0"/>
          <w:divBdr>
            <w:top w:val="none" w:sz="0" w:space="0" w:color="auto"/>
            <w:left w:val="none" w:sz="0" w:space="0" w:color="auto"/>
            <w:bottom w:val="none" w:sz="0" w:space="0" w:color="auto"/>
            <w:right w:val="none" w:sz="0" w:space="0" w:color="auto"/>
          </w:divBdr>
        </w:div>
        <w:div w:id="175274499">
          <w:marLeft w:val="0"/>
          <w:marRight w:val="806"/>
          <w:marTop w:val="0"/>
          <w:marBottom w:val="0"/>
          <w:divBdr>
            <w:top w:val="none" w:sz="0" w:space="0" w:color="auto"/>
            <w:left w:val="none" w:sz="0" w:space="0" w:color="auto"/>
            <w:bottom w:val="none" w:sz="0" w:space="0" w:color="auto"/>
            <w:right w:val="none" w:sz="0" w:space="0" w:color="auto"/>
          </w:divBdr>
        </w:div>
        <w:div w:id="1735279252">
          <w:marLeft w:val="0"/>
          <w:marRight w:val="806"/>
          <w:marTop w:val="0"/>
          <w:marBottom w:val="0"/>
          <w:divBdr>
            <w:top w:val="none" w:sz="0" w:space="0" w:color="auto"/>
            <w:left w:val="none" w:sz="0" w:space="0" w:color="auto"/>
            <w:bottom w:val="none" w:sz="0" w:space="0" w:color="auto"/>
            <w:right w:val="none" w:sz="0" w:space="0" w:color="auto"/>
          </w:divBdr>
        </w:div>
        <w:div w:id="1443375504">
          <w:marLeft w:val="0"/>
          <w:marRight w:val="806"/>
          <w:marTop w:val="0"/>
          <w:marBottom w:val="0"/>
          <w:divBdr>
            <w:top w:val="none" w:sz="0" w:space="0" w:color="auto"/>
            <w:left w:val="none" w:sz="0" w:space="0" w:color="auto"/>
            <w:bottom w:val="none" w:sz="0" w:space="0" w:color="auto"/>
            <w:right w:val="none" w:sz="0" w:space="0" w:color="auto"/>
          </w:divBdr>
        </w:div>
      </w:divsChild>
    </w:div>
    <w:div w:id="178280343">
      <w:bodyDiv w:val="1"/>
      <w:marLeft w:val="0"/>
      <w:marRight w:val="0"/>
      <w:marTop w:val="0"/>
      <w:marBottom w:val="0"/>
      <w:divBdr>
        <w:top w:val="none" w:sz="0" w:space="0" w:color="auto"/>
        <w:left w:val="none" w:sz="0" w:space="0" w:color="auto"/>
        <w:bottom w:val="none" w:sz="0" w:space="0" w:color="auto"/>
        <w:right w:val="none" w:sz="0" w:space="0" w:color="auto"/>
      </w:divBdr>
      <w:divsChild>
        <w:div w:id="176432257">
          <w:marLeft w:val="0"/>
          <w:marRight w:val="720"/>
          <w:marTop w:val="0"/>
          <w:marBottom w:val="0"/>
          <w:divBdr>
            <w:top w:val="none" w:sz="0" w:space="0" w:color="auto"/>
            <w:left w:val="none" w:sz="0" w:space="0" w:color="auto"/>
            <w:bottom w:val="none" w:sz="0" w:space="0" w:color="auto"/>
            <w:right w:val="none" w:sz="0" w:space="0" w:color="auto"/>
          </w:divBdr>
        </w:div>
        <w:div w:id="1778720537">
          <w:marLeft w:val="0"/>
          <w:marRight w:val="720"/>
          <w:marTop w:val="0"/>
          <w:marBottom w:val="0"/>
          <w:divBdr>
            <w:top w:val="none" w:sz="0" w:space="0" w:color="auto"/>
            <w:left w:val="none" w:sz="0" w:space="0" w:color="auto"/>
            <w:bottom w:val="none" w:sz="0" w:space="0" w:color="auto"/>
            <w:right w:val="none" w:sz="0" w:space="0" w:color="auto"/>
          </w:divBdr>
        </w:div>
        <w:div w:id="331763923">
          <w:marLeft w:val="0"/>
          <w:marRight w:val="720"/>
          <w:marTop w:val="0"/>
          <w:marBottom w:val="0"/>
          <w:divBdr>
            <w:top w:val="none" w:sz="0" w:space="0" w:color="auto"/>
            <w:left w:val="none" w:sz="0" w:space="0" w:color="auto"/>
            <w:bottom w:val="none" w:sz="0" w:space="0" w:color="auto"/>
            <w:right w:val="none" w:sz="0" w:space="0" w:color="auto"/>
          </w:divBdr>
        </w:div>
        <w:div w:id="1094936663">
          <w:marLeft w:val="0"/>
          <w:marRight w:val="720"/>
          <w:marTop w:val="0"/>
          <w:marBottom w:val="0"/>
          <w:divBdr>
            <w:top w:val="none" w:sz="0" w:space="0" w:color="auto"/>
            <w:left w:val="none" w:sz="0" w:space="0" w:color="auto"/>
            <w:bottom w:val="none" w:sz="0" w:space="0" w:color="auto"/>
            <w:right w:val="none" w:sz="0" w:space="0" w:color="auto"/>
          </w:divBdr>
        </w:div>
      </w:divsChild>
    </w:div>
    <w:div w:id="185564334">
      <w:bodyDiv w:val="1"/>
      <w:marLeft w:val="0"/>
      <w:marRight w:val="0"/>
      <w:marTop w:val="0"/>
      <w:marBottom w:val="0"/>
      <w:divBdr>
        <w:top w:val="none" w:sz="0" w:space="0" w:color="auto"/>
        <w:left w:val="none" w:sz="0" w:space="0" w:color="auto"/>
        <w:bottom w:val="none" w:sz="0" w:space="0" w:color="auto"/>
        <w:right w:val="none" w:sz="0" w:space="0" w:color="auto"/>
      </w:divBdr>
      <w:divsChild>
        <w:div w:id="2000182905">
          <w:marLeft w:val="0"/>
          <w:marRight w:val="1627"/>
          <w:marTop w:val="134"/>
          <w:marBottom w:val="0"/>
          <w:divBdr>
            <w:top w:val="none" w:sz="0" w:space="0" w:color="auto"/>
            <w:left w:val="none" w:sz="0" w:space="0" w:color="auto"/>
            <w:bottom w:val="none" w:sz="0" w:space="0" w:color="auto"/>
            <w:right w:val="none" w:sz="0" w:space="0" w:color="auto"/>
          </w:divBdr>
        </w:div>
        <w:div w:id="1884949134">
          <w:marLeft w:val="0"/>
          <w:marRight w:val="1627"/>
          <w:marTop w:val="134"/>
          <w:marBottom w:val="0"/>
          <w:divBdr>
            <w:top w:val="none" w:sz="0" w:space="0" w:color="auto"/>
            <w:left w:val="none" w:sz="0" w:space="0" w:color="auto"/>
            <w:bottom w:val="none" w:sz="0" w:space="0" w:color="auto"/>
            <w:right w:val="none" w:sz="0" w:space="0" w:color="auto"/>
          </w:divBdr>
        </w:div>
        <w:div w:id="1832061539">
          <w:marLeft w:val="0"/>
          <w:marRight w:val="1627"/>
          <w:marTop w:val="134"/>
          <w:marBottom w:val="0"/>
          <w:divBdr>
            <w:top w:val="none" w:sz="0" w:space="0" w:color="auto"/>
            <w:left w:val="none" w:sz="0" w:space="0" w:color="auto"/>
            <w:bottom w:val="none" w:sz="0" w:space="0" w:color="auto"/>
            <w:right w:val="none" w:sz="0" w:space="0" w:color="auto"/>
          </w:divBdr>
        </w:div>
        <w:div w:id="2036149707">
          <w:marLeft w:val="0"/>
          <w:marRight w:val="1627"/>
          <w:marTop w:val="134"/>
          <w:marBottom w:val="0"/>
          <w:divBdr>
            <w:top w:val="none" w:sz="0" w:space="0" w:color="auto"/>
            <w:left w:val="none" w:sz="0" w:space="0" w:color="auto"/>
            <w:bottom w:val="none" w:sz="0" w:space="0" w:color="auto"/>
            <w:right w:val="none" w:sz="0" w:space="0" w:color="auto"/>
          </w:divBdr>
        </w:div>
        <w:div w:id="824273441">
          <w:marLeft w:val="0"/>
          <w:marRight w:val="1627"/>
          <w:marTop w:val="134"/>
          <w:marBottom w:val="0"/>
          <w:divBdr>
            <w:top w:val="none" w:sz="0" w:space="0" w:color="auto"/>
            <w:left w:val="none" w:sz="0" w:space="0" w:color="auto"/>
            <w:bottom w:val="none" w:sz="0" w:space="0" w:color="auto"/>
            <w:right w:val="none" w:sz="0" w:space="0" w:color="auto"/>
          </w:divBdr>
        </w:div>
      </w:divsChild>
    </w:div>
    <w:div w:id="185798123">
      <w:bodyDiv w:val="1"/>
      <w:marLeft w:val="0"/>
      <w:marRight w:val="0"/>
      <w:marTop w:val="0"/>
      <w:marBottom w:val="0"/>
      <w:divBdr>
        <w:top w:val="none" w:sz="0" w:space="0" w:color="auto"/>
        <w:left w:val="none" w:sz="0" w:space="0" w:color="auto"/>
        <w:bottom w:val="none" w:sz="0" w:space="0" w:color="auto"/>
        <w:right w:val="none" w:sz="0" w:space="0" w:color="auto"/>
      </w:divBdr>
      <w:divsChild>
        <w:div w:id="1515801395">
          <w:marLeft w:val="0"/>
          <w:marRight w:val="432"/>
          <w:marTop w:val="96"/>
          <w:marBottom w:val="0"/>
          <w:divBdr>
            <w:top w:val="none" w:sz="0" w:space="0" w:color="auto"/>
            <w:left w:val="none" w:sz="0" w:space="0" w:color="auto"/>
            <w:bottom w:val="none" w:sz="0" w:space="0" w:color="auto"/>
            <w:right w:val="none" w:sz="0" w:space="0" w:color="auto"/>
          </w:divBdr>
        </w:div>
        <w:div w:id="281572832">
          <w:marLeft w:val="0"/>
          <w:marRight w:val="432"/>
          <w:marTop w:val="96"/>
          <w:marBottom w:val="0"/>
          <w:divBdr>
            <w:top w:val="none" w:sz="0" w:space="0" w:color="auto"/>
            <w:left w:val="none" w:sz="0" w:space="0" w:color="auto"/>
            <w:bottom w:val="none" w:sz="0" w:space="0" w:color="auto"/>
            <w:right w:val="none" w:sz="0" w:space="0" w:color="auto"/>
          </w:divBdr>
        </w:div>
        <w:div w:id="782916655">
          <w:marLeft w:val="0"/>
          <w:marRight w:val="432"/>
          <w:marTop w:val="96"/>
          <w:marBottom w:val="0"/>
          <w:divBdr>
            <w:top w:val="none" w:sz="0" w:space="0" w:color="auto"/>
            <w:left w:val="none" w:sz="0" w:space="0" w:color="auto"/>
            <w:bottom w:val="none" w:sz="0" w:space="0" w:color="auto"/>
            <w:right w:val="none" w:sz="0" w:space="0" w:color="auto"/>
          </w:divBdr>
        </w:div>
      </w:divsChild>
    </w:div>
    <w:div w:id="197355066">
      <w:bodyDiv w:val="1"/>
      <w:marLeft w:val="0"/>
      <w:marRight w:val="0"/>
      <w:marTop w:val="0"/>
      <w:marBottom w:val="0"/>
      <w:divBdr>
        <w:top w:val="none" w:sz="0" w:space="0" w:color="auto"/>
        <w:left w:val="none" w:sz="0" w:space="0" w:color="auto"/>
        <w:bottom w:val="none" w:sz="0" w:space="0" w:color="auto"/>
        <w:right w:val="none" w:sz="0" w:space="0" w:color="auto"/>
      </w:divBdr>
      <w:divsChild>
        <w:div w:id="429205987">
          <w:marLeft w:val="0"/>
          <w:marRight w:val="547"/>
          <w:marTop w:val="0"/>
          <w:marBottom w:val="0"/>
          <w:divBdr>
            <w:top w:val="none" w:sz="0" w:space="0" w:color="auto"/>
            <w:left w:val="none" w:sz="0" w:space="0" w:color="auto"/>
            <w:bottom w:val="none" w:sz="0" w:space="0" w:color="auto"/>
            <w:right w:val="none" w:sz="0" w:space="0" w:color="auto"/>
          </w:divBdr>
        </w:div>
      </w:divsChild>
    </w:div>
    <w:div w:id="198788508">
      <w:bodyDiv w:val="1"/>
      <w:marLeft w:val="0"/>
      <w:marRight w:val="0"/>
      <w:marTop w:val="0"/>
      <w:marBottom w:val="0"/>
      <w:divBdr>
        <w:top w:val="none" w:sz="0" w:space="0" w:color="auto"/>
        <w:left w:val="none" w:sz="0" w:space="0" w:color="auto"/>
        <w:bottom w:val="none" w:sz="0" w:space="0" w:color="auto"/>
        <w:right w:val="none" w:sz="0" w:space="0" w:color="auto"/>
      </w:divBdr>
    </w:div>
    <w:div w:id="199755580">
      <w:bodyDiv w:val="1"/>
      <w:marLeft w:val="0"/>
      <w:marRight w:val="0"/>
      <w:marTop w:val="0"/>
      <w:marBottom w:val="0"/>
      <w:divBdr>
        <w:top w:val="none" w:sz="0" w:space="0" w:color="auto"/>
        <w:left w:val="none" w:sz="0" w:space="0" w:color="auto"/>
        <w:bottom w:val="none" w:sz="0" w:space="0" w:color="auto"/>
        <w:right w:val="none" w:sz="0" w:space="0" w:color="auto"/>
      </w:divBdr>
    </w:div>
    <w:div w:id="203567426">
      <w:bodyDiv w:val="1"/>
      <w:marLeft w:val="0"/>
      <w:marRight w:val="0"/>
      <w:marTop w:val="0"/>
      <w:marBottom w:val="0"/>
      <w:divBdr>
        <w:top w:val="none" w:sz="0" w:space="0" w:color="auto"/>
        <w:left w:val="none" w:sz="0" w:space="0" w:color="auto"/>
        <w:bottom w:val="none" w:sz="0" w:space="0" w:color="auto"/>
        <w:right w:val="none" w:sz="0" w:space="0" w:color="auto"/>
      </w:divBdr>
    </w:div>
    <w:div w:id="221216604">
      <w:bodyDiv w:val="1"/>
      <w:marLeft w:val="0"/>
      <w:marRight w:val="0"/>
      <w:marTop w:val="0"/>
      <w:marBottom w:val="0"/>
      <w:divBdr>
        <w:top w:val="none" w:sz="0" w:space="0" w:color="auto"/>
        <w:left w:val="none" w:sz="0" w:space="0" w:color="auto"/>
        <w:bottom w:val="none" w:sz="0" w:space="0" w:color="auto"/>
        <w:right w:val="none" w:sz="0" w:space="0" w:color="auto"/>
      </w:divBdr>
    </w:div>
    <w:div w:id="221447639">
      <w:bodyDiv w:val="1"/>
      <w:marLeft w:val="0"/>
      <w:marRight w:val="0"/>
      <w:marTop w:val="0"/>
      <w:marBottom w:val="0"/>
      <w:divBdr>
        <w:top w:val="none" w:sz="0" w:space="0" w:color="auto"/>
        <w:left w:val="none" w:sz="0" w:space="0" w:color="auto"/>
        <w:bottom w:val="none" w:sz="0" w:space="0" w:color="auto"/>
        <w:right w:val="none" w:sz="0" w:space="0" w:color="auto"/>
      </w:divBdr>
    </w:div>
    <w:div w:id="224026483">
      <w:bodyDiv w:val="1"/>
      <w:marLeft w:val="0"/>
      <w:marRight w:val="0"/>
      <w:marTop w:val="0"/>
      <w:marBottom w:val="0"/>
      <w:divBdr>
        <w:top w:val="none" w:sz="0" w:space="0" w:color="auto"/>
        <w:left w:val="none" w:sz="0" w:space="0" w:color="auto"/>
        <w:bottom w:val="none" w:sz="0" w:space="0" w:color="auto"/>
        <w:right w:val="none" w:sz="0" w:space="0" w:color="auto"/>
      </w:divBdr>
      <w:divsChild>
        <w:div w:id="1146433563">
          <w:marLeft w:val="0"/>
          <w:marRight w:val="1123"/>
          <w:marTop w:val="0"/>
          <w:marBottom w:val="0"/>
          <w:divBdr>
            <w:top w:val="none" w:sz="0" w:space="0" w:color="auto"/>
            <w:left w:val="none" w:sz="0" w:space="0" w:color="auto"/>
            <w:bottom w:val="none" w:sz="0" w:space="0" w:color="auto"/>
            <w:right w:val="none" w:sz="0" w:space="0" w:color="auto"/>
          </w:divBdr>
        </w:div>
        <w:div w:id="89396269">
          <w:marLeft w:val="0"/>
          <w:marRight w:val="1123"/>
          <w:marTop w:val="0"/>
          <w:marBottom w:val="0"/>
          <w:divBdr>
            <w:top w:val="none" w:sz="0" w:space="0" w:color="auto"/>
            <w:left w:val="none" w:sz="0" w:space="0" w:color="auto"/>
            <w:bottom w:val="none" w:sz="0" w:space="0" w:color="auto"/>
            <w:right w:val="none" w:sz="0" w:space="0" w:color="auto"/>
          </w:divBdr>
        </w:div>
        <w:div w:id="2133937381">
          <w:marLeft w:val="0"/>
          <w:marRight w:val="1123"/>
          <w:marTop w:val="0"/>
          <w:marBottom w:val="0"/>
          <w:divBdr>
            <w:top w:val="none" w:sz="0" w:space="0" w:color="auto"/>
            <w:left w:val="none" w:sz="0" w:space="0" w:color="auto"/>
            <w:bottom w:val="none" w:sz="0" w:space="0" w:color="auto"/>
            <w:right w:val="none" w:sz="0" w:space="0" w:color="auto"/>
          </w:divBdr>
        </w:div>
      </w:divsChild>
    </w:div>
    <w:div w:id="233901242">
      <w:bodyDiv w:val="1"/>
      <w:marLeft w:val="0"/>
      <w:marRight w:val="0"/>
      <w:marTop w:val="0"/>
      <w:marBottom w:val="0"/>
      <w:divBdr>
        <w:top w:val="none" w:sz="0" w:space="0" w:color="auto"/>
        <w:left w:val="none" w:sz="0" w:space="0" w:color="auto"/>
        <w:bottom w:val="none" w:sz="0" w:space="0" w:color="auto"/>
        <w:right w:val="none" w:sz="0" w:space="0" w:color="auto"/>
      </w:divBdr>
    </w:div>
    <w:div w:id="238635934">
      <w:bodyDiv w:val="1"/>
      <w:marLeft w:val="0"/>
      <w:marRight w:val="0"/>
      <w:marTop w:val="0"/>
      <w:marBottom w:val="0"/>
      <w:divBdr>
        <w:top w:val="none" w:sz="0" w:space="0" w:color="auto"/>
        <w:left w:val="none" w:sz="0" w:space="0" w:color="auto"/>
        <w:bottom w:val="none" w:sz="0" w:space="0" w:color="auto"/>
        <w:right w:val="none" w:sz="0" w:space="0" w:color="auto"/>
      </w:divBdr>
    </w:div>
    <w:div w:id="243033955">
      <w:bodyDiv w:val="1"/>
      <w:marLeft w:val="0"/>
      <w:marRight w:val="0"/>
      <w:marTop w:val="0"/>
      <w:marBottom w:val="0"/>
      <w:divBdr>
        <w:top w:val="none" w:sz="0" w:space="0" w:color="auto"/>
        <w:left w:val="none" w:sz="0" w:space="0" w:color="auto"/>
        <w:bottom w:val="none" w:sz="0" w:space="0" w:color="auto"/>
        <w:right w:val="none" w:sz="0" w:space="0" w:color="auto"/>
      </w:divBdr>
      <w:divsChild>
        <w:div w:id="804389407">
          <w:marLeft w:val="0"/>
          <w:marRight w:val="720"/>
          <w:marTop w:val="0"/>
          <w:marBottom w:val="0"/>
          <w:divBdr>
            <w:top w:val="none" w:sz="0" w:space="0" w:color="auto"/>
            <w:left w:val="none" w:sz="0" w:space="0" w:color="auto"/>
            <w:bottom w:val="none" w:sz="0" w:space="0" w:color="auto"/>
            <w:right w:val="none" w:sz="0" w:space="0" w:color="auto"/>
          </w:divBdr>
        </w:div>
        <w:div w:id="1638414857">
          <w:marLeft w:val="0"/>
          <w:marRight w:val="720"/>
          <w:marTop w:val="0"/>
          <w:marBottom w:val="0"/>
          <w:divBdr>
            <w:top w:val="none" w:sz="0" w:space="0" w:color="auto"/>
            <w:left w:val="none" w:sz="0" w:space="0" w:color="auto"/>
            <w:bottom w:val="none" w:sz="0" w:space="0" w:color="auto"/>
            <w:right w:val="none" w:sz="0" w:space="0" w:color="auto"/>
          </w:divBdr>
        </w:div>
      </w:divsChild>
    </w:div>
    <w:div w:id="251813720">
      <w:bodyDiv w:val="1"/>
      <w:marLeft w:val="0"/>
      <w:marRight w:val="0"/>
      <w:marTop w:val="0"/>
      <w:marBottom w:val="0"/>
      <w:divBdr>
        <w:top w:val="none" w:sz="0" w:space="0" w:color="auto"/>
        <w:left w:val="none" w:sz="0" w:space="0" w:color="auto"/>
        <w:bottom w:val="none" w:sz="0" w:space="0" w:color="auto"/>
        <w:right w:val="none" w:sz="0" w:space="0" w:color="auto"/>
      </w:divBdr>
    </w:div>
    <w:div w:id="255021129">
      <w:bodyDiv w:val="1"/>
      <w:marLeft w:val="0"/>
      <w:marRight w:val="0"/>
      <w:marTop w:val="0"/>
      <w:marBottom w:val="0"/>
      <w:divBdr>
        <w:top w:val="none" w:sz="0" w:space="0" w:color="auto"/>
        <w:left w:val="none" w:sz="0" w:space="0" w:color="auto"/>
        <w:bottom w:val="none" w:sz="0" w:space="0" w:color="auto"/>
        <w:right w:val="none" w:sz="0" w:space="0" w:color="auto"/>
      </w:divBdr>
    </w:div>
    <w:div w:id="255600441">
      <w:bodyDiv w:val="1"/>
      <w:marLeft w:val="0"/>
      <w:marRight w:val="0"/>
      <w:marTop w:val="0"/>
      <w:marBottom w:val="0"/>
      <w:divBdr>
        <w:top w:val="none" w:sz="0" w:space="0" w:color="auto"/>
        <w:left w:val="none" w:sz="0" w:space="0" w:color="auto"/>
        <w:bottom w:val="none" w:sz="0" w:space="0" w:color="auto"/>
        <w:right w:val="none" w:sz="0" w:space="0" w:color="auto"/>
      </w:divBdr>
    </w:div>
    <w:div w:id="259069044">
      <w:bodyDiv w:val="1"/>
      <w:marLeft w:val="0"/>
      <w:marRight w:val="0"/>
      <w:marTop w:val="0"/>
      <w:marBottom w:val="0"/>
      <w:divBdr>
        <w:top w:val="none" w:sz="0" w:space="0" w:color="auto"/>
        <w:left w:val="none" w:sz="0" w:space="0" w:color="auto"/>
        <w:bottom w:val="none" w:sz="0" w:space="0" w:color="auto"/>
        <w:right w:val="none" w:sz="0" w:space="0" w:color="auto"/>
      </w:divBdr>
      <w:divsChild>
        <w:div w:id="1555660586">
          <w:marLeft w:val="0"/>
          <w:marRight w:val="806"/>
          <w:marTop w:val="134"/>
          <w:marBottom w:val="0"/>
          <w:divBdr>
            <w:top w:val="none" w:sz="0" w:space="0" w:color="auto"/>
            <w:left w:val="none" w:sz="0" w:space="0" w:color="auto"/>
            <w:bottom w:val="none" w:sz="0" w:space="0" w:color="auto"/>
            <w:right w:val="none" w:sz="0" w:space="0" w:color="auto"/>
          </w:divBdr>
        </w:div>
        <w:div w:id="248391026">
          <w:marLeft w:val="0"/>
          <w:marRight w:val="806"/>
          <w:marTop w:val="134"/>
          <w:marBottom w:val="0"/>
          <w:divBdr>
            <w:top w:val="none" w:sz="0" w:space="0" w:color="auto"/>
            <w:left w:val="none" w:sz="0" w:space="0" w:color="auto"/>
            <w:bottom w:val="none" w:sz="0" w:space="0" w:color="auto"/>
            <w:right w:val="none" w:sz="0" w:space="0" w:color="auto"/>
          </w:divBdr>
        </w:div>
        <w:div w:id="508495664">
          <w:marLeft w:val="0"/>
          <w:marRight w:val="806"/>
          <w:marTop w:val="134"/>
          <w:marBottom w:val="0"/>
          <w:divBdr>
            <w:top w:val="none" w:sz="0" w:space="0" w:color="auto"/>
            <w:left w:val="none" w:sz="0" w:space="0" w:color="auto"/>
            <w:bottom w:val="none" w:sz="0" w:space="0" w:color="auto"/>
            <w:right w:val="none" w:sz="0" w:space="0" w:color="auto"/>
          </w:divBdr>
        </w:div>
        <w:div w:id="1440640685">
          <w:marLeft w:val="0"/>
          <w:marRight w:val="806"/>
          <w:marTop w:val="134"/>
          <w:marBottom w:val="0"/>
          <w:divBdr>
            <w:top w:val="none" w:sz="0" w:space="0" w:color="auto"/>
            <w:left w:val="none" w:sz="0" w:space="0" w:color="auto"/>
            <w:bottom w:val="none" w:sz="0" w:space="0" w:color="auto"/>
            <w:right w:val="none" w:sz="0" w:space="0" w:color="auto"/>
          </w:divBdr>
        </w:div>
      </w:divsChild>
    </w:div>
    <w:div w:id="260994795">
      <w:bodyDiv w:val="1"/>
      <w:marLeft w:val="0"/>
      <w:marRight w:val="0"/>
      <w:marTop w:val="0"/>
      <w:marBottom w:val="0"/>
      <w:divBdr>
        <w:top w:val="none" w:sz="0" w:space="0" w:color="auto"/>
        <w:left w:val="none" w:sz="0" w:space="0" w:color="auto"/>
        <w:bottom w:val="none" w:sz="0" w:space="0" w:color="auto"/>
        <w:right w:val="none" w:sz="0" w:space="0" w:color="auto"/>
      </w:divBdr>
    </w:div>
    <w:div w:id="263922822">
      <w:bodyDiv w:val="1"/>
      <w:marLeft w:val="0"/>
      <w:marRight w:val="0"/>
      <w:marTop w:val="0"/>
      <w:marBottom w:val="0"/>
      <w:divBdr>
        <w:top w:val="none" w:sz="0" w:space="0" w:color="auto"/>
        <w:left w:val="none" w:sz="0" w:space="0" w:color="auto"/>
        <w:bottom w:val="none" w:sz="0" w:space="0" w:color="auto"/>
        <w:right w:val="none" w:sz="0" w:space="0" w:color="auto"/>
      </w:divBdr>
      <w:divsChild>
        <w:div w:id="1475872613">
          <w:marLeft w:val="0"/>
          <w:marRight w:val="547"/>
          <w:marTop w:val="0"/>
          <w:marBottom w:val="0"/>
          <w:divBdr>
            <w:top w:val="none" w:sz="0" w:space="0" w:color="auto"/>
            <w:left w:val="none" w:sz="0" w:space="0" w:color="auto"/>
            <w:bottom w:val="none" w:sz="0" w:space="0" w:color="auto"/>
            <w:right w:val="none" w:sz="0" w:space="0" w:color="auto"/>
          </w:divBdr>
        </w:div>
        <w:div w:id="1162937067">
          <w:marLeft w:val="0"/>
          <w:marRight w:val="547"/>
          <w:marTop w:val="0"/>
          <w:marBottom w:val="0"/>
          <w:divBdr>
            <w:top w:val="none" w:sz="0" w:space="0" w:color="auto"/>
            <w:left w:val="none" w:sz="0" w:space="0" w:color="auto"/>
            <w:bottom w:val="none" w:sz="0" w:space="0" w:color="auto"/>
            <w:right w:val="none" w:sz="0" w:space="0" w:color="auto"/>
          </w:divBdr>
        </w:div>
        <w:div w:id="2031753955">
          <w:marLeft w:val="0"/>
          <w:marRight w:val="547"/>
          <w:marTop w:val="0"/>
          <w:marBottom w:val="0"/>
          <w:divBdr>
            <w:top w:val="none" w:sz="0" w:space="0" w:color="auto"/>
            <w:left w:val="none" w:sz="0" w:space="0" w:color="auto"/>
            <w:bottom w:val="none" w:sz="0" w:space="0" w:color="auto"/>
            <w:right w:val="none" w:sz="0" w:space="0" w:color="auto"/>
          </w:divBdr>
        </w:div>
      </w:divsChild>
    </w:div>
    <w:div w:id="264120731">
      <w:bodyDiv w:val="1"/>
      <w:marLeft w:val="0"/>
      <w:marRight w:val="0"/>
      <w:marTop w:val="0"/>
      <w:marBottom w:val="0"/>
      <w:divBdr>
        <w:top w:val="none" w:sz="0" w:space="0" w:color="auto"/>
        <w:left w:val="none" w:sz="0" w:space="0" w:color="auto"/>
        <w:bottom w:val="none" w:sz="0" w:space="0" w:color="auto"/>
        <w:right w:val="none" w:sz="0" w:space="0" w:color="auto"/>
      </w:divBdr>
    </w:div>
    <w:div w:id="264388666">
      <w:bodyDiv w:val="1"/>
      <w:marLeft w:val="0"/>
      <w:marRight w:val="0"/>
      <w:marTop w:val="0"/>
      <w:marBottom w:val="0"/>
      <w:divBdr>
        <w:top w:val="none" w:sz="0" w:space="0" w:color="auto"/>
        <w:left w:val="none" w:sz="0" w:space="0" w:color="auto"/>
        <w:bottom w:val="none" w:sz="0" w:space="0" w:color="auto"/>
        <w:right w:val="none" w:sz="0" w:space="0" w:color="auto"/>
      </w:divBdr>
      <w:divsChild>
        <w:div w:id="1509519584">
          <w:marLeft w:val="0"/>
          <w:marRight w:val="720"/>
          <w:marTop w:val="0"/>
          <w:marBottom w:val="0"/>
          <w:divBdr>
            <w:top w:val="none" w:sz="0" w:space="0" w:color="auto"/>
            <w:left w:val="none" w:sz="0" w:space="0" w:color="auto"/>
            <w:bottom w:val="none" w:sz="0" w:space="0" w:color="auto"/>
            <w:right w:val="none" w:sz="0" w:space="0" w:color="auto"/>
          </w:divBdr>
        </w:div>
        <w:div w:id="1545747274">
          <w:marLeft w:val="0"/>
          <w:marRight w:val="720"/>
          <w:marTop w:val="0"/>
          <w:marBottom w:val="0"/>
          <w:divBdr>
            <w:top w:val="none" w:sz="0" w:space="0" w:color="auto"/>
            <w:left w:val="none" w:sz="0" w:space="0" w:color="auto"/>
            <w:bottom w:val="none" w:sz="0" w:space="0" w:color="auto"/>
            <w:right w:val="none" w:sz="0" w:space="0" w:color="auto"/>
          </w:divBdr>
        </w:div>
        <w:div w:id="750783195">
          <w:marLeft w:val="0"/>
          <w:marRight w:val="720"/>
          <w:marTop w:val="0"/>
          <w:marBottom w:val="0"/>
          <w:divBdr>
            <w:top w:val="none" w:sz="0" w:space="0" w:color="auto"/>
            <w:left w:val="none" w:sz="0" w:space="0" w:color="auto"/>
            <w:bottom w:val="none" w:sz="0" w:space="0" w:color="auto"/>
            <w:right w:val="none" w:sz="0" w:space="0" w:color="auto"/>
          </w:divBdr>
        </w:div>
      </w:divsChild>
    </w:div>
    <w:div w:id="267471681">
      <w:bodyDiv w:val="1"/>
      <w:marLeft w:val="0"/>
      <w:marRight w:val="0"/>
      <w:marTop w:val="0"/>
      <w:marBottom w:val="0"/>
      <w:divBdr>
        <w:top w:val="none" w:sz="0" w:space="0" w:color="auto"/>
        <w:left w:val="none" w:sz="0" w:space="0" w:color="auto"/>
        <w:bottom w:val="none" w:sz="0" w:space="0" w:color="auto"/>
        <w:right w:val="none" w:sz="0" w:space="0" w:color="auto"/>
      </w:divBdr>
    </w:div>
    <w:div w:id="271011695">
      <w:bodyDiv w:val="1"/>
      <w:marLeft w:val="0"/>
      <w:marRight w:val="0"/>
      <w:marTop w:val="0"/>
      <w:marBottom w:val="0"/>
      <w:divBdr>
        <w:top w:val="none" w:sz="0" w:space="0" w:color="auto"/>
        <w:left w:val="none" w:sz="0" w:space="0" w:color="auto"/>
        <w:bottom w:val="none" w:sz="0" w:space="0" w:color="auto"/>
        <w:right w:val="none" w:sz="0" w:space="0" w:color="auto"/>
      </w:divBdr>
      <w:divsChild>
        <w:div w:id="1277718141">
          <w:marLeft w:val="0"/>
          <w:marRight w:val="1354"/>
          <w:marTop w:val="115"/>
          <w:marBottom w:val="228"/>
          <w:divBdr>
            <w:top w:val="none" w:sz="0" w:space="0" w:color="auto"/>
            <w:left w:val="none" w:sz="0" w:space="0" w:color="auto"/>
            <w:bottom w:val="none" w:sz="0" w:space="0" w:color="auto"/>
            <w:right w:val="none" w:sz="0" w:space="0" w:color="auto"/>
          </w:divBdr>
        </w:div>
        <w:div w:id="1735548312">
          <w:marLeft w:val="0"/>
          <w:marRight w:val="1354"/>
          <w:marTop w:val="115"/>
          <w:marBottom w:val="228"/>
          <w:divBdr>
            <w:top w:val="none" w:sz="0" w:space="0" w:color="auto"/>
            <w:left w:val="none" w:sz="0" w:space="0" w:color="auto"/>
            <w:bottom w:val="none" w:sz="0" w:space="0" w:color="auto"/>
            <w:right w:val="none" w:sz="0" w:space="0" w:color="auto"/>
          </w:divBdr>
        </w:div>
        <w:div w:id="862521659">
          <w:marLeft w:val="0"/>
          <w:marRight w:val="1354"/>
          <w:marTop w:val="115"/>
          <w:marBottom w:val="228"/>
          <w:divBdr>
            <w:top w:val="none" w:sz="0" w:space="0" w:color="auto"/>
            <w:left w:val="none" w:sz="0" w:space="0" w:color="auto"/>
            <w:bottom w:val="none" w:sz="0" w:space="0" w:color="auto"/>
            <w:right w:val="none" w:sz="0" w:space="0" w:color="auto"/>
          </w:divBdr>
        </w:div>
        <w:div w:id="658926547">
          <w:marLeft w:val="0"/>
          <w:marRight w:val="1354"/>
          <w:marTop w:val="115"/>
          <w:marBottom w:val="228"/>
          <w:divBdr>
            <w:top w:val="none" w:sz="0" w:space="0" w:color="auto"/>
            <w:left w:val="none" w:sz="0" w:space="0" w:color="auto"/>
            <w:bottom w:val="none" w:sz="0" w:space="0" w:color="auto"/>
            <w:right w:val="none" w:sz="0" w:space="0" w:color="auto"/>
          </w:divBdr>
        </w:div>
        <w:div w:id="609628017">
          <w:marLeft w:val="0"/>
          <w:marRight w:val="1354"/>
          <w:marTop w:val="115"/>
          <w:marBottom w:val="228"/>
          <w:divBdr>
            <w:top w:val="none" w:sz="0" w:space="0" w:color="auto"/>
            <w:left w:val="none" w:sz="0" w:space="0" w:color="auto"/>
            <w:bottom w:val="none" w:sz="0" w:space="0" w:color="auto"/>
            <w:right w:val="none" w:sz="0" w:space="0" w:color="auto"/>
          </w:divBdr>
        </w:div>
      </w:divsChild>
    </w:div>
    <w:div w:id="271128519">
      <w:bodyDiv w:val="1"/>
      <w:marLeft w:val="0"/>
      <w:marRight w:val="0"/>
      <w:marTop w:val="0"/>
      <w:marBottom w:val="0"/>
      <w:divBdr>
        <w:top w:val="none" w:sz="0" w:space="0" w:color="auto"/>
        <w:left w:val="none" w:sz="0" w:space="0" w:color="auto"/>
        <w:bottom w:val="none" w:sz="0" w:space="0" w:color="auto"/>
        <w:right w:val="none" w:sz="0" w:space="0" w:color="auto"/>
      </w:divBdr>
      <w:divsChild>
        <w:div w:id="1005789148">
          <w:marLeft w:val="0"/>
          <w:marRight w:val="432"/>
          <w:marTop w:val="0"/>
          <w:marBottom w:val="0"/>
          <w:divBdr>
            <w:top w:val="none" w:sz="0" w:space="0" w:color="auto"/>
            <w:left w:val="none" w:sz="0" w:space="0" w:color="auto"/>
            <w:bottom w:val="none" w:sz="0" w:space="0" w:color="auto"/>
            <w:right w:val="none" w:sz="0" w:space="0" w:color="auto"/>
          </w:divBdr>
        </w:div>
        <w:div w:id="974067642">
          <w:marLeft w:val="0"/>
          <w:marRight w:val="432"/>
          <w:marTop w:val="0"/>
          <w:marBottom w:val="0"/>
          <w:divBdr>
            <w:top w:val="none" w:sz="0" w:space="0" w:color="auto"/>
            <w:left w:val="none" w:sz="0" w:space="0" w:color="auto"/>
            <w:bottom w:val="none" w:sz="0" w:space="0" w:color="auto"/>
            <w:right w:val="none" w:sz="0" w:space="0" w:color="auto"/>
          </w:divBdr>
        </w:div>
        <w:div w:id="1440028407">
          <w:marLeft w:val="0"/>
          <w:marRight w:val="432"/>
          <w:marTop w:val="0"/>
          <w:marBottom w:val="0"/>
          <w:divBdr>
            <w:top w:val="none" w:sz="0" w:space="0" w:color="auto"/>
            <w:left w:val="none" w:sz="0" w:space="0" w:color="auto"/>
            <w:bottom w:val="none" w:sz="0" w:space="0" w:color="auto"/>
            <w:right w:val="none" w:sz="0" w:space="0" w:color="auto"/>
          </w:divBdr>
        </w:div>
        <w:div w:id="93863320">
          <w:marLeft w:val="0"/>
          <w:marRight w:val="850"/>
          <w:marTop w:val="0"/>
          <w:marBottom w:val="0"/>
          <w:divBdr>
            <w:top w:val="none" w:sz="0" w:space="0" w:color="auto"/>
            <w:left w:val="none" w:sz="0" w:space="0" w:color="auto"/>
            <w:bottom w:val="none" w:sz="0" w:space="0" w:color="auto"/>
            <w:right w:val="none" w:sz="0" w:space="0" w:color="auto"/>
          </w:divBdr>
        </w:div>
        <w:div w:id="2035036580">
          <w:marLeft w:val="0"/>
          <w:marRight w:val="850"/>
          <w:marTop w:val="0"/>
          <w:marBottom w:val="0"/>
          <w:divBdr>
            <w:top w:val="none" w:sz="0" w:space="0" w:color="auto"/>
            <w:left w:val="none" w:sz="0" w:space="0" w:color="auto"/>
            <w:bottom w:val="none" w:sz="0" w:space="0" w:color="auto"/>
            <w:right w:val="none" w:sz="0" w:space="0" w:color="auto"/>
          </w:divBdr>
        </w:div>
        <w:div w:id="1915625537">
          <w:marLeft w:val="0"/>
          <w:marRight w:val="2160"/>
          <w:marTop w:val="0"/>
          <w:marBottom w:val="0"/>
          <w:divBdr>
            <w:top w:val="none" w:sz="0" w:space="0" w:color="auto"/>
            <w:left w:val="none" w:sz="0" w:space="0" w:color="auto"/>
            <w:bottom w:val="none" w:sz="0" w:space="0" w:color="auto"/>
            <w:right w:val="none" w:sz="0" w:space="0" w:color="auto"/>
          </w:divBdr>
        </w:div>
        <w:div w:id="1762992460">
          <w:marLeft w:val="0"/>
          <w:marRight w:val="2160"/>
          <w:marTop w:val="0"/>
          <w:marBottom w:val="0"/>
          <w:divBdr>
            <w:top w:val="none" w:sz="0" w:space="0" w:color="auto"/>
            <w:left w:val="none" w:sz="0" w:space="0" w:color="auto"/>
            <w:bottom w:val="none" w:sz="0" w:space="0" w:color="auto"/>
            <w:right w:val="none" w:sz="0" w:space="0" w:color="auto"/>
          </w:divBdr>
        </w:div>
        <w:div w:id="2026976250">
          <w:marLeft w:val="0"/>
          <w:marRight w:val="2160"/>
          <w:marTop w:val="0"/>
          <w:marBottom w:val="0"/>
          <w:divBdr>
            <w:top w:val="none" w:sz="0" w:space="0" w:color="auto"/>
            <w:left w:val="none" w:sz="0" w:space="0" w:color="auto"/>
            <w:bottom w:val="none" w:sz="0" w:space="0" w:color="auto"/>
            <w:right w:val="none" w:sz="0" w:space="0" w:color="auto"/>
          </w:divBdr>
        </w:div>
      </w:divsChild>
    </w:div>
    <w:div w:id="279993140">
      <w:bodyDiv w:val="1"/>
      <w:marLeft w:val="0"/>
      <w:marRight w:val="0"/>
      <w:marTop w:val="0"/>
      <w:marBottom w:val="0"/>
      <w:divBdr>
        <w:top w:val="none" w:sz="0" w:space="0" w:color="auto"/>
        <w:left w:val="none" w:sz="0" w:space="0" w:color="auto"/>
        <w:bottom w:val="none" w:sz="0" w:space="0" w:color="auto"/>
        <w:right w:val="none" w:sz="0" w:space="0" w:color="auto"/>
      </w:divBdr>
    </w:div>
    <w:div w:id="280305928">
      <w:bodyDiv w:val="1"/>
      <w:marLeft w:val="0"/>
      <w:marRight w:val="0"/>
      <w:marTop w:val="0"/>
      <w:marBottom w:val="0"/>
      <w:divBdr>
        <w:top w:val="none" w:sz="0" w:space="0" w:color="auto"/>
        <w:left w:val="none" w:sz="0" w:space="0" w:color="auto"/>
        <w:bottom w:val="none" w:sz="0" w:space="0" w:color="auto"/>
        <w:right w:val="none" w:sz="0" w:space="0" w:color="auto"/>
      </w:divBdr>
    </w:div>
    <w:div w:id="282730255">
      <w:bodyDiv w:val="1"/>
      <w:marLeft w:val="0"/>
      <w:marRight w:val="0"/>
      <w:marTop w:val="0"/>
      <w:marBottom w:val="0"/>
      <w:divBdr>
        <w:top w:val="none" w:sz="0" w:space="0" w:color="auto"/>
        <w:left w:val="none" w:sz="0" w:space="0" w:color="auto"/>
        <w:bottom w:val="none" w:sz="0" w:space="0" w:color="auto"/>
        <w:right w:val="none" w:sz="0" w:space="0" w:color="auto"/>
      </w:divBdr>
      <w:divsChild>
        <w:div w:id="2003847242">
          <w:marLeft w:val="0"/>
          <w:marRight w:val="1829"/>
          <w:marTop w:val="0"/>
          <w:marBottom w:val="0"/>
          <w:divBdr>
            <w:top w:val="none" w:sz="0" w:space="0" w:color="auto"/>
            <w:left w:val="none" w:sz="0" w:space="0" w:color="auto"/>
            <w:bottom w:val="none" w:sz="0" w:space="0" w:color="auto"/>
            <w:right w:val="none" w:sz="0" w:space="0" w:color="auto"/>
          </w:divBdr>
        </w:div>
        <w:div w:id="1776052051">
          <w:marLeft w:val="0"/>
          <w:marRight w:val="1829"/>
          <w:marTop w:val="0"/>
          <w:marBottom w:val="0"/>
          <w:divBdr>
            <w:top w:val="none" w:sz="0" w:space="0" w:color="auto"/>
            <w:left w:val="none" w:sz="0" w:space="0" w:color="auto"/>
            <w:bottom w:val="none" w:sz="0" w:space="0" w:color="auto"/>
            <w:right w:val="none" w:sz="0" w:space="0" w:color="auto"/>
          </w:divBdr>
        </w:div>
        <w:div w:id="1886287432">
          <w:marLeft w:val="0"/>
          <w:marRight w:val="1829"/>
          <w:marTop w:val="0"/>
          <w:marBottom w:val="0"/>
          <w:divBdr>
            <w:top w:val="none" w:sz="0" w:space="0" w:color="auto"/>
            <w:left w:val="none" w:sz="0" w:space="0" w:color="auto"/>
            <w:bottom w:val="none" w:sz="0" w:space="0" w:color="auto"/>
            <w:right w:val="none" w:sz="0" w:space="0" w:color="auto"/>
          </w:divBdr>
        </w:div>
        <w:div w:id="1453938280">
          <w:marLeft w:val="0"/>
          <w:marRight w:val="1829"/>
          <w:marTop w:val="0"/>
          <w:marBottom w:val="0"/>
          <w:divBdr>
            <w:top w:val="none" w:sz="0" w:space="0" w:color="auto"/>
            <w:left w:val="none" w:sz="0" w:space="0" w:color="auto"/>
            <w:bottom w:val="none" w:sz="0" w:space="0" w:color="auto"/>
            <w:right w:val="none" w:sz="0" w:space="0" w:color="auto"/>
          </w:divBdr>
        </w:div>
        <w:div w:id="1710494020">
          <w:marLeft w:val="0"/>
          <w:marRight w:val="1829"/>
          <w:marTop w:val="0"/>
          <w:marBottom w:val="0"/>
          <w:divBdr>
            <w:top w:val="none" w:sz="0" w:space="0" w:color="auto"/>
            <w:left w:val="none" w:sz="0" w:space="0" w:color="auto"/>
            <w:bottom w:val="none" w:sz="0" w:space="0" w:color="auto"/>
            <w:right w:val="none" w:sz="0" w:space="0" w:color="auto"/>
          </w:divBdr>
        </w:div>
        <w:div w:id="2064400428">
          <w:marLeft w:val="0"/>
          <w:marRight w:val="1829"/>
          <w:marTop w:val="0"/>
          <w:marBottom w:val="0"/>
          <w:divBdr>
            <w:top w:val="none" w:sz="0" w:space="0" w:color="auto"/>
            <w:left w:val="none" w:sz="0" w:space="0" w:color="auto"/>
            <w:bottom w:val="none" w:sz="0" w:space="0" w:color="auto"/>
            <w:right w:val="none" w:sz="0" w:space="0" w:color="auto"/>
          </w:divBdr>
        </w:div>
        <w:div w:id="1897548355">
          <w:marLeft w:val="0"/>
          <w:marRight w:val="1829"/>
          <w:marTop w:val="0"/>
          <w:marBottom w:val="0"/>
          <w:divBdr>
            <w:top w:val="none" w:sz="0" w:space="0" w:color="auto"/>
            <w:left w:val="none" w:sz="0" w:space="0" w:color="auto"/>
            <w:bottom w:val="none" w:sz="0" w:space="0" w:color="auto"/>
            <w:right w:val="none" w:sz="0" w:space="0" w:color="auto"/>
          </w:divBdr>
        </w:div>
      </w:divsChild>
    </w:div>
    <w:div w:id="288820771">
      <w:bodyDiv w:val="1"/>
      <w:marLeft w:val="0"/>
      <w:marRight w:val="0"/>
      <w:marTop w:val="0"/>
      <w:marBottom w:val="0"/>
      <w:divBdr>
        <w:top w:val="none" w:sz="0" w:space="0" w:color="auto"/>
        <w:left w:val="none" w:sz="0" w:space="0" w:color="auto"/>
        <w:bottom w:val="none" w:sz="0" w:space="0" w:color="auto"/>
        <w:right w:val="none" w:sz="0" w:space="0" w:color="auto"/>
      </w:divBdr>
    </w:div>
    <w:div w:id="304966125">
      <w:bodyDiv w:val="1"/>
      <w:marLeft w:val="0"/>
      <w:marRight w:val="0"/>
      <w:marTop w:val="0"/>
      <w:marBottom w:val="0"/>
      <w:divBdr>
        <w:top w:val="none" w:sz="0" w:space="0" w:color="auto"/>
        <w:left w:val="none" w:sz="0" w:space="0" w:color="auto"/>
        <w:bottom w:val="none" w:sz="0" w:space="0" w:color="auto"/>
        <w:right w:val="none" w:sz="0" w:space="0" w:color="auto"/>
      </w:divBdr>
      <w:divsChild>
        <w:div w:id="416481824">
          <w:marLeft w:val="0"/>
          <w:marRight w:val="576"/>
          <w:marTop w:val="134"/>
          <w:marBottom w:val="0"/>
          <w:divBdr>
            <w:top w:val="none" w:sz="0" w:space="0" w:color="auto"/>
            <w:left w:val="none" w:sz="0" w:space="0" w:color="auto"/>
            <w:bottom w:val="none" w:sz="0" w:space="0" w:color="auto"/>
            <w:right w:val="none" w:sz="0" w:space="0" w:color="auto"/>
          </w:divBdr>
        </w:div>
        <w:div w:id="1149712355">
          <w:marLeft w:val="0"/>
          <w:marRight w:val="576"/>
          <w:marTop w:val="134"/>
          <w:marBottom w:val="0"/>
          <w:divBdr>
            <w:top w:val="none" w:sz="0" w:space="0" w:color="auto"/>
            <w:left w:val="none" w:sz="0" w:space="0" w:color="auto"/>
            <w:bottom w:val="none" w:sz="0" w:space="0" w:color="auto"/>
            <w:right w:val="none" w:sz="0" w:space="0" w:color="auto"/>
          </w:divBdr>
        </w:div>
        <w:div w:id="569658889">
          <w:marLeft w:val="0"/>
          <w:marRight w:val="576"/>
          <w:marTop w:val="134"/>
          <w:marBottom w:val="0"/>
          <w:divBdr>
            <w:top w:val="none" w:sz="0" w:space="0" w:color="auto"/>
            <w:left w:val="none" w:sz="0" w:space="0" w:color="auto"/>
            <w:bottom w:val="none" w:sz="0" w:space="0" w:color="auto"/>
            <w:right w:val="none" w:sz="0" w:space="0" w:color="auto"/>
          </w:divBdr>
        </w:div>
        <w:div w:id="1591892766">
          <w:marLeft w:val="0"/>
          <w:marRight w:val="576"/>
          <w:marTop w:val="134"/>
          <w:marBottom w:val="0"/>
          <w:divBdr>
            <w:top w:val="none" w:sz="0" w:space="0" w:color="auto"/>
            <w:left w:val="none" w:sz="0" w:space="0" w:color="auto"/>
            <w:bottom w:val="none" w:sz="0" w:space="0" w:color="auto"/>
            <w:right w:val="none" w:sz="0" w:space="0" w:color="auto"/>
          </w:divBdr>
        </w:div>
        <w:div w:id="378867160">
          <w:marLeft w:val="0"/>
          <w:marRight w:val="576"/>
          <w:marTop w:val="134"/>
          <w:marBottom w:val="0"/>
          <w:divBdr>
            <w:top w:val="none" w:sz="0" w:space="0" w:color="auto"/>
            <w:left w:val="none" w:sz="0" w:space="0" w:color="auto"/>
            <w:bottom w:val="none" w:sz="0" w:space="0" w:color="auto"/>
            <w:right w:val="none" w:sz="0" w:space="0" w:color="auto"/>
          </w:divBdr>
        </w:div>
      </w:divsChild>
    </w:div>
    <w:div w:id="305403341">
      <w:bodyDiv w:val="1"/>
      <w:marLeft w:val="0"/>
      <w:marRight w:val="0"/>
      <w:marTop w:val="0"/>
      <w:marBottom w:val="0"/>
      <w:divBdr>
        <w:top w:val="none" w:sz="0" w:space="0" w:color="auto"/>
        <w:left w:val="none" w:sz="0" w:space="0" w:color="auto"/>
        <w:bottom w:val="none" w:sz="0" w:space="0" w:color="auto"/>
        <w:right w:val="none" w:sz="0" w:space="0" w:color="auto"/>
      </w:divBdr>
    </w:div>
    <w:div w:id="308871879">
      <w:bodyDiv w:val="1"/>
      <w:marLeft w:val="0"/>
      <w:marRight w:val="0"/>
      <w:marTop w:val="0"/>
      <w:marBottom w:val="0"/>
      <w:divBdr>
        <w:top w:val="none" w:sz="0" w:space="0" w:color="auto"/>
        <w:left w:val="none" w:sz="0" w:space="0" w:color="auto"/>
        <w:bottom w:val="none" w:sz="0" w:space="0" w:color="auto"/>
        <w:right w:val="none" w:sz="0" w:space="0" w:color="auto"/>
      </w:divBdr>
      <w:divsChild>
        <w:div w:id="2085104070">
          <w:marLeft w:val="0"/>
          <w:marRight w:val="936"/>
          <w:marTop w:val="154"/>
          <w:marBottom w:val="0"/>
          <w:divBdr>
            <w:top w:val="none" w:sz="0" w:space="0" w:color="auto"/>
            <w:left w:val="none" w:sz="0" w:space="0" w:color="auto"/>
            <w:bottom w:val="none" w:sz="0" w:space="0" w:color="auto"/>
            <w:right w:val="none" w:sz="0" w:space="0" w:color="auto"/>
          </w:divBdr>
        </w:div>
      </w:divsChild>
    </w:div>
    <w:div w:id="309486877">
      <w:bodyDiv w:val="1"/>
      <w:marLeft w:val="0"/>
      <w:marRight w:val="0"/>
      <w:marTop w:val="0"/>
      <w:marBottom w:val="0"/>
      <w:divBdr>
        <w:top w:val="none" w:sz="0" w:space="0" w:color="auto"/>
        <w:left w:val="none" w:sz="0" w:space="0" w:color="auto"/>
        <w:bottom w:val="none" w:sz="0" w:space="0" w:color="auto"/>
        <w:right w:val="none" w:sz="0" w:space="0" w:color="auto"/>
      </w:divBdr>
    </w:div>
    <w:div w:id="309677197">
      <w:bodyDiv w:val="1"/>
      <w:marLeft w:val="0"/>
      <w:marRight w:val="0"/>
      <w:marTop w:val="0"/>
      <w:marBottom w:val="0"/>
      <w:divBdr>
        <w:top w:val="none" w:sz="0" w:space="0" w:color="auto"/>
        <w:left w:val="none" w:sz="0" w:space="0" w:color="auto"/>
        <w:bottom w:val="none" w:sz="0" w:space="0" w:color="auto"/>
        <w:right w:val="none" w:sz="0" w:space="0" w:color="auto"/>
      </w:divBdr>
    </w:div>
    <w:div w:id="314191062">
      <w:bodyDiv w:val="1"/>
      <w:marLeft w:val="0"/>
      <w:marRight w:val="0"/>
      <w:marTop w:val="0"/>
      <w:marBottom w:val="0"/>
      <w:divBdr>
        <w:top w:val="none" w:sz="0" w:space="0" w:color="auto"/>
        <w:left w:val="none" w:sz="0" w:space="0" w:color="auto"/>
        <w:bottom w:val="none" w:sz="0" w:space="0" w:color="auto"/>
        <w:right w:val="none" w:sz="0" w:space="0" w:color="auto"/>
      </w:divBdr>
    </w:div>
    <w:div w:id="326178366">
      <w:bodyDiv w:val="1"/>
      <w:marLeft w:val="0"/>
      <w:marRight w:val="0"/>
      <w:marTop w:val="0"/>
      <w:marBottom w:val="0"/>
      <w:divBdr>
        <w:top w:val="none" w:sz="0" w:space="0" w:color="auto"/>
        <w:left w:val="none" w:sz="0" w:space="0" w:color="auto"/>
        <w:bottom w:val="none" w:sz="0" w:space="0" w:color="auto"/>
        <w:right w:val="none" w:sz="0" w:space="0" w:color="auto"/>
      </w:divBdr>
    </w:div>
    <w:div w:id="332339050">
      <w:bodyDiv w:val="1"/>
      <w:marLeft w:val="0"/>
      <w:marRight w:val="0"/>
      <w:marTop w:val="0"/>
      <w:marBottom w:val="0"/>
      <w:divBdr>
        <w:top w:val="none" w:sz="0" w:space="0" w:color="auto"/>
        <w:left w:val="none" w:sz="0" w:space="0" w:color="auto"/>
        <w:bottom w:val="none" w:sz="0" w:space="0" w:color="auto"/>
        <w:right w:val="none" w:sz="0" w:space="0" w:color="auto"/>
      </w:divBdr>
      <w:divsChild>
        <w:div w:id="235827066">
          <w:marLeft w:val="0"/>
          <w:marRight w:val="806"/>
          <w:marTop w:val="0"/>
          <w:marBottom w:val="0"/>
          <w:divBdr>
            <w:top w:val="none" w:sz="0" w:space="0" w:color="auto"/>
            <w:left w:val="none" w:sz="0" w:space="0" w:color="auto"/>
            <w:bottom w:val="none" w:sz="0" w:space="0" w:color="auto"/>
            <w:right w:val="none" w:sz="0" w:space="0" w:color="auto"/>
          </w:divBdr>
        </w:div>
        <w:div w:id="91292035">
          <w:marLeft w:val="0"/>
          <w:marRight w:val="806"/>
          <w:marTop w:val="0"/>
          <w:marBottom w:val="0"/>
          <w:divBdr>
            <w:top w:val="none" w:sz="0" w:space="0" w:color="auto"/>
            <w:left w:val="none" w:sz="0" w:space="0" w:color="auto"/>
            <w:bottom w:val="none" w:sz="0" w:space="0" w:color="auto"/>
            <w:right w:val="none" w:sz="0" w:space="0" w:color="auto"/>
          </w:divBdr>
        </w:div>
        <w:div w:id="107118180">
          <w:marLeft w:val="0"/>
          <w:marRight w:val="806"/>
          <w:marTop w:val="0"/>
          <w:marBottom w:val="0"/>
          <w:divBdr>
            <w:top w:val="none" w:sz="0" w:space="0" w:color="auto"/>
            <w:left w:val="none" w:sz="0" w:space="0" w:color="auto"/>
            <w:bottom w:val="none" w:sz="0" w:space="0" w:color="auto"/>
            <w:right w:val="none" w:sz="0" w:space="0" w:color="auto"/>
          </w:divBdr>
        </w:div>
        <w:div w:id="506213586">
          <w:marLeft w:val="0"/>
          <w:marRight w:val="806"/>
          <w:marTop w:val="0"/>
          <w:marBottom w:val="0"/>
          <w:divBdr>
            <w:top w:val="none" w:sz="0" w:space="0" w:color="auto"/>
            <w:left w:val="none" w:sz="0" w:space="0" w:color="auto"/>
            <w:bottom w:val="none" w:sz="0" w:space="0" w:color="auto"/>
            <w:right w:val="none" w:sz="0" w:space="0" w:color="auto"/>
          </w:divBdr>
        </w:div>
        <w:div w:id="443307335">
          <w:marLeft w:val="0"/>
          <w:marRight w:val="0"/>
          <w:marTop w:val="0"/>
          <w:marBottom w:val="0"/>
          <w:divBdr>
            <w:top w:val="none" w:sz="0" w:space="0" w:color="auto"/>
            <w:left w:val="none" w:sz="0" w:space="0" w:color="auto"/>
            <w:bottom w:val="none" w:sz="0" w:space="0" w:color="auto"/>
            <w:right w:val="none" w:sz="0" w:space="0" w:color="auto"/>
          </w:divBdr>
        </w:div>
        <w:div w:id="1106271479">
          <w:marLeft w:val="0"/>
          <w:marRight w:val="806"/>
          <w:marTop w:val="0"/>
          <w:marBottom w:val="0"/>
          <w:divBdr>
            <w:top w:val="none" w:sz="0" w:space="0" w:color="auto"/>
            <w:left w:val="none" w:sz="0" w:space="0" w:color="auto"/>
            <w:bottom w:val="none" w:sz="0" w:space="0" w:color="auto"/>
            <w:right w:val="none" w:sz="0" w:space="0" w:color="auto"/>
          </w:divBdr>
        </w:div>
        <w:div w:id="188488790">
          <w:marLeft w:val="0"/>
          <w:marRight w:val="806"/>
          <w:marTop w:val="0"/>
          <w:marBottom w:val="0"/>
          <w:divBdr>
            <w:top w:val="none" w:sz="0" w:space="0" w:color="auto"/>
            <w:left w:val="none" w:sz="0" w:space="0" w:color="auto"/>
            <w:bottom w:val="none" w:sz="0" w:space="0" w:color="auto"/>
            <w:right w:val="none" w:sz="0" w:space="0" w:color="auto"/>
          </w:divBdr>
        </w:div>
        <w:div w:id="946699679">
          <w:marLeft w:val="0"/>
          <w:marRight w:val="806"/>
          <w:marTop w:val="0"/>
          <w:marBottom w:val="0"/>
          <w:divBdr>
            <w:top w:val="none" w:sz="0" w:space="0" w:color="auto"/>
            <w:left w:val="none" w:sz="0" w:space="0" w:color="auto"/>
            <w:bottom w:val="none" w:sz="0" w:space="0" w:color="auto"/>
            <w:right w:val="none" w:sz="0" w:space="0" w:color="auto"/>
          </w:divBdr>
        </w:div>
        <w:div w:id="396823520">
          <w:marLeft w:val="0"/>
          <w:marRight w:val="806"/>
          <w:marTop w:val="0"/>
          <w:marBottom w:val="0"/>
          <w:divBdr>
            <w:top w:val="none" w:sz="0" w:space="0" w:color="auto"/>
            <w:left w:val="none" w:sz="0" w:space="0" w:color="auto"/>
            <w:bottom w:val="none" w:sz="0" w:space="0" w:color="auto"/>
            <w:right w:val="none" w:sz="0" w:space="0" w:color="auto"/>
          </w:divBdr>
        </w:div>
        <w:div w:id="387069266">
          <w:marLeft w:val="0"/>
          <w:marRight w:val="1354"/>
          <w:marTop w:val="0"/>
          <w:marBottom w:val="0"/>
          <w:divBdr>
            <w:top w:val="none" w:sz="0" w:space="0" w:color="auto"/>
            <w:left w:val="none" w:sz="0" w:space="0" w:color="auto"/>
            <w:bottom w:val="none" w:sz="0" w:space="0" w:color="auto"/>
            <w:right w:val="none" w:sz="0" w:space="0" w:color="auto"/>
          </w:divBdr>
        </w:div>
        <w:div w:id="1597128770">
          <w:marLeft w:val="0"/>
          <w:marRight w:val="1267"/>
          <w:marTop w:val="0"/>
          <w:marBottom w:val="0"/>
          <w:divBdr>
            <w:top w:val="none" w:sz="0" w:space="0" w:color="auto"/>
            <w:left w:val="none" w:sz="0" w:space="0" w:color="auto"/>
            <w:bottom w:val="none" w:sz="0" w:space="0" w:color="auto"/>
            <w:right w:val="none" w:sz="0" w:space="0" w:color="auto"/>
          </w:divBdr>
        </w:div>
        <w:div w:id="1217358356">
          <w:marLeft w:val="0"/>
          <w:marRight w:val="0"/>
          <w:marTop w:val="0"/>
          <w:marBottom w:val="0"/>
          <w:divBdr>
            <w:top w:val="none" w:sz="0" w:space="0" w:color="auto"/>
            <w:left w:val="none" w:sz="0" w:space="0" w:color="auto"/>
            <w:bottom w:val="none" w:sz="0" w:space="0" w:color="auto"/>
            <w:right w:val="none" w:sz="0" w:space="0" w:color="auto"/>
          </w:divBdr>
        </w:div>
        <w:div w:id="794713558">
          <w:marLeft w:val="0"/>
          <w:marRight w:val="0"/>
          <w:marTop w:val="0"/>
          <w:marBottom w:val="0"/>
          <w:divBdr>
            <w:top w:val="none" w:sz="0" w:space="0" w:color="auto"/>
            <w:left w:val="none" w:sz="0" w:space="0" w:color="auto"/>
            <w:bottom w:val="none" w:sz="0" w:space="0" w:color="auto"/>
            <w:right w:val="none" w:sz="0" w:space="0" w:color="auto"/>
          </w:divBdr>
        </w:div>
        <w:div w:id="1472792851">
          <w:marLeft w:val="0"/>
          <w:marRight w:val="0"/>
          <w:marTop w:val="0"/>
          <w:marBottom w:val="0"/>
          <w:divBdr>
            <w:top w:val="none" w:sz="0" w:space="0" w:color="auto"/>
            <w:left w:val="none" w:sz="0" w:space="0" w:color="auto"/>
            <w:bottom w:val="none" w:sz="0" w:space="0" w:color="auto"/>
            <w:right w:val="none" w:sz="0" w:space="0" w:color="auto"/>
          </w:divBdr>
        </w:div>
        <w:div w:id="553582955">
          <w:marLeft w:val="0"/>
          <w:marRight w:val="0"/>
          <w:marTop w:val="0"/>
          <w:marBottom w:val="0"/>
          <w:divBdr>
            <w:top w:val="none" w:sz="0" w:space="0" w:color="auto"/>
            <w:left w:val="none" w:sz="0" w:space="0" w:color="auto"/>
            <w:bottom w:val="none" w:sz="0" w:space="0" w:color="auto"/>
            <w:right w:val="none" w:sz="0" w:space="0" w:color="auto"/>
          </w:divBdr>
        </w:div>
        <w:div w:id="326131140">
          <w:marLeft w:val="0"/>
          <w:marRight w:val="0"/>
          <w:marTop w:val="0"/>
          <w:marBottom w:val="0"/>
          <w:divBdr>
            <w:top w:val="none" w:sz="0" w:space="0" w:color="auto"/>
            <w:left w:val="none" w:sz="0" w:space="0" w:color="auto"/>
            <w:bottom w:val="none" w:sz="0" w:space="0" w:color="auto"/>
            <w:right w:val="none" w:sz="0" w:space="0" w:color="auto"/>
          </w:divBdr>
        </w:div>
        <w:div w:id="8990003">
          <w:marLeft w:val="0"/>
          <w:marRight w:val="0"/>
          <w:marTop w:val="0"/>
          <w:marBottom w:val="0"/>
          <w:divBdr>
            <w:top w:val="none" w:sz="0" w:space="0" w:color="auto"/>
            <w:left w:val="none" w:sz="0" w:space="0" w:color="auto"/>
            <w:bottom w:val="none" w:sz="0" w:space="0" w:color="auto"/>
            <w:right w:val="none" w:sz="0" w:space="0" w:color="auto"/>
          </w:divBdr>
        </w:div>
        <w:div w:id="2058432213">
          <w:marLeft w:val="0"/>
          <w:marRight w:val="0"/>
          <w:marTop w:val="0"/>
          <w:marBottom w:val="0"/>
          <w:divBdr>
            <w:top w:val="none" w:sz="0" w:space="0" w:color="auto"/>
            <w:left w:val="none" w:sz="0" w:space="0" w:color="auto"/>
            <w:bottom w:val="none" w:sz="0" w:space="0" w:color="auto"/>
            <w:right w:val="none" w:sz="0" w:space="0" w:color="auto"/>
          </w:divBdr>
        </w:div>
        <w:div w:id="1566917171">
          <w:marLeft w:val="0"/>
          <w:marRight w:val="0"/>
          <w:marTop w:val="0"/>
          <w:marBottom w:val="0"/>
          <w:divBdr>
            <w:top w:val="none" w:sz="0" w:space="0" w:color="auto"/>
            <w:left w:val="none" w:sz="0" w:space="0" w:color="auto"/>
            <w:bottom w:val="none" w:sz="0" w:space="0" w:color="auto"/>
            <w:right w:val="none" w:sz="0" w:space="0" w:color="auto"/>
          </w:divBdr>
        </w:div>
        <w:div w:id="1981689828">
          <w:marLeft w:val="0"/>
          <w:marRight w:val="0"/>
          <w:marTop w:val="0"/>
          <w:marBottom w:val="0"/>
          <w:divBdr>
            <w:top w:val="none" w:sz="0" w:space="0" w:color="auto"/>
            <w:left w:val="none" w:sz="0" w:space="0" w:color="auto"/>
            <w:bottom w:val="none" w:sz="0" w:space="0" w:color="auto"/>
            <w:right w:val="none" w:sz="0" w:space="0" w:color="auto"/>
          </w:divBdr>
        </w:div>
        <w:div w:id="297690842">
          <w:marLeft w:val="0"/>
          <w:marRight w:val="0"/>
          <w:marTop w:val="0"/>
          <w:marBottom w:val="0"/>
          <w:divBdr>
            <w:top w:val="none" w:sz="0" w:space="0" w:color="auto"/>
            <w:left w:val="none" w:sz="0" w:space="0" w:color="auto"/>
            <w:bottom w:val="none" w:sz="0" w:space="0" w:color="auto"/>
            <w:right w:val="none" w:sz="0" w:space="0" w:color="auto"/>
          </w:divBdr>
        </w:div>
        <w:div w:id="770971217">
          <w:marLeft w:val="0"/>
          <w:marRight w:val="0"/>
          <w:marTop w:val="0"/>
          <w:marBottom w:val="0"/>
          <w:divBdr>
            <w:top w:val="none" w:sz="0" w:space="0" w:color="auto"/>
            <w:left w:val="none" w:sz="0" w:space="0" w:color="auto"/>
            <w:bottom w:val="none" w:sz="0" w:space="0" w:color="auto"/>
            <w:right w:val="none" w:sz="0" w:space="0" w:color="auto"/>
          </w:divBdr>
        </w:div>
        <w:div w:id="1056397699">
          <w:marLeft w:val="0"/>
          <w:marRight w:val="0"/>
          <w:marTop w:val="0"/>
          <w:marBottom w:val="0"/>
          <w:divBdr>
            <w:top w:val="none" w:sz="0" w:space="0" w:color="auto"/>
            <w:left w:val="none" w:sz="0" w:space="0" w:color="auto"/>
            <w:bottom w:val="none" w:sz="0" w:space="0" w:color="auto"/>
            <w:right w:val="none" w:sz="0" w:space="0" w:color="auto"/>
          </w:divBdr>
        </w:div>
        <w:div w:id="2029528489">
          <w:marLeft w:val="0"/>
          <w:marRight w:val="0"/>
          <w:marTop w:val="0"/>
          <w:marBottom w:val="0"/>
          <w:divBdr>
            <w:top w:val="none" w:sz="0" w:space="0" w:color="auto"/>
            <w:left w:val="none" w:sz="0" w:space="0" w:color="auto"/>
            <w:bottom w:val="none" w:sz="0" w:space="0" w:color="auto"/>
            <w:right w:val="none" w:sz="0" w:space="0" w:color="auto"/>
          </w:divBdr>
        </w:div>
        <w:div w:id="1550411757">
          <w:marLeft w:val="0"/>
          <w:marRight w:val="0"/>
          <w:marTop w:val="0"/>
          <w:marBottom w:val="0"/>
          <w:divBdr>
            <w:top w:val="none" w:sz="0" w:space="0" w:color="auto"/>
            <w:left w:val="none" w:sz="0" w:space="0" w:color="auto"/>
            <w:bottom w:val="none" w:sz="0" w:space="0" w:color="auto"/>
            <w:right w:val="none" w:sz="0" w:space="0" w:color="auto"/>
          </w:divBdr>
        </w:div>
        <w:div w:id="451562278">
          <w:marLeft w:val="0"/>
          <w:marRight w:val="0"/>
          <w:marTop w:val="0"/>
          <w:marBottom w:val="0"/>
          <w:divBdr>
            <w:top w:val="none" w:sz="0" w:space="0" w:color="auto"/>
            <w:left w:val="none" w:sz="0" w:space="0" w:color="auto"/>
            <w:bottom w:val="none" w:sz="0" w:space="0" w:color="auto"/>
            <w:right w:val="none" w:sz="0" w:space="0" w:color="auto"/>
          </w:divBdr>
        </w:div>
        <w:div w:id="1747608051">
          <w:marLeft w:val="0"/>
          <w:marRight w:val="0"/>
          <w:marTop w:val="0"/>
          <w:marBottom w:val="0"/>
          <w:divBdr>
            <w:top w:val="none" w:sz="0" w:space="0" w:color="auto"/>
            <w:left w:val="none" w:sz="0" w:space="0" w:color="auto"/>
            <w:bottom w:val="none" w:sz="0" w:space="0" w:color="auto"/>
            <w:right w:val="none" w:sz="0" w:space="0" w:color="auto"/>
          </w:divBdr>
        </w:div>
        <w:div w:id="31267971">
          <w:marLeft w:val="0"/>
          <w:marRight w:val="0"/>
          <w:marTop w:val="0"/>
          <w:marBottom w:val="0"/>
          <w:divBdr>
            <w:top w:val="none" w:sz="0" w:space="0" w:color="auto"/>
            <w:left w:val="none" w:sz="0" w:space="0" w:color="auto"/>
            <w:bottom w:val="none" w:sz="0" w:space="0" w:color="auto"/>
            <w:right w:val="none" w:sz="0" w:space="0" w:color="auto"/>
          </w:divBdr>
        </w:div>
        <w:div w:id="2101098949">
          <w:marLeft w:val="0"/>
          <w:marRight w:val="0"/>
          <w:marTop w:val="0"/>
          <w:marBottom w:val="0"/>
          <w:divBdr>
            <w:top w:val="none" w:sz="0" w:space="0" w:color="auto"/>
            <w:left w:val="none" w:sz="0" w:space="0" w:color="auto"/>
            <w:bottom w:val="none" w:sz="0" w:space="0" w:color="auto"/>
            <w:right w:val="none" w:sz="0" w:space="0" w:color="auto"/>
          </w:divBdr>
        </w:div>
        <w:div w:id="2021656597">
          <w:marLeft w:val="0"/>
          <w:marRight w:val="0"/>
          <w:marTop w:val="0"/>
          <w:marBottom w:val="0"/>
          <w:divBdr>
            <w:top w:val="none" w:sz="0" w:space="0" w:color="auto"/>
            <w:left w:val="none" w:sz="0" w:space="0" w:color="auto"/>
            <w:bottom w:val="none" w:sz="0" w:space="0" w:color="auto"/>
            <w:right w:val="none" w:sz="0" w:space="0" w:color="auto"/>
          </w:divBdr>
        </w:div>
        <w:div w:id="48069614">
          <w:marLeft w:val="0"/>
          <w:marRight w:val="0"/>
          <w:marTop w:val="0"/>
          <w:marBottom w:val="0"/>
          <w:divBdr>
            <w:top w:val="none" w:sz="0" w:space="0" w:color="auto"/>
            <w:left w:val="none" w:sz="0" w:space="0" w:color="auto"/>
            <w:bottom w:val="none" w:sz="0" w:space="0" w:color="auto"/>
            <w:right w:val="none" w:sz="0" w:space="0" w:color="auto"/>
          </w:divBdr>
        </w:div>
        <w:div w:id="1183665397">
          <w:marLeft w:val="0"/>
          <w:marRight w:val="0"/>
          <w:marTop w:val="0"/>
          <w:marBottom w:val="0"/>
          <w:divBdr>
            <w:top w:val="none" w:sz="0" w:space="0" w:color="auto"/>
            <w:left w:val="none" w:sz="0" w:space="0" w:color="auto"/>
            <w:bottom w:val="none" w:sz="0" w:space="0" w:color="auto"/>
            <w:right w:val="none" w:sz="0" w:space="0" w:color="auto"/>
          </w:divBdr>
        </w:div>
        <w:div w:id="815300019">
          <w:marLeft w:val="0"/>
          <w:marRight w:val="0"/>
          <w:marTop w:val="0"/>
          <w:marBottom w:val="0"/>
          <w:divBdr>
            <w:top w:val="none" w:sz="0" w:space="0" w:color="auto"/>
            <w:left w:val="none" w:sz="0" w:space="0" w:color="auto"/>
            <w:bottom w:val="none" w:sz="0" w:space="0" w:color="auto"/>
            <w:right w:val="none" w:sz="0" w:space="0" w:color="auto"/>
          </w:divBdr>
        </w:div>
        <w:div w:id="1429085311">
          <w:marLeft w:val="0"/>
          <w:marRight w:val="0"/>
          <w:marTop w:val="0"/>
          <w:marBottom w:val="0"/>
          <w:divBdr>
            <w:top w:val="none" w:sz="0" w:space="0" w:color="auto"/>
            <w:left w:val="none" w:sz="0" w:space="0" w:color="auto"/>
            <w:bottom w:val="none" w:sz="0" w:space="0" w:color="auto"/>
            <w:right w:val="none" w:sz="0" w:space="0" w:color="auto"/>
          </w:divBdr>
        </w:div>
        <w:div w:id="533540994">
          <w:marLeft w:val="0"/>
          <w:marRight w:val="0"/>
          <w:marTop w:val="0"/>
          <w:marBottom w:val="0"/>
          <w:divBdr>
            <w:top w:val="none" w:sz="0" w:space="0" w:color="auto"/>
            <w:left w:val="none" w:sz="0" w:space="0" w:color="auto"/>
            <w:bottom w:val="none" w:sz="0" w:space="0" w:color="auto"/>
            <w:right w:val="none" w:sz="0" w:space="0" w:color="auto"/>
          </w:divBdr>
        </w:div>
        <w:div w:id="986780303">
          <w:marLeft w:val="0"/>
          <w:marRight w:val="0"/>
          <w:marTop w:val="0"/>
          <w:marBottom w:val="0"/>
          <w:divBdr>
            <w:top w:val="none" w:sz="0" w:space="0" w:color="auto"/>
            <w:left w:val="none" w:sz="0" w:space="0" w:color="auto"/>
            <w:bottom w:val="none" w:sz="0" w:space="0" w:color="auto"/>
            <w:right w:val="none" w:sz="0" w:space="0" w:color="auto"/>
          </w:divBdr>
        </w:div>
        <w:div w:id="149097860">
          <w:marLeft w:val="0"/>
          <w:marRight w:val="0"/>
          <w:marTop w:val="0"/>
          <w:marBottom w:val="0"/>
          <w:divBdr>
            <w:top w:val="none" w:sz="0" w:space="0" w:color="auto"/>
            <w:left w:val="none" w:sz="0" w:space="0" w:color="auto"/>
            <w:bottom w:val="none" w:sz="0" w:space="0" w:color="auto"/>
            <w:right w:val="none" w:sz="0" w:space="0" w:color="auto"/>
          </w:divBdr>
        </w:div>
        <w:div w:id="425662803">
          <w:marLeft w:val="0"/>
          <w:marRight w:val="0"/>
          <w:marTop w:val="0"/>
          <w:marBottom w:val="0"/>
          <w:divBdr>
            <w:top w:val="none" w:sz="0" w:space="0" w:color="auto"/>
            <w:left w:val="none" w:sz="0" w:space="0" w:color="auto"/>
            <w:bottom w:val="none" w:sz="0" w:space="0" w:color="auto"/>
            <w:right w:val="none" w:sz="0" w:space="0" w:color="auto"/>
          </w:divBdr>
        </w:div>
      </w:divsChild>
    </w:div>
    <w:div w:id="332418799">
      <w:bodyDiv w:val="1"/>
      <w:marLeft w:val="0"/>
      <w:marRight w:val="0"/>
      <w:marTop w:val="0"/>
      <w:marBottom w:val="0"/>
      <w:divBdr>
        <w:top w:val="none" w:sz="0" w:space="0" w:color="auto"/>
        <w:left w:val="none" w:sz="0" w:space="0" w:color="auto"/>
        <w:bottom w:val="none" w:sz="0" w:space="0" w:color="auto"/>
        <w:right w:val="none" w:sz="0" w:space="0" w:color="auto"/>
      </w:divBdr>
    </w:div>
    <w:div w:id="335309784">
      <w:bodyDiv w:val="1"/>
      <w:marLeft w:val="0"/>
      <w:marRight w:val="0"/>
      <w:marTop w:val="0"/>
      <w:marBottom w:val="0"/>
      <w:divBdr>
        <w:top w:val="none" w:sz="0" w:space="0" w:color="auto"/>
        <w:left w:val="none" w:sz="0" w:space="0" w:color="auto"/>
        <w:bottom w:val="none" w:sz="0" w:space="0" w:color="auto"/>
        <w:right w:val="none" w:sz="0" w:space="0" w:color="auto"/>
      </w:divBdr>
    </w:div>
    <w:div w:id="335961304">
      <w:bodyDiv w:val="1"/>
      <w:marLeft w:val="0"/>
      <w:marRight w:val="0"/>
      <w:marTop w:val="0"/>
      <w:marBottom w:val="0"/>
      <w:divBdr>
        <w:top w:val="none" w:sz="0" w:space="0" w:color="auto"/>
        <w:left w:val="none" w:sz="0" w:space="0" w:color="auto"/>
        <w:bottom w:val="none" w:sz="0" w:space="0" w:color="auto"/>
        <w:right w:val="none" w:sz="0" w:space="0" w:color="auto"/>
      </w:divBdr>
    </w:div>
    <w:div w:id="338431576">
      <w:bodyDiv w:val="1"/>
      <w:marLeft w:val="0"/>
      <w:marRight w:val="0"/>
      <w:marTop w:val="0"/>
      <w:marBottom w:val="0"/>
      <w:divBdr>
        <w:top w:val="none" w:sz="0" w:space="0" w:color="auto"/>
        <w:left w:val="none" w:sz="0" w:space="0" w:color="auto"/>
        <w:bottom w:val="none" w:sz="0" w:space="0" w:color="auto"/>
        <w:right w:val="none" w:sz="0" w:space="0" w:color="auto"/>
      </w:divBdr>
      <w:divsChild>
        <w:div w:id="184179371">
          <w:marLeft w:val="0"/>
          <w:marRight w:val="720"/>
          <w:marTop w:val="0"/>
          <w:marBottom w:val="0"/>
          <w:divBdr>
            <w:top w:val="none" w:sz="0" w:space="0" w:color="auto"/>
            <w:left w:val="none" w:sz="0" w:space="0" w:color="auto"/>
            <w:bottom w:val="none" w:sz="0" w:space="0" w:color="auto"/>
            <w:right w:val="none" w:sz="0" w:space="0" w:color="auto"/>
          </w:divBdr>
        </w:div>
        <w:div w:id="2023890781">
          <w:marLeft w:val="0"/>
          <w:marRight w:val="720"/>
          <w:marTop w:val="0"/>
          <w:marBottom w:val="0"/>
          <w:divBdr>
            <w:top w:val="none" w:sz="0" w:space="0" w:color="auto"/>
            <w:left w:val="none" w:sz="0" w:space="0" w:color="auto"/>
            <w:bottom w:val="none" w:sz="0" w:space="0" w:color="auto"/>
            <w:right w:val="none" w:sz="0" w:space="0" w:color="auto"/>
          </w:divBdr>
        </w:div>
        <w:div w:id="1063061869">
          <w:marLeft w:val="0"/>
          <w:marRight w:val="720"/>
          <w:marTop w:val="0"/>
          <w:marBottom w:val="0"/>
          <w:divBdr>
            <w:top w:val="none" w:sz="0" w:space="0" w:color="auto"/>
            <w:left w:val="none" w:sz="0" w:space="0" w:color="auto"/>
            <w:bottom w:val="none" w:sz="0" w:space="0" w:color="auto"/>
            <w:right w:val="none" w:sz="0" w:space="0" w:color="auto"/>
          </w:divBdr>
        </w:div>
        <w:div w:id="535969560">
          <w:marLeft w:val="0"/>
          <w:marRight w:val="720"/>
          <w:marTop w:val="0"/>
          <w:marBottom w:val="0"/>
          <w:divBdr>
            <w:top w:val="none" w:sz="0" w:space="0" w:color="auto"/>
            <w:left w:val="none" w:sz="0" w:space="0" w:color="auto"/>
            <w:bottom w:val="none" w:sz="0" w:space="0" w:color="auto"/>
            <w:right w:val="none" w:sz="0" w:space="0" w:color="auto"/>
          </w:divBdr>
        </w:div>
      </w:divsChild>
    </w:div>
    <w:div w:id="356740352">
      <w:bodyDiv w:val="1"/>
      <w:marLeft w:val="0"/>
      <w:marRight w:val="0"/>
      <w:marTop w:val="0"/>
      <w:marBottom w:val="0"/>
      <w:divBdr>
        <w:top w:val="none" w:sz="0" w:space="0" w:color="auto"/>
        <w:left w:val="none" w:sz="0" w:space="0" w:color="auto"/>
        <w:bottom w:val="none" w:sz="0" w:space="0" w:color="auto"/>
        <w:right w:val="none" w:sz="0" w:space="0" w:color="auto"/>
      </w:divBdr>
    </w:div>
    <w:div w:id="362361161">
      <w:bodyDiv w:val="1"/>
      <w:marLeft w:val="0"/>
      <w:marRight w:val="0"/>
      <w:marTop w:val="0"/>
      <w:marBottom w:val="0"/>
      <w:divBdr>
        <w:top w:val="none" w:sz="0" w:space="0" w:color="auto"/>
        <w:left w:val="none" w:sz="0" w:space="0" w:color="auto"/>
        <w:bottom w:val="none" w:sz="0" w:space="0" w:color="auto"/>
        <w:right w:val="none" w:sz="0" w:space="0" w:color="auto"/>
      </w:divBdr>
    </w:div>
    <w:div w:id="365909209">
      <w:bodyDiv w:val="1"/>
      <w:marLeft w:val="0"/>
      <w:marRight w:val="0"/>
      <w:marTop w:val="0"/>
      <w:marBottom w:val="0"/>
      <w:divBdr>
        <w:top w:val="none" w:sz="0" w:space="0" w:color="auto"/>
        <w:left w:val="none" w:sz="0" w:space="0" w:color="auto"/>
        <w:bottom w:val="none" w:sz="0" w:space="0" w:color="auto"/>
        <w:right w:val="none" w:sz="0" w:space="0" w:color="auto"/>
      </w:divBdr>
    </w:div>
    <w:div w:id="367415546">
      <w:bodyDiv w:val="1"/>
      <w:marLeft w:val="0"/>
      <w:marRight w:val="0"/>
      <w:marTop w:val="0"/>
      <w:marBottom w:val="0"/>
      <w:divBdr>
        <w:top w:val="none" w:sz="0" w:space="0" w:color="auto"/>
        <w:left w:val="none" w:sz="0" w:space="0" w:color="auto"/>
        <w:bottom w:val="none" w:sz="0" w:space="0" w:color="auto"/>
        <w:right w:val="none" w:sz="0" w:space="0" w:color="auto"/>
      </w:divBdr>
      <w:divsChild>
        <w:div w:id="874658505">
          <w:marLeft w:val="0"/>
          <w:marRight w:val="432"/>
          <w:marTop w:val="0"/>
          <w:marBottom w:val="0"/>
          <w:divBdr>
            <w:top w:val="none" w:sz="0" w:space="0" w:color="auto"/>
            <w:left w:val="none" w:sz="0" w:space="0" w:color="auto"/>
            <w:bottom w:val="none" w:sz="0" w:space="0" w:color="auto"/>
            <w:right w:val="none" w:sz="0" w:space="0" w:color="auto"/>
          </w:divBdr>
        </w:div>
        <w:div w:id="1336418780">
          <w:marLeft w:val="0"/>
          <w:marRight w:val="432"/>
          <w:marTop w:val="0"/>
          <w:marBottom w:val="0"/>
          <w:divBdr>
            <w:top w:val="none" w:sz="0" w:space="0" w:color="auto"/>
            <w:left w:val="none" w:sz="0" w:space="0" w:color="auto"/>
            <w:bottom w:val="none" w:sz="0" w:space="0" w:color="auto"/>
            <w:right w:val="none" w:sz="0" w:space="0" w:color="auto"/>
          </w:divBdr>
        </w:div>
      </w:divsChild>
    </w:div>
    <w:div w:id="368579018">
      <w:bodyDiv w:val="1"/>
      <w:marLeft w:val="0"/>
      <w:marRight w:val="0"/>
      <w:marTop w:val="0"/>
      <w:marBottom w:val="0"/>
      <w:divBdr>
        <w:top w:val="none" w:sz="0" w:space="0" w:color="auto"/>
        <w:left w:val="none" w:sz="0" w:space="0" w:color="auto"/>
        <w:bottom w:val="none" w:sz="0" w:space="0" w:color="auto"/>
        <w:right w:val="none" w:sz="0" w:space="0" w:color="auto"/>
      </w:divBdr>
    </w:div>
    <w:div w:id="371072789">
      <w:bodyDiv w:val="1"/>
      <w:marLeft w:val="0"/>
      <w:marRight w:val="0"/>
      <w:marTop w:val="0"/>
      <w:marBottom w:val="0"/>
      <w:divBdr>
        <w:top w:val="none" w:sz="0" w:space="0" w:color="auto"/>
        <w:left w:val="none" w:sz="0" w:space="0" w:color="auto"/>
        <w:bottom w:val="none" w:sz="0" w:space="0" w:color="auto"/>
        <w:right w:val="none" w:sz="0" w:space="0" w:color="auto"/>
      </w:divBdr>
      <w:divsChild>
        <w:div w:id="1812481779">
          <w:marLeft w:val="0"/>
          <w:marRight w:val="720"/>
          <w:marTop w:val="0"/>
          <w:marBottom w:val="0"/>
          <w:divBdr>
            <w:top w:val="none" w:sz="0" w:space="0" w:color="auto"/>
            <w:left w:val="none" w:sz="0" w:space="0" w:color="auto"/>
            <w:bottom w:val="none" w:sz="0" w:space="0" w:color="auto"/>
            <w:right w:val="none" w:sz="0" w:space="0" w:color="auto"/>
          </w:divBdr>
        </w:div>
        <w:div w:id="138308000">
          <w:marLeft w:val="0"/>
          <w:marRight w:val="720"/>
          <w:marTop w:val="0"/>
          <w:marBottom w:val="0"/>
          <w:divBdr>
            <w:top w:val="none" w:sz="0" w:space="0" w:color="auto"/>
            <w:left w:val="none" w:sz="0" w:space="0" w:color="auto"/>
            <w:bottom w:val="none" w:sz="0" w:space="0" w:color="auto"/>
            <w:right w:val="none" w:sz="0" w:space="0" w:color="auto"/>
          </w:divBdr>
        </w:div>
        <w:div w:id="1832596211">
          <w:marLeft w:val="0"/>
          <w:marRight w:val="1123"/>
          <w:marTop w:val="0"/>
          <w:marBottom w:val="0"/>
          <w:divBdr>
            <w:top w:val="none" w:sz="0" w:space="0" w:color="auto"/>
            <w:left w:val="none" w:sz="0" w:space="0" w:color="auto"/>
            <w:bottom w:val="none" w:sz="0" w:space="0" w:color="auto"/>
            <w:right w:val="none" w:sz="0" w:space="0" w:color="auto"/>
          </w:divBdr>
        </w:div>
        <w:div w:id="826283071">
          <w:marLeft w:val="0"/>
          <w:marRight w:val="1123"/>
          <w:marTop w:val="0"/>
          <w:marBottom w:val="0"/>
          <w:divBdr>
            <w:top w:val="none" w:sz="0" w:space="0" w:color="auto"/>
            <w:left w:val="none" w:sz="0" w:space="0" w:color="auto"/>
            <w:bottom w:val="none" w:sz="0" w:space="0" w:color="auto"/>
            <w:right w:val="none" w:sz="0" w:space="0" w:color="auto"/>
          </w:divBdr>
        </w:div>
        <w:div w:id="877164413">
          <w:marLeft w:val="0"/>
          <w:marRight w:val="720"/>
          <w:marTop w:val="0"/>
          <w:marBottom w:val="0"/>
          <w:divBdr>
            <w:top w:val="none" w:sz="0" w:space="0" w:color="auto"/>
            <w:left w:val="none" w:sz="0" w:space="0" w:color="auto"/>
            <w:bottom w:val="none" w:sz="0" w:space="0" w:color="auto"/>
            <w:right w:val="none" w:sz="0" w:space="0" w:color="auto"/>
          </w:divBdr>
        </w:div>
      </w:divsChild>
    </w:div>
    <w:div w:id="371273124">
      <w:bodyDiv w:val="1"/>
      <w:marLeft w:val="0"/>
      <w:marRight w:val="0"/>
      <w:marTop w:val="0"/>
      <w:marBottom w:val="0"/>
      <w:divBdr>
        <w:top w:val="none" w:sz="0" w:space="0" w:color="auto"/>
        <w:left w:val="none" w:sz="0" w:space="0" w:color="auto"/>
        <w:bottom w:val="none" w:sz="0" w:space="0" w:color="auto"/>
        <w:right w:val="none" w:sz="0" w:space="0" w:color="auto"/>
      </w:divBdr>
    </w:div>
    <w:div w:id="371853574">
      <w:bodyDiv w:val="1"/>
      <w:marLeft w:val="0"/>
      <w:marRight w:val="0"/>
      <w:marTop w:val="0"/>
      <w:marBottom w:val="0"/>
      <w:divBdr>
        <w:top w:val="none" w:sz="0" w:space="0" w:color="auto"/>
        <w:left w:val="none" w:sz="0" w:space="0" w:color="auto"/>
        <w:bottom w:val="none" w:sz="0" w:space="0" w:color="auto"/>
        <w:right w:val="none" w:sz="0" w:space="0" w:color="auto"/>
      </w:divBdr>
      <w:divsChild>
        <w:div w:id="467092936">
          <w:marLeft w:val="0"/>
          <w:marRight w:val="576"/>
          <w:marTop w:val="86"/>
          <w:marBottom w:val="0"/>
          <w:divBdr>
            <w:top w:val="none" w:sz="0" w:space="0" w:color="auto"/>
            <w:left w:val="none" w:sz="0" w:space="0" w:color="auto"/>
            <w:bottom w:val="none" w:sz="0" w:space="0" w:color="auto"/>
            <w:right w:val="none" w:sz="0" w:space="0" w:color="auto"/>
          </w:divBdr>
        </w:div>
        <w:div w:id="428546067">
          <w:marLeft w:val="0"/>
          <w:marRight w:val="576"/>
          <w:marTop w:val="86"/>
          <w:marBottom w:val="0"/>
          <w:divBdr>
            <w:top w:val="none" w:sz="0" w:space="0" w:color="auto"/>
            <w:left w:val="none" w:sz="0" w:space="0" w:color="auto"/>
            <w:bottom w:val="none" w:sz="0" w:space="0" w:color="auto"/>
            <w:right w:val="none" w:sz="0" w:space="0" w:color="auto"/>
          </w:divBdr>
        </w:div>
        <w:div w:id="1463501909">
          <w:marLeft w:val="0"/>
          <w:marRight w:val="806"/>
          <w:marTop w:val="86"/>
          <w:marBottom w:val="0"/>
          <w:divBdr>
            <w:top w:val="none" w:sz="0" w:space="0" w:color="auto"/>
            <w:left w:val="none" w:sz="0" w:space="0" w:color="auto"/>
            <w:bottom w:val="none" w:sz="0" w:space="0" w:color="auto"/>
            <w:right w:val="none" w:sz="0" w:space="0" w:color="auto"/>
          </w:divBdr>
        </w:div>
        <w:div w:id="1008141199">
          <w:marLeft w:val="0"/>
          <w:marRight w:val="806"/>
          <w:marTop w:val="86"/>
          <w:marBottom w:val="0"/>
          <w:divBdr>
            <w:top w:val="none" w:sz="0" w:space="0" w:color="auto"/>
            <w:left w:val="none" w:sz="0" w:space="0" w:color="auto"/>
            <w:bottom w:val="none" w:sz="0" w:space="0" w:color="auto"/>
            <w:right w:val="none" w:sz="0" w:space="0" w:color="auto"/>
          </w:divBdr>
        </w:div>
        <w:div w:id="2127265141">
          <w:marLeft w:val="0"/>
          <w:marRight w:val="806"/>
          <w:marTop w:val="86"/>
          <w:marBottom w:val="0"/>
          <w:divBdr>
            <w:top w:val="none" w:sz="0" w:space="0" w:color="auto"/>
            <w:left w:val="none" w:sz="0" w:space="0" w:color="auto"/>
            <w:bottom w:val="none" w:sz="0" w:space="0" w:color="auto"/>
            <w:right w:val="none" w:sz="0" w:space="0" w:color="auto"/>
          </w:divBdr>
        </w:div>
      </w:divsChild>
    </w:div>
    <w:div w:id="374811450">
      <w:bodyDiv w:val="1"/>
      <w:marLeft w:val="0"/>
      <w:marRight w:val="0"/>
      <w:marTop w:val="0"/>
      <w:marBottom w:val="0"/>
      <w:divBdr>
        <w:top w:val="none" w:sz="0" w:space="0" w:color="auto"/>
        <w:left w:val="none" w:sz="0" w:space="0" w:color="auto"/>
        <w:bottom w:val="none" w:sz="0" w:space="0" w:color="auto"/>
        <w:right w:val="none" w:sz="0" w:space="0" w:color="auto"/>
      </w:divBdr>
    </w:div>
    <w:div w:id="380639382">
      <w:bodyDiv w:val="1"/>
      <w:marLeft w:val="0"/>
      <w:marRight w:val="0"/>
      <w:marTop w:val="0"/>
      <w:marBottom w:val="0"/>
      <w:divBdr>
        <w:top w:val="none" w:sz="0" w:space="0" w:color="auto"/>
        <w:left w:val="none" w:sz="0" w:space="0" w:color="auto"/>
        <w:bottom w:val="none" w:sz="0" w:space="0" w:color="auto"/>
        <w:right w:val="none" w:sz="0" w:space="0" w:color="auto"/>
      </w:divBdr>
    </w:div>
    <w:div w:id="385573580">
      <w:bodyDiv w:val="1"/>
      <w:marLeft w:val="0"/>
      <w:marRight w:val="0"/>
      <w:marTop w:val="0"/>
      <w:marBottom w:val="0"/>
      <w:divBdr>
        <w:top w:val="none" w:sz="0" w:space="0" w:color="auto"/>
        <w:left w:val="none" w:sz="0" w:space="0" w:color="auto"/>
        <w:bottom w:val="none" w:sz="0" w:space="0" w:color="auto"/>
        <w:right w:val="none" w:sz="0" w:space="0" w:color="auto"/>
      </w:divBdr>
    </w:div>
    <w:div w:id="395931645">
      <w:bodyDiv w:val="1"/>
      <w:marLeft w:val="0"/>
      <w:marRight w:val="0"/>
      <w:marTop w:val="0"/>
      <w:marBottom w:val="0"/>
      <w:divBdr>
        <w:top w:val="none" w:sz="0" w:space="0" w:color="auto"/>
        <w:left w:val="none" w:sz="0" w:space="0" w:color="auto"/>
        <w:bottom w:val="none" w:sz="0" w:space="0" w:color="auto"/>
        <w:right w:val="none" w:sz="0" w:space="0" w:color="auto"/>
      </w:divBdr>
      <w:divsChild>
        <w:div w:id="514003794">
          <w:marLeft w:val="0"/>
          <w:marRight w:val="2736"/>
          <w:marTop w:val="154"/>
          <w:marBottom w:val="0"/>
          <w:divBdr>
            <w:top w:val="none" w:sz="0" w:space="0" w:color="auto"/>
            <w:left w:val="none" w:sz="0" w:space="0" w:color="auto"/>
            <w:bottom w:val="none" w:sz="0" w:space="0" w:color="auto"/>
            <w:right w:val="none" w:sz="0" w:space="0" w:color="auto"/>
          </w:divBdr>
        </w:div>
        <w:div w:id="1198398542">
          <w:marLeft w:val="0"/>
          <w:marRight w:val="2736"/>
          <w:marTop w:val="154"/>
          <w:marBottom w:val="0"/>
          <w:divBdr>
            <w:top w:val="none" w:sz="0" w:space="0" w:color="auto"/>
            <w:left w:val="none" w:sz="0" w:space="0" w:color="auto"/>
            <w:bottom w:val="none" w:sz="0" w:space="0" w:color="auto"/>
            <w:right w:val="none" w:sz="0" w:space="0" w:color="auto"/>
          </w:divBdr>
        </w:div>
        <w:div w:id="1851021112">
          <w:marLeft w:val="0"/>
          <w:marRight w:val="2736"/>
          <w:marTop w:val="154"/>
          <w:marBottom w:val="0"/>
          <w:divBdr>
            <w:top w:val="none" w:sz="0" w:space="0" w:color="auto"/>
            <w:left w:val="none" w:sz="0" w:space="0" w:color="auto"/>
            <w:bottom w:val="none" w:sz="0" w:space="0" w:color="auto"/>
            <w:right w:val="none" w:sz="0" w:space="0" w:color="auto"/>
          </w:divBdr>
        </w:div>
      </w:divsChild>
    </w:div>
    <w:div w:id="398291575">
      <w:bodyDiv w:val="1"/>
      <w:marLeft w:val="0"/>
      <w:marRight w:val="0"/>
      <w:marTop w:val="0"/>
      <w:marBottom w:val="0"/>
      <w:divBdr>
        <w:top w:val="none" w:sz="0" w:space="0" w:color="auto"/>
        <w:left w:val="none" w:sz="0" w:space="0" w:color="auto"/>
        <w:bottom w:val="none" w:sz="0" w:space="0" w:color="auto"/>
        <w:right w:val="none" w:sz="0" w:space="0" w:color="auto"/>
      </w:divBdr>
      <w:divsChild>
        <w:div w:id="964655792">
          <w:marLeft w:val="0"/>
          <w:marRight w:val="850"/>
          <w:marTop w:val="0"/>
          <w:marBottom w:val="0"/>
          <w:divBdr>
            <w:top w:val="none" w:sz="0" w:space="0" w:color="auto"/>
            <w:left w:val="none" w:sz="0" w:space="0" w:color="auto"/>
            <w:bottom w:val="none" w:sz="0" w:space="0" w:color="auto"/>
            <w:right w:val="none" w:sz="0" w:space="0" w:color="auto"/>
          </w:divBdr>
        </w:div>
        <w:div w:id="1868323826">
          <w:marLeft w:val="0"/>
          <w:marRight w:val="850"/>
          <w:marTop w:val="0"/>
          <w:marBottom w:val="0"/>
          <w:divBdr>
            <w:top w:val="none" w:sz="0" w:space="0" w:color="auto"/>
            <w:left w:val="none" w:sz="0" w:space="0" w:color="auto"/>
            <w:bottom w:val="none" w:sz="0" w:space="0" w:color="auto"/>
            <w:right w:val="none" w:sz="0" w:space="0" w:color="auto"/>
          </w:divBdr>
        </w:div>
        <w:div w:id="1805853856">
          <w:marLeft w:val="0"/>
          <w:marRight w:val="850"/>
          <w:marTop w:val="0"/>
          <w:marBottom w:val="0"/>
          <w:divBdr>
            <w:top w:val="none" w:sz="0" w:space="0" w:color="auto"/>
            <w:left w:val="none" w:sz="0" w:space="0" w:color="auto"/>
            <w:bottom w:val="none" w:sz="0" w:space="0" w:color="auto"/>
            <w:right w:val="none" w:sz="0" w:space="0" w:color="auto"/>
          </w:divBdr>
        </w:div>
      </w:divsChild>
    </w:div>
    <w:div w:id="399132112">
      <w:bodyDiv w:val="1"/>
      <w:marLeft w:val="0"/>
      <w:marRight w:val="0"/>
      <w:marTop w:val="0"/>
      <w:marBottom w:val="0"/>
      <w:divBdr>
        <w:top w:val="none" w:sz="0" w:space="0" w:color="auto"/>
        <w:left w:val="none" w:sz="0" w:space="0" w:color="auto"/>
        <w:bottom w:val="none" w:sz="0" w:space="0" w:color="auto"/>
        <w:right w:val="none" w:sz="0" w:space="0" w:color="auto"/>
      </w:divBdr>
      <w:divsChild>
        <w:div w:id="393358239">
          <w:marLeft w:val="0"/>
          <w:marRight w:val="806"/>
          <w:marTop w:val="0"/>
          <w:marBottom w:val="0"/>
          <w:divBdr>
            <w:top w:val="none" w:sz="0" w:space="0" w:color="auto"/>
            <w:left w:val="none" w:sz="0" w:space="0" w:color="auto"/>
            <w:bottom w:val="none" w:sz="0" w:space="0" w:color="auto"/>
            <w:right w:val="none" w:sz="0" w:space="0" w:color="auto"/>
          </w:divBdr>
        </w:div>
      </w:divsChild>
    </w:div>
    <w:div w:id="404302670">
      <w:bodyDiv w:val="1"/>
      <w:marLeft w:val="0"/>
      <w:marRight w:val="0"/>
      <w:marTop w:val="0"/>
      <w:marBottom w:val="0"/>
      <w:divBdr>
        <w:top w:val="none" w:sz="0" w:space="0" w:color="auto"/>
        <w:left w:val="none" w:sz="0" w:space="0" w:color="auto"/>
        <w:bottom w:val="none" w:sz="0" w:space="0" w:color="auto"/>
        <w:right w:val="none" w:sz="0" w:space="0" w:color="auto"/>
      </w:divBdr>
    </w:div>
    <w:div w:id="405542404">
      <w:bodyDiv w:val="1"/>
      <w:marLeft w:val="0"/>
      <w:marRight w:val="0"/>
      <w:marTop w:val="0"/>
      <w:marBottom w:val="0"/>
      <w:divBdr>
        <w:top w:val="none" w:sz="0" w:space="0" w:color="auto"/>
        <w:left w:val="none" w:sz="0" w:space="0" w:color="auto"/>
        <w:bottom w:val="none" w:sz="0" w:space="0" w:color="auto"/>
        <w:right w:val="none" w:sz="0" w:space="0" w:color="auto"/>
      </w:divBdr>
      <w:divsChild>
        <w:div w:id="1576940116">
          <w:marLeft w:val="0"/>
          <w:marRight w:val="432"/>
          <w:marTop w:val="110"/>
          <w:marBottom w:val="0"/>
          <w:divBdr>
            <w:top w:val="none" w:sz="0" w:space="0" w:color="auto"/>
            <w:left w:val="none" w:sz="0" w:space="0" w:color="auto"/>
            <w:bottom w:val="none" w:sz="0" w:space="0" w:color="auto"/>
            <w:right w:val="none" w:sz="0" w:space="0" w:color="auto"/>
          </w:divBdr>
        </w:div>
        <w:div w:id="1197700955">
          <w:marLeft w:val="0"/>
          <w:marRight w:val="432"/>
          <w:marTop w:val="110"/>
          <w:marBottom w:val="0"/>
          <w:divBdr>
            <w:top w:val="none" w:sz="0" w:space="0" w:color="auto"/>
            <w:left w:val="none" w:sz="0" w:space="0" w:color="auto"/>
            <w:bottom w:val="none" w:sz="0" w:space="0" w:color="auto"/>
            <w:right w:val="none" w:sz="0" w:space="0" w:color="auto"/>
          </w:divBdr>
        </w:div>
      </w:divsChild>
    </w:div>
    <w:div w:id="406265911">
      <w:bodyDiv w:val="1"/>
      <w:marLeft w:val="0"/>
      <w:marRight w:val="0"/>
      <w:marTop w:val="0"/>
      <w:marBottom w:val="0"/>
      <w:divBdr>
        <w:top w:val="none" w:sz="0" w:space="0" w:color="auto"/>
        <w:left w:val="none" w:sz="0" w:space="0" w:color="auto"/>
        <w:bottom w:val="none" w:sz="0" w:space="0" w:color="auto"/>
        <w:right w:val="none" w:sz="0" w:space="0" w:color="auto"/>
      </w:divBdr>
    </w:div>
    <w:div w:id="410465159">
      <w:bodyDiv w:val="1"/>
      <w:marLeft w:val="0"/>
      <w:marRight w:val="0"/>
      <w:marTop w:val="0"/>
      <w:marBottom w:val="0"/>
      <w:divBdr>
        <w:top w:val="none" w:sz="0" w:space="0" w:color="auto"/>
        <w:left w:val="none" w:sz="0" w:space="0" w:color="auto"/>
        <w:bottom w:val="none" w:sz="0" w:space="0" w:color="auto"/>
        <w:right w:val="none" w:sz="0" w:space="0" w:color="auto"/>
      </w:divBdr>
      <w:divsChild>
        <w:div w:id="1363943391">
          <w:marLeft w:val="0"/>
          <w:marRight w:val="806"/>
          <w:marTop w:val="134"/>
          <w:marBottom w:val="0"/>
          <w:divBdr>
            <w:top w:val="none" w:sz="0" w:space="0" w:color="auto"/>
            <w:left w:val="none" w:sz="0" w:space="0" w:color="auto"/>
            <w:bottom w:val="none" w:sz="0" w:space="0" w:color="auto"/>
            <w:right w:val="none" w:sz="0" w:space="0" w:color="auto"/>
          </w:divBdr>
        </w:div>
        <w:div w:id="971133026">
          <w:marLeft w:val="0"/>
          <w:marRight w:val="806"/>
          <w:marTop w:val="134"/>
          <w:marBottom w:val="0"/>
          <w:divBdr>
            <w:top w:val="none" w:sz="0" w:space="0" w:color="auto"/>
            <w:left w:val="none" w:sz="0" w:space="0" w:color="auto"/>
            <w:bottom w:val="none" w:sz="0" w:space="0" w:color="auto"/>
            <w:right w:val="none" w:sz="0" w:space="0" w:color="auto"/>
          </w:divBdr>
        </w:div>
        <w:div w:id="1627393770">
          <w:marLeft w:val="0"/>
          <w:marRight w:val="806"/>
          <w:marTop w:val="134"/>
          <w:marBottom w:val="0"/>
          <w:divBdr>
            <w:top w:val="none" w:sz="0" w:space="0" w:color="auto"/>
            <w:left w:val="none" w:sz="0" w:space="0" w:color="auto"/>
            <w:bottom w:val="none" w:sz="0" w:space="0" w:color="auto"/>
            <w:right w:val="none" w:sz="0" w:space="0" w:color="auto"/>
          </w:divBdr>
        </w:div>
        <w:div w:id="1125731441">
          <w:marLeft w:val="0"/>
          <w:marRight w:val="806"/>
          <w:marTop w:val="134"/>
          <w:marBottom w:val="0"/>
          <w:divBdr>
            <w:top w:val="none" w:sz="0" w:space="0" w:color="auto"/>
            <w:left w:val="none" w:sz="0" w:space="0" w:color="auto"/>
            <w:bottom w:val="none" w:sz="0" w:space="0" w:color="auto"/>
            <w:right w:val="none" w:sz="0" w:space="0" w:color="auto"/>
          </w:divBdr>
        </w:div>
      </w:divsChild>
    </w:div>
    <w:div w:id="410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6736220">
          <w:marLeft w:val="0"/>
          <w:marRight w:val="720"/>
          <w:marTop w:val="0"/>
          <w:marBottom w:val="0"/>
          <w:divBdr>
            <w:top w:val="none" w:sz="0" w:space="0" w:color="auto"/>
            <w:left w:val="none" w:sz="0" w:space="0" w:color="auto"/>
            <w:bottom w:val="none" w:sz="0" w:space="0" w:color="auto"/>
            <w:right w:val="none" w:sz="0" w:space="0" w:color="auto"/>
          </w:divBdr>
        </w:div>
        <w:div w:id="1684092152">
          <w:marLeft w:val="0"/>
          <w:marRight w:val="720"/>
          <w:marTop w:val="0"/>
          <w:marBottom w:val="0"/>
          <w:divBdr>
            <w:top w:val="none" w:sz="0" w:space="0" w:color="auto"/>
            <w:left w:val="none" w:sz="0" w:space="0" w:color="auto"/>
            <w:bottom w:val="none" w:sz="0" w:space="0" w:color="auto"/>
            <w:right w:val="none" w:sz="0" w:space="0" w:color="auto"/>
          </w:divBdr>
        </w:div>
        <w:div w:id="347340948">
          <w:marLeft w:val="0"/>
          <w:marRight w:val="720"/>
          <w:marTop w:val="0"/>
          <w:marBottom w:val="0"/>
          <w:divBdr>
            <w:top w:val="none" w:sz="0" w:space="0" w:color="auto"/>
            <w:left w:val="none" w:sz="0" w:space="0" w:color="auto"/>
            <w:bottom w:val="none" w:sz="0" w:space="0" w:color="auto"/>
            <w:right w:val="none" w:sz="0" w:space="0" w:color="auto"/>
          </w:divBdr>
        </w:div>
        <w:div w:id="700715128">
          <w:marLeft w:val="0"/>
          <w:marRight w:val="720"/>
          <w:marTop w:val="0"/>
          <w:marBottom w:val="0"/>
          <w:divBdr>
            <w:top w:val="none" w:sz="0" w:space="0" w:color="auto"/>
            <w:left w:val="none" w:sz="0" w:space="0" w:color="auto"/>
            <w:bottom w:val="none" w:sz="0" w:space="0" w:color="auto"/>
            <w:right w:val="none" w:sz="0" w:space="0" w:color="auto"/>
          </w:divBdr>
        </w:div>
        <w:div w:id="1294402509">
          <w:marLeft w:val="0"/>
          <w:marRight w:val="720"/>
          <w:marTop w:val="0"/>
          <w:marBottom w:val="0"/>
          <w:divBdr>
            <w:top w:val="none" w:sz="0" w:space="0" w:color="auto"/>
            <w:left w:val="none" w:sz="0" w:space="0" w:color="auto"/>
            <w:bottom w:val="none" w:sz="0" w:space="0" w:color="auto"/>
            <w:right w:val="none" w:sz="0" w:space="0" w:color="auto"/>
          </w:divBdr>
        </w:div>
        <w:div w:id="1439522967">
          <w:marLeft w:val="0"/>
          <w:marRight w:val="720"/>
          <w:marTop w:val="0"/>
          <w:marBottom w:val="0"/>
          <w:divBdr>
            <w:top w:val="none" w:sz="0" w:space="0" w:color="auto"/>
            <w:left w:val="none" w:sz="0" w:space="0" w:color="auto"/>
            <w:bottom w:val="none" w:sz="0" w:space="0" w:color="auto"/>
            <w:right w:val="none" w:sz="0" w:space="0" w:color="auto"/>
          </w:divBdr>
        </w:div>
      </w:divsChild>
    </w:div>
    <w:div w:id="433206798">
      <w:bodyDiv w:val="1"/>
      <w:marLeft w:val="0"/>
      <w:marRight w:val="0"/>
      <w:marTop w:val="0"/>
      <w:marBottom w:val="0"/>
      <w:divBdr>
        <w:top w:val="none" w:sz="0" w:space="0" w:color="auto"/>
        <w:left w:val="none" w:sz="0" w:space="0" w:color="auto"/>
        <w:bottom w:val="none" w:sz="0" w:space="0" w:color="auto"/>
        <w:right w:val="none" w:sz="0" w:space="0" w:color="auto"/>
      </w:divBdr>
    </w:div>
    <w:div w:id="435491295">
      <w:bodyDiv w:val="1"/>
      <w:marLeft w:val="0"/>
      <w:marRight w:val="0"/>
      <w:marTop w:val="0"/>
      <w:marBottom w:val="0"/>
      <w:divBdr>
        <w:top w:val="none" w:sz="0" w:space="0" w:color="auto"/>
        <w:left w:val="none" w:sz="0" w:space="0" w:color="auto"/>
        <w:bottom w:val="none" w:sz="0" w:space="0" w:color="auto"/>
        <w:right w:val="none" w:sz="0" w:space="0" w:color="auto"/>
      </w:divBdr>
    </w:div>
    <w:div w:id="436949195">
      <w:bodyDiv w:val="1"/>
      <w:marLeft w:val="0"/>
      <w:marRight w:val="0"/>
      <w:marTop w:val="0"/>
      <w:marBottom w:val="0"/>
      <w:divBdr>
        <w:top w:val="none" w:sz="0" w:space="0" w:color="auto"/>
        <w:left w:val="none" w:sz="0" w:space="0" w:color="auto"/>
        <w:bottom w:val="none" w:sz="0" w:space="0" w:color="auto"/>
        <w:right w:val="none" w:sz="0" w:space="0" w:color="auto"/>
      </w:divBdr>
    </w:div>
    <w:div w:id="438337397">
      <w:bodyDiv w:val="1"/>
      <w:marLeft w:val="0"/>
      <w:marRight w:val="0"/>
      <w:marTop w:val="0"/>
      <w:marBottom w:val="0"/>
      <w:divBdr>
        <w:top w:val="none" w:sz="0" w:space="0" w:color="auto"/>
        <w:left w:val="none" w:sz="0" w:space="0" w:color="auto"/>
        <w:bottom w:val="none" w:sz="0" w:space="0" w:color="auto"/>
        <w:right w:val="none" w:sz="0" w:space="0" w:color="auto"/>
      </w:divBdr>
      <w:divsChild>
        <w:div w:id="1666932208">
          <w:marLeft w:val="0"/>
          <w:marRight w:val="1123"/>
          <w:marTop w:val="0"/>
          <w:marBottom w:val="0"/>
          <w:divBdr>
            <w:top w:val="none" w:sz="0" w:space="0" w:color="auto"/>
            <w:left w:val="none" w:sz="0" w:space="0" w:color="auto"/>
            <w:bottom w:val="none" w:sz="0" w:space="0" w:color="auto"/>
            <w:right w:val="none" w:sz="0" w:space="0" w:color="auto"/>
          </w:divBdr>
        </w:div>
        <w:div w:id="1585803776">
          <w:marLeft w:val="0"/>
          <w:marRight w:val="1123"/>
          <w:marTop w:val="0"/>
          <w:marBottom w:val="0"/>
          <w:divBdr>
            <w:top w:val="none" w:sz="0" w:space="0" w:color="auto"/>
            <w:left w:val="none" w:sz="0" w:space="0" w:color="auto"/>
            <w:bottom w:val="none" w:sz="0" w:space="0" w:color="auto"/>
            <w:right w:val="none" w:sz="0" w:space="0" w:color="auto"/>
          </w:divBdr>
        </w:div>
        <w:div w:id="264264848">
          <w:marLeft w:val="0"/>
          <w:marRight w:val="1123"/>
          <w:marTop w:val="0"/>
          <w:marBottom w:val="0"/>
          <w:divBdr>
            <w:top w:val="none" w:sz="0" w:space="0" w:color="auto"/>
            <w:left w:val="none" w:sz="0" w:space="0" w:color="auto"/>
            <w:bottom w:val="none" w:sz="0" w:space="0" w:color="auto"/>
            <w:right w:val="none" w:sz="0" w:space="0" w:color="auto"/>
          </w:divBdr>
        </w:div>
      </w:divsChild>
    </w:div>
    <w:div w:id="440224780">
      <w:bodyDiv w:val="1"/>
      <w:marLeft w:val="0"/>
      <w:marRight w:val="0"/>
      <w:marTop w:val="0"/>
      <w:marBottom w:val="0"/>
      <w:divBdr>
        <w:top w:val="none" w:sz="0" w:space="0" w:color="auto"/>
        <w:left w:val="none" w:sz="0" w:space="0" w:color="auto"/>
        <w:bottom w:val="none" w:sz="0" w:space="0" w:color="auto"/>
        <w:right w:val="none" w:sz="0" w:space="0" w:color="auto"/>
      </w:divBdr>
      <w:divsChild>
        <w:div w:id="2050372304">
          <w:marLeft w:val="0"/>
          <w:marRight w:val="806"/>
          <w:marTop w:val="0"/>
          <w:marBottom w:val="0"/>
          <w:divBdr>
            <w:top w:val="none" w:sz="0" w:space="0" w:color="auto"/>
            <w:left w:val="none" w:sz="0" w:space="0" w:color="auto"/>
            <w:bottom w:val="none" w:sz="0" w:space="0" w:color="auto"/>
            <w:right w:val="none" w:sz="0" w:space="0" w:color="auto"/>
          </w:divBdr>
        </w:div>
        <w:div w:id="348214593">
          <w:marLeft w:val="0"/>
          <w:marRight w:val="1426"/>
          <w:marTop w:val="0"/>
          <w:marBottom w:val="0"/>
          <w:divBdr>
            <w:top w:val="none" w:sz="0" w:space="0" w:color="auto"/>
            <w:left w:val="none" w:sz="0" w:space="0" w:color="auto"/>
            <w:bottom w:val="none" w:sz="0" w:space="0" w:color="auto"/>
            <w:right w:val="none" w:sz="0" w:space="0" w:color="auto"/>
          </w:divBdr>
        </w:div>
        <w:div w:id="1136723451">
          <w:marLeft w:val="0"/>
          <w:marRight w:val="1426"/>
          <w:marTop w:val="0"/>
          <w:marBottom w:val="0"/>
          <w:divBdr>
            <w:top w:val="none" w:sz="0" w:space="0" w:color="auto"/>
            <w:left w:val="none" w:sz="0" w:space="0" w:color="auto"/>
            <w:bottom w:val="none" w:sz="0" w:space="0" w:color="auto"/>
            <w:right w:val="none" w:sz="0" w:space="0" w:color="auto"/>
          </w:divBdr>
        </w:div>
        <w:div w:id="2134011038">
          <w:marLeft w:val="0"/>
          <w:marRight w:val="806"/>
          <w:marTop w:val="0"/>
          <w:marBottom w:val="0"/>
          <w:divBdr>
            <w:top w:val="none" w:sz="0" w:space="0" w:color="auto"/>
            <w:left w:val="none" w:sz="0" w:space="0" w:color="auto"/>
            <w:bottom w:val="none" w:sz="0" w:space="0" w:color="auto"/>
            <w:right w:val="none" w:sz="0" w:space="0" w:color="auto"/>
          </w:divBdr>
        </w:div>
      </w:divsChild>
    </w:div>
    <w:div w:id="440951162">
      <w:bodyDiv w:val="1"/>
      <w:marLeft w:val="0"/>
      <w:marRight w:val="0"/>
      <w:marTop w:val="0"/>
      <w:marBottom w:val="0"/>
      <w:divBdr>
        <w:top w:val="none" w:sz="0" w:space="0" w:color="auto"/>
        <w:left w:val="none" w:sz="0" w:space="0" w:color="auto"/>
        <w:bottom w:val="none" w:sz="0" w:space="0" w:color="auto"/>
        <w:right w:val="none" w:sz="0" w:space="0" w:color="auto"/>
      </w:divBdr>
      <w:divsChild>
        <w:div w:id="1853572314">
          <w:marLeft w:val="0"/>
          <w:marRight w:val="432"/>
          <w:marTop w:val="0"/>
          <w:marBottom w:val="0"/>
          <w:divBdr>
            <w:top w:val="none" w:sz="0" w:space="0" w:color="auto"/>
            <w:left w:val="none" w:sz="0" w:space="0" w:color="auto"/>
            <w:bottom w:val="none" w:sz="0" w:space="0" w:color="auto"/>
            <w:right w:val="none" w:sz="0" w:space="0" w:color="auto"/>
          </w:divBdr>
        </w:div>
        <w:div w:id="1619143773">
          <w:marLeft w:val="0"/>
          <w:marRight w:val="994"/>
          <w:marTop w:val="0"/>
          <w:marBottom w:val="0"/>
          <w:divBdr>
            <w:top w:val="none" w:sz="0" w:space="0" w:color="auto"/>
            <w:left w:val="none" w:sz="0" w:space="0" w:color="auto"/>
            <w:bottom w:val="none" w:sz="0" w:space="0" w:color="auto"/>
            <w:right w:val="none" w:sz="0" w:space="0" w:color="auto"/>
          </w:divBdr>
        </w:div>
        <w:div w:id="108478409">
          <w:marLeft w:val="0"/>
          <w:marRight w:val="994"/>
          <w:marTop w:val="0"/>
          <w:marBottom w:val="0"/>
          <w:divBdr>
            <w:top w:val="none" w:sz="0" w:space="0" w:color="auto"/>
            <w:left w:val="none" w:sz="0" w:space="0" w:color="auto"/>
            <w:bottom w:val="none" w:sz="0" w:space="0" w:color="auto"/>
            <w:right w:val="none" w:sz="0" w:space="0" w:color="auto"/>
          </w:divBdr>
        </w:div>
        <w:div w:id="214242303">
          <w:marLeft w:val="0"/>
          <w:marRight w:val="994"/>
          <w:marTop w:val="0"/>
          <w:marBottom w:val="0"/>
          <w:divBdr>
            <w:top w:val="none" w:sz="0" w:space="0" w:color="auto"/>
            <w:left w:val="none" w:sz="0" w:space="0" w:color="auto"/>
            <w:bottom w:val="none" w:sz="0" w:space="0" w:color="auto"/>
            <w:right w:val="none" w:sz="0" w:space="0" w:color="auto"/>
          </w:divBdr>
        </w:div>
        <w:div w:id="558170303">
          <w:marLeft w:val="0"/>
          <w:marRight w:val="994"/>
          <w:marTop w:val="0"/>
          <w:marBottom w:val="0"/>
          <w:divBdr>
            <w:top w:val="none" w:sz="0" w:space="0" w:color="auto"/>
            <w:left w:val="none" w:sz="0" w:space="0" w:color="auto"/>
            <w:bottom w:val="none" w:sz="0" w:space="0" w:color="auto"/>
            <w:right w:val="none" w:sz="0" w:space="0" w:color="auto"/>
          </w:divBdr>
        </w:div>
      </w:divsChild>
    </w:div>
    <w:div w:id="450317779">
      <w:bodyDiv w:val="1"/>
      <w:marLeft w:val="0"/>
      <w:marRight w:val="0"/>
      <w:marTop w:val="0"/>
      <w:marBottom w:val="0"/>
      <w:divBdr>
        <w:top w:val="none" w:sz="0" w:space="0" w:color="auto"/>
        <w:left w:val="none" w:sz="0" w:space="0" w:color="auto"/>
        <w:bottom w:val="none" w:sz="0" w:space="0" w:color="auto"/>
        <w:right w:val="none" w:sz="0" w:space="0" w:color="auto"/>
      </w:divBdr>
      <w:divsChild>
        <w:div w:id="815487944">
          <w:marLeft w:val="0"/>
          <w:marRight w:val="720"/>
          <w:marTop w:val="0"/>
          <w:marBottom w:val="0"/>
          <w:divBdr>
            <w:top w:val="none" w:sz="0" w:space="0" w:color="auto"/>
            <w:left w:val="none" w:sz="0" w:space="0" w:color="auto"/>
            <w:bottom w:val="none" w:sz="0" w:space="0" w:color="auto"/>
            <w:right w:val="none" w:sz="0" w:space="0" w:color="auto"/>
          </w:divBdr>
        </w:div>
        <w:div w:id="489713241">
          <w:marLeft w:val="0"/>
          <w:marRight w:val="720"/>
          <w:marTop w:val="0"/>
          <w:marBottom w:val="0"/>
          <w:divBdr>
            <w:top w:val="none" w:sz="0" w:space="0" w:color="auto"/>
            <w:left w:val="none" w:sz="0" w:space="0" w:color="auto"/>
            <w:bottom w:val="none" w:sz="0" w:space="0" w:color="auto"/>
            <w:right w:val="none" w:sz="0" w:space="0" w:color="auto"/>
          </w:divBdr>
        </w:div>
        <w:div w:id="1702780001">
          <w:marLeft w:val="0"/>
          <w:marRight w:val="720"/>
          <w:marTop w:val="0"/>
          <w:marBottom w:val="0"/>
          <w:divBdr>
            <w:top w:val="none" w:sz="0" w:space="0" w:color="auto"/>
            <w:left w:val="none" w:sz="0" w:space="0" w:color="auto"/>
            <w:bottom w:val="none" w:sz="0" w:space="0" w:color="auto"/>
            <w:right w:val="none" w:sz="0" w:space="0" w:color="auto"/>
          </w:divBdr>
        </w:div>
      </w:divsChild>
    </w:div>
    <w:div w:id="455174466">
      <w:bodyDiv w:val="1"/>
      <w:marLeft w:val="0"/>
      <w:marRight w:val="0"/>
      <w:marTop w:val="0"/>
      <w:marBottom w:val="0"/>
      <w:divBdr>
        <w:top w:val="none" w:sz="0" w:space="0" w:color="auto"/>
        <w:left w:val="none" w:sz="0" w:space="0" w:color="auto"/>
        <w:bottom w:val="none" w:sz="0" w:space="0" w:color="auto"/>
        <w:right w:val="none" w:sz="0" w:space="0" w:color="auto"/>
      </w:divBdr>
      <w:divsChild>
        <w:div w:id="1469978400">
          <w:marLeft w:val="0"/>
          <w:marRight w:val="806"/>
          <w:marTop w:val="0"/>
          <w:marBottom w:val="0"/>
          <w:divBdr>
            <w:top w:val="none" w:sz="0" w:space="0" w:color="auto"/>
            <w:left w:val="none" w:sz="0" w:space="0" w:color="auto"/>
            <w:bottom w:val="none" w:sz="0" w:space="0" w:color="auto"/>
            <w:right w:val="none" w:sz="0" w:space="0" w:color="auto"/>
          </w:divBdr>
        </w:div>
        <w:div w:id="804080175">
          <w:marLeft w:val="0"/>
          <w:marRight w:val="3254"/>
          <w:marTop w:val="0"/>
          <w:marBottom w:val="0"/>
          <w:divBdr>
            <w:top w:val="none" w:sz="0" w:space="0" w:color="auto"/>
            <w:left w:val="none" w:sz="0" w:space="0" w:color="auto"/>
            <w:bottom w:val="none" w:sz="0" w:space="0" w:color="auto"/>
            <w:right w:val="none" w:sz="0" w:space="0" w:color="auto"/>
          </w:divBdr>
        </w:div>
        <w:div w:id="402798274">
          <w:marLeft w:val="0"/>
          <w:marRight w:val="3254"/>
          <w:marTop w:val="0"/>
          <w:marBottom w:val="0"/>
          <w:divBdr>
            <w:top w:val="none" w:sz="0" w:space="0" w:color="auto"/>
            <w:left w:val="none" w:sz="0" w:space="0" w:color="auto"/>
            <w:bottom w:val="none" w:sz="0" w:space="0" w:color="auto"/>
            <w:right w:val="none" w:sz="0" w:space="0" w:color="auto"/>
          </w:divBdr>
        </w:div>
        <w:div w:id="1303805931">
          <w:marLeft w:val="0"/>
          <w:marRight w:val="3254"/>
          <w:marTop w:val="0"/>
          <w:marBottom w:val="0"/>
          <w:divBdr>
            <w:top w:val="none" w:sz="0" w:space="0" w:color="auto"/>
            <w:left w:val="none" w:sz="0" w:space="0" w:color="auto"/>
            <w:bottom w:val="none" w:sz="0" w:space="0" w:color="auto"/>
            <w:right w:val="none" w:sz="0" w:space="0" w:color="auto"/>
          </w:divBdr>
        </w:div>
        <w:div w:id="111680315">
          <w:marLeft w:val="0"/>
          <w:marRight w:val="806"/>
          <w:marTop w:val="0"/>
          <w:marBottom w:val="0"/>
          <w:divBdr>
            <w:top w:val="none" w:sz="0" w:space="0" w:color="auto"/>
            <w:left w:val="none" w:sz="0" w:space="0" w:color="auto"/>
            <w:bottom w:val="none" w:sz="0" w:space="0" w:color="auto"/>
            <w:right w:val="none" w:sz="0" w:space="0" w:color="auto"/>
          </w:divBdr>
        </w:div>
        <w:div w:id="1054934167">
          <w:marLeft w:val="0"/>
          <w:marRight w:val="3254"/>
          <w:marTop w:val="0"/>
          <w:marBottom w:val="0"/>
          <w:divBdr>
            <w:top w:val="none" w:sz="0" w:space="0" w:color="auto"/>
            <w:left w:val="none" w:sz="0" w:space="0" w:color="auto"/>
            <w:bottom w:val="none" w:sz="0" w:space="0" w:color="auto"/>
            <w:right w:val="none" w:sz="0" w:space="0" w:color="auto"/>
          </w:divBdr>
        </w:div>
        <w:div w:id="801072829">
          <w:marLeft w:val="0"/>
          <w:marRight w:val="3254"/>
          <w:marTop w:val="0"/>
          <w:marBottom w:val="0"/>
          <w:divBdr>
            <w:top w:val="none" w:sz="0" w:space="0" w:color="auto"/>
            <w:left w:val="none" w:sz="0" w:space="0" w:color="auto"/>
            <w:bottom w:val="none" w:sz="0" w:space="0" w:color="auto"/>
            <w:right w:val="none" w:sz="0" w:space="0" w:color="auto"/>
          </w:divBdr>
        </w:div>
        <w:div w:id="2069262276">
          <w:marLeft w:val="0"/>
          <w:marRight w:val="3254"/>
          <w:marTop w:val="0"/>
          <w:marBottom w:val="0"/>
          <w:divBdr>
            <w:top w:val="none" w:sz="0" w:space="0" w:color="auto"/>
            <w:left w:val="none" w:sz="0" w:space="0" w:color="auto"/>
            <w:bottom w:val="none" w:sz="0" w:space="0" w:color="auto"/>
            <w:right w:val="none" w:sz="0" w:space="0" w:color="auto"/>
          </w:divBdr>
        </w:div>
        <w:div w:id="1822305614">
          <w:marLeft w:val="0"/>
          <w:marRight w:val="3254"/>
          <w:marTop w:val="0"/>
          <w:marBottom w:val="0"/>
          <w:divBdr>
            <w:top w:val="none" w:sz="0" w:space="0" w:color="auto"/>
            <w:left w:val="none" w:sz="0" w:space="0" w:color="auto"/>
            <w:bottom w:val="none" w:sz="0" w:space="0" w:color="auto"/>
            <w:right w:val="none" w:sz="0" w:space="0" w:color="auto"/>
          </w:divBdr>
        </w:div>
      </w:divsChild>
    </w:div>
    <w:div w:id="456601824">
      <w:bodyDiv w:val="1"/>
      <w:marLeft w:val="0"/>
      <w:marRight w:val="0"/>
      <w:marTop w:val="0"/>
      <w:marBottom w:val="0"/>
      <w:divBdr>
        <w:top w:val="none" w:sz="0" w:space="0" w:color="auto"/>
        <w:left w:val="none" w:sz="0" w:space="0" w:color="auto"/>
        <w:bottom w:val="none" w:sz="0" w:space="0" w:color="auto"/>
        <w:right w:val="none" w:sz="0" w:space="0" w:color="auto"/>
      </w:divBdr>
      <w:divsChild>
        <w:div w:id="1690642652">
          <w:marLeft w:val="0"/>
          <w:marRight w:val="547"/>
          <w:marTop w:val="0"/>
          <w:marBottom w:val="0"/>
          <w:divBdr>
            <w:top w:val="none" w:sz="0" w:space="0" w:color="auto"/>
            <w:left w:val="none" w:sz="0" w:space="0" w:color="auto"/>
            <w:bottom w:val="none" w:sz="0" w:space="0" w:color="auto"/>
            <w:right w:val="none" w:sz="0" w:space="0" w:color="auto"/>
          </w:divBdr>
        </w:div>
      </w:divsChild>
    </w:div>
    <w:div w:id="459033524">
      <w:bodyDiv w:val="1"/>
      <w:marLeft w:val="0"/>
      <w:marRight w:val="0"/>
      <w:marTop w:val="0"/>
      <w:marBottom w:val="0"/>
      <w:divBdr>
        <w:top w:val="none" w:sz="0" w:space="0" w:color="auto"/>
        <w:left w:val="none" w:sz="0" w:space="0" w:color="auto"/>
        <w:bottom w:val="none" w:sz="0" w:space="0" w:color="auto"/>
        <w:right w:val="none" w:sz="0" w:space="0" w:color="auto"/>
      </w:divBdr>
      <w:divsChild>
        <w:div w:id="591623338">
          <w:marLeft w:val="0"/>
          <w:marRight w:val="1973"/>
          <w:marTop w:val="134"/>
          <w:marBottom w:val="0"/>
          <w:divBdr>
            <w:top w:val="none" w:sz="0" w:space="0" w:color="auto"/>
            <w:left w:val="none" w:sz="0" w:space="0" w:color="auto"/>
            <w:bottom w:val="none" w:sz="0" w:space="0" w:color="auto"/>
            <w:right w:val="none" w:sz="0" w:space="0" w:color="auto"/>
          </w:divBdr>
        </w:div>
        <w:div w:id="1528593715">
          <w:marLeft w:val="0"/>
          <w:marRight w:val="1973"/>
          <w:marTop w:val="134"/>
          <w:marBottom w:val="0"/>
          <w:divBdr>
            <w:top w:val="none" w:sz="0" w:space="0" w:color="auto"/>
            <w:left w:val="none" w:sz="0" w:space="0" w:color="auto"/>
            <w:bottom w:val="none" w:sz="0" w:space="0" w:color="auto"/>
            <w:right w:val="none" w:sz="0" w:space="0" w:color="auto"/>
          </w:divBdr>
        </w:div>
        <w:div w:id="947585083">
          <w:marLeft w:val="0"/>
          <w:marRight w:val="1973"/>
          <w:marTop w:val="134"/>
          <w:marBottom w:val="0"/>
          <w:divBdr>
            <w:top w:val="none" w:sz="0" w:space="0" w:color="auto"/>
            <w:left w:val="none" w:sz="0" w:space="0" w:color="auto"/>
            <w:bottom w:val="none" w:sz="0" w:space="0" w:color="auto"/>
            <w:right w:val="none" w:sz="0" w:space="0" w:color="auto"/>
          </w:divBdr>
        </w:div>
        <w:div w:id="1334408712">
          <w:marLeft w:val="0"/>
          <w:marRight w:val="1973"/>
          <w:marTop w:val="134"/>
          <w:marBottom w:val="0"/>
          <w:divBdr>
            <w:top w:val="none" w:sz="0" w:space="0" w:color="auto"/>
            <w:left w:val="none" w:sz="0" w:space="0" w:color="auto"/>
            <w:bottom w:val="none" w:sz="0" w:space="0" w:color="auto"/>
            <w:right w:val="none" w:sz="0" w:space="0" w:color="auto"/>
          </w:divBdr>
        </w:div>
        <w:div w:id="1232156367">
          <w:marLeft w:val="0"/>
          <w:marRight w:val="1973"/>
          <w:marTop w:val="134"/>
          <w:marBottom w:val="0"/>
          <w:divBdr>
            <w:top w:val="none" w:sz="0" w:space="0" w:color="auto"/>
            <w:left w:val="none" w:sz="0" w:space="0" w:color="auto"/>
            <w:bottom w:val="none" w:sz="0" w:space="0" w:color="auto"/>
            <w:right w:val="none" w:sz="0" w:space="0" w:color="auto"/>
          </w:divBdr>
        </w:div>
        <w:div w:id="972756478">
          <w:marLeft w:val="0"/>
          <w:marRight w:val="1973"/>
          <w:marTop w:val="134"/>
          <w:marBottom w:val="0"/>
          <w:divBdr>
            <w:top w:val="none" w:sz="0" w:space="0" w:color="auto"/>
            <w:left w:val="none" w:sz="0" w:space="0" w:color="auto"/>
            <w:bottom w:val="none" w:sz="0" w:space="0" w:color="auto"/>
            <w:right w:val="none" w:sz="0" w:space="0" w:color="auto"/>
          </w:divBdr>
        </w:div>
        <w:div w:id="1227036466">
          <w:marLeft w:val="0"/>
          <w:marRight w:val="1973"/>
          <w:marTop w:val="134"/>
          <w:marBottom w:val="0"/>
          <w:divBdr>
            <w:top w:val="none" w:sz="0" w:space="0" w:color="auto"/>
            <w:left w:val="none" w:sz="0" w:space="0" w:color="auto"/>
            <w:bottom w:val="none" w:sz="0" w:space="0" w:color="auto"/>
            <w:right w:val="none" w:sz="0" w:space="0" w:color="auto"/>
          </w:divBdr>
        </w:div>
        <w:div w:id="1860391889">
          <w:marLeft w:val="0"/>
          <w:marRight w:val="1973"/>
          <w:marTop w:val="134"/>
          <w:marBottom w:val="0"/>
          <w:divBdr>
            <w:top w:val="none" w:sz="0" w:space="0" w:color="auto"/>
            <w:left w:val="none" w:sz="0" w:space="0" w:color="auto"/>
            <w:bottom w:val="none" w:sz="0" w:space="0" w:color="auto"/>
            <w:right w:val="none" w:sz="0" w:space="0" w:color="auto"/>
          </w:divBdr>
        </w:div>
      </w:divsChild>
    </w:div>
    <w:div w:id="463473815">
      <w:bodyDiv w:val="1"/>
      <w:marLeft w:val="0"/>
      <w:marRight w:val="0"/>
      <w:marTop w:val="0"/>
      <w:marBottom w:val="0"/>
      <w:divBdr>
        <w:top w:val="none" w:sz="0" w:space="0" w:color="auto"/>
        <w:left w:val="none" w:sz="0" w:space="0" w:color="auto"/>
        <w:bottom w:val="none" w:sz="0" w:space="0" w:color="auto"/>
        <w:right w:val="none" w:sz="0" w:space="0" w:color="auto"/>
      </w:divBdr>
    </w:div>
    <w:div w:id="468934894">
      <w:bodyDiv w:val="1"/>
      <w:marLeft w:val="0"/>
      <w:marRight w:val="0"/>
      <w:marTop w:val="0"/>
      <w:marBottom w:val="0"/>
      <w:divBdr>
        <w:top w:val="none" w:sz="0" w:space="0" w:color="auto"/>
        <w:left w:val="none" w:sz="0" w:space="0" w:color="auto"/>
        <w:bottom w:val="none" w:sz="0" w:space="0" w:color="auto"/>
        <w:right w:val="none" w:sz="0" w:space="0" w:color="auto"/>
      </w:divBdr>
      <w:divsChild>
        <w:div w:id="1009016892">
          <w:marLeft w:val="0"/>
          <w:marRight w:val="547"/>
          <w:marTop w:val="0"/>
          <w:marBottom w:val="0"/>
          <w:divBdr>
            <w:top w:val="none" w:sz="0" w:space="0" w:color="auto"/>
            <w:left w:val="none" w:sz="0" w:space="0" w:color="auto"/>
            <w:bottom w:val="none" w:sz="0" w:space="0" w:color="auto"/>
            <w:right w:val="none" w:sz="0" w:space="0" w:color="auto"/>
          </w:divBdr>
        </w:div>
        <w:div w:id="840003907">
          <w:marLeft w:val="0"/>
          <w:marRight w:val="547"/>
          <w:marTop w:val="0"/>
          <w:marBottom w:val="0"/>
          <w:divBdr>
            <w:top w:val="none" w:sz="0" w:space="0" w:color="auto"/>
            <w:left w:val="none" w:sz="0" w:space="0" w:color="auto"/>
            <w:bottom w:val="none" w:sz="0" w:space="0" w:color="auto"/>
            <w:right w:val="none" w:sz="0" w:space="0" w:color="auto"/>
          </w:divBdr>
        </w:div>
        <w:div w:id="897134496">
          <w:marLeft w:val="0"/>
          <w:marRight w:val="547"/>
          <w:marTop w:val="0"/>
          <w:marBottom w:val="0"/>
          <w:divBdr>
            <w:top w:val="none" w:sz="0" w:space="0" w:color="auto"/>
            <w:left w:val="none" w:sz="0" w:space="0" w:color="auto"/>
            <w:bottom w:val="none" w:sz="0" w:space="0" w:color="auto"/>
            <w:right w:val="none" w:sz="0" w:space="0" w:color="auto"/>
          </w:divBdr>
        </w:div>
        <w:div w:id="1850439272">
          <w:marLeft w:val="0"/>
          <w:marRight w:val="547"/>
          <w:marTop w:val="0"/>
          <w:marBottom w:val="0"/>
          <w:divBdr>
            <w:top w:val="none" w:sz="0" w:space="0" w:color="auto"/>
            <w:left w:val="none" w:sz="0" w:space="0" w:color="auto"/>
            <w:bottom w:val="none" w:sz="0" w:space="0" w:color="auto"/>
            <w:right w:val="none" w:sz="0" w:space="0" w:color="auto"/>
          </w:divBdr>
        </w:div>
        <w:div w:id="837042184">
          <w:marLeft w:val="0"/>
          <w:marRight w:val="547"/>
          <w:marTop w:val="0"/>
          <w:marBottom w:val="0"/>
          <w:divBdr>
            <w:top w:val="none" w:sz="0" w:space="0" w:color="auto"/>
            <w:left w:val="none" w:sz="0" w:space="0" w:color="auto"/>
            <w:bottom w:val="none" w:sz="0" w:space="0" w:color="auto"/>
            <w:right w:val="none" w:sz="0" w:space="0" w:color="auto"/>
          </w:divBdr>
        </w:div>
      </w:divsChild>
    </w:div>
    <w:div w:id="472021264">
      <w:bodyDiv w:val="1"/>
      <w:marLeft w:val="0"/>
      <w:marRight w:val="0"/>
      <w:marTop w:val="0"/>
      <w:marBottom w:val="0"/>
      <w:divBdr>
        <w:top w:val="none" w:sz="0" w:space="0" w:color="auto"/>
        <w:left w:val="none" w:sz="0" w:space="0" w:color="auto"/>
        <w:bottom w:val="none" w:sz="0" w:space="0" w:color="auto"/>
        <w:right w:val="none" w:sz="0" w:space="0" w:color="auto"/>
      </w:divBdr>
    </w:div>
    <w:div w:id="476536915">
      <w:bodyDiv w:val="1"/>
      <w:marLeft w:val="0"/>
      <w:marRight w:val="0"/>
      <w:marTop w:val="0"/>
      <w:marBottom w:val="0"/>
      <w:divBdr>
        <w:top w:val="none" w:sz="0" w:space="0" w:color="auto"/>
        <w:left w:val="none" w:sz="0" w:space="0" w:color="auto"/>
        <w:bottom w:val="none" w:sz="0" w:space="0" w:color="auto"/>
        <w:right w:val="none" w:sz="0" w:space="0" w:color="auto"/>
      </w:divBdr>
      <w:divsChild>
        <w:div w:id="2015523822">
          <w:marLeft w:val="0"/>
          <w:marRight w:val="720"/>
          <w:marTop w:val="0"/>
          <w:marBottom w:val="0"/>
          <w:divBdr>
            <w:top w:val="none" w:sz="0" w:space="0" w:color="auto"/>
            <w:left w:val="none" w:sz="0" w:space="0" w:color="auto"/>
            <w:bottom w:val="none" w:sz="0" w:space="0" w:color="auto"/>
            <w:right w:val="none" w:sz="0" w:space="0" w:color="auto"/>
          </w:divBdr>
        </w:div>
        <w:div w:id="180897917">
          <w:marLeft w:val="0"/>
          <w:marRight w:val="720"/>
          <w:marTop w:val="0"/>
          <w:marBottom w:val="0"/>
          <w:divBdr>
            <w:top w:val="none" w:sz="0" w:space="0" w:color="auto"/>
            <w:left w:val="none" w:sz="0" w:space="0" w:color="auto"/>
            <w:bottom w:val="none" w:sz="0" w:space="0" w:color="auto"/>
            <w:right w:val="none" w:sz="0" w:space="0" w:color="auto"/>
          </w:divBdr>
        </w:div>
        <w:div w:id="2047020858">
          <w:marLeft w:val="0"/>
          <w:marRight w:val="720"/>
          <w:marTop w:val="0"/>
          <w:marBottom w:val="0"/>
          <w:divBdr>
            <w:top w:val="none" w:sz="0" w:space="0" w:color="auto"/>
            <w:left w:val="none" w:sz="0" w:space="0" w:color="auto"/>
            <w:bottom w:val="none" w:sz="0" w:space="0" w:color="auto"/>
            <w:right w:val="none" w:sz="0" w:space="0" w:color="auto"/>
          </w:divBdr>
        </w:div>
        <w:div w:id="1077020158">
          <w:marLeft w:val="0"/>
          <w:marRight w:val="720"/>
          <w:marTop w:val="0"/>
          <w:marBottom w:val="0"/>
          <w:divBdr>
            <w:top w:val="none" w:sz="0" w:space="0" w:color="auto"/>
            <w:left w:val="none" w:sz="0" w:space="0" w:color="auto"/>
            <w:bottom w:val="none" w:sz="0" w:space="0" w:color="auto"/>
            <w:right w:val="none" w:sz="0" w:space="0" w:color="auto"/>
          </w:divBdr>
        </w:div>
        <w:div w:id="1570723307">
          <w:marLeft w:val="0"/>
          <w:marRight w:val="720"/>
          <w:marTop w:val="0"/>
          <w:marBottom w:val="0"/>
          <w:divBdr>
            <w:top w:val="none" w:sz="0" w:space="0" w:color="auto"/>
            <w:left w:val="none" w:sz="0" w:space="0" w:color="auto"/>
            <w:bottom w:val="none" w:sz="0" w:space="0" w:color="auto"/>
            <w:right w:val="none" w:sz="0" w:space="0" w:color="auto"/>
          </w:divBdr>
        </w:div>
        <w:div w:id="1236936073">
          <w:marLeft w:val="0"/>
          <w:marRight w:val="720"/>
          <w:marTop w:val="0"/>
          <w:marBottom w:val="0"/>
          <w:divBdr>
            <w:top w:val="none" w:sz="0" w:space="0" w:color="auto"/>
            <w:left w:val="none" w:sz="0" w:space="0" w:color="auto"/>
            <w:bottom w:val="none" w:sz="0" w:space="0" w:color="auto"/>
            <w:right w:val="none" w:sz="0" w:space="0" w:color="auto"/>
          </w:divBdr>
        </w:div>
      </w:divsChild>
    </w:div>
    <w:div w:id="484056157">
      <w:bodyDiv w:val="1"/>
      <w:marLeft w:val="0"/>
      <w:marRight w:val="0"/>
      <w:marTop w:val="0"/>
      <w:marBottom w:val="0"/>
      <w:divBdr>
        <w:top w:val="none" w:sz="0" w:space="0" w:color="auto"/>
        <w:left w:val="none" w:sz="0" w:space="0" w:color="auto"/>
        <w:bottom w:val="none" w:sz="0" w:space="0" w:color="auto"/>
        <w:right w:val="none" w:sz="0" w:space="0" w:color="auto"/>
      </w:divBdr>
      <w:divsChild>
        <w:div w:id="605624734">
          <w:marLeft w:val="0"/>
          <w:marRight w:val="432"/>
          <w:marTop w:val="115"/>
          <w:marBottom w:val="0"/>
          <w:divBdr>
            <w:top w:val="none" w:sz="0" w:space="0" w:color="auto"/>
            <w:left w:val="none" w:sz="0" w:space="0" w:color="auto"/>
            <w:bottom w:val="none" w:sz="0" w:space="0" w:color="auto"/>
            <w:right w:val="none" w:sz="0" w:space="0" w:color="auto"/>
          </w:divBdr>
        </w:div>
        <w:div w:id="1743483472">
          <w:marLeft w:val="0"/>
          <w:marRight w:val="432"/>
          <w:marTop w:val="115"/>
          <w:marBottom w:val="0"/>
          <w:divBdr>
            <w:top w:val="none" w:sz="0" w:space="0" w:color="auto"/>
            <w:left w:val="none" w:sz="0" w:space="0" w:color="auto"/>
            <w:bottom w:val="none" w:sz="0" w:space="0" w:color="auto"/>
            <w:right w:val="none" w:sz="0" w:space="0" w:color="auto"/>
          </w:divBdr>
        </w:div>
        <w:div w:id="163473438">
          <w:marLeft w:val="0"/>
          <w:marRight w:val="432"/>
          <w:marTop w:val="115"/>
          <w:marBottom w:val="0"/>
          <w:divBdr>
            <w:top w:val="none" w:sz="0" w:space="0" w:color="auto"/>
            <w:left w:val="none" w:sz="0" w:space="0" w:color="auto"/>
            <w:bottom w:val="none" w:sz="0" w:space="0" w:color="auto"/>
            <w:right w:val="none" w:sz="0" w:space="0" w:color="auto"/>
          </w:divBdr>
        </w:div>
        <w:div w:id="1058213573">
          <w:marLeft w:val="0"/>
          <w:marRight w:val="432"/>
          <w:marTop w:val="115"/>
          <w:marBottom w:val="0"/>
          <w:divBdr>
            <w:top w:val="none" w:sz="0" w:space="0" w:color="auto"/>
            <w:left w:val="none" w:sz="0" w:space="0" w:color="auto"/>
            <w:bottom w:val="none" w:sz="0" w:space="0" w:color="auto"/>
            <w:right w:val="none" w:sz="0" w:space="0" w:color="auto"/>
          </w:divBdr>
        </w:div>
        <w:div w:id="1320885214">
          <w:marLeft w:val="0"/>
          <w:marRight w:val="432"/>
          <w:marTop w:val="115"/>
          <w:marBottom w:val="0"/>
          <w:divBdr>
            <w:top w:val="none" w:sz="0" w:space="0" w:color="auto"/>
            <w:left w:val="none" w:sz="0" w:space="0" w:color="auto"/>
            <w:bottom w:val="none" w:sz="0" w:space="0" w:color="auto"/>
            <w:right w:val="none" w:sz="0" w:space="0" w:color="auto"/>
          </w:divBdr>
        </w:div>
        <w:div w:id="2098402026">
          <w:marLeft w:val="0"/>
          <w:marRight w:val="432"/>
          <w:marTop w:val="115"/>
          <w:marBottom w:val="0"/>
          <w:divBdr>
            <w:top w:val="none" w:sz="0" w:space="0" w:color="auto"/>
            <w:left w:val="none" w:sz="0" w:space="0" w:color="auto"/>
            <w:bottom w:val="none" w:sz="0" w:space="0" w:color="auto"/>
            <w:right w:val="none" w:sz="0" w:space="0" w:color="auto"/>
          </w:divBdr>
        </w:div>
      </w:divsChild>
    </w:div>
    <w:div w:id="488865008">
      <w:bodyDiv w:val="1"/>
      <w:marLeft w:val="0"/>
      <w:marRight w:val="0"/>
      <w:marTop w:val="0"/>
      <w:marBottom w:val="0"/>
      <w:divBdr>
        <w:top w:val="none" w:sz="0" w:space="0" w:color="auto"/>
        <w:left w:val="none" w:sz="0" w:space="0" w:color="auto"/>
        <w:bottom w:val="none" w:sz="0" w:space="0" w:color="auto"/>
        <w:right w:val="none" w:sz="0" w:space="0" w:color="auto"/>
      </w:divBdr>
    </w:div>
    <w:div w:id="500508775">
      <w:bodyDiv w:val="1"/>
      <w:marLeft w:val="0"/>
      <w:marRight w:val="0"/>
      <w:marTop w:val="0"/>
      <w:marBottom w:val="0"/>
      <w:divBdr>
        <w:top w:val="none" w:sz="0" w:space="0" w:color="auto"/>
        <w:left w:val="none" w:sz="0" w:space="0" w:color="auto"/>
        <w:bottom w:val="none" w:sz="0" w:space="0" w:color="auto"/>
        <w:right w:val="none" w:sz="0" w:space="0" w:color="auto"/>
      </w:divBdr>
      <w:divsChild>
        <w:div w:id="1506167889">
          <w:marLeft w:val="0"/>
          <w:marRight w:val="1829"/>
          <w:marTop w:val="0"/>
          <w:marBottom w:val="0"/>
          <w:divBdr>
            <w:top w:val="none" w:sz="0" w:space="0" w:color="auto"/>
            <w:left w:val="none" w:sz="0" w:space="0" w:color="auto"/>
            <w:bottom w:val="none" w:sz="0" w:space="0" w:color="auto"/>
            <w:right w:val="none" w:sz="0" w:space="0" w:color="auto"/>
          </w:divBdr>
        </w:div>
        <w:div w:id="1669869922">
          <w:marLeft w:val="0"/>
          <w:marRight w:val="1829"/>
          <w:marTop w:val="0"/>
          <w:marBottom w:val="0"/>
          <w:divBdr>
            <w:top w:val="none" w:sz="0" w:space="0" w:color="auto"/>
            <w:left w:val="none" w:sz="0" w:space="0" w:color="auto"/>
            <w:bottom w:val="none" w:sz="0" w:space="0" w:color="auto"/>
            <w:right w:val="none" w:sz="0" w:space="0" w:color="auto"/>
          </w:divBdr>
        </w:div>
        <w:div w:id="377247687">
          <w:marLeft w:val="0"/>
          <w:marRight w:val="1829"/>
          <w:marTop w:val="0"/>
          <w:marBottom w:val="0"/>
          <w:divBdr>
            <w:top w:val="none" w:sz="0" w:space="0" w:color="auto"/>
            <w:left w:val="none" w:sz="0" w:space="0" w:color="auto"/>
            <w:bottom w:val="none" w:sz="0" w:space="0" w:color="auto"/>
            <w:right w:val="none" w:sz="0" w:space="0" w:color="auto"/>
          </w:divBdr>
        </w:div>
      </w:divsChild>
    </w:div>
    <w:div w:id="505249025">
      <w:bodyDiv w:val="1"/>
      <w:marLeft w:val="0"/>
      <w:marRight w:val="0"/>
      <w:marTop w:val="0"/>
      <w:marBottom w:val="0"/>
      <w:divBdr>
        <w:top w:val="none" w:sz="0" w:space="0" w:color="auto"/>
        <w:left w:val="none" w:sz="0" w:space="0" w:color="auto"/>
        <w:bottom w:val="none" w:sz="0" w:space="0" w:color="auto"/>
        <w:right w:val="none" w:sz="0" w:space="0" w:color="auto"/>
      </w:divBdr>
    </w:div>
    <w:div w:id="506558563">
      <w:bodyDiv w:val="1"/>
      <w:marLeft w:val="0"/>
      <w:marRight w:val="0"/>
      <w:marTop w:val="0"/>
      <w:marBottom w:val="0"/>
      <w:divBdr>
        <w:top w:val="none" w:sz="0" w:space="0" w:color="auto"/>
        <w:left w:val="none" w:sz="0" w:space="0" w:color="auto"/>
        <w:bottom w:val="none" w:sz="0" w:space="0" w:color="auto"/>
        <w:right w:val="none" w:sz="0" w:space="0" w:color="auto"/>
      </w:divBdr>
    </w:div>
    <w:div w:id="508258616">
      <w:bodyDiv w:val="1"/>
      <w:marLeft w:val="0"/>
      <w:marRight w:val="0"/>
      <w:marTop w:val="0"/>
      <w:marBottom w:val="0"/>
      <w:divBdr>
        <w:top w:val="none" w:sz="0" w:space="0" w:color="auto"/>
        <w:left w:val="none" w:sz="0" w:space="0" w:color="auto"/>
        <w:bottom w:val="none" w:sz="0" w:space="0" w:color="auto"/>
        <w:right w:val="none" w:sz="0" w:space="0" w:color="auto"/>
      </w:divBdr>
    </w:div>
    <w:div w:id="516896034">
      <w:bodyDiv w:val="1"/>
      <w:marLeft w:val="0"/>
      <w:marRight w:val="0"/>
      <w:marTop w:val="0"/>
      <w:marBottom w:val="0"/>
      <w:divBdr>
        <w:top w:val="none" w:sz="0" w:space="0" w:color="auto"/>
        <w:left w:val="none" w:sz="0" w:space="0" w:color="auto"/>
        <w:bottom w:val="none" w:sz="0" w:space="0" w:color="auto"/>
        <w:right w:val="none" w:sz="0" w:space="0" w:color="auto"/>
      </w:divBdr>
    </w:div>
    <w:div w:id="523177616">
      <w:bodyDiv w:val="1"/>
      <w:marLeft w:val="0"/>
      <w:marRight w:val="0"/>
      <w:marTop w:val="0"/>
      <w:marBottom w:val="0"/>
      <w:divBdr>
        <w:top w:val="none" w:sz="0" w:space="0" w:color="auto"/>
        <w:left w:val="none" w:sz="0" w:space="0" w:color="auto"/>
        <w:bottom w:val="none" w:sz="0" w:space="0" w:color="auto"/>
        <w:right w:val="none" w:sz="0" w:space="0" w:color="auto"/>
      </w:divBdr>
      <w:divsChild>
        <w:div w:id="152065870">
          <w:marLeft w:val="0"/>
          <w:marRight w:val="806"/>
          <w:marTop w:val="0"/>
          <w:marBottom w:val="0"/>
          <w:divBdr>
            <w:top w:val="none" w:sz="0" w:space="0" w:color="auto"/>
            <w:left w:val="none" w:sz="0" w:space="0" w:color="auto"/>
            <w:bottom w:val="none" w:sz="0" w:space="0" w:color="auto"/>
            <w:right w:val="none" w:sz="0" w:space="0" w:color="auto"/>
          </w:divBdr>
        </w:div>
        <w:div w:id="1931155436">
          <w:marLeft w:val="0"/>
          <w:marRight w:val="806"/>
          <w:marTop w:val="0"/>
          <w:marBottom w:val="0"/>
          <w:divBdr>
            <w:top w:val="none" w:sz="0" w:space="0" w:color="auto"/>
            <w:left w:val="none" w:sz="0" w:space="0" w:color="auto"/>
            <w:bottom w:val="none" w:sz="0" w:space="0" w:color="auto"/>
            <w:right w:val="none" w:sz="0" w:space="0" w:color="auto"/>
          </w:divBdr>
        </w:div>
        <w:div w:id="1167328352">
          <w:marLeft w:val="0"/>
          <w:marRight w:val="806"/>
          <w:marTop w:val="0"/>
          <w:marBottom w:val="0"/>
          <w:divBdr>
            <w:top w:val="none" w:sz="0" w:space="0" w:color="auto"/>
            <w:left w:val="none" w:sz="0" w:space="0" w:color="auto"/>
            <w:bottom w:val="none" w:sz="0" w:space="0" w:color="auto"/>
            <w:right w:val="none" w:sz="0" w:space="0" w:color="auto"/>
          </w:divBdr>
        </w:div>
        <w:div w:id="1681589556">
          <w:marLeft w:val="0"/>
          <w:marRight w:val="806"/>
          <w:marTop w:val="0"/>
          <w:marBottom w:val="0"/>
          <w:divBdr>
            <w:top w:val="none" w:sz="0" w:space="0" w:color="auto"/>
            <w:left w:val="none" w:sz="0" w:space="0" w:color="auto"/>
            <w:bottom w:val="none" w:sz="0" w:space="0" w:color="auto"/>
            <w:right w:val="none" w:sz="0" w:space="0" w:color="auto"/>
          </w:divBdr>
        </w:div>
      </w:divsChild>
    </w:div>
    <w:div w:id="527180793">
      <w:bodyDiv w:val="1"/>
      <w:marLeft w:val="0"/>
      <w:marRight w:val="0"/>
      <w:marTop w:val="0"/>
      <w:marBottom w:val="0"/>
      <w:divBdr>
        <w:top w:val="none" w:sz="0" w:space="0" w:color="auto"/>
        <w:left w:val="none" w:sz="0" w:space="0" w:color="auto"/>
        <w:bottom w:val="none" w:sz="0" w:space="0" w:color="auto"/>
        <w:right w:val="none" w:sz="0" w:space="0" w:color="auto"/>
      </w:divBdr>
      <w:divsChild>
        <w:div w:id="752314596">
          <w:marLeft w:val="0"/>
          <w:marRight w:val="547"/>
          <w:marTop w:val="0"/>
          <w:marBottom w:val="0"/>
          <w:divBdr>
            <w:top w:val="none" w:sz="0" w:space="0" w:color="auto"/>
            <w:left w:val="none" w:sz="0" w:space="0" w:color="auto"/>
            <w:bottom w:val="none" w:sz="0" w:space="0" w:color="auto"/>
            <w:right w:val="none" w:sz="0" w:space="0" w:color="auto"/>
          </w:divBdr>
        </w:div>
      </w:divsChild>
    </w:div>
    <w:div w:id="528379005">
      <w:bodyDiv w:val="1"/>
      <w:marLeft w:val="0"/>
      <w:marRight w:val="0"/>
      <w:marTop w:val="0"/>
      <w:marBottom w:val="0"/>
      <w:divBdr>
        <w:top w:val="none" w:sz="0" w:space="0" w:color="auto"/>
        <w:left w:val="none" w:sz="0" w:space="0" w:color="auto"/>
        <w:bottom w:val="none" w:sz="0" w:space="0" w:color="auto"/>
        <w:right w:val="none" w:sz="0" w:space="0" w:color="auto"/>
      </w:divBdr>
      <w:divsChild>
        <w:div w:id="1137644820">
          <w:marLeft w:val="0"/>
          <w:marRight w:val="547"/>
          <w:marTop w:val="0"/>
          <w:marBottom w:val="0"/>
          <w:divBdr>
            <w:top w:val="none" w:sz="0" w:space="0" w:color="auto"/>
            <w:left w:val="none" w:sz="0" w:space="0" w:color="auto"/>
            <w:bottom w:val="none" w:sz="0" w:space="0" w:color="auto"/>
            <w:right w:val="none" w:sz="0" w:space="0" w:color="auto"/>
          </w:divBdr>
        </w:div>
      </w:divsChild>
    </w:div>
    <w:div w:id="529729741">
      <w:bodyDiv w:val="1"/>
      <w:marLeft w:val="0"/>
      <w:marRight w:val="0"/>
      <w:marTop w:val="0"/>
      <w:marBottom w:val="0"/>
      <w:divBdr>
        <w:top w:val="none" w:sz="0" w:space="0" w:color="auto"/>
        <w:left w:val="none" w:sz="0" w:space="0" w:color="auto"/>
        <w:bottom w:val="none" w:sz="0" w:space="0" w:color="auto"/>
        <w:right w:val="none" w:sz="0" w:space="0" w:color="auto"/>
      </w:divBdr>
    </w:div>
    <w:div w:id="530846830">
      <w:bodyDiv w:val="1"/>
      <w:marLeft w:val="0"/>
      <w:marRight w:val="0"/>
      <w:marTop w:val="0"/>
      <w:marBottom w:val="0"/>
      <w:divBdr>
        <w:top w:val="none" w:sz="0" w:space="0" w:color="auto"/>
        <w:left w:val="none" w:sz="0" w:space="0" w:color="auto"/>
        <w:bottom w:val="none" w:sz="0" w:space="0" w:color="auto"/>
        <w:right w:val="none" w:sz="0" w:space="0" w:color="auto"/>
      </w:divBdr>
      <w:divsChild>
        <w:div w:id="439909172">
          <w:marLeft w:val="0"/>
          <w:marRight w:val="1008"/>
          <w:marTop w:val="115"/>
          <w:marBottom w:val="0"/>
          <w:divBdr>
            <w:top w:val="none" w:sz="0" w:space="0" w:color="auto"/>
            <w:left w:val="none" w:sz="0" w:space="0" w:color="auto"/>
            <w:bottom w:val="none" w:sz="0" w:space="0" w:color="auto"/>
            <w:right w:val="none" w:sz="0" w:space="0" w:color="auto"/>
          </w:divBdr>
        </w:div>
      </w:divsChild>
    </w:div>
    <w:div w:id="533150984">
      <w:bodyDiv w:val="1"/>
      <w:marLeft w:val="0"/>
      <w:marRight w:val="0"/>
      <w:marTop w:val="0"/>
      <w:marBottom w:val="0"/>
      <w:divBdr>
        <w:top w:val="none" w:sz="0" w:space="0" w:color="auto"/>
        <w:left w:val="none" w:sz="0" w:space="0" w:color="auto"/>
        <w:bottom w:val="none" w:sz="0" w:space="0" w:color="auto"/>
        <w:right w:val="none" w:sz="0" w:space="0" w:color="auto"/>
      </w:divBdr>
    </w:div>
    <w:div w:id="537398053">
      <w:bodyDiv w:val="1"/>
      <w:marLeft w:val="0"/>
      <w:marRight w:val="0"/>
      <w:marTop w:val="0"/>
      <w:marBottom w:val="0"/>
      <w:divBdr>
        <w:top w:val="none" w:sz="0" w:space="0" w:color="auto"/>
        <w:left w:val="none" w:sz="0" w:space="0" w:color="auto"/>
        <w:bottom w:val="none" w:sz="0" w:space="0" w:color="auto"/>
        <w:right w:val="none" w:sz="0" w:space="0" w:color="auto"/>
      </w:divBdr>
    </w:div>
    <w:div w:id="542521018">
      <w:bodyDiv w:val="1"/>
      <w:marLeft w:val="0"/>
      <w:marRight w:val="0"/>
      <w:marTop w:val="0"/>
      <w:marBottom w:val="0"/>
      <w:divBdr>
        <w:top w:val="none" w:sz="0" w:space="0" w:color="auto"/>
        <w:left w:val="none" w:sz="0" w:space="0" w:color="auto"/>
        <w:bottom w:val="none" w:sz="0" w:space="0" w:color="auto"/>
        <w:right w:val="none" w:sz="0" w:space="0" w:color="auto"/>
      </w:divBdr>
    </w:div>
    <w:div w:id="546183759">
      <w:bodyDiv w:val="1"/>
      <w:marLeft w:val="0"/>
      <w:marRight w:val="0"/>
      <w:marTop w:val="0"/>
      <w:marBottom w:val="0"/>
      <w:divBdr>
        <w:top w:val="none" w:sz="0" w:space="0" w:color="auto"/>
        <w:left w:val="none" w:sz="0" w:space="0" w:color="auto"/>
        <w:bottom w:val="none" w:sz="0" w:space="0" w:color="auto"/>
        <w:right w:val="none" w:sz="0" w:space="0" w:color="auto"/>
      </w:divBdr>
    </w:div>
    <w:div w:id="547304038">
      <w:bodyDiv w:val="1"/>
      <w:marLeft w:val="0"/>
      <w:marRight w:val="0"/>
      <w:marTop w:val="0"/>
      <w:marBottom w:val="0"/>
      <w:divBdr>
        <w:top w:val="none" w:sz="0" w:space="0" w:color="auto"/>
        <w:left w:val="none" w:sz="0" w:space="0" w:color="auto"/>
        <w:bottom w:val="none" w:sz="0" w:space="0" w:color="auto"/>
        <w:right w:val="none" w:sz="0" w:space="0" w:color="auto"/>
      </w:divBdr>
      <w:divsChild>
        <w:div w:id="344132745">
          <w:marLeft w:val="0"/>
          <w:marRight w:val="562"/>
          <w:marTop w:val="0"/>
          <w:marBottom w:val="0"/>
          <w:divBdr>
            <w:top w:val="none" w:sz="0" w:space="0" w:color="auto"/>
            <w:left w:val="none" w:sz="0" w:space="0" w:color="auto"/>
            <w:bottom w:val="none" w:sz="0" w:space="0" w:color="auto"/>
            <w:right w:val="none" w:sz="0" w:space="0" w:color="auto"/>
          </w:divBdr>
        </w:div>
        <w:div w:id="1763138932">
          <w:marLeft w:val="0"/>
          <w:marRight w:val="562"/>
          <w:marTop w:val="0"/>
          <w:marBottom w:val="0"/>
          <w:divBdr>
            <w:top w:val="none" w:sz="0" w:space="0" w:color="auto"/>
            <w:left w:val="none" w:sz="0" w:space="0" w:color="auto"/>
            <w:bottom w:val="none" w:sz="0" w:space="0" w:color="auto"/>
            <w:right w:val="none" w:sz="0" w:space="0" w:color="auto"/>
          </w:divBdr>
        </w:div>
        <w:div w:id="1467578076">
          <w:marLeft w:val="0"/>
          <w:marRight w:val="562"/>
          <w:marTop w:val="0"/>
          <w:marBottom w:val="0"/>
          <w:divBdr>
            <w:top w:val="none" w:sz="0" w:space="0" w:color="auto"/>
            <w:left w:val="none" w:sz="0" w:space="0" w:color="auto"/>
            <w:bottom w:val="none" w:sz="0" w:space="0" w:color="auto"/>
            <w:right w:val="none" w:sz="0" w:space="0" w:color="auto"/>
          </w:divBdr>
        </w:div>
        <w:div w:id="2086143149">
          <w:marLeft w:val="0"/>
          <w:marRight w:val="1267"/>
          <w:marTop w:val="0"/>
          <w:marBottom w:val="0"/>
          <w:divBdr>
            <w:top w:val="none" w:sz="0" w:space="0" w:color="auto"/>
            <w:left w:val="none" w:sz="0" w:space="0" w:color="auto"/>
            <w:bottom w:val="none" w:sz="0" w:space="0" w:color="auto"/>
            <w:right w:val="none" w:sz="0" w:space="0" w:color="auto"/>
          </w:divBdr>
        </w:div>
        <w:div w:id="1957633832">
          <w:marLeft w:val="0"/>
          <w:marRight w:val="1267"/>
          <w:marTop w:val="0"/>
          <w:marBottom w:val="0"/>
          <w:divBdr>
            <w:top w:val="none" w:sz="0" w:space="0" w:color="auto"/>
            <w:left w:val="none" w:sz="0" w:space="0" w:color="auto"/>
            <w:bottom w:val="none" w:sz="0" w:space="0" w:color="auto"/>
            <w:right w:val="none" w:sz="0" w:space="0" w:color="auto"/>
          </w:divBdr>
        </w:div>
        <w:div w:id="1419791886">
          <w:marLeft w:val="0"/>
          <w:marRight w:val="562"/>
          <w:marTop w:val="0"/>
          <w:marBottom w:val="0"/>
          <w:divBdr>
            <w:top w:val="none" w:sz="0" w:space="0" w:color="auto"/>
            <w:left w:val="none" w:sz="0" w:space="0" w:color="auto"/>
            <w:bottom w:val="none" w:sz="0" w:space="0" w:color="auto"/>
            <w:right w:val="none" w:sz="0" w:space="0" w:color="auto"/>
          </w:divBdr>
        </w:div>
      </w:divsChild>
    </w:div>
    <w:div w:id="549268248">
      <w:bodyDiv w:val="1"/>
      <w:marLeft w:val="0"/>
      <w:marRight w:val="0"/>
      <w:marTop w:val="0"/>
      <w:marBottom w:val="0"/>
      <w:divBdr>
        <w:top w:val="none" w:sz="0" w:space="0" w:color="auto"/>
        <w:left w:val="none" w:sz="0" w:space="0" w:color="auto"/>
        <w:bottom w:val="none" w:sz="0" w:space="0" w:color="auto"/>
        <w:right w:val="none" w:sz="0" w:space="0" w:color="auto"/>
      </w:divBdr>
    </w:div>
    <w:div w:id="549659114">
      <w:bodyDiv w:val="1"/>
      <w:marLeft w:val="0"/>
      <w:marRight w:val="0"/>
      <w:marTop w:val="0"/>
      <w:marBottom w:val="0"/>
      <w:divBdr>
        <w:top w:val="none" w:sz="0" w:space="0" w:color="auto"/>
        <w:left w:val="none" w:sz="0" w:space="0" w:color="auto"/>
        <w:bottom w:val="none" w:sz="0" w:space="0" w:color="auto"/>
        <w:right w:val="none" w:sz="0" w:space="0" w:color="auto"/>
      </w:divBdr>
    </w:div>
    <w:div w:id="553080393">
      <w:bodyDiv w:val="1"/>
      <w:marLeft w:val="0"/>
      <w:marRight w:val="0"/>
      <w:marTop w:val="0"/>
      <w:marBottom w:val="0"/>
      <w:divBdr>
        <w:top w:val="none" w:sz="0" w:space="0" w:color="auto"/>
        <w:left w:val="none" w:sz="0" w:space="0" w:color="auto"/>
        <w:bottom w:val="none" w:sz="0" w:space="0" w:color="auto"/>
        <w:right w:val="none" w:sz="0" w:space="0" w:color="auto"/>
      </w:divBdr>
      <w:divsChild>
        <w:div w:id="669405416">
          <w:marLeft w:val="0"/>
          <w:marRight w:val="1526"/>
          <w:marTop w:val="0"/>
          <w:marBottom w:val="0"/>
          <w:divBdr>
            <w:top w:val="none" w:sz="0" w:space="0" w:color="auto"/>
            <w:left w:val="none" w:sz="0" w:space="0" w:color="auto"/>
            <w:bottom w:val="none" w:sz="0" w:space="0" w:color="auto"/>
            <w:right w:val="none" w:sz="0" w:space="0" w:color="auto"/>
          </w:divBdr>
        </w:div>
        <w:div w:id="1998218873">
          <w:marLeft w:val="0"/>
          <w:marRight w:val="1526"/>
          <w:marTop w:val="0"/>
          <w:marBottom w:val="0"/>
          <w:divBdr>
            <w:top w:val="none" w:sz="0" w:space="0" w:color="auto"/>
            <w:left w:val="none" w:sz="0" w:space="0" w:color="auto"/>
            <w:bottom w:val="none" w:sz="0" w:space="0" w:color="auto"/>
            <w:right w:val="none" w:sz="0" w:space="0" w:color="auto"/>
          </w:divBdr>
        </w:div>
        <w:div w:id="1451169958">
          <w:marLeft w:val="0"/>
          <w:marRight w:val="1526"/>
          <w:marTop w:val="0"/>
          <w:marBottom w:val="0"/>
          <w:divBdr>
            <w:top w:val="none" w:sz="0" w:space="0" w:color="auto"/>
            <w:left w:val="none" w:sz="0" w:space="0" w:color="auto"/>
            <w:bottom w:val="none" w:sz="0" w:space="0" w:color="auto"/>
            <w:right w:val="none" w:sz="0" w:space="0" w:color="auto"/>
          </w:divBdr>
        </w:div>
        <w:div w:id="356666506">
          <w:marLeft w:val="0"/>
          <w:marRight w:val="1526"/>
          <w:marTop w:val="0"/>
          <w:marBottom w:val="0"/>
          <w:divBdr>
            <w:top w:val="none" w:sz="0" w:space="0" w:color="auto"/>
            <w:left w:val="none" w:sz="0" w:space="0" w:color="auto"/>
            <w:bottom w:val="none" w:sz="0" w:space="0" w:color="auto"/>
            <w:right w:val="none" w:sz="0" w:space="0" w:color="auto"/>
          </w:divBdr>
        </w:div>
        <w:div w:id="1957566523">
          <w:marLeft w:val="0"/>
          <w:marRight w:val="1526"/>
          <w:marTop w:val="0"/>
          <w:marBottom w:val="0"/>
          <w:divBdr>
            <w:top w:val="none" w:sz="0" w:space="0" w:color="auto"/>
            <w:left w:val="none" w:sz="0" w:space="0" w:color="auto"/>
            <w:bottom w:val="none" w:sz="0" w:space="0" w:color="auto"/>
            <w:right w:val="none" w:sz="0" w:space="0" w:color="auto"/>
          </w:divBdr>
        </w:div>
        <w:div w:id="192498080">
          <w:marLeft w:val="0"/>
          <w:marRight w:val="1526"/>
          <w:marTop w:val="0"/>
          <w:marBottom w:val="0"/>
          <w:divBdr>
            <w:top w:val="none" w:sz="0" w:space="0" w:color="auto"/>
            <w:left w:val="none" w:sz="0" w:space="0" w:color="auto"/>
            <w:bottom w:val="none" w:sz="0" w:space="0" w:color="auto"/>
            <w:right w:val="none" w:sz="0" w:space="0" w:color="auto"/>
          </w:divBdr>
        </w:div>
      </w:divsChild>
    </w:div>
    <w:div w:id="559904767">
      <w:bodyDiv w:val="1"/>
      <w:marLeft w:val="0"/>
      <w:marRight w:val="0"/>
      <w:marTop w:val="0"/>
      <w:marBottom w:val="0"/>
      <w:divBdr>
        <w:top w:val="none" w:sz="0" w:space="0" w:color="auto"/>
        <w:left w:val="none" w:sz="0" w:space="0" w:color="auto"/>
        <w:bottom w:val="none" w:sz="0" w:space="0" w:color="auto"/>
        <w:right w:val="none" w:sz="0" w:space="0" w:color="auto"/>
      </w:divBdr>
      <w:divsChild>
        <w:div w:id="673725502">
          <w:marLeft w:val="0"/>
          <w:marRight w:val="418"/>
          <w:marTop w:val="0"/>
          <w:marBottom w:val="0"/>
          <w:divBdr>
            <w:top w:val="none" w:sz="0" w:space="0" w:color="auto"/>
            <w:left w:val="none" w:sz="0" w:space="0" w:color="auto"/>
            <w:bottom w:val="none" w:sz="0" w:space="0" w:color="auto"/>
            <w:right w:val="none" w:sz="0" w:space="0" w:color="auto"/>
          </w:divBdr>
        </w:div>
      </w:divsChild>
    </w:div>
    <w:div w:id="561674770">
      <w:bodyDiv w:val="1"/>
      <w:marLeft w:val="0"/>
      <w:marRight w:val="0"/>
      <w:marTop w:val="0"/>
      <w:marBottom w:val="0"/>
      <w:divBdr>
        <w:top w:val="none" w:sz="0" w:space="0" w:color="auto"/>
        <w:left w:val="none" w:sz="0" w:space="0" w:color="auto"/>
        <w:bottom w:val="none" w:sz="0" w:space="0" w:color="auto"/>
        <w:right w:val="none" w:sz="0" w:space="0" w:color="auto"/>
      </w:divBdr>
      <w:divsChild>
        <w:div w:id="1469326213">
          <w:marLeft w:val="0"/>
          <w:marRight w:val="720"/>
          <w:marTop w:val="0"/>
          <w:marBottom w:val="0"/>
          <w:divBdr>
            <w:top w:val="none" w:sz="0" w:space="0" w:color="auto"/>
            <w:left w:val="none" w:sz="0" w:space="0" w:color="auto"/>
            <w:bottom w:val="none" w:sz="0" w:space="0" w:color="auto"/>
            <w:right w:val="none" w:sz="0" w:space="0" w:color="auto"/>
          </w:divBdr>
        </w:div>
        <w:div w:id="963849744">
          <w:marLeft w:val="0"/>
          <w:marRight w:val="720"/>
          <w:marTop w:val="0"/>
          <w:marBottom w:val="0"/>
          <w:divBdr>
            <w:top w:val="none" w:sz="0" w:space="0" w:color="auto"/>
            <w:left w:val="none" w:sz="0" w:space="0" w:color="auto"/>
            <w:bottom w:val="none" w:sz="0" w:space="0" w:color="auto"/>
            <w:right w:val="none" w:sz="0" w:space="0" w:color="auto"/>
          </w:divBdr>
        </w:div>
        <w:div w:id="878787619">
          <w:marLeft w:val="0"/>
          <w:marRight w:val="720"/>
          <w:marTop w:val="0"/>
          <w:marBottom w:val="0"/>
          <w:divBdr>
            <w:top w:val="none" w:sz="0" w:space="0" w:color="auto"/>
            <w:left w:val="none" w:sz="0" w:space="0" w:color="auto"/>
            <w:bottom w:val="none" w:sz="0" w:space="0" w:color="auto"/>
            <w:right w:val="none" w:sz="0" w:space="0" w:color="auto"/>
          </w:divBdr>
        </w:div>
      </w:divsChild>
    </w:div>
    <w:div w:id="561840963">
      <w:bodyDiv w:val="1"/>
      <w:marLeft w:val="0"/>
      <w:marRight w:val="0"/>
      <w:marTop w:val="0"/>
      <w:marBottom w:val="0"/>
      <w:divBdr>
        <w:top w:val="none" w:sz="0" w:space="0" w:color="auto"/>
        <w:left w:val="none" w:sz="0" w:space="0" w:color="auto"/>
        <w:bottom w:val="none" w:sz="0" w:space="0" w:color="auto"/>
        <w:right w:val="none" w:sz="0" w:space="0" w:color="auto"/>
      </w:divBdr>
    </w:div>
    <w:div w:id="569265878">
      <w:bodyDiv w:val="1"/>
      <w:marLeft w:val="0"/>
      <w:marRight w:val="0"/>
      <w:marTop w:val="0"/>
      <w:marBottom w:val="0"/>
      <w:divBdr>
        <w:top w:val="none" w:sz="0" w:space="0" w:color="auto"/>
        <w:left w:val="none" w:sz="0" w:space="0" w:color="auto"/>
        <w:bottom w:val="none" w:sz="0" w:space="0" w:color="auto"/>
        <w:right w:val="none" w:sz="0" w:space="0" w:color="auto"/>
      </w:divBdr>
    </w:div>
    <w:div w:id="573661979">
      <w:bodyDiv w:val="1"/>
      <w:marLeft w:val="0"/>
      <w:marRight w:val="0"/>
      <w:marTop w:val="0"/>
      <w:marBottom w:val="0"/>
      <w:divBdr>
        <w:top w:val="none" w:sz="0" w:space="0" w:color="auto"/>
        <w:left w:val="none" w:sz="0" w:space="0" w:color="auto"/>
        <w:bottom w:val="none" w:sz="0" w:space="0" w:color="auto"/>
        <w:right w:val="none" w:sz="0" w:space="0" w:color="auto"/>
      </w:divBdr>
    </w:div>
    <w:div w:id="575436373">
      <w:bodyDiv w:val="1"/>
      <w:marLeft w:val="0"/>
      <w:marRight w:val="0"/>
      <w:marTop w:val="0"/>
      <w:marBottom w:val="0"/>
      <w:divBdr>
        <w:top w:val="none" w:sz="0" w:space="0" w:color="auto"/>
        <w:left w:val="none" w:sz="0" w:space="0" w:color="auto"/>
        <w:bottom w:val="none" w:sz="0" w:space="0" w:color="auto"/>
        <w:right w:val="none" w:sz="0" w:space="0" w:color="auto"/>
      </w:divBdr>
    </w:div>
    <w:div w:id="589243484">
      <w:bodyDiv w:val="1"/>
      <w:marLeft w:val="0"/>
      <w:marRight w:val="0"/>
      <w:marTop w:val="0"/>
      <w:marBottom w:val="0"/>
      <w:divBdr>
        <w:top w:val="none" w:sz="0" w:space="0" w:color="auto"/>
        <w:left w:val="none" w:sz="0" w:space="0" w:color="auto"/>
        <w:bottom w:val="none" w:sz="0" w:space="0" w:color="auto"/>
        <w:right w:val="none" w:sz="0" w:space="0" w:color="auto"/>
      </w:divBdr>
    </w:div>
    <w:div w:id="592980933">
      <w:bodyDiv w:val="1"/>
      <w:marLeft w:val="0"/>
      <w:marRight w:val="0"/>
      <w:marTop w:val="0"/>
      <w:marBottom w:val="0"/>
      <w:divBdr>
        <w:top w:val="none" w:sz="0" w:space="0" w:color="auto"/>
        <w:left w:val="none" w:sz="0" w:space="0" w:color="auto"/>
        <w:bottom w:val="none" w:sz="0" w:space="0" w:color="auto"/>
        <w:right w:val="none" w:sz="0" w:space="0" w:color="auto"/>
      </w:divBdr>
    </w:div>
    <w:div w:id="594048487">
      <w:bodyDiv w:val="1"/>
      <w:marLeft w:val="0"/>
      <w:marRight w:val="0"/>
      <w:marTop w:val="0"/>
      <w:marBottom w:val="0"/>
      <w:divBdr>
        <w:top w:val="none" w:sz="0" w:space="0" w:color="auto"/>
        <w:left w:val="none" w:sz="0" w:space="0" w:color="auto"/>
        <w:bottom w:val="none" w:sz="0" w:space="0" w:color="auto"/>
        <w:right w:val="none" w:sz="0" w:space="0" w:color="auto"/>
      </w:divBdr>
      <w:divsChild>
        <w:div w:id="1279023572">
          <w:marLeft w:val="0"/>
          <w:marRight w:val="547"/>
          <w:marTop w:val="154"/>
          <w:marBottom w:val="0"/>
          <w:divBdr>
            <w:top w:val="none" w:sz="0" w:space="0" w:color="auto"/>
            <w:left w:val="none" w:sz="0" w:space="0" w:color="auto"/>
            <w:bottom w:val="none" w:sz="0" w:space="0" w:color="auto"/>
            <w:right w:val="none" w:sz="0" w:space="0" w:color="auto"/>
          </w:divBdr>
        </w:div>
        <w:div w:id="698705229">
          <w:marLeft w:val="0"/>
          <w:marRight w:val="547"/>
          <w:marTop w:val="154"/>
          <w:marBottom w:val="0"/>
          <w:divBdr>
            <w:top w:val="none" w:sz="0" w:space="0" w:color="auto"/>
            <w:left w:val="none" w:sz="0" w:space="0" w:color="auto"/>
            <w:bottom w:val="none" w:sz="0" w:space="0" w:color="auto"/>
            <w:right w:val="none" w:sz="0" w:space="0" w:color="auto"/>
          </w:divBdr>
        </w:div>
        <w:div w:id="1507358715">
          <w:marLeft w:val="0"/>
          <w:marRight w:val="1166"/>
          <w:marTop w:val="134"/>
          <w:marBottom w:val="0"/>
          <w:divBdr>
            <w:top w:val="none" w:sz="0" w:space="0" w:color="auto"/>
            <w:left w:val="none" w:sz="0" w:space="0" w:color="auto"/>
            <w:bottom w:val="none" w:sz="0" w:space="0" w:color="auto"/>
            <w:right w:val="none" w:sz="0" w:space="0" w:color="auto"/>
          </w:divBdr>
        </w:div>
        <w:div w:id="1997027341">
          <w:marLeft w:val="0"/>
          <w:marRight w:val="1166"/>
          <w:marTop w:val="134"/>
          <w:marBottom w:val="0"/>
          <w:divBdr>
            <w:top w:val="none" w:sz="0" w:space="0" w:color="auto"/>
            <w:left w:val="none" w:sz="0" w:space="0" w:color="auto"/>
            <w:bottom w:val="none" w:sz="0" w:space="0" w:color="auto"/>
            <w:right w:val="none" w:sz="0" w:space="0" w:color="auto"/>
          </w:divBdr>
        </w:div>
        <w:div w:id="1676686154">
          <w:marLeft w:val="0"/>
          <w:marRight w:val="1166"/>
          <w:marTop w:val="134"/>
          <w:marBottom w:val="0"/>
          <w:divBdr>
            <w:top w:val="none" w:sz="0" w:space="0" w:color="auto"/>
            <w:left w:val="none" w:sz="0" w:space="0" w:color="auto"/>
            <w:bottom w:val="none" w:sz="0" w:space="0" w:color="auto"/>
            <w:right w:val="none" w:sz="0" w:space="0" w:color="auto"/>
          </w:divBdr>
        </w:div>
      </w:divsChild>
    </w:div>
    <w:div w:id="599798295">
      <w:bodyDiv w:val="1"/>
      <w:marLeft w:val="0"/>
      <w:marRight w:val="0"/>
      <w:marTop w:val="0"/>
      <w:marBottom w:val="0"/>
      <w:divBdr>
        <w:top w:val="none" w:sz="0" w:space="0" w:color="auto"/>
        <w:left w:val="none" w:sz="0" w:space="0" w:color="auto"/>
        <w:bottom w:val="none" w:sz="0" w:space="0" w:color="auto"/>
        <w:right w:val="none" w:sz="0" w:space="0" w:color="auto"/>
      </w:divBdr>
    </w:div>
    <w:div w:id="602228610">
      <w:bodyDiv w:val="1"/>
      <w:marLeft w:val="0"/>
      <w:marRight w:val="0"/>
      <w:marTop w:val="0"/>
      <w:marBottom w:val="0"/>
      <w:divBdr>
        <w:top w:val="none" w:sz="0" w:space="0" w:color="auto"/>
        <w:left w:val="none" w:sz="0" w:space="0" w:color="auto"/>
        <w:bottom w:val="none" w:sz="0" w:space="0" w:color="auto"/>
        <w:right w:val="none" w:sz="0" w:space="0" w:color="auto"/>
      </w:divBdr>
    </w:div>
    <w:div w:id="609974746">
      <w:bodyDiv w:val="1"/>
      <w:marLeft w:val="0"/>
      <w:marRight w:val="0"/>
      <w:marTop w:val="0"/>
      <w:marBottom w:val="0"/>
      <w:divBdr>
        <w:top w:val="none" w:sz="0" w:space="0" w:color="auto"/>
        <w:left w:val="none" w:sz="0" w:space="0" w:color="auto"/>
        <w:bottom w:val="none" w:sz="0" w:space="0" w:color="auto"/>
        <w:right w:val="none" w:sz="0" w:space="0" w:color="auto"/>
      </w:divBdr>
    </w:div>
    <w:div w:id="620916995">
      <w:bodyDiv w:val="1"/>
      <w:marLeft w:val="0"/>
      <w:marRight w:val="0"/>
      <w:marTop w:val="0"/>
      <w:marBottom w:val="0"/>
      <w:divBdr>
        <w:top w:val="none" w:sz="0" w:space="0" w:color="auto"/>
        <w:left w:val="none" w:sz="0" w:space="0" w:color="auto"/>
        <w:bottom w:val="none" w:sz="0" w:space="0" w:color="auto"/>
        <w:right w:val="none" w:sz="0" w:space="0" w:color="auto"/>
      </w:divBdr>
    </w:div>
    <w:div w:id="623847553">
      <w:bodyDiv w:val="1"/>
      <w:marLeft w:val="0"/>
      <w:marRight w:val="0"/>
      <w:marTop w:val="0"/>
      <w:marBottom w:val="0"/>
      <w:divBdr>
        <w:top w:val="none" w:sz="0" w:space="0" w:color="auto"/>
        <w:left w:val="none" w:sz="0" w:space="0" w:color="auto"/>
        <w:bottom w:val="none" w:sz="0" w:space="0" w:color="auto"/>
        <w:right w:val="none" w:sz="0" w:space="0" w:color="auto"/>
      </w:divBdr>
    </w:div>
    <w:div w:id="625046525">
      <w:bodyDiv w:val="1"/>
      <w:marLeft w:val="0"/>
      <w:marRight w:val="0"/>
      <w:marTop w:val="0"/>
      <w:marBottom w:val="0"/>
      <w:divBdr>
        <w:top w:val="none" w:sz="0" w:space="0" w:color="auto"/>
        <w:left w:val="none" w:sz="0" w:space="0" w:color="auto"/>
        <w:bottom w:val="none" w:sz="0" w:space="0" w:color="auto"/>
        <w:right w:val="none" w:sz="0" w:space="0" w:color="auto"/>
      </w:divBdr>
    </w:div>
    <w:div w:id="634264150">
      <w:bodyDiv w:val="1"/>
      <w:marLeft w:val="0"/>
      <w:marRight w:val="0"/>
      <w:marTop w:val="0"/>
      <w:marBottom w:val="0"/>
      <w:divBdr>
        <w:top w:val="none" w:sz="0" w:space="0" w:color="auto"/>
        <w:left w:val="none" w:sz="0" w:space="0" w:color="auto"/>
        <w:bottom w:val="none" w:sz="0" w:space="0" w:color="auto"/>
        <w:right w:val="none" w:sz="0" w:space="0" w:color="auto"/>
      </w:divBdr>
    </w:div>
    <w:div w:id="638921786">
      <w:bodyDiv w:val="1"/>
      <w:marLeft w:val="0"/>
      <w:marRight w:val="0"/>
      <w:marTop w:val="0"/>
      <w:marBottom w:val="0"/>
      <w:divBdr>
        <w:top w:val="none" w:sz="0" w:space="0" w:color="auto"/>
        <w:left w:val="none" w:sz="0" w:space="0" w:color="auto"/>
        <w:bottom w:val="none" w:sz="0" w:space="0" w:color="auto"/>
        <w:right w:val="none" w:sz="0" w:space="0" w:color="auto"/>
      </w:divBdr>
    </w:div>
    <w:div w:id="642733731">
      <w:bodyDiv w:val="1"/>
      <w:marLeft w:val="0"/>
      <w:marRight w:val="0"/>
      <w:marTop w:val="0"/>
      <w:marBottom w:val="0"/>
      <w:divBdr>
        <w:top w:val="none" w:sz="0" w:space="0" w:color="auto"/>
        <w:left w:val="none" w:sz="0" w:space="0" w:color="auto"/>
        <w:bottom w:val="none" w:sz="0" w:space="0" w:color="auto"/>
        <w:right w:val="none" w:sz="0" w:space="0" w:color="auto"/>
      </w:divBdr>
      <w:divsChild>
        <w:div w:id="1784962840">
          <w:marLeft w:val="0"/>
          <w:marRight w:val="1123"/>
          <w:marTop w:val="0"/>
          <w:marBottom w:val="0"/>
          <w:divBdr>
            <w:top w:val="none" w:sz="0" w:space="0" w:color="auto"/>
            <w:left w:val="none" w:sz="0" w:space="0" w:color="auto"/>
            <w:bottom w:val="none" w:sz="0" w:space="0" w:color="auto"/>
            <w:right w:val="none" w:sz="0" w:space="0" w:color="auto"/>
          </w:divBdr>
        </w:div>
        <w:div w:id="1268345996">
          <w:marLeft w:val="0"/>
          <w:marRight w:val="1123"/>
          <w:marTop w:val="0"/>
          <w:marBottom w:val="0"/>
          <w:divBdr>
            <w:top w:val="none" w:sz="0" w:space="0" w:color="auto"/>
            <w:left w:val="none" w:sz="0" w:space="0" w:color="auto"/>
            <w:bottom w:val="none" w:sz="0" w:space="0" w:color="auto"/>
            <w:right w:val="none" w:sz="0" w:space="0" w:color="auto"/>
          </w:divBdr>
        </w:div>
        <w:div w:id="1499692899">
          <w:marLeft w:val="0"/>
          <w:marRight w:val="1123"/>
          <w:marTop w:val="0"/>
          <w:marBottom w:val="0"/>
          <w:divBdr>
            <w:top w:val="none" w:sz="0" w:space="0" w:color="auto"/>
            <w:left w:val="none" w:sz="0" w:space="0" w:color="auto"/>
            <w:bottom w:val="none" w:sz="0" w:space="0" w:color="auto"/>
            <w:right w:val="none" w:sz="0" w:space="0" w:color="auto"/>
          </w:divBdr>
        </w:div>
      </w:divsChild>
    </w:div>
    <w:div w:id="644355463">
      <w:bodyDiv w:val="1"/>
      <w:marLeft w:val="0"/>
      <w:marRight w:val="0"/>
      <w:marTop w:val="0"/>
      <w:marBottom w:val="0"/>
      <w:divBdr>
        <w:top w:val="none" w:sz="0" w:space="0" w:color="auto"/>
        <w:left w:val="none" w:sz="0" w:space="0" w:color="auto"/>
        <w:bottom w:val="none" w:sz="0" w:space="0" w:color="auto"/>
        <w:right w:val="none" w:sz="0" w:space="0" w:color="auto"/>
      </w:divBdr>
      <w:divsChild>
        <w:div w:id="189296113">
          <w:marLeft w:val="0"/>
          <w:marRight w:val="547"/>
          <w:marTop w:val="0"/>
          <w:marBottom w:val="0"/>
          <w:divBdr>
            <w:top w:val="none" w:sz="0" w:space="0" w:color="auto"/>
            <w:left w:val="none" w:sz="0" w:space="0" w:color="auto"/>
            <w:bottom w:val="none" w:sz="0" w:space="0" w:color="auto"/>
            <w:right w:val="none" w:sz="0" w:space="0" w:color="auto"/>
          </w:divBdr>
        </w:div>
        <w:div w:id="1658679626">
          <w:marLeft w:val="0"/>
          <w:marRight w:val="1166"/>
          <w:marTop w:val="0"/>
          <w:marBottom w:val="0"/>
          <w:divBdr>
            <w:top w:val="none" w:sz="0" w:space="0" w:color="auto"/>
            <w:left w:val="none" w:sz="0" w:space="0" w:color="auto"/>
            <w:bottom w:val="none" w:sz="0" w:space="0" w:color="auto"/>
            <w:right w:val="none" w:sz="0" w:space="0" w:color="auto"/>
          </w:divBdr>
        </w:div>
        <w:div w:id="1276057276">
          <w:marLeft w:val="0"/>
          <w:marRight w:val="1166"/>
          <w:marTop w:val="0"/>
          <w:marBottom w:val="0"/>
          <w:divBdr>
            <w:top w:val="none" w:sz="0" w:space="0" w:color="auto"/>
            <w:left w:val="none" w:sz="0" w:space="0" w:color="auto"/>
            <w:bottom w:val="none" w:sz="0" w:space="0" w:color="auto"/>
            <w:right w:val="none" w:sz="0" w:space="0" w:color="auto"/>
          </w:divBdr>
        </w:div>
      </w:divsChild>
    </w:div>
    <w:div w:id="654797514">
      <w:bodyDiv w:val="1"/>
      <w:marLeft w:val="0"/>
      <w:marRight w:val="0"/>
      <w:marTop w:val="0"/>
      <w:marBottom w:val="0"/>
      <w:divBdr>
        <w:top w:val="none" w:sz="0" w:space="0" w:color="auto"/>
        <w:left w:val="none" w:sz="0" w:space="0" w:color="auto"/>
        <w:bottom w:val="none" w:sz="0" w:space="0" w:color="auto"/>
        <w:right w:val="none" w:sz="0" w:space="0" w:color="auto"/>
      </w:divBdr>
    </w:div>
    <w:div w:id="656617573">
      <w:bodyDiv w:val="1"/>
      <w:marLeft w:val="0"/>
      <w:marRight w:val="0"/>
      <w:marTop w:val="0"/>
      <w:marBottom w:val="0"/>
      <w:divBdr>
        <w:top w:val="none" w:sz="0" w:space="0" w:color="auto"/>
        <w:left w:val="none" w:sz="0" w:space="0" w:color="auto"/>
        <w:bottom w:val="none" w:sz="0" w:space="0" w:color="auto"/>
        <w:right w:val="none" w:sz="0" w:space="0" w:color="auto"/>
      </w:divBdr>
      <w:divsChild>
        <w:div w:id="2017920121">
          <w:marLeft w:val="0"/>
          <w:marRight w:val="936"/>
          <w:marTop w:val="134"/>
          <w:marBottom w:val="0"/>
          <w:divBdr>
            <w:top w:val="none" w:sz="0" w:space="0" w:color="auto"/>
            <w:left w:val="none" w:sz="0" w:space="0" w:color="auto"/>
            <w:bottom w:val="none" w:sz="0" w:space="0" w:color="auto"/>
            <w:right w:val="none" w:sz="0" w:space="0" w:color="auto"/>
          </w:divBdr>
        </w:div>
        <w:div w:id="415637419">
          <w:marLeft w:val="0"/>
          <w:marRight w:val="936"/>
          <w:marTop w:val="134"/>
          <w:marBottom w:val="0"/>
          <w:divBdr>
            <w:top w:val="none" w:sz="0" w:space="0" w:color="auto"/>
            <w:left w:val="none" w:sz="0" w:space="0" w:color="auto"/>
            <w:bottom w:val="none" w:sz="0" w:space="0" w:color="auto"/>
            <w:right w:val="none" w:sz="0" w:space="0" w:color="auto"/>
          </w:divBdr>
        </w:div>
        <w:div w:id="109056953">
          <w:marLeft w:val="0"/>
          <w:marRight w:val="936"/>
          <w:marTop w:val="134"/>
          <w:marBottom w:val="0"/>
          <w:divBdr>
            <w:top w:val="none" w:sz="0" w:space="0" w:color="auto"/>
            <w:left w:val="none" w:sz="0" w:space="0" w:color="auto"/>
            <w:bottom w:val="none" w:sz="0" w:space="0" w:color="auto"/>
            <w:right w:val="none" w:sz="0" w:space="0" w:color="auto"/>
          </w:divBdr>
        </w:div>
        <w:div w:id="526598646">
          <w:marLeft w:val="0"/>
          <w:marRight w:val="936"/>
          <w:marTop w:val="134"/>
          <w:marBottom w:val="0"/>
          <w:divBdr>
            <w:top w:val="none" w:sz="0" w:space="0" w:color="auto"/>
            <w:left w:val="none" w:sz="0" w:space="0" w:color="auto"/>
            <w:bottom w:val="none" w:sz="0" w:space="0" w:color="auto"/>
            <w:right w:val="none" w:sz="0" w:space="0" w:color="auto"/>
          </w:divBdr>
        </w:div>
      </w:divsChild>
    </w:div>
    <w:div w:id="658001738">
      <w:bodyDiv w:val="1"/>
      <w:marLeft w:val="0"/>
      <w:marRight w:val="0"/>
      <w:marTop w:val="0"/>
      <w:marBottom w:val="0"/>
      <w:divBdr>
        <w:top w:val="none" w:sz="0" w:space="0" w:color="auto"/>
        <w:left w:val="none" w:sz="0" w:space="0" w:color="auto"/>
        <w:bottom w:val="none" w:sz="0" w:space="0" w:color="auto"/>
        <w:right w:val="none" w:sz="0" w:space="0" w:color="auto"/>
      </w:divBdr>
    </w:div>
    <w:div w:id="663165852">
      <w:bodyDiv w:val="1"/>
      <w:marLeft w:val="0"/>
      <w:marRight w:val="0"/>
      <w:marTop w:val="0"/>
      <w:marBottom w:val="0"/>
      <w:divBdr>
        <w:top w:val="none" w:sz="0" w:space="0" w:color="auto"/>
        <w:left w:val="none" w:sz="0" w:space="0" w:color="auto"/>
        <w:bottom w:val="none" w:sz="0" w:space="0" w:color="auto"/>
        <w:right w:val="none" w:sz="0" w:space="0" w:color="auto"/>
      </w:divBdr>
    </w:div>
    <w:div w:id="667947800">
      <w:bodyDiv w:val="1"/>
      <w:marLeft w:val="0"/>
      <w:marRight w:val="0"/>
      <w:marTop w:val="0"/>
      <w:marBottom w:val="0"/>
      <w:divBdr>
        <w:top w:val="none" w:sz="0" w:space="0" w:color="auto"/>
        <w:left w:val="none" w:sz="0" w:space="0" w:color="auto"/>
        <w:bottom w:val="none" w:sz="0" w:space="0" w:color="auto"/>
        <w:right w:val="none" w:sz="0" w:space="0" w:color="auto"/>
      </w:divBdr>
      <w:divsChild>
        <w:div w:id="729235464">
          <w:marLeft w:val="0"/>
          <w:marRight w:val="547"/>
          <w:marTop w:val="115"/>
          <w:marBottom w:val="0"/>
          <w:divBdr>
            <w:top w:val="none" w:sz="0" w:space="0" w:color="auto"/>
            <w:left w:val="none" w:sz="0" w:space="0" w:color="auto"/>
            <w:bottom w:val="none" w:sz="0" w:space="0" w:color="auto"/>
            <w:right w:val="none" w:sz="0" w:space="0" w:color="auto"/>
          </w:divBdr>
        </w:div>
        <w:div w:id="150948246">
          <w:marLeft w:val="0"/>
          <w:marRight w:val="547"/>
          <w:marTop w:val="115"/>
          <w:marBottom w:val="0"/>
          <w:divBdr>
            <w:top w:val="none" w:sz="0" w:space="0" w:color="auto"/>
            <w:left w:val="none" w:sz="0" w:space="0" w:color="auto"/>
            <w:bottom w:val="none" w:sz="0" w:space="0" w:color="auto"/>
            <w:right w:val="none" w:sz="0" w:space="0" w:color="auto"/>
          </w:divBdr>
        </w:div>
        <w:div w:id="790630930">
          <w:marLeft w:val="0"/>
          <w:marRight w:val="547"/>
          <w:marTop w:val="115"/>
          <w:marBottom w:val="0"/>
          <w:divBdr>
            <w:top w:val="none" w:sz="0" w:space="0" w:color="auto"/>
            <w:left w:val="none" w:sz="0" w:space="0" w:color="auto"/>
            <w:bottom w:val="none" w:sz="0" w:space="0" w:color="auto"/>
            <w:right w:val="none" w:sz="0" w:space="0" w:color="auto"/>
          </w:divBdr>
        </w:div>
        <w:div w:id="1225602637">
          <w:marLeft w:val="0"/>
          <w:marRight w:val="547"/>
          <w:marTop w:val="115"/>
          <w:marBottom w:val="0"/>
          <w:divBdr>
            <w:top w:val="none" w:sz="0" w:space="0" w:color="auto"/>
            <w:left w:val="none" w:sz="0" w:space="0" w:color="auto"/>
            <w:bottom w:val="none" w:sz="0" w:space="0" w:color="auto"/>
            <w:right w:val="none" w:sz="0" w:space="0" w:color="auto"/>
          </w:divBdr>
        </w:div>
        <w:div w:id="1313606514">
          <w:marLeft w:val="0"/>
          <w:marRight w:val="547"/>
          <w:marTop w:val="115"/>
          <w:marBottom w:val="0"/>
          <w:divBdr>
            <w:top w:val="none" w:sz="0" w:space="0" w:color="auto"/>
            <w:left w:val="none" w:sz="0" w:space="0" w:color="auto"/>
            <w:bottom w:val="none" w:sz="0" w:space="0" w:color="auto"/>
            <w:right w:val="none" w:sz="0" w:space="0" w:color="auto"/>
          </w:divBdr>
        </w:div>
      </w:divsChild>
    </w:div>
    <w:div w:id="668101126">
      <w:bodyDiv w:val="1"/>
      <w:marLeft w:val="0"/>
      <w:marRight w:val="0"/>
      <w:marTop w:val="0"/>
      <w:marBottom w:val="0"/>
      <w:divBdr>
        <w:top w:val="none" w:sz="0" w:space="0" w:color="auto"/>
        <w:left w:val="none" w:sz="0" w:space="0" w:color="auto"/>
        <w:bottom w:val="none" w:sz="0" w:space="0" w:color="auto"/>
        <w:right w:val="none" w:sz="0" w:space="0" w:color="auto"/>
      </w:divBdr>
    </w:div>
    <w:div w:id="668630420">
      <w:bodyDiv w:val="1"/>
      <w:marLeft w:val="0"/>
      <w:marRight w:val="0"/>
      <w:marTop w:val="0"/>
      <w:marBottom w:val="0"/>
      <w:divBdr>
        <w:top w:val="none" w:sz="0" w:space="0" w:color="auto"/>
        <w:left w:val="none" w:sz="0" w:space="0" w:color="auto"/>
        <w:bottom w:val="none" w:sz="0" w:space="0" w:color="auto"/>
        <w:right w:val="none" w:sz="0" w:space="0" w:color="auto"/>
      </w:divBdr>
      <w:divsChild>
        <w:div w:id="1834877388">
          <w:marLeft w:val="0"/>
          <w:marRight w:val="1123"/>
          <w:marTop w:val="0"/>
          <w:marBottom w:val="0"/>
          <w:divBdr>
            <w:top w:val="none" w:sz="0" w:space="0" w:color="auto"/>
            <w:left w:val="none" w:sz="0" w:space="0" w:color="auto"/>
            <w:bottom w:val="none" w:sz="0" w:space="0" w:color="auto"/>
            <w:right w:val="none" w:sz="0" w:space="0" w:color="auto"/>
          </w:divBdr>
        </w:div>
        <w:div w:id="2102333065">
          <w:marLeft w:val="0"/>
          <w:marRight w:val="1123"/>
          <w:marTop w:val="0"/>
          <w:marBottom w:val="0"/>
          <w:divBdr>
            <w:top w:val="none" w:sz="0" w:space="0" w:color="auto"/>
            <w:left w:val="none" w:sz="0" w:space="0" w:color="auto"/>
            <w:bottom w:val="none" w:sz="0" w:space="0" w:color="auto"/>
            <w:right w:val="none" w:sz="0" w:space="0" w:color="auto"/>
          </w:divBdr>
        </w:div>
      </w:divsChild>
    </w:div>
    <w:div w:id="676884298">
      <w:bodyDiv w:val="1"/>
      <w:marLeft w:val="0"/>
      <w:marRight w:val="0"/>
      <w:marTop w:val="0"/>
      <w:marBottom w:val="0"/>
      <w:divBdr>
        <w:top w:val="none" w:sz="0" w:space="0" w:color="auto"/>
        <w:left w:val="none" w:sz="0" w:space="0" w:color="auto"/>
        <w:bottom w:val="none" w:sz="0" w:space="0" w:color="auto"/>
        <w:right w:val="none" w:sz="0" w:space="0" w:color="auto"/>
      </w:divBdr>
      <w:divsChild>
        <w:div w:id="1051419530">
          <w:marLeft w:val="0"/>
          <w:marRight w:val="1800"/>
          <w:marTop w:val="115"/>
          <w:marBottom w:val="0"/>
          <w:divBdr>
            <w:top w:val="none" w:sz="0" w:space="0" w:color="auto"/>
            <w:left w:val="none" w:sz="0" w:space="0" w:color="auto"/>
            <w:bottom w:val="none" w:sz="0" w:space="0" w:color="auto"/>
            <w:right w:val="none" w:sz="0" w:space="0" w:color="auto"/>
          </w:divBdr>
        </w:div>
        <w:div w:id="1159616852">
          <w:marLeft w:val="0"/>
          <w:marRight w:val="1800"/>
          <w:marTop w:val="115"/>
          <w:marBottom w:val="0"/>
          <w:divBdr>
            <w:top w:val="none" w:sz="0" w:space="0" w:color="auto"/>
            <w:left w:val="none" w:sz="0" w:space="0" w:color="auto"/>
            <w:bottom w:val="none" w:sz="0" w:space="0" w:color="auto"/>
            <w:right w:val="none" w:sz="0" w:space="0" w:color="auto"/>
          </w:divBdr>
        </w:div>
        <w:div w:id="9911413">
          <w:marLeft w:val="0"/>
          <w:marRight w:val="1800"/>
          <w:marTop w:val="115"/>
          <w:marBottom w:val="0"/>
          <w:divBdr>
            <w:top w:val="none" w:sz="0" w:space="0" w:color="auto"/>
            <w:left w:val="none" w:sz="0" w:space="0" w:color="auto"/>
            <w:bottom w:val="none" w:sz="0" w:space="0" w:color="auto"/>
            <w:right w:val="none" w:sz="0" w:space="0" w:color="auto"/>
          </w:divBdr>
        </w:div>
        <w:div w:id="2103793327">
          <w:marLeft w:val="0"/>
          <w:marRight w:val="1800"/>
          <w:marTop w:val="115"/>
          <w:marBottom w:val="0"/>
          <w:divBdr>
            <w:top w:val="none" w:sz="0" w:space="0" w:color="auto"/>
            <w:left w:val="none" w:sz="0" w:space="0" w:color="auto"/>
            <w:bottom w:val="none" w:sz="0" w:space="0" w:color="auto"/>
            <w:right w:val="none" w:sz="0" w:space="0" w:color="auto"/>
          </w:divBdr>
        </w:div>
        <w:div w:id="344211318">
          <w:marLeft w:val="0"/>
          <w:marRight w:val="1800"/>
          <w:marTop w:val="115"/>
          <w:marBottom w:val="0"/>
          <w:divBdr>
            <w:top w:val="none" w:sz="0" w:space="0" w:color="auto"/>
            <w:left w:val="none" w:sz="0" w:space="0" w:color="auto"/>
            <w:bottom w:val="none" w:sz="0" w:space="0" w:color="auto"/>
            <w:right w:val="none" w:sz="0" w:space="0" w:color="auto"/>
          </w:divBdr>
        </w:div>
      </w:divsChild>
    </w:div>
    <w:div w:id="680401984">
      <w:bodyDiv w:val="1"/>
      <w:marLeft w:val="0"/>
      <w:marRight w:val="0"/>
      <w:marTop w:val="0"/>
      <w:marBottom w:val="0"/>
      <w:divBdr>
        <w:top w:val="none" w:sz="0" w:space="0" w:color="auto"/>
        <w:left w:val="none" w:sz="0" w:space="0" w:color="auto"/>
        <w:bottom w:val="none" w:sz="0" w:space="0" w:color="auto"/>
        <w:right w:val="none" w:sz="0" w:space="0" w:color="auto"/>
      </w:divBdr>
    </w:div>
    <w:div w:id="680621179">
      <w:bodyDiv w:val="1"/>
      <w:marLeft w:val="0"/>
      <w:marRight w:val="0"/>
      <w:marTop w:val="0"/>
      <w:marBottom w:val="0"/>
      <w:divBdr>
        <w:top w:val="none" w:sz="0" w:space="0" w:color="auto"/>
        <w:left w:val="none" w:sz="0" w:space="0" w:color="auto"/>
        <w:bottom w:val="none" w:sz="0" w:space="0" w:color="auto"/>
        <w:right w:val="none" w:sz="0" w:space="0" w:color="auto"/>
      </w:divBdr>
      <w:divsChild>
        <w:div w:id="94598446">
          <w:marLeft w:val="0"/>
          <w:marRight w:val="547"/>
          <w:marTop w:val="96"/>
          <w:marBottom w:val="0"/>
          <w:divBdr>
            <w:top w:val="none" w:sz="0" w:space="0" w:color="auto"/>
            <w:left w:val="none" w:sz="0" w:space="0" w:color="auto"/>
            <w:bottom w:val="none" w:sz="0" w:space="0" w:color="auto"/>
            <w:right w:val="none" w:sz="0" w:space="0" w:color="auto"/>
          </w:divBdr>
        </w:div>
        <w:div w:id="458572280">
          <w:marLeft w:val="0"/>
          <w:marRight w:val="547"/>
          <w:marTop w:val="96"/>
          <w:marBottom w:val="0"/>
          <w:divBdr>
            <w:top w:val="none" w:sz="0" w:space="0" w:color="auto"/>
            <w:left w:val="none" w:sz="0" w:space="0" w:color="auto"/>
            <w:bottom w:val="none" w:sz="0" w:space="0" w:color="auto"/>
            <w:right w:val="none" w:sz="0" w:space="0" w:color="auto"/>
          </w:divBdr>
        </w:div>
        <w:div w:id="1679501393">
          <w:marLeft w:val="0"/>
          <w:marRight w:val="547"/>
          <w:marTop w:val="96"/>
          <w:marBottom w:val="0"/>
          <w:divBdr>
            <w:top w:val="none" w:sz="0" w:space="0" w:color="auto"/>
            <w:left w:val="none" w:sz="0" w:space="0" w:color="auto"/>
            <w:bottom w:val="none" w:sz="0" w:space="0" w:color="auto"/>
            <w:right w:val="none" w:sz="0" w:space="0" w:color="auto"/>
          </w:divBdr>
        </w:div>
        <w:div w:id="726880896">
          <w:marLeft w:val="0"/>
          <w:marRight w:val="547"/>
          <w:marTop w:val="96"/>
          <w:marBottom w:val="0"/>
          <w:divBdr>
            <w:top w:val="none" w:sz="0" w:space="0" w:color="auto"/>
            <w:left w:val="none" w:sz="0" w:space="0" w:color="auto"/>
            <w:bottom w:val="none" w:sz="0" w:space="0" w:color="auto"/>
            <w:right w:val="none" w:sz="0" w:space="0" w:color="auto"/>
          </w:divBdr>
        </w:div>
        <w:div w:id="329599496">
          <w:marLeft w:val="0"/>
          <w:marRight w:val="547"/>
          <w:marTop w:val="96"/>
          <w:marBottom w:val="0"/>
          <w:divBdr>
            <w:top w:val="none" w:sz="0" w:space="0" w:color="auto"/>
            <w:left w:val="none" w:sz="0" w:space="0" w:color="auto"/>
            <w:bottom w:val="none" w:sz="0" w:space="0" w:color="auto"/>
            <w:right w:val="none" w:sz="0" w:space="0" w:color="auto"/>
          </w:divBdr>
        </w:div>
      </w:divsChild>
    </w:div>
    <w:div w:id="682979176">
      <w:bodyDiv w:val="1"/>
      <w:marLeft w:val="0"/>
      <w:marRight w:val="0"/>
      <w:marTop w:val="0"/>
      <w:marBottom w:val="0"/>
      <w:divBdr>
        <w:top w:val="none" w:sz="0" w:space="0" w:color="auto"/>
        <w:left w:val="none" w:sz="0" w:space="0" w:color="auto"/>
        <w:bottom w:val="none" w:sz="0" w:space="0" w:color="auto"/>
        <w:right w:val="none" w:sz="0" w:space="0" w:color="auto"/>
      </w:divBdr>
      <w:divsChild>
        <w:div w:id="819813015">
          <w:marLeft w:val="0"/>
          <w:marRight w:val="432"/>
          <w:marTop w:val="130"/>
          <w:marBottom w:val="0"/>
          <w:divBdr>
            <w:top w:val="none" w:sz="0" w:space="0" w:color="auto"/>
            <w:left w:val="none" w:sz="0" w:space="0" w:color="auto"/>
            <w:bottom w:val="none" w:sz="0" w:space="0" w:color="auto"/>
            <w:right w:val="none" w:sz="0" w:space="0" w:color="auto"/>
          </w:divBdr>
        </w:div>
        <w:div w:id="1692149757">
          <w:marLeft w:val="0"/>
          <w:marRight w:val="432"/>
          <w:marTop w:val="130"/>
          <w:marBottom w:val="0"/>
          <w:divBdr>
            <w:top w:val="none" w:sz="0" w:space="0" w:color="auto"/>
            <w:left w:val="none" w:sz="0" w:space="0" w:color="auto"/>
            <w:bottom w:val="none" w:sz="0" w:space="0" w:color="auto"/>
            <w:right w:val="none" w:sz="0" w:space="0" w:color="auto"/>
          </w:divBdr>
        </w:div>
        <w:div w:id="462233843">
          <w:marLeft w:val="0"/>
          <w:marRight w:val="432"/>
          <w:marTop w:val="130"/>
          <w:marBottom w:val="0"/>
          <w:divBdr>
            <w:top w:val="none" w:sz="0" w:space="0" w:color="auto"/>
            <w:left w:val="none" w:sz="0" w:space="0" w:color="auto"/>
            <w:bottom w:val="none" w:sz="0" w:space="0" w:color="auto"/>
            <w:right w:val="none" w:sz="0" w:space="0" w:color="auto"/>
          </w:divBdr>
        </w:div>
      </w:divsChild>
    </w:div>
    <w:div w:id="683016976">
      <w:bodyDiv w:val="1"/>
      <w:marLeft w:val="0"/>
      <w:marRight w:val="0"/>
      <w:marTop w:val="0"/>
      <w:marBottom w:val="0"/>
      <w:divBdr>
        <w:top w:val="none" w:sz="0" w:space="0" w:color="auto"/>
        <w:left w:val="none" w:sz="0" w:space="0" w:color="auto"/>
        <w:bottom w:val="none" w:sz="0" w:space="0" w:color="auto"/>
        <w:right w:val="none" w:sz="0" w:space="0" w:color="auto"/>
      </w:divBdr>
    </w:div>
    <w:div w:id="689645758">
      <w:bodyDiv w:val="1"/>
      <w:marLeft w:val="0"/>
      <w:marRight w:val="0"/>
      <w:marTop w:val="0"/>
      <w:marBottom w:val="0"/>
      <w:divBdr>
        <w:top w:val="none" w:sz="0" w:space="0" w:color="auto"/>
        <w:left w:val="none" w:sz="0" w:space="0" w:color="auto"/>
        <w:bottom w:val="none" w:sz="0" w:space="0" w:color="auto"/>
        <w:right w:val="none" w:sz="0" w:space="0" w:color="auto"/>
      </w:divBdr>
      <w:divsChild>
        <w:div w:id="1215891591">
          <w:marLeft w:val="0"/>
          <w:marRight w:val="806"/>
          <w:marTop w:val="0"/>
          <w:marBottom w:val="0"/>
          <w:divBdr>
            <w:top w:val="none" w:sz="0" w:space="0" w:color="auto"/>
            <w:left w:val="none" w:sz="0" w:space="0" w:color="auto"/>
            <w:bottom w:val="none" w:sz="0" w:space="0" w:color="auto"/>
            <w:right w:val="none" w:sz="0" w:space="0" w:color="auto"/>
          </w:divBdr>
        </w:div>
        <w:div w:id="548077581">
          <w:marLeft w:val="0"/>
          <w:marRight w:val="806"/>
          <w:marTop w:val="0"/>
          <w:marBottom w:val="0"/>
          <w:divBdr>
            <w:top w:val="none" w:sz="0" w:space="0" w:color="auto"/>
            <w:left w:val="none" w:sz="0" w:space="0" w:color="auto"/>
            <w:bottom w:val="none" w:sz="0" w:space="0" w:color="auto"/>
            <w:right w:val="none" w:sz="0" w:space="0" w:color="auto"/>
          </w:divBdr>
        </w:div>
        <w:div w:id="1735857014">
          <w:marLeft w:val="0"/>
          <w:marRight w:val="806"/>
          <w:marTop w:val="0"/>
          <w:marBottom w:val="0"/>
          <w:divBdr>
            <w:top w:val="none" w:sz="0" w:space="0" w:color="auto"/>
            <w:left w:val="none" w:sz="0" w:space="0" w:color="auto"/>
            <w:bottom w:val="none" w:sz="0" w:space="0" w:color="auto"/>
            <w:right w:val="none" w:sz="0" w:space="0" w:color="auto"/>
          </w:divBdr>
        </w:div>
      </w:divsChild>
    </w:div>
    <w:div w:id="689799088">
      <w:bodyDiv w:val="1"/>
      <w:marLeft w:val="0"/>
      <w:marRight w:val="0"/>
      <w:marTop w:val="0"/>
      <w:marBottom w:val="0"/>
      <w:divBdr>
        <w:top w:val="none" w:sz="0" w:space="0" w:color="auto"/>
        <w:left w:val="none" w:sz="0" w:space="0" w:color="auto"/>
        <w:bottom w:val="none" w:sz="0" w:space="0" w:color="auto"/>
        <w:right w:val="none" w:sz="0" w:space="0" w:color="auto"/>
      </w:divBdr>
    </w:div>
    <w:div w:id="689836193">
      <w:bodyDiv w:val="1"/>
      <w:marLeft w:val="0"/>
      <w:marRight w:val="0"/>
      <w:marTop w:val="0"/>
      <w:marBottom w:val="0"/>
      <w:divBdr>
        <w:top w:val="none" w:sz="0" w:space="0" w:color="auto"/>
        <w:left w:val="none" w:sz="0" w:space="0" w:color="auto"/>
        <w:bottom w:val="none" w:sz="0" w:space="0" w:color="auto"/>
        <w:right w:val="none" w:sz="0" w:space="0" w:color="auto"/>
      </w:divBdr>
      <w:divsChild>
        <w:div w:id="88814536">
          <w:marLeft w:val="0"/>
          <w:marRight w:val="547"/>
          <w:marTop w:val="134"/>
          <w:marBottom w:val="0"/>
          <w:divBdr>
            <w:top w:val="none" w:sz="0" w:space="0" w:color="auto"/>
            <w:left w:val="none" w:sz="0" w:space="0" w:color="auto"/>
            <w:bottom w:val="none" w:sz="0" w:space="0" w:color="auto"/>
            <w:right w:val="none" w:sz="0" w:space="0" w:color="auto"/>
          </w:divBdr>
        </w:div>
        <w:div w:id="220942398">
          <w:marLeft w:val="0"/>
          <w:marRight w:val="547"/>
          <w:marTop w:val="134"/>
          <w:marBottom w:val="0"/>
          <w:divBdr>
            <w:top w:val="none" w:sz="0" w:space="0" w:color="auto"/>
            <w:left w:val="none" w:sz="0" w:space="0" w:color="auto"/>
            <w:bottom w:val="none" w:sz="0" w:space="0" w:color="auto"/>
            <w:right w:val="none" w:sz="0" w:space="0" w:color="auto"/>
          </w:divBdr>
        </w:div>
        <w:div w:id="2092921208">
          <w:marLeft w:val="0"/>
          <w:marRight w:val="547"/>
          <w:marTop w:val="134"/>
          <w:marBottom w:val="0"/>
          <w:divBdr>
            <w:top w:val="none" w:sz="0" w:space="0" w:color="auto"/>
            <w:left w:val="none" w:sz="0" w:space="0" w:color="auto"/>
            <w:bottom w:val="none" w:sz="0" w:space="0" w:color="auto"/>
            <w:right w:val="none" w:sz="0" w:space="0" w:color="auto"/>
          </w:divBdr>
        </w:div>
        <w:div w:id="758523954">
          <w:marLeft w:val="0"/>
          <w:marRight w:val="547"/>
          <w:marTop w:val="134"/>
          <w:marBottom w:val="0"/>
          <w:divBdr>
            <w:top w:val="none" w:sz="0" w:space="0" w:color="auto"/>
            <w:left w:val="none" w:sz="0" w:space="0" w:color="auto"/>
            <w:bottom w:val="none" w:sz="0" w:space="0" w:color="auto"/>
            <w:right w:val="none" w:sz="0" w:space="0" w:color="auto"/>
          </w:divBdr>
        </w:div>
        <w:div w:id="150022815">
          <w:marLeft w:val="0"/>
          <w:marRight w:val="547"/>
          <w:marTop w:val="134"/>
          <w:marBottom w:val="0"/>
          <w:divBdr>
            <w:top w:val="none" w:sz="0" w:space="0" w:color="auto"/>
            <w:left w:val="none" w:sz="0" w:space="0" w:color="auto"/>
            <w:bottom w:val="none" w:sz="0" w:space="0" w:color="auto"/>
            <w:right w:val="none" w:sz="0" w:space="0" w:color="auto"/>
          </w:divBdr>
        </w:div>
        <w:div w:id="575700748">
          <w:marLeft w:val="0"/>
          <w:marRight w:val="547"/>
          <w:marTop w:val="134"/>
          <w:marBottom w:val="0"/>
          <w:divBdr>
            <w:top w:val="none" w:sz="0" w:space="0" w:color="auto"/>
            <w:left w:val="none" w:sz="0" w:space="0" w:color="auto"/>
            <w:bottom w:val="none" w:sz="0" w:space="0" w:color="auto"/>
            <w:right w:val="none" w:sz="0" w:space="0" w:color="auto"/>
          </w:divBdr>
        </w:div>
      </w:divsChild>
    </w:div>
    <w:div w:id="695423600">
      <w:bodyDiv w:val="1"/>
      <w:marLeft w:val="0"/>
      <w:marRight w:val="0"/>
      <w:marTop w:val="0"/>
      <w:marBottom w:val="0"/>
      <w:divBdr>
        <w:top w:val="none" w:sz="0" w:space="0" w:color="auto"/>
        <w:left w:val="none" w:sz="0" w:space="0" w:color="auto"/>
        <w:bottom w:val="none" w:sz="0" w:space="0" w:color="auto"/>
        <w:right w:val="none" w:sz="0" w:space="0" w:color="auto"/>
      </w:divBdr>
      <w:divsChild>
        <w:div w:id="1995647569">
          <w:marLeft w:val="0"/>
          <w:marRight w:val="806"/>
          <w:marTop w:val="0"/>
          <w:marBottom w:val="0"/>
          <w:divBdr>
            <w:top w:val="none" w:sz="0" w:space="0" w:color="auto"/>
            <w:left w:val="none" w:sz="0" w:space="0" w:color="auto"/>
            <w:bottom w:val="none" w:sz="0" w:space="0" w:color="auto"/>
            <w:right w:val="none" w:sz="0" w:space="0" w:color="auto"/>
          </w:divBdr>
        </w:div>
        <w:div w:id="1997758842">
          <w:marLeft w:val="0"/>
          <w:marRight w:val="2549"/>
          <w:marTop w:val="0"/>
          <w:marBottom w:val="0"/>
          <w:divBdr>
            <w:top w:val="none" w:sz="0" w:space="0" w:color="auto"/>
            <w:left w:val="none" w:sz="0" w:space="0" w:color="auto"/>
            <w:bottom w:val="none" w:sz="0" w:space="0" w:color="auto"/>
            <w:right w:val="none" w:sz="0" w:space="0" w:color="auto"/>
          </w:divBdr>
        </w:div>
        <w:div w:id="934828633">
          <w:marLeft w:val="0"/>
          <w:marRight w:val="2549"/>
          <w:marTop w:val="0"/>
          <w:marBottom w:val="0"/>
          <w:divBdr>
            <w:top w:val="none" w:sz="0" w:space="0" w:color="auto"/>
            <w:left w:val="none" w:sz="0" w:space="0" w:color="auto"/>
            <w:bottom w:val="none" w:sz="0" w:space="0" w:color="auto"/>
            <w:right w:val="none" w:sz="0" w:space="0" w:color="auto"/>
          </w:divBdr>
        </w:div>
        <w:div w:id="827789000">
          <w:marLeft w:val="0"/>
          <w:marRight w:val="2549"/>
          <w:marTop w:val="0"/>
          <w:marBottom w:val="0"/>
          <w:divBdr>
            <w:top w:val="none" w:sz="0" w:space="0" w:color="auto"/>
            <w:left w:val="none" w:sz="0" w:space="0" w:color="auto"/>
            <w:bottom w:val="none" w:sz="0" w:space="0" w:color="auto"/>
            <w:right w:val="none" w:sz="0" w:space="0" w:color="auto"/>
          </w:divBdr>
        </w:div>
        <w:div w:id="269897255">
          <w:marLeft w:val="0"/>
          <w:marRight w:val="2549"/>
          <w:marTop w:val="0"/>
          <w:marBottom w:val="0"/>
          <w:divBdr>
            <w:top w:val="none" w:sz="0" w:space="0" w:color="auto"/>
            <w:left w:val="none" w:sz="0" w:space="0" w:color="auto"/>
            <w:bottom w:val="none" w:sz="0" w:space="0" w:color="auto"/>
            <w:right w:val="none" w:sz="0" w:space="0" w:color="auto"/>
          </w:divBdr>
        </w:div>
        <w:div w:id="1455714910">
          <w:marLeft w:val="0"/>
          <w:marRight w:val="2549"/>
          <w:marTop w:val="0"/>
          <w:marBottom w:val="0"/>
          <w:divBdr>
            <w:top w:val="none" w:sz="0" w:space="0" w:color="auto"/>
            <w:left w:val="none" w:sz="0" w:space="0" w:color="auto"/>
            <w:bottom w:val="none" w:sz="0" w:space="0" w:color="auto"/>
            <w:right w:val="none" w:sz="0" w:space="0" w:color="auto"/>
          </w:divBdr>
        </w:div>
      </w:divsChild>
    </w:div>
    <w:div w:id="696123808">
      <w:bodyDiv w:val="1"/>
      <w:marLeft w:val="0"/>
      <w:marRight w:val="0"/>
      <w:marTop w:val="0"/>
      <w:marBottom w:val="0"/>
      <w:divBdr>
        <w:top w:val="none" w:sz="0" w:space="0" w:color="auto"/>
        <w:left w:val="none" w:sz="0" w:space="0" w:color="auto"/>
        <w:bottom w:val="none" w:sz="0" w:space="0" w:color="auto"/>
        <w:right w:val="none" w:sz="0" w:space="0" w:color="auto"/>
      </w:divBdr>
    </w:div>
    <w:div w:id="697390689">
      <w:bodyDiv w:val="1"/>
      <w:marLeft w:val="0"/>
      <w:marRight w:val="0"/>
      <w:marTop w:val="0"/>
      <w:marBottom w:val="0"/>
      <w:divBdr>
        <w:top w:val="none" w:sz="0" w:space="0" w:color="auto"/>
        <w:left w:val="none" w:sz="0" w:space="0" w:color="auto"/>
        <w:bottom w:val="none" w:sz="0" w:space="0" w:color="auto"/>
        <w:right w:val="none" w:sz="0" w:space="0" w:color="auto"/>
      </w:divBdr>
    </w:div>
    <w:div w:id="704718707">
      <w:bodyDiv w:val="1"/>
      <w:marLeft w:val="0"/>
      <w:marRight w:val="0"/>
      <w:marTop w:val="0"/>
      <w:marBottom w:val="0"/>
      <w:divBdr>
        <w:top w:val="none" w:sz="0" w:space="0" w:color="auto"/>
        <w:left w:val="none" w:sz="0" w:space="0" w:color="auto"/>
        <w:bottom w:val="none" w:sz="0" w:space="0" w:color="auto"/>
        <w:right w:val="none" w:sz="0" w:space="0" w:color="auto"/>
      </w:divBdr>
    </w:div>
    <w:div w:id="708186600">
      <w:bodyDiv w:val="1"/>
      <w:marLeft w:val="0"/>
      <w:marRight w:val="0"/>
      <w:marTop w:val="0"/>
      <w:marBottom w:val="0"/>
      <w:divBdr>
        <w:top w:val="none" w:sz="0" w:space="0" w:color="auto"/>
        <w:left w:val="none" w:sz="0" w:space="0" w:color="auto"/>
        <w:bottom w:val="none" w:sz="0" w:space="0" w:color="auto"/>
        <w:right w:val="none" w:sz="0" w:space="0" w:color="auto"/>
      </w:divBdr>
      <w:divsChild>
        <w:div w:id="757093861">
          <w:marLeft w:val="0"/>
          <w:marRight w:val="720"/>
          <w:marTop w:val="96"/>
          <w:marBottom w:val="0"/>
          <w:divBdr>
            <w:top w:val="none" w:sz="0" w:space="0" w:color="auto"/>
            <w:left w:val="none" w:sz="0" w:space="0" w:color="auto"/>
            <w:bottom w:val="none" w:sz="0" w:space="0" w:color="auto"/>
            <w:right w:val="none" w:sz="0" w:space="0" w:color="auto"/>
          </w:divBdr>
        </w:div>
        <w:div w:id="1293553863">
          <w:marLeft w:val="0"/>
          <w:marRight w:val="720"/>
          <w:marTop w:val="96"/>
          <w:marBottom w:val="0"/>
          <w:divBdr>
            <w:top w:val="none" w:sz="0" w:space="0" w:color="auto"/>
            <w:left w:val="none" w:sz="0" w:space="0" w:color="auto"/>
            <w:bottom w:val="none" w:sz="0" w:space="0" w:color="auto"/>
            <w:right w:val="none" w:sz="0" w:space="0" w:color="auto"/>
          </w:divBdr>
        </w:div>
        <w:div w:id="1347755122">
          <w:marLeft w:val="0"/>
          <w:marRight w:val="720"/>
          <w:marTop w:val="96"/>
          <w:marBottom w:val="0"/>
          <w:divBdr>
            <w:top w:val="none" w:sz="0" w:space="0" w:color="auto"/>
            <w:left w:val="none" w:sz="0" w:space="0" w:color="auto"/>
            <w:bottom w:val="none" w:sz="0" w:space="0" w:color="auto"/>
            <w:right w:val="none" w:sz="0" w:space="0" w:color="auto"/>
          </w:divBdr>
        </w:div>
        <w:div w:id="1543713406">
          <w:marLeft w:val="0"/>
          <w:marRight w:val="720"/>
          <w:marTop w:val="96"/>
          <w:marBottom w:val="0"/>
          <w:divBdr>
            <w:top w:val="none" w:sz="0" w:space="0" w:color="auto"/>
            <w:left w:val="none" w:sz="0" w:space="0" w:color="auto"/>
            <w:bottom w:val="none" w:sz="0" w:space="0" w:color="auto"/>
            <w:right w:val="none" w:sz="0" w:space="0" w:color="auto"/>
          </w:divBdr>
        </w:div>
        <w:div w:id="1410999820">
          <w:marLeft w:val="0"/>
          <w:marRight w:val="720"/>
          <w:marTop w:val="96"/>
          <w:marBottom w:val="0"/>
          <w:divBdr>
            <w:top w:val="none" w:sz="0" w:space="0" w:color="auto"/>
            <w:left w:val="none" w:sz="0" w:space="0" w:color="auto"/>
            <w:bottom w:val="none" w:sz="0" w:space="0" w:color="auto"/>
            <w:right w:val="none" w:sz="0" w:space="0" w:color="auto"/>
          </w:divBdr>
        </w:div>
        <w:div w:id="856966623">
          <w:marLeft w:val="0"/>
          <w:marRight w:val="720"/>
          <w:marTop w:val="96"/>
          <w:marBottom w:val="0"/>
          <w:divBdr>
            <w:top w:val="none" w:sz="0" w:space="0" w:color="auto"/>
            <w:left w:val="none" w:sz="0" w:space="0" w:color="auto"/>
            <w:bottom w:val="none" w:sz="0" w:space="0" w:color="auto"/>
            <w:right w:val="none" w:sz="0" w:space="0" w:color="auto"/>
          </w:divBdr>
        </w:div>
      </w:divsChild>
    </w:div>
    <w:div w:id="710616025">
      <w:bodyDiv w:val="1"/>
      <w:marLeft w:val="0"/>
      <w:marRight w:val="0"/>
      <w:marTop w:val="0"/>
      <w:marBottom w:val="0"/>
      <w:divBdr>
        <w:top w:val="none" w:sz="0" w:space="0" w:color="auto"/>
        <w:left w:val="none" w:sz="0" w:space="0" w:color="auto"/>
        <w:bottom w:val="none" w:sz="0" w:space="0" w:color="auto"/>
        <w:right w:val="none" w:sz="0" w:space="0" w:color="auto"/>
      </w:divBdr>
      <w:divsChild>
        <w:div w:id="210775708">
          <w:marLeft w:val="0"/>
          <w:marRight w:val="432"/>
          <w:marTop w:val="82"/>
          <w:marBottom w:val="0"/>
          <w:divBdr>
            <w:top w:val="none" w:sz="0" w:space="0" w:color="auto"/>
            <w:left w:val="none" w:sz="0" w:space="0" w:color="auto"/>
            <w:bottom w:val="none" w:sz="0" w:space="0" w:color="auto"/>
            <w:right w:val="none" w:sz="0" w:space="0" w:color="auto"/>
          </w:divBdr>
        </w:div>
        <w:div w:id="913975160">
          <w:marLeft w:val="0"/>
          <w:marRight w:val="432"/>
          <w:marTop w:val="82"/>
          <w:marBottom w:val="0"/>
          <w:divBdr>
            <w:top w:val="none" w:sz="0" w:space="0" w:color="auto"/>
            <w:left w:val="none" w:sz="0" w:space="0" w:color="auto"/>
            <w:bottom w:val="none" w:sz="0" w:space="0" w:color="auto"/>
            <w:right w:val="none" w:sz="0" w:space="0" w:color="auto"/>
          </w:divBdr>
        </w:div>
        <w:div w:id="1254129422">
          <w:marLeft w:val="0"/>
          <w:marRight w:val="432"/>
          <w:marTop w:val="82"/>
          <w:marBottom w:val="0"/>
          <w:divBdr>
            <w:top w:val="none" w:sz="0" w:space="0" w:color="auto"/>
            <w:left w:val="none" w:sz="0" w:space="0" w:color="auto"/>
            <w:bottom w:val="none" w:sz="0" w:space="0" w:color="auto"/>
            <w:right w:val="none" w:sz="0" w:space="0" w:color="auto"/>
          </w:divBdr>
        </w:div>
        <w:div w:id="1611088015">
          <w:marLeft w:val="0"/>
          <w:marRight w:val="432"/>
          <w:marTop w:val="82"/>
          <w:marBottom w:val="0"/>
          <w:divBdr>
            <w:top w:val="none" w:sz="0" w:space="0" w:color="auto"/>
            <w:left w:val="none" w:sz="0" w:space="0" w:color="auto"/>
            <w:bottom w:val="none" w:sz="0" w:space="0" w:color="auto"/>
            <w:right w:val="none" w:sz="0" w:space="0" w:color="auto"/>
          </w:divBdr>
        </w:div>
        <w:div w:id="1263102473">
          <w:marLeft w:val="0"/>
          <w:marRight w:val="432"/>
          <w:marTop w:val="82"/>
          <w:marBottom w:val="0"/>
          <w:divBdr>
            <w:top w:val="none" w:sz="0" w:space="0" w:color="auto"/>
            <w:left w:val="none" w:sz="0" w:space="0" w:color="auto"/>
            <w:bottom w:val="none" w:sz="0" w:space="0" w:color="auto"/>
            <w:right w:val="none" w:sz="0" w:space="0" w:color="auto"/>
          </w:divBdr>
        </w:div>
        <w:div w:id="233323319">
          <w:marLeft w:val="0"/>
          <w:marRight w:val="432"/>
          <w:marTop w:val="82"/>
          <w:marBottom w:val="0"/>
          <w:divBdr>
            <w:top w:val="none" w:sz="0" w:space="0" w:color="auto"/>
            <w:left w:val="none" w:sz="0" w:space="0" w:color="auto"/>
            <w:bottom w:val="none" w:sz="0" w:space="0" w:color="auto"/>
            <w:right w:val="none" w:sz="0" w:space="0" w:color="auto"/>
          </w:divBdr>
        </w:div>
        <w:div w:id="1439326786">
          <w:marLeft w:val="0"/>
          <w:marRight w:val="432"/>
          <w:marTop w:val="82"/>
          <w:marBottom w:val="0"/>
          <w:divBdr>
            <w:top w:val="none" w:sz="0" w:space="0" w:color="auto"/>
            <w:left w:val="none" w:sz="0" w:space="0" w:color="auto"/>
            <w:bottom w:val="none" w:sz="0" w:space="0" w:color="auto"/>
            <w:right w:val="none" w:sz="0" w:space="0" w:color="auto"/>
          </w:divBdr>
        </w:div>
        <w:div w:id="294793016">
          <w:marLeft w:val="0"/>
          <w:marRight w:val="432"/>
          <w:marTop w:val="82"/>
          <w:marBottom w:val="0"/>
          <w:divBdr>
            <w:top w:val="none" w:sz="0" w:space="0" w:color="auto"/>
            <w:left w:val="none" w:sz="0" w:space="0" w:color="auto"/>
            <w:bottom w:val="none" w:sz="0" w:space="0" w:color="auto"/>
            <w:right w:val="none" w:sz="0" w:space="0" w:color="auto"/>
          </w:divBdr>
        </w:div>
        <w:div w:id="75133029">
          <w:marLeft w:val="0"/>
          <w:marRight w:val="432"/>
          <w:marTop w:val="82"/>
          <w:marBottom w:val="0"/>
          <w:divBdr>
            <w:top w:val="none" w:sz="0" w:space="0" w:color="auto"/>
            <w:left w:val="none" w:sz="0" w:space="0" w:color="auto"/>
            <w:bottom w:val="none" w:sz="0" w:space="0" w:color="auto"/>
            <w:right w:val="none" w:sz="0" w:space="0" w:color="auto"/>
          </w:divBdr>
        </w:div>
        <w:div w:id="2055617955">
          <w:marLeft w:val="0"/>
          <w:marRight w:val="432"/>
          <w:marTop w:val="82"/>
          <w:marBottom w:val="0"/>
          <w:divBdr>
            <w:top w:val="none" w:sz="0" w:space="0" w:color="auto"/>
            <w:left w:val="none" w:sz="0" w:space="0" w:color="auto"/>
            <w:bottom w:val="none" w:sz="0" w:space="0" w:color="auto"/>
            <w:right w:val="none" w:sz="0" w:space="0" w:color="auto"/>
          </w:divBdr>
        </w:div>
        <w:div w:id="1042710453">
          <w:marLeft w:val="0"/>
          <w:marRight w:val="432"/>
          <w:marTop w:val="82"/>
          <w:marBottom w:val="0"/>
          <w:divBdr>
            <w:top w:val="none" w:sz="0" w:space="0" w:color="auto"/>
            <w:left w:val="none" w:sz="0" w:space="0" w:color="auto"/>
            <w:bottom w:val="none" w:sz="0" w:space="0" w:color="auto"/>
            <w:right w:val="none" w:sz="0" w:space="0" w:color="auto"/>
          </w:divBdr>
        </w:div>
        <w:div w:id="2064329543">
          <w:marLeft w:val="0"/>
          <w:marRight w:val="432"/>
          <w:marTop w:val="82"/>
          <w:marBottom w:val="0"/>
          <w:divBdr>
            <w:top w:val="none" w:sz="0" w:space="0" w:color="auto"/>
            <w:left w:val="none" w:sz="0" w:space="0" w:color="auto"/>
            <w:bottom w:val="none" w:sz="0" w:space="0" w:color="auto"/>
            <w:right w:val="none" w:sz="0" w:space="0" w:color="auto"/>
          </w:divBdr>
        </w:div>
        <w:div w:id="1653825110">
          <w:marLeft w:val="0"/>
          <w:marRight w:val="432"/>
          <w:marTop w:val="82"/>
          <w:marBottom w:val="0"/>
          <w:divBdr>
            <w:top w:val="none" w:sz="0" w:space="0" w:color="auto"/>
            <w:left w:val="none" w:sz="0" w:space="0" w:color="auto"/>
            <w:bottom w:val="none" w:sz="0" w:space="0" w:color="auto"/>
            <w:right w:val="none" w:sz="0" w:space="0" w:color="auto"/>
          </w:divBdr>
        </w:div>
      </w:divsChild>
    </w:div>
    <w:div w:id="721517938">
      <w:bodyDiv w:val="1"/>
      <w:marLeft w:val="0"/>
      <w:marRight w:val="0"/>
      <w:marTop w:val="0"/>
      <w:marBottom w:val="0"/>
      <w:divBdr>
        <w:top w:val="none" w:sz="0" w:space="0" w:color="auto"/>
        <w:left w:val="none" w:sz="0" w:space="0" w:color="auto"/>
        <w:bottom w:val="none" w:sz="0" w:space="0" w:color="auto"/>
        <w:right w:val="none" w:sz="0" w:space="0" w:color="auto"/>
      </w:divBdr>
      <w:divsChild>
        <w:div w:id="1602377811">
          <w:marLeft w:val="0"/>
          <w:marRight w:val="720"/>
          <w:marTop w:val="0"/>
          <w:marBottom w:val="0"/>
          <w:divBdr>
            <w:top w:val="none" w:sz="0" w:space="0" w:color="auto"/>
            <w:left w:val="none" w:sz="0" w:space="0" w:color="auto"/>
            <w:bottom w:val="none" w:sz="0" w:space="0" w:color="auto"/>
            <w:right w:val="none" w:sz="0" w:space="0" w:color="auto"/>
          </w:divBdr>
        </w:div>
        <w:div w:id="493958245">
          <w:marLeft w:val="0"/>
          <w:marRight w:val="720"/>
          <w:marTop w:val="0"/>
          <w:marBottom w:val="0"/>
          <w:divBdr>
            <w:top w:val="none" w:sz="0" w:space="0" w:color="auto"/>
            <w:left w:val="none" w:sz="0" w:space="0" w:color="auto"/>
            <w:bottom w:val="none" w:sz="0" w:space="0" w:color="auto"/>
            <w:right w:val="none" w:sz="0" w:space="0" w:color="auto"/>
          </w:divBdr>
        </w:div>
        <w:div w:id="713702757">
          <w:marLeft w:val="0"/>
          <w:marRight w:val="720"/>
          <w:marTop w:val="0"/>
          <w:marBottom w:val="0"/>
          <w:divBdr>
            <w:top w:val="none" w:sz="0" w:space="0" w:color="auto"/>
            <w:left w:val="none" w:sz="0" w:space="0" w:color="auto"/>
            <w:bottom w:val="none" w:sz="0" w:space="0" w:color="auto"/>
            <w:right w:val="none" w:sz="0" w:space="0" w:color="auto"/>
          </w:divBdr>
        </w:div>
        <w:div w:id="1586843675">
          <w:marLeft w:val="0"/>
          <w:marRight w:val="720"/>
          <w:marTop w:val="0"/>
          <w:marBottom w:val="0"/>
          <w:divBdr>
            <w:top w:val="none" w:sz="0" w:space="0" w:color="auto"/>
            <w:left w:val="none" w:sz="0" w:space="0" w:color="auto"/>
            <w:bottom w:val="none" w:sz="0" w:space="0" w:color="auto"/>
            <w:right w:val="none" w:sz="0" w:space="0" w:color="auto"/>
          </w:divBdr>
        </w:div>
      </w:divsChild>
    </w:div>
    <w:div w:id="723598612">
      <w:bodyDiv w:val="1"/>
      <w:marLeft w:val="0"/>
      <w:marRight w:val="0"/>
      <w:marTop w:val="0"/>
      <w:marBottom w:val="0"/>
      <w:divBdr>
        <w:top w:val="none" w:sz="0" w:space="0" w:color="auto"/>
        <w:left w:val="none" w:sz="0" w:space="0" w:color="auto"/>
        <w:bottom w:val="none" w:sz="0" w:space="0" w:color="auto"/>
        <w:right w:val="none" w:sz="0" w:space="0" w:color="auto"/>
      </w:divBdr>
    </w:div>
    <w:div w:id="727413758">
      <w:bodyDiv w:val="1"/>
      <w:marLeft w:val="0"/>
      <w:marRight w:val="0"/>
      <w:marTop w:val="0"/>
      <w:marBottom w:val="0"/>
      <w:divBdr>
        <w:top w:val="none" w:sz="0" w:space="0" w:color="auto"/>
        <w:left w:val="none" w:sz="0" w:space="0" w:color="auto"/>
        <w:bottom w:val="none" w:sz="0" w:space="0" w:color="auto"/>
        <w:right w:val="none" w:sz="0" w:space="0" w:color="auto"/>
      </w:divBdr>
    </w:div>
    <w:div w:id="731974506">
      <w:bodyDiv w:val="1"/>
      <w:marLeft w:val="0"/>
      <w:marRight w:val="0"/>
      <w:marTop w:val="0"/>
      <w:marBottom w:val="0"/>
      <w:divBdr>
        <w:top w:val="none" w:sz="0" w:space="0" w:color="auto"/>
        <w:left w:val="none" w:sz="0" w:space="0" w:color="auto"/>
        <w:bottom w:val="none" w:sz="0" w:space="0" w:color="auto"/>
        <w:right w:val="none" w:sz="0" w:space="0" w:color="auto"/>
      </w:divBdr>
    </w:div>
    <w:div w:id="735933888">
      <w:bodyDiv w:val="1"/>
      <w:marLeft w:val="0"/>
      <w:marRight w:val="0"/>
      <w:marTop w:val="0"/>
      <w:marBottom w:val="0"/>
      <w:divBdr>
        <w:top w:val="none" w:sz="0" w:space="0" w:color="auto"/>
        <w:left w:val="none" w:sz="0" w:space="0" w:color="auto"/>
        <w:bottom w:val="none" w:sz="0" w:space="0" w:color="auto"/>
        <w:right w:val="none" w:sz="0" w:space="0" w:color="auto"/>
      </w:divBdr>
    </w:div>
    <w:div w:id="736513890">
      <w:bodyDiv w:val="1"/>
      <w:marLeft w:val="0"/>
      <w:marRight w:val="0"/>
      <w:marTop w:val="0"/>
      <w:marBottom w:val="0"/>
      <w:divBdr>
        <w:top w:val="none" w:sz="0" w:space="0" w:color="auto"/>
        <w:left w:val="none" w:sz="0" w:space="0" w:color="auto"/>
        <w:bottom w:val="none" w:sz="0" w:space="0" w:color="auto"/>
        <w:right w:val="none" w:sz="0" w:space="0" w:color="auto"/>
      </w:divBdr>
      <w:divsChild>
        <w:div w:id="1402681736">
          <w:marLeft w:val="0"/>
          <w:marRight w:val="547"/>
          <w:marTop w:val="134"/>
          <w:marBottom w:val="0"/>
          <w:divBdr>
            <w:top w:val="none" w:sz="0" w:space="0" w:color="auto"/>
            <w:left w:val="none" w:sz="0" w:space="0" w:color="auto"/>
            <w:bottom w:val="none" w:sz="0" w:space="0" w:color="auto"/>
            <w:right w:val="none" w:sz="0" w:space="0" w:color="auto"/>
          </w:divBdr>
        </w:div>
      </w:divsChild>
    </w:div>
    <w:div w:id="739643926">
      <w:bodyDiv w:val="1"/>
      <w:marLeft w:val="0"/>
      <w:marRight w:val="0"/>
      <w:marTop w:val="0"/>
      <w:marBottom w:val="0"/>
      <w:divBdr>
        <w:top w:val="none" w:sz="0" w:space="0" w:color="auto"/>
        <w:left w:val="none" w:sz="0" w:space="0" w:color="auto"/>
        <w:bottom w:val="none" w:sz="0" w:space="0" w:color="auto"/>
        <w:right w:val="none" w:sz="0" w:space="0" w:color="auto"/>
      </w:divBdr>
    </w:div>
    <w:div w:id="741561204">
      <w:bodyDiv w:val="1"/>
      <w:marLeft w:val="0"/>
      <w:marRight w:val="0"/>
      <w:marTop w:val="0"/>
      <w:marBottom w:val="0"/>
      <w:divBdr>
        <w:top w:val="none" w:sz="0" w:space="0" w:color="auto"/>
        <w:left w:val="none" w:sz="0" w:space="0" w:color="auto"/>
        <w:bottom w:val="none" w:sz="0" w:space="0" w:color="auto"/>
        <w:right w:val="none" w:sz="0" w:space="0" w:color="auto"/>
      </w:divBdr>
      <w:divsChild>
        <w:div w:id="40174126">
          <w:marLeft w:val="0"/>
          <w:marRight w:val="432"/>
          <w:marTop w:val="130"/>
          <w:marBottom w:val="0"/>
          <w:divBdr>
            <w:top w:val="none" w:sz="0" w:space="0" w:color="auto"/>
            <w:left w:val="none" w:sz="0" w:space="0" w:color="auto"/>
            <w:bottom w:val="none" w:sz="0" w:space="0" w:color="auto"/>
            <w:right w:val="none" w:sz="0" w:space="0" w:color="auto"/>
          </w:divBdr>
        </w:div>
        <w:div w:id="599146074">
          <w:marLeft w:val="0"/>
          <w:marRight w:val="432"/>
          <w:marTop w:val="130"/>
          <w:marBottom w:val="0"/>
          <w:divBdr>
            <w:top w:val="none" w:sz="0" w:space="0" w:color="auto"/>
            <w:left w:val="none" w:sz="0" w:space="0" w:color="auto"/>
            <w:bottom w:val="none" w:sz="0" w:space="0" w:color="auto"/>
            <w:right w:val="none" w:sz="0" w:space="0" w:color="auto"/>
          </w:divBdr>
        </w:div>
        <w:div w:id="565602492">
          <w:marLeft w:val="0"/>
          <w:marRight w:val="432"/>
          <w:marTop w:val="130"/>
          <w:marBottom w:val="0"/>
          <w:divBdr>
            <w:top w:val="none" w:sz="0" w:space="0" w:color="auto"/>
            <w:left w:val="none" w:sz="0" w:space="0" w:color="auto"/>
            <w:bottom w:val="none" w:sz="0" w:space="0" w:color="auto"/>
            <w:right w:val="none" w:sz="0" w:space="0" w:color="auto"/>
          </w:divBdr>
        </w:div>
      </w:divsChild>
    </w:div>
    <w:div w:id="746878245">
      <w:bodyDiv w:val="1"/>
      <w:marLeft w:val="0"/>
      <w:marRight w:val="0"/>
      <w:marTop w:val="0"/>
      <w:marBottom w:val="0"/>
      <w:divBdr>
        <w:top w:val="none" w:sz="0" w:space="0" w:color="auto"/>
        <w:left w:val="none" w:sz="0" w:space="0" w:color="auto"/>
        <w:bottom w:val="none" w:sz="0" w:space="0" w:color="auto"/>
        <w:right w:val="none" w:sz="0" w:space="0" w:color="auto"/>
      </w:divBdr>
      <w:divsChild>
        <w:div w:id="1583564436">
          <w:marLeft w:val="0"/>
          <w:marRight w:val="432"/>
          <w:marTop w:val="130"/>
          <w:marBottom w:val="0"/>
          <w:divBdr>
            <w:top w:val="none" w:sz="0" w:space="0" w:color="auto"/>
            <w:left w:val="none" w:sz="0" w:space="0" w:color="auto"/>
            <w:bottom w:val="none" w:sz="0" w:space="0" w:color="auto"/>
            <w:right w:val="none" w:sz="0" w:space="0" w:color="auto"/>
          </w:divBdr>
        </w:div>
        <w:div w:id="1129661749">
          <w:marLeft w:val="0"/>
          <w:marRight w:val="432"/>
          <w:marTop w:val="130"/>
          <w:marBottom w:val="0"/>
          <w:divBdr>
            <w:top w:val="none" w:sz="0" w:space="0" w:color="auto"/>
            <w:left w:val="none" w:sz="0" w:space="0" w:color="auto"/>
            <w:bottom w:val="none" w:sz="0" w:space="0" w:color="auto"/>
            <w:right w:val="none" w:sz="0" w:space="0" w:color="auto"/>
          </w:divBdr>
        </w:div>
      </w:divsChild>
    </w:div>
    <w:div w:id="749498060">
      <w:bodyDiv w:val="1"/>
      <w:marLeft w:val="0"/>
      <w:marRight w:val="0"/>
      <w:marTop w:val="0"/>
      <w:marBottom w:val="0"/>
      <w:divBdr>
        <w:top w:val="none" w:sz="0" w:space="0" w:color="auto"/>
        <w:left w:val="none" w:sz="0" w:space="0" w:color="auto"/>
        <w:bottom w:val="none" w:sz="0" w:space="0" w:color="auto"/>
        <w:right w:val="none" w:sz="0" w:space="0" w:color="auto"/>
      </w:divBdr>
    </w:div>
    <w:div w:id="757753465">
      <w:bodyDiv w:val="1"/>
      <w:marLeft w:val="0"/>
      <w:marRight w:val="0"/>
      <w:marTop w:val="0"/>
      <w:marBottom w:val="0"/>
      <w:divBdr>
        <w:top w:val="none" w:sz="0" w:space="0" w:color="auto"/>
        <w:left w:val="none" w:sz="0" w:space="0" w:color="auto"/>
        <w:bottom w:val="none" w:sz="0" w:space="0" w:color="auto"/>
        <w:right w:val="none" w:sz="0" w:space="0" w:color="auto"/>
      </w:divBdr>
      <w:divsChild>
        <w:div w:id="1650087075">
          <w:marLeft w:val="0"/>
          <w:marRight w:val="1267"/>
          <w:marTop w:val="0"/>
          <w:marBottom w:val="0"/>
          <w:divBdr>
            <w:top w:val="none" w:sz="0" w:space="0" w:color="auto"/>
            <w:left w:val="none" w:sz="0" w:space="0" w:color="auto"/>
            <w:bottom w:val="none" w:sz="0" w:space="0" w:color="auto"/>
            <w:right w:val="none" w:sz="0" w:space="0" w:color="auto"/>
          </w:divBdr>
        </w:div>
        <w:div w:id="407116142">
          <w:marLeft w:val="0"/>
          <w:marRight w:val="1267"/>
          <w:marTop w:val="0"/>
          <w:marBottom w:val="0"/>
          <w:divBdr>
            <w:top w:val="none" w:sz="0" w:space="0" w:color="auto"/>
            <w:left w:val="none" w:sz="0" w:space="0" w:color="auto"/>
            <w:bottom w:val="none" w:sz="0" w:space="0" w:color="auto"/>
            <w:right w:val="none" w:sz="0" w:space="0" w:color="auto"/>
          </w:divBdr>
        </w:div>
        <w:div w:id="2058552837">
          <w:marLeft w:val="0"/>
          <w:marRight w:val="547"/>
          <w:marTop w:val="0"/>
          <w:marBottom w:val="0"/>
          <w:divBdr>
            <w:top w:val="none" w:sz="0" w:space="0" w:color="auto"/>
            <w:left w:val="none" w:sz="0" w:space="0" w:color="auto"/>
            <w:bottom w:val="none" w:sz="0" w:space="0" w:color="auto"/>
            <w:right w:val="none" w:sz="0" w:space="0" w:color="auto"/>
          </w:divBdr>
        </w:div>
        <w:div w:id="851650384">
          <w:marLeft w:val="0"/>
          <w:marRight w:val="547"/>
          <w:marTop w:val="0"/>
          <w:marBottom w:val="0"/>
          <w:divBdr>
            <w:top w:val="none" w:sz="0" w:space="0" w:color="auto"/>
            <w:left w:val="none" w:sz="0" w:space="0" w:color="auto"/>
            <w:bottom w:val="none" w:sz="0" w:space="0" w:color="auto"/>
            <w:right w:val="none" w:sz="0" w:space="0" w:color="auto"/>
          </w:divBdr>
        </w:div>
      </w:divsChild>
    </w:div>
    <w:div w:id="758867413">
      <w:bodyDiv w:val="1"/>
      <w:marLeft w:val="0"/>
      <w:marRight w:val="0"/>
      <w:marTop w:val="0"/>
      <w:marBottom w:val="0"/>
      <w:divBdr>
        <w:top w:val="none" w:sz="0" w:space="0" w:color="auto"/>
        <w:left w:val="none" w:sz="0" w:space="0" w:color="auto"/>
        <w:bottom w:val="none" w:sz="0" w:space="0" w:color="auto"/>
        <w:right w:val="none" w:sz="0" w:space="0" w:color="auto"/>
      </w:divBdr>
      <w:divsChild>
        <w:div w:id="1959990509">
          <w:marLeft w:val="0"/>
          <w:marRight w:val="850"/>
          <w:marTop w:val="0"/>
          <w:marBottom w:val="0"/>
          <w:divBdr>
            <w:top w:val="none" w:sz="0" w:space="0" w:color="auto"/>
            <w:left w:val="none" w:sz="0" w:space="0" w:color="auto"/>
            <w:bottom w:val="none" w:sz="0" w:space="0" w:color="auto"/>
            <w:right w:val="none" w:sz="0" w:space="0" w:color="auto"/>
          </w:divBdr>
        </w:div>
        <w:div w:id="1484539813">
          <w:marLeft w:val="0"/>
          <w:marRight w:val="850"/>
          <w:marTop w:val="0"/>
          <w:marBottom w:val="0"/>
          <w:divBdr>
            <w:top w:val="none" w:sz="0" w:space="0" w:color="auto"/>
            <w:left w:val="none" w:sz="0" w:space="0" w:color="auto"/>
            <w:bottom w:val="none" w:sz="0" w:space="0" w:color="auto"/>
            <w:right w:val="none" w:sz="0" w:space="0" w:color="auto"/>
          </w:divBdr>
        </w:div>
        <w:div w:id="640157473">
          <w:marLeft w:val="0"/>
          <w:marRight w:val="850"/>
          <w:marTop w:val="0"/>
          <w:marBottom w:val="0"/>
          <w:divBdr>
            <w:top w:val="none" w:sz="0" w:space="0" w:color="auto"/>
            <w:left w:val="none" w:sz="0" w:space="0" w:color="auto"/>
            <w:bottom w:val="none" w:sz="0" w:space="0" w:color="auto"/>
            <w:right w:val="none" w:sz="0" w:space="0" w:color="auto"/>
          </w:divBdr>
        </w:div>
        <w:div w:id="2115048521">
          <w:marLeft w:val="0"/>
          <w:marRight w:val="850"/>
          <w:marTop w:val="0"/>
          <w:marBottom w:val="0"/>
          <w:divBdr>
            <w:top w:val="none" w:sz="0" w:space="0" w:color="auto"/>
            <w:left w:val="none" w:sz="0" w:space="0" w:color="auto"/>
            <w:bottom w:val="none" w:sz="0" w:space="0" w:color="auto"/>
            <w:right w:val="none" w:sz="0" w:space="0" w:color="auto"/>
          </w:divBdr>
        </w:div>
        <w:div w:id="1012150883">
          <w:marLeft w:val="0"/>
          <w:marRight w:val="850"/>
          <w:marTop w:val="0"/>
          <w:marBottom w:val="0"/>
          <w:divBdr>
            <w:top w:val="none" w:sz="0" w:space="0" w:color="auto"/>
            <w:left w:val="none" w:sz="0" w:space="0" w:color="auto"/>
            <w:bottom w:val="none" w:sz="0" w:space="0" w:color="auto"/>
            <w:right w:val="none" w:sz="0" w:space="0" w:color="auto"/>
          </w:divBdr>
        </w:div>
        <w:div w:id="124660245">
          <w:marLeft w:val="0"/>
          <w:marRight w:val="850"/>
          <w:marTop w:val="0"/>
          <w:marBottom w:val="0"/>
          <w:divBdr>
            <w:top w:val="none" w:sz="0" w:space="0" w:color="auto"/>
            <w:left w:val="none" w:sz="0" w:space="0" w:color="auto"/>
            <w:bottom w:val="none" w:sz="0" w:space="0" w:color="auto"/>
            <w:right w:val="none" w:sz="0" w:space="0" w:color="auto"/>
          </w:divBdr>
        </w:div>
        <w:div w:id="135226036">
          <w:marLeft w:val="0"/>
          <w:marRight w:val="850"/>
          <w:marTop w:val="0"/>
          <w:marBottom w:val="0"/>
          <w:divBdr>
            <w:top w:val="none" w:sz="0" w:space="0" w:color="auto"/>
            <w:left w:val="none" w:sz="0" w:space="0" w:color="auto"/>
            <w:bottom w:val="none" w:sz="0" w:space="0" w:color="auto"/>
            <w:right w:val="none" w:sz="0" w:space="0" w:color="auto"/>
          </w:divBdr>
        </w:div>
      </w:divsChild>
    </w:div>
    <w:div w:id="760105460">
      <w:bodyDiv w:val="1"/>
      <w:marLeft w:val="0"/>
      <w:marRight w:val="0"/>
      <w:marTop w:val="0"/>
      <w:marBottom w:val="0"/>
      <w:divBdr>
        <w:top w:val="none" w:sz="0" w:space="0" w:color="auto"/>
        <w:left w:val="none" w:sz="0" w:space="0" w:color="auto"/>
        <w:bottom w:val="none" w:sz="0" w:space="0" w:color="auto"/>
        <w:right w:val="none" w:sz="0" w:space="0" w:color="auto"/>
      </w:divBdr>
    </w:div>
    <w:div w:id="761150112">
      <w:bodyDiv w:val="1"/>
      <w:marLeft w:val="0"/>
      <w:marRight w:val="0"/>
      <w:marTop w:val="0"/>
      <w:marBottom w:val="0"/>
      <w:divBdr>
        <w:top w:val="none" w:sz="0" w:space="0" w:color="auto"/>
        <w:left w:val="none" w:sz="0" w:space="0" w:color="auto"/>
        <w:bottom w:val="none" w:sz="0" w:space="0" w:color="auto"/>
        <w:right w:val="none" w:sz="0" w:space="0" w:color="auto"/>
      </w:divBdr>
    </w:div>
    <w:div w:id="764423780">
      <w:bodyDiv w:val="1"/>
      <w:marLeft w:val="0"/>
      <w:marRight w:val="0"/>
      <w:marTop w:val="0"/>
      <w:marBottom w:val="0"/>
      <w:divBdr>
        <w:top w:val="none" w:sz="0" w:space="0" w:color="auto"/>
        <w:left w:val="none" w:sz="0" w:space="0" w:color="auto"/>
        <w:bottom w:val="none" w:sz="0" w:space="0" w:color="auto"/>
        <w:right w:val="none" w:sz="0" w:space="0" w:color="auto"/>
      </w:divBdr>
      <w:divsChild>
        <w:div w:id="547229660">
          <w:marLeft w:val="0"/>
          <w:marRight w:val="432"/>
          <w:marTop w:val="130"/>
          <w:marBottom w:val="0"/>
          <w:divBdr>
            <w:top w:val="none" w:sz="0" w:space="0" w:color="auto"/>
            <w:left w:val="none" w:sz="0" w:space="0" w:color="auto"/>
            <w:bottom w:val="none" w:sz="0" w:space="0" w:color="auto"/>
            <w:right w:val="none" w:sz="0" w:space="0" w:color="auto"/>
          </w:divBdr>
        </w:div>
        <w:div w:id="216163703">
          <w:marLeft w:val="0"/>
          <w:marRight w:val="432"/>
          <w:marTop w:val="130"/>
          <w:marBottom w:val="0"/>
          <w:divBdr>
            <w:top w:val="none" w:sz="0" w:space="0" w:color="auto"/>
            <w:left w:val="none" w:sz="0" w:space="0" w:color="auto"/>
            <w:bottom w:val="none" w:sz="0" w:space="0" w:color="auto"/>
            <w:right w:val="none" w:sz="0" w:space="0" w:color="auto"/>
          </w:divBdr>
        </w:div>
      </w:divsChild>
    </w:div>
    <w:div w:id="769786593">
      <w:bodyDiv w:val="1"/>
      <w:marLeft w:val="0"/>
      <w:marRight w:val="0"/>
      <w:marTop w:val="0"/>
      <w:marBottom w:val="0"/>
      <w:divBdr>
        <w:top w:val="none" w:sz="0" w:space="0" w:color="auto"/>
        <w:left w:val="none" w:sz="0" w:space="0" w:color="auto"/>
        <w:bottom w:val="none" w:sz="0" w:space="0" w:color="auto"/>
        <w:right w:val="none" w:sz="0" w:space="0" w:color="auto"/>
      </w:divBdr>
      <w:divsChild>
        <w:div w:id="798718449">
          <w:marLeft w:val="0"/>
          <w:marRight w:val="547"/>
          <w:marTop w:val="0"/>
          <w:marBottom w:val="0"/>
          <w:divBdr>
            <w:top w:val="none" w:sz="0" w:space="0" w:color="auto"/>
            <w:left w:val="none" w:sz="0" w:space="0" w:color="auto"/>
            <w:bottom w:val="none" w:sz="0" w:space="0" w:color="auto"/>
            <w:right w:val="none" w:sz="0" w:space="0" w:color="auto"/>
          </w:divBdr>
        </w:div>
      </w:divsChild>
    </w:div>
    <w:div w:id="780565142">
      <w:bodyDiv w:val="1"/>
      <w:marLeft w:val="0"/>
      <w:marRight w:val="0"/>
      <w:marTop w:val="0"/>
      <w:marBottom w:val="0"/>
      <w:divBdr>
        <w:top w:val="none" w:sz="0" w:space="0" w:color="auto"/>
        <w:left w:val="none" w:sz="0" w:space="0" w:color="auto"/>
        <w:bottom w:val="none" w:sz="0" w:space="0" w:color="auto"/>
        <w:right w:val="none" w:sz="0" w:space="0" w:color="auto"/>
      </w:divBdr>
    </w:div>
    <w:div w:id="780610617">
      <w:bodyDiv w:val="1"/>
      <w:marLeft w:val="0"/>
      <w:marRight w:val="0"/>
      <w:marTop w:val="0"/>
      <w:marBottom w:val="0"/>
      <w:divBdr>
        <w:top w:val="none" w:sz="0" w:space="0" w:color="auto"/>
        <w:left w:val="none" w:sz="0" w:space="0" w:color="auto"/>
        <w:bottom w:val="none" w:sz="0" w:space="0" w:color="auto"/>
        <w:right w:val="none" w:sz="0" w:space="0" w:color="auto"/>
      </w:divBdr>
    </w:div>
    <w:div w:id="782504319">
      <w:bodyDiv w:val="1"/>
      <w:marLeft w:val="0"/>
      <w:marRight w:val="0"/>
      <w:marTop w:val="0"/>
      <w:marBottom w:val="0"/>
      <w:divBdr>
        <w:top w:val="none" w:sz="0" w:space="0" w:color="auto"/>
        <w:left w:val="none" w:sz="0" w:space="0" w:color="auto"/>
        <w:bottom w:val="none" w:sz="0" w:space="0" w:color="auto"/>
        <w:right w:val="none" w:sz="0" w:space="0" w:color="auto"/>
      </w:divBdr>
      <w:divsChild>
        <w:div w:id="574360019">
          <w:marLeft w:val="0"/>
          <w:marRight w:val="720"/>
          <w:marTop w:val="0"/>
          <w:marBottom w:val="0"/>
          <w:divBdr>
            <w:top w:val="none" w:sz="0" w:space="0" w:color="auto"/>
            <w:left w:val="none" w:sz="0" w:space="0" w:color="auto"/>
            <w:bottom w:val="none" w:sz="0" w:space="0" w:color="auto"/>
            <w:right w:val="none" w:sz="0" w:space="0" w:color="auto"/>
          </w:divBdr>
        </w:div>
        <w:div w:id="1907059327">
          <w:marLeft w:val="0"/>
          <w:marRight w:val="720"/>
          <w:marTop w:val="0"/>
          <w:marBottom w:val="0"/>
          <w:divBdr>
            <w:top w:val="none" w:sz="0" w:space="0" w:color="auto"/>
            <w:left w:val="none" w:sz="0" w:space="0" w:color="auto"/>
            <w:bottom w:val="none" w:sz="0" w:space="0" w:color="auto"/>
            <w:right w:val="none" w:sz="0" w:space="0" w:color="auto"/>
          </w:divBdr>
        </w:div>
        <w:div w:id="842663834">
          <w:marLeft w:val="0"/>
          <w:marRight w:val="720"/>
          <w:marTop w:val="0"/>
          <w:marBottom w:val="0"/>
          <w:divBdr>
            <w:top w:val="none" w:sz="0" w:space="0" w:color="auto"/>
            <w:left w:val="none" w:sz="0" w:space="0" w:color="auto"/>
            <w:bottom w:val="none" w:sz="0" w:space="0" w:color="auto"/>
            <w:right w:val="none" w:sz="0" w:space="0" w:color="auto"/>
          </w:divBdr>
        </w:div>
      </w:divsChild>
    </w:div>
    <w:div w:id="789936081">
      <w:bodyDiv w:val="1"/>
      <w:marLeft w:val="0"/>
      <w:marRight w:val="0"/>
      <w:marTop w:val="0"/>
      <w:marBottom w:val="0"/>
      <w:divBdr>
        <w:top w:val="none" w:sz="0" w:space="0" w:color="auto"/>
        <w:left w:val="none" w:sz="0" w:space="0" w:color="auto"/>
        <w:bottom w:val="none" w:sz="0" w:space="0" w:color="auto"/>
        <w:right w:val="none" w:sz="0" w:space="0" w:color="auto"/>
      </w:divBdr>
      <w:divsChild>
        <w:div w:id="1505364622">
          <w:marLeft w:val="0"/>
          <w:marRight w:val="547"/>
          <w:marTop w:val="115"/>
          <w:marBottom w:val="0"/>
          <w:divBdr>
            <w:top w:val="none" w:sz="0" w:space="0" w:color="auto"/>
            <w:left w:val="none" w:sz="0" w:space="0" w:color="auto"/>
            <w:bottom w:val="none" w:sz="0" w:space="0" w:color="auto"/>
            <w:right w:val="none" w:sz="0" w:space="0" w:color="auto"/>
          </w:divBdr>
        </w:div>
        <w:div w:id="1868637796">
          <w:marLeft w:val="0"/>
          <w:marRight w:val="547"/>
          <w:marTop w:val="115"/>
          <w:marBottom w:val="0"/>
          <w:divBdr>
            <w:top w:val="none" w:sz="0" w:space="0" w:color="auto"/>
            <w:left w:val="none" w:sz="0" w:space="0" w:color="auto"/>
            <w:bottom w:val="none" w:sz="0" w:space="0" w:color="auto"/>
            <w:right w:val="none" w:sz="0" w:space="0" w:color="auto"/>
          </w:divBdr>
        </w:div>
        <w:div w:id="1530415270">
          <w:marLeft w:val="0"/>
          <w:marRight w:val="547"/>
          <w:marTop w:val="115"/>
          <w:marBottom w:val="0"/>
          <w:divBdr>
            <w:top w:val="none" w:sz="0" w:space="0" w:color="auto"/>
            <w:left w:val="none" w:sz="0" w:space="0" w:color="auto"/>
            <w:bottom w:val="none" w:sz="0" w:space="0" w:color="auto"/>
            <w:right w:val="none" w:sz="0" w:space="0" w:color="auto"/>
          </w:divBdr>
        </w:div>
      </w:divsChild>
    </w:div>
    <w:div w:id="799803767">
      <w:bodyDiv w:val="1"/>
      <w:marLeft w:val="0"/>
      <w:marRight w:val="0"/>
      <w:marTop w:val="0"/>
      <w:marBottom w:val="0"/>
      <w:divBdr>
        <w:top w:val="none" w:sz="0" w:space="0" w:color="auto"/>
        <w:left w:val="none" w:sz="0" w:space="0" w:color="auto"/>
        <w:bottom w:val="none" w:sz="0" w:space="0" w:color="auto"/>
        <w:right w:val="none" w:sz="0" w:space="0" w:color="auto"/>
      </w:divBdr>
      <w:divsChild>
        <w:div w:id="74983998">
          <w:marLeft w:val="0"/>
          <w:marRight w:val="806"/>
          <w:marTop w:val="0"/>
          <w:marBottom w:val="0"/>
          <w:divBdr>
            <w:top w:val="none" w:sz="0" w:space="0" w:color="auto"/>
            <w:left w:val="none" w:sz="0" w:space="0" w:color="auto"/>
            <w:bottom w:val="none" w:sz="0" w:space="0" w:color="auto"/>
            <w:right w:val="none" w:sz="0" w:space="0" w:color="auto"/>
          </w:divBdr>
        </w:div>
        <w:div w:id="936644455">
          <w:marLeft w:val="0"/>
          <w:marRight w:val="806"/>
          <w:marTop w:val="0"/>
          <w:marBottom w:val="0"/>
          <w:divBdr>
            <w:top w:val="none" w:sz="0" w:space="0" w:color="auto"/>
            <w:left w:val="none" w:sz="0" w:space="0" w:color="auto"/>
            <w:bottom w:val="none" w:sz="0" w:space="0" w:color="auto"/>
            <w:right w:val="none" w:sz="0" w:space="0" w:color="auto"/>
          </w:divBdr>
        </w:div>
        <w:div w:id="1858303126">
          <w:marLeft w:val="0"/>
          <w:marRight w:val="806"/>
          <w:marTop w:val="0"/>
          <w:marBottom w:val="0"/>
          <w:divBdr>
            <w:top w:val="none" w:sz="0" w:space="0" w:color="auto"/>
            <w:left w:val="none" w:sz="0" w:space="0" w:color="auto"/>
            <w:bottom w:val="none" w:sz="0" w:space="0" w:color="auto"/>
            <w:right w:val="none" w:sz="0" w:space="0" w:color="auto"/>
          </w:divBdr>
        </w:div>
        <w:div w:id="532309118">
          <w:marLeft w:val="0"/>
          <w:marRight w:val="806"/>
          <w:marTop w:val="0"/>
          <w:marBottom w:val="0"/>
          <w:divBdr>
            <w:top w:val="none" w:sz="0" w:space="0" w:color="auto"/>
            <w:left w:val="none" w:sz="0" w:space="0" w:color="auto"/>
            <w:bottom w:val="none" w:sz="0" w:space="0" w:color="auto"/>
            <w:right w:val="none" w:sz="0" w:space="0" w:color="auto"/>
          </w:divBdr>
        </w:div>
        <w:div w:id="1662662504">
          <w:marLeft w:val="0"/>
          <w:marRight w:val="806"/>
          <w:marTop w:val="0"/>
          <w:marBottom w:val="0"/>
          <w:divBdr>
            <w:top w:val="none" w:sz="0" w:space="0" w:color="auto"/>
            <w:left w:val="none" w:sz="0" w:space="0" w:color="auto"/>
            <w:bottom w:val="none" w:sz="0" w:space="0" w:color="auto"/>
            <w:right w:val="none" w:sz="0" w:space="0" w:color="auto"/>
          </w:divBdr>
        </w:div>
        <w:div w:id="841506991">
          <w:marLeft w:val="0"/>
          <w:marRight w:val="806"/>
          <w:marTop w:val="0"/>
          <w:marBottom w:val="0"/>
          <w:divBdr>
            <w:top w:val="none" w:sz="0" w:space="0" w:color="auto"/>
            <w:left w:val="none" w:sz="0" w:space="0" w:color="auto"/>
            <w:bottom w:val="none" w:sz="0" w:space="0" w:color="auto"/>
            <w:right w:val="none" w:sz="0" w:space="0" w:color="auto"/>
          </w:divBdr>
        </w:div>
      </w:divsChild>
    </w:div>
    <w:div w:id="804157526">
      <w:bodyDiv w:val="1"/>
      <w:marLeft w:val="0"/>
      <w:marRight w:val="0"/>
      <w:marTop w:val="0"/>
      <w:marBottom w:val="0"/>
      <w:divBdr>
        <w:top w:val="none" w:sz="0" w:space="0" w:color="auto"/>
        <w:left w:val="none" w:sz="0" w:space="0" w:color="auto"/>
        <w:bottom w:val="none" w:sz="0" w:space="0" w:color="auto"/>
        <w:right w:val="none" w:sz="0" w:space="0" w:color="auto"/>
      </w:divBdr>
    </w:div>
    <w:div w:id="823815404">
      <w:bodyDiv w:val="1"/>
      <w:marLeft w:val="0"/>
      <w:marRight w:val="0"/>
      <w:marTop w:val="0"/>
      <w:marBottom w:val="0"/>
      <w:divBdr>
        <w:top w:val="none" w:sz="0" w:space="0" w:color="auto"/>
        <w:left w:val="none" w:sz="0" w:space="0" w:color="auto"/>
        <w:bottom w:val="none" w:sz="0" w:space="0" w:color="auto"/>
        <w:right w:val="none" w:sz="0" w:space="0" w:color="auto"/>
      </w:divBdr>
    </w:div>
    <w:div w:id="824855907">
      <w:bodyDiv w:val="1"/>
      <w:marLeft w:val="0"/>
      <w:marRight w:val="0"/>
      <w:marTop w:val="0"/>
      <w:marBottom w:val="0"/>
      <w:divBdr>
        <w:top w:val="none" w:sz="0" w:space="0" w:color="auto"/>
        <w:left w:val="none" w:sz="0" w:space="0" w:color="auto"/>
        <w:bottom w:val="none" w:sz="0" w:space="0" w:color="auto"/>
        <w:right w:val="none" w:sz="0" w:space="0" w:color="auto"/>
      </w:divBdr>
    </w:div>
    <w:div w:id="825711064">
      <w:bodyDiv w:val="1"/>
      <w:marLeft w:val="0"/>
      <w:marRight w:val="0"/>
      <w:marTop w:val="0"/>
      <w:marBottom w:val="0"/>
      <w:divBdr>
        <w:top w:val="none" w:sz="0" w:space="0" w:color="auto"/>
        <w:left w:val="none" w:sz="0" w:space="0" w:color="auto"/>
        <w:bottom w:val="none" w:sz="0" w:space="0" w:color="auto"/>
        <w:right w:val="none" w:sz="0" w:space="0" w:color="auto"/>
      </w:divBdr>
      <w:divsChild>
        <w:div w:id="1576742390">
          <w:marLeft w:val="0"/>
          <w:marRight w:val="547"/>
          <w:marTop w:val="154"/>
          <w:marBottom w:val="0"/>
          <w:divBdr>
            <w:top w:val="none" w:sz="0" w:space="0" w:color="auto"/>
            <w:left w:val="none" w:sz="0" w:space="0" w:color="auto"/>
            <w:bottom w:val="none" w:sz="0" w:space="0" w:color="auto"/>
            <w:right w:val="none" w:sz="0" w:space="0" w:color="auto"/>
          </w:divBdr>
        </w:div>
        <w:div w:id="1083839571">
          <w:marLeft w:val="0"/>
          <w:marRight w:val="547"/>
          <w:marTop w:val="154"/>
          <w:marBottom w:val="0"/>
          <w:divBdr>
            <w:top w:val="none" w:sz="0" w:space="0" w:color="auto"/>
            <w:left w:val="none" w:sz="0" w:space="0" w:color="auto"/>
            <w:bottom w:val="none" w:sz="0" w:space="0" w:color="auto"/>
            <w:right w:val="none" w:sz="0" w:space="0" w:color="auto"/>
          </w:divBdr>
        </w:div>
      </w:divsChild>
    </w:div>
    <w:div w:id="834760730">
      <w:bodyDiv w:val="1"/>
      <w:marLeft w:val="0"/>
      <w:marRight w:val="0"/>
      <w:marTop w:val="0"/>
      <w:marBottom w:val="0"/>
      <w:divBdr>
        <w:top w:val="none" w:sz="0" w:space="0" w:color="auto"/>
        <w:left w:val="none" w:sz="0" w:space="0" w:color="auto"/>
        <w:bottom w:val="none" w:sz="0" w:space="0" w:color="auto"/>
        <w:right w:val="none" w:sz="0" w:space="0" w:color="auto"/>
      </w:divBdr>
    </w:div>
    <w:div w:id="845897274">
      <w:bodyDiv w:val="1"/>
      <w:marLeft w:val="0"/>
      <w:marRight w:val="0"/>
      <w:marTop w:val="0"/>
      <w:marBottom w:val="0"/>
      <w:divBdr>
        <w:top w:val="none" w:sz="0" w:space="0" w:color="auto"/>
        <w:left w:val="none" w:sz="0" w:space="0" w:color="auto"/>
        <w:bottom w:val="none" w:sz="0" w:space="0" w:color="auto"/>
        <w:right w:val="none" w:sz="0" w:space="0" w:color="auto"/>
      </w:divBdr>
    </w:div>
    <w:div w:id="846332291">
      <w:bodyDiv w:val="1"/>
      <w:marLeft w:val="0"/>
      <w:marRight w:val="0"/>
      <w:marTop w:val="0"/>
      <w:marBottom w:val="0"/>
      <w:divBdr>
        <w:top w:val="none" w:sz="0" w:space="0" w:color="auto"/>
        <w:left w:val="none" w:sz="0" w:space="0" w:color="auto"/>
        <w:bottom w:val="none" w:sz="0" w:space="0" w:color="auto"/>
        <w:right w:val="none" w:sz="0" w:space="0" w:color="auto"/>
      </w:divBdr>
      <w:divsChild>
        <w:div w:id="1980070635">
          <w:marLeft w:val="0"/>
          <w:marRight w:val="576"/>
          <w:marTop w:val="134"/>
          <w:marBottom w:val="0"/>
          <w:divBdr>
            <w:top w:val="none" w:sz="0" w:space="0" w:color="auto"/>
            <w:left w:val="none" w:sz="0" w:space="0" w:color="auto"/>
            <w:bottom w:val="none" w:sz="0" w:space="0" w:color="auto"/>
            <w:right w:val="none" w:sz="0" w:space="0" w:color="auto"/>
          </w:divBdr>
        </w:div>
      </w:divsChild>
    </w:div>
    <w:div w:id="846334927">
      <w:bodyDiv w:val="1"/>
      <w:marLeft w:val="0"/>
      <w:marRight w:val="0"/>
      <w:marTop w:val="0"/>
      <w:marBottom w:val="0"/>
      <w:divBdr>
        <w:top w:val="none" w:sz="0" w:space="0" w:color="auto"/>
        <w:left w:val="none" w:sz="0" w:space="0" w:color="auto"/>
        <w:bottom w:val="none" w:sz="0" w:space="0" w:color="auto"/>
        <w:right w:val="none" w:sz="0" w:space="0" w:color="auto"/>
      </w:divBdr>
    </w:div>
    <w:div w:id="848520376">
      <w:bodyDiv w:val="1"/>
      <w:marLeft w:val="0"/>
      <w:marRight w:val="0"/>
      <w:marTop w:val="0"/>
      <w:marBottom w:val="0"/>
      <w:divBdr>
        <w:top w:val="none" w:sz="0" w:space="0" w:color="auto"/>
        <w:left w:val="none" w:sz="0" w:space="0" w:color="auto"/>
        <w:bottom w:val="none" w:sz="0" w:space="0" w:color="auto"/>
        <w:right w:val="none" w:sz="0" w:space="0" w:color="auto"/>
      </w:divBdr>
    </w:div>
    <w:div w:id="850067790">
      <w:bodyDiv w:val="1"/>
      <w:marLeft w:val="0"/>
      <w:marRight w:val="0"/>
      <w:marTop w:val="0"/>
      <w:marBottom w:val="0"/>
      <w:divBdr>
        <w:top w:val="none" w:sz="0" w:space="0" w:color="auto"/>
        <w:left w:val="none" w:sz="0" w:space="0" w:color="auto"/>
        <w:bottom w:val="none" w:sz="0" w:space="0" w:color="auto"/>
        <w:right w:val="none" w:sz="0" w:space="0" w:color="auto"/>
      </w:divBdr>
      <w:divsChild>
        <w:div w:id="287248621">
          <w:marLeft w:val="0"/>
          <w:marRight w:val="1800"/>
          <w:marTop w:val="96"/>
          <w:marBottom w:val="0"/>
          <w:divBdr>
            <w:top w:val="none" w:sz="0" w:space="0" w:color="auto"/>
            <w:left w:val="none" w:sz="0" w:space="0" w:color="auto"/>
            <w:bottom w:val="none" w:sz="0" w:space="0" w:color="auto"/>
            <w:right w:val="none" w:sz="0" w:space="0" w:color="auto"/>
          </w:divBdr>
        </w:div>
        <w:div w:id="1411997882">
          <w:marLeft w:val="0"/>
          <w:marRight w:val="1800"/>
          <w:marTop w:val="96"/>
          <w:marBottom w:val="0"/>
          <w:divBdr>
            <w:top w:val="none" w:sz="0" w:space="0" w:color="auto"/>
            <w:left w:val="none" w:sz="0" w:space="0" w:color="auto"/>
            <w:bottom w:val="none" w:sz="0" w:space="0" w:color="auto"/>
            <w:right w:val="none" w:sz="0" w:space="0" w:color="auto"/>
          </w:divBdr>
        </w:div>
        <w:div w:id="2034190406">
          <w:marLeft w:val="0"/>
          <w:marRight w:val="1800"/>
          <w:marTop w:val="96"/>
          <w:marBottom w:val="0"/>
          <w:divBdr>
            <w:top w:val="none" w:sz="0" w:space="0" w:color="auto"/>
            <w:left w:val="none" w:sz="0" w:space="0" w:color="auto"/>
            <w:bottom w:val="none" w:sz="0" w:space="0" w:color="auto"/>
            <w:right w:val="none" w:sz="0" w:space="0" w:color="auto"/>
          </w:divBdr>
        </w:div>
      </w:divsChild>
    </w:div>
    <w:div w:id="852571778">
      <w:bodyDiv w:val="1"/>
      <w:marLeft w:val="0"/>
      <w:marRight w:val="0"/>
      <w:marTop w:val="0"/>
      <w:marBottom w:val="0"/>
      <w:divBdr>
        <w:top w:val="none" w:sz="0" w:space="0" w:color="auto"/>
        <w:left w:val="none" w:sz="0" w:space="0" w:color="auto"/>
        <w:bottom w:val="none" w:sz="0" w:space="0" w:color="auto"/>
        <w:right w:val="none" w:sz="0" w:space="0" w:color="auto"/>
      </w:divBdr>
      <w:divsChild>
        <w:div w:id="529493725">
          <w:marLeft w:val="0"/>
          <w:marRight w:val="1123"/>
          <w:marTop w:val="0"/>
          <w:marBottom w:val="0"/>
          <w:divBdr>
            <w:top w:val="none" w:sz="0" w:space="0" w:color="auto"/>
            <w:left w:val="none" w:sz="0" w:space="0" w:color="auto"/>
            <w:bottom w:val="none" w:sz="0" w:space="0" w:color="auto"/>
            <w:right w:val="none" w:sz="0" w:space="0" w:color="auto"/>
          </w:divBdr>
        </w:div>
        <w:div w:id="1274752641">
          <w:marLeft w:val="0"/>
          <w:marRight w:val="1123"/>
          <w:marTop w:val="0"/>
          <w:marBottom w:val="0"/>
          <w:divBdr>
            <w:top w:val="none" w:sz="0" w:space="0" w:color="auto"/>
            <w:left w:val="none" w:sz="0" w:space="0" w:color="auto"/>
            <w:bottom w:val="none" w:sz="0" w:space="0" w:color="auto"/>
            <w:right w:val="none" w:sz="0" w:space="0" w:color="auto"/>
          </w:divBdr>
        </w:div>
        <w:div w:id="734469937">
          <w:marLeft w:val="0"/>
          <w:marRight w:val="1123"/>
          <w:marTop w:val="0"/>
          <w:marBottom w:val="0"/>
          <w:divBdr>
            <w:top w:val="none" w:sz="0" w:space="0" w:color="auto"/>
            <w:left w:val="none" w:sz="0" w:space="0" w:color="auto"/>
            <w:bottom w:val="none" w:sz="0" w:space="0" w:color="auto"/>
            <w:right w:val="none" w:sz="0" w:space="0" w:color="auto"/>
          </w:divBdr>
        </w:div>
      </w:divsChild>
    </w:div>
    <w:div w:id="853493959">
      <w:bodyDiv w:val="1"/>
      <w:marLeft w:val="0"/>
      <w:marRight w:val="0"/>
      <w:marTop w:val="0"/>
      <w:marBottom w:val="0"/>
      <w:divBdr>
        <w:top w:val="none" w:sz="0" w:space="0" w:color="auto"/>
        <w:left w:val="none" w:sz="0" w:space="0" w:color="auto"/>
        <w:bottom w:val="none" w:sz="0" w:space="0" w:color="auto"/>
        <w:right w:val="none" w:sz="0" w:space="0" w:color="auto"/>
      </w:divBdr>
    </w:div>
    <w:div w:id="856388143">
      <w:bodyDiv w:val="1"/>
      <w:marLeft w:val="0"/>
      <w:marRight w:val="0"/>
      <w:marTop w:val="0"/>
      <w:marBottom w:val="0"/>
      <w:divBdr>
        <w:top w:val="none" w:sz="0" w:space="0" w:color="auto"/>
        <w:left w:val="none" w:sz="0" w:space="0" w:color="auto"/>
        <w:bottom w:val="none" w:sz="0" w:space="0" w:color="auto"/>
        <w:right w:val="none" w:sz="0" w:space="0" w:color="auto"/>
      </w:divBdr>
      <w:divsChild>
        <w:div w:id="507254697">
          <w:marLeft w:val="0"/>
          <w:marRight w:val="547"/>
          <w:marTop w:val="0"/>
          <w:marBottom w:val="0"/>
          <w:divBdr>
            <w:top w:val="none" w:sz="0" w:space="0" w:color="auto"/>
            <w:left w:val="none" w:sz="0" w:space="0" w:color="auto"/>
            <w:bottom w:val="none" w:sz="0" w:space="0" w:color="auto"/>
            <w:right w:val="none" w:sz="0" w:space="0" w:color="auto"/>
          </w:divBdr>
        </w:div>
      </w:divsChild>
    </w:div>
    <w:div w:id="858468571">
      <w:bodyDiv w:val="1"/>
      <w:marLeft w:val="0"/>
      <w:marRight w:val="0"/>
      <w:marTop w:val="0"/>
      <w:marBottom w:val="0"/>
      <w:divBdr>
        <w:top w:val="none" w:sz="0" w:space="0" w:color="auto"/>
        <w:left w:val="none" w:sz="0" w:space="0" w:color="auto"/>
        <w:bottom w:val="none" w:sz="0" w:space="0" w:color="auto"/>
        <w:right w:val="none" w:sz="0" w:space="0" w:color="auto"/>
      </w:divBdr>
      <w:divsChild>
        <w:div w:id="2106920631">
          <w:marLeft w:val="0"/>
          <w:marRight w:val="547"/>
          <w:marTop w:val="0"/>
          <w:marBottom w:val="0"/>
          <w:divBdr>
            <w:top w:val="none" w:sz="0" w:space="0" w:color="auto"/>
            <w:left w:val="none" w:sz="0" w:space="0" w:color="auto"/>
            <w:bottom w:val="none" w:sz="0" w:space="0" w:color="auto"/>
            <w:right w:val="none" w:sz="0" w:space="0" w:color="auto"/>
          </w:divBdr>
        </w:div>
        <w:div w:id="174462459">
          <w:marLeft w:val="0"/>
          <w:marRight w:val="547"/>
          <w:marTop w:val="0"/>
          <w:marBottom w:val="0"/>
          <w:divBdr>
            <w:top w:val="none" w:sz="0" w:space="0" w:color="auto"/>
            <w:left w:val="none" w:sz="0" w:space="0" w:color="auto"/>
            <w:bottom w:val="none" w:sz="0" w:space="0" w:color="auto"/>
            <w:right w:val="none" w:sz="0" w:space="0" w:color="auto"/>
          </w:divBdr>
        </w:div>
        <w:div w:id="167789411">
          <w:marLeft w:val="0"/>
          <w:marRight w:val="547"/>
          <w:marTop w:val="0"/>
          <w:marBottom w:val="0"/>
          <w:divBdr>
            <w:top w:val="none" w:sz="0" w:space="0" w:color="auto"/>
            <w:left w:val="none" w:sz="0" w:space="0" w:color="auto"/>
            <w:bottom w:val="none" w:sz="0" w:space="0" w:color="auto"/>
            <w:right w:val="none" w:sz="0" w:space="0" w:color="auto"/>
          </w:divBdr>
        </w:div>
        <w:div w:id="1445539071">
          <w:marLeft w:val="0"/>
          <w:marRight w:val="547"/>
          <w:marTop w:val="0"/>
          <w:marBottom w:val="0"/>
          <w:divBdr>
            <w:top w:val="none" w:sz="0" w:space="0" w:color="auto"/>
            <w:left w:val="none" w:sz="0" w:space="0" w:color="auto"/>
            <w:bottom w:val="none" w:sz="0" w:space="0" w:color="auto"/>
            <w:right w:val="none" w:sz="0" w:space="0" w:color="auto"/>
          </w:divBdr>
        </w:div>
        <w:div w:id="1085491053">
          <w:marLeft w:val="0"/>
          <w:marRight w:val="547"/>
          <w:marTop w:val="0"/>
          <w:marBottom w:val="0"/>
          <w:divBdr>
            <w:top w:val="none" w:sz="0" w:space="0" w:color="auto"/>
            <w:left w:val="none" w:sz="0" w:space="0" w:color="auto"/>
            <w:bottom w:val="none" w:sz="0" w:space="0" w:color="auto"/>
            <w:right w:val="none" w:sz="0" w:space="0" w:color="auto"/>
          </w:divBdr>
        </w:div>
      </w:divsChild>
    </w:div>
    <w:div w:id="864026738">
      <w:bodyDiv w:val="1"/>
      <w:marLeft w:val="0"/>
      <w:marRight w:val="0"/>
      <w:marTop w:val="0"/>
      <w:marBottom w:val="0"/>
      <w:divBdr>
        <w:top w:val="none" w:sz="0" w:space="0" w:color="auto"/>
        <w:left w:val="none" w:sz="0" w:space="0" w:color="auto"/>
        <w:bottom w:val="none" w:sz="0" w:space="0" w:color="auto"/>
        <w:right w:val="none" w:sz="0" w:space="0" w:color="auto"/>
      </w:divBdr>
      <w:divsChild>
        <w:div w:id="1056011067">
          <w:marLeft w:val="0"/>
          <w:marRight w:val="806"/>
          <w:marTop w:val="0"/>
          <w:marBottom w:val="0"/>
          <w:divBdr>
            <w:top w:val="none" w:sz="0" w:space="0" w:color="auto"/>
            <w:left w:val="none" w:sz="0" w:space="0" w:color="auto"/>
            <w:bottom w:val="none" w:sz="0" w:space="0" w:color="auto"/>
            <w:right w:val="none" w:sz="0" w:space="0" w:color="auto"/>
          </w:divBdr>
        </w:div>
        <w:div w:id="1321419923">
          <w:marLeft w:val="0"/>
          <w:marRight w:val="806"/>
          <w:marTop w:val="0"/>
          <w:marBottom w:val="0"/>
          <w:divBdr>
            <w:top w:val="none" w:sz="0" w:space="0" w:color="auto"/>
            <w:left w:val="none" w:sz="0" w:space="0" w:color="auto"/>
            <w:bottom w:val="none" w:sz="0" w:space="0" w:color="auto"/>
            <w:right w:val="none" w:sz="0" w:space="0" w:color="auto"/>
          </w:divBdr>
        </w:div>
        <w:div w:id="1077090110">
          <w:marLeft w:val="0"/>
          <w:marRight w:val="2261"/>
          <w:marTop w:val="0"/>
          <w:marBottom w:val="0"/>
          <w:divBdr>
            <w:top w:val="none" w:sz="0" w:space="0" w:color="auto"/>
            <w:left w:val="none" w:sz="0" w:space="0" w:color="auto"/>
            <w:bottom w:val="none" w:sz="0" w:space="0" w:color="auto"/>
            <w:right w:val="none" w:sz="0" w:space="0" w:color="auto"/>
          </w:divBdr>
        </w:div>
        <w:div w:id="835923921">
          <w:marLeft w:val="0"/>
          <w:marRight w:val="2261"/>
          <w:marTop w:val="0"/>
          <w:marBottom w:val="0"/>
          <w:divBdr>
            <w:top w:val="none" w:sz="0" w:space="0" w:color="auto"/>
            <w:left w:val="none" w:sz="0" w:space="0" w:color="auto"/>
            <w:bottom w:val="none" w:sz="0" w:space="0" w:color="auto"/>
            <w:right w:val="none" w:sz="0" w:space="0" w:color="auto"/>
          </w:divBdr>
        </w:div>
        <w:div w:id="77756796">
          <w:marLeft w:val="0"/>
          <w:marRight w:val="2261"/>
          <w:marTop w:val="0"/>
          <w:marBottom w:val="0"/>
          <w:divBdr>
            <w:top w:val="none" w:sz="0" w:space="0" w:color="auto"/>
            <w:left w:val="none" w:sz="0" w:space="0" w:color="auto"/>
            <w:bottom w:val="none" w:sz="0" w:space="0" w:color="auto"/>
            <w:right w:val="none" w:sz="0" w:space="0" w:color="auto"/>
          </w:divBdr>
        </w:div>
      </w:divsChild>
    </w:div>
    <w:div w:id="866529251">
      <w:bodyDiv w:val="1"/>
      <w:marLeft w:val="0"/>
      <w:marRight w:val="0"/>
      <w:marTop w:val="0"/>
      <w:marBottom w:val="0"/>
      <w:divBdr>
        <w:top w:val="none" w:sz="0" w:space="0" w:color="auto"/>
        <w:left w:val="none" w:sz="0" w:space="0" w:color="auto"/>
        <w:bottom w:val="none" w:sz="0" w:space="0" w:color="auto"/>
        <w:right w:val="none" w:sz="0" w:space="0" w:color="auto"/>
      </w:divBdr>
    </w:div>
    <w:div w:id="868224900">
      <w:bodyDiv w:val="1"/>
      <w:marLeft w:val="0"/>
      <w:marRight w:val="0"/>
      <w:marTop w:val="0"/>
      <w:marBottom w:val="0"/>
      <w:divBdr>
        <w:top w:val="none" w:sz="0" w:space="0" w:color="auto"/>
        <w:left w:val="none" w:sz="0" w:space="0" w:color="auto"/>
        <w:bottom w:val="none" w:sz="0" w:space="0" w:color="auto"/>
        <w:right w:val="none" w:sz="0" w:space="0" w:color="auto"/>
      </w:divBdr>
    </w:div>
    <w:div w:id="874391410">
      <w:bodyDiv w:val="1"/>
      <w:marLeft w:val="0"/>
      <w:marRight w:val="0"/>
      <w:marTop w:val="0"/>
      <w:marBottom w:val="0"/>
      <w:divBdr>
        <w:top w:val="none" w:sz="0" w:space="0" w:color="auto"/>
        <w:left w:val="none" w:sz="0" w:space="0" w:color="auto"/>
        <w:bottom w:val="none" w:sz="0" w:space="0" w:color="auto"/>
        <w:right w:val="none" w:sz="0" w:space="0" w:color="auto"/>
      </w:divBdr>
    </w:div>
    <w:div w:id="881014461">
      <w:bodyDiv w:val="1"/>
      <w:marLeft w:val="0"/>
      <w:marRight w:val="0"/>
      <w:marTop w:val="0"/>
      <w:marBottom w:val="0"/>
      <w:divBdr>
        <w:top w:val="none" w:sz="0" w:space="0" w:color="auto"/>
        <w:left w:val="none" w:sz="0" w:space="0" w:color="auto"/>
        <w:bottom w:val="none" w:sz="0" w:space="0" w:color="auto"/>
        <w:right w:val="none" w:sz="0" w:space="0" w:color="auto"/>
      </w:divBdr>
    </w:div>
    <w:div w:id="888882183">
      <w:bodyDiv w:val="1"/>
      <w:marLeft w:val="0"/>
      <w:marRight w:val="0"/>
      <w:marTop w:val="0"/>
      <w:marBottom w:val="0"/>
      <w:divBdr>
        <w:top w:val="none" w:sz="0" w:space="0" w:color="auto"/>
        <w:left w:val="none" w:sz="0" w:space="0" w:color="auto"/>
        <w:bottom w:val="none" w:sz="0" w:space="0" w:color="auto"/>
        <w:right w:val="none" w:sz="0" w:space="0" w:color="auto"/>
      </w:divBdr>
    </w:div>
    <w:div w:id="890001869">
      <w:bodyDiv w:val="1"/>
      <w:marLeft w:val="0"/>
      <w:marRight w:val="0"/>
      <w:marTop w:val="0"/>
      <w:marBottom w:val="0"/>
      <w:divBdr>
        <w:top w:val="none" w:sz="0" w:space="0" w:color="auto"/>
        <w:left w:val="none" w:sz="0" w:space="0" w:color="auto"/>
        <w:bottom w:val="none" w:sz="0" w:space="0" w:color="auto"/>
        <w:right w:val="none" w:sz="0" w:space="0" w:color="auto"/>
      </w:divBdr>
      <w:divsChild>
        <w:div w:id="1305699969">
          <w:marLeft w:val="0"/>
          <w:marRight w:val="1973"/>
          <w:marTop w:val="134"/>
          <w:marBottom w:val="0"/>
          <w:divBdr>
            <w:top w:val="none" w:sz="0" w:space="0" w:color="auto"/>
            <w:left w:val="none" w:sz="0" w:space="0" w:color="auto"/>
            <w:bottom w:val="none" w:sz="0" w:space="0" w:color="auto"/>
            <w:right w:val="none" w:sz="0" w:space="0" w:color="auto"/>
          </w:divBdr>
        </w:div>
        <w:div w:id="198250490">
          <w:marLeft w:val="0"/>
          <w:marRight w:val="1973"/>
          <w:marTop w:val="134"/>
          <w:marBottom w:val="0"/>
          <w:divBdr>
            <w:top w:val="none" w:sz="0" w:space="0" w:color="auto"/>
            <w:left w:val="none" w:sz="0" w:space="0" w:color="auto"/>
            <w:bottom w:val="none" w:sz="0" w:space="0" w:color="auto"/>
            <w:right w:val="none" w:sz="0" w:space="0" w:color="auto"/>
          </w:divBdr>
        </w:div>
        <w:div w:id="2020544475">
          <w:marLeft w:val="0"/>
          <w:marRight w:val="1973"/>
          <w:marTop w:val="134"/>
          <w:marBottom w:val="0"/>
          <w:divBdr>
            <w:top w:val="none" w:sz="0" w:space="0" w:color="auto"/>
            <w:left w:val="none" w:sz="0" w:space="0" w:color="auto"/>
            <w:bottom w:val="none" w:sz="0" w:space="0" w:color="auto"/>
            <w:right w:val="none" w:sz="0" w:space="0" w:color="auto"/>
          </w:divBdr>
        </w:div>
        <w:div w:id="1475871950">
          <w:marLeft w:val="0"/>
          <w:marRight w:val="1973"/>
          <w:marTop w:val="134"/>
          <w:marBottom w:val="0"/>
          <w:divBdr>
            <w:top w:val="none" w:sz="0" w:space="0" w:color="auto"/>
            <w:left w:val="none" w:sz="0" w:space="0" w:color="auto"/>
            <w:bottom w:val="none" w:sz="0" w:space="0" w:color="auto"/>
            <w:right w:val="none" w:sz="0" w:space="0" w:color="auto"/>
          </w:divBdr>
        </w:div>
        <w:div w:id="1850177569">
          <w:marLeft w:val="0"/>
          <w:marRight w:val="1973"/>
          <w:marTop w:val="134"/>
          <w:marBottom w:val="0"/>
          <w:divBdr>
            <w:top w:val="none" w:sz="0" w:space="0" w:color="auto"/>
            <w:left w:val="none" w:sz="0" w:space="0" w:color="auto"/>
            <w:bottom w:val="none" w:sz="0" w:space="0" w:color="auto"/>
            <w:right w:val="none" w:sz="0" w:space="0" w:color="auto"/>
          </w:divBdr>
        </w:div>
        <w:div w:id="1095059117">
          <w:marLeft w:val="0"/>
          <w:marRight w:val="1973"/>
          <w:marTop w:val="134"/>
          <w:marBottom w:val="0"/>
          <w:divBdr>
            <w:top w:val="none" w:sz="0" w:space="0" w:color="auto"/>
            <w:left w:val="none" w:sz="0" w:space="0" w:color="auto"/>
            <w:bottom w:val="none" w:sz="0" w:space="0" w:color="auto"/>
            <w:right w:val="none" w:sz="0" w:space="0" w:color="auto"/>
          </w:divBdr>
        </w:div>
        <w:div w:id="1878465024">
          <w:marLeft w:val="0"/>
          <w:marRight w:val="1973"/>
          <w:marTop w:val="134"/>
          <w:marBottom w:val="0"/>
          <w:divBdr>
            <w:top w:val="none" w:sz="0" w:space="0" w:color="auto"/>
            <w:left w:val="none" w:sz="0" w:space="0" w:color="auto"/>
            <w:bottom w:val="none" w:sz="0" w:space="0" w:color="auto"/>
            <w:right w:val="none" w:sz="0" w:space="0" w:color="auto"/>
          </w:divBdr>
        </w:div>
        <w:div w:id="1861426352">
          <w:marLeft w:val="0"/>
          <w:marRight w:val="1973"/>
          <w:marTop w:val="134"/>
          <w:marBottom w:val="0"/>
          <w:divBdr>
            <w:top w:val="none" w:sz="0" w:space="0" w:color="auto"/>
            <w:left w:val="none" w:sz="0" w:space="0" w:color="auto"/>
            <w:bottom w:val="none" w:sz="0" w:space="0" w:color="auto"/>
            <w:right w:val="none" w:sz="0" w:space="0" w:color="auto"/>
          </w:divBdr>
        </w:div>
        <w:div w:id="578099223">
          <w:marLeft w:val="0"/>
          <w:marRight w:val="1973"/>
          <w:marTop w:val="134"/>
          <w:marBottom w:val="0"/>
          <w:divBdr>
            <w:top w:val="none" w:sz="0" w:space="0" w:color="auto"/>
            <w:left w:val="none" w:sz="0" w:space="0" w:color="auto"/>
            <w:bottom w:val="none" w:sz="0" w:space="0" w:color="auto"/>
            <w:right w:val="none" w:sz="0" w:space="0" w:color="auto"/>
          </w:divBdr>
        </w:div>
      </w:divsChild>
    </w:div>
    <w:div w:id="891428681">
      <w:bodyDiv w:val="1"/>
      <w:marLeft w:val="0"/>
      <w:marRight w:val="0"/>
      <w:marTop w:val="0"/>
      <w:marBottom w:val="0"/>
      <w:divBdr>
        <w:top w:val="none" w:sz="0" w:space="0" w:color="auto"/>
        <w:left w:val="none" w:sz="0" w:space="0" w:color="auto"/>
        <w:bottom w:val="none" w:sz="0" w:space="0" w:color="auto"/>
        <w:right w:val="none" w:sz="0" w:space="0" w:color="auto"/>
      </w:divBdr>
      <w:divsChild>
        <w:div w:id="286546671">
          <w:marLeft w:val="0"/>
          <w:marRight w:val="432"/>
          <w:marTop w:val="96"/>
          <w:marBottom w:val="0"/>
          <w:divBdr>
            <w:top w:val="none" w:sz="0" w:space="0" w:color="auto"/>
            <w:left w:val="none" w:sz="0" w:space="0" w:color="auto"/>
            <w:bottom w:val="none" w:sz="0" w:space="0" w:color="auto"/>
            <w:right w:val="none" w:sz="0" w:space="0" w:color="auto"/>
          </w:divBdr>
        </w:div>
      </w:divsChild>
    </w:div>
    <w:div w:id="891774242">
      <w:bodyDiv w:val="1"/>
      <w:marLeft w:val="0"/>
      <w:marRight w:val="0"/>
      <w:marTop w:val="0"/>
      <w:marBottom w:val="0"/>
      <w:divBdr>
        <w:top w:val="none" w:sz="0" w:space="0" w:color="auto"/>
        <w:left w:val="none" w:sz="0" w:space="0" w:color="auto"/>
        <w:bottom w:val="none" w:sz="0" w:space="0" w:color="auto"/>
        <w:right w:val="none" w:sz="0" w:space="0" w:color="auto"/>
      </w:divBdr>
    </w:div>
    <w:div w:id="894122423">
      <w:bodyDiv w:val="1"/>
      <w:marLeft w:val="0"/>
      <w:marRight w:val="0"/>
      <w:marTop w:val="0"/>
      <w:marBottom w:val="0"/>
      <w:divBdr>
        <w:top w:val="none" w:sz="0" w:space="0" w:color="auto"/>
        <w:left w:val="none" w:sz="0" w:space="0" w:color="auto"/>
        <w:bottom w:val="none" w:sz="0" w:space="0" w:color="auto"/>
        <w:right w:val="none" w:sz="0" w:space="0" w:color="auto"/>
      </w:divBdr>
      <w:divsChild>
        <w:div w:id="928005844">
          <w:marLeft w:val="0"/>
          <w:marRight w:val="432"/>
          <w:marTop w:val="115"/>
          <w:marBottom w:val="0"/>
          <w:divBdr>
            <w:top w:val="none" w:sz="0" w:space="0" w:color="auto"/>
            <w:left w:val="none" w:sz="0" w:space="0" w:color="auto"/>
            <w:bottom w:val="none" w:sz="0" w:space="0" w:color="auto"/>
            <w:right w:val="none" w:sz="0" w:space="0" w:color="auto"/>
          </w:divBdr>
        </w:div>
        <w:div w:id="153494651">
          <w:marLeft w:val="0"/>
          <w:marRight w:val="893"/>
          <w:marTop w:val="115"/>
          <w:marBottom w:val="0"/>
          <w:divBdr>
            <w:top w:val="none" w:sz="0" w:space="0" w:color="auto"/>
            <w:left w:val="none" w:sz="0" w:space="0" w:color="auto"/>
            <w:bottom w:val="none" w:sz="0" w:space="0" w:color="auto"/>
            <w:right w:val="none" w:sz="0" w:space="0" w:color="auto"/>
          </w:divBdr>
        </w:div>
        <w:div w:id="541596461">
          <w:marLeft w:val="0"/>
          <w:marRight w:val="893"/>
          <w:marTop w:val="115"/>
          <w:marBottom w:val="0"/>
          <w:divBdr>
            <w:top w:val="none" w:sz="0" w:space="0" w:color="auto"/>
            <w:left w:val="none" w:sz="0" w:space="0" w:color="auto"/>
            <w:bottom w:val="none" w:sz="0" w:space="0" w:color="auto"/>
            <w:right w:val="none" w:sz="0" w:space="0" w:color="auto"/>
          </w:divBdr>
        </w:div>
        <w:div w:id="1572345496">
          <w:marLeft w:val="0"/>
          <w:marRight w:val="893"/>
          <w:marTop w:val="115"/>
          <w:marBottom w:val="0"/>
          <w:divBdr>
            <w:top w:val="none" w:sz="0" w:space="0" w:color="auto"/>
            <w:left w:val="none" w:sz="0" w:space="0" w:color="auto"/>
            <w:bottom w:val="none" w:sz="0" w:space="0" w:color="auto"/>
            <w:right w:val="none" w:sz="0" w:space="0" w:color="auto"/>
          </w:divBdr>
        </w:div>
        <w:div w:id="879048589">
          <w:marLeft w:val="0"/>
          <w:marRight w:val="893"/>
          <w:marTop w:val="115"/>
          <w:marBottom w:val="0"/>
          <w:divBdr>
            <w:top w:val="none" w:sz="0" w:space="0" w:color="auto"/>
            <w:left w:val="none" w:sz="0" w:space="0" w:color="auto"/>
            <w:bottom w:val="none" w:sz="0" w:space="0" w:color="auto"/>
            <w:right w:val="none" w:sz="0" w:space="0" w:color="auto"/>
          </w:divBdr>
        </w:div>
      </w:divsChild>
    </w:div>
    <w:div w:id="898904808">
      <w:bodyDiv w:val="1"/>
      <w:marLeft w:val="0"/>
      <w:marRight w:val="0"/>
      <w:marTop w:val="0"/>
      <w:marBottom w:val="0"/>
      <w:divBdr>
        <w:top w:val="none" w:sz="0" w:space="0" w:color="auto"/>
        <w:left w:val="none" w:sz="0" w:space="0" w:color="auto"/>
        <w:bottom w:val="none" w:sz="0" w:space="0" w:color="auto"/>
        <w:right w:val="none" w:sz="0" w:space="0" w:color="auto"/>
      </w:divBdr>
      <w:divsChild>
        <w:div w:id="408617435">
          <w:marLeft w:val="0"/>
          <w:marRight w:val="432"/>
          <w:marTop w:val="96"/>
          <w:marBottom w:val="0"/>
          <w:divBdr>
            <w:top w:val="none" w:sz="0" w:space="0" w:color="auto"/>
            <w:left w:val="none" w:sz="0" w:space="0" w:color="auto"/>
            <w:bottom w:val="none" w:sz="0" w:space="0" w:color="auto"/>
            <w:right w:val="none" w:sz="0" w:space="0" w:color="auto"/>
          </w:divBdr>
        </w:div>
      </w:divsChild>
    </w:div>
    <w:div w:id="901142218">
      <w:bodyDiv w:val="1"/>
      <w:marLeft w:val="0"/>
      <w:marRight w:val="0"/>
      <w:marTop w:val="0"/>
      <w:marBottom w:val="0"/>
      <w:divBdr>
        <w:top w:val="none" w:sz="0" w:space="0" w:color="auto"/>
        <w:left w:val="none" w:sz="0" w:space="0" w:color="auto"/>
        <w:bottom w:val="none" w:sz="0" w:space="0" w:color="auto"/>
        <w:right w:val="none" w:sz="0" w:space="0" w:color="auto"/>
      </w:divBdr>
    </w:div>
    <w:div w:id="905577652">
      <w:bodyDiv w:val="1"/>
      <w:marLeft w:val="0"/>
      <w:marRight w:val="0"/>
      <w:marTop w:val="0"/>
      <w:marBottom w:val="0"/>
      <w:divBdr>
        <w:top w:val="none" w:sz="0" w:space="0" w:color="auto"/>
        <w:left w:val="none" w:sz="0" w:space="0" w:color="auto"/>
        <w:bottom w:val="none" w:sz="0" w:space="0" w:color="auto"/>
        <w:right w:val="none" w:sz="0" w:space="0" w:color="auto"/>
      </w:divBdr>
    </w:div>
    <w:div w:id="912399008">
      <w:bodyDiv w:val="1"/>
      <w:marLeft w:val="0"/>
      <w:marRight w:val="0"/>
      <w:marTop w:val="0"/>
      <w:marBottom w:val="0"/>
      <w:divBdr>
        <w:top w:val="none" w:sz="0" w:space="0" w:color="auto"/>
        <w:left w:val="none" w:sz="0" w:space="0" w:color="auto"/>
        <w:bottom w:val="none" w:sz="0" w:space="0" w:color="auto"/>
        <w:right w:val="none" w:sz="0" w:space="0" w:color="auto"/>
      </w:divBdr>
    </w:div>
    <w:div w:id="913972310">
      <w:bodyDiv w:val="1"/>
      <w:marLeft w:val="0"/>
      <w:marRight w:val="0"/>
      <w:marTop w:val="0"/>
      <w:marBottom w:val="0"/>
      <w:divBdr>
        <w:top w:val="none" w:sz="0" w:space="0" w:color="auto"/>
        <w:left w:val="none" w:sz="0" w:space="0" w:color="auto"/>
        <w:bottom w:val="none" w:sz="0" w:space="0" w:color="auto"/>
        <w:right w:val="none" w:sz="0" w:space="0" w:color="auto"/>
      </w:divBdr>
    </w:div>
    <w:div w:id="916865884">
      <w:bodyDiv w:val="1"/>
      <w:marLeft w:val="0"/>
      <w:marRight w:val="0"/>
      <w:marTop w:val="0"/>
      <w:marBottom w:val="0"/>
      <w:divBdr>
        <w:top w:val="none" w:sz="0" w:space="0" w:color="auto"/>
        <w:left w:val="none" w:sz="0" w:space="0" w:color="auto"/>
        <w:bottom w:val="none" w:sz="0" w:space="0" w:color="auto"/>
        <w:right w:val="none" w:sz="0" w:space="0" w:color="auto"/>
      </w:divBdr>
      <w:divsChild>
        <w:div w:id="222374738">
          <w:marLeft w:val="0"/>
          <w:marRight w:val="432"/>
          <w:marTop w:val="110"/>
          <w:marBottom w:val="0"/>
          <w:divBdr>
            <w:top w:val="none" w:sz="0" w:space="0" w:color="auto"/>
            <w:left w:val="none" w:sz="0" w:space="0" w:color="auto"/>
            <w:bottom w:val="none" w:sz="0" w:space="0" w:color="auto"/>
            <w:right w:val="none" w:sz="0" w:space="0" w:color="auto"/>
          </w:divBdr>
        </w:div>
        <w:div w:id="135757168">
          <w:marLeft w:val="0"/>
          <w:marRight w:val="432"/>
          <w:marTop w:val="110"/>
          <w:marBottom w:val="0"/>
          <w:divBdr>
            <w:top w:val="none" w:sz="0" w:space="0" w:color="auto"/>
            <w:left w:val="none" w:sz="0" w:space="0" w:color="auto"/>
            <w:bottom w:val="none" w:sz="0" w:space="0" w:color="auto"/>
            <w:right w:val="none" w:sz="0" w:space="0" w:color="auto"/>
          </w:divBdr>
        </w:div>
        <w:div w:id="1685479928">
          <w:marLeft w:val="0"/>
          <w:marRight w:val="432"/>
          <w:marTop w:val="110"/>
          <w:marBottom w:val="0"/>
          <w:divBdr>
            <w:top w:val="none" w:sz="0" w:space="0" w:color="auto"/>
            <w:left w:val="none" w:sz="0" w:space="0" w:color="auto"/>
            <w:bottom w:val="none" w:sz="0" w:space="0" w:color="auto"/>
            <w:right w:val="none" w:sz="0" w:space="0" w:color="auto"/>
          </w:divBdr>
        </w:div>
        <w:div w:id="410467624">
          <w:marLeft w:val="0"/>
          <w:marRight w:val="432"/>
          <w:marTop w:val="110"/>
          <w:marBottom w:val="0"/>
          <w:divBdr>
            <w:top w:val="none" w:sz="0" w:space="0" w:color="auto"/>
            <w:left w:val="none" w:sz="0" w:space="0" w:color="auto"/>
            <w:bottom w:val="none" w:sz="0" w:space="0" w:color="auto"/>
            <w:right w:val="none" w:sz="0" w:space="0" w:color="auto"/>
          </w:divBdr>
        </w:div>
        <w:div w:id="1413969546">
          <w:marLeft w:val="0"/>
          <w:marRight w:val="432"/>
          <w:marTop w:val="110"/>
          <w:marBottom w:val="0"/>
          <w:divBdr>
            <w:top w:val="none" w:sz="0" w:space="0" w:color="auto"/>
            <w:left w:val="none" w:sz="0" w:space="0" w:color="auto"/>
            <w:bottom w:val="none" w:sz="0" w:space="0" w:color="auto"/>
            <w:right w:val="none" w:sz="0" w:space="0" w:color="auto"/>
          </w:divBdr>
        </w:div>
      </w:divsChild>
    </w:div>
    <w:div w:id="918557024">
      <w:bodyDiv w:val="1"/>
      <w:marLeft w:val="0"/>
      <w:marRight w:val="0"/>
      <w:marTop w:val="0"/>
      <w:marBottom w:val="0"/>
      <w:divBdr>
        <w:top w:val="none" w:sz="0" w:space="0" w:color="auto"/>
        <w:left w:val="none" w:sz="0" w:space="0" w:color="auto"/>
        <w:bottom w:val="none" w:sz="0" w:space="0" w:color="auto"/>
        <w:right w:val="none" w:sz="0" w:space="0" w:color="auto"/>
      </w:divBdr>
      <w:divsChild>
        <w:div w:id="118958154">
          <w:marLeft w:val="0"/>
          <w:marRight w:val="547"/>
          <w:marTop w:val="154"/>
          <w:marBottom w:val="0"/>
          <w:divBdr>
            <w:top w:val="none" w:sz="0" w:space="0" w:color="auto"/>
            <w:left w:val="none" w:sz="0" w:space="0" w:color="auto"/>
            <w:bottom w:val="none" w:sz="0" w:space="0" w:color="auto"/>
            <w:right w:val="none" w:sz="0" w:space="0" w:color="auto"/>
          </w:divBdr>
        </w:div>
      </w:divsChild>
    </w:div>
    <w:div w:id="923491299">
      <w:bodyDiv w:val="1"/>
      <w:marLeft w:val="0"/>
      <w:marRight w:val="0"/>
      <w:marTop w:val="0"/>
      <w:marBottom w:val="0"/>
      <w:divBdr>
        <w:top w:val="none" w:sz="0" w:space="0" w:color="auto"/>
        <w:left w:val="none" w:sz="0" w:space="0" w:color="auto"/>
        <w:bottom w:val="none" w:sz="0" w:space="0" w:color="auto"/>
        <w:right w:val="none" w:sz="0" w:space="0" w:color="auto"/>
      </w:divBdr>
    </w:div>
    <w:div w:id="930355740">
      <w:bodyDiv w:val="1"/>
      <w:marLeft w:val="0"/>
      <w:marRight w:val="0"/>
      <w:marTop w:val="0"/>
      <w:marBottom w:val="0"/>
      <w:divBdr>
        <w:top w:val="none" w:sz="0" w:space="0" w:color="auto"/>
        <w:left w:val="none" w:sz="0" w:space="0" w:color="auto"/>
        <w:bottom w:val="none" w:sz="0" w:space="0" w:color="auto"/>
        <w:right w:val="none" w:sz="0" w:space="0" w:color="auto"/>
      </w:divBdr>
    </w:div>
    <w:div w:id="933127060">
      <w:bodyDiv w:val="1"/>
      <w:marLeft w:val="0"/>
      <w:marRight w:val="0"/>
      <w:marTop w:val="0"/>
      <w:marBottom w:val="0"/>
      <w:divBdr>
        <w:top w:val="none" w:sz="0" w:space="0" w:color="auto"/>
        <w:left w:val="none" w:sz="0" w:space="0" w:color="auto"/>
        <w:bottom w:val="none" w:sz="0" w:space="0" w:color="auto"/>
        <w:right w:val="none" w:sz="0" w:space="0" w:color="auto"/>
      </w:divBdr>
      <w:divsChild>
        <w:div w:id="796489898">
          <w:marLeft w:val="0"/>
          <w:marRight w:val="2333"/>
          <w:marTop w:val="96"/>
          <w:marBottom w:val="0"/>
          <w:divBdr>
            <w:top w:val="none" w:sz="0" w:space="0" w:color="auto"/>
            <w:left w:val="none" w:sz="0" w:space="0" w:color="auto"/>
            <w:bottom w:val="none" w:sz="0" w:space="0" w:color="auto"/>
            <w:right w:val="none" w:sz="0" w:space="0" w:color="auto"/>
          </w:divBdr>
        </w:div>
        <w:div w:id="1350062287">
          <w:marLeft w:val="0"/>
          <w:marRight w:val="2333"/>
          <w:marTop w:val="96"/>
          <w:marBottom w:val="0"/>
          <w:divBdr>
            <w:top w:val="none" w:sz="0" w:space="0" w:color="auto"/>
            <w:left w:val="none" w:sz="0" w:space="0" w:color="auto"/>
            <w:bottom w:val="none" w:sz="0" w:space="0" w:color="auto"/>
            <w:right w:val="none" w:sz="0" w:space="0" w:color="auto"/>
          </w:divBdr>
        </w:div>
        <w:div w:id="796341097">
          <w:marLeft w:val="0"/>
          <w:marRight w:val="2333"/>
          <w:marTop w:val="96"/>
          <w:marBottom w:val="0"/>
          <w:divBdr>
            <w:top w:val="none" w:sz="0" w:space="0" w:color="auto"/>
            <w:left w:val="none" w:sz="0" w:space="0" w:color="auto"/>
            <w:bottom w:val="none" w:sz="0" w:space="0" w:color="auto"/>
            <w:right w:val="none" w:sz="0" w:space="0" w:color="auto"/>
          </w:divBdr>
        </w:div>
        <w:div w:id="1266110934">
          <w:marLeft w:val="0"/>
          <w:marRight w:val="2246"/>
          <w:marTop w:val="96"/>
          <w:marBottom w:val="0"/>
          <w:divBdr>
            <w:top w:val="none" w:sz="0" w:space="0" w:color="auto"/>
            <w:left w:val="none" w:sz="0" w:space="0" w:color="auto"/>
            <w:bottom w:val="none" w:sz="0" w:space="0" w:color="auto"/>
            <w:right w:val="none" w:sz="0" w:space="0" w:color="auto"/>
          </w:divBdr>
        </w:div>
        <w:div w:id="785349913">
          <w:marLeft w:val="0"/>
          <w:marRight w:val="2246"/>
          <w:marTop w:val="96"/>
          <w:marBottom w:val="0"/>
          <w:divBdr>
            <w:top w:val="none" w:sz="0" w:space="0" w:color="auto"/>
            <w:left w:val="none" w:sz="0" w:space="0" w:color="auto"/>
            <w:bottom w:val="none" w:sz="0" w:space="0" w:color="auto"/>
            <w:right w:val="none" w:sz="0" w:space="0" w:color="auto"/>
          </w:divBdr>
        </w:div>
        <w:div w:id="1213342743">
          <w:marLeft w:val="0"/>
          <w:marRight w:val="2246"/>
          <w:marTop w:val="96"/>
          <w:marBottom w:val="0"/>
          <w:divBdr>
            <w:top w:val="none" w:sz="0" w:space="0" w:color="auto"/>
            <w:left w:val="none" w:sz="0" w:space="0" w:color="auto"/>
            <w:bottom w:val="none" w:sz="0" w:space="0" w:color="auto"/>
            <w:right w:val="none" w:sz="0" w:space="0" w:color="auto"/>
          </w:divBdr>
        </w:div>
        <w:div w:id="122892187">
          <w:marLeft w:val="0"/>
          <w:marRight w:val="2246"/>
          <w:marTop w:val="96"/>
          <w:marBottom w:val="0"/>
          <w:divBdr>
            <w:top w:val="none" w:sz="0" w:space="0" w:color="auto"/>
            <w:left w:val="none" w:sz="0" w:space="0" w:color="auto"/>
            <w:bottom w:val="none" w:sz="0" w:space="0" w:color="auto"/>
            <w:right w:val="none" w:sz="0" w:space="0" w:color="auto"/>
          </w:divBdr>
        </w:div>
        <w:div w:id="1471360535">
          <w:marLeft w:val="0"/>
          <w:marRight w:val="2246"/>
          <w:marTop w:val="96"/>
          <w:marBottom w:val="0"/>
          <w:divBdr>
            <w:top w:val="none" w:sz="0" w:space="0" w:color="auto"/>
            <w:left w:val="none" w:sz="0" w:space="0" w:color="auto"/>
            <w:bottom w:val="none" w:sz="0" w:space="0" w:color="auto"/>
            <w:right w:val="none" w:sz="0" w:space="0" w:color="auto"/>
          </w:divBdr>
        </w:div>
      </w:divsChild>
    </w:div>
    <w:div w:id="934285395">
      <w:bodyDiv w:val="1"/>
      <w:marLeft w:val="0"/>
      <w:marRight w:val="0"/>
      <w:marTop w:val="0"/>
      <w:marBottom w:val="0"/>
      <w:divBdr>
        <w:top w:val="none" w:sz="0" w:space="0" w:color="auto"/>
        <w:left w:val="none" w:sz="0" w:space="0" w:color="auto"/>
        <w:bottom w:val="none" w:sz="0" w:space="0" w:color="auto"/>
        <w:right w:val="none" w:sz="0" w:space="0" w:color="auto"/>
      </w:divBdr>
    </w:div>
    <w:div w:id="935865226">
      <w:bodyDiv w:val="1"/>
      <w:marLeft w:val="0"/>
      <w:marRight w:val="0"/>
      <w:marTop w:val="0"/>
      <w:marBottom w:val="0"/>
      <w:divBdr>
        <w:top w:val="none" w:sz="0" w:space="0" w:color="auto"/>
        <w:left w:val="none" w:sz="0" w:space="0" w:color="auto"/>
        <w:bottom w:val="none" w:sz="0" w:space="0" w:color="auto"/>
        <w:right w:val="none" w:sz="0" w:space="0" w:color="auto"/>
      </w:divBdr>
      <w:divsChild>
        <w:div w:id="1938978309">
          <w:marLeft w:val="0"/>
          <w:marRight w:val="1123"/>
          <w:marTop w:val="0"/>
          <w:marBottom w:val="0"/>
          <w:divBdr>
            <w:top w:val="none" w:sz="0" w:space="0" w:color="auto"/>
            <w:left w:val="none" w:sz="0" w:space="0" w:color="auto"/>
            <w:bottom w:val="none" w:sz="0" w:space="0" w:color="auto"/>
            <w:right w:val="none" w:sz="0" w:space="0" w:color="auto"/>
          </w:divBdr>
        </w:div>
        <w:div w:id="1328049293">
          <w:marLeft w:val="0"/>
          <w:marRight w:val="1123"/>
          <w:marTop w:val="0"/>
          <w:marBottom w:val="0"/>
          <w:divBdr>
            <w:top w:val="none" w:sz="0" w:space="0" w:color="auto"/>
            <w:left w:val="none" w:sz="0" w:space="0" w:color="auto"/>
            <w:bottom w:val="none" w:sz="0" w:space="0" w:color="auto"/>
            <w:right w:val="none" w:sz="0" w:space="0" w:color="auto"/>
          </w:divBdr>
        </w:div>
        <w:div w:id="1950619140">
          <w:marLeft w:val="0"/>
          <w:marRight w:val="1123"/>
          <w:marTop w:val="0"/>
          <w:marBottom w:val="0"/>
          <w:divBdr>
            <w:top w:val="none" w:sz="0" w:space="0" w:color="auto"/>
            <w:left w:val="none" w:sz="0" w:space="0" w:color="auto"/>
            <w:bottom w:val="none" w:sz="0" w:space="0" w:color="auto"/>
            <w:right w:val="none" w:sz="0" w:space="0" w:color="auto"/>
          </w:divBdr>
        </w:div>
      </w:divsChild>
    </w:div>
    <w:div w:id="946892855">
      <w:bodyDiv w:val="1"/>
      <w:marLeft w:val="0"/>
      <w:marRight w:val="0"/>
      <w:marTop w:val="0"/>
      <w:marBottom w:val="0"/>
      <w:divBdr>
        <w:top w:val="none" w:sz="0" w:space="0" w:color="auto"/>
        <w:left w:val="none" w:sz="0" w:space="0" w:color="auto"/>
        <w:bottom w:val="none" w:sz="0" w:space="0" w:color="auto"/>
        <w:right w:val="none" w:sz="0" w:space="0" w:color="auto"/>
      </w:divBdr>
    </w:div>
    <w:div w:id="949170172">
      <w:bodyDiv w:val="1"/>
      <w:marLeft w:val="0"/>
      <w:marRight w:val="0"/>
      <w:marTop w:val="0"/>
      <w:marBottom w:val="0"/>
      <w:divBdr>
        <w:top w:val="none" w:sz="0" w:space="0" w:color="auto"/>
        <w:left w:val="none" w:sz="0" w:space="0" w:color="auto"/>
        <w:bottom w:val="none" w:sz="0" w:space="0" w:color="auto"/>
        <w:right w:val="none" w:sz="0" w:space="0" w:color="auto"/>
      </w:divBdr>
    </w:div>
    <w:div w:id="949320164">
      <w:bodyDiv w:val="1"/>
      <w:marLeft w:val="0"/>
      <w:marRight w:val="0"/>
      <w:marTop w:val="0"/>
      <w:marBottom w:val="0"/>
      <w:divBdr>
        <w:top w:val="none" w:sz="0" w:space="0" w:color="auto"/>
        <w:left w:val="none" w:sz="0" w:space="0" w:color="auto"/>
        <w:bottom w:val="none" w:sz="0" w:space="0" w:color="auto"/>
        <w:right w:val="none" w:sz="0" w:space="0" w:color="auto"/>
      </w:divBdr>
      <w:divsChild>
        <w:div w:id="759907746">
          <w:marLeft w:val="0"/>
          <w:marRight w:val="547"/>
          <w:marTop w:val="154"/>
          <w:marBottom w:val="0"/>
          <w:divBdr>
            <w:top w:val="none" w:sz="0" w:space="0" w:color="auto"/>
            <w:left w:val="none" w:sz="0" w:space="0" w:color="auto"/>
            <w:bottom w:val="none" w:sz="0" w:space="0" w:color="auto"/>
            <w:right w:val="none" w:sz="0" w:space="0" w:color="auto"/>
          </w:divBdr>
        </w:div>
        <w:div w:id="827407195">
          <w:marLeft w:val="0"/>
          <w:marRight w:val="547"/>
          <w:marTop w:val="154"/>
          <w:marBottom w:val="0"/>
          <w:divBdr>
            <w:top w:val="none" w:sz="0" w:space="0" w:color="auto"/>
            <w:left w:val="none" w:sz="0" w:space="0" w:color="auto"/>
            <w:bottom w:val="none" w:sz="0" w:space="0" w:color="auto"/>
            <w:right w:val="none" w:sz="0" w:space="0" w:color="auto"/>
          </w:divBdr>
        </w:div>
      </w:divsChild>
    </w:div>
    <w:div w:id="953631917">
      <w:bodyDiv w:val="1"/>
      <w:marLeft w:val="0"/>
      <w:marRight w:val="0"/>
      <w:marTop w:val="0"/>
      <w:marBottom w:val="0"/>
      <w:divBdr>
        <w:top w:val="none" w:sz="0" w:space="0" w:color="auto"/>
        <w:left w:val="none" w:sz="0" w:space="0" w:color="auto"/>
        <w:bottom w:val="none" w:sz="0" w:space="0" w:color="auto"/>
        <w:right w:val="none" w:sz="0" w:space="0" w:color="auto"/>
      </w:divBdr>
    </w:div>
    <w:div w:id="954215407">
      <w:bodyDiv w:val="1"/>
      <w:marLeft w:val="0"/>
      <w:marRight w:val="0"/>
      <w:marTop w:val="0"/>
      <w:marBottom w:val="0"/>
      <w:divBdr>
        <w:top w:val="none" w:sz="0" w:space="0" w:color="auto"/>
        <w:left w:val="none" w:sz="0" w:space="0" w:color="auto"/>
        <w:bottom w:val="none" w:sz="0" w:space="0" w:color="auto"/>
        <w:right w:val="none" w:sz="0" w:space="0" w:color="auto"/>
      </w:divBdr>
    </w:div>
    <w:div w:id="955329727">
      <w:bodyDiv w:val="1"/>
      <w:marLeft w:val="0"/>
      <w:marRight w:val="0"/>
      <w:marTop w:val="0"/>
      <w:marBottom w:val="0"/>
      <w:divBdr>
        <w:top w:val="none" w:sz="0" w:space="0" w:color="auto"/>
        <w:left w:val="none" w:sz="0" w:space="0" w:color="auto"/>
        <w:bottom w:val="none" w:sz="0" w:space="0" w:color="auto"/>
        <w:right w:val="none" w:sz="0" w:space="0" w:color="auto"/>
      </w:divBdr>
      <w:divsChild>
        <w:div w:id="628782864">
          <w:marLeft w:val="0"/>
          <w:marRight w:val="936"/>
          <w:marTop w:val="134"/>
          <w:marBottom w:val="0"/>
          <w:divBdr>
            <w:top w:val="none" w:sz="0" w:space="0" w:color="auto"/>
            <w:left w:val="none" w:sz="0" w:space="0" w:color="auto"/>
            <w:bottom w:val="none" w:sz="0" w:space="0" w:color="auto"/>
            <w:right w:val="none" w:sz="0" w:space="0" w:color="auto"/>
          </w:divBdr>
        </w:div>
        <w:div w:id="250896273">
          <w:marLeft w:val="0"/>
          <w:marRight w:val="533"/>
          <w:marTop w:val="134"/>
          <w:marBottom w:val="0"/>
          <w:divBdr>
            <w:top w:val="none" w:sz="0" w:space="0" w:color="auto"/>
            <w:left w:val="none" w:sz="0" w:space="0" w:color="auto"/>
            <w:bottom w:val="none" w:sz="0" w:space="0" w:color="auto"/>
            <w:right w:val="none" w:sz="0" w:space="0" w:color="auto"/>
          </w:divBdr>
        </w:div>
        <w:div w:id="1892423275">
          <w:marLeft w:val="0"/>
          <w:marRight w:val="533"/>
          <w:marTop w:val="134"/>
          <w:marBottom w:val="0"/>
          <w:divBdr>
            <w:top w:val="none" w:sz="0" w:space="0" w:color="auto"/>
            <w:left w:val="none" w:sz="0" w:space="0" w:color="auto"/>
            <w:bottom w:val="none" w:sz="0" w:space="0" w:color="auto"/>
            <w:right w:val="none" w:sz="0" w:space="0" w:color="auto"/>
          </w:divBdr>
        </w:div>
        <w:div w:id="539250013">
          <w:marLeft w:val="0"/>
          <w:marRight w:val="533"/>
          <w:marTop w:val="134"/>
          <w:marBottom w:val="0"/>
          <w:divBdr>
            <w:top w:val="none" w:sz="0" w:space="0" w:color="auto"/>
            <w:left w:val="none" w:sz="0" w:space="0" w:color="auto"/>
            <w:bottom w:val="none" w:sz="0" w:space="0" w:color="auto"/>
            <w:right w:val="none" w:sz="0" w:space="0" w:color="auto"/>
          </w:divBdr>
        </w:div>
        <w:div w:id="1974679032">
          <w:marLeft w:val="0"/>
          <w:marRight w:val="533"/>
          <w:marTop w:val="134"/>
          <w:marBottom w:val="0"/>
          <w:divBdr>
            <w:top w:val="none" w:sz="0" w:space="0" w:color="auto"/>
            <w:left w:val="none" w:sz="0" w:space="0" w:color="auto"/>
            <w:bottom w:val="none" w:sz="0" w:space="0" w:color="auto"/>
            <w:right w:val="none" w:sz="0" w:space="0" w:color="auto"/>
          </w:divBdr>
        </w:div>
        <w:div w:id="1961258070">
          <w:marLeft w:val="0"/>
          <w:marRight w:val="533"/>
          <w:marTop w:val="134"/>
          <w:marBottom w:val="0"/>
          <w:divBdr>
            <w:top w:val="none" w:sz="0" w:space="0" w:color="auto"/>
            <w:left w:val="none" w:sz="0" w:space="0" w:color="auto"/>
            <w:bottom w:val="none" w:sz="0" w:space="0" w:color="auto"/>
            <w:right w:val="none" w:sz="0" w:space="0" w:color="auto"/>
          </w:divBdr>
        </w:div>
      </w:divsChild>
    </w:div>
    <w:div w:id="961035964">
      <w:bodyDiv w:val="1"/>
      <w:marLeft w:val="0"/>
      <w:marRight w:val="0"/>
      <w:marTop w:val="0"/>
      <w:marBottom w:val="0"/>
      <w:divBdr>
        <w:top w:val="none" w:sz="0" w:space="0" w:color="auto"/>
        <w:left w:val="none" w:sz="0" w:space="0" w:color="auto"/>
        <w:bottom w:val="none" w:sz="0" w:space="0" w:color="auto"/>
        <w:right w:val="none" w:sz="0" w:space="0" w:color="auto"/>
      </w:divBdr>
      <w:divsChild>
        <w:div w:id="1546603768">
          <w:marLeft w:val="0"/>
          <w:marRight w:val="547"/>
          <w:marTop w:val="173"/>
          <w:marBottom w:val="0"/>
          <w:divBdr>
            <w:top w:val="none" w:sz="0" w:space="0" w:color="auto"/>
            <w:left w:val="none" w:sz="0" w:space="0" w:color="auto"/>
            <w:bottom w:val="none" w:sz="0" w:space="0" w:color="auto"/>
            <w:right w:val="none" w:sz="0" w:space="0" w:color="auto"/>
          </w:divBdr>
        </w:div>
        <w:div w:id="1618832169">
          <w:marLeft w:val="0"/>
          <w:marRight w:val="1166"/>
          <w:marTop w:val="134"/>
          <w:marBottom w:val="0"/>
          <w:divBdr>
            <w:top w:val="none" w:sz="0" w:space="0" w:color="auto"/>
            <w:left w:val="none" w:sz="0" w:space="0" w:color="auto"/>
            <w:bottom w:val="none" w:sz="0" w:space="0" w:color="auto"/>
            <w:right w:val="none" w:sz="0" w:space="0" w:color="auto"/>
          </w:divBdr>
        </w:div>
        <w:div w:id="814570974">
          <w:marLeft w:val="0"/>
          <w:marRight w:val="547"/>
          <w:marTop w:val="173"/>
          <w:marBottom w:val="0"/>
          <w:divBdr>
            <w:top w:val="none" w:sz="0" w:space="0" w:color="auto"/>
            <w:left w:val="none" w:sz="0" w:space="0" w:color="auto"/>
            <w:bottom w:val="none" w:sz="0" w:space="0" w:color="auto"/>
            <w:right w:val="none" w:sz="0" w:space="0" w:color="auto"/>
          </w:divBdr>
        </w:div>
        <w:div w:id="889346946">
          <w:marLeft w:val="0"/>
          <w:marRight w:val="547"/>
          <w:marTop w:val="173"/>
          <w:marBottom w:val="0"/>
          <w:divBdr>
            <w:top w:val="none" w:sz="0" w:space="0" w:color="auto"/>
            <w:left w:val="none" w:sz="0" w:space="0" w:color="auto"/>
            <w:bottom w:val="none" w:sz="0" w:space="0" w:color="auto"/>
            <w:right w:val="none" w:sz="0" w:space="0" w:color="auto"/>
          </w:divBdr>
        </w:div>
        <w:div w:id="525140023">
          <w:marLeft w:val="0"/>
          <w:marRight w:val="1166"/>
          <w:marTop w:val="134"/>
          <w:marBottom w:val="0"/>
          <w:divBdr>
            <w:top w:val="none" w:sz="0" w:space="0" w:color="auto"/>
            <w:left w:val="none" w:sz="0" w:space="0" w:color="auto"/>
            <w:bottom w:val="none" w:sz="0" w:space="0" w:color="auto"/>
            <w:right w:val="none" w:sz="0" w:space="0" w:color="auto"/>
          </w:divBdr>
        </w:div>
      </w:divsChild>
    </w:div>
    <w:div w:id="965158909">
      <w:bodyDiv w:val="1"/>
      <w:marLeft w:val="0"/>
      <w:marRight w:val="0"/>
      <w:marTop w:val="0"/>
      <w:marBottom w:val="0"/>
      <w:divBdr>
        <w:top w:val="none" w:sz="0" w:space="0" w:color="auto"/>
        <w:left w:val="none" w:sz="0" w:space="0" w:color="auto"/>
        <w:bottom w:val="none" w:sz="0" w:space="0" w:color="auto"/>
        <w:right w:val="none" w:sz="0" w:space="0" w:color="auto"/>
      </w:divBdr>
    </w:div>
    <w:div w:id="974019751">
      <w:bodyDiv w:val="1"/>
      <w:marLeft w:val="0"/>
      <w:marRight w:val="0"/>
      <w:marTop w:val="0"/>
      <w:marBottom w:val="0"/>
      <w:divBdr>
        <w:top w:val="none" w:sz="0" w:space="0" w:color="auto"/>
        <w:left w:val="none" w:sz="0" w:space="0" w:color="auto"/>
        <w:bottom w:val="none" w:sz="0" w:space="0" w:color="auto"/>
        <w:right w:val="none" w:sz="0" w:space="0" w:color="auto"/>
      </w:divBdr>
    </w:div>
    <w:div w:id="987367413">
      <w:bodyDiv w:val="1"/>
      <w:marLeft w:val="0"/>
      <w:marRight w:val="0"/>
      <w:marTop w:val="0"/>
      <w:marBottom w:val="0"/>
      <w:divBdr>
        <w:top w:val="none" w:sz="0" w:space="0" w:color="auto"/>
        <w:left w:val="none" w:sz="0" w:space="0" w:color="auto"/>
        <w:bottom w:val="none" w:sz="0" w:space="0" w:color="auto"/>
        <w:right w:val="none" w:sz="0" w:space="0" w:color="auto"/>
      </w:divBdr>
      <w:divsChild>
        <w:div w:id="718556118">
          <w:marLeft w:val="0"/>
          <w:marRight w:val="432"/>
          <w:marTop w:val="0"/>
          <w:marBottom w:val="0"/>
          <w:divBdr>
            <w:top w:val="none" w:sz="0" w:space="0" w:color="auto"/>
            <w:left w:val="none" w:sz="0" w:space="0" w:color="auto"/>
            <w:bottom w:val="none" w:sz="0" w:space="0" w:color="auto"/>
            <w:right w:val="none" w:sz="0" w:space="0" w:color="auto"/>
          </w:divBdr>
        </w:div>
        <w:div w:id="2013756854">
          <w:marLeft w:val="0"/>
          <w:marRight w:val="432"/>
          <w:marTop w:val="0"/>
          <w:marBottom w:val="0"/>
          <w:divBdr>
            <w:top w:val="none" w:sz="0" w:space="0" w:color="auto"/>
            <w:left w:val="none" w:sz="0" w:space="0" w:color="auto"/>
            <w:bottom w:val="none" w:sz="0" w:space="0" w:color="auto"/>
            <w:right w:val="none" w:sz="0" w:space="0" w:color="auto"/>
          </w:divBdr>
        </w:div>
        <w:div w:id="1727483870">
          <w:marLeft w:val="0"/>
          <w:marRight w:val="432"/>
          <w:marTop w:val="0"/>
          <w:marBottom w:val="0"/>
          <w:divBdr>
            <w:top w:val="none" w:sz="0" w:space="0" w:color="auto"/>
            <w:left w:val="none" w:sz="0" w:space="0" w:color="auto"/>
            <w:bottom w:val="none" w:sz="0" w:space="0" w:color="auto"/>
            <w:right w:val="none" w:sz="0" w:space="0" w:color="auto"/>
          </w:divBdr>
        </w:div>
        <w:div w:id="633605233">
          <w:marLeft w:val="0"/>
          <w:marRight w:val="432"/>
          <w:marTop w:val="0"/>
          <w:marBottom w:val="0"/>
          <w:divBdr>
            <w:top w:val="none" w:sz="0" w:space="0" w:color="auto"/>
            <w:left w:val="none" w:sz="0" w:space="0" w:color="auto"/>
            <w:bottom w:val="none" w:sz="0" w:space="0" w:color="auto"/>
            <w:right w:val="none" w:sz="0" w:space="0" w:color="auto"/>
          </w:divBdr>
        </w:div>
        <w:div w:id="1173448322">
          <w:marLeft w:val="0"/>
          <w:marRight w:val="432"/>
          <w:marTop w:val="0"/>
          <w:marBottom w:val="0"/>
          <w:divBdr>
            <w:top w:val="none" w:sz="0" w:space="0" w:color="auto"/>
            <w:left w:val="none" w:sz="0" w:space="0" w:color="auto"/>
            <w:bottom w:val="none" w:sz="0" w:space="0" w:color="auto"/>
            <w:right w:val="none" w:sz="0" w:space="0" w:color="auto"/>
          </w:divBdr>
        </w:div>
        <w:div w:id="484249294">
          <w:marLeft w:val="0"/>
          <w:marRight w:val="432"/>
          <w:marTop w:val="0"/>
          <w:marBottom w:val="0"/>
          <w:divBdr>
            <w:top w:val="none" w:sz="0" w:space="0" w:color="auto"/>
            <w:left w:val="none" w:sz="0" w:space="0" w:color="auto"/>
            <w:bottom w:val="none" w:sz="0" w:space="0" w:color="auto"/>
            <w:right w:val="none" w:sz="0" w:space="0" w:color="auto"/>
          </w:divBdr>
        </w:div>
        <w:div w:id="145056821">
          <w:marLeft w:val="0"/>
          <w:marRight w:val="432"/>
          <w:marTop w:val="0"/>
          <w:marBottom w:val="0"/>
          <w:divBdr>
            <w:top w:val="none" w:sz="0" w:space="0" w:color="auto"/>
            <w:left w:val="none" w:sz="0" w:space="0" w:color="auto"/>
            <w:bottom w:val="none" w:sz="0" w:space="0" w:color="auto"/>
            <w:right w:val="none" w:sz="0" w:space="0" w:color="auto"/>
          </w:divBdr>
        </w:div>
        <w:div w:id="2078279125">
          <w:marLeft w:val="0"/>
          <w:marRight w:val="432"/>
          <w:marTop w:val="0"/>
          <w:marBottom w:val="0"/>
          <w:divBdr>
            <w:top w:val="none" w:sz="0" w:space="0" w:color="auto"/>
            <w:left w:val="none" w:sz="0" w:space="0" w:color="auto"/>
            <w:bottom w:val="none" w:sz="0" w:space="0" w:color="auto"/>
            <w:right w:val="none" w:sz="0" w:space="0" w:color="auto"/>
          </w:divBdr>
        </w:div>
      </w:divsChild>
    </w:div>
    <w:div w:id="991055892">
      <w:bodyDiv w:val="1"/>
      <w:marLeft w:val="0"/>
      <w:marRight w:val="0"/>
      <w:marTop w:val="0"/>
      <w:marBottom w:val="0"/>
      <w:divBdr>
        <w:top w:val="none" w:sz="0" w:space="0" w:color="auto"/>
        <w:left w:val="none" w:sz="0" w:space="0" w:color="auto"/>
        <w:bottom w:val="none" w:sz="0" w:space="0" w:color="auto"/>
        <w:right w:val="none" w:sz="0" w:space="0" w:color="auto"/>
      </w:divBdr>
    </w:div>
    <w:div w:id="999039588">
      <w:bodyDiv w:val="1"/>
      <w:marLeft w:val="0"/>
      <w:marRight w:val="0"/>
      <w:marTop w:val="0"/>
      <w:marBottom w:val="0"/>
      <w:divBdr>
        <w:top w:val="none" w:sz="0" w:space="0" w:color="auto"/>
        <w:left w:val="none" w:sz="0" w:space="0" w:color="auto"/>
        <w:bottom w:val="none" w:sz="0" w:space="0" w:color="auto"/>
        <w:right w:val="none" w:sz="0" w:space="0" w:color="auto"/>
      </w:divBdr>
      <w:divsChild>
        <w:div w:id="1053507794">
          <w:marLeft w:val="0"/>
          <w:marRight w:val="432"/>
          <w:marTop w:val="106"/>
          <w:marBottom w:val="0"/>
          <w:divBdr>
            <w:top w:val="none" w:sz="0" w:space="0" w:color="auto"/>
            <w:left w:val="none" w:sz="0" w:space="0" w:color="auto"/>
            <w:bottom w:val="none" w:sz="0" w:space="0" w:color="auto"/>
            <w:right w:val="none" w:sz="0" w:space="0" w:color="auto"/>
          </w:divBdr>
        </w:div>
        <w:div w:id="1321538529">
          <w:marLeft w:val="0"/>
          <w:marRight w:val="432"/>
          <w:marTop w:val="106"/>
          <w:marBottom w:val="0"/>
          <w:divBdr>
            <w:top w:val="none" w:sz="0" w:space="0" w:color="auto"/>
            <w:left w:val="none" w:sz="0" w:space="0" w:color="auto"/>
            <w:bottom w:val="none" w:sz="0" w:space="0" w:color="auto"/>
            <w:right w:val="none" w:sz="0" w:space="0" w:color="auto"/>
          </w:divBdr>
        </w:div>
        <w:div w:id="1024818727">
          <w:marLeft w:val="0"/>
          <w:marRight w:val="432"/>
          <w:marTop w:val="106"/>
          <w:marBottom w:val="0"/>
          <w:divBdr>
            <w:top w:val="none" w:sz="0" w:space="0" w:color="auto"/>
            <w:left w:val="none" w:sz="0" w:space="0" w:color="auto"/>
            <w:bottom w:val="none" w:sz="0" w:space="0" w:color="auto"/>
            <w:right w:val="none" w:sz="0" w:space="0" w:color="auto"/>
          </w:divBdr>
        </w:div>
        <w:div w:id="1476490328">
          <w:marLeft w:val="0"/>
          <w:marRight w:val="432"/>
          <w:marTop w:val="106"/>
          <w:marBottom w:val="0"/>
          <w:divBdr>
            <w:top w:val="none" w:sz="0" w:space="0" w:color="auto"/>
            <w:left w:val="none" w:sz="0" w:space="0" w:color="auto"/>
            <w:bottom w:val="none" w:sz="0" w:space="0" w:color="auto"/>
            <w:right w:val="none" w:sz="0" w:space="0" w:color="auto"/>
          </w:divBdr>
        </w:div>
        <w:div w:id="2034651646">
          <w:marLeft w:val="0"/>
          <w:marRight w:val="432"/>
          <w:marTop w:val="106"/>
          <w:marBottom w:val="0"/>
          <w:divBdr>
            <w:top w:val="none" w:sz="0" w:space="0" w:color="auto"/>
            <w:left w:val="none" w:sz="0" w:space="0" w:color="auto"/>
            <w:bottom w:val="none" w:sz="0" w:space="0" w:color="auto"/>
            <w:right w:val="none" w:sz="0" w:space="0" w:color="auto"/>
          </w:divBdr>
        </w:div>
        <w:div w:id="677275053">
          <w:marLeft w:val="0"/>
          <w:marRight w:val="432"/>
          <w:marTop w:val="106"/>
          <w:marBottom w:val="0"/>
          <w:divBdr>
            <w:top w:val="none" w:sz="0" w:space="0" w:color="auto"/>
            <w:left w:val="none" w:sz="0" w:space="0" w:color="auto"/>
            <w:bottom w:val="none" w:sz="0" w:space="0" w:color="auto"/>
            <w:right w:val="none" w:sz="0" w:space="0" w:color="auto"/>
          </w:divBdr>
        </w:div>
        <w:div w:id="921764469">
          <w:marLeft w:val="0"/>
          <w:marRight w:val="432"/>
          <w:marTop w:val="106"/>
          <w:marBottom w:val="0"/>
          <w:divBdr>
            <w:top w:val="none" w:sz="0" w:space="0" w:color="auto"/>
            <w:left w:val="none" w:sz="0" w:space="0" w:color="auto"/>
            <w:bottom w:val="none" w:sz="0" w:space="0" w:color="auto"/>
            <w:right w:val="none" w:sz="0" w:space="0" w:color="auto"/>
          </w:divBdr>
        </w:div>
      </w:divsChild>
    </w:div>
    <w:div w:id="1003511814">
      <w:bodyDiv w:val="1"/>
      <w:marLeft w:val="0"/>
      <w:marRight w:val="0"/>
      <w:marTop w:val="0"/>
      <w:marBottom w:val="0"/>
      <w:divBdr>
        <w:top w:val="none" w:sz="0" w:space="0" w:color="auto"/>
        <w:left w:val="none" w:sz="0" w:space="0" w:color="auto"/>
        <w:bottom w:val="none" w:sz="0" w:space="0" w:color="auto"/>
        <w:right w:val="none" w:sz="0" w:space="0" w:color="auto"/>
      </w:divBdr>
    </w:div>
    <w:div w:id="1005477235">
      <w:bodyDiv w:val="1"/>
      <w:marLeft w:val="0"/>
      <w:marRight w:val="0"/>
      <w:marTop w:val="0"/>
      <w:marBottom w:val="0"/>
      <w:divBdr>
        <w:top w:val="none" w:sz="0" w:space="0" w:color="auto"/>
        <w:left w:val="none" w:sz="0" w:space="0" w:color="auto"/>
        <w:bottom w:val="none" w:sz="0" w:space="0" w:color="auto"/>
        <w:right w:val="none" w:sz="0" w:space="0" w:color="auto"/>
      </w:divBdr>
      <w:divsChild>
        <w:div w:id="1879777220">
          <w:marLeft w:val="0"/>
          <w:marRight w:val="965"/>
          <w:marTop w:val="86"/>
          <w:marBottom w:val="0"/>
          <w:divBdr>
            <w:top w:val="none" w:sz="0" w:space="0" w:color="auto"/>
            <w:left w:val="none" w:sz="0" w:space="0" w:color="auto"/>
            <w:bottom w:val="none" w:sz="0" w:space="0" w:color="auto"/>
            <w:right w:val="none" w:sz="0" w:space="0" w:color="auto"/>
          </w:divBdr>
        </w:div>
        <w:div w:id="1173688522">
          <w:marLeft w:val="0"/>
          <w:marRight w:val="965"/>
          <w:marTop w:val="86"/>
          <w:marBottom w:val="0"/>
          <w:divBdr>
            <w:top w:val="none" w:sz="0" w:space="0" w:color="auto"/>
            <w:left w:val="none" w:sz="0" w:space="0" w:color="auto"/>
            <w:bottom w:val="none" w:sz="0" w:space="0" w:color="auto"/>
            <w:right w:val="none" w:sz="0" w:space="0" w:color="auto"/>
          </w:divBdr>
        </w:div>
        <w:div w:id="836773944">
          <w:marLeft w:val="0"/>
          <w:marRight w:val="965"/>
          <w:marTop w:val="86"/>
          <w:marBottom w:val="0"/>
          <w:divBdr>
            <w:top w:val="none" w:sz="0" w:space="0" w:color="auto"/>
            <w:left w:val="none" w:sz="0" w:space="0" w:color="auto"/>
            <w:bottom w:val="none" w:sz="0" w:space="0" w:color="auto"/>
            <w:right w:val="none" w:sz="0" w:space="0" w:color="auto"/>
          </w:divBdr>
        </w:div>
        <w:div w:id="1863085964">
          <w:marLeft w:val="0"/>
          <w:marRight w:val="965"/>
          <w:marTop w:val="86"/>
          <w:marBottom w:val="0"/>
          <w:divBdr>
            <w:top w:val="none" w:sz="0" w:space="0" w:color="auto"/>
            <w:left w:val="none" w:sz="0" w:space="0" w:color="auto"/>
            <w:bottom w:val="none" w:sz="0" w:space="0" w:color="auto"/>
            <w:right w:val="none" w:sz="0" w:space="0" w:color="auto"/>
          </w:divBdr>
        </w:div>
        <w:div w:id="1861897550">
          <w:marLeft w:val="0"/>
          <w:marRight w:val="965"/>
          <w:marTop w:val="86"/>
          <w:marBottom w:val="0"/>
          <w:divBdr>
            <w:top w:val="none" w:sz="0" w:space="0" w:color="auto"/>
            <w:left w:val="none" w:sz="0" w:space="0" w:color="auto"/>
            <w:bottom w:val="none" w:sz="0" w:space="0" w:color="auto"/>
            <w:right w:val="none" w:sz="0" w:space="0" w:color="auto"/>
          </w:divBdr>
        </w:div>
        <w:div w:id="1441993142">
          <w:marLeft w:val="0"/>
          <w:marRight w:val="965"/>
          <w:marTop w:val="86"/>
          <w:marBottom w:val="0"/>
          <w:divBdr>
            <w:top w:val="none" w:sz="0" w:space="0" w:color="auto"/>
            <w:left w:val="none" w:sz="0" w:space="0" w:color="auto"/>
            <w:bottom w:val="none" w:sz="0" w:space="0" w:color="auto"/>
            <w:right w:val="none" w:sz="0" w:space="0" w:color="auto"/>
          </w:divBdr>
        </w:div>
        <w:div w:id="2118787109">
          <w:marLeft w:val="0"/>
          <w:marRight w:val="965"/>
          <w:marTop w:val="86"/>
          <w:marBottom w:val="0"/>
          <w:divBdr>
            <w:top w:val="none" w:sz="0" w:space="0" w:color="auto"/>
            <w:left w:val="none" w:sz="0" w:space="0" w:color="auto"/>
            <w:bottom w:val="none" w:sz="0" w:space="0" w:color="auto"/>
            <w:right w:val="none" w:sz="0" w:space="0" w:color="auto"/>
          </w:divBdr>
        </w:div>
      </w:divsChild>
    </w:div>
    <w:div w:id="1006591148">
      <w:bodyDiv w:val="1"/>
      <w:marLeft w:val="0"/>
      <w:marRight w:val="0"/>
      <w:marTop w:val="0"/>
      <w:marBottom w:val="0"/>
      <w:divBdr>
        <w:top w:val="none" w:sz="0" w:space="0" w:color="auto"/>
        <w:left w:val="none" w:sz="0" w:space="0" w:color="auto"/>
        <w:bottom w:val="none" w:sz="0" w:space="0" w:color="auto"/>
        <w:right w:val="none" w:sz="0" w:space="0" w:color="auto"/>
      </w:divBdr>
      <w:divsChild>
        <w:div w:id="873035552">
          <w:marLeft w:val="0"/>
          <w:marRight w:val="1166"/>
          <w:marTop w:val="96"/>
          <w:marBottom w:val="0"/>
          <w:divBdr>
            <w:top w:val="none" w:sz="0" w:space="0" w:color="auto"/>
            <w:left w:val="none" w:sz="0" w:space="0" w:color="auto"/>
            <w:bottom w:val="none" w:sz="0" w:space="0" w:color="auto"/>
            <w:right w:val="none" w:sz="0" w:space="0" w:color="auto"/>
          </w:divBdr>
        </w:div>
      </w:divsChild>
    </w:div>
    <w:div w:id="1009017377">
      <w:bodyDiv w:val="1"/>
      <w:marLeft w:val="0"/>
      <w:marRight w:val="0"/>
      <w:marTop w:val="0"/>
      <w:marBottom w:val="0"/>
      <w:divBdr>
        <w:top w:val="none" w:sz="0" w:space="0" w:color="auto"/>
        <w:left w:val="none" w:sz="0" w:space="0" w:color="auto"/>
        <w:bottom w:val="none" w:sz="0" w:space="0" w:color="auto"/>
        <w:right w:val="none" w:sz="0" w:space="0" w:color="auto"/>
      </w:divBdr>
      <w:divsChild>
        <w:div w:id="1166869169">
          <w:marLeft w:val="0"/>
          <w:marRight w:val="432"/>
          <w:marTop w:val="0"/>
          <w:marBottom w:val="0"/>
          <w:divBdr>
            <w:top w:val="none" w:sz="0" w:space="0" w:color="auto"/>
            <w:left w:val="none" w:sz="0" w:space="0" w:color="auto"/>
            <w:bottom w:val="none" w:sz="0" w:space="0" w:color="auto"/>
            <w:right w:val="none" w:sz="0" w:space="0" w:color="auto"/>
          </w:divBdr>
        </w:div>
        <w:div w:id="976646028">
          <w:marLeft w:val="0"/>
          <w:marRight w:val="720"/>
          <w:marTop w:val="0"/>
          <w:marBottom w:val="0"/>
          <w:divBdr>
            <w:top w:val="none" w:sz="0" w:space="0" w:color="auto"/>
            <w:left w:val="none" w:sz="0" w:space="0" w:color="auto"/>
            <w:bottom w:val="none" w:sz="0" w:space="0" w:color="auto"/>
            <w:right w:val="none" w:sz="0" w:space="0" w:color="auto"/>
          </w:divBdr>
        </w:div>
        <w:div w:id="32846322">
          <w:marLeft w:val="0"/>
          <w:marRight w:val="720"/>
          <w:marTop w:val="0"/>
          <w:marBottom w:val="0"/>
          <w:divBdr>
            <w:top w:val="none" w:sz="0" w:space="0" w:color="auto"/>
            <w:left w:val="none" w:sz="0" w:space="0" w:color="auto"/>
            <w:bottom w:val="none" w:sz="0" w:space="0" w:color="auto"/>
            <w:right w:val="none" w:sz="0" w:space="0" w:color="auto"/>
          </w:divBdr>
        </w:div>
        <w:div w:id="352195130">
          <w:marLeft w:val="0"/>
          <w:marRight w:val="720"/>
          <w:marTop w:val="0"/>
          <w:marBottom w:val="0"/>
          <w:divBdr>
            <w:top w:val="none" w:sz="0" w:space="0" w:color="auto"/>
            <w:left w:val="none" w:sz="0" w:space="0" w:color="auto"/>
            <w:bottom w:val="none" w:sz="0" w:space="0" w:color="auto"/>
            <w:right w:val="none" w:sz="0" w:space="0" w:color="auto"/>
          </w:divBdr>
        </w:div>
        <w:div w:id="1339233070">
          <w:marLeft w:val="0"/>
          <w:marRight w:val="720"/>
          <w:marTop w:val="0"/>
          <w:marBottom w:val="0"/>
          <w:divBdr>
            <w:top w:val="none" w:sz="0" w:space="0" w:color="auto"/>
            <w:left w:val="none" w:sz="0" w:space="0" w:color="auto"/>
            <w:bottom w:val="none" w:sz="0" w:space="0" w:color="auto"/>
            <w:right w:val="none" w:sz="0" w:space="0" w:color="auto"/>
          </w:divBdr>
        </w:div>
        <w:div w:id="1200387962">
          <w:marLeft w:val="0"/>
          <w:marRight w:val="562"/>
          <w:marTop w:val="0"/>
          <w:marBottom w:val="0"/>
          <w:divBdr>
            <w:top w:val="none" w:sz="0" w:space="0" w:color="auto"/>
            <w:left w:val="none" w:sz="0" w:space="0" w:color="auto"/>
            <w:bottom w:val="none" w:sz="0" w:space="0" w:color="auto"/>
            <w:right w:val="none" w:sz="0" w:space="0" w:color="auto"/>
          </w:divBdr>
        </w:div>
      </w:divsChild>
    </w:div>
    <w:div w:id="1026714003">
      <w:bodyDiv w:val="1"/>
      <w:marLeft w:val="0"/>
      <w:marRight w:val="0"/>
      <w:marTop w:val="0"/>
      <w:marBottom w:val="0"/>
      <w:divBdr>
        <w:top w:val="none" w:sz="0" w:space="0" w:color="auto"/>
        <w:left w:val="none" w:sz="0" w:space="0" w:color="auto"/>
        <w:bottom w:val="none" w:sz="0" w:space="0" w:color="auto"/>
        <w:right w:val="none" w:sz="0" w:space="0" w:color="auto"/>
      </w:divBdr>
    </w:div>
    <w:div w:id="1027564745">
      <w:bodyDiv w:val="1"/>
      <w:marLeft w:val="0"/>
      <w:marRight w:val="0"/>
      <w:marTop w:val="0"/>
      <w:marBottom w:val="0"/>
      <w:divBdr>
        <w:top w:val="none" w:sz="0" w:space="0" w:color="auto"/>
        <w:left w:val="none" w:sz="0" w:space="0" w:color="auto"/>
        <w:bottom w:val="none" w:sz="0" w:space="0" w:color="auto"/>
        <w:right w:val="none" w:sz="0" w:space="0" w:color="auto"/>
      </w:divBdr>
    </w:div>
    <w:div w:id="1027874280">
      <w:bodyDiv w:val="1"/>
      <w:marLeft w:val="0"/>
      <w:marRight w:val="0"/>
      <w:marTop w:val="0"/>
      <w:marBottom w:val="0"/>
      <w:divBdr>
        <w:top w:val="none" w:sz="0" w:space="0" w:color="auto"/>
        <w:left w:val="none" w:sz="0" w:space="0" w:color="auto"/>
        <w:bottom w:val="none" w:sz="0" w:space="0" w:color="auto"/>
        <w:right w:val="none" w:sz="0" w:space="0" w:color="auto"/>
      </w:divBdr>
    </w:div>
    <w:div w:id="1029066141">
      <w:bodyDiv w:val="1"/>
      <w:marLeft w:val="0"/>
      <w:marRight w:val="0"/>
      <w:marTop w:val="0"/>
      <w:marBottom w:val="0"/>
      <w:divBdr>
        <w:top w:val="none" w:sz="0" w:space="0" w:color="auto"/>
        <w:left w:val="none" w:sz="0" w:space="0" w:color="auto"/>
        <w:bottom w:val="none" w:sz="0" w:space="0" w:color="auto"/>
        <w:right w:val="none" w:sz="0" w:space="0" w:color="auto"/>
      </w:divBdr>
      <w:divsChild>
        <w:div w:id="1190412047">
          <w:marLeft w:val="0"/>
          <w:marRight w:val="547"/>
          <w:marTop w:val="154"/>
          <w:marBottom w:val="0"/>
          <w:divBdr>
            <w:top w:val="none" w:sz="0" w:space="0" w:color="auto"/>
            <w:left w:val="none" w:sz="0" w:space="0" w:color="auto"/>
            <w:bottom w:val="none" w:sz="0" w:space="0" w:color="auto"/>
            <w:right w:val="none" w:sz="0" w:space="0" w:color="auto"/>
          </w:divBdr>
        </w:div>
      </w:divsChild>
    </w:div>
    <w:div w:id="1036081988">
      <w:bodyDiv w:val="1"/>
      <w:marLeft w:val="0"/>
      <w:marRight w:val="0"/>
      <w:marTop w:val="0"/>
      <w:marBottom w:val="0"/>
      <w:divBdr>
        <w:top w:val="none" w:sz="0" w:space="0" w:color="auto"/>
        <w:left w:val="none" w:sz="0" w:space="0" w:color="auto"/>
        <w:bottom w:val="none" w:sz="0" w:space="0" w:color="auto"/>
        <w:right w:val="none" w:sz="0" w:space="0" w:color="auto"/>
      </w:divBdr>
      <w:divsChild>
        <w:div w:id="696348106">
          <w:marLeft w:val="0"/>
          <w:marRight w:val="547"/>
          <w:marTop w:val="134"/>
          <w:marBottom w:val="0"/>
          <w:divBdr>
            <w:top w:val="none" w:sz="0" w:space="0" w:color="auto"/>
            <w:left w:val="none" w:sz="0" w:space="0" w:color="auto"/>
            <w:bottom w:val="none" w:sz="0" w:space="0" w:color="auto"/>
            <w:right w:val="none" w:sz="0" w:space="0" w:color="auto"/>
          </w:divBdr>
        </w:div>
        <w:div w:id="2030982137">
          <w:marLeft w:val="0"/>
          <w:marRight w:val="547"/>
          <w:marTop w:val="134"/>
          <w:marBottom w:val="0"/>
          <w:divBdr>
            <w:top w:val="none" w:sz="0" w:space="0" w:color="auto"/>
            <w:left w:val="none" w:sz="0" w:space="0" w:color="auto"/>
            <w:bottom w:val="none" w:sz="0" w:space="0" w:color="auto"/>
            <w:right w:val="none" w:sz="0" w:space="0" w:color="auto"/>
          </w:divBdr>
        </w:div>
        <w:div w:id="218788884">
          <w:marLeft w:val="0"/>
          <w:marRight w:val="547"/>
          <w:marTop w:val="134"/>
          <w:marBottom w:val="0"/>
          <w:divBdr>
            <w:top w:val="none" w:sz="0" w:space="0" w:color="auto"/>
            <w:left w:val="none" w:sz="0" w:space="0" w:color="auto"/>
            <w:bottom w:val="none" w:sz="0" w:space="0" w:color="auto"/>
            <w:right w:val="none" w:sz="0" w:space="0" w:color="auto"/>
          </w:divBdr>
        </w:div>
        <w:div w:id="1237782724">
          <w:marLeft w:val="0"/>
          <w:marRight w:val="547"/>
          <w:marTop w:val="134"/>
          <w:marBottom w:val="0"/>
          <w:divBdr>
            <w:top w:val="none" w:sz="0" w:space="0" w:color="auto"/>
            <w:left w:val="none" w:sz="0" w:space="0" w:color="auto"/>
            <w:bottom w:val="none" w:sz="0" w:space="0" w:color="auto"/>
            <w:right w:val="none" w:sz="0" w:space="0" w:color="auto"/>
          </w:divBdr>
        </w:div>
      </w:divsChild>
    </w:div>
    <w:div w:id="1042900360">
      <w:bodyDiv w:val="1"/>
      <w:marLeft w:val="0"/>
      <w:marRight w:val="0"/>
      <w:marTop w:val="0"/>
      <w:marBottom w:val="0"/>
      <w:divBdr>
        <w:top w:val="none" w:sz="0" w:space="0" w:color="auto"/>
        <w:left w:val="none" w:sz="0" w:space="0" w:color="auto"/>
        <w:bottom w:val="none" w:sz="0" w:space="0" w:color="auto"/>
        <w:right w:val="none" w:sz="0" w:space="0" w:color="auto"/>
      </w:divBdr>
      <w:divsChild>
        <w:div w:id="129633600">
          <w:marLeft w:val="0"/>
          <w:marRight w:val="432"/>
          <w:marTop w:val="0"/>
          <w:marBottom w:val="0"/>
          <w:divBdr>
            <w:top w:val="none" w:sz="0" w:space="0" w:color="auto"/>
            <w:left w:val="none" w:sz="0" w:space="0" w:color="auto"/>
            <w:bottom w:val="none" w:sz="0" w:space="0" w:color="auto"/>
            <w:right w:val="none" w:sz="0" w:space="0" w:color="auto"/>
          </w:divBdr>
        </w:div>
        <w:div w:id="1417941732">
          <w:marLeft w:val="0"/>
          <w:marRight w:val="432"/>
          <w:marTop w:val="0"/>
          <w:marBottom w:val="0"/>
          <w:divBdr>
            <w:top w:val="none" w:sz="0" w:space="0" w:color="auto"/>
            <w:left w:val="none" w:sz="0" w:space="0" w:color="auto"/>
            <w:bottom w:val="none" w:sz="0" w:space="0" w:color="auto"/>
            <w:right w:val="none" w:sz="0" w:space="0" w:color="auto"/>
          </w:divBdr>
        </w:div>
        <w:div w:id="1255824948">
          <w:marLeft w:val="0"/>
          <w:marRight w:val="432"/>
          <w:marTop w:val="0"/>
          <w:marBottom w:val="0"/>
          <w:divBdr>
            <w:top w:val="none" w:sz="0" w:space="0" w:color="auto"/>
            <w:left w:val="none" w:sz="0" w:space="0" w:color="auto"/>
            <w:bottom w:val="none" w:sz="0" w:space="0" w:color="auto"/>
            <w:right w:val="none" w:sz="0" w:space="0" w:color="auto"/>
          </w:divBdr>
        </w:div>
        <w:div w:id="66002115">
          <w:marLeft w:val="0"/>
          <w:marRight w:val="432"/>
          <w:marTop w:val="0"/>
          <w:marBottom w:val="0"/>
          <w:divBdr>
            <w:top w:val="none" w:sz="0" w:space="0" w:color="auto"/>
            <w:left w:val="none" w:sz="0" w:space="0" w:color="auto"/>
            <w:bottom w:val="none" w:sz="0" w:space="0" w:color="auto"/>
            <w:right w:val="none" w:sz="0" w:space="0" w:color="auto"/>
          </w:divBdr>
        </w:div>
        <w:div w:id="1977372213">
          <w:marLeft w:val="0"/>
          <w:marRight w:val="432"/>
          <w:marTop w:val="0"/>
          <w:marBottom w:val="0"/>
          <w:divBdr>
            <w:top w:val="none" w:sz="0" w:space="0" w:color="auto"/>
            <w:left w:val="none" w:sz="0" w:space="0" w:color="auto"/>
            <w:bottom w:val="none" w:sz="0" w:space="0" w:color="auto"/>
            <w:right w:val="none" w:sz="0" w:space="0" w:color="auto"/>
          </w:divBdr>
        </w:div>
        <w:div w:id="1712806867">
          <w:marLeft w:val="0"/>
          <w:marRight w:val="432"/>
          <w:marTop w:val="0"/>
          <w:marBottom w:val="0"/>
          <w:divBdr>
            <w:top w:val="none" w:sz="0" w:space="0" w:color="auto"/>
            <w:left w:val="none" w:sz="0" w:space="0" w:color="auto"/>
            <w:bottom w:val="none" w:sz="0" w:space="0" w:color="auto"/>
            <w:right w:val="none" w:sz="0" w:space="0" w:color="auto"/>
          </w:divBdr>
        </w:div>
      </w:divsChild>
    </w:div>
    <w:div w:id="1064567248">
      <w:bodyDiv w:val="1"/>
      <w:marLeft w:val="0"/>
      <w:marRight w:val="0"/>
      <w:marTop w:val="0"/>
      <w:marBottom w:val="0"/>
      <w:divBdr>
        <w:top w:val="none" w:sz="0" w:space="0" w:color="auto"/>
        <w:left w:val="none" w:sz="0" w:space="0" w:color="auto"/>
        <w:bottom w:val="none" w:sz="0" w:space="0" w:color="auto"/>
        <w:right w:val="none" w:sz="0" w:space="0" w:color="auto"/>
      </w:divBdr>
    </w:div>
    <w:div w:id="1065377860">
      <w:bodyDiv w:val="1"/>
      <w:marLeft w:val="0"/>
      <w:marRight w:val="0"/>
      <w:marTop w:val="0"/>
      <w:marBottom w:val="0"/>
      <w:divBdr>
        <w:top w:val="none" w:sz="0" w:space="0" w:color="auto"/>
        <w:left w:val="none" w:sz="0" w:space="0" w:color="auto"/>
        <w:bottom w:val="none" w:sz="0" w:space="0" w:color="auto"/>
        <w:right w:val="none" w:sz="0" w:space="0" w:color="auto"/>
      </w:divBdr>
    </w:div>
    <w:div w:id="1066226650">
      <w:bodyDiv w:val="1"/>
      <w:marLeft w:val="0"/>
      <w:marRight w:val="0"/>
      <w:marTop w:val="0"/>
      <w:marBottom w:val="0"/>
      <w:divBdr>
        <w:top w:val="none" w:sz="0" w:space="0" w:color="auto"/>
        <w:left w:val="none" w:sz="0" w:space="0" w:color="auto"/>
        <w:bottom w:val="none" w:sz="0" w:space="0" w:color="auto"/>
        <w:right w:val="none" w:sz="0" w:space="0" w:color="auto"/>
      </w:divBdr>
    </w:div>
    <w:div w:id="1067729983">
      <w:bodyDiv w:val="1"/>
      <w:marLeft w:val="0"/>
      <w:marRight w:val="0"/>
      <w:marTop w:val="0"/>
      <w:marBottom w:val="0"/>
      <w:divBdr>
        <w:top w:val="none" w:sz="0" w:space="0" w:color="auto"/>
        <w:left w:val="none" w:sz="0" w:space="0" w:color="auto"/>
        <w:bottom w:val="none" w:sz="0" w:space="0" w:color="auto"/>
        <w:right w:val="none" w:sz="0" w:space="0" w:color="auto"/>
      </w:divBdr>
    </w:div>
    <w:div w:id="1075204924">
      <w:bodyDiv w:val="1"/>
      <w:marLeft w:val="0"/>
      <w:marRight w:val="0"/>
      <w:marTop w:val="0"/>
      <w:marBottom w:val="0"/>
      <w:divBdr>
        <w:top w:val="none" w:sz="0" w:space="0" w:color="auto"/>
        <w:left w:val="none" w:sz="0" w:space="0" w:color="auto"/>
        <w:bottom w:val="none" w:sz="0" w:space="0" w:color="auto"/>
        <w:right w:val="none" w:sz="0" w:space="0" w:color="auto"/>
      </w:divBdr>
      <w:divsChild>
        <w:div w:id="1007560553">
          <w:marLeft w:val="0"/>
          <w:marRight w:val="720"/>
          <w:marTop w:val="0"/>
          <w:marBottom w:val="0"/>
          <w:divBdr>
            <w:top w:val="none" w:sz="0" w:space="0" w:color="auto"/>
            <w:left w:val="none" w:sz="0" w:space="0" w:color="auto"/>
            <w:bottom w:val="none" w:sz="0" w:space="0" w:color="auto"/>
            <w:right w:val="none" w:sz="0" w:space="0" w:color="auto"/>
          </w:divBdr>
        </w:div>
        <w:div w:id="1725565856">
          <w:marLeft w:val="0"/>
          <w:marRight w:val="720"/>
          <w:marTop w:val="0"/>
          <w:marBottom w:val="0"/>
          <w:divBdr>
            <w:top w:val="none" w:sz="0" w:space="0" w:color="auto"/>
            <w:left w:val="none" w:sz="0" w:space="0" w:color="auto"/>
            <w:bottom w:val="none" w:sz="0" w:space="0" w:color="auto"/>
            <w:right w:val="none" w:sz="0" w:space="0" w:color="auto"/>
          </w:divBdr>
        </w:div>
        <w:div w:id="1414163972">
          <w:marLeft w:val="0"/>
          <w:marRight w:val="720"/>
          <w:marTop w:val="0"/>
          <w:marBottom w:val="0"/>
          <w:divBdr>
            <w:top w:val="none" w:sz="0" w:space="0" w:color="auto"/>
            <w:left w:val="none" w:sz="0" w:space="0" w:color="auto"/>
            <w:bottom w:val="none" w:sz="0" w:space="0" w:color="auto"/>
            <w:right w:val="none" w:sz="0" w:space="0" w:color="auto"/>
          </w:divBdr>
        </w:div>
      </w:divsChild>
    </w:div>
    <w:div w:id="1075467826">
      <w:bodyDiv w:val="1"/>
      <w:marLeft w:val="0"/>
      <w:marRight w:val="0"/>
      <w:marTop w:val="0"/>
      <w:marBottom w:val="0"/>
      <w:divBdr>
        <w:top w:val="none" w:sz="0" w:space="0" w:color="auto"/>
        <w:left w:val="none" w:sz="0" w:space="0" w:color="auto"/>
        <w:bottom w:val="none" w:sz="0" w:space="0" w:color="auto"/>
        <w:right w:val="none" w:sz="0" w:space="0" w:color="auto"/>
      </w:divBdr>
    </w:div>
    <w:div w:id="1082415700">
      <w:bodyDiv w:val="1"/>
      <w:marLeft w:val="0"/>
      <w:marRight w:val="0"/>
      <w:marTop w:val="0"/>
      <w:marBottom w:val="0"/>
      <w:divBdr>
        <w:top w:val="none" w:sz="0" w:space="0" w:color="auto"/>
        <w:left w:val="none" w:sz="0" w:space="0" w:color="auto"/>
        <w:bottom w:val="none" w:sz="0" w:space="0" w:color="auto"/>
        <w:right w:val="none" w:sz="0" w:space="0" w:color="auto"/>
      </w:divBdr>
    </w:div>
    <w:div w:id="1086538981">
      <w:bodyDiv w:val="1"/>
      <w:marLeft w:val="0"/>
      <w:marRight w:val="0"/>
      <w:marTop w:val="0"/>
      <w:marBottom w:val="0"/>
      <w:divBdr>
        <w:top w:val="none" w:sz="0" w:space="0" w:color="auto"/>
        <w:left w:val="none" w:sz="0" w:space="0" w:color="auto"/>
        <w:bottom w:val="none" w:sz="0" w:space="0" w:color="auto"/>
        <w:right w:val="none" w:sz="0" w:space="0" w:color="auto"/>
      </w:divBdr>
    </w:div>
    <w:div w:id="1087963301">
      <w:bodyDiv w:val="1"/>
      <w:marLeft w:val="0"/>
      <w:marRight w:val="0"/>
      <w:marTop w:val="0"/>
      <w:marBottom w:val="0"/>
      <w:divBdr>
        <w:top w:val="none" w:sz="0" w:space="0" w:color="auto"/>
        <w:left w:val="none" w:sz="0" w:space="0" w:color="auto"/>
        <w:bottom w:val="none" w:sz="0" w:space="0" w:color="auto"/>
        <w:right w:val="none" w:sz="0" w:space="0" w:color="auto"/>
      </w:divBdr>
      <w:divsChild>
        <w:div w:id="1805922516">
          <w:marLeft w:val="0"/>
          <w:marRight w:val="547"/>
          <w:marTop w:val="0"/>
          <w:marBottom w:val="0"/>
          <w:divBdr>
            <w:top w:val="none" w:sz="0" w:space="0" w:color="auto"/>
            <w:left w:val="none" w:sz="0" w:space="0" w:color="auto"/>
            <w:bottom w:val="none" w:sz="0" w:space="0" w:color="auto"/>
            <w:right w:val="none" w:sz="0" w:space="0" w:color="auto"/>
          </w:divBdr>
        </w:div>
      </w:divsChild>
    </w:div>
    <w:div w:id="1094470238">
      <w:bodyDiv w:val="1"/>
      <w:marLeft w:val="0"/>
      <w:marRight w:val="0"/>
      <w:marTop w:val="0"/>
      <w:marBottom w:val="0"/>
      <w:divBdr>
        <w:top w:val="none" w:sz="0" w:space="0" w:color="auto"/>
        <w:left w:val="none" w:sz="0" w:space="0" w:color="auto"/>
        <w:bottom w:val="none" w:sz="0" w:space="0" w:color="auto"/>
        <w:right w:val="none" w:sz="0" w:space="0" w:color="auto"/>
      </w:divBdr>
      <w:divsChild>
        <w:div w:id="1302616349">
          <w:marLeft w:val="0"/>
          <w:marRight w:val="806"/>
          <w:marTop w:val="0"/>
          <w:marBottom w:val="0"/>
          <w:divBdr>
            <w:top w:val="none" w:sz="0" w:space="0" w:color="auto"/>
            <w:left w:val="none" w:sz="0" w:space="0" w:color="auto"/>
            <w:bottom w:val="none" w:sz="0" w:space="0" w:color="auto"/>
            <w:right w:val="none" w:sz="0" w:space="0" w:color="auto"/>
          </w:divBdr>
        </w:div>
      </w:divsChild>
    </w:div>
    <w:div w:id="1097480575">
      <w:bodyDiv w:val="1"/>
      <w:marLeft w:val="0"/>
      <w:marRight w:val="0"/>
      <w:marTop w:val="0"/>
      <w:marBottom w:val="0"/>
      <w:divBdr>
        <w:top w:val="none" w:sz="0" w:space="0" w:color="auto"/>
        <w:left w:val="none" w:sz="0" w:space="0" w:color="auto"/>
        <w:bottom w:val="none" w:sz="0" w:space="0" w:color="auto"/>
        <w:right w:val="none" w:sz="0" w:space="0" w:color="auto"/>
      </w:divBdr>
    </w:div>
    <w:div w:id="1097754308">
      <w:bodyDiv w:val="1"/>
      <w:marLeft w:val="0"/>
      <w:marRight w:val="0"/>
      <w:marTop w:val="0"/>
      <w:marBottom w:val="0"/>
      <w:divBdr>
        <w:top w:val="none" w:sz="0" w:space="0" w:color="auto"/>
        <w:left w:val="none" w:sz="0" w:space="0" w:color="auto"/>
        <w:bottom w:val="none" w:sz="0" w:space="0" w:color="auto"/>
        <w:right w:val="none" w:sz="0" w:space="0" w:color="auto"/>
      </w:divBdr>
      <w:divsChild>
        <w:div w:id="561986472">
          <w:marLeft w:val="0"/>
          <w:marRight w:val="547"/>
          <w:marTop w:val="154"/>
          <w:marBottom w:val="0"/>
          <w:divBdr>
            <w:top w:val="none" w:sz="0" w:space="0" w:color="auto"/>
            <w:left w:val="none" w:sz="0" w:space="0" w:color="auto"/>
            <w:bottom w:val="none" w:sz="0" w:space="0" w:color="auto"/>
            <w:right w:val="none" w:sz="0" w:space="0" w:color="auto"/>
          </w:divBdr>
        </w:div>
      </w:divsChild>
    </w:div>
    <w:div w:id="1106653636">
      <w:bodyDiv w:val="1"/>
      <w:marLeft w:val="0"/>
      <w:marRight w:val="0"/>
      <w:marTop w:val="0"/>
      <w:marBottom w:val="0"/>
      <w:divBdr>
        <w:top w:val="none" w:sz="0" w:space="0" w:color="auto"/>
        <w:left w:val="none" w:sz="0" w:space="0" w:color="auto"/>
        <w:bottom w:val="none" w:sz="0" w:space="0" w:color="auto"/>
        <w:right w:val="none" w:sz="0" w:space="0" w:color="auto"/>
      </w:divBdr>
    </w:div>
    <w:div w:id="1109087620">
      <w:bodyDiv w:val="1"/>
      <w:marLeft w:val="0"/>
      <w:marRight w:val="0"/>
      <w:marTop w:val="0"/>
      <w:marBottom w:val="0"/>
      <w:divBdr>
        <w:top w:val="none" w:sz="0" w:space="0" w:color="auto"/>
        <w:left w:val="none" w:sz="0" w:space="0" w:color="auto"/>
        <w:bottom w:val="none" w:sz="0" w:space="0" w:color="auto"/>
        <w:right w:val="none" w:sz="0" w:space="0" w:color="auto"/>
      </w:divBdr>
    </w:div>
    <w:div w:id="1110320304">
      <w:bodyDiv w:val="1"/>
      <w:marLeft w:val="0"/>
      <w:marRight w:val="0"/>
      <w:marTop w:val="0"/>
      <w:marBottom w:val="0"/>
      <w:divBdr>
        <w:top w:val="none" w:sz="0" w:space="0" w:color="auto"/>
        <w:left w:val="none" w:sz="0" w:space="0" w:color="auto"/>
        <w:bottom w:val="none" w:sz="0" w:space="0" w:color="auto"/>
        <w:right w:val="none" w:sz="0" w:space="0" w:color="auto"/>
      </w:divBdr>
    </w:div>
    <w:div w:id="1115515491">
      <w:bodyDiv w:val="1"/>
      <w:marLeft w:val="0"/>
      <w:marRight w:val="0"/>
      <w:marTop w:val="0"/>
      <w:marBottom w:val="0"/>
      <w:divBdr>
        <w:top w:val="none" w:sz="0" w:space="0" w:color="auto"/>
        <w:left w:val="none" w:sz="0" w:space="0" w:color="auto"/>
        <w:bottom w:val="none" w:sz="0" w:space="0" w:color="auto"/>
        <w:right w:val="none" w:sz="0" w:space="0" w:color="auto"/>
      </w:divBdr>
      <w:divsChild>
        <w:div w:id="1620529439">
          <w:marLeft w:val="0"/>
          <w:marRight w:val="547"/>
          <w:marTop w:val="0"/>
          <w:marBottom w:val="0"/>
          <w:divBdr>
            <w:top w:val="none" w:sz="0" w:space="0" w:color="auto"/>
            <w:left w:val="none" w:sz="0" w:space="0" w:color="auto"/>
            <w:bottom w:val="none" w:sz="0" w:space="0" w:color="auto"/>
            <w:right w:val="none" w:sz="0" w:space="0" w:color="auto"/>
          </w:divBdr>
        </w:div>
      </w:divsChild>
    </w:div>
    <w:div w:id="1118450964">
      <w:bodyDiv w:val="1"/>
      <w:marLeft w:val="0"/>
      <w:marRight w:val="0"/>
      <w:marTop w:val="0"/>
      <w:marBottom w:val="0"/>
      <w:divBdr>
        <w:top w:val="none" w:sz="0" w:space="0" w:color="auto"/>
        <w:left w:val="none" w:sz="0" w:space="0" w:color="auto"/>
        <w:bottom w:val="none" w:sz="0" w:space="0" w:color="auto"/>
        <w:right w:val="none" w:sz="0" w:space="0" w:color="auto"/>
      </w:divBdr>
      <w:divsChild>
        <w:div w:id="52704707">
          <w:marLeft w:val="0"/>
          <w:marRight w:val="806"/>
          <w:marTop w:val="134"/>
          <w:marBottom w:val="0"/>
          <w:divBdr>
            <w:top w:val="none" w:sz="0" w:space="0" w:color="auto"/>
            <w:left w:val="none" w:sz="0" w:space="0" w:color="auto"/>
            <w:bottom w:val="none" w:sz="0" w:space="0" w:color="auto"/>
            <w:right w:val="none" w:sz="0" w:space="0" w:color="auto"/>
          </w:divBdr>
        </w:div>
        <w:div w:id="196893255">
          <w:marLeft w:val="0"/>
          <w:marRight w:val="806"/>
          <w:marTop w:val="134"/>
          <w:marBottom w:val="0"/>
          <w:divBdr>
            <w:top w:val="none" w:sz="0" w:space="0" w:color="auto"/>
            <w:left w:val="none" w:sz="0" w:space="0" w:color="auto"/>
            <w:bottom w:val="none" w:sz="0" w:space="0" w:color="auto"/>
            <w:right w:val="none" w:sz="0" w:space="0" w:color="auto"/>
          </w:divBdr>
        </w:div>
        <w:div w:id="1837912019">
          <w:marLeft w:val="0"/>
          <w:marRight w:val="806"/>
          <w:marTop w:val="134"/>
          <w:marBottom w:val="0"/>
          <w:divBdr>
            <w:top w:val="none" w:sz="0" w:space="0" w:color="auto"/>
            <w:left w:val="none" w:sz="0" w:space="0" w:color="auto"/>
            <w:bottom w:val="none" w:sz="0" w:space="0" w:color="auto"/>
            <w:right w:val="none" w:sz="0" w:space="0" w:color="auto"/>
          </w:divBdr>
        </w:div>
        <w:div w:id="1902280595">
          <w:marLeft w:val="0"/>
          <w:marRight w:val="806"/>
          <w:marTop w:val="134"/>
          <w:marBottom w:val="0"/>
          <w:divBdr>
            <w:top w:val="none" w:sz="0" w:space="0" w:color="auto"/>
            <w:left w:val="none" w:sz="0" w:space="0" w:color="auto"/>
            <w:bottom w:val="none" w:sz="0" w:space="0" w:color="auto"/>
            <w:right w:val="none" w:sz="0" w:space="0" w:color="auto"/>
          </w:divBdr>
        </w:div>
        <w:div w:id="1213006897">
          <w:marLeft w:val="0"/>
          <w:marRight w:val="806"/>
          <w:marTop w:val="134"/>
          <w:marBottom w:val="0"/>
          <w:divBdr>
            <w:top w:val="none" w:sz="0" w:space="0" w:color="auto"/>
            <w:left w:val="none" w:sz="0" w:space="0" w:color="auto"/>
            <w:bottom w:val="none" w:sz="0" w:space="0" w:color="auto"/>
            <w:right w:val="none" w:sz="0" w:space="0" w:color="auto"/>
          </w:divBdr>
        </w:div>
        <w:div w:id="1326862764">
          <w:marLeft w:val="0"/>
          <w:marRight w:val="806"/>
          <w:marTop w:val="134"/>
          <w:marBottom w:val="0"/>
          <w:divBdr>
            <w:top w:val="none" w:sz="0" w:space="0" w:color="auto"/>
            <w:left w:val="none" w:sz="0" w:space="0" w:color="auto"/>
            <w:bottom w:val="none" w:sz="0" w:space="0" w:color="auto"/>
            <w:right w:val="none" w:sz="0" w:space="0" w:color="auto"/>
          </w:divBdr>
        </w:div>
      </w:divsChild>
    </w:div>
    <w:div w:id="1122649957">
      <w:bodyDiv w:val="1"/>
      <w:marLeft w:val="0"/>
      <w:marRight w:val="0"/>
      <w:marTop w:val="0"/>
      <w:marBottom w:val="0"/>
      <w:divBdr>
        <w:top w:val="none" w:sz="0" w:space="0" w:color="auto"/>
        <w:left w:val="none" w:sz="0" w:space="0" w:color="auto"/>
        <w:bottom w:val="none" w:sz="0" w:space="0" w:color="auto"/>
        <w:right w:val="none" w:sz="0" w:space="0" w:color="auto"/>
      </w:divBdr>
      <w:divsChild>
        <w:div w:id="2143767055">
          <w:marLeft w:val="0"/>
          <w:marRight w:val="547"/>
          <w:marTop w:val="0"/>
          <w:marBottom w:val="0"/>
          <w:divBdr>
            <w:top w:val="none" w:sz="0" w:space="0" w:color="auto"/>
            <w:left w:val="none" w:sz="0" w:space="0" w:color="auto"/>
            <w:bottom w:val="none" w:sz="0" w:space="0" w:color="auto"/>
            <w:right w:val="none" w:sz="0" w:space="0" w:color="auto"/>
          </w:divBdr>
        </w:div>
      </w:divsChild>
    </w:div>
    <w:div w:id="1127353760">
      <w:bodyDiv w:val="1"/>
      <w:marLeft w:val="0"/>
      <w:marRight w:val="0"/>
      <w:marTop w:val="0"/>
      <w:marBottom w:val="0"/>
      <w:divBdr>
        <w:top w:val="none" w:sz="0" w:space="0" w:color="auto"/>
        <w:left w:val="none" w:sz="0" w:space="0" w:color="auto"/>
        <w:bottom w:val="none" w:sz="0" w:space="0" w:color="auto"/>
        <w:right w:val="none" w:sz="0" w:space="0" w:color="auto"/>
      </w:divBdr>
    </w:div>
    <w:div w:id="1128548014">
      <w:bodyDiv w:val="1"/>
      <w:marLeft w:val="0"/>
      <w:marRight w:val="0"/>
      <w:marTop w:val="0"/>
      <w:marBottom w:val="0"/>
      <w:divBdr>
        <w:top w:val="none" w:sz="0" w:space="0" w:color="auto"/>
        <w:left w:val="none" w:sz="0" w:space="0" w:color="auto"/>
        <w:bottom w:val="none" w:sz="0" w:space="0" w:color="auto"/>
        <w:right w:val="none" w:sz="0" w:space="0" w:color="auto"/>
      </w:divBdr>
      <w:divsChild>
        <w:div w:id="1248274299">
          <w:marLeft w:val="0"/>
          <w:marRight w:val="1267"/>
          <w:marTop w:val="0"/>
          <w:marBottom w:val="0"/>
          <w:divBdr>
            <w:top w:val="none" w:sz="0" w:space="0" w:color="auto"/>
            <w:left w:val="none" w:sz="0" w:space="0" w:color="auto"/>
            <w:bottom w:val="none" w:sz="0" w:space="0" w:color="auto"/>
            <w:right w:val="none" w:sz="0" w:space="0" w:color="auto"/>
          </w:divBdr>
        </w:div>
        <w:div w:id="476147915">
          <w:marLeft w:val="0"/>
          <w:marRight w:val="1267"/>
          <w:marTop w:val="0"/>
          <w:marBottom w:val="0"/>
          <w:divBdr>
            <w:top w:val="none" w:sz="0" w:space="0" w:color="auto"/>
            <w:left w:val="none" w:sz="0" w:space="0" w:color="auto"/>
            <w:bottom w:val="none" w:sz="0" w:space="0" w:color="auto"/>
            <w:right w:val="none" w:sz="0" w:space="0" w:color="auto"/>
          </w:divBdr>
        </w:div>
        <w:div w:id="987708275">
          <w:marLeft w:val="0"/>
          <w:marRight w:val="1267"/>
          <w:marTop w:val="0"/>
          <w:marBottom w:val="0"/>
          <w:divBdr>
            <w:top w:val="none" w:sz="0" w:space="0" w:color="auto"/>
            <w:left w:val="none" w:sz="0" w:space="0" w:color="auto"/>
            <w:bottom w:val="none" w:sz="0" w:space="0" w:color="auto"/>
            <w:right w:val="none" w:sz="0" w:space="0" w:color="auto"/>
          </w:divBdr>
        </w:div>
      </w:divsChild>
    </w:div>
    <w:div w:id="1133713204">
      <w:bodyDiv w:val="1"/>
      <w:marLeft w:val="0"/>
      <w:marRight w:val="0"/>
      <w:marTop w:val="0"/>
      <w:marBottom w:val="0"/>
      <w:divBdr>
        <w:top w:val="none" w:sz="0" w:space="0" w:color="auto"/>
        <w:left w:val="none" w:sz="0" w:space="0" w:color="auto"/>
        <w:bottom w:val="none" w:sz="0" w:space="0" w:color="auto"/>
        <w:right w:val="none" w:sz="0" w:space="0" w:color="auto"/>
      </w:divBdr>
      <w:divsChild>
        <w:div w:id="5013189">
          <w:marLeft w:val="0"/>
          <w:marRight w:val="806"/>
          <w:marTop w:val="0"/>
          <w:marBottom w:val="0"/>
          <w:divBdr>
            <w:top w:val="none" w:sz="0" w:space="0" w:color="auto"/>
            <w:left w:val="none" w:sz="0" w:space="0" w:color="auto"/>
            <w:bottom w:val="none" w:sz="0" w:space="0" w:color="auto"/>
            <w:right w:val="none" w:sz="0" w:space="0" w:color="auto"/>
          </w:divBdr>
        </w:div>
        <w:div w:id="658190037">
          <w:marLeft w:val="0"/>
          <w:marRight w:val="806"/>
          <w:marTop w:val="0"/>
          <w:marBottom w:val="0"/>
          <w:divBdr>
            <w:top w:val="none" w:sz="0" w:space="0" w:color="auto"/>
            <w:left w:val="none" w:sz="0" w:space="0" w:color="auto"/>
            <w:bottom w:val="none" w:sz="0" w:space="0" w:color="auto"/>
            <w:right w:val="none" w:sz="0" w:space="0" w:color="auto"/>
          </w:divBdr>
        </w:div>
        <w:div w:id="218981899">
          <w:marLeft w:val="0"/>
          <w:marRight w:val="806"/>
          <w:marTop w:val="0"/>
          <w:marBottom w:val="0"/>
          <w:divBdr>
            <w:top w:val="none" w:sz="0" w:space="0" w:color="auto"/>
            <w:left w:val="none" w:sz="0" w:space="0" w:color="auto"/>
            <w:bottom w:val="none" w:sz="0" w:space="0" w:color="auto"/>
            <w:right w:val="none" w:sz="0" w:space="0" w:color="auto"/>
          </w:divBdr>
        </w:div>
        <w:div w:id="690497318">
          <w:marLeft w:val="0"/>
          <w:marRight w:val="806"/>
          <w:marTop w:val="0"/>
          <w:marBottom w:val="0"/>
          <w:divBdr>
            <w:top w:val="none" w:sz="0" w:space="0" w:color="auto"/>
            <w:left w:val="none" w:sz="0" w:space="0" w:color="auto"/>
            <w:bottom w:val="none" w:sz="0" w:space="0" w:color="auto"/>
            <w:right w:val="none" w:sz="0" w:space="0" w:color="auto"/>
          </w:divBdr>
        </w:div>
        <w:div w:id="1528761825">
          <w:marLeft w:val="0"/>
          <w:marRight w:val="806"/>
          <w:marTop w:val="0"/>
          <w:marBottom w:val="0"/>
          <w:divBdr>
            <w:top w:val="none" w:sz="0" w:space="0" w:color="auto"/>
            <w:left w:val="none" w:sz="0" w:space="0" w:color="auto"/>
            <w:bottom w:val="none" w:sz="0" w:space="0" w:color="auto"/>
            <w:right w:val="none" w:sz="0" w:space="0" w:color="auto"/>
          </w:divBdr>
        </w:div>
        <w:div w:id="1292977723">
          <w:marLeft w:val="0"/>
          <w:marRight w:val="806"/>
          <w:marTop w:val="0"/>
          <w:marBottom w:val="0"/>
          <w:divBdr>
            <w:top w:val="none" w:sz="0" w:space="0" w:color="auto"/>
            <w:left w:val="none" w:sz="0" w:space="0" w:color="auto"/>
            <w:bottom w:val="none" w:sz="0" w:space="0" w:color="auto"/>
            <w:right w:val="none" w:sz="0" w:space="0" w:color="auto"/>
          </w:divBdr>
        </w:div>
        <w:div w:id="402264739">
          <w:marLeft w:val="0"/>
          <w:marRight w:val="806"/>
          <w:marTop w:val="0"/>
          <w:marBottom w:val="0"/>
          <w:divBdr>
            <w:top w:val="none" w:sz="0" w:space="0" w:color="auto"/>
            <w:left w:val="none" w:sz="0" w:space="0" w:color="auto"/>
            <w:bottom w:val="none" w:sz="0" w:space="0" w:color="auto"/>
            <w:right w:val="none" w:sz="0" w:space="0" w:color="auto"/>
          </w:divBdr>
        </w:div>
        <w:div w:id="1834174202">
          <w:marLeft w:val="0"/>
          <w:marRight w:val="1267"/>
          <w:marTop w:val="0"/>
          <w:marBottom w:val="0"/>
          <w:divBdr>
            <w:top w:val="none" w:sz="0" w:space="0" w:color="auto"/>
            <w:left w:val="none" w:sz="0" w:space="0" w:color="auto"/>
            <w:bottom w:val="none" w:sz="0" w:space="0" w:color="auto"/>
            <w:right w:val="none" w:sz="0" w:space="0" w:color="auto"/>
          </w:divBdr>
        </w:div>
        <w:div w:id="1741707358">
          <w:marLeft w:val="0"/>
          <w:marRight w:val="1267"/>
          <w:marTop w:val="0"/>
          <w:marBottom w:val="0"/>
          <w:divBdr>
            <w:top w:val="none" w:sz="0" w:space="0" w:color="auto"/>
            <w:left w:val="none" w:sz="0" w:space="0" w:color="auto"/>
            <w:bottom w:val="none" w:sz="0" w:space="0" w:color="auto"/>
            <w:right w:val="none" w:sz="0" w:space="0" w:color="auto"/>
          </w:divBdr>
        </w:div>
        <w:div w:id="304966598">
          <w:marLeft w:val="0"/>
          <w:marRight w:val="1267"/>
          <w:marTop w:val="0"/>
          <w:marBottom w:val="0"/>
          <w:divBdr>
            <w:top w:val="none" w:sz="0" w:space="0" w:color="auto"/>
            <w:left w:val="none" w:sz="0" w:space="0" w:color="auto"/>
            <w:bottom w:val="none" w:sz="0" w:space="0" w:color="auto"/>
            <w:right w:val="none" w:sz="0" w:space="0" w:color="auto"/>
          </w:divBdr>
        </w:div>
        <w:div w:id="485165001">
          <w:marLeft w:val="0"/>
          <w:marRight w:val="1267"/>
          <w:marTop w:val="0"/>
          <w:marBottom w:val="0"/>
          <w:divBdr>
            <w:top w:val="none" w:sz="0" w:space="0" w:color="auto"/>
            <w:left w:val="none" w:sz="0" w:space="0" w:color="auto"/>
            <w:bottom w:val="none" w:sz="0" w:space="0" w:color="auto"/>
            <w:right w:val="none" w:sz="0" w:space="0" w:color="auto"/>
          </w:divBdr>
        </w:div>
        <w:div w:id="849223164">
          <w:marLeft w:val="0"/>
          <w:marRight w:val="1267"/>
          <w:marTop w:val="0"/>
          <w:marBottom w:val="0"/>
          <w:divBdr>
            <w:top w:val="none" w:sz="0" w:space="0" w:color="auto"/>
            <w:left w:val="none" w:sz="0" w:space="0" w:color="auto"/>
            <w:bottom w:val="none" w:sz="0" w:space="0" w:color="auto"/>
            <w:right w:val="none" w:sz="0" w:space="0" w:color="auto"/>
          </w:divBdr>
        </w:div>
        <w:div w:id="282999206">
          <w:marLeft w:val="0"/>
          <w:marRight w:val="1354"/>
          <w:marTop w:val="0"/>
          <w:marBottom w:val="0"/>
          <w:divBdr>
            <w:top w:val="none" w:sz="0" w:space="0" w:color="auto"/>
            <w:left w:val="none" w:sz="0" w:space="0" w:color="auto"/>
            <w:bottom w:val="none" w:sz="0" w:space="0" w:color="auto"/>
            <w:right w:val="none" w:sz="0" w:space="0" w:color="auto"/>
          </w:divBdr>
        </w:div>
        <w:div w:id="1437864755">
          <w:marLeft w:val="0"/>
          <w:marRight w:val="1354"/>
          <w:marTop w:val="0"/>
          <w:marBottom w:val="0"/>
          <w:divBdr>
            <w:top w:val="none" w:sz="0" w:space="0" w:color="auto"/>
            <w:left w:val="none" w:sz="0" w:space="0" w:color="auto"/>
            <w:bottom w:val="none" w:sz="0" w:space="0" w:color="auto"/>
            <w:right w:val="none" w:sz="0" w:space="0" w:color="auto"/>
          </w:divBdr>
        </w:div>
        <w:div w:id="1609434987">
          <w:marLeft w:val="0"/>
          <w:marRight w:val="1354"/>
          <w:marTop w:val="0"/>
          <w:marBottom w:val="0"/>
          <w:divBdr>
            <w:top w:val="none" w:sz="0" w:space="0" w:color="auto"/>
            <w:left w:val="none" w:sz="0" w:space="0" w:color="auto"/>
            <w:bottom w:val="none" w:sz="0" w:space="0" w:color="auto"/>
            <w:right w:val="none" w:sz="0" w:space="0" w:color="auto"/>
          </w:divBdr>
        </w:div>
        <w:div w:id="1301153327">
          <w:marLeft w:val="0"/>
          <w:marRight w:val="1354"/>
          <w:marTop w:val="0"/>
          <w:marBottom w:val="0"/>
          <w:divBdr>
            <w:top w:val="none" w:sz="0" w:space="0" w:color="auto"/>
            <w:left w:val="none" w:sz="0" w:space="0" w:color="auto"/>
            <w:bottom w:val="none" w:sz="0" w:space="0" w:color="auto"/>
            <w:right w:val="none" w:sz="0" w:space="0" w:color="auto"/>
          </w:divBdr>
        </w:div>
        <w:div w:id="213741035">
          <w:marLeft w:val="0"/>
          <w:marRight w:val="1354"/>
          <w:marTop w:val="0"/>
          <w:marBottom w:val="0"/>
          <w:divBdr>
            <w:top w:val="none" w:sz="0" w:space="0" w:color="auto"/>
            <w:left w:val="none" w:sz="0" w:space="0" w:color="auto"/>
            <w:bottom w:val="none" w:sz="0" w:space="0" w:color="auto"/>
            <w:right w:val="none" w:sz="0" w:space="0" w:color="auto"/>
          </w:divBdr>
        </w:div>
        <w:div w:id="877932681">
          <w:marLeft w:val="0"/>
          <w:marRight w:val="1354"/>
          <w:marTop w:val="0"/>
          <w:marBottom w:val="0"/>
          <w:divBdr>
            <w:top w:val="none" w:sz="0" w:space="0" w:color="auto"/>
            <w:left w:val="none" w:sz="0" w:space="0" w:color="auto"/>
            <w:bottom w:val="none" w:sz="0" w:space="0" w:color="auto"/>
            <w:right w:val="none" w:sz="0" w:space="0" w:color="auto"/>
          </w:divBdr>
        </w:div>
        <w:div w:id="1771504431">
          <w:marLeft w:val="0"/>
          <w:marRight w:val="0"/>
          <w:marTop w:val="0"/>
          <w:marBottom w:val="0"/>
          <w:divBdr>
            <w:top w:val="none" w:sz="0" w:space="0" w:color="auto"/>
            <w:left w:val="none" w:sz="0" w:space="0" w:color="auto"/>
            <w:bottom w:val="none" w:sz="0" w:space="0" w:color="auto"/>
            <w:right w:val="none" w:sz="0" w:space="0" w:color="auto"/>
          </w:divBdr>
        </w:div>
        <w:div w:id="274555113">
          <w:marLeft w:val="0"/>
          <w:marRight w:val="806"/>
          <w:marTop w:val="0"/>
          <w:marBottom w:val="0"/>
          <w:divBdr>
            <w:top w:val="none" w:sz="0" w:space="0" w:color="auto"/>
            <w:left w:val="none" w:sz="0" w:space="0" w:color="auto"/>
            <w:bottom w:val="none" w:sz="0" w:space="0" w:color="auto"/>
            <w:right w:val="none" w:sz="0" w:space="0" w:color="auto"/>
          </w:divBdr>
        </w:div>
        <w:div w:id="1680815074">
          <w:marLeft w:val="0"/>
          <w:marRight w:val="806"/>
          <w:marTop w:val="0"/>
          <w:marBottom w:val="0"/>
          <w:divBdr>
            <w:top w:val="none" w:sz="0" w:space="0" w:color="auto"/>
            <w:left w:val="none" w:sz="0" w:space="0" w:color="auto"/>
            <w:bottom w:val="none" w:sz="0" w:space="0" w:color="auto"/>
            <w:right w:val="none" w:sz="0" w:space="0" w:color="auto"/>
          </w:divBdr>
        </w:div>
        <w:div w:id="731273883">
          <w:marLeft w:val="0"/>
          <w:marRight w:val="806"/>
          <w:marTop w:val="0"/>
          <w:marBottom w:val="0"/>
          <w:divBdr>
            <w:top w:val="none" w:sz="0" w:space="0" w:color="auto"/>
            <w:left w:val="none" w:sz="0" w:space="0" w:color="auto"/>
            <w:bottom w:val="none" w:sz="0" w:space="0" w:color="auto"/>
            <w:right w:val="none" w:sz="0" w:space="0" w:color="auto"/>
          </w:divBdr>
        </w:div>
        <w:div w:id="1579632888">
          <w:marLeft w:val="0"/>
          <w:marRight w:val="806"/>
          <w:marTop w:val="0"/>
          <w:marBottom w:val="0"/>
          <w:divBdr>
            <w:top w:val="none" w:sz="0" w:space="0" w:color="auto"/>
            <w:left w:val="none" w:sz="0" w:space="0" w:color="auto"/>
            <w:bottom w:val="none" w:sz="0" w:space="0" w:color="auto"/>
            <w:right w:val="none" w:sz="0" w:space="0" w:color="auto"/>
          </w:divBdr>
        </w:div>
        <w:div w:id="38476195">
          <w:marLeft w:val="0"/>
          <w:marRight w:val="0"/>
          <w:marTop w:val="0"/>
          <w:marBottom w:val="0"/>
          <w:divBdr>
            <w:top w:val="none" w:sz="0" w:space="0" w:color="auto"/>
            <w:left w:val="none" w:sz="0" w:space="0" w:color="auto"/>
            <w:bottom w:val="none" w:sz="0" w:space="0" w:color="auto"/>
            <w:right w:val="none" w:sz="0" w:space="0" w:color="auto"/>
          </w:divBdr>
        </w:div>
        <w:div w:id="848760819">
          <w:marLeft w:val="0"/>
          <w:marRight w:val="0"/>
          <w:marTop w:val="0"/>
          <w:marBottom w:val="0"/>
          <w:divBdr>
            <w:top w:val="none" w:sz="0" w:space="0" w:color="auto"/>
            <w:left w:val="none" w:sz="0" w:space="0" w:color="auto"/>
            <w:bottom w:val="none" w:sz="0" w:space="0" w:color="auto"/>
            <w:right w:val="none" w:sz="0" w:space="0" w:color="auto"/>
          </w:divBdr>
        </w:div>
        <w:div w:id="774180303">
          <w:marLeft w:val="0"/>
          <w:marRight w:val="0"/>
          <w:marTop w:val="0"/>
          <w:marBottom w:val="0"/>
          <w:divBdr>
            <w:top w:val="none" w:sz="0" w:space="0" w:color="auto"/>
            <w:left w:val="none" w:sz="0" w:space="0" w:color="auto"/>
            <w:bottom w:val="none" w:sz="0" w:space="0" w:color="auto"/>
            <w:right w:val="none" w:sz="0" w:space="0" w:color="auto"/>
          </w:divBdr>
        </w:div>
        <w:div w:id="2082869675">
          <w:marLeft w:val="0"/>
          <w:marRight w:val="0"/>
          <w:marTop w:val="0"/>
          <w:marBottom w:val="0"/>
          <w:divBdr>
            <w:top w:val="none" w:sz="0" w:space="0" w:color="auto"/>
            <w:left w:val="none" w:sz="0" w:space="0" w:color="auto"/>
            <w:bottom w:val="none" w:sz="0" w:space="0" w:color="auto"/>
            <w:right w:val="none" w:sz="0" w:space="0" w:color="auto"/>
          </w:divBdr>
        </w:div>
        <w:div w:id="766581321">
          <w:marLeft w:val="0"/>
          <w:marRight w:val="0"/>
          <w:marTop w:val="0"/>
          <w:marBottom w:val="0"/>
          <w:divBdr>
            <w:top w:val="none" w:sz="0" w:space="0" w:color="auto"/>
            <w:left w:val="none" w:sz="0" w:space="0" w:color="auto"/>
            <w:bottom w:val="none" w:sz="0" w:space="0" w:color="auto"/>
            <w:right w:val="none" w:sz="0" w:space="0" w:color="auto"/>
          </w:divBdr>
        </w:div>
        <w:div w:id="863250376">
          <w:marLeft w:val="0"/>
          <w:marRight w:val="0"/>
          <w:marTop w:val="0"/>
          <w:marBottom w:val="0"/>
          <w:divBdr>
            <w:top w:val="none" w:sz="0" w:space="0" w:color="auto"/>
            <w:left w:val="none" w:sz="0" w:space="0" w:color="auto"/>
            <w:bottom w:val="none" w:sz="0" w:space="0" w:color="auto"/>
            <w:right w:val="none" w:sz="0" w:space="0" w:color="auto"/>
          </w:divBdr>
        </w:div>
        <w:div w:id="1522695505">
          <w:marLeft w:val="0"/>
          <w:marRight w:val="0"/>
          <w:marTop w:val="0"/>
          <w:marBottom w:val="0"/>
          <w:divBdr>
            <w:top w:val="none" w:sz="0" w:space="0" w:color="auto"/>
            <w:left w:val="none" w:sz="0" w:space="0" w:color="auto"/>
            <w:bottom w:val="none" w:sz="0" w:space="0" w:color="auto"/>
            <w:right w:val="none" w:sz="0" w:space="0" w:color="auto"/>
          </w:divBdr>
        </w:div>
        <w:div w:id="1601793365">
          <w:marLeft w:val="0"/>
          <w:marRight w:val="0"/>
          <w:marTop w:val="0"/>
          <w:marBottom w:val="0"/>
          <w:divBdr>
            <w:top w:val="none" w:sz="0" w:space="0" w:color="auto"/>
            <w:left w:val="none" w:sz="0" w:space="0" w:color="auto"/>
            <w:bottom w:val="none" w:sz="0" w:space="0" w:color="auto"/>
            <w:right w:val="none" w:sz="0" w:space="0" w:color="auto"/>
          </w:divBdr>
        </w:div>
        <w:div w:id="1073353695">
          <w:marLeft w:val="0"/>
          <w:marRight w:val="0"/>
          <w:marTop w:val="0"/>
          <w:marBottom w:val="0"/>
          <w:divBdr>
            <w:top w:val="none" w:sz="0" w:space="0" w:color="auto"/>
            <w:left w:val="none" w:sz="0" w:space="0" w:color="auto"/>
            <w:bottom w:val="none" w:sz="0" w:space="0" w:color="auto"/>
            <w:right w:val="none" w:sz="0" w:space="0" w:color="auto"/>
          </w:divBdr>
        </w:div>
        <w:div w:id="1281839896">
          <w:marLeft w:val="0"/>
          <w:marRight w:val="0"/>
          <w:marTop w:val="0"/>
          <w:marBottom w:val="0"/>
          <w:divBdr>
            <w:top w:val="none" w:sz="0" w:space="0" w:color="auto"/>
            <w:left w:val="none" w:sz="0" w:space="0" w:color="auto"/>
            <w:bottom w:val="none" w:sz="0" w:space="0" w:color="auto"/>
            <w:right w:val="none" w:sz="0" w:space="0" w:color="auto"/>
          </w:divBdr>
        </w:div>
        <w:div w:id="2086143387">
          <w:marLeft w:val="0"/>
          <w:marRight w:val="0"/>
          <w:marTop w:val="0"/>
          <w:marBottom w:val="0"/>
          <w:divBdr>
            <w:top w:val="none" w:sz="0" w:space="0" w:color="auto"/>
            <w:left w:val="none" w:sz="0" w:space="0" w:color="auto"/>
            <w:bottom w:val="none" w:sz="0" w:space="0" w:color="auto"/>
            <w:right w:val="none" w:sz="0" w:space="0" w:color="auto"/>
          </w:divBdr>
        </w:div>
        <w:div w:id="916404370">
          <w:marLeft w:val="0"/>
          <w:marRight w:val="0"/>
          <w:marTop w:val="0"/>
          <w:marBottom w:val="0"/>
          <w:divBdr>
            <w:top w:val="none" w:sz="0" w:space="0" w:color="auto"/>
            <w:left w:val="none" w:sz="0" w:space="0" w:color="auto"/>
            <w:bottom w:val="none" w:sz="0" w:space="0" w:color="auto"/>
            <w:right w:val="none" w:sz="0" w:space="0" w:color="auto"/>
          </w:divBdr>
        </w:div>
        <w:div w:id="444617702">
          <w:marLeft w:val="0"/>
          <w:marRight w:val="0"/>
          <w:marTop w:val="0"/>
          <w:marBottom w:val="0"/>
          <w:divBdr>
            <w:top w:val="none" w:sz="0" w:space="0" w:color="auto"/>
            <w:left w:val="none" w:sz="0" w:space="0" w:color="auto"/>
            <w:bottom w:val="none" w:sz="0" w:space="0" w:color="auto"/>
            <w:right w:val="none" w:sz="0" w:space="0" w:color="auto"/>
          </w:divBdr>
        </w:div>
        <w:div w:id="1708989200">
          <w:marLeft w:val="0"/>
          <w:marRight w:val="0"/>
          <w:marTop w:val="0"/>
          <w:marBottom w:val="0"/>
          <w:divBdr>
            <w:top w:val="none" w:sz="0" w:space="0" w:color="auto"/>
            <w:left w:val="none" w:sz="0" w:space="0" w:color="auto"/>
            <w:bottom w:val="none" w:sz="0" w:space="0" w:color="auto"/>
            <w:right w:val="none" w:sz="0" w:space="0" w:color="auto"/>
          </w:divBdr>
        </w:div>
        <w:div w:id="1273243586">
          <w:marLeft w:val="0"/>
          <w:marRight w:val="0"/>
          <w:marTop w:val="0"/>
          <w:marBottom w:val="0"/>
          <w:divBdr>
            <w:top w:val="none" w:sz="0" w:space="0" w:color="auto"/>
            <w:left w:val="none" w:sz="0" w:space="0" w:color="auto"/>
            <w:bottom w:val="none" w:sz="0" w:space="0" w:color="auto"/>
            <w:right w:val="none" w:sz="0" w:space="0" w:color="auto"/>
          </w:divBdr>
        </w:div>
        <w:div w:id="2076122116">
          <w:marLeft w:val="0"/>
          <w:marRight w:val="0"/>
          <w:marTop w:val="0"/>
          <w:marBottom w:val="0"/>
          <w:divBdr>
            <w:top w:val="none" w:sz="0" w:space="0" w:color="auto"/>
            <w:left w:val="none" w:sz="0" w:space="0" w:color="auto"/>
            <w:bottom w:val="none" w:sz="0" w:space="0" w:color="auto"/>
            <w:right w:val="none" w:sz="0" w:space="0" w:color="auto"/>
          </w:divBdr>
        </w:div>
        <w:div w:id="1996100824">
          <w:marLeft w:val="0"/>
          <w:marRight w:val="0"/>
          <w:marTop w:val="0"/>
          <w:marBottom w:val="0"/>
          <w:divBdr>
            <w:top w:val="none" w:sz="0" w:space="0" w:color="auto"/>
            <w:left w:val="none" w:sz="0" w:space="0" w:color="auto"/>
            <w:bottom w:val="none" w:sz="0" w:space="0" w:color="auto"/>
            <w:right w:val="none" w:sz="0" w:space="0" w:color="auto"/>
          </w:divBdr>
        </w:div>
        <w:div w:id="107899462">
          <w:marLeft w:val="0"/>
          <w:marRight w:val="0"/>
          <w:marTop w:val="0"/>
          <w:marBottom w:val="0"/>
          <w:divBdr>
            <w:top w:val="none" w:sz="0" w:space="0" w:color="auto"/>
            <w:left w:val="none" w:sz="0" w:space="0" w:color="auto"/>
            <w:bottom w:val="none" w:sz="0" w:space="0" w:color="auto"/>
            <w:right w:val="none" w:sz="0" w:space="0" w:color="auto"/>
          </w:divBdr>
        </w:div>
        <w:div w:id="443380634">
          <w:marLeft w:val="0"/>
          <w:marRight w:val="0"/>
          <w:marTop w:val="0"/>
          <w:marBottom w:val="0"/>
          <w:divBdr>
            <w:top w:val="none" w:sz="0" w:space="0" w:color="auto"/>
            <w:left w:val="none" w:sz="0" w:space="0" w:color="auto"/>
            <w:bottom w:val="none" w:sz="0" w:space="0" w:color="auto"/>
            <w:right w:val="none" w:sz="0" w:space="0" w:color="auto"/>
          </w:divBdr>
        </w:div>
        <w:div w:id="1132559862">
          <w:marLeft w:val="0"/>
          <w:marRight w:val="0"/>
          <w:marTop w:val="0"/>
          <w:marBottom w:val="0"/>
          <w:divBdr>
            <w:top w:val="none" w:sz="0" w:space="0" w:color="auto"/>
            <w:left w:val="none" w:sz="0" w:space="0" w:color="auto"/>
            <w:bottom w:val="none" w:sz="0" w:space="0" w:color="auto"/>
            <w:right w:val="none" w:sz="0" w:space="0" w:color="auto"/>
          </w:divBdr>
        </w:div>
        <w:div w:id="1498302215">
          <w:marLeft w:val="0"/>
          <w:marRight w:val="0"/>
          <w:marTop w:val="0"/>
          <w:marBottom w:val="0"/>
          <w:divBdr>
            <w:top w:val="none" w:sz="0" w:space="0" w:color="auto"/>
            <w:left w:val="none" w:sz="0" w:space="0" w:color="auto"/>
            <w:bottom w:val="none" w:sz="0" w:space="0" w:color="auto"/>
            <w:right w:val="none" w:sz="0" w:space="0" w:color="auto"/>
          </w:divBdr>
        </w:div>
        <w:div w:id="1600724093">
          <w:marLeft w:val="0"/>
          <w:marRight w:val="0"/>
          <w:marTop w:val="0"/>
          <w:marBottom w:val="0"/>
          <w:divBdr>
            <w:top w:val="none" w:sz="0" w:space="0" w:color="auto"/>
            <w:left w:val="none" w:sz="0" w:space="0" w:color="auto"/>
            <w:bottom w:val="none" w:sz="0" w:space="0" w:color="auto"/>
            <w:right w:val="none" w:sz="0" w:space="0" w:color="auto"/>
          </w:divBdr>
        </w:div>
        <w:div w:id="1363437101">
          <w:marLeft w:val="0"/>
          <w:marRight w:val="0"/>
          <w:marTop w:val="0"/>
          <w:marBottom w:val="0"/>
          <w:divBdr>
            <w:top w:val="none" w:sz="0" w:space="0" w:color="auto"/>
            <w:left w:val="none" w:sz="0" w:space="0" w:color="auto"/>
            <w:bottom w:val="none" w:sz="0" w:space="0" w:color="auto"/>
            <w:right w:val="none" w:sz="0" w:space="0" w:color="auto"/>
          </w:divBdr>
        </w:div>
        <w:div w:id="1635795262">
          <w:marLeft w:val="0"/>
          <w:marRight w:val="0"/>
          <w:marTop w:val="0"/>
          <w:marBottom w:val="0"/>
          <w:divBdr>
            <w:top w:val="none" w:sz="0" w:space="0" w:color="auto"/>
            <w:left w:val="none" w:sz="0" w:space="0" w:color="auto"/>
            <w:bottom w:val="none" w:sz="0" w:space="0" w:color="auto"/>
            <w:right w:val="none" w:sz="0" w:space="0" w:color="auto"/>
          </w:divBdr>
        </w:div>
        <w:div w:id="336424650">
          <w:marLeft w:val="0"/>
          <w:marRight w:val="0"/>
          <w:marTop w:val="0"/>
          <w:marBottom w:val="0"/>
          <w:divBdr>
            <w:top w:val="none" w:sz="0" w:space="0" w:color="auto"/>
            <w:left w:val="none" w:sz="0" w:space="0" w:color="auto"/>
            <w:bottom w:val="none" w:sz="0" w:space="0" w:color="auto"/>
            <w:right w:val="none" w:sz="0" w:space="0" w:color="auto"/>
          </w:divBdr>
        </w:div>
        <w:div w:id="1514758730">
          <w:marLeft w:val="0"/>
          <w:marRight w:val="0"/>
          <w:marTop w:val="0"/>
          <w:marBottom w:val="0"/>
          <w:divBdr>
            <w:top w:val="none" w:sz="0" w:space="0" w:color="auto"/>
            <w:left w:val="none" w:sz="0" w:space="0" w:color="auto"/>
            <w:bottom w:val="none" w:sz="0" w:space="0" w:color="auto"/>
            <w:right w:val="none" w:sz="0" w:space="0" w:color="auto"/>
          </w:divBdr>
        </w:div>
        <w:div w:id="919487030">
          <w:marLeft w:val="0"/>
          <w:marRight w:val="0"/>
          <w:marTop w:val="0"/>
          <w:marBottom w:val="0"/>
          <w:divBdr>
            <w:top w:val="none" w:sz="0" w:space="0" w:color="auto"/>
            <w:left w:val="none" w:sz="0" w:space="0" w:color="auto"/>
            <w:bottom w:val="none" w:sz="0" w:space="0" w:color="auto"/>
            <w:right w:val="none" w:sz="0" w:space="0" w:color="auto"/>
          </w:divBdr>
        </w:div>
        <w:div w:id="1616210782">
          <w:marLeft w:val="0"/>
          <w:marRight w:val="0"/>
          <w:marTop w:val="0"/>
          <w:marBottom w:val="0"/>
          <w:divBdr>
            <w:top w:val="none" w:sz="0" w:space="0" w:color="auto"/>
            <w:left w:val="none" w:sz="0" w:space="0" w:color="auto"/>
            <w:bottom w:val="none" w:sz="0" w:space="0" w:color="auto"/>
            <w:right w:val="none" w:sz="0" w:space="0" w:color="auto"/>
          </w:divBdr>
        </w:div>
        <w:div w:id="1631470717">
          <w:marLeft w:val="0"/>
          <w:marRight w:val="0"/>
          <w:marTop w:val="0"/>
          <w:marBottom w:val="0"/>
          <w:divBdr>
            <w:top w:val="none" w:sz="0" w:space="0" w:color="auto"/>
            <w:left w:val="none" w:sz="0" w:space="0" w:color="auto"/>
            <w:bottom w:val="none" w:sz="0" w:space="0" w:color="auto"/>
            <w:right w:val="none" w:sz="0" w:space="0" w:color="auto"/>
          </w:divBdr>
        </w:div>
        <w:div w:id="33625715">
          <w:marLeft w:val="0"/>
          <w:marRight w:val="0"/>
          <w:marTop w:val="0"/>
          <w:marBottom w:val="0"/>
          <w:divBdr>
            <w:top w:val="none" w:sz="0" w:space="0" w:color="auto"/>
            <w:left w:val="none" w:sz="0" w:space="0" w:color="auto"/>
            <w:bottom w:val="none" w:sz="0" w:space="0" w:color="auto"/>
            <w:right w:val="none" w:sz="0" w:space="0" w:color="auto"/>
          </w:divBdr>
        </w:div>
      </w:divsChild>
    </w:div>
    <w:div w:id="1135637512">
      <w:bodyDiv w:val="1"/>
      <w:marLeft w:val="0"/>
      <w:marRight w:val="0"/>
      <w:marTop w:val="0"/>
      <w:marBottom w:val="0"/>
      <w:divBdr>
        <w:top w:val="none" w:sz="0" w:space="0" w:color="auto"/>
        <w:left w:val="none" w:sz="0" w:space="0" w:color="auto"/>
        <w:bottom w:val="none" w:sz="0" w:space="0" w:color="auto"/>
        <w:right w:val="none" w:sz="0" w:space="0" w:color="auto"/>
      </w:divBdr>
    </w:div>
    <w:div w:id="1155798883">
      <w:bodyDiv w:val="1"/>
      <w:marLeft w:val="0"/>
      <w:marRight w:val="0"/>
      <w:marTop w:val="0"/>
      <w:marBottom w:val="0"/>
      <w:divBdr>
        <w:top w:val="none" w:sz="0" w:space="0" w:color="auto"/>
        <w:left w:val="none" w:sz="0" w:space="0" w:color="auto"/>
        <w:bottom w:val="none" w:sz="0" w:space="0" w:color="auto"/>
        <w:right w:val="none" w:sz="0" w:space="0" w:color="auto"/>
      </w:divBdr>
      <w:divsChild>
        <w:div w:id="1187063643">
          <w:marLeft w:val="0"/>
          <w:marRight w:val="547"/>
          <w:marTop w:val="134"/>
          <w:marBottom w:val="0"/>
          <w:divBdr>
            <w:top w:val="none" w:sz="0" w:space="0" w:color="auto"/>
            <w:left w:val="none" w:sz="0" w:space="0" w:color="auto"/>
            <w:bottom w:val="none" w:sz="0" w:space="0" w:color="auto"/>
            <w:right w:val="none" w:sz="0" w:space="0" w:color="auto"/>
          </w:divBdr>
        </w:div>
        <w:div w:id="1042632141">
          <w:marLeft w:val="0"/>
          <w:marRight w:val="547"/>
          <w:marTop w:val="134"/>
          <w:marBottom w:val="0"/>
          <w:divBdr>
            <w:top w:val="none" w:sz="0" w:space="0" w:color="auto"/>
            <w:left w:val="none" w:sz="0" w:space="0" w:color="auto"/>
            <w:bottom w:val="none" w:sz="0" w:space="0" w:color="auto"/>
            <w:right w:val="none" w:sz="0" w:space="0" w:color="auto"/>
          </w:divBdr>
        </w:div>
      </w:divsChild>
    </w:div>
    <w:div w:id="1159732972">
      <w:bodyDiv w:val="1"/>
      <w:marLeft w:val="0"/>
      <w:marRight w:val="0"/>
      <w:marTop w:val="0"/>
      <w:marBottom w:val="0"/>
      <w:divBdr>
        <w:top w:val="none" w:sz="0" w:space="0" w:color="auto"/>
        <w:left w:val="none" w:sz="0" w:space="0" w:color="auto"/>
        <w:bottom w:val="none" w:sz="0" w:space="0" w:color="auto"/>
        <w:right w:val="none" w:sz="0" w:space="0" w:color="auto"/>
      </w:divBdr>
    </w:div>
    <w:div w:id="1160657488">
      <w:bodyDiv w:val="1"/>
      <w:marLeft w:val="0"/>
      <w:marRight w:val="0"/>
      <w:marTop w:val="0"/>
      <w:marBottom w:val="0"/>
      <w:divBdr>
        <w:top w:val="none" w:sz="0" w:space="0" w:color="auto"/>
        <w:left w:val="none" w:sz="0" w:space="0" w:color="auto"/>
        <w:bottom w:val="none" w:sz="0" w:space="0" w:color="auto"/>
        <w:right w:val="none" w:sz="0" w:space="0" w:color="auto"/>
      </w:divBdr>
    </w:div>
    <w:div w:id="1162433486">
      <w:bodyDiv w:val="1"/>
      <w:marLeft w:val="0"/>
      <w:marRight w:val="0"/>
      <w:marTop w:val="0"/>
      <w:marBottom w:val="0"/>
      <w:divBdr>
        <w:top w:val="none" w:sz="0" w:space="0" w:color="auto"/>
        <w:left w:val="none" w:sz="0" w:space="0" w:color="auto"/>
        <w:bottom w:val="none" w:sz="0" w:space="0" w:color="auto"/>
        <w:right w:val="none" w:sz="0" w:space="0" w:color="auto"/>
      </w:divBdr>
      <w:divsChild>
        <w:div w:id="6374175">
          <w:marLeft w:val="0"/>
          <w:marRight w:val="1440"/>
          <w:marTop w:val="96"/>
          <w:marBottom w:val="0"/>
          <w:divBdr>
            <w:top w:val="none" w:sz="0" w:space="0" w:color="auto"/>
            <w:left w:val="none" w:sz="0" w:space="0" w:color="auto"/>
            <w:bottom w:val="none" w:sz="0" w:space="0" w:color="auto"/>
            <w:right w:val="none" w:sz="0" w:space="0" w:color="auto"/>
          </w:divBdr>
        </w:div>
        <w:div w:id="153763143">
          <w:marLeft w:val="0"/>
          <w:marRight w:val="1440"/>
          <w:marTop w:val="96"/>
          <w:marBottom w:val="0"/>
          <w:divBdr>
            <w:top w:val="none" w:sz="0" w:space="0" w:color="auto"/>
            <w:left w:val="none" w:sz="0" w:space="0" w:color="auto"/>
            <w:bottom w:val="none" w:sz="0" w:space="0" w:color="auto"/>
            <w:right w:val="none" w:sz="0" w:space="0" w:color="auto"/>
          </w:divBdr>
        </w:div>
        <w:div w:id="1446579476">
          <w:marLeft w:val="0"/>
          <w:marRight w:val="1440"/>
          <w:marTop w:val="96"/>
          <w:marBottom w:val="0"/>
          <w:divBdr>
            <w:top w:val="none" w:sz="0" w:space="0" w:color="auto"/>
            <w:left w:val="none" w:sz="0" w:space="0" w:color="auto"/>
            <w:bottom w:val="none" w:sz="0" w:space="0" w:color="auto"/>
            <w:right w:val="none" w:sz="0" w:space="0" w:color="auto"/>
          </w:divBdr>
        </w:div>
        <w:div w:id="1136333876">
          <w:marLeft w:val="0"/>
          <w:marRight w:val="1440"/>
          <w:marTop w:val="96"/>
          <w:marBottom w:val="0"/>
          <w:divBdr>
            <w:top w:val="none" w:sz="0" w:space="0" w:color="auto"/>
            <w:left w:val="none" w:sz="0" w:space="0" w:color="auto"/>
            <w:bottom w:val="none" w:sz="0" w:space="0" w:color="auto"/>
            <w:right w:val="none" w:sz="0" w:space="0" w:color="auto"/>
          </w:divBdr>
        </w:div>
        <w:div w:id="503932454">
          <w:marLeft w:val="0"/>
          <w:marRight w:val="1440"/>
          <w:marTop w:val="96"/>
          <w:marBottom w:val="0"/>
          <w:divBdr>
            <w:top w:val="none" w:sz="0" w:space="0" w:color="auto"/>
            <w:left w:val="none" w:sz="0" w:space="0" w:color="auto"/>
            <w:bottom w:val="none" w:sz="0" w:space="0" w:color="auto"/>
            <w:right w:val="none" w:sz="0" w:space="0" w:color="auto"/>
          </w:divBdr>
        </w:div>
        <w:div w:id="1710493324">
          <w:marLeft w:val="0"/>
          <w:marRight w:val="1440"/>
          <w:marTop w:val="96"/>
          <w:marBottom w:val="0"/>
          <w:divBdr>
            <w:top w:val="none" w:sz="0" w:space="0" w:color="auto"/>
            <w:left w:val="none" w:sz="0" w:space="0" w:color="auto"/>
            <w:bottom w:val="none" w:sz="0" w:space="0" w:color="auto"/>
            <w:right w:val="none" w:sz="0" w:space="0" w:color="auto"/>
          </w:divBdr>
        </w:div>
        <w:div w:id="699402648">
          <w:marLeft w:val="0"/>
          <w:marRight w:val="1440"/>
          <w:marTop w:val="96"/>
          <w:marBottom w:val="0"/>
          <w:divBdr>
            <w:top w:val="none" w:sz="0" w:space="0" w:color="auto"/>
            <w:left w:val="none" w:sz="0" w:space="0" w:color="auto"/>
            <w:bottom w:val="none" w:sz="0" w:space="0" w:color="auto"/>
            <w:right w:val="none" w:sz="0" w:space="0" w:color="auto"/>
          </w:divBdr>
        </w:div>
        <w:div w:id="470483413">
          <w:marLeft w:val="0"/>
          <w:marRight w:val="1440"/>
          <w:marTop w:val="96"/>
          <w:marBottom w:val="0"/>
          <w:divBdr>
            <w:top w:val="none" w:sz="0" w:space="0" w:color="auto"/>
            <w:left w:val="none" w:sz="0" w:space="0" w:color="auto"/>
            <w:bottom w:val="none" w:sz="0" w:space="0" w:color="auto"/>
            <w:right w:val="none" w:sz="0" w:space="0" w:color="auto"/>
          </w:divBdr>
        </w:div>
        <w:div w:id="1547915578">
          <w:marLeft w:val="0"/>
          <w:marRight w:val="1440"/>
          <w:marTop w:val="96"/>
          <w:marBottom w:val="0"/>
          <w:divBdr>
            <w:top w:val="none" w:sz="0" w:space="0" w:color="auto"/>
            <w:left w:val="none" w:sz="0" w:space="0" w:color="auto"/>
            <w:bottom w:val="none" w:sz="0" w:space="0" w:color="auto"/>
            <w:right w:val="none" w:sz="0" w:space="0" w:color="auto"/>
          </w:divBdr>
        </w:div>
      </w:divsChild>
    </w:div>
    <w:div w:id="1164781324">
      <w:bodyDiv w:val="1"/>
      <w:marLeft w:val="0"/>
      <w:marRight w:val="0"/>
      <w:marTop w:val="0"/>
      <w:marBottom w:val="0"/>
      <w:divBdr>
        <w:top w:val="none" w:sz="0" w:space="0" w:color="auto"/>
        <w:left w:val="none" w:sz="0" w:space="0" w:color="auto"/>
        <w:bottom w:val="none" w:sz="0" w:space="0" w:color="auto"/>
        <w:right w:val="none" w:sz="0" w:space="0" w:color="auto"/>
      </w:divBdr>
      <w:divsChild>
        <w:div w:id="1870102145">
          <w:marLeft w:val="0"/>
          <w:marRight w:val="720"/>
          <w:marTop w:val="0"/>
          <w:marBottom w:val="0"/>
          <w:divBdr>
            <w:top w:val="none" w:sz="0" w:space="0" w:color="auto"/>
            <w:left w:val="none" w:sz="0" w:space="0" w:color="auto"/>
            <w:bottom w:val="none" w:sz="0" w:space="0" w:color="auto"/>
            <w:right w:val="none" w:sz="0" w:space="0" w:color="auto"/>
          </w:divBdr>
        </w:div>
      </w:divsChild>
    </w:div>
    <w:div w:id="1165125173">
      <w:bodyDiv w:val="1"/>
      <w:marLeft w:val="0"/>
      <w:marRight w:val="0"/>
      <w:marTop w:val="0"/>
      <w:marBottom w:val="0"/>
      <w:divBdr>
        <w:top w:val="none" w:sz="0" w:space="0" w:color="auto"/>
        <w:left w:val="none" w:sz="0" w:space="0" w:color="auto"/>
        <w:bottom w:val="none" w:sz="0" w:space="0" w:color="auto"/>
        <w:right w:val="none" w:sz="0" w:space="0" w:color="auto"/>
      </w:divBdr>
    </w:div>
    <w:div w:id="1165975079">
      <w:bodyDiv w:val="1"/>
      <w:marLeft w:val="0"/>
      <w:marRight w:val="0"/>
      <w:marTop w:val="0"/>
      <w:marBottom w:val="0"/>
      <w:divBdr>
        <w:top w:val="none" w:sz="0" w:space="0" w:color="auto"/>
        <w:left w:val="none" w:sz="0" w:space="0" w:color="auto"/>
        <w:bottom w:val="none" w:sz="0" w:space="0" w:color="auto"/>
        <w:right w:val="none" w:sz="0" w:space="0" w:color="auto"/>
      </w:divBdr>
      <w:divsChild>
        <w:div w:id="1797521640">
          <w:marLeft w:val="0"/>
          <w:marRight w:val="1800"/>
          <w:marTop w:val="96"/>
          <w:marBottom w:val="0"/>
          <w:divBdr>
            <w:top w:val="none" w:sz="0" w:space="0" w:color="auto"/>
            <w:left w:val="none" w:sz="0" w:space="0" w:color="auto"/>
            <w:bottom w:val="none" w:sz="0" w:space="0" w:color="auto"/>
            <w:right w:val="none" w:sz="0" w:space="0" w:color="auto"/>
          </w:divBdr>
        </w:div>
      </w:divsChild>
    </w:div>
    <w:div w:id="1168404435">
      <w:bodyDiv w:val="1"/>
      <w:marLeft w:val="0"/>
      <w:marRight w:val="0"/>
      <w:marTop w:val="0"/>
      <w:marBottom w:val="0"/>
      <w:divBdr>
        <w:top w:val="none" w:sz="0" w:space="0" w:color="auto"/>
        <w:left w:val="none" w:sz="0" w:space="0" w:color="auto"/>
        <w:bottom w:val="none" w:sz="0" w:space="0" w:color="auto"/>
        <w:right w:val="none" w:sz="0" w:space="0" w:color="auto"/>
      </w:divBdr>
      <w:divsChild>
        <w:div w:id="240529431">
          <w:marLeft w:val="0"/>
          <w:marRight w:val="547"/>
          <w:marTop w:val="0"/>
          <w:marBottom w:val="0"/>
          <w:divBdr>
            <w:top w:val="none" w:sz="0" w:space="0" w:color="auto"/>
            <w:left w:val="none" w:sz="0" w:space="0" w:color="auto"/>
            <w:bottom w:val="none" w:sz="0" w:space="0" w:color="auto"/>
            <w:right w:val="none" w:sz="0" w:space="0" w:color="auto"/>
          </w:divBdr>
        </w:div>
        <w:div w:id="1704281758">
          <w:marLeft w:val="0"/>
          <w:marRight w:val="547"/>
          <w:marTop w:val="0"/>
          <w:marBottom w:val="0"/>
          <w:divBdr>
            <w:top w:val="none" w:sz="0" w:space="0" w:color="auto"/>
            <w:left w:val="none" w:sz="0" w:space="0" w:color="auto"/>
            <w:bottom w:val="none" w:sz="0" w:space="0" w:color="auto"/>
            <w:right w:val="none" w:sz="0" w:space="0" w:color="auto"/>
          </w:divBdr>
        </w:div>
        <w:div w:id="819469362">
          <w:marLeft w:val="0"/>
          <w:marRight w:val="547"/>
          <w:marTop w:val="0"/>
          <w:marBottom w:val="0"/>
          <w:divBdr>
            <w:top w:val="none" w:sz="0" w:space="0" w:color="auto"/>
            <w:left w:val="none" w:sz="0" w:space="0" w:color="auto"/>
            <w:bottom w:val="none" w:sz="0" w:space="0" w:color="auto"/>
            <w:right w:val="none" w:sz="0" w:space="0" w:color="auto"/>
          </w:divBdr>
        </w:div>
      </w:divsChild>
    </w:div>
    <w:div w:id="1177886740">
      <w:bodyDiv w:val="1"/>
      <w:marLeft w:val="0"/>
      <w:marRight w:val="0"/>
      <w:marTop w:val="0"/>
      <w:marBottom w:val="0"/>
      <w:divBdr>
        <w:top w:val="none" w:sz="0" w:space="0" w:color="auto"/>
        <w:left w:val="none" w:sz="0" w:space="0" w:color="auto"/>
        <w:bottom w:val="none" w:sz="0" w:space="0" w:color="auto"/>
        <w:right w:val="none" w:sz="0" w:space="0" w:color="auto"/>
      </w:divBdr>
      <w:divsChild>
        <w:div w:id="930047346">
          <w:marLeft w:val="0"/>
          <w:marRight w:val="432"/>
          <w:marTop w:val="86"/>
          <w:marBottom w:val="0"/>
          <w:divBdr>
            <w:top w:val="none" w:sz="0" w:space="0" w:color="auto"/>
            <w:left w:val="none" w:sz="0" w:space="0" w:color="auto"/>
            <w:bottom w:val="none" w:sz="0" w:space="0" w:color="auto"/>
            <w:right w:val="none" w:sz="0" w:space="0" w:color="auto"/>
          </w:divBdr>
        </w:div>
        <w:div w:id="1568607754">
          <w:marLeft w:val="0"/>
          <w:marRight w:val="432"/>
          <w:marTop w:val="86"/>
          <w:marBottom w:val="0"/>
          <w:divBdr>
            <w:top w:val="none" w:sz="0" w:space="0" w:color="auto"/>
            <w:left w:val="none" w:sz="0" w:space="0" w:color="auto"/>
            <w:bottom w:val="none" w:sz="0" w:space="0" w:color="auto"/>
            <w:right w:val="none" w:sz="0" w:space="0" w:color="auto"/>
          </w:divBdr>
        </w:div>
        <w:div w:id="463543341">
          <w:marLeft w:val="0"/>
          <w:marRight w:val="432"/>
          <w:marTop w:val="86"/>
          <w:marBottom w:val="0"/>
          <w:divBdr>
            <w:top w:val="none" w:sz="0" w:space="0" w:color="auto"/>
            <w:left w:val="none" w:sz="0" w:space="0" w:color="auto"/>
            <w:bottom w:val="none" w:sz="0" w:space="0" w:color="auto"/>
            <w:right w:val="none" w:sz="0" w:space="0" w:color="auto"/>
          </w:divBdr>
        </w:div>
        <w:div w:id="1873810634">
          <w:marLeft w:val="0"/>
          <w:marRight w:val="432"/>
          <w:marTop w:val="86"/>
          <w:marBottom w:val="0"/>
          <w:divBdr>
            <w:top w:val="none" w:sz="0" w:space="0" w:color="auto"/>
            <w:left w:val="none" w:sz="0" w:space="0" w:color="auto"/>
            <w:bottom w:val="none" w:sz="0" w:space="0" w:color="auto"/>
            <w:right w:val="none" w:sz="0" w:space="0" w:color="auto"/>
          </w:divBdr>
        </w:div>
        <w:div w:id="456483950">
          <w:marLeft w:val="0"/>
          <w:marRight w:val="432"/>
          <w:marTop w:val="86"/>
          <w:marBottom w:val="0"/>
          <w:divBdr>
            <w:top w:val="none" w:sz="0" w:space="0" w:color="auto"/>
            <w:left w:val="none" w:sz="0" w:space="0" w:color="auto"/>
            <w:bottom w:val="none" w:sz="0" w:space="0" w:color="auto"/>
            <w:right w:val="none" w:sz="0" w:space="0" w:color="auto"/>
          </w:divBdr>
        </w:div>
        <w:div w:id="1797407885">
          <w:marLeft w:val="0"/>
          <w:marRight w:val="432"/>
          <w:marTop w:val="86"/>
          <w:marBottom w:val="0"/>
          <w:divBdr>
            <w:top w:val="none" w:sz="0" w:space="0" w:color="auto"/>
            <w:left w:val="none" w:sz="0" w:space="0" w:color="auto"/>
            <w:bottom w:val="none" w:sz="0" w:space="0" w:color="auto"/>
            <w:right w:val="none" w:sz="0" w:space="0" w:color="auto"/>
          </w:divBdr>
        </w:div>
        <w:div w:id="1626695117">
          <w:marLeft w:val="0"/>
          <w:marRight w:val="432"/>
          <w:marTop w:val="86"/>
          <w:marBottom w:val="0"/>
          <w:divBdr>
            <w:top w:val="none" w:sz="0" w:space="0" w:color="auto"/>
            <w:left w:val="none" w:sz="0" w:space="0" w:color="auto"/>
            <w:bottom w:val="none" w:sz="0" w:space="0" w:color="auto"/>
            <w:right w:val="none" w:sz="0" w:space="0" w:color="auto"/>
          </w:divBdr>
        </w:div>
        <w:div w:id="341247501">
          <w:marLeft w:val="0"/>
          <w:marRight w:val="432"/>
          <w:marTop w:val="86"/>
          <w:marBottom w:val="0"/>
          <w:divBdr>
            <w:top w:val="none" w:sz="0" w:space="0" w:color="auto"/>
            <w:left w:val="none" w:sz="0" w:space="0" w:color="auto"/>
            <w:bottom w:val="none" w:sz="0" w:space="0" w:color="auto"/>
            <w:right w:val="none" w:sz="0" w:space="0" w:color="auto"/>
          </w:divBdr>
        </w:div>
        <w:div w:id="993341684">
          <w:marLeft w:val="0"/>
          <w:marRight w:val="432"/>
          <w:marTop w:val="86"/>
          <w:marBottom w:val="0"/>
          <w:divBdr>
            <w:top w:val="none" w:sz="0" w:space="0" w:color="auto"/>
            <w:left w:val="none" w:sz="0" w:space="0" w:color="auto"/>
            <w:bottom w:val="none" w:sz="0" w:space="0" w:color="auto"/>
            <w:right w:val="none" w:sz="0" w:space="0" w:color="auto"/>
          </w:divBdr>
        </w:div>
        <w:div w:id="122577728">
          <w:marLeft w:val="0"/>
          <w:marRight w:val="432"/>
          <w:marTop w:val="86"/>
          <w:marBottom w:val="0"/>
          <w:divBdr>
            <w:top w:val="none" w:sz="0" w:space="0" w:color="auto"/>
            <w:left w:val="none" w:sz="0" w:space="0" w:color="auto"/>
            <w:bottom w:val="none" w:sz="0" w:space="0" w:color="auto"/>
            <w:right w:val="none" w:sz="0" w:space="0" w:color="auto"/>
          </w:divBdr>
        </w:div>
      </w:divsChild>
    </w:div>
    <w:div w:id="1179386484">
      <w:bodyDiv w:val="1"/>
      <w:marLeft w:val="0"/>
      <w:marRight w:val="0"/>
      <w:marTop w:val="0"/>
      <w:marBottom w:val="0"/>
      <w:divBdr>
        <w:top w:val="none" w:sz="0" w:space="0" w:color="auto"/>
        <w:left w:val="none" w:sz="0" w:space="0" w:color="auto"/>
        <w:bottom w:val="none" w:sz="0" w:space="0" w:color="auto"/>
        <w:right w:val="none" w:sz="0" w:space="0" w:color="auto"/>
      </w:divBdr>
    </w:div>
    <w:div w:id="1179736045">
      <w:bodyDiv w:val="1"/>
      <w:marLeft w:val="0"/>
      <w:marRight w:val="0"/>
      <w:marTop w:val="0"/>
      <w:marBottom w:val="0"/>
      <w:divBdr>
        <w:top w:val="none" w:sz="0" w:space="0" w:color="auto"/>
        <w:left w:val="none" w:sz="0" w:space="0" w:color="auto"/>
        <w:bottom w:val="none" w:sz="0" w:space="0" w:color="auto"/>
        <w:right w:val="none" w:sz="0" w:space="0" w:color="auto"/>
      </w:divBdr>
      <w:divsChild>
        <w:div w:id="1373454949">
          <w:marLeft w:val="0"/>
          <w:marRight w:val="547"/>
          <w:marTop w:val="115"/>
          <w:marBottom w:val="0"/>
          <w:divBdr>
            <w:top w:val="none" w:sz="0" w:space="0" w:color="auto"/>
            <w:left w:val="none" w:sz="0" w:space="0" w:color="auto"/>
            <w:bottom w:val="none" w:sz="0" w:space="0" w:color="auto"/>
            <w:right w:val="none" w:sz="0" w:space="0" w:color="auto"/>
          </w:divBdr>
        </w:div>
      </w:divsChild>
    </w:div>
    <w:div w:id="1180004962">
      <w:bodyDiv w:val="1"/>
      <w:marLeft w:val="0"/>
      <w:marRight w:val="0"/>
      <w:marTop w:val="0"/>
      <w:marBottom w:val="0"/>
      <w:divBdr>
        <w:top w:val="none" w:sz="0" w:space="0" w:color="auto"/>
        <w:left w:val="none" w:sz="0" w:space="0" w:color="auto"/>
        <w:bottom w:val="none" w:sz="0" w:space="0" w:color="auto"/>
        <w:right w:val="none" w:sz="0" w:space="0" w:color="auto"/>
      </w:divBdr>
      <w:divsChild>
        <w:div w:id="1380084509">
          <w:marLeft w:val="0"/>
          <w:marRight w:val="547"/>
          <w:marTop w:val="0"/>
          <w:marBottom w:val="0"/>
          <w:divBdr>
            <w:top w:val="none" w:sz="0" w:space="0" w:color="auto"/>
            <w:left w:val="none" w:sz="0" w:space="0" w:color="auto"/>
            <w:bottom w:val="none" w:sz="0" w:space="0" w:color="auto"/>
            <w:right w:val="none" w:sz="0" w:space="0" w:color="auto"/>
          </w:divBdr>
        </w:div>
        <w:div w:id="1420558768">
          <w:marLeft w:val="0"/>
          <w:marRight w:val="547"/>
          <w:marTop w:val="0"/>
          <w:marBottom w:val="0"/>
          <w:divBdr>
            <w:top w:val="none" w:sz="0" w:space="0" w:color="auto"/>
            <w:left w:val="none" w:sz="0" w:space="0" w:color="auto"/>
            <w:bottom w:val="none" w:sz="0" w:space="0" w:color="auto"/>
            <w:right w:val="none" w:sz="0" w:space="0" w:color="auto"/>
          </w:divBdr>
        </w:div>
      </w:divsChild>
    </w:div>
    <w:div w:id="1184977810">
      <w:bodyDiv w:val="1"/>
      <w:marLeft w:val="0"/>
      <w:marRight w:val="0"/>
      <w:marTop w:val="0"/>
      <w:marBottom w:val="0"/>
      <w:divBdr>
        <w:top w:val="none" w:sz="0" w:space="0" w:color="auto"/>
        <w:left w:val="none" w:sz="0" w:space="0" w:color="auto"/>
        <w:bottom w:val="none" w:sz="0" w:space="0" w:color="auto"/>
        <w:right w:val="none" w:sz="0" w:space="0" w:color="auto"/>
      </w:divBdr>
      <w:divsChild>
        <w:div w:id="1958561498">
          <w:marLeft w:val="0"/>
          <w:marRight w:val="547"/>
          <w:marTop w:val="0"/>
          <w:marBottom w:val="0"/>
          <w:divBdr>
            <w:top w:val="none" w:sz="0" w:space="0" w:color="auto"/>
            <w:left w:val="none" w:sz="0" w:space="0" w:color="auto"/>
            <w:bottom w:val="none" w:sz="0" w:space="0" w:color="auto"/>
            <w:right w:val="none" w:sz="0" w:space="0" w:color="auto"/>
          </w:divBdr>
        </w:div>
      </w:divsChild>
    </w:div>
    <w:div w:id="1187863830">
      <w:bodyDiv w:val="1"/>
      <w:marLeft w:val="0"/>
      <w:marRight w:val="0"/>
      <w:marTop w:val="0"/>
      <w:marBottom w:val="0"/>
      <w:divBdr>
        <w:top w:val="none" w:sz="0" w:space="0" w:color="auto"/>
        <w:left w:val="none" w:sz="0" w:space="0" w:color="auto"/>
        <w:bottom w:val="none" w:sz="0" w:space="0" w:color="auto"/>
        <w:right w:val="none" w:sz="0" w:space="0" w:color="auto"/>
      </w:divBdr>
      <w:divsChild>
        <w:div w:id="863176619">
          <w:marLeft w:val="0"/>
          <w:marRight w:val="576"/>
          <w:marTop w:val="134"/>
          <w:marBottom w:val="0"/>
          <w:divBdr>
            <w:top w:val="none" w:sz="0" w:space="0" w:color="auto"/>
            <w:left w:val="none" w:sz="0" w:space="0" w:color="auto"/>
            <w:bottom w:val="none" w:sz="0" w:space="0" w:color="auto"/>
            <w:right w:val="none" w:sz="0" w:space="0" w:color="auto"/>
          </w:divBdr>
        </w:div>
        <w:div w:id="1921331827">
          <w:marLeft w:val="0"/>
          <w:marRight w:val="576"/>
          <w:marTop w:val="134"/>
          <w:marBottom w:val="0"/>
          <w:divBdr>
            <w:top w:val="none" w:sz="0" w:space="0" w:color="auto"/>
            <w:left w:val="none" w:sz="0" w:space="0" w:color="auto"/>
            <w:bottom w:val="none" w:sz="0" w:space="0" w:color="auto"/>
            <w:right w:val="none" w:sz="0" w:space="0" w:color="auto"/>
          </w:divBdr>
        </w:div>
        <w:div w:id="1193230138">
          <w:marLeft w:val="0"/>
          <w:marRight w:val="576"/>
          <w:marTop w:val="134"/>
          <w:marBottom w:val="0"/>
          <w:divBdr>
            <w:top w:val="none" w:sz="0" w:space="0" w:color="auto"/>
            <w:left w:val="none" w:sz="0" w:space="0" w:color="auto"/>
            <w:bottom w:val="none" w:sz="0" w:space="0" w:color="auto"/>
            <w:right w:val="none" w:sz="0" w:space="0" w:color="auto"/>
          </w:divBdr>
        </w:div>
        <w:div w:id="1585527904">
          <w:marLeft w:val="0"/>
          <w:marRight w:val="576"/>
          <w:marTop w:val="134"/>
          <w:marBottom w:val="0"/>
          <w:divBdr>
            <w:top w:val="none" w:sz="0" w:space="0" w:color="auto"/>
            <w:left w:val="none" w:sz="0" w:space="0" w:color="auto"/>
            <w:bottom w:val="none" w:sz="0" w:space="0" w:color="auto"/>
            <w:right w:val="none" w:sz="0" w:space="0" w:color="auto"/>
          </w:divBdr>
        </w:div>
        <w:div w:id="435515634">
          <w:marLeft w:val="0"/>
          <w:marRight w:val="576"/>
          <w:marTop w:val="134"/>
          <w:marBottom w:val="0"/>
          <w:divBdr>
            <w:top w:val="none" w:sz="0" w:space="0" w:color="auto"/>
            <w:left w:val="none" w:sz="0" w:space="0" w:color="auto"/>
            <w:bottom w:val="none" w:sz="0" w:space="0" w:color="auto"/>
            <w:right w:val="none" w:sz="0" w:space="0" w:color="auto"/>
          </w:divBdr>
        </w:div>
        <w:div w:id="1752771921">
          <w:marLeft w:val="0"/>
          <w:marRight w:val="576"/>
          <w:marTop w:val="134"/>
          <w:marBottom w:val="0"/>
          <w:divBdr>
            <w:top w:val="none" w:sz="0" w:space="0" w:color="auto"/>
            <w:left w:val="none" w:sz="0" w:space="0" w:color="auto"/>
            <w:bottom w:val="none" w:sz="0" w:space="0" w:color="auto"/>
            <w:right w:val="none" w:sz="0" w:space="0" w:color="auto"/>
          </w:divBdr>
        </w:div>
        <w:div w:id="1217159680">
          <w:marLeft w:val="0"/>
          <w:marRight w:val="576"/>
          <w:marTop w:val="134"/>
          <w:marBottom w:val="0"/>
          <w:divBdr>
            <w:top w:val="none" w:sz="0" w:space="0" w:color="auto"/>
            <w:left w:val="none" w:sz="0" w:space="0" w:color="auto"/>
            <w:bottom w:val="none" w:sz="0" w:space="0" w:color="auto"/>
            <w:right w:val="none" w:sz="0" w:space="0" w:color="auto"/>
          </w:divBdr>
        </w:div>
      </w:divsChild>
    </w:div>
    <w:div w:id="1193761121">
      <w:bodyDiv w:val="1"/>
      <w:marLeft w:val="0"/>
      <w:marRight w:val="0"/>
      <w:marTop w:val="0"/>
      <w:marBottom w:val="0"/>
      <w:divBdr>
        <w:top w:val="none" w:sz="0" w:space="0" w:color="auto"/>
        <w:left w:val="none" w:sz="0" w:space="0" w:color="auto"/>
        <w:bottom w:val="none" w:sz="0" w:space="0" w:color="auto"/>
        <w:right w:val="none" w:sz="0" w:space="0" w:color="auto"/>
      </w:divBdr>
      <w:divsChild>
        <w:div w:id="2031754057">
          <w:marLeft w:val="0"/>
          <w:marRight w:val="432"/>
          <w:marTop w:val="0"/>
          <w:marBottom w:val="0"/>
          <w:divBdr>
            <w:top w:val="none" w:sz="0" w:space="0" w:color="auto"/>
            <w:left w:val="none" w:sz="0" w:space="0" w:color="auto"/>
            <w:bottom w:val="none" w:sz="0" w:space="0" w:color="auto"/>
            <w:right w:val="none" w:sz="0" w:space="0" w:color="auto"/>
          </w:divBdr>
        </w:div>
      </w:divsChild>
    </w:div>
    <w:div w:id="1196580554">
      <w:bodyDiv w:val="1"/>
      <w:marLeft w:val="0"/>
      <w:marRight w:val="0"/>
      <w:marTop w:val="0"/>
      <w:marBottom w:val="0"/>
      <w:divBdr>
        <w:top w:val="none" w:sz="0" w:space="0" w:color="auto"/>
        <w:left w:val="none" w:sz="0" w:space="0" w:color="auto"/>
        <w:bottom w:val="none" w:sz="0" w:space="0" w:color="auto"/>
        <w:right w:val="none" w:sz="0" w:space="0" w:color="auto"/>
      </w:divBdr>
      <w:divsChild>
        <w:div w:id="2060083169">
          <w:marLeft w:val="0"/>
          <w:marRight w:val="806"/>
          <w:marTop w:val="134"/>
          <w:marBottom w:val="0"/>
          <w:divBdr>
            <w:top w:val="none" w:sz="0" w:space="0" w:color="auto"/>
            <w:left w:val="none" w:sz="0" w:space="0" w:color="auto"/>
            <w:bottom w:val="none" w:sz="0" w:space="0" w:color="auto"/>
            <w:right w:val="none" w:sz="0" w:space="0" w:color="auto"/>
          </w:divBdr>
        </w:div>
        <w:div w:id="1160732327">
          <w:marLeft w:val="0"/>
          <w:marRight w:val="806"/>
          <w:marTop w:val="134"/>
          <w:marBottom w:val="0"/>
          <w:divBdr>
            <w:top w:val="none" w:sz="0" w:space="0" w:color="auto"/>
            <w:left w:val="none" w:sz="0" w:space="0" w:color="auto"/>
            <w:bottom w:val="none" w:sz="0" w:space="0" w:color="auto"/>
            <w:right w:val="none" w:sz="0" w:space="0" w:color="auto"/>
          </w:divBdr>
        </w:div>
        <w:div w:id="1713573169">
          <w:marLeft w:val="0"/>
          <w:marRight w:val="806"/>
          <w:marTop w:val="134"/>
          <w:marBottom w:val="0"/>
          <w:divBdr>
            <w:top w:val="none" w:sz="0" w:space="0" w:color="auto"/>
            <w:left w:val="none" w:sz="0" w:space="0" w:color="auto"/>
            <w:bottom w:val="none" w:sz="0" w:space="0" w:color="auto"/>
            <w:right w:val="none" w:sz="0" w:space="0" w:color="auto"/>
          </w:divBdr>
        </w:div>
        <w:div w:id="1656953990">
          <w:marLeft w:val="0"/>
          <w:marRight w:val="806"/>
          <w:marTop w:val="134"/>
          <w:marBottom w:val="0"/>
          <w:divBdr>
            <w:top w:val="none" w:sz="0" w:space="0" w:color="auto"/>
            <w:left w:val="none" w:sz="0" w:space="0" w:color="auto"/>
            <w:bottom w:val="none" w:sz="0" w:space="0" w:color="auto"/>
            <w:right w:val="none" w:sz="0" w:space="0" w:color="auto"/>
          </w:divBdr>
        </w:div>
      </w:divsChild>
    </w:div>
    <w:div w:id="1207059489">
      <w:bodyDiv w:val="1"/>
      <w:marLeft w:val="0"/>
      <w:marRight w:val="0"/>
      <w:marTop w:val="0"/>
      <w:marBottom w:val="0"/>
      <w:divBdr>
        <w:top w:val="none" w:sz="0" w:space="0" w:color="auto"/>
        <w:left w:val="none" w:sz="0" w:space="0" w:color="auto"/>
        <w:bottom w:val="none" w:sz="0" w:space="0" w:color="auto"/>
        <w:right w:val="none" w:sz="0" w:space="0" w:color="auto"/>
      </w:divBdr>
    </w:div>
    <w:div w:id="1209798317">
      <w:bodyDiv w:val="1"/>
      <w:marLeft w:val="0"/>
      <w:marRight w:val="0"/>
      <w:marTop w:val="0"/>
      <w:marBottom w:val="0"/>
      <w:divBdr>
        <w:top w:val="none" w:sz="0" w:space="0" w:color="auto"/>
        <w:left w:val="none" w:sz="0" w:space="0" w:color="auto"/>
        <w:bottom w:val="none" w:sz="0" w:space="0" w:color="auto"/>
        <w:right w:val="none" w:sz="0" w:space="0" w:color="auto"/>
      </w:divBdr>
    </w:div>
    <w:div w:id="1211115934">
      <w:bodyDiv w:val="1"/>
      <w:marLeft w:val="0"/>
      <w:marRight w:val="0"/>
      <w:marTop w:val="0"/>
      <w:marBottom w:val="0"/>
      <w:divBdr>
        <w:top w:val="none" w:sz="0" w:space="0" w:color="auto"/>
        <w:left w:val="none" w:sz="0" w:space="0" w:color="auto"/>
        <w:bottom w:val="none" w:sz="0" w:space="0" w:color="auto"/>
        <w:right w:val="none" w:sz="0" w:space="0" w:color="auto"/>
      </w:divBdr>
      <w:divsChild>
        <w:div w:id="1518425408">
          <w:marLeft w:val="0"/>
          <w:marRight w:val="446"/>
          <w:marTop w:val="0"/>
          <w:marBottom w:val="0"/>
          <w:divBdr>
            <w:top w:val="none" w:sz="0" w:space="0" w:color="auto"/>
            <w:left w:val="none" w:sz="0" w:space="0" w:color="auto"/>
            <w:bottom w:val="none" w:sz="0" w:space="0" w:color="auto"/>
            <w:right w:val="none" w:sz="0" w:space="0" w:color="auto"/>
          </w:divBdr>
        </w:div>
        <w:div w:id="476535263">
          <w:marLeft w:val="0"/>
          <w:marRight w:val="446"/>
          <w:marTop w:val="0"/>
          <w:marBottom w:val="0"/>
          <w:divBdr>
            <w:top w:val="none" w:sz="0" w:space="0" w:color="auto"/>
            <w:left w:val="none" w:sz="0" w:space="0" w:color="auto"/>
            <w:bottom w:val="none" w:sz="0" w:space="0" w:color="auto"/>
            <w:right w:val="none" w:sz="0" w:space="0" w:color="auto"/>
          </w:divBdr>
        </w:div>
        <w:div w:id="1415778444">
          <w:marLeft w:val="0"/>
          <w:marRight w:val="446"/>
          <w:marTop w:val="0"/>
          <w:marBottom w:val="0"/>
          <w:divBdr>
            <w:top w:val="none" w:sz="0" w:space="0" w:color="auto"/>
            <w:left w:val="none" w:sz="0" w:space="0" w:color="auto"/>
            <w:bottom w:val="none" w:sz="0" w:space="0" w:color="auto"/>
            <w:right w:val="none" w:sz="0" w:space="0" w:color="auto"/>
          </w:divBdr>
        </w:div>
      </w:divsChild>
    </w:div>
    <w:div w:id="1216501283">
      <w:bodyDiv w:val="1"/>
      <w:marLeft w:val="0"/>
      <w:marRight w:val="0"/>
      <w:marTop w:val="0"/>
      <w:marBottom w:val="0"/>
      <w:divBdr>
        <w:top w:val="none" w:sz="0" w:space="0" w:color="auto"/>
        <w:left w:val="none" w:sz="0" w:space="0" w:color="auto"/>
        <w:bottom w:val="none" w:sz="0" w:space="0" w:color="auto"/>
        <w:right w:val="none" w:sz="0" w:space="0" w:color="auto"/>
      </w:divBdr>
      <w:divsChild>
        <w:div w:id="55397114">
          <w:marLeft w:val="0"/>
          <w:marRight w:val="547"/>
          <w:marTop w:val="0"/>
          <w:marBottom w:val="0"/>
          <w:divBdr>
            <w:top w:val="none" w:sz="0" w:space="0" w:color="auto"/>
            <w:left w:val="none" w:sz="0" w:space="0" w:color="auto"/>
            <w:bottom w:val="none" w:sz="0" w:space="0" w:color="auto"/>
            <w:right w:val="none" w:sz="0" w:space="0" w:color="auto"/>
          </w:divBdr>
        </w:div>
        <w:div w:id="153571822">
          <w:marLeft w:val="0"/>
          <w:marRight w:val="547"/>
          <w:marTop w:val="0"/>
          <w:marBottom w:val="0"/>
          <w:divBdr>
            <w:top w:val="none" w:sz="0" w:space="0" w:color="auto"/>
            <w:left w:val="none" w:sz="0" w:space="0" w:color="auto"/>
            <w:bottom w:val="none" w:sz="0" w:space="0" w:color="auto"/>
            <w:right w:val="none" w:sz="0" w:space="0" w:color="auto"/>
          </w:divBdr>
        </w:div>
      </w:divsChild>
    </w:div>
    <w:div w:id="1224222754">
      <w:bodyDiv w:val="1"/>
      <w:marLeft w:val="0"/>
      <w:marRight w:val="0"/>
      <w:marTop w:val="0"/>
      <w:marBottom w:val="0"/>
      <w:divBdr>
        <w:top w:val="none" w:sz="0" w:space="0" w:color="auto"/>
        <w:left w:val="none" w:sz="0" w:space="0" w:color="auto"/>
        <w:bottom w:val="none" w:sz="0" w:space="0" w:color="auto"/>
        <w:right w:val="none" w:sz="0" w:space="0" w:color="auto"/>
      </w:divBdr>
    </w:div>
    <w:div w:id="1228299351">
      <w:bodyDiv w:val="1"/>
      <w:marLeft w:val="0"/>
      <w:marRight w:val="0"/>
      <w:marTop w:val="0"/>
      <w:marBottom w:val="0"/>
      <w:divBdr>
        <w:top w:val="none" w:sz="0" w:space="0" w:color="auto"/>
        <w:left w:val="none" w:sz="0" w:space="0" w:color="auto"/>
        <w:bottom w:val="none" w:sz="0" w:space="0" w:color="auto"/>
        <w:right w:val="none" w:sz="0" w:space="0" w:color="auto"/>
      </w:divBdr>
    </w:div>
    <w:div w:id="1240677276">
      <w:bodyDiv w:val="1"/>
      <w:marLeft w:val="0"/>
      <w:marRight w:val="0"/>
      <w:marTop w:val="0"/>
      <w:marBottom w:val="0"/>
      <w:divBdr>
        <w:top w:val="none" w:sz="0" w:space="0" w:color="auto"/>
        <w:left w:val="none" w:sz="0" w:space="0" w:color="auto"/>
        <w:bottom w:val="none" w:sz="0" w:space="0" w:color="auto"/>
        <w:right w:val="none" w:sz="0" w:space="0" w:color="auto"/>
      </w:divBdr>
      <w:divsChild>
        <w:div w:id="329799472">
          <w:marLeft w:val="0"/>
          <w:marRight w:val="720"/>
          <w:marTop w:val="0"/>
          <w:marBottom w:val="0"/>
          <w:divBdr>
            <w:top w:val="none" w:sz="0" w:space="0" w:color="auto"/>
            <w:left w:val="none" w:sz="0" w:space="0" w:color="auto"/>
            <w:bottom w:val="none" w:sz="0" w:space="0" w:color="auto"/>
            <w:right w:val="none" w:sz="0" w:space="0" w:color="auto"/>
          </w:divBdr>
        </w:div>
        <w:div w:id="344094701">
          <w:marLeft w:val="0"/>
          <w:marRight w:val="720"/>
          <w:marTop w:val="0"/>
          <w:marBottom w:val="0"/>
          <w:divBdr>
            <w:top w:val="none" w:sz="0" w:space="0" w:color="auto"/>
            <w:left w:val="none" w:sz="0" w:space="0" w:color="auto"/>
            <w:bottom w:val="none" w:sz="0" w:space="0" w:color="auto"/>
            <w:right w:val="none" w:sz="0" w:space="0" w:color="auto"/>
          </w:divBdr>
        </w:div>
        <w:div w:id="1018897012">
          <w:marLeft w:val="0"/>
          <w:marRight w:val="720"/>
          <w:marTop w:val="0"/>
          <w:marBottom w:val="0"/>
          <w:divBdr>
            <w:top w:val="none" w:sz="0" w:space="0" w:color="auto"/>
            <w:left w:val="none" w:sz="0" w:space="0" w:color="auto"/>
            <w:bottom w:val="none" w:sz="0" w:space="0" w:color="auto"/>
            <w:right w:val="none" w:sz="0" w:space="0" w:color="auto"/>
          </w:divBdr>
        </w:div>
      </w:divsChild>
    </w:div>
    <w:div w:id="1240944409">
      <w:bodyDiv w:val="1"/>
      <w:marLeft w:val="0"/>
      <w:marRight w:val="0"/>
      <w:marTop w:val="0"/>
      <w:marBottom w:val="0"/>
      <w:divBdr>
        <w:top w:val="none" w:sz="0" w:space="0" w:color="auto"/>
        <w:left w:val="none" w:sz="0" w:space="0" w:color="auto"/>
        <w:bottom w:val="none" w:sz="0" w:space="0" w:color="auto"/>
        <w:right w:val="none" w:sz="0" w:space="0" w:color="auto"/>
      </w:divBdr>
    </w:div>
    <w:div w:id="1246107109">
      <w:bodyDiv w:val="1"/>
      <w:marLeft w:val="0"/>
      <w:marRight w:val="0"/>
      <w:marTop w:val="0"/>
      <w:marBottom w:val="0"/>
      <w:divBdr>
        <w:top w:val="none" w:sz="0" w:space="0" w:color="auto"/>
        <w:left w:val="none" w:sz="0" w:space="0" w:color="auto"/>
        <w:bottom w:val="none" w:sz="0" w:space="0" w:color="auto"/>
        <w:right w:val="none" w:sz="0" w:space="0" w:color="auto"/>
      </w:divBdr>
      <w:divsChild>
        <w:div w:id="928151623">
          <w:marLeft w:val="0"/>
          <w:marRight w:val="720"/>
          <w:marTop w:val="0"/>
          <w:marBottom w:val="0"/>
          <w:divBdr>
            <w:top w:val="none" w:sz="0" w:space="0" w:color="auto"/>
            <w:left w:val="none" w:sz="0" w:space="0" w:color="auto"/>
            <w:bottom w:val="none" w:sz="0" w:space="0" w:color="auto"/>
            <w:right w:val="none" w:sz="0" w:space="0" w:color="auto"/>
          </w:divBdr>
        </w:div>
        <w:div w:id="1653212450">
          <w:marLeft w:val="0"/>
          <w:marRight w:val="720"/>
          <w:marTop w:val="0"/>
          <w:marBottom w:val="0"/>
          <w:divBdr>
            <w:top w:val="none" w:sz="0" w:space="0" w:color="auto"/>
            <w:left w:val="none" w:sz="0" w:space="0" w:color="auto"/>
            <w:bottom w:val="none" w:sz="0" w:space="0" w:color="auto"/>
            <w:right w:val="none" w:sz="0" w:space="0" w:color="auto"/>
          </w:divBdr>
        </w:div>
        <w:div w:id="1710185105">
          <w:marLeft w:val="0"/>
          <w:marRight w:val="720"/>
          <w:marTop w:val="0"/>
          <w:marBottom w:val="0"/>
          <w:divBdr>
            <w:top w:val="none" w:sz="0" w:space="0" w:color="auto"/>
            <w:left w:val="none" w:sz="0" w:space="0" w:color="auto"/>
            <w:bottom w:val="none" w:sz="0" w:space="0" w:color="auto"/>
            <w:right w:val="none" w:sz="0" w:space="0" w:color="auto"/>
          </w:divBdr>
        </w:div>
        <w:div w:id="435760266">
          <w:marLeft w:val="0"/>
          <w:marRight w:val="720"/>
          <w:marTop w:val="0"/>
          <w:marBottom w:val="0"/>
          <w:divBdr>
            <w:top w:val="none" w:sz="0" w:space="0" w:color="auto"/>
            <w:left w:val="none" w:sz="0" w:space="0" w:color="auto"/>
            <w:bottom w:val="none" w:sz="0" w:space="0" w:color="auto"/>
            <w:right w:val="none" w:sz="0" w:space="0" w:color="auto"/>
          </w:divBdr>
        </w:div>
      </w:divsChild>
    </w:div>
    <w:div w:id="1258978905">
      <w:bodyDiv w:val="1"/>
      <w:marLeft w:val="0"/>
      <w:marRight w:val="0"/>
      <w:marTop w:val="0"/>
      <w:marBottom w:val="0"/>
      <w:divBdr>
        <w:top w:val="none" w:sz="0" w:space="0" w:color="auto"/>
        <w:left w:val="none" w:sz="0" w:space="0" w:color="auto"/>
        <w:bottom w:val="none" w:sz="0" w:space="0" w:color="auto"/>
        <w:right w:val="none" w:sz="0" w:space="0" w:color="auto"/>
      </w:divBdr>
      <w:divsChild>
        <w:div w:id="257635906">
          <w:marLeft w:val="0"/>
          <w:marRight w:val="720"/>
          <w:marTop w:val="77"/>
          <w:marBottom w:val="0"/>
          <w:divBdr>
            <w:top w:val="none" w:sz="0" w:space="0" w:color="auto"/>
            <w:left w:val="none" w:sz="0" w:space="0" w:color="auto"/>
            <w:bottom w:val="none" w:sz="0" w:space="0" w:color="auto"/>
            <w:right w:val="none" w:sz="0" w:space="0" w:color="auto"/>
          </w:divBdr>
        </w:div>
        <w:div w:id="1347902247">
          <w:marLeft w:val="0"/>
          <w:marRight w:val="720"/>
          <w:marTop w:val="77"/>
          <w:marBottom w:val="0"/>
          <w:divBdr>
            <w:top w:val="none" w:sz="0" w:space="0" w:color="auto"/>
            <w:left w:val="none" w:sz="0" w:space="0" w:color="auto"/>
            <w:bottom w:val="none" w:sz="0" w:space="0" w:color="auto"/>
            <w:right w:val="none" w:sz="0" w:space="0" w:color="auto"/>
          </w:divBdr>
        </w:div>
        <w:div w:id="1594046803">
          <w:marLeft w:val="0"/>
          <w:marRight w:val="720"/>
          <w:marTop w:val="77"/>
          <w:marBottom w:val="0"/>
          <w:divBdr>
            <w:top w:val="none" w:sz="0" w:space="0" w:color="auto"/>
            <w:left w:val="none" w:sz="0" w:space="0" w:color="auto"/>
            <w:bottom w:val="none" w:sz="0" w:space="0" w:color="auto"/>
            <w:right w:val="none" w:sz="0" w:space="0" w:color="auto"/>
          </w:divBdr>
        </w:div>
        <w:div w:id="864365938">
          <w:marLeft w:val="0"/>
          <w:marRight w:val="720"/>
          <w:marTop w:val="77"/>
          <w:marBottom w:val="0"/>
          <w:divBdr>
            <w:top w:val="none" w:sz="0" w:space="0" w:color="auto"/>
            <w:left w:val="none" w:sz="0" w:space="0" w:color="auto"/>
            <w:bottom w:val="none" w:sz="0" w:space="0" w:color="auto"/>
            <w:right w:val="none" w:sz="0" w:space="0" w:color="auto"/>
          </w:divBdr>
        </w:div>
        <w:div w:id="390276736">
          <w:marLeft w:val="0"/>
          <w:marRight w:val="720"/>
          <w:marTop w:val="77"/>
          <w:marBottom w:val="0"/>
          <w:divBdr>
            <w:top w:val="none" w:sz="0" w:space="0" w:color="auto"/>
            <w:left w:val="none" w:sz="0" w:space="0" w:color="auto"/>
            <w:bottom w:val="none" w:sz="0" w:space="0" w:color="auto"/>
            <w:right w:val="none" w:sz="0" w:space="0" w:color="auto"/>
          </w:divBdr>
        </w:div>
        <w:div w:id="674922220">
          <w:marLeft w:val="0"/>
          <w:marRight w:val="720"/>
          <w:marTop w:val="77"/>
          <w:marBottom w:val="0"/>
          <w:divBdr>
            <w:top w:val="none" w:sz="0" w:space="0" w:color="auto"/>
            <w:left w:val="none" w:sz="0" w:space="0" w:color="auto"/>
            <w:bottom w:val="none" w:sz="0" w:space="0" w:color="auto"/>
            <w:right w:val="none" w:sz="0" w:space="0" w:color="auto"/>
          </w:divBdr>
        </w:div>
      </w:divsChild>
    </w:div>
    <w:div w:id="1265112928">
      <w:bodyDiv w:val="1"/>
      <w:marLeft w:val="0"/>
      <w:marRight w:val="0"/>
      <w:marTop w:val="0"/>
      <w:marBottom w:val="0"/>
      <w:divBdr>
        <w:top w:val="none" w:sz="0" w:space="0" w:color="auto"/>
        <w:left w:val="none" w:sz="0" w:space="0" w:color="auto"/>
        <w:bottom w:val="none" w:sz="0" w:space="0" w:color="auto"/>
        <w:right w:val="none" w:sz="0" w:space="0" w:color="auto"/>
      </w:divBdr>
      <w:divsChild>
        <w:div w:id="476922981">
          <w:marLeft w:val="0"/>
          <w:marRight w:val="547"/>
          <w:marTop w:val="154"/>
          <w:marBottom w:val="0"/>
          <w:divBdr>
            <w:top w:val="none" w:sz="0" w:space="0" w:color="auto"/>
            <w:left w:val="none" w:sz="0" w:space="0" w:color="auto"/>
            <w:bottom w:val="none" w:sz="0" w:space="0" w:color="auto"/>
            <w:right w:val="none" w:sz="0" w:space="0" w:color="auto"/>
          </w:divBdr>
        </w:div>
        <w:div w:id="1434715095">
          <w:marLeft w:val="0"/>
          <w:marRight w:val="547"/>
          <w:marTop w:val="154"/>
          <w:marBottom w:val="0"/>
          <w:divBdr>
            <w:top w:val="none" w:sz="0" w:space="0" w:color="auto"/>
            <w:left w:val="none" w:sz="0" w:space="0" w:color="auto"/>
            <w:bottom w:val="none" w:sz="0" w:space="0" w:color="auto"/>
            <w:right w:val="none" w:sz="0" w:space="0" w:color="auto"/>
          </w:divBdr>
        </w:div>
      </w:divsChild>
    </w:div>
    <w:div w:id="1266769240">
      <w:bodyDiv w:val="1"/>
      <w:marLeft w:val="0"/>
      <w:marRight w:val="0"/>
      <w:marTop w:val="0"/>
      <w:marBottom w:val="0"/>
      <w:divBdr>
        <w:top w:val="none" w:sz="0" w:space="0" w:color="auto"/>
        <w:left w:val="none" w:sz="0" w:space="0" w:color="auto"/>
        <w:bottom w:val="none" w:sz="0" w:space="0" w:color="auto"/>
        <w:right w:val="none" w:sz="0" w:space="0" w:color="auto"/>
      </w:divBdr>
      <w:divsChild>
        <w:div w:id="1406489320">
          <w:marLeft w:val="0"/>
          <w:marRight w:val="720"/>
          <w:marTop w:val="0"/>
          <w:marBottom w:val="0"/>
          <w:divBdr>
            <w:top w:val="none" w:sz="0" w:space="0" w:color="auto"/>
            <w:left w:val="none" w:sz="0" w:space="0" w:color="auto"/>
            <w:bottom w:val="none" w:sz="0" w:space="0" w:color="auto"/>
            <w:right w:val="none" w:sz="0" w:space="0" w:color="auto"/>
          </w:divBdr>
        </w:div>
        <w:div w:id="1557619404">
          <w:marLeft w:val="0"/>
          <w:marRight w:val="720"/>
          <w:marTop w:val="0"/>
          <w:marBottom w:val="0"/>
          <w:divBdr>
            <w:top w:val="none" w:sz="0" w:space="0" w:color="auto"/>
            <w:left w:val="none" w:sz="0" w:space="0" w:color="auto"/>
            <w:bottom w:val="none" w:sz="0" w:space="0" w:color="auto"/>
            <w:right w:val="none" w:sz="0" w:space="0" w:color="auto"/>
          </w:divBdr>
        </w:div>
        <w:div w:id="402409735">
          <w:marLeft w:val="0"/>
          <w:marRight w:val="720"/>
          <w:marTop w:val="0"/>
          <w:marBottom w:val="0"/>
          <w:divBdr>
            <w:top w:val="none" w:sz="0" w:space="0" w:color="auto"/>
            <w:left w:val="none" w:sz="0" w:space="0" w:color="auto"/>
            <w:bottom w:val="none" w:sz="0" w:space="0" w:color="auto"/>
            <w:right w:val="none" w:sz="0" w:space="0" w:color="auto"/>
          </w:divBdr>
        </w:div>
        <w:div w:id="1627465484">
          <w:marLeft w:val="0"/>
          <w:marRight w:val="720"/>
          <w:marTop w:val="0"/>
          <w:marBottom w:val="0"/>
          <w:divBdr>
            <w:top w:val="none" w:sz="0" w:space="0" w:color="auto"/>
            <w:left w:val="none" w:sz="0" w:space="0" w:color="auto"/>
            <w:bottom w:val="none" w:sz="0" w:space="0" w:color="auto"/>
            <w:right w:val="none" w:sz="0" w:space="0" w:color="auto"/>
          </w:divBdr>
        </w:div>
        <w:div w:id="512888081">
          <w:marLeft w:val="0"/>
          <w:marRight w:val="720"/>
          <w:marTop w:val="0"/>
          <w:marBottom w:val="0"/>
          <w:divBdr>
            <w:top w:val="none" w:sz="0" w:space="0" w:color="auto"/>
            <w:left w:val="none" w:sz="0" w:space="0" w:color="auto"/>
            <w:bottom w:val="none" w:sz="0" w:space="0" w:color="auto"/>
            <w:right w:val="none" w:sz="0" w:space="0" w:color="auto"/>
          </w:divBdr>
        </w:div>
        <w:div w:id="77753747">
          <w:marLeft w:val="0"/>
          <w:marRight w:val="720"/>
          <w:marTop w:val="0"/>
          <w:marBottom w:val="0"/>
          <w:divBdr>
            <w:top w:val="none" w:sz="0" w:space="0" w:color="auto"/>
            <w:left w:val="none" w:sz="0" w:space="0" w:color="auto"/>
            <w:bottom w:val="none" w:sz="0" w:space="0" w:color="auto"/>
            <w:right w:val="none" w:sz="0" w:space="0" w:color="auto"/>
          </w:divBdr>
        </w:div>
        <w:div w:id="1907564518">
          <w:marLeft w:val="0"/>
          <w:marRight w:val="720"/>
          <w:marTop w:val="0"/>
          <w:marBottom w:val="0"/>
          <w:divBdr>
            <w:top w:val="none" w:sz="0" w:space="0" w:color="auto"/>
            <w:left w:val="none" w:sz="0" w:space="0" w:color="auto"/>
            <w:bottom w:val="none" w:sz="0" w:space="0" w:color="auto"/>
            <w:right w:val="none" w:sz="0" w:space="0" w:color="auto"/>
          </w:divBdr>
        </w:div>
      </w:divsChild>
    </w:div>
    <w:div w:id="1274901847">
      <w:bodyDiv w:val="1"/>
      <w:marLeft w:val="0"/>
      <w:marRight w:val="0"/>
      <w:marTop w:val="0"/>
      <w:marBottom w:val="0"/>
      <w:divBdr>
        <w:top w:val="none" w:sz="0" w:space="0" w:color="auto"/>
        <w:left w:val="none" w:sz="0" w:space="0" w:color="auto"/>
        <w:bottom w:val="none" w:sz="0" w:space="0" w:color="auto"/>
        <w:right w:val="none" w:sz="0" w:space="0" w:color="auto"/>
      </w:divBdr>
      <w:divsChild>
        <w:div w:id="1070271587">
          <w:marLeft w:val="0"/>
          <w:marRight w:val="562"/>
          <w:marTop w:val="0"/>
          <w:marBottom w:val="0"/>
          <w:divBdr>
            <w:top w:val="none" w:sz="0" w:space="0" w:color="auto"/>
            <w:left w:val="none" w:sz="0" w:space="0" w:color="auto"/>
            <w:bottom w:val="none" w:sz="0" w:space="0" w:color="auto"/>
            <w:right w:val="none" w:sz="0" w:space="0" w:color="auto"/>
          </w:divBdr>
        </w:div>
        <w:div w:id="852494273">
          <w:marLeft w:val="0"/>
          <w:marRight w:val="562"/>
          <w:marTop w:val="0"/>
          <w:marBottom w:val="0"/>
          <w:divBdr>
            <w:top w:val="none" w:sz="0" w:space="0" w:color="auto"/>
            <w:left w:val="none" w:sz="0" w:space="0" w:color="auto"/>
            <w:bottom w:val="none" w:sz="0" w:space="0" w:color="auto"/>
            <w:right w:val="none" w:sz="0" w:space="0" w:color="auto"/>
          </w:divBdr>
        </w:div>
        <w:div w:id="94522133">
          <w:marLeft w:val="0"/>
          <w:marRight w:val="562"/>
          <w:marTop w:val="0"/>
          <w:marBottom w:val="0"/>
          <w:divBdr>
            <w:top w:val="none" w:sz="0" w:space="0" w:color="auto"/>
            <w:left w:val="none" w:sz="0" w:space="0" w:color="auto"/>
            <w:bottom w:val="none" w:sz="0" w:space="0" w:color="auto"/>
            <w:right w:val="none" w:sz="0" w:space="0" w:color="auto"/>
          </w:divBdr>
        </w:div>
        <w:div w:id="247471635">
          <w:marLeft w:val="0"/>
          <w:marRight w:val="562"/>
          <w:marTop w:val="0"/>
          <w:marBottom w:val="0"/>
          <w:divBdr>
            <w:top w:val="none" w:sz="0" w:space="0" w:color="auto"/>
            <w:left w:val="none" w:sz="0" w:space="0" w:color="auto"/>
            <w:bottom w:val="none" w:sz="0" w:space="0" w:color="auto"/>
            <w:right w:val="none" w:sz="0" w:space="0" w:color="auto"/>
          </w:divBdr>
        </w:div>
        <w:div w:id="1239513965">
          <w:marLeft w:val="0"/>
          <w:marRight w:val="562"/>
          <w:marTop w:val="0"/>
          <w:marBottom w:val="0"/>
          <w:divBdr>
            <w:top w:val="none" w:sz="0" w:space="0" w:color="auto"/>
            <w:left w:val="none" w:sz="0" w:space="0" w:color="auto"/>
            <w:bottom w:val="none" w:sz="0" w:space="0" w:color="auto"/>
            <w:right w:val="none" w:sz="0" w:space="0" w:color="auto"/>
          </w:divBdr>
        </w:div>
        <w:div w:id="1081297877">
          <w:marLeft w:val="0"/>
          <w:marRight w:val="562"/>
          <w:marTop w:val="0"/>
          <w:marBottom w:val="0"/>
          <w:divBdr>
            <w:top w:val="none" w:sz="0" w:space="0" w:color="auto"/>
            <w:left w:val="none" w:sz="0" w:space="0" w:color="auto"/>
            <w:bottom w:val="none" w:sz="0" w:space="0" w:color="auto"/>
            <w:right w:val="none" w:sz="0" w:space="0" w:color="auto"/>
          </w:divBdr>
        </w:div>
      </w:divsChild>
    </w:div>
    <w:div w:id="1275285917">
      <w:bodyDiv w:val="1"/>
      <w:marLeft w:val="0"/>
      <w:marRight w:val="0"/>
      <w:marTop w:val="0"/>
      <w:marBottom w:val="0"/>
      <w:divBdr>
        <w:top w:val="none" w:sz="0" w:space="0" w:color="auto"/>
        <w:left w:val="none" w:sz="0" w:space="0" w:color="auto"/>
        <w:bottom w:val="none" w:sz="0" w:space="0" w:color="auto"/>
        <w:right w:val="none" w:sz="0" w:space="0" w:color="auto"/>
      </w:divBdr>
      <w:divsChild>
        <w:div w:id="1320616719">
          <w:marLeft w:val="0"/>
          <w:marRight w:val="547"/>
          <w:marTop w:val="0"/>
          <w:marBottom w:val="0"/>
          <w:divBdr>
            <w:top w:val="none" w:sz="0" w:space="0" w:color="auto"/>
            <w:left w:val="none" w:sz="0" w:space="0" w:color="auto"/>
            <w:bottom w:val="none" w:sz="0" w:space="0" w:color="auto"/>
            <w:right w:val="none" w:sz="0" w:space="0" w:color="auto"/>
          </w:divBdr>
        </w:div>
        <w:div w:id="1785079781">
          <w:marLeft w:val="0"/>
          <w:marRight w:val="547"/>
          <w:marTop w:val="0"/>
          <w:marBottom w:val="0"/>
          <w:divBdr>
            <w:top w:val="none" w:sz="0" w:space="0" w:color="auto"/>
            <w:left w:val="none" w:sz="0" w:space="0" w:color="auto"/>
            <w:bottom w:val="none" w:sz="0" w:space="0" w:color="auto"/>
            <w:right w:val="none" w:sz="0" w:space="0" w:color="auto"/>
          </w:divBdr>
        </w:div>
        <w:div w:id="317534259">
          <w:marLeft w:val="0"/>
          <w:marRight w:val="547"/>
          <w:marTop w:val="0"/>
          <w:marBottom w:val="0"/>
          <w:divBdr>
            <w:top w:val="none" w:sz="0" w:space="0" w:color="auto"/>
            <w:left w:val="none" w:sz="0" w:space="0" w:color="auto"/>
            <w:bottom w:val="none" w:sz="0" w:space="0" w:color="auto"/>
            <w:right w:val="none" w:sz="0" w:space="0" w:color="auto"/>
          </w:divBdr>
        </w:div>
        <w:div w:id="972252290">
          <w:marLeft w:val="0"/>
          <w:marRight w:val="547"/>
          <w:marTop w:val="0"/>
          <w:marBottom w:val="0"/>
          <w:divBdr>
            <w:top w:val="none" w:sz="0" w:space="0" w:color="auto"/>
            <w:left w:val="none" w:sz="0" w:space="0" w:color="auto"/>
            <w:bottom w:val="none" w:sz="0" w:space="0" w:color="auto"/>
            <w:right w:val="none" w:sz="0" w:space="0" w:color="auto"/>
          </w:divBdr>
        </w:div>
        <w:div w:id="84495973">
          <w:marLeft w:val="0"/>
          <w:marRight w:val="547"/>
          <w:marTop w:val="0"/>
          <w:marBottom w:val="0"/>
          <w:divBdr>
            <w:top w:val="none" w:sz="0" w:space="0" w:color="auto"/>
            <w:left w:val="none" w:sz="0" w:space="0" w:color="auto"/>
            <w:bottom w:val="none" w:sz="0" w:space="0" w:color="auto"/>
            <w:right w:val="none" w:sz="0" w:space="0" w:color="auto"/>
          </w:divBdr>
        </w:div>
        <w:div w:id="580061503">
          <w:marLeft w:val="0"/>
          <w:marRight w:val="547"/>
          <w:marTop w:val="0"/>
          <w:marBottom w:val="0"/>
          <w:divBdr>
            <w:top w:val="none" w:sz="0" w:space="0" w:color="auto"/>
            <w:left w:val="none" w:sz="0" w:space="0" w:color="auto"/>
            <w:bottom w:val="none" w:sz="0" w:space="0" w:color="auto"/>
            <w:right w:val="none" w:sz="0" w:space="0" w:color="auto"/>
          </w:divBdr>
        </w:div>
        <w:div w:id="993097769">
          <w:marLeft w:val="0"/>
          <w:marRight w:val="547"/>
          <w:marTop w:val="0"/>
          <w:marBottom w:val="0"/>
          <w:divBdr>
            <w:top w:val="none" w:sz="0" w:space="0" w:color="auto"/>
            <w:left w:val="none" w:sz="0" w:space="0" w:color="auto"/>
            <w:bottom w:val="none" w:sz="0" w:space="0" w:color="auto"/>
            <w:right w:val="none" w:sz="0" w:space="0" w:color="auto"/>
          </w:divBdr>
        </w:div>
        <w:div w:id="1459446885">
          <w:marLeft w:val="0"/>
          <w:marRight w:val="547"/>
          <w:marTop w:val="0"/>
          <w:marBottom w:val="0"/>
          <w:divBdr>
            <w:top w:val="none" w:sz="0" w:space="0" w:color="auto"/>
            <w:left w:val="none" w:sz="0" w:space="0" w:color="auto"/>
            <w:bottom w:val="none" w:sz="0" w:space="0" w:color="auto"/>
            <w:right w:val="none" w:sz="0" w:space="0" w:color="auto"/>
          </w:divBdr>
        </w:div>
        <w:div w:id="605118816">
          <w:marLeft w:val="0"/>
          <w:marRight w:val="547"/>
          <w:marTop w:val="0"/>
          <w:marBottom w:val="0"/>
          <w:divBdr>
            <w:top w:val="none" w:sz="0" w:space="0" w:color="auto"/>
            <w:left w:val="none" w:sz="0" w:space="0" w:color="auto"/>
            <w:bottom w:val="none" w:sz="0" w:space="0" w:color="auto"/>
            <w:right w:val="none" w:sz="0" w:space="0" w:color="auto"/>
          </w:divBdr>
        </w:div>
        <w:div w:id="909802868">
          <w:marLeft w:val="0"/>
          <w:marRight w:val="547"/>
          <w:marTop w:val="0"/>
          <w:marBottom w:val="0"/>
          <w:divBdr>
            <w:top w:val="none" w:sz="0" w:space="0" w:color="auto"/>
            <w:left w:val="none" w:sz="0" w:space="0" w:color="auto"/>
            <w:bottom w:val="none" w:sz="0" w:space="0" w:color="auto"/>
            <w:right w:val="none" w:sz="0" w:space="0" w:color="auto"/>
          </w:divBdr>
        </w:div>
        <w:div w:id="2030060166">
          <w:marLeft w:val="0"/>
          <w:marRight w:val="547"/>
          <w:marTop w:val="0"/>
          <w:marBottom w:val="0"/>
          <w:divBdr>
            <w:top w:val="none" w:sz="0" w:space="0" w:color="auto"/>
            <w:left w:val="none" w:sz="0" w:space="0" w:color="auto"/>
            <w:bottom w:val="none" w:sz="0" w:space="0" w:color="auto"/>
            <w:right w:val="none" w:sz="0" w:space="0" w:color="auto"/>
          </w:divBdr>
        </w:div>
        <w:div w:id="571543428">
          <w:marLeft w:val="0"/>
          <w:marRight w:val="547"/>
          <w:marTop w:val="0"/>
          <w:marBottom w:val="0"/>
          <w:divBdr>
            <w:top w:val="none" w:sz="0" w:space="0" w:color="auto"/>
            <w:left w:val="none" w:sz="0" w:space="0" w:color="auto"/>
            <w:bottom w:val="none" w:sz="0" w:space="0" w:color="auto"/>
            <w:right w:val="none" w:sz="0" w:space="0" w:color="auto"/>
          </w:divBdr>
        </w:div>
        <w:div w:id="1361010150">
          <w:marLeft w:val="0"/>
          <w:marRight w:val="547"/>
          <w:marTop w:val="0"/>
          <w:marBottom w:val="0"/>
          <w:divBdr>
            <w:top w:val="none" w:sz="0" w:space="0" w:color="auto"/>
            <w:left w:val="none" w:sz="0" w:space="0" w:color="auto"/>
            <w:bottom w:val="none" w:sz="0" w:space="0" w:color="auto"/>
            <w:right w:val="none" w:sz="0" w:space="0" w:color="auto"/>
          </w:divBdr>
        </w:div>
        <w:div w:id="1646932162">
          <w:marLeft w:val="0"/>
          <w:marRight w:val="547"/>
          <w:marTop w:val="0"/>
          <w:marBottom w:val="0"/>
          <w:divBdr>
            <w:top w:val="none" w:sz="0" w:space="0" w:color="auto"/>
            <w:left w:val="none" w:sz="0" w:space="0" w:color="auto"/>
            <w:bottom w:val="none" w:sz="0" w:space="0" w:color="auto"/>
            <w:right w:val="none" w:sz="0" w:space="0" w:color="auto"/>
          </w:divBdr>
        </w:div>
        <w:div w:id="165248006">
          <w:marLeft w:val="0"/>
          <w:marRight w:val="547"/>
          <w:marTop w:val="0"/>
          <w:marBottom w:val="0"/>
          <w:divBdr>
            <w:top w:val="none" w:sz="0" w:space="0" w:color="auto"/>
            <w:left w:val="none" w:sz="0" w:space="0" w:color="auto"/>
            <w:bottom w:val="none" w:sz="0" w:space="0" w:color="auto"/>
            <w:right w:val="none" w:sz="0" w:space="0" w:color="auto"/>
          </w:divBdr>
        </w:div>
        <w:div w:id="792210382">
          <w:marLeft w:val="0"/>
          <w:marRight w:val="547"/>
          <w:marTop w:val="0"/>
          <w:marBottom w:val="0"/>
          <w:divBdr>
            <w:top w:val="none" w:sz="0" w:space="0" w:color="auto"/>
            <w:left w:val="none" w:sz="0" w:space="0" w:color="auto"/>
            <w:bottom w:val="none" w:sz="0" w:space="0" w:color="auto"/>
            <w:right w:val="none" w:sz="0" w:space="0" w:color="auto"/>
          </w:divBdr>
        </w:div>
        <w:div w:id="471990444">
          <w:marLeft w:val="0"/>
          <w:marRight w:val="547"/>
          <w:marTop w:val="0"/>
          <w:marBottom w:val="0"/>
          <w:divBdr>
            <w:top w:val="none" w:sz="0" w:space="0" w:color="auto"/>
            <w:left w:val="none" w:sz="0" w:space="0" w:color="auto"/>
            <w:bottom w:val="none" w:sz="0" w:space="0" w:color="auto"/>
            <w:right w:val="none" w:sz="0" w:space="0" w:color="auto"/>
          </w:divBdr>
        </w:div>
      </w:divsChild>
    </w:div>
    <w:div w:id="1278952714">
      <w:bodyDiv w:val="1"/>
      <w:marLeft w:val="0"/>
      <w:marRight w:val="0"/>
      <w:marTop w:val="0"/>
      <w:marBottom w:val="0"/>
      <w:divBdr>
        <w:top w:val="none" w:sz="0" w:space="0" w:color="auto"/>
        <w:left w:val="none" w:sz="0" w:space="0" w:color="auto"/>
        <w:bottom w:val="none" w:sz="0" w:space="0" w:color="auto"/>
        <w:right w:val="none" w:sz="0" w:space="0" w:color="auto"/>
      </w:divBdr>
      <w:divsChild>
        <w:div w:id="1422411840">
          <w:marLeft w:val="0"/>
          <w:marRight w:val="547"/>
          <w:marTop w:val="96"/>
          <w:marBottom w:val="0"/>
          <w:divBdr>
            <w:top w:val="none" w:sz="0" w:space="0" w:color="auto"/>
            <w:left w:val="none" w:sz="0" w:space="0" w:color="auto"/>
            <w:bottom w:val="none" w:sz="0" w:space="0" w:color="auto"/>
            <w:right w:val="none" w:sz="0" w:space="0" w:color="auto"/>
          </w:divBdr>
        </w:div>
        <w:div w:id="598098889">
          <w:marLeft w:val="0"/>
          <w:marRight w:val="547"/>
          <w:marTop w:val="96"/>
          <w:marBottom w:val="0"/>
          <w:divBdr>
            <w:top w:val="none" w:sz="0" w:space="0" w:color="auto"/>
            <w:left w:val="none" w:sz="0" w:space="0" w:color="auto"/>
            <w:bottom w:val="none" w:sz="0" w:space="0" w:color="auto"/>
            <w:right w:val="none" w:sz="0" w:space="0" w:color="auto"/>
          </w:divBdr>
        </w:div>
        <w:div w:id="728579490">
          <w:marLeft w:val="0"/>
          <w:marRight w:val="547"/>
          <w:marTop w:val="96"/>
          <w:marBottom w:val="0"/>
          <w:divBdr>
            <w:top w:val="none" w:sz="0" w:space="0" w:color="auto"/>
            <w:left w:val="none" w:sz="0" w:space="0" w:color="auto"/>
            <w:bottom w:val="none" w:sz="0" w:space="0" w:color="auto"/>
            <w:right w:val="none" w:sz="0" w:space="0" w:color="auto"/>
          </w:divBdr>
        </w:div>
        <w:div w:id="494808546">
          <w:marLeft w:val="0"/>
          <w:marRight w:val="547"/>
          <w:marTop w:val="96"/>
          <w:marBottom w:val="0"/>
          <w:divBdr>
            <w:top w:val="none" w:sz="0" w:space="0" w:color="auto"/>
            <w:left w:val="none" w:sz="0" w:space="0" w:color="auto"/>
            <w:bottom w:val="none" w:sz="0" w:space="0" w:color="auto"/>
            <w:right w:val="none" w:sz="0" w:space="0" w:color="auto"/>
          </w:divBdr>
        </w:div>
      </w:divsChild>
    </w:div>
    <w:div w:id="1280719476">
      <w:bodyDiv w:val="1"/>
      <w:marLeft w:val="0"/>
      <w:marRight w:val="0"/>
      <w:marTop w:val="0"/>
      <w:marBottom w:val="0"/>
      <w:divBdr>
        <w:top w:val="none" w:sz="0" w:space="0" w:color="auto"/>
        <w:left w:val="none" w:sz="0" w:space="0" w:color="auto"/>
        <w:bottom w:val="none" w:sz="0" w:space="0" w:color="auto"/>
        <w:right w:val="none" w:sz="0" w:space="0" w:color="auto"/>
      </w:divBdr>
    </w:div>
    <w:div w:id="1283464520">
      <w:bodyDiv w:val="1"/>
      <w:marLeft w:val="0"/>
      <w:marRight w:val="0"/>
      <w:marTop w:val="0"/>
      <w:marBottom w:val="0"/>
      <w:divBdr>
        <w:top w:val="none" w:sz="0" w:space="0" w:color="auto"/>
        <w:left w:val="none" w:sz="0" w:space="0" w:color="auto"/>
        <w:bottom w:val="none" w:sz="0" w:space="0" w:color="auto"/>
        <w:right w:val="none" w:sz="0" w:space="0" w:color="auto"/>
      </w:divBdr>
      <w:divsChild>
        <w:div w:id="1844779027">
          <w:marLeft w:val="0"/>
          <w:marRight w:val="432"/>
          <w:marTop w:val="106"/>
          <w:marBottom w:val="0"/>
          <w:divBdr>
            <w:top w:val="none" w:sz="0" w:space="0" w:color="auto"/>
            <w:left w:val="none" w:sz="0" w:space="0" w:color="auto"/>
            <w:bottom w:val="none" w:sz="0" w:space="0" w:color="auto"/>
            <w:right w:val="none" w:sz="0" w:space="0" w:color="auto"/>
          </w:divBdr>
        </w:div>
        <w:div w:id="826626910">
          <w:marLeft w:val="0"/>
          <w:marRight w:val="864"/>
          <w:marTop w:val="106"/>
          <w:marBottom w:val="0"/>
          <w:divBdr>
            <w:top w:val="none" w:sz="0" w:space="0" w:color="auto"/>
            <w:left w:val="none" w:sz="0" w:space="0" w:color="auto"/>
            <w:bottom w:val="none" w:sz="0" w:space="0" w:color="auto"/>
            <w:right w:val="none" w:sz="0" w:space="0" w:color="auto"/>
          </w:divBdr>
        </w:div>
        <w:div w:id="1719167272">
          <w:marLeft w:val="0"/>
          <w:marRight w:val="864"/>
          <w:marTop w:val="106"/>
          <w:marBottom w:val="0"/>
          <w:divBdr>
            <w:top w:val="none" w:sz="0" w:space="0" w:color="auto"/>
            <w:left w:val="none" w:sz="0" w:space="0" w:color="auto"/>
            <w:bottom w:val="none" w:sz="0" w:space="0" w:color="auto"/>
            <w:right w:val="none" w:sz="0" w:space="0" w:color="auto"/>
          </w:divBdr>
        </w:div>
        <w:div w:id="1030372348">
          <w:marLeft w:val="0"/>
          <w:marRight w:val="864"/>
          <w:marTop w:val="106"/>
          <w:marBottom w:val="0"/>
          <w:divBdr>
            <w:top w:val="none" w:sz="0" w:space="0" w:color="auto"/>
            <w:left w:val="none" w:sz="0" w:space="0" w:color="auto"/>
            <w:bottom w:val="none" w:sz="0" w:space="0" w:color="auto"/>
            <w:right w:val="none" w:sz="0" w:space="0" w:color="auto"/>
          </w:divBdr>
        </w:div>
      </w:divsChild>
    </w:div>
    <w:div w:id="1283613892">
      <w:bodyDiv w:val="1"/>
      <w:marLeft w:val="0"/>
      <w:marRight w:val="0"/>
      <w:marTop w:val="0"/>
      <w:marBottom w:val="0"/>
      <w:divBdr>
        <w:top w:val="none" w:sz="0" w:space="0" w:color="auto"/>
        <w:left w:val="none" w:sz="0" w:space="0" w:color="auto"/>
        <w:bottom w:val="none" w:sz="0" w:space="0" w:color="auto"/>
        <w:right w:val="none" w:sz="0" w:space="0" w:color="auto"/>
      </w:divBdr>
    </w:div>
    <w:div w:id="1289894444">
      <w:bodyDiv w:val="1"/>
      <w:marLeft w:val="0"/>
      <w:marRight w:val="0"/>
      <w:marTop w:val="0"/>
      <w:marBottom w:val="0"/>
      <w:divBdr>
        <w:top w:val="none" w:sz="0" w:space="0" w:color="auto"/>
        <w:left w:val="none" w:sz="0" w:space="0" w:color="auto"/>
        <w:bottom w:val="none" w:sz="0" w:space="0" w:color="auto"/>
        <w:right w:val="none" w:sz="0" w:space="0" w:color="auto"/>
      </w:divBdr>
    </w:div>
    <w:div w:id="1291590008">
      <w:bodyDiv w:val="1"/>
      <w:marLeft w:val="0"/>
      <w:marRight w:val="0"/>
      <w:marTop w:val="0"/>
      <w:marBottom w:val="0"/>
      <w:divBdr>
        <w:top w:val="none" w:sz="0" w:space="0" w:color="auto"/>
        <w:left w:val="none" w:sz="0" w:space="0" w:color="auto"/>
        <w:bottom w:val="none" w:sz="0" w:space="0" w:color="auto"/>
        <w:right w:val="none" w:sz="0" w:space="0" w:color="auto"/>
      </w:divBdr>
    </w:div>
    <w:div w:id="1294824915">
      <w:bodyDiv w:val="1"/>
      <w:marLeft w:val="0"/>
      <w:marRight w:val="0"/>
      <w:marTop w:val="0"/>
      <w:marBottom w:val="0"/>
      <w:divBdr>
        <w:top w:val="none" w:sz="0" w:space="0" w:color="auto"/>
        <w:left w:val="none" w:sz="0" w:space="0" w:color="auto"/>
        <w:bottom w:val="none" w:sz="0" w:space="0" w:color="auto"/>
        <w:right w:val="none" w:sz="0" w:space="0" w:color="auto"/>
      </w:divBdr>
      <w:divsChild>
        <w:div w:id="851994729">
          <w:marLeft w:val="0"/>
          <w:marRight w:val="806"/>
          <w:marTop w:val="0"/>
          <w:marBottom w:val="0"/>
          <w:divBdr>
            <w:top w:val="none" w:sz="0" w:space="0" w:color="auto"/>
            <w:left w:val="none" w:sz="0" w:space="0" w:color="auto"/>
            <w:bottom w:val="none" w:sz="0" w:space="0" w:color="auto"/>
            <w:right w:val="none" w:sz="0" w:space="0" w:color="auto"/>
          </w:divBdr>
        </w:div>
        <w:div w:id="662122446">
          <w:marLeft w:val="0"/>
          <w:marRight w:val="806"/>
          <w:marTop w:val="0"/>
          <w:marBottom w:val="0"/>
          <w:divBdr>
            <w:top w:val="none" w:sz="0" w:space="0" w:color="auto"/>
            <w:left w:val="none" w:sz="0" w:space="0" w:color="auto"/>
            <w:bottom w:val="none" w:sz="0" w:space="0" w:color="auto"/>
            <w:right w:val="none" w:sz="0" w:space="0" w:color="auto"/>
          </w:divBdr>
        </w:div>
        <w:div w:id="203103988">
          <w:marLeft w:val="0"/>
          <w:marRight w:val="2117"/>
          <w:marTop w:val="0"/>
          <w:marBottom w:val="0"/>
          <w:divBdr>
            <w:top w:val="none" w:sz="0" w:space="0" w:color="auto"/>
            <w:left w:val="none" w:sz="0" w:space="0" w:color="auto"/>
            <w:bottom w:val="none" w:sz="0" w:space="0" w:color="auto"/>
            <w:right w:val="none" w:sz="0" w:space="0" w:color="auto"/>
          </w:divBdr>
        </w:div>
        <w:div w:id="282080186">
          <w:marLeft w:val="0"/>
          <w:marRight w:val="2117"/>
          <w:marTop w:val="0"/>
          <w:marBottom w:val="0"/>
          <w:divBdr>
            <w:top w:val="none" w:sz="0" w:space="0" w:color="auto"/>
            <w:left w:val="none" w:sz="0" w:space="0" w:color="auto"/>
            <w:bottom w:val="none" w:sz="0" w:space="0" w:color="auto"/>
            <w:right w:val="none" w:sz="0" w:space="0" w:color="auto"/>
          </w:divBdr>
        </w:div>
        <w:div w:id="1799907615">
          <w:marLeft w:val="0"/>
          <w:marRight w:val="2117"/>
          <w:marTop w:val="0"/>
          <w:marBottom w:val="0"/>
          <w:divBdr>
            <w:top w:val="none" w:sz="0" w:space="0" w:color="auto"/>
            <w:left w:val="none" w:sz="0" w:space="0" w:color="auto"/>
            <w:bottom w:val="none" w:sz="0" w:space="0" w:color="auto"/>
            <w:right w:val="none" w:sz="0" w:space="0" w:color="auto"/>
          </w:divBdr>
        </w:div>
        <w:div w:id="1687946864">
          <w:marLeft w:val="0"/>
          <w:marRight w:val="2117"/>
          <w:marTop w:val="0"/>
          <w:marBottom w:val="0"/>
          <w:divBdr>
            <w:top w:val="none" w:sz="0" w:space="0" w:color="auto"/>
            <w:left w:val="none" w:sz="0" w:space="0" w:color="auto"/>
            <w:bottom w:val="none" w:sz="0" w:space="0" w:color="auto"/>
            <w:right w:val="none" w:sz="0" w:space="0" w:color="auto"/>
          </w:divBdr>
        </w:div>
        <w:div w:id="27534929">
          <w:marLeft w:val="0"/>
          <w:marRight w:val="2117"/>
          <w:marTop w:val="0"/>
          <w:marBottom w:val="0"/>
          <w:divBdr>
            <w:top w:val="none" w:sz="0" w:space="0" w:color="auto"/>
            <w:left w:val="none" w:sz="0" w:space="0" w:color="auto"/>
            <w:bottom w:val="none" w:sz="0" w:space="0" w:color="auto"/>
            <w:right w:val="none" w:sz="0" w:space="0" w:color="auto"/>
          </w:divBdr>
        </w:div>
        <w:div w:id="41290534">
          <w:marLeft w:val="0"/>
          <w:marRight w:val="2117"/>
          <w:marTop w:val="0"/>
          <w:marBottom w:val="0"/>
          <w:divBdr>
            <w:top w:val="none" w:sz="0" w:space="0" w:color="auto"/>
            <w:left w:val="none" w:sz="0" w:space="0" w:color="auto"/>
            <w:bottom w:val="none" w:sz="0" w:space="0" w:color="auto"/>
            <w:right w:val="none" w:sz="0" w:space="0" w:color="auto"/>
          </w:divBdr>
        </w:div>
      </w:divsChild>
    </w:div>
    <w:div w:id="1296793286">
      <w:bodyDiv w:val="1"/>
      <w:marLeft w:val="0"/>
      <w:marRight w:val="0"/>
      <w:marTop w:val="0"/>
      <w:marBottom w:val="0"/>
      <w:divBdr>
        <w:top w:val="none" w:sz="0" w:space="0" w:color="auto"/>
        <w:left w:val="none" w:sz="0" w:space="0" w:color="auto"/>
        <w:bottom w:val="none" w:sz="0" w:space="0" w:color="auto"/>
        <w:right w:val="none" w:sz="0" w:space="0" w:color="auto"/>
      </w:divBdr>
      <w:divsChild>
        <w:div w:id="1047756638">
          <w:marLeft w:val="0"/>
          <w:marRight w:val="2074"/>
          <w:marTop w:val="115"/>
          <w:marBottom w:val="0"/>
          <w:divBdr>
            <w:top w:val="none" w:sz="0" w:space="0" w:color="auto"/>
            <w:left w:val="none" w:sz="0" w:space="0" w:color="auto"/>
            <w:bottom w:val="none" w:sz="0" w:space="0" w:color="auto"/>
            <w:right w:val="none" w:sz="0" w:space="0" w:color="auto"/>
          </w:divBdr>
        </w:div>
        <w:div w:id="1926956248">
          <w:marLeft w:val="0"/>
          <w:marRight w:val="2074"/>
          <w:marTop w:val="115"/>
          <w:marBottom w:val="0"/>
          <w:divBdr>
            <w:top w:val="none" w:sz="0" w:space="0" w:color="auto"/>
            <w:left w:val="none" w:sz="0" w:space="0" w:color="auto"/>
            <w:bottom w:val="none" w:sz="0" w:space="0" w:color="auto"/>
            <w:right w:val="none" w:sz="0" w:space="0" w:color="auto"/>
          </w:divBdr>
        </w:div>
        <w:div w:id="607196449">
          <w:marLeft w:val="0"/>
          <w:marRight w:val="2074"/>
          <w:marTop w:val="115"/>
          <w:marBottom w:val="0"/>
          <w:divBdr>
            <w:top w:val="none" w:sz="0" w:space="0" w:color="auto"/>
            <w:left w:val="none" w:sz="0" w:space="0" w:color="auto"/>
            <w:bottom w:val="none" w:sz="0" w:space="0" w:color="auto"/>
            <w:right w:val="none" w:sz="0" w:space="0" w:color="auto"/>
          </w:divBdr>
        </w:div>
        <w:div w:id="1472478207">
          <w:marLeft w:val="0"/>
          <w:marRight w:val="2074"/>
          <w:marTop w:val="115"/>
          <w:marBottom w:val="0"/>
          <w:divBdr>
            <w:top w:val="none" w:sz="0" w:space="0" w:color="auto"/>
            <w:left w:val="none" w:sz="0" w:space="0" w:color="auto"/>
            <w:bottom w:val="none" w:sz="0" w:space="0" w:color="auto"/>
            <w:right w:val="none" w:sz="0" w:space="0" w:color="auto"/>
          </w:divBdr>
        </w:div>
        <w:div w:id="1729258699">
          <w:marLeft w:val="0"/>
          <w:marRight w:val="2074"/>
          <w:marTop w:val="115"/>
          <w:marBottom w:val="0"/>
          <w:divBdr>
            <w:top w:val="none" w:sz="0" w:space="0" w:color="auto"/>
            <w:left w:val="none" w:sz="0" w:space="0" w:color="auto"/>
            <w:bottom w:val="none" w:sz="0" w:space="0" w:color="auto"/>
            <w:right w:val="none" w:sz="0" w:space="0" w:color="auto"/>
          </w:divBdr>
        </w:div>
        <w:div w:id="1282103180">
          <w:marLeft w:val="0"/>
          <w:marRight w:val="2074"/>
          <w:marTop w:val="115"/>
          <w:marBottom w:val="0"/>
          <w:divBdr>
            <w:top w:val="none" w:sz="0" w:space="0" w:color="auto"/>
            <w:left w:val="none" w:sz="0" w:space="0" w:color="auto"/>
            <w:bottom w:val="none" w:sz="0" w:space="0" w:color="auto"/>
            <w:right w:val="none" w:sz="0" w:space="0" w:color="auto"/>
          </w:divBdr>
        </w:div>
        <w:div w:id="355237025">
          <w:marLeft w:val="0"/>
          <w:marRight w:val="2074"/>
          <w:marTop w:val="115"/>
          <w:marBottom w:val="0"/>
          <w:divBdr>
            <w:top w:val="none" w:sz="0" w:space="0" w:color="auto"/>
            <w:left w:val="none" w:sz="0" w:space="0" w:color="auto"/>
            <w:bottom w:val="none" w:sz="0" w:space="0" w:color="auto"/>
            <w:right w:val="none" w:sz="0" w:space="0" w:color="auto"/>
          </w:divBdr>
        </w:div>
      </w:divsChild>
    </w:div>
    <w:div w:id="1298678468">
      <w:bodyDiv w:val="1"/>
      <w:marLeft w:val="0"/>
      <w:marRight w:val="0"/>
      <w:marTop w:val="0"/>
      <w:marBottom w:val="0"/>
      <w:divBdr>
        <w:top w:val="none" w:sz="0" w:space="0" w:color="auto"/>
        <w:left w:val="none" w:sz="0" w:space="0" w:color="auto"/>
        <w:bottom w:val="none" w:sz="0" w:space="0" w:color="auto"/>
        <w:right w:val="none" w:sz="0" w:space="0" w:color="auto"/>
      </w:divBdr>
    </w:div>
    <w:div w:id="1299266910">
      <w:bodyDiv w:val="1"/>
      <w:marLeft w:val="0"/>
      <w:marRight w:val="0"/>
      <w:marTop w:val="0"/>
      <w:marBottom w:val="0"/>
      <w:divBdr>
        <w:top w:val="none" w:sz="0" w:space="0" w:color="auto"/>
        <w:left w:val="none" w:sz="0" w:space="0" w:color="auto"/>
        <w:bottom w:val="none" w:sz="0" w:space="0" w:color="auto"/>
        <w:right w:val="none" w:sz="0" w:space="0" w:color="auto"/>
      </w:divBdr>
    </w:div>
    <w:div w:id="1310208152">
      <w:bodyDiv w:val="1"/>
      <w:marLeft w:val="0"/>
      <w:marRight w:val="0"/>
      <w:marTop w:val="0"/>
      <w:marBottom w:val="0"/>
      <w:divBdr>
        <w:top w:val="none" w:sz="0" w:space="0" w:color="auto"/>
        <w:left w:val="none" w:sz="0" w:space="0" w:color="auto"/>
        <w:bottom w:val="none" w:sz="0" w:space="0" w:color="auto"/>
        <w:right w:val="none" w:sz="0" w:space="0" w:color="auto"/>
      </w:divBdr>
    </w:div>
    <w:div w:id="1312100419">
      <w:bodyDiv w:val="1"/>
      <w:marLeft w:val="0"/>
      <w:marRight w:val="0"/>
      <w:marTop w:val="0"/>
      <w:marBottom w:val="0"/>
      <w:divBdr>
        <w:top w:val="none" w:sz="0" w:space="0" w:color="auto"/>
        <w:left w:val="none" w:sz="0" w:space="0" w:color="auto"/>
        <w:bottom w:val="none" w:sz="0" w:space="0" w:color="auto"/>
        <w:right w:val="none" w:sz="0" w:space="0" w:color="auto"/>
      </w:divBdr>
    </w:div>
    <w:div w:id="1312756434">
      <w:bodyDiv w:val="1"/>
      <w:marLeft w:val="0"/>
      <w:marRight w:val="0"/>
      <w:marTop w:val="0"/>
      <w:marBottom w:val="0"/>
      <w:divBdr>
        <w:top w:val="none" w:sz="0" w:space="0" w:color="auto"/>
        <w:left w:val="none" w:sz="0" w:space="0" w:color="auto"/>
        <w:bottom w:val="none" w:sz="0" w:space="0" w:color="auto"/>
        <w:right w:val="none" w:sz="0" w:space="0" w:color="auto"/>
      </w:divBdr>
    </w:div>
    <w:div w:id="1313871104">
      <w:bodyDiv w:val="1"/>
      <w:marLeft w:val="0"/>
      <w:marRight w:val="0"/>
      <w:marTop w:val="0"/>
      <w:marBottom w:val="0"/>
      <w:divBdr>
        <w:top w:val="none" w:sz="0" w:space="0" w:color="auto"/>
        <w:left w:val="none" w:sz="0" w:space="0" w:color="auto"/>
        <w:bottom w:val="none" w:sz="0" w:space="0" w:color="auto"/>
        <w:right w:val="none" w:sz="0" w:space="0" w:color="auto"/>
      </w:divBdr>
      <w:divsChild>
        <w:div w:id="1471827736">
          <w:marLeft w:val="0"/>
          <w:marRight w:val="533"/>
          <w:marTop w:val="134"/>
          <w:marBottom w:val="0"/>
          <w:divBdr>
            <w:top w:val="none" w:sz="0" w:space="0" w:color="auto"/>
            <w:left w:val="none" w:sz="0" w:space="0" w:color="auto"/>
            <w:bottom w:val="none" w:sz="0" w:space="0" w:color="auto"/>
            <w:right w:val="none" w:sz="0" w:space="0" w:color="auto"/>
          </w:divBdr>
        </w:div>
        <w:div w:id="1666401669">
          <w:marLeft w:val="0"/>
          <w:marRight w:val="533"/>
          <w:marTop w:val="134"/>
          <w:marBottom w:val="0"/>
          <w:divBdr>
            <w:top w:val="none" w:sz="0" w:space="0" w:color="auto"/>
            <w:left w:val="none" w:sz="0" w:space="0" w:color="auto"/>
            <w:bottom w:val="none" w:sz="0" w:space="0" w:color="auto"/>
            <w:right w:val="none" w:sz="0" w:space="0" w:color="auto"/>
          </w:divBdr>
        </w:div>
        <w:div w:id="466242333">
          <w:marLeft w:val="0"/>
          <w:marRight w:val="533"/>
          <w:marTop w:val="134"/>
          <w:marBottom w:val="0"/>
          <w:divBdr>
            <w:top w:val="none" w:sz="0" w:space="0" w:color="auto"/>
            <w:left w:val="none" w:sz="0" w:space="0" w:color="auto"/>
            <w:bottom w:val="none" w:sz="0" w:space="0" w:color="auto"/>
            <w:right w:val="none" w:sz="0" w:space="0" w:color="auto"/>
          </w:divBdr>
        </w:div>
        <w:div w:id="835925615">
          <w:marLeft w:val="0"/>
          <w:marRight w:val="533"/>
          <w:marTop w:val="134"/>
          <w:marBottom w:val="0"/>
          <w:divBdr>
            <w:top w:val="none" w:sz="0" w:space="0" w:color="auto"/>
            <w:left w:val="none" w:sz="0" w:space="0" w:color="auto"/>
            <w:bottom w:val="none" w:sz="0" w:space="0" w:color="auto"/>
            <w:right w:val="none" w:sz="0" w:space="0" w:color="auto"/>
          </w:divBdr>
        </w:div>
      </w:divsChild>
    </w:div>
    <w:div w:id="1314991939">
      <w:bodyDiv w:val="1"/>
      <w:marLeft w:val="0"/>
      <w:marRight w:val="0"/>
      <w:marTop w:val="0"/>
      <w:marBottom w:val="0"/>
      <w:divBdr>
        <w:top w:val="none" w:sz="0" w:space="0" w:color="auto"/>
        <w:left w:val="none" w:sz="0" w:space="0" w:color="auto"/>
        <w:bottom w:val="none" w:sz="0" w:space="0" w:color="auto"/>
        <w:right w:val="none" w:sz="0" w:space="0" w:color="auto"/>
      </w:divBdr>
    </w:div>
    <w:div w:id="1315454555">
      <w:bodyDiv w:val="1"/>
      <w:marLeft w:val="0"/>
      <w:marRight w:val="0"/>
      <w:marTop w:val="0"/>
      <w:marBottom w:val="0"/>
      <w:divBdr>
        <w:top w:val="none" w:sz="0" w:space="0" w:color="auto"/>
        <w:left w:val="none" w:sz="0" w:space="0" w:color="auto"/>
        <w:bottom w:val="none" w:sz="0" w:space="0" w:color="auto"/>
        <w:right w:val="none" w:sz="0" w:space="0" w:color="auto"/>
      </w:divBdr>
      <w:divsChild>
        <w:div w:id="1170951256">
          <w:marLeft w:val="0"/>
          <w:marRight w:val="2534"/>
          <w:marTop w:val="0"/>
          <w:marBottom w:val="0"/>
          <w:divBdr>
            <w:top w:val="none" w:sz="0" w:space="0" w:color="auto"/>
            <w:left w:val="none" w:sz="0" w:space="0" w:color="auto"/>
            <w:bottom w:val="none" w:sz="0" w:space="0" w:color="auto"/>
            <w:right w:val="none" w:sz="0" w:space="0" w:color="auto"/>
          </w:divBdr>
        </w:div>
        <w:div w:id="1745637406">
          <w:marLeft w:val="0"/>
          <w:marRight w:val="2534"/>
          <w:marTop w:val="0"/>
          <w:marBottom w:val="0"/>
          <w:divBdr>
            <w:top w:val="none" w:sz="0" w:space="0" w:color="auto"/>
            <w:left w:val="none" w:sz="0" w:space="0" w:color="auto"/>
            <w:bottom w:val="none" w:sz="0" w:space="0" w:color="auto"/>
            <w:right w:val="none" w:sz="0" w:space="0" w:color="auto"/>
          </w:divBdr>
        </w:div>
        <w:div w:id="513687860">
          <w:marLeft w:val="0"/>
          <w:marRight w:val="2534"/>
          <w:marTop w:val="0"/>
          <w:marBottom w:val="0"/>
          <w:divBdr>
            <w:top w:val="none" w:sz="0" w:space="0" w:color="auto"/>
            <w:left w:val="none" w:sz="0" w:space="0" w:color="auto"/>
            <w:bottom w:val="none" w:sz="0" w:space="0" w:color="auto"/>
            <w:right w:val="none" w:sz="0" w:space="0" w:color="auto"/>
          </w:divBdr>
        </w:div>
        <w:div w:id="133957287">
          <w:marLeft w:val="0"/>
          <w:marRight w:val="2534"/>
          <w:marTop w:val="0"/>
          <w:marBottom w:val="0"/>
          <w:divBdr>
            <w:top w:val="none" w:sz="0" w:space="0" w:color="auto"/>
            <w:left w:val="none" w:sz="0" w:space="0" w:color="auto"/>
            <w:bottom w:val="none" w:sz="0" w:space="0" w:color="auto"/>
            <w:right w:val="none" w:sz="0" w:space="0" w:color="auto"/>
          </w:divBdr>
        </w:div>
        <w:div w:id="1366831591">
          <w:marLeft w:val="0"/>
          <w:marRight w:val="2534"/>
          <w:marTop w:val="0"/>
          <w:marBottom w:val="0"/>
          <w:divBdr>
            <w:top w:val="none" w:sz="0" w:space="0" w:color="auto"/>
            <w:left w:val="none" w:sz="0" w:space="0" w:color="auto"/>
            <w:bottom w:val="none" w:sz="0" w:space="0" w:color="auto"/>
            <w:right w:val="none" w:sz="0" w:space="0" w:color="auto"/>
          </w:divBdr>
        </w:div>
        <w:div w:id="123161116">
          <w:marLeft w:val="0"/>
          <w:marRight w:val="2534"/>
          <w:marTop w:val="0"/>
          <w:marBottom w:val="0"/>
          <w:divBdr>
            <w:top w:val="none" w:sz="0" w:space="0" w:color="auto"/>
            <w:left w:val="none" w:sz="0" w:space="0" w:color="auto"/>
            <w:bottom w:val="none" w:sz="0" w:space="0" w:color="auto"/>
            <w:right w:val="none" w:sz="0" w:space="0" w:color="auto"/>
          </w:divBdr>
        </w:div>
        <w:div w:id="855507096">
          <w:marLeft w:val="0"/>
          <w:marRight w:val="2534"/>
          <w:marTop w:val="0"/>
          <w:marBottom w:val="0"/>
          <w:divBdr>
            <w:top w:val="none" w:sz="0" w:space="0" w:color="auto"/>
            <w:left w:val="none" w:sz="0" w:space="0" w:color="auto"/>
            <w:bottom w:val="none" w:sz="0" w:space="0" w:color="auto"/>
            <w:right w:val="none" w:sz="0" w:space="0" w:color="auto"/>
          </w:divBdr>
        </w:div>
        <w:div w:id="1940479621">
          <w:marLeft w:val="0"/>
          <w:marRight w:val="3110"/>
          <w:marTop w:val="0"/>
          <w:marBottom w:val="0"/>
          <w:divBdr>
            <w:top w:val="none" w:sz="0" w:space="0" w:color="auto"/>
            <w:left w:val="none" w:sz="0" w:space="0" w:color="auto"/>
            <w:bottom w:val="none" w:sz="0" w:space="0" w:color="auto"/>
            <w:right w:val="none" w:sz="0" w:space="0" w:color="auto"/>
          </w:divBdr>
        </w:div>
        <w:div w:id="1189488019">
          <w:marLeft w:val="0"/>
          <w:marRight w:val="3110"/>
          <w:marTop w:val="0"/>
          <w:marBottom w:val="0"/>
          <w:divBdr>
            <w:top w:val="none" w:sz="0" w:space="0" w:color="auto"/>
            <w:left w:val="none" w:sz="0" w:space="0" w:color="auto"/>
            <w:bottom w:val="none" w:sz="0" w:space="0" w:color="auto"/>
            <w:right w:val="none" w:sz="0" w:space="0" w:color="auto"/>
          </w:divBdr>
        </w:div>
        <w:div w:id="2025785083">
          <w:marLeft w:val="0"/>
          <w:marRight w:val="3110"/>
          <w:marTop w:val="0"/>
          <w:marBottom w:val="0"/>
          <w:divBdr>
            <w:top w:val="none" w:sz="0" w:space="0" w:color="auto"/>
            <w:left w:val="none" w:sz="0" w:space="0" w:color="auto"/>
            <w:bottom w:val="none" w:sz="0" w:space="0" w:color="auto"/>
            <w:right w:val="none" w:sz="0" w:space="0" w:color="auto"/>
          </w:divBdr>
        </w:div>
      </w:divsChild>
    </w:div>
    <w:div w:id="1320618598">
      <w:bodyDiv w:val="1"/>
      <w:marLeft w:val="0"/>
      <w:marRight w:val="0"/>
      <w:marTop w:val="0"/>
      <w:marBottom w:val="0"/>
      <w:divBdr>
        <w:top w:val="none" w:sz="0" w:space="0" w:color="auto"/>
        <w:left w:val="none" w:sz="0" w:space="0" w:color="auto"/>
        <w:bottom w:val="none" w:sz="0" w:space="0" w:color="auto"/>
        <w:right w:val="none" w:sz="0" w:space="0" w:color="auto"/>
      </w:divBdr>
      <w:divsChild>
        <w:div w:id="561478826">
          <w:marLeft w:val="0"/>
          <w:marRight w:val="547"/>
          <w:marTop w:val="0"/>
          <w:marBottom w:val="0"/>
          <w:divBdr>
            <w:top w:val="none" w:sz="0" w:space="0" w:color="auto"/>
            <w:left w:val="none" w:sz="0" w:space="0" w:color="auto"/>
            <w:bottom w:val="none" w:sz="0" w:space="0" w:color="auto"/>
            <w:right w:val="none" w:sz="0" w:space="0" w:color="auto"/>
          </w:divBdr>
        </w:div>
        <w:div w:id="1078134303">
          <w:marLeft w:val="0"/>
          <w:marRight w:val="547"/>
          <w:marTop w:val="0"/>
          <w:marBottom w:val="0"/>
          <w:divBdr>
            <w:top w:val="none" w:sz="0" w:space="0" w:color="auto"/>
            <w:left w:val="none" w:sz="0" w:space="0" w:color="auto"/>
            <w:bottom w:val="none" w:sz="0" w:space="0" w:color="auto"/>
            <w:right w:val="none" w:sz="0" w:space="0" w:color="auto"/>
          </w:divBdr>
        </w:div>
      </w:divsChild>
    </w:div>
    <w:div w:id="1325276487">
      <w:bodyDiv w:val="1"/>
      <w:marLeft w:val="0"/>
      <w:marRight w:val="0"/>
      <w:marTop w:val="0"/>
      <w:marBottom w:val="0"/>
      <w:divBdr>
        <w:top w:val="none" w:sz="0" w:space="0" w:color="auto"/>
        <w:left w:val="none" w:sz="0" w:space="0" w:color="auto"/>
        <w:bottom w:val="none" w:sz="0" w:space="0" w:color="auto"/>
        <w:right w:val="none" w:sz="0" w:space="0" w:color="auto"/>
      </w:divBdr>
      <w:divsChild>
        <w:div w:id="307901118">
          <w:marLeft w:val="0"/>
          <w:marRight w:val="446"/>
          <w:marTop w:val="0"/>
          <w:marBottom w:val="0"/>
          <w:divBdr>
            <w:top w:val="none" w:sz="0" w:space="0" w:color="auto"/>
            <w:left w:val="none" w:sz="0" w:space="0" w:color="auto"/>
            <w:bottom w:val="none" w:sz="0" w:space="0" w:color="auto"/>
            <w:right w:val="none" w:sz="0" w:space="0" w:color="auto"/>
          </w:divBdr>
        </w:div>
        <w:div w:id="823546227">
          <w:marLeft w:val="0"/>
          <w:marRight w:val="446"/>
          <w:marTop w:val="0"/>
          <w:marBottom w:val="0"/>
          <w:divBdr>
            <w:top w:val="none" w:sz="0" w:space="0" w:color="auto"/>
            <w:left w:val="none" w:sz="0" w:space="0" w:color="auto"/>
            <w:bottom w:val="none" w:sz="0" w:space="0" w:color="auto"/>
            <w:right w:val="none" w:sz="0" w:space="0" w:color="auto"/>
          </w:divBdr>
        </w:div>
        <w:div w:id="960498338">
          <w:marLeft w:val="0"/>
          <w:marRight w:val="446"/>
          <w:marTop w:val="0"/>
          <w:marBottom w:val="0"/>
          <w:divBdr>
            <w:top w:val="none" w:sz="0" w:space="0" w:color="auto"/>
            <w:left w:val="none" w:sz="0" w:space="0" w:color="auto"/>
            <w:bottom w:val="none" w:sz="0" w:space="0" w:color="auto"/>
            <w:right w:val="none" w:sz="0" w:space="0" w:color="auto"/>
          </w:divBdr>
        </w:div>
        <w:div w:id="1742213013">
          <w:marLeft w:val="0"/>
          <w:marRight w:val="446"/>
          <w:marTop w:val="0"/>
          <w:marBottom w:val="0"/>
          <w:divBdr>
            <w:top w:val="none" w:sz="0" w:space="0" w:color="auto"/>
            <w:left w:val="none" w:sz="0" w:space="0" w:color="auto"/>
            <w:bottom w:val="none" w:sz="0" w:space="0" w:color="auto"/>
            <w:right w:val="none" w:sz="0" w:space="0" w:color="auto"/>
          </w:divBdr>
        </w:div>
      </w:divsChild>
    </w:div>
    <w:div w:id="1325935633">
      <w:bodyDiv w:val="1"/>
      <w:marLeft w:val="0"/>
      <w:marRight w:val="0"/>
      <w:marTop w:val="0"/>
      <w:marBottom w:val="0"/>
      <w:divBdr>
        <w:top w:val="none" w:sz="0" w:space="0" w:color="auto"/>
        <w:left w:val="none" w:sz="0" w:space="0" w:color="auto"/>
        <w:bottom w:val="none" w:sz="0" w:space="0" w:color="auto"/>
        <w:right w:val="none" w:sz="0" w:space="0" w:color="auto"/>
      </w:divBdr>
    </w:div>
    <w:div w:id="1328096686">
      <w:bodyDiv w:val="1"/>
      <w:marLeft w:val="0"/>
      <w:marRight w:val="0"/>
      <w:marTop w:val="0"/>
      <w:marBottom w:val="0"/>
      <w:divBdr>
        <w:top w:val="none" w:sz="0" w:space="0" w:color="auto"/>
        <w:left w:val="none" w:sz="0" w:space="0" w:color="auto"/>
        <w:bottom w:val="none" w:sz="0" w:space="0" w:color="auto"/>
        <w:right w:val="none" w:sz="0" w:space="0" w:color="auto"/>
      </w:divBdr>
      <w:divsChild>
        <w:div w:id="818377508">
          <w:marLeft w:val="0"/>
          <w:marRight w:val="432"/>
          <w:marTop w:val="96"/>
          <w:marBottom w:val="0"/>
          <w:divBdr>
            <w:top w:val="none" w:sz="0" w:space="0" w:color="auto"/>
            <w:left w:val="none" w:sz="0" w:space="0" w:color="auto"/>
            <w:bottom w:val="none" w:sz="0" w:space="0" w:color="auto"/>
            <w:right w:val="none" w:sz="0" w:space="0" w:color="auto"/>
          </w:divBdr>
        </w:div>
      </w:divsChild>
    </w:div>
    <w:div w:id="1329363702">
      <w:bodyDiv w:val="1"/>
      <w:marLeft w:val="0"/>
      <w:marRight w:val="0"/>
      <w:marTop w:val="0"/>
      <w:marBottom w:val="0"/>
      <w:divBdr>
        <w:top w:val="none" w:sz="0" w:space="0" w:color="auto"/>
        <w:left w:val="none" w:sz="0" w:space="0" w:color="auto"/>
        <w:bottom w:val="none" w:sz="0" w:space="0" w:color="auto"/>
        <w:right w:val="none" w:sz="0" w:space="0" w:color="auto"/>
      </w:divBdr>
      <w:divsChild>
        <w:div w:id="762267331">
          <w:marLeft w:val="0"/>
          <w:marRight w:val="432"/>
          <w:marTop w:val="130"/>
          <w:marBottom w:val="0"/>
          <w:divBdr>
            <w:top w:val="none" w:sz="0" w:space="0" w:color="auto"/>
            <w:left w:val="none" w:sz="0" w:space="0" w:color="auto"/>
            <w:bottom w:val="none" w:sz="0" w:space="0" w:color="auto"/>
            <w:right w:val="none" w:sz="0" w:space="0" w:color="auto"/>
          </w:divBdr>
        </w:div>
        <w:div w:id="1411927550">
          <w:marLeft w:val="0"/>
          <w:marRight w:val="432"/>
          <w:marTop w:val="130"/>
          <w:marBottom w:val="0"/>
          <w:divBdr>
            <w:top w:val="none" w:sz="0" w:space="0" w:color="auto"/>
            <w:left w:val="none" w:sz="0" w:space="0" w:color="auto"/>
            <w:bottom w:val="none" w:sz="0" w:space="0" w:color="auto"/>
            <w:right w:val="none" w:sz="0" w:space="0" w:color="auto"/>
          </w:divBdr>
        </w:div>
        <w:div w:id="725689445">
          <w:marLeft w:val="0"/>
          <w:marRight w:val="432"/>
          <w:marTop w:val="130"/>
          <w:marBottom w:val="0"/>
          <w:divBdr>
            <w:top w:val="none" w:sz="0" w:space="0" w:color="auto"/>
            <w:left w:val="none" w:sz="0" w:space="0" w:color="auto"/>
            <w:bottom w:val="none" w:sz="0" w:space="0" w:color="auto"/>
            <w:right w:val="none" w:sz="0" w:space="0" w:color="auto"/>
          </w:divBdr>
        </w:div>
      </w:divsChild>
    </w:div>
    <w:div w:id="1338997036">
      <w:bodyDiv w:val="1"/>
      <w:marLeft w:val="0"/>
      <w:marRight w:val="0"/>
      <w:marTop w:val="0"/>
      <w:marBottom w:val="0"/>
      <w:divBdr>
        <w:top w:val="none" w:sz="0" w:space="0" w:color="auto"/>
        <w:left w:val="none" w:sz="0" w:space="0" w:color="auto"/>
        <w:bottom w:val="none" w:sz="0" w:space="0" w:color="auto"/>
        <w:right w:val="none" w:sz="0" w:space="0" w:color="auto"/>
      </w:divBdr>
      <w:divsChild>
        <w:div w:id="1296105964">
          <w:marLeft w:val="0"/>
          <w:marRight w:val="432"/>
          <w:marTop w:val="96"/>
          <w:marBottom w:val="0"/>
          <w:divBdr>
            <w:top w:val="none" w:sz="0" w:space="0" w:color="auto"/>
            <w:left w:val="none" w:sz="0" w:space="0" w:color="auto"/>
            <w:bottom w:val="none" w:sz="0" w:space="0" w:color="auto"/>
            <w:right w:val="none" w:sz="0" w:space="0" w:color="auto"/>
          </w:divBdr>
        </w:div>
        <w:div w:id="610016262">
          <w:marLeft w:val="0"/>
          <w:marRight w:val="432"/>
          <w:marTop w:val="96"/>
          <w:marBottom w:val="0"/>
          <w:divBdr>
            <w:top w:val="none" w:sz="0" w:space="0" w:color="auto"/>
            <w:left w:val="none" w:sz="0" w:space="0" w:color="auto"/>
            <w:bottom w:val="none" w:sz="0" w:space="0" w:color="auto"/>
            <w:right w:val="none" w:sz="0" w:space="0" w:color="auto"/>
          </w:divBdr>
        </w:div>
        <w:div w:id="694190030">
          <w:marLeft w:val="0"/>
          <w:marRight w:val="432"/>
          <w:marTop w:val="96"/>
          <w:marBottom w:val="0"/>
          <w:divBdr>
            <w:top w:val="none" w:sz="0" w:space="0" w:color="auto"/>
            <w:left w:val="none" w:sz="0" w:space="0" w:color="auto"/>
            <w:bottom w:val="none" w:sz="0" w:space="0" w:color="auto"/>
            <w:right w:val="none" w:sz="0" w:space="0" w:color="auto"/>
          </w:divBdr>
        </w:div>
        <w:div w:id="964624428">
          <w:marLeft w:val="0"/>
          <w:marRight w:val="432"/>
          <w:marTop w:val="96"/>
          <w:marBottom w:val="0"/>
          <w:divBdr>
            <w:top w:val="none" w:sz="0" w:space="0" w:color="auto"/>
            <w:left w:val="none" w:sz="0" w:space="0" w:color="auto"/>
            <w:bottom w:val="none" w:sz="0" w:space="0" w:color="auto"/>
            <w:right w:val="none" w:sz="0" w:space="0" w:color="auto"/>
          </w:divBdr>
        </w:div>
        <w:div w:id="373434360">
          <w:marLeft w:val="0"/>
          <w:marRight w:val="432"/>
          <w:marTop w:val="96"/>
          <w:marBottom w:val="0"/>
          <w:divBdr>
            <w:top w:val="none" w:sz="0" w:space="0" w:color="auto"/>
            <w:left w:val="none" w:sz="0" w:space="0" w:color="auto"/>
            <w:bottom w:val="none" w:sz="0" w:space="0" w:color="auto"/>
            <w:right w:val="none" w:sz="0" w:space="0" w:color="auto"/>
          </w:divBdr>
        </w:div>
        <w:div w:id="268398478">
          <w:marLeft w:val="0"/>
          <w:marRight w:val="432"/>
          <w:marTop w:val="96"/>
          <w:marBottom w:val="0"/>
          <w:divBdr>
            <w:top w:val="none" w:sz="0" w:space="0" w:color="auto"/>
            <w:left w:val="none" w:sz="0" w:space="0" w:color="auto"/>
            <w:bottom w:val="none" w:sz="0" w:space="0" w:color="auto"/>
            <w:right w:val="none" w:sz="0" w:space="0" w:color="auto"/>
          </w:divBdr>
        </w:div>
        <w:div w:id="1111438079">
          <w:marLeft w:val="0"/>
          <w:marRight w:val="432"/>
          <w:marTop w:val="96"/>
          <w:marBottom w:val="0"/>
          <w:divBdr>
            <w:top w:val="none" w:sz="0" w:space="0" w:color="auto"/>
            <w:left w:val="none" w:sz="0" w:space="0" w:color="auto"/>
            <w:bottom w:val="none" w:sz="0" w:space="0" w:color="auto"/>
            <w:right w:val="none" w:sz="0" w:space="0" w:color="auto"/>
          </w:divBdr>
        </w:div>
        <w:div w:id="1862283101">
          <w:marLeft w:val="0"/>
          <w:marRight w:val="432"/>
          <w:marTop w:val="96"/>
          <w:marBottom w:val="0"/>
          <w:divBdr>
            <w:top w:val="none" w:sz="0" w:space="0" w:color="auto"/>
            <w:left w:val="none" w:sz="0" w:space="0" w:color="auto"/>
            <w:bottom w:val="none" w:sz="0" w:space="0" w:color="auto"/>
            <w:right w:val="none" w:sz="0" w:space="0" w:color="auto"/>
          </w:divBdr>
        </w:div>
        <w:div w:id="312107846">
          <w:marLeft w:val="0"/>
          <w:marRight w:val="432"/>
          <w:marTop w:val="96"/>
          <w:marBottom w:val="0"/>
          <w:divBdr>
            <w:top w:val="none" w:sz="0" w:space="0" w:color="auto"/>
            <w:left w:val="none" w:sz="0" w:space="0" w:color="auto"/>
            <w:bottom w:val="none" w:sz="0" w:space="0" w:color="auto"/>
            <w:right w:val="none" w:sz="0" w:space="0" w:color="auto"/>
          </w:divBdr>
        </w:div>
        <w:div w:id="371198647">
          <w:marLeft w:val="0"/>
          <w:marRight w:val="432"/>
          <w:marTop w:val="96"/>
          <w:marBottom w:val="0"/>
          <w:divBdr>
            <w:top w:val="none" w:sz="0" w:space="0" w:color="auto"/>
            <w:left w:val="none" w:sz="0" w:space="0" w:color="auto"/>
            <w:bottom w:val="none" w:sz="0" w:space="0" w:color="auto"/>
            <w:right w:val="none" w:sz="0" w:space="0" w:color="auto"/>
          </w:divBdr>
        </w:div>
        <w:div w:id="203451305">
          <w:marLeft w:val="0"/>
          <w:marRight w:val="432"/>
          <w:marTop w:val="96"/>
          <w:marBottom w:val="0"/>
          <w:divBdr>
            <w:top w:val="none" w:sz="0" w:space="0" w:color="auto"/>
            <w:left w:val="none" w:sz="0" w:space="0" w:color="auto"/>
            <w:bottom w:val="none" w:sz="0" w:space="0" w:color="auto"/>
            <w:right w:val="none" w:sz="0" w:space="0" w:color="auto"/>
          </w:divBdr>
        </w:div>
      </w:divsChild>
    </w:div>
    <w:div w:id="1341422698">
      <w:bodyDiv w:val="1"/>
      <w:marLeft w:val="0"/>
      <w:marRight w:val="0"/>
      <w:marTop w:val="0"/>
      <w:marBottom w:val="0"/>
      <w:divBdr>
        <w:top w:val="none" w:sz="0" w:space="0" w:color="auto"/>
        <w:left w:val="none" w:sz="0" w:space="0" w:color="auto"/>
        <w:bottom w:val="none" w:sz="0" w:space="0" w:color="auto"/>
        <w:right w:val="none" w:sz="0" w:space="0" w:color="auto"/>
      </w:divBdr>
    </w:div>
    <w:div w:id="1345859448">
      <w:bodyDiv w:val="1"/>
      <w:marLeft w:val="0"/>
      <w:marRight w:val="0"/>
      <w:marTop w:val="0"/>
      <w:marBottom w:val="0"/>
      <w:divBdr>
        <w:top w:val="none" w:sz="0" w:space="0" w:color="auto"/>
        <w:left w:val="none" w:sz="0" w:space="0" w:color="auto"/>
        <w:bottom w:val="none" w:sz="0" w:space="0" w:color="auto"/>
        <w:right w:val="none" w:sz="0" w:space="0" w:color="auto"/>
      </w:divBdr>
      <w:divsChild>
        <w:div w:id="1128544069">
          <w:marLeft w:val="0"/>
          <w:marRight w:val="806"/>
          <w:marTop w:val="0"/>
          <w:marBottom w:val="0"/>
          <w:divBdr>
            <w:top w:val="none" w:sz="0" w:space="0" w:color="auto"/>
            <w:left w:val="none" w:sz="0" w:space="0" w:color="auto"/>
            <w:bottom w:val="none" w:sz="0" w:space="0" w:color="auto"/>
            <w:right w:val="none" w:sz="0" w:space="0" w:color="auto"/>
          </w:divBdr>
        </w:div>
        <w:div w:id="1872112682">
          <w:marLeft w:val="0"/>
          <w:marRight w:val="2405"/>
          <w:marTop w:val="0"/>
          <w:marBottom w:val="0"/>
          <w:divBdr>
            <w:top w:val="none" w:sz="0" w:space="0" w:color="auto"/>
            <w:left w:val="none" w:sz="0" w:space="0" w:color="auto"/>
            <w:bottom w:val="none" w:sz="0" w:space="0" w:color="auto"/>
            <w:right w:val="none" w:sz="0" w:space="0" w:color="auto"/>
          </w:divBdr>
        </w:div>
        <w:div w:id="1834100137">
          <w:marLeft w:val="0"/>
          <w:marRight w:val="2405"/>
          <w:marTop w:val="0"/>
          <w:marBottom w:val="0"/>
          <w:divBdr>
            <w:top w:val="none" w:sz="0" w:space="0" w:color="auto"/>
            <w:left w:val="none" w:sz="0" w:space="0" w:color="auto"/>
            <w:bottom w:val="none" w:sz="0" w:space="0" w:color="auto"/>
            <w:right w:val="none" w:sz="0" w:space="0" w:color="auto"/>
          </w:divBdr>
        </w:div>
        <w:div w:id="1434283208">
          <w:marLeft w:val="0"/>
          <w:marRight w:val="2405"/>
          <w:marTop w:val="0"/>
          <w:marBottom w:val="0"/>
          <w:divBdr>
            <w:top w:val="none" w:sz="0" w:space="0" w:color="auto"/>
            <w:left w:val="none" w:sz="0" w:space="0" w:color="auto"/>
            <w:bottom w:val="none" w:sz="0" w:space="0" w:color="auto"/>
            <w:right w:val="none" w:sz="0" w:space="0" w:color="auto"/>
          </w:divBdr>
        </w:div>
        <w:div w:id="1854608758">
          <w:marLeft w:val="0"/>
          <w:marRight w:val="2405"/>
          <w:marTop w:val="0"/>
          <w:marBottom w:val="0"/>
          <w:divBdr>
            <w:top w:val="none" w:sz="0" w:space="0" w:color="auto"/>
            <w:left w:val="none" w:sz="0" w:space="0" w:color="auto"/>
            <w:bottom w:val="none" w:sz="0" w:space="0" w:color="auto"/>
            <w:right w:val="none" w:sz="0" w:space="0" w:color="auto"/>
          </w:divBdr>
        </w:div>
        <w:div w:id="1516575148">
          <w:marLeft w:val="0"/>
          <w:marRight w:val="2405"/>
          <w:marTop w:val="0"/>
          <w:marBottom w:val="0"/>
          <w:divBdr>
            <w:top w:val="none" w:sz="0" w:space="0" w:color="auto"/>
            <w:left w:val="none" w:sz="0" w:space="0" w:color="auto"/>
            <w:bottom w:val="none" w:sz="0" w:space="0" w:color="auto"/>
            <w:right w:val="none" w:sz="0" w:space="0" w:color="auto"/>
          </w:divBdr>
        </w:div>
        <w:div w:id="1786995428">
          <w:marLeft w:val="0"/>
          <w:marRight w:val="2405"/>
          <w:marTop w:val="0"/>
          <w:marBottom w:val="0"/>
          <w:divBdr>
            <w:top w:val="none" w:sz="0" w:space="0" w:color="auto"/>
            <w:left w:val="none" w:sz="0" w:space="0" w:color="auto"/>
            <w:bottom w:val="none" w:sz="0" w:space="0" w:color="auto"/>
            <w:right w:val="none" w:sz="0" w:space="0" w:color="auto"/>
          </w:divBdr>
        </w:div>
        <w:div w:id="1830900313">
          <w:marLeft w:val="0"/>
          <w:marRight w:val="2405"/>
          <w:marTop w:val="0"/>
          <w:marBottom w:val="0"/>
          <w:divBdr>
            <w:top w:val="none" w:sz="0" w:space="0" w:color="auto"/>
            <w:left w:val="none" w:sz="0" w:space="0" w:color="auto"/>
            <w:bottom w:val="none" w:sz="0" w:space="0" w:color="auto"/>
            <w:right w:val="none" w:sz="0" w:space="0" w:color="auto"/>
          </w:divBdr>
        </w:div>
      </w:divsChild>
    </w:div>
    <w:div w:id="1348486417">
      <w:bodyDiv w:val="1"/>
      <w:marLeft w:val="0"/>
      <w:marRight w:val="0"/>
      <w:marTop w:val="0"/>
      <w:marBottom w:val="0"/>
      <w:divBdr>
        <w:top w:val="none" w:sz="0" w:space="0" w:color="auto"/>
        <w:left w:val="none" w:sz="0" w:space="0" w:color="auto"/>
        <w:bottom w:val="none" w:sz="0" w:space="0" w:color="auto"/>
        <w:right w:val="none" w:sz="0" w:space="0" w:color="auto"/>
      </w:divBdr>
    </w:div>
    <w:div w:id="1350376292">
      <w:bodyDiv w:val="1"/>
      <w:marLeft w:val="0"/>
      <w:marRight w:val="0"/>
      <w:marTop w:val="0"/>
      <w:marBottom w:val="0"/>
      <w:divBdr>
        <w:top w:val="none" w:sz="0" w:space="0" w:color="auto"/>
        <w:left w:val="none" w:sz="0" w:space="0" w:color="auto"/>
        <w:bottom w:val="none" w:sz="0" w:space="0" w:color="auto"/>
        <w:right w:val="none" w:sz="0" w:space="0" w:color="auto"/>
      </w:divBdr>
      <w:divsChild>
        <w:div w:id="1115250990">
          <w:marLeft w:val="0"/>
          <w:marRight w:val="1080"/>
          <w:marTop w:val="0"/>
          <w:marBottom w:val="0"/>
          <w:divBdr>
            <w:top w:val="none" w:sz="0" w:space="0" w:color="auto"/>
            <w:left w:val="none" w:sz="0" w:space="0" w:color="auto"/>
            <w:bottom w:val="none" w:sz="0" w:space="0" w:color="auto"/>
            <w:right w:val="none" w:sz="0" w:space="0" w:color="auto"/>
          </w:divBdr>
        </w:div>
      </w:divsChild>
    </w:div>
    <w:div w:id="1357737272">
      <w:bodyDiv w:val="1"/>
      <w:marLeft w:val="0"/>
      <w:marRight w:val="0"/>
      <w:marTop w:val="0"/>
      <w:marBottom w:val="0"/>
      <w:divBdr>
        <w:top w:val="none" w:sz="0" w:space="0" w:color="auto"/>
        <w:left w:val="none" w:sz="0" w:space="0" w:color="auto"/>
        <w:bottom w:val="none" w:sz="0" w:space="0" w:color="auto"/>
        <w:right w:val="none" w:sz="0" w:space="0" w:color="auto"/>
      </w:divBdr>
      <w:divsChild>
        <w:div w:id="1844516469">
          <w:marLeft w:val="0"/>
          <w:marRight w:val="432"/>
          <w:marTop w:val="110"/>
          <w:marBottom w:val="0"/>
          <w:divBdr>
            <w:top w:val="none" w:sz="0" w:space="0" w:color="auto"/>
            <w:left w:val="none" w:sz="0" w:space="0" w:color="auto"/>
            <w:bottom w:val="none" w:sz="0" w:space="0" w:color="auto"/>
            <w:right w:val="none" w:sz="0" w:space="0" w:color="auto"/>
          </w:divBdr>
        </w:div>
        <w:div w:id="138768981">
          <w:marLeft w:val="0"/>
          <w:marRight w:val="432"/>
          <w:marTop w:val="110"/>
          <w:marBottom w:val="0"/>
          <w:divBdr>
            <w:top w:val="none" w:sz="0" w:space="0" w:color="auto"/>
            <w:left w:val="none" w:sz="0" w:space="0" w:color="auto"/>
            <w:bottom w:val="none" w:sz="0" w:space="0" w:color="auto"/>
            <w:right w:val="none" w:sz="0" w:space="0" w:color="auto"/>
          </w:divBdr>
        </w:div>
      </w:divsChild>
    </w:div>
    <w:div w:id="1359232613">
      <w:bodyDiv w:val="1"/>
      <w:marLeft w:val="0"/>
      <w:marRight w:val="0"/>
      <w:marTop w:val="0"/>
      <w:marBottom w:val="0"/>
      <w:divBdr>
        <w:top w:val="none" w:sz="0" w:space="0" w:color="auto"/>
        <w:left w:val="none" w:sz="0" w:space="0" w:color="auto"/>
        <w:bottom w:val="none" w:sz="0" w:space="0" w:color="auto"/>
        <w:right w:val="none" w:sz="0" w:space="0" w:color="auto"/>
      </w:divBdr>
    </w:div>
    <w:div w:id="1364865939">
      <w:bodyDiv w:val="1"/>
      <w:marLeft w:val="0"/>
      <w:marRight w:val="0"/>
      <w:marTop w:val="0"/>
      <w:marBottom w:val="0"/>
      <w:divBdr>
        <w:top w:val="none" w:sz="0" w:space="0" w:color="auto"/>
        <w:left w:val="none" w:sz="0" w:space="0" w:color="auto"/>
        <w:bottom w:val="none" w:sz="0" w:space="0" w:color="auto"/>
        <w:right w:val="none" w:sz="0" w:space="0" w:color="auto"/>
      </w:divBdr>
    </w:div>
    <w:div w:id="1366715865">
      <w:bodyDiv w:val="1"/>
      <w:marLeft w:val="0"/>
      <w:marRight w:val="0"/>
      <w:marTop w:val="0"/>
      <w:marBottom w:val="0"/>
      <w:divBdr>
        <w:top w:val="none" w:sz="0" w:space="0" w:color="auto"/>
        <w:left w:val="none" w:sz="0" w:space="0" w:color="auto"/>
        <w:bottom w:val="none" w:sz="0" w:space="0" w:color="auto"/>
        <w:right w:val="none" w:sz="0" w:space="0" w:color="auto"/>
      </w:divBdr>
      <w:divsChild>
        <w:div w:id="1623919282">
          <w:marLeft w:val="0"/>
          <w:marRight w:val="547"/>
          <w:marTop w:val="0"/>
          <w:marBottom w:val="0"/>
          <w:divBdr>
            <w:top w:val="none" w:sz="0" w:space="0" w:color="auto"/>
            <w:left w:val="none" w:sz="0" w:space="0" w:color="auto"/>
            <w:bottom w:val="none" w:sz="0" w:space="0" w:color="auto"/>
            <w:right w:val="none" w:sz="0" w:space="0" w:color="auto"/>
          </w:divBdr>
        </w:div>
      </w:divsChild>
    </w:div>
    <w:div w:id="1377468031">
      <w:bodyDiv w:val="1"/>
      <w:marLeft w:val="0"/>
      <w:marRight w:val="0"/>
      <w:marTop w:val="0"/>
      <w:marBottom w:val="0"/>
      <w:divBdr>
        <w:top w:val="none" w:sz="0" w:space="0" w:color="auto"/>
        <w:left w:val="none" w:sz="0" w:space="0" w:color="auto"/>
        <w:bottom w:val="none" w:sz="0" w:space="0" w:color="auto"/>
        <w:right w:val="none" w:sz="0" w:space="0" w:color="auto"/>
      </w:divBdr>
    </w:div>
    <w:div w:id="1377894423">
      <w:bodyDiv w:val="1"/>
      <w:marLeft w:val="0"/>
      <w:marRight w:val="0"/>
      <w:marTop w:val="0"/>
      <w:marBottom w:val="0"/>
      <w:divBdr>
        <w:top w:val="none" w:sz="0" w:space="0" w:color="auto"/>
        <w:left w:val="none" w:sz="0" w:space="0" w:color="auto"/>
        <w:bottom w:val="none" w:sz="0" w:space="0" w:color="auto"/>
        <w:right w:val="none" w:sz="0" w:space="0" w:color="auto"/>
      </w:divBdr>
    </w:div>
    <w:div w:id="1379281706">
      <w:bodyDiv w:val="1"/>
      <w:marLeft w:val="0"/>
      <w:marRight w:val="0"/>
      <w:marTop w:val="0"/>
      <w:marBottom w:val="0"/>
      <w:divBdr>
        <w:top w:val="none" w:sz="0" w:space="0" w:color="auto"/>
        <w:left w:val="none" w:sz="0" w:space="0" w:color="auto"/>
        <w:bottom w:val="none" w:sz="0" w:space="0" w:color="auto"/>
        <w:right w:val="none" w:sz="0" w:space="0" w:color="auto"/>
      </w:divBdr>
      <w:divsChild>
        <w:div w:id="547107984">
          <w:marLeft w:val="0"/>
          <w:marRight w:val="547"/>
          <w:marTop w:val="0"/>
          <w:marBottom w:val="0"/>
          <w:divBdr>
            <w:top w:val="none" w:sz="0" w:space="0" w:color="auto"/>
            <w:left w:val="none" w:sz="0" w:space="0" w:color="auto"/>
            <w:bottom w:val="none" w:sz="0" w:space="0" w:color="auto"/>
            <w:right w:val="none" w:sz="0" w:space="0" w:color="auto"/>
          </w:divBdr>
        </w:div>
        <w:div w:id="1694921071">
          <w:marLeft w:val="0"/>
          <w:marRight w:val="547"/>
          <w:marTop w:val="0"/>
          <w:marBottom w:val="0"/>
          <w:divBdr>
            <w:top w:val="none" w:sz="0" w:space="0" w:color="auto"/>
            <w:left w:val="none" w:sz="0" w:space="0" w:color="auto"/>
            <w:bottom w:val="none" w:sz="0" w:space="0" w:color="auto"/>
            <w:right w:val="none" w:sz="0" w:space="0" w:color="auto"/>
          </w:divBdr>
        </w:div>
        <w:div w:id="1427116833">
          <w:marLeft w:val="0"/>
          <w:marRight w:val="547"/>
          <w:marTop w:val="0"/>
          <w:marBottom w:val="0"/>
          <w:divBdr>
            <w:top w:val="none" w:sz="0" w:space="0" w:color="auto"/>
            <w:left w:val="none" w:sz="0" w:space="0" w:color="auto"/>
            <w:bottom w:val="none" w:sz="0" w:space="0" w:color="auto"/>
            <w:right w:val="none" w:sz="0" w:space="0" w:color="auto"/>
          </w:divBdr>
        </w:div>
        <w:div w:id="1413043213">
          <w:marLeft w:val="0"/>
          <w:marRight w:val="547"/>
          <w:marTop w:val="0"/>
          <w:marBottom w:val="0"/>
          <w:divBdr>
            <w:top w:val="none" w:sz="0" w:space="0" w:color="auto"/>
            <w:left w:val="none" w:sz="0" w:space="0" w:color="auto"/>
            <w:bottom w:val="none" w:sz="0" w:space="0" w:color="auto"/>
            <w:right w:val="none" w:sz="0" w:space="0" w:color="auto"/>
          </w:divBdr>
        </w:div>
        <w:div w:id="1407612966">
          <w:marLeft w:val="0"/>
          <w:marRight w:val="547"/>
          <w:marTop w:val="0"/>
          <w:marBottom w:val="0"/>
          <w:divBdr>
            <w:top w:val="none" w:sz="0" w:space="0" w:color="auto"/>
            <w:left w:val="none" w:sz="0" w:space="0" w:color="auto"/>
            <w:bottom w:val="none" w:sz="0" w:space="0" w:color="auto"/>
            <w:right w:val="none" w:sz="0" w:space="0" w:color="auto"/>
          </w:divBdr>
        </w:div>
        <w:div w:id="675109782">
          <w:marLeft w:val="0"/>
          <w:marRight w:val="547"/>
          <w:marTop w:val="0"/>
          <w:marBottom w:val="0"/>
          <w:divBdr>
            <w:top w:val="none" w:sz="0" w:space="0" w:color="auto"/>
            <w:left w:val="none" w:sz="0" w:space="0" w:color="auto"/>
            <w:bottom w:val="none" w:sz="0" w:space="0" w:color="auto"/>
            <w:right w:val="none" w:sz="0" w:space="0" w:color="auto"/>
          </w:divBdr>
        </w:div>
        <w:div w:id="229269241">
          <w:marLeft w:val="0"/>
          <w:marRight w:val="547"/>
          <w:marTop w:val="0"/>
          <w:marBottom w:val="0"/>
          <w:divBdr>
            <w:top w:val="none" w:sz="0" w:space="0" w:color="auto"/>
            <w:left w:val="none" w:sz="0" w:space="0" w:color="auto"/>
            <w:bottom w:val="none" w:sz="0" w:space="0" w:color="auto"/>
            <w:right w:val="none" w:sz="0" w:space="0" w:color="auto"/>
          </w:divBdr>
        </w:div>
        <w:div w:id="855384451">
          <w:marLeft w:val="0"/>
          <w:marRight w:val="547"/>
          <w:marTop w:val="0"/>
          <w:marBottom w:val="0"/>
          <w:divBdr>
            <w:top w:val="none" w:sz="0" w:space="0" w:color="auto"/>
            <w:left w:val="none" w:sz="0" w:space="0" w:color="auto"/>
            <w:bottom w:val="none" w:sz="0" w:space="0" w:color="auto"/>
            <w:right w:val="none" w:sz="0" w:space="0" w:color="auto"/>
          </w:divBdr>
        </w:div>
        <w:div w:id="933168524">
          <w:marLeft w:val="0"/>
          <w:marRight w:val="547"/>
          <w:marTop w:val="0"/>
          <w:marBottom w:val="0"/>
          <w:divBdr>
            <w:top w:val="none" w:sz="0" w:space="0" w:color="auto"/>
            <w:left w:val="none" w:sz="0" w:space="0" w:color="auto"/>
            <w:bottom w:val="none" w:sz="0" w:space="0" w:color="auto"/>
            <w:right w:val="none" w:sz="0" w:space="0" w:color="auto"/>
          </w:divBdr>
        </w:div>
        <w:div w:id="287051987">
          <w:marLeft w:val="0"/>
          <w:marRight w:val="547"/>
          <w:marTop w:val="0"/>
          <w:marBottom w:val="0"/>
          <w:divBdr>
            <w:top w:val="none" w:sz="0" w:space="0" w:color="auto"/>
            <w:left w:val="none" w:sz="0" w:space="0" w:color="auto"/>
            <w:bottom w:val="none" w:sz="0" w:space="0" w:color="auto"/>
            <w:right w:val="none" w:sz="0" w:space="0" w:color="auto"/>
          </w:divBdr>
        </w:div>
        <w:div w:id="1301308024">
          <w:marLeft w:val="0"/>
          <w:marRight w:val="547"/>
          <w:marTop w:val="0"/>
          <w:marBottom w:val="0"/>
          <w:divBdr>
            <w:top w:val="none" w:sz="0" w:space="0" w:color="auto"/>
            <w:left w:val="none" w:sz="0" w:space="0" w:color="auto"/>
            <w:bottom w:val="none" w:sz="0" w:space="0" w:color="auto"/>
            <w:right w:val="none" w:sz="0" w:space="0" w:color="auto"/>
          </w:divBdr>
        </w:div>
        <w:div w:id="921183685">
          <w:marLeft w:val="0"/>
          <w:marRight w:val="547"/>
          <w:marTop w:val="0"/>
          <w:marBottom w:val="0"/>
          <w:divBdr>
            <w:top w:val="none" w:sz="0" w:space="0" w:color="auto"/>
            <w:left w:val="none" w:sz="0" w:space="0" w:color="auto"/>
            <w:bottom w:val="none" w:sz="0" w:space="0" w:color="auto"/>
            <w:right w:val="none" w:sz="0" w:space="0" w:color="auto"/>
          </w:divBdr>
        </w:div>
        <w:div w:id="14579318">
          <w:marLeft w:val="0"/>
          <w:marRight w:val="547"/>
          <w:marTop w:val="0"/>
          <w:marBottom w:val="0"/>
          <w:divBdr>
            <w:top w:val="none" w:sz="0" w:space="0" w:color="auto"/>
            <w:left w:val="none" w:sz="0" w:space="0" w:color="auto"/>
            <w:bottom w:val="none" w:sz="0" w:space="0" w:color="auto"/>
            <w:right w:val="none" w:sz="0" w:space="0" w:color="auto"/>
          </w:divBdr>
        </w:div>
        <w:div w:id="1024794157">
          <w:marLeft w:val="0"/>
          <w:marRight w:val="547"/>
          <w:marTop w:val="0"/>
          <w:marBottom w:val="0"/>
          <w:divBdr>
            <w:top w:val="none" w:sz="0" w:space="0" w:color="auto"/>
            <w:left w:val="none" w:sz="0" w:space="0" w:color="auto"/>
            <w:bottom w:val="none" w:sz="0" w:space="0" w:color="auto"/>
            <w:right w:val="none" w:sz="0" w:space="0" w:color="auto"/>
          </w:divBdr>
        </w:div>
        <w:div w:id="239676075">
          <w:marLeft w:val="0"/>
          <w:marRight w:val="547"/>
          <w:marTop w:val="0"/>
          <w:marBottom w:val="0"/>
          <w:divBdr>
            <w:top w:val="none" w:sz="0" w:space="0" w:color="auto"/>
            <w:left w:val="none" w:sz="0" w:space="0" w:color="auto"/>
            <w:bottom w:val="none" w:sz="0" w:space="0" w:color="auto"/>
            <w:right w:val="none" w:sz="0" w:space="0" w:color="auto"/>
          </w:divBdr>
        </w:div>
        <w:div w:id="250555334">
          <w:marLeft w:val="0"/>
          <w:marRight w:val="547"/>
          <w:marTop w:val="0"/>
          <w:marBottom w:val="0"/>
          <w:divBdr>
            <w:top w:val="none" w:sz="0" w:space="0" w:color="auto"/>
            <w:left w:val="none" w:sz="0" w:space="0" w:color="auto"/>
            <w:bottom w:val="none" w:sz="0" w:space="0" w:color="auto"/>
            <w:right w:val="none" w:sz="0" w:space="0" w:color="auto"/>
          </w:divBdr>
        </w:div>
      </w:divsChild>
    </w:div>
    <w:div w:id="1384982977">
      <w:bodyDiv w:val="1"/>
      <w:marLeft w:val="0"/>
      <w:marRight w:val="0"/>
      <w:marTop w:val="0"/>
      <w:marBottom w:val="0"/>
      <w:divBdr>
        <w:top w:val="none" w:sz="0" w:space="0" w:color="auto"/>
        <w:left w:val="none" w:sz="0" w:space="0" w:color="auto"/>
        <w:bottom w:val="none" w:sz="0" w:space="0" w:color="auto"/>
        <w:right w:val="none" w:sz="0" w:space="0" w:color="auto"/>
      </w:divBdr>
      <w:divsChild>
        <w:div w:id="1116094151">
          <w:marLeft w:val="0"/>
          <w:marRight w:val="547"/>
          <w:marTop w:val="154"/>
          <w:marBottom w:val="0"/>
          <w:divBdr>
            <w:top w:val="none" w:sz="0" w:space="0" w:color="auto"/>
            <w:left w:val="none" w:sz="0" w:space="0" w:color="auto"/>
            <w:bottom w:val="none" w:sz="0" w:space="0" w:color="auto"/>
            <w:right w:val="none" w:sz="0" w:space="0" w:color="auto"/>
          </w:divBdr>
        </w:div>
        <w:div w:id="1686786454">
          <w:marLeft w:val="0"/>
          <w:marRight w:val="1166"/>
          <w:marTop w:val="134"/>
          <w:marBottom w:val="0"/>
          <w:divBdr>
            <w:top w:val="none" w:sz="0" w:space="0" w:color="auto"/>
            <w:left w:val="none" w:sz="0" w:space="0" w:color="auto"/>
            <w:bottom w:val="none" w:sz="0" w:space="0" w:color="auto"/>
            <w:right w:val="none" w:sz="0" w:space="0" w:color="auto"/>
          </w:divBdr>
        </w:div>
        <w:div w:id="140777283">
          <w:marLeft w:val="0"/>
          <w:marRight w:val="547"/>
          <w:marTop w:val="154"/>
          <w:marBottom w:val="0"/>
          <w:divBdr>
            <w:top w:val="none" w:sz="0" w:space="0" w:color="auto"/>
            <w:left w:val="none" w:sz="0" w:space="0" w:color="auto"/>
            <w:bottom w:val="none" w:sz="0" w:space="0" w:color="auto"/>
            <w:right w:val="none" w:sz="0" w:space="0" w:color="auto"/>
          </w:divBdr>
        </w:div>
        <w:div w:id="2056389474">
          <w:marLeft w:val="0"/>
          <w:marRight w:val="547"/>
          <w:marTop w:val="154"/>
          <w:marBottom w:val="0"/>
          <w:divBdr>
            <w:top w:val="none" w:sz="0" w:space="0" w:color="auto"/>
            <w:left w:val="none" w:sz="0" w:space="0" w:color="auto"/>
            <w:bottom w:val="none" w:sz="0" w:space="0" w:color="auto"/>
            <w:right w:val="none" w:sz="0" w:space="0" w:color="auto"/>
          </w:divBdr>
        </w:div>
        <w:div w:id="1524514396">
          <w:marLeft w:val="0"/>
          <w:marRight w:val="547"/>
          <w:marTop w:val="154"/>
          <w:marBottom w:val="0"/>
          <w:divBdr>
            <w:top w:val="none" w:sz="0" w:space="0" w:color="auto"/>
            <w:left w:val="none" w:sz="0" w:space="0" w:color="auto"/>
            <w:bottom w:val="none" w:sz="0" w:space="0" w:color="auto"/>
            <w:right w:val="none" w:sz="0" w:space="0" w:color="auto"/>
          </w:divBdr>
        </w:div>
        <w:div w:id="1887597272">
          <w:marLeft w:val="0"/>
          <w:marRight w:val="547"/>
          <w:marTop w:val="154"/>
          <w:marBottom w:val="0"/>
          <w:divBdr>
            <w:top w:val="none" w:sz="0" w:space="0" w:color="auto"/>
            <w:left w:val="none" w:sz="0" w:space="0" w:color="auto"/>
            <w:bottom w:val="none" w:sz="0" w:space="0" w:color="auto"/>
            <w:right w:val="none" w:sz="0" w:space="0" w:color="auto"/>
          </w:divBdr>
        </w:div>
        <w:div w:id="1795097712">
          <w:marLeft w:val="0"/>
          <w:marRight w:val="1166"/>
          <w:marTop w:val="134"/>
          <w:marBottom w:val="0"/>
          <w:divBdr>
            <w:top w:val="none" w:sz="0" w:space="0" w:color="auto"/>
            <w:left w:val="none" w:sz="0" w:space="0" w:color="auto"/>
            <w:bottom w:val="none" w:sz="0" w:space="0" w:color="auto"/>
            <w:right w:val="none" w:sz="0" w:space="0" w:color="auto"/>
          </w:divBdr>
        </w:div>
      </w:divsChild>
    </w:div>
    <w:div w:id="1397360407">
      <w:bodyDiv w:val="1"/>
      <w:marLeft w:val="0"/>
      <w:marRight w:val="0"/>
      <w:marTop w:val="0"/>
      <w:marBottom w:val="0"/>
      <w:divBdr>
        <w:top w:val="none" w:sz="0" w:space="0" w:color="auto"/>
        <w:left w:val="none" w:sz="0" w:space="0" w:color="auto"/>
        <w:bottom w:val="none" w:sz="0" w:space="0" w:color="auto"/>
        <w:right w:val="none" w:sz="0" w:space="0" w:color="auto"/>
      </w:divBdr>
      <w:divsChild>
        <w:div w:id="1401053225">
          <w:marLeft w:val="0"/>
          <w:marRight w:val="547"/>
          <w:marTop w:val="154"/>
          <w:marBottom w:val="0"/>
          <w:divBdr>
            <w:top w:val="none" w:sz="0" w:space="0" w:color="auto"/>
            <w:left w:val="none" w:sz="0" w:space="0" w:color="auto"/>
            <w:bottom w:val="none" w:sz="0" w:space="0" w:color="auto"/>
            <w:right w:val="none" w:sz="0" w:space="0" w:color="auto"/>
          </w:divBdr>
        </w:div>
        <w:div w:id="569000309">
          <w:marLeft w:val="0"/>
          <w:marRight w:val="547"/>
          <w:marTop w:val="154"/>
          <w:marBottom w:val="0"/>
          <w:divBdr>
            <w:top w:val="none" w:sz="0" w:space="0" w:color="auto"/>
            <w:left w:val="none" w:sz="0" w:space="0" w:color="auto"/>
            <w:bottom w:val="none" w:sz="0" w:space="0" w:color="auto"/>
            <w:right w:val="none" w:sz="0" w:space="0" w:color="auto"/>
          </w:divBdr>
        </w:div>
      </w:divsChild>
    </w:div>
    <w:div w:id="1401173582">
      <w:bodyDiv w:val="1"/>
      <w:marLeft w:val="0"/>
      <w:marRight w:val="0"/>
      <w:marTop w:val="0"/>
      <w:marBottom w:val="0"/>
      <w:divBdr>
        <w:top w:val="none" w:sz="0" w:space="0" w:color="auto"/>
        <w:left w:val="none" w:sz="0" w:space="0" w:color="auto"/>
        <w:bottom w:val="none" w:sz="0" w:space="0" w:color="auto"/>
        <w:right w:val="none" w:sz="0" w:space="0" w:color="auto"/>
      </w:divBdr>
    </w:div>
    <w:div w:id="1403601130">
      <w:bodyDiv w:val="1"/>
      <w:marLeft w:val="0"/>
      <w:marRight w:val="0"/>
      <w:marTop w:val="0"/>
      <w:marBottom w:val="0"/>
      <w:divBdr>
        <w:top w:val="none" w:sz="0" w:space="0" w:color="auto"/>
        <w:left w:val="none" w:sz="0" w:space="0" w:color="auto"/>
        <w:bottom w:val="none" w:sz="0" w:space="0" w:color="auto"/>
        <w:right w:val="none" w:sz="0" w:space="0" w:color="auto"/>
      </w:divBdr>
    </w:div>
    <w:div w:id="1424915864">
      <w:bodyDiv w:val="1"/>
      <w:marLeft w:val="0"/>
      <w:marRight w:val="0"/>
      <w:marTop w:val="0"/>
      <w:marBottom w:val="0"/>
      <w:divBdr>
        <w:top w:val="none" w:sz="0" w:space="0" w:color="auto"/>
        <w:left w:val="none" w:sz="0" w:space="0" w:color="auto"/>
        <w:bottom w:val="none" w:sz="0" w:space="0" w:color="auto"/>
        <w:right w:val="none" w:sz="0" w:space="0" w:color="auto"/>
      </w:divBdr>
      <w:divsChild>
        <w:div w:id="1718814146">
          <w:marLeft w:val="0"/>
          <w:marRight w:val="432"/>
          <w:marTop w:val="0"/>
          <w:marBottom w:val="0"/>
          <w:divBdr>
            <w:top w:val="none" w:sz="0" w:space="0" w:color="auto"/>
            <w:left w:val="none" w:sz="0" w:space="0" w:color="auto"/>
            <w:bottom w:val="none" w:sz="0" w:space="0" w:color="auto"/>
            <w:right w:val="none" w:sz="0" w:space="0" w:color="auto"/>
          </w:divBdr>
        </w:div>
        <w:div w:id="2030716938">
          <w:marLeft w:val="0"/>
          <w:marRight w:val="432"/>
          <w:marTop w:val="0"/>
          <w:marBottom w:val="0"/>
          <w:divBdr>
            <w:top w:val="none" w:sz="0" w:space="0" w:color="auto"/>
            <w:left w:val="none" w:sz="0" w:space="0" w:color="auto"/>
            <w:bottom w:val="none" w:sz="0" w:space="0" w:color="auto"/>
            <w:right w:val="none" w:sz="0" w:space="0" w:color="auto"/>
          </w:divBdr>
        </w:div>
      </w:divsChild>
    </w:div>
    <w:div w:id="1424952582">
      <w:bodyDiv w:val="1"/>
      <w:marLeft w:val="0"/>
      <w:marRight w:val="0"/>
      <w:marTop w:val="0"/>
      <w:marBottom w:val="0"/>
      <w:divBdr>
        <w:top w:val="none" w:sz="0" w:space="0" w:color="auto"/>
        <w:left w:val="none" w:sz="0" w:space="0" w:color="auto"/>
        <w:bottom w:val="none" w:sz="0" w:space="0" w:color="auto"/>
        <w:right w:val="none" w:sz="0" w:space="0" w:color="auto"/>
      </w:divBdr>
    </w:div>
    <w:div w:id="1433816467">
      <w:bodyDiv w:val="1"/>
      <w:marLeft w:val="0"/>
      <w:marRight w:val="0"/>
      <w:marTop w:val="0"/>
      <w:marBottom w:val="0"/>
      <w:divBdr>
        <w:top w:val="none" w:sz="0" w:space="0" w:color="auto"/>
        <w:left w:val="none" w:sz="0" w:space="0" w:color="auto"/>
        <w:bottom w:val="none" w:sz="0" w:space="0" w:color="auto"/>
        <w:right w:val="none" w:sz="0" w:space="0" w:color="auto"/>
      </w:divBdr>
      <w:divsChild>
        <w:div w:id="1643194954">
          <w:marLeft w:val="0"/>
          <w:marRight w:val="720"/>
          <w:marTop w:val="0"/>
          <w:marBottom w:val="0"/>
          <w:divBdr>
            <w:top w:val="none" w:sz="0" w:space="0" w:color="auto"/>
            <w:left w:val="none" w:sz="0" w:space="0" w:color="auto"/>
            <w:bottom w:val="none" w:sz="0" w:space="0" w:color="auto"/>
            <w:right w:val="none" w:sz="0" w:space="0" w:color="auto"/>
          </w:divBdr>
        </w:div>
        <w:div w:id="1561284677">
          <w:marLeft w:val="0"/>
          <w:marRight w:val="720"/>
          <w:marTop w:val="0"/>
          <w:marBottom w:val="0"/>
          <w:divBdr>
            <w:top w:val="none" w:sz="0" w:space="0" w:color="auto"/>
            <w:left w:val="none" w:sz="0" w:space="0" w:color="auto"/>
            <w:bottom w:val="none" w:sz="0" w:space="0" w:color="auto"/>
            <w:right w:val="none" w:sz="0" w:space="0" w:color="auto"/>
          </w:divBdr>
        </w:div>
        <w:div w:id="294337207">
          <w:marLeft w:val="0"/>
          <w:marRight w:val="720"/>
          <w:marTop w:val="0"/>
          <w:marBottom w:val="0"/>
          <w:divBdr>
            <w:top w:val="none" w:sz="0" w:space="0" w:color="auto"/>
            <w:left w:val="none" w:sz="0" w:space="0" w:color="auto"/>
            <w:bottom w:val="none" w:sz="0" w:space="0" w:color="auto"/>
            <w:right w:val="none" w:sz="0" w:space="0" w:color="auto"/>
          </w:divBdr>
        </w:div>
        <w:div w:id="701832206">
          <w:marLeft w:val="0"/>
          <w:marRight w:val="720"/>
          <w:marTop w:val="0"/>
          <w:marBottom w:val="0"/>
          <w:divBdr>
            <w:top w:val="none" w:sz="0" w:space="0" w:color="auto"/>
            <w:left w:val="none" w:sz="0" w:space="0" w:color="auto"/>
            <w:bottom w:val="none" w:sz="0" w:space="0" w:color="auto"/>
            <w:right w:val="none" w:sz="0" w:space="0" w:color="auto"/>
          </w:divBdr>
        </w:div>
      </w:divsChild>
    </w:div>
    <w:div w:id="1435051408">
      <w:bodyDiv w:val="1"/>
      <w:marLeft w:val="0"/>
      <w:marRight w:val="0"/>
      <w:marTop w:val="0"/>
      <w:marBottom w:val="0"/>
      <w:divBdr>
        <w:top w:val="none" w:sz="0" w:space="0" w:color="auto"/>
        <w:left w:val="none" w:sz="0" w:space="0" w:color="auto"/>
        <w:bottom w:val="none" w:sz="0" w:space="0" w:color="auto"/>
        <w:right w:val="none" w:sz="0" w:space="0" w:color="auto"/>
      </w:divBdr>
      <w:divsChild>
        <w:div w:id="165900415">
          <w:marLeft w:val="0"/>
          <w:marRight w:val="547"/>
          <w:marTop w:val="0"/>
          <w:marBottom w:val="0"/>
          <w:divBdr>
            <w:top w:val="none" w:sz="0" w:space="0" w:color="auto"/>
            <w:left w:val="none" w:sz="0" w:space="0" w:color="auto"/>
            <w:bottom w:val="none" w:sz="0" w:space="0" w:color="auto"/>
            <w:right w:val="none" w:sz="0" w:space="0" w:color="auto"/>
          </w:divBdr>
        </w:div>
      </w:divsChild>
    </w:div>
    <w:div w:id="1440023649">
      <w:bodyDiv w:val="1"/>
      <w:marLeft w:val="0"/>
      <w:marRight w:val="0"/>
      <w:marTop w:val="0"/>
      <w:marBottom w:val="0"/>
      <w:divBdr>
        <w:top w:val="none" w:sz="0" w:space="0" w:color="auto"/>
        <w:left w:val="none" w:sz="0" w:space="0" w:color="auto"/>
        <w:bottom w:val="none" w:sz="0" w:space="0" w:color="auto"/>
        <w:right w:val="none" w:sz="0" w:space="0" w:color="auto"/>
      </w:divBdr>
    </w:div>
    <w:div w:id="1442804157">
      <w:bodyDiv w:val="1"/>
      <w:marLeft w:val="0"/>
      <w:marRight w:val="0"/>
      <w:marTop w:val="0"/>
      <w:marBottom w:val="0"/>
      <w:divBdr>
        <w:top w:val="none" w:sz="0" w:space="0" w:color="auto"/>
        <w:left w:val="none" w:sz="0" w:space="0" w:color="auto"/>
        <w:bottom w:val="none" w:sz="0" w:space="0" w:color="auto"/>
        <w:right w:val="none" w:sz="0" w:space="0" w:color="auto"/>
      </w:divBdr>
      <w:divsChild>
        <w:div w:id="1734427230">
          <w:marLeft w:val="0"/>
          <w:marRight w:val="720"/>
          <w:marTop w:val="0"/>
          <w:marBottom w:val="0"/>
          <w:divBdr>
            <w:top w:val="none" w:sz="0" w:space="0" w:color="auto"/>
            <w:left w:val="none" w:sz="0" w:space="0" w:color="auto"/>
            <w:bottom w:val="none" w:sz="0" w:space="0" w:color="auto"/>
            <w:right w:val="none" w:sz="0" w:space="0" w:color="auto"/>
          </w:divBdr>
        </w:div>
        <w:div w:id="855191137">
          <w:marLeft w:val="0"/>
          <w:marRight w:val="720"/>
          <w:marTop w:val="0"/>
          <w:marBottom w:val="0"/>
          <w:divBdr>
            <w:top w:val="none" w:sz="0" w:space="0" w:color="auto"/>
            <w:left w:val="none" w:sz="0" w:space="0" w:color="auto"/>
            <w:bottom w:val="none" w:sz="0" w:space="0" w:color="auto"/>
            <w:right w:val="none" w:sz="0" w:space="0" w:color="auto"/>
          </w:divBdr>
        </w:div>
      </w:divsChild>
    </w:div>
    <w:div w:id="1446923468">
      <w:bodyDiv w:val="1"/>
      <w:marLeft w:val="0"/>
      <w:marRight w:val="0"/>
      <w:marTop w:val="0"/>
      <w:marBottom w:val="0"/>
      <w:divBdr>
        <w:top w:val="none" w:sz="0" w:space="0" w:color="auto"/>
        <w:left w:val="none" w:sz="0" w:space="0" w:color="auto"/>
        <w:bottom w:val="none" w:sz="0" w:space="0" w:color="auto"/>
        <w:right w:val="none" w:sz="0" w:space="0" w:color="auto"/>
      </w:divBdr>
    </w:div>
    <w:div w:id="1447576647">
      <w:bodyDiv w:val="1"/>
      <w:marLeft w:val="0"/>
      <w:marRight w:val="0"/>
      <w:marTop w:val="0"/>
      <w:marBottom w:val="0"/>
      <w:divBdr>
        <w:top w:val="none" w:sz="0" w:space="0" w:color="auto"/>
        <w:left w:val="none" w:sz="0" w:space="0" w:color="auto"/>
        <w:bottom w:val="none" w:sz="0" w:space="0" w:color="auto"/>
        <w:right w:val="none" w:sz="0" w:space="0" w:color="auto"/>
      </w:divBdr>
    </w:div>
    <w:div w:id="1464076232">
      <w:bodyDiv w:val="1"/>
      <w:marLeft w:val="0"/>
      <w:marRight w:val="0"/>
      <w:marTop w:val="0"/>
      <w:marBottom w:val="0"/>
      <w:divBdr>
        <w:top w:val="none" w:sz="0" w:space="0" w:color="auto"/>
        <w:left w:val="none" w:sz="0" w:space="0" w:color="auto"/>
        <w:bottom w:val="none" w:sz="0" w:space="0" w:color="auto"/>
        <w:right w:val="none" w:sz="0" w:space="0" w:color="auto"/>
      </w:divBdr>
      <w:divsChild>
        <w:div w:id="869882148">
          <w:marLeft w:val="0"/>
          <w:marRight w:val="547"/>
          <w:marTop w:val="0"/>
          <w:marBottom w:val="0"/>
          <w:divBdr>
            <w:top w:val="none" w:sz="0" w:space="0" w:color="auto"/>
            <w:left w:val="none" w:sz="0" w:space="0" w:color="auto"/>
            <w:bottom w:val="none" w:sz="0" w:space="0" w:color="auto"/>
            <w:right w:val="none" w:sz="0" w:space="0" w:color="auto"/>
          </w:divBdr>
        </w:div>
      </w:divsChild>
    </w:div>
    <w:div w:id="1470053710">
      <w:bodyDiv w:val="1"/>
      <w:marLeft w:val="0"/>
      <w:marRight w:val="0"/>
      <w:marTop w:val="0"/>
      <w:marBottom w:val="0"/>
      <w:divBdr>
        <w:top w:val="none" w:sz="0" w:space="0" w:color="auto"/>
        <w:left w:val="none" w:sz="0" w:space="0" w:color="auto"/>
        <w:bottom w:val="none" w:sz="0" w:space="0" w:color="auto"/>
        <w:right w:val="none" w:sz="0" w:space="0" w:color="auto"/>
      </w:divBdr>
    </w:div>
    <w:div w:id="1471748923">
      <w:bodyDiv w:val="1"/>
      <w:marLeft w:val="0"/>
      <w:marRight w:val="0"/>
      <w:marTop w:val="0"/>
      <w:marBottom w:val="0"/>
      <w:divBdr>
        <w:top w:val="none" w:sz="0" w:space="0" w:color="auto"/>
        <w:left w:val="none" w:sz="0" w:space="0" w:color="auto"/>
        <w:bottom w:val="none" w:sz="0" w:space="0" w:color="auto"/>
        <w:right w:val="none" w:sz="0" w:space="0" w:color="auto"/>
      </w:divBdr>
    </w:div>
    <w:div w:id="1475219747">
      <w:bodyDiv w:val="1"/>
      <w:marLeft w:val="0"/>
      <w:marRight w:val="0"/>
      <w:marTop w:val="0"/>
      <w:marBottom w:val="0"/>
      <w:divBdr>
        <w:top w:val="none" w:sz="0" w:space="0" w:color="auto"/>
        <w:left w:val="none" w:sz="0" w:space="0" w:color="auto"/>
        <w:bottom w:val="none" w:sz="0" w:space="0" w:color="auto"/>
        <w:right w:val="none" w:sz="0" w:space="0" w:color="auto"/>
      </w:divBdr>
      <w:divsChild>
        <w:div w:id="789012779">
          <w:marLeft w:val="0"/>
          <w:marRight w:val="446"/>
          <w:marTop w:val="0"/>
          <w:marBottom w:val="0"/>
          <w:divBdr>
            <w:top w:val="none" w:sz="0" w:space="0" w:color="auto"/>
            <w:left w:val="none" w:sz="0" w:space="0" w:color="auto"/>
            <w:bottom w:val="none" w:sz="0" w:space="0" w:color="auto"/>
            <w:right w:val="none" w:sz="0" w:space="0" w:color="auto"/>
          </w:divBdr>
        </w:div>
      </w:divsChild>
    </w:div>
    <w:div w:id="1481732700">
      <w:bodyDiv w:val="1"/>
      <w:marLeft w:val="0"/>
      <w:marRight w:val="0"/>
      <w:marTop w:val="0"/>
      <w:marBottom w:val="0"/>
      <w:divBdr>
        <w:top w:val="none" w:sz="0" w:space="0" w:color="auto"/>
        <w:left w:val="none" w:sz="0" w:space="0" w:color="auto"/>
        <w:bottom w:val="none" w:sz="0" w:space="0" w:color="auto"/>
        <w:right w:val="none" w:sz="0" w:space="0" w:color="auto"/>
      </w:divBdr>
    </w:div>
    <w:div w:id="1486623434">
      <w:bodyDiv w:val="1"/>
      <w:marLeft w:val="0"/>
      <w:marRight w:val="0"/>
      <w:marTop w:val="0"/>
      <w:marBottom w:val="0"/>
      <w:divBdr>
        <w:top w:val="none" w:sz="0" w:space="0" w:color="auto"/>
        <w:left w:val="none" w:sz="0" w:space="0" w:color="auto"/>
        <w:bottom w:val="none" w:sz="0" w:space="0" w:color="auto"/>
        <w:right w:val="none" w:sz="0" w:space="0" w:color="auto"/>
      </w:divBdr>
      <w:divsChild>
        <w:div w:id="1754742638">
          <w:marLeft w:val="0"/>
          <w:marRight w:val="547"/>
          <w:marTop w:val="134"/>
          <w:marBottom w:val="0"/>
          <w:divBdr>
            <w:top w:val="none" w:sz="0" w:space="0" w:color="auto"/>
            <w:left w:val="none" w:sz="0" w:space="0" w:color="auto"/>
            <w:bottom w:val="none" w:sz="0" w:space="0" w:color="auto"/>
            <w:right w:val="none" w:sz="0" w:space="0" w:color="auto"/>
          </w:divBdr>
        </w:div>
        <w:div w:id="2085519205">
          <w:marLeft w:val="0"/>
          <w:marRight w:val="547"/>
          <w:marTop w:val="134"/>
          <w:marBottom w:val="0"/>
          <w:divBdr>
            <w:top w:val="none" w:sz="0" w:space="0" w:color="auto"/>
            <w:left w:val="none" w:sz="0" w:space="0" w:color="auto"/>
            <w:bottom w:val="none" w:sz="0" w:space="0" w:color="auto"/>
            <w:right w:val="none" w:sz="0" w:space="0" w:color="auto"/>
          </w:divBdr>
        </w:div>
        <w:div w:id="1963220492">
          <w:marLeft w:val="0"/>
          <w:marRight w:val="547"/>
          <w:marTop w:val="134"/>
          <w:marBottom w:val="0"/>
          <w:divBdr>
            <w:top w:val="none" w:sz="0" w:space="0" w:color="auto"/>
            <w:left w:val="none" w:sz="0" w:space="0" w:color="auto"/>
            <w:bottom w:val="none" w:sz="0" w:space="0" w:color="auto"/>
            <w:right w:val="none" w:sz="0" w:space="0" w:color="auto"/>
          </w:divBdr>
        </w:div>
        <w:div w:id="465244443">
          <w:marLeft w:val="0"/>
          <w:marRight w:val="547"/>
          <w:marTop w:val="134"/>
          <w:marBottom w:val="0"/>
          <w:divBdr>
            <w:top w:val="none" w:sz="0" w:space="0" w:color="auto"/>
            <w:left w:val="none" w:sz="0" w:space="0" w:color="auto"/>
            <w:bottom w:val="none" w:sz="0" w:space="0" w:color="auto"/>
            <w:right w:val="none" w:sz="0" w:space="0" w:color="auto"/>
          </w:divBdr>
        </w:div>
      </w:divsChild>
    </w:div>
    <w:div w:id="1486703782">
      <w:bodyDiv w:val="1"/>
      <w:marLeft w:val="0"/>
      <w:marRight w:val="0"/>
      <w:marTop w:val="0"/>
      <w:marBottom w:val="0"/>
      <w:divBdr>
        <w:top w:val="none" w:sz="0" w:space="0" w:color="auto"/>
        <w:left w:val="none" w:sz="0" w:space="0" w:color="auto"/>
        <w:bottom w:val="none" w:sz="0" w:space="0" w:color="auto"/>
        <w:right w:val="none" w:sz="0" w:space="0" w:color="auto"/>
      </w:divBdr>
    </w:div>
    <w:div w:id="1488206017">
      <w:bodyDiv w:val="1"/>
      <w:marLeft w:val="0"/>
      <w:marRight w:val="0"/>
      <w:marTop w:val="0"/>
      <w:marBottom w:val="0"/>
      <w:divBdr>
        <w:top w:val="none" w:sz="0" w:space="0" w:color="auto"/>
        <w:left w:val="none" w:sz="0" w:space="0" w:color="auto"/>
        <w:bottom w:val="none" w:sz="0" w:space="0" w:color="auto"/>
        <w:right w:val="none" w:sz="0" w:space="0" w:color="auto"/>
      </w:divBdr>
    </w:div>
    <w:div w:id="1492604502">
      <w:bodyDiv w:val="1"/>
      <w:marLeft w:val="0"/>
      <w:marRight w:val="0"/>
      <w:marTop w:val="0"/>
      <w:marBottom w:val="0"/>
      <w:divBdr>
        <w:top w:val="none" w:sz="0" w:space="0" w:color="auto"/>
        <w:left w:val="none" w:sz="0" w:space="0" w:color="auto"/>
        <w:bottom w:val="none" w:sz="0" w:space="0" w:color="auto"/>
        <w:right w:val="none" w:sz="0" w:space="0" w:color="auto"/>
      </w:divBdr>
      <w:divsChild>
        <w:div w:id="499930150">
          <w:marLeft w:val="0"/>
          <w:marRight w:val="547"/>
          <w:marTop w:val="0"/>
          <w:marBottom w:val="0"/>
          <w:divBdr>
            <w:top w:val="none" w:sz="0" w:space="0" w:color="auto"/>
            <w:left w:val="none" w:sz="0" w:space="0" w:color="auto"/>
            <w:bottom w:val="none" w:sz="0" w:space="0" w:color="auto"/>
            <w:right w:val="none" w:sz="0" w:space="0" w:color="auto"/>
          </w:divBdr>
        </w:div>
      </w:divsChild>
    </w:div>
    <w:div w:id="1493259953">
      <w:bodyDiv w:val="1"/>
      <w:marLeft w:val="0"/>
      <w:marRight w:val="0"/>
      <w:marTop w:val="0"/>
      <w:marBottom w:val="0"/>
      <w:divBdr>
        <w:top w:val="none" w:sz="0" w:space="0" w:color="auto"/>
        <w:left w:val="none" w:sz="0" w:space="0" w:color="auto"/>
        <w:bottom w:val="none" w:sz="0" w:space="0" w:color="auto"/>
        <w:right w:val="none" w:sz="0" w:space="0" w:color="auto"/>
      </w:divBdr>
      <w:divsChild>
        <w:div w:id="420100933">
          <w:marLeft w:val="0"/>
          <w:marRight w:val="547"/>
          <w:marTop w:val="0"/>
          <w:marBottom w:val="0"/>
          <w:divBdr>
            <w:top w:val="none" w:sz="0" w:space="0" w:color="auto"/>
            <w:left w:val="none" w:sz="0" w:space="0" w:color="auto"/>
            <w:bottom w:val="none" w:sz="0" w:space="0" w:color="auto"/>
            <w:right w:val="none" w:sz="0" w:space="0" w:color="auto"/>
          </w:divBdr>
        </w:div>
      </w:divsChild>
    </w:div>
    <w:div w:id="1505707223">
      <w:bodyDiv w:val="1"/>
      <w:marLeft w:val="0"/>
      <w:marRight w:val="0"/>
      <w:marTop w:val="0"/>
      <w:marBottom w:val="0"/>
      <w:divBdr>
        <w:top w:val="none" w:sz="0" w:space="0" w:color="auto"/>
        <w:left w:val="none" w:sz="0" w:space="0" w:color="auto"/>
        <w:bottom w:val="none" w:sz="0" w:space="0" w:color="auto"/>
        <w:right w:val="none" w:sz="0" w:space="0" w:color="auto"/>
      </w:divBdr>
    </w:div>
    <w:div w:id="1514878801">
      <w:bodyDiv w:val="1"/>
      <w:marLeft w:val="0"/>
      <w:marRight w:val="0"/>
      <w:marTop w:val="0"/>
      <w:marBottom w:val="0"/>
      <w:divBdr>
        <w:top w:val="none" w:sz="0" w:space="0" w:color="auto"/>
        <w:left w:val="none" w:sz="0" w:space="0" w:color="auto"/>
        <w:bottom w:val="none" w:sz="0" w:space="0" w:color="auto"/>
        <w:right w:val="none" w:sz="0" w:space="0" w:color="auto"/>
      </w:divBdr>
    </w:div>
    <w:div w:id="1517839634">
      <w:bodyDiv w:val="1"/>
      <w:marLeft w:val="0"/>
      <w:marRight w:val="0"/>
      <w:marTop w:val="0"/>
      <w:marBottom w:val="0"/>
      <w:divBdr>
        <w:top w:val="none" w:sz="0" w:space="0" w:color="auto"/>
        <w:left w:val="none" w:sz="0" w:space="0" w:color="auto"/>
        <w:bottom w:val="none" w:sz="0" w:space="0" w:color="auto"/>
        <w:right w:val="none" w:sz="0" w:space="0" w:color="auto"/>
      </w:divBdr>
    </w:div>
    <w:div w:id="1518158652">
      <w:bodyDiv w:val="1"/>
      <w:marLeft w:val="0"/>
      <w:marRight w:val="0"/>
      <w:marTop w:val="0"/>
      <w:marBottom w:val="0"/>
      <w:divBdr>
        <w:top w:val="none" w:sz="0" w:space="0" w:color="auto"/>
        <w:left w:val="none" w:sz="0" w:space="0" w:color="auto"/>
        <w:bottom w:val="none" w:sz="0" w:space="0" w:color="auto"/>
        <w:right w:val="none" w:sz="0" w:space="0" w:color="auto"/>
      </w:divBdr>
      <w:divsChild>
        <w:div w:id="144786437">
          <w:marLeft w:val="0"/>
          <w:marRight w:val="547"/>
          <w:marTop w:val="154"/>
          <w:marBottom w:val="0"/>
          <w:divBdr>
            <w:top w:val="none" w:sz="0" w:space="0" w:color="auto"/>
            <w:left w:val="none" w:sz="0" w:space="0" w:color="auto"/>
            <w:bottom w:val="none" w:sz="0" w:space="0" w:color="auto"/>
            <w:right w:val="none" w:sz="0" w:space="0" w:color="auto"/>
          </w:divBdr>
        </w:div>
        <w:div w:id="576591880">
          <w:marLeft w:val="0"/>
          <w:marRight w:val="547"/>
          <w:marTop w:val="154"/>
          <w:marBottom w:val="0"/>
          <w:divBdr>
            <w:top w:val="none" w:sz="0" w:space="0" w:color="auto"/>
            <w:left w:val="none" w:sz="0" w:space="0" w:color="auto"/>
            <w:bottom w:val="none" w:sz="0" w:space="0" w:color="auto"/>
            <w:right w:val="none" w:sz="0" w:space="0" w:color="auto"/>
          </w:divBdr>
        </w:div>
        <w:div w:id="2081320134">
          <w:marLeft w:val="0"/>
          <w:marRight w:val="547"/>
          <w:marTop w:val="154"/>
          <w:marBottom w:val="0"/>
          <w:divBdr>
            <w:top w:val="none" w:sz="0" w:space="0" w:color="auto"/>
            <w:left w:val="none" w:sz="0" w:space="0" w:color="auto"/>
            <w:bottom w:val="none" w:sz="0" w:space="0" w:color="auto"/>
            <w:right w:val="none" w:sz="0" w:space="0" w:color="auto"/>
          </w:divBdr>
        </w:div>
        <w:div w:id="453981750">
          <w:marLeft w:val="0"/>
          <w:marRight w:val="547"/>
          <w:marTop w:val="154"/>
          <w:marBottom w:val="0"/>
          <w:divBdr>
            <w:top w:val="none" w:sz="0" w:space="0" w:color="auto"/>
            <w:left w:val="none" w:sz="0" w:space="0" w:color="auto"/>
            <w:bottom w:val="none" w:sz="0" w:space="0" w:color="auto"/>
            <w:right w:val="none" w:sz="0" w:space="0" w:color="auto"/>
          </w:divBdr>
        </w:div>
      </w:divsChild>
    </w:div>
    <w:div w:id="1521118801">
      <w:bodyDiv w:val="1"/>
      <w:marLeft w:val="0"/>
      <w:marRight w:val="0"/>
      <w:marTop w:val="0"/>
      <w:marBottom w:val="0"/>
      <w:divBdr>
        <w:top w:val="none" w:sz="0" w:space="0" w:color="auto"/>
        <w:left w:val="none" w:sz="0" w:space="0" w:color="auto"/>
        <w:bottom w:val="none" w:sz="0" w:space="0" w:color="auto"/>
        <w:right w:val="none" w:sz="0" w:space="0" w:color="auto"/>
      </w:divBdr>
      <w:divsChild>
        <w:div w:id="841236180">
          <w:marLeft w:val="0"/>
          <w:marRight w:val="806"/>
          <w:marTop w:val="0"/>
          <w:marBottom w:val="0"/>
          <w:divBdr>
            <w:top w:val="none" w:sz="0" w:space="0" w:color="auto"/>
            <w:left w:val="none" w:sz="0" w:space="0" w:color="auto"/>
            <w:bottom w:val="none" w:sz="0" w:space="0" w:color="auto"/>
            <w:right w:val="none" w:sz="0" w:space="0" w:color="auto"/>
          </w:divBdr>
        </w:div>
        <w:div w:id="1963464568">
          <w:marLeft w:val="0"/>
          <w:marRight w:val="806"/>
          <w:marTop w:val="0"/>
          <w:marBottom w:val="0"/>
          <w:divBdr>
            <w:top w:val="none" w:sz="0" w:space="0" w:color="auto"/>
            <w:left w:val="none" w:sz="0" w:space="0" w:color="auto"/>
            <w:bottom w:val="none" w:sz="0" w:space="0" w:color="auto"/>
            <w:right w:val="none" w:sz="0" w:space="0" w:color="auto"/>
          </w:divBdr>
        </w:div>
        <w:div w:id="483666012">
          <w:marLeft w:val="0"/>
          <w:marRight w:val="806"/>
          <w:marTop w:val="0"/>
          <w:marBottom w:val="0"/>
          <w:divBdr>
            <w:top w:val="none" w:sz="0" w:space="0" w:color="auto"/>
            <w:left w:val="none" w:sz="0" w:space="0" w:color="auto"/>
            <w:bottom w:val="none" w:sz="0" w:space="0" w:color="auto"/>
            <w:right w:val="none" w:sz="0" w:space="0" w:color="auto"/>
          </w:divBdr>
        </w:div>
      </w:divsChild>
    </w:div>
    <w:div w:id="1529029026">
      <w:bodyDiv w:val="1"/>
      <w:marLeft w:val="0"/>
      <w:marRight w:val="0"/>
      <w:marTop w:val="0"/>
      <w:marBottom w:val="0"/>
      <w:divBdr>
        <w:top w:val="none" w:sz="0" w:space="0" w:color="auto"/>
        <w:left w:val="none" w:sz="0" w:space="0" w:color="auto"/>
        <w:bottom w:val="none" w:sz="0" w:space="0" w:color="auto"/>
        <w:right w:val="none" w:sz="0" w:space="0" w:color="auto"/>
      </w:divBdr>
      <w:divsChild>
        <w:div w:id="1511987690">
          <w:marLeft w:val="0"/>
          <w:marRight w:val="936"/>
          <w:marTop w:val="154"/>
          <w:marBottom w:val="0"/>
          <w:divBdr>
            <w:top w:val="none" w:sz="0" w:space="0" w:color="auto"/>
            <w:left w:val="none" w:sz="0" w:space="0" w:color="auto"/>
            <w:bottom w:val="none" w:sz="0" w:space="0" w:color="auto"/>
            <w:right w:val="none" w:sz="0" w:space="0" w:color="auto"/>
          </w:divBdr>
        </w:div>
        <w:div w:id="646588191">
          <w:marLeft w:val="0"/>
          <w:marRight w:val="936"/>
          <w:marTop w:val="154"/>
          <w:marBottom w:val="0"/>
          <w:divBdr>
            <w:top w:val="none" w:sz="0" w:space="0" w:color="auto"/>
            <w:left w:val="none" w:sz="0" w:space="0" w:color="auto"/>
            <w:bottom w:val="none" w:sz="0" w:space="0" w:color="auto"/>
            <w:right w:val="none" w:sz="0" w:space="0" w:color="auto"/>
          </w:divBdr>
        </w:div>
        <w:div w:id="1834485982">
          <w:marLeft w:val="0"/>
          <w:marRight w:val="936"/>
          <w:marTop w:val="154"/>
          <w:marBottom w:val="0"/>
          <w:divBdr>
            <w:top w:val="none" w:sz="0" w:space="0" w:color="auto"/>
            <w:left w:val="none" w:sz="0" w:space="0" w:color="auto"/>
            <w:bottom w:val="none" w:sz="0" w:space="0" w:color="auto"/>
            <w:right w:val="none" w:sz="0" w:space="0" w:color="auto"/>
          </w:divBdr>
        </w:div>
        <w:div w:id="921336856">
          <w:marLeft w:val="0"/>
          <w:marRight w:val="936"/>
          <w:marTop w:val="154"/>
          <w:marBottom w:val="0"/>
          <w:divBdr>
            <w:top w:val="none" w:sz="0" w:space="0" w:color="auto"/>
            <w:left w:val="none" w:sz="0" w:space="0" w:color="auto"/>
            <w:bottom w:val="none" w:sz="0" w:space="0" w:color="auto"/>
            <w:right w:val="none" w:sz="0" w:space="0" w:color="auto"/>
          </w:divBdr>
        </w:div>
      </w:divsChild>
    </w:div>
    <w:div w:id="1534418721">
      <w:bodyDiv w:val="1"/>
      <w:marLeft w:val="0"/>
      <w:marRight w:val="0"/>
      <w:marTop w:val="0"/>
      <w:marBottom w:val="0"/>
      <w:divBdr>
        <w:top w:val="none" w:sz="0" w:space="0" w:color="auto"/>
        <w:left w:val="none" w:sz="0" w:space="0" w:color="auto"/>
        <w:bottom w:val="none" w:sz="0" w:space="0" w:color="auto"/>
        <w:right w:val="none" w:sz="0" w:space="0" w:color="auto"/>
      </w:divBdr>
    </w:div>
    <w:div w:id="1539126384">
      <w:bodyDiv w:val="1"/>
      <w:marLeft w:val="0"/>
      <w:marRight w:val="0"/>
      <w:marTop w:val="0"/>
      <w:marBottom w:val="0"/>
      <w:divBdr>
        <w:top w:val="none" w:sz="0" w:space="0" w:color="auto"/>
        <w:left w:val="none" w:sz="0" w:space="0" w:color="auto"/>
        <w:bottom w:val="none" w:sz="0" w:space="0" w:color="auto"/>
        <w:right w:val="none" w:sz="0" w:space="0" w:color="auto"/>
      </w:divBdr>
    </w:div>
    <w:div w:id="1544102310">
      <w:bodyDiv w:val="1"/>
      <w:marLeft w:val="0"/>
      <w:marRight w:val="0"/>
      <w:marTop w:val="0"/>
      <w:marBottom w:val="0"/>
      <w:divBdr>
        <w:top w:val="none" w:sz="0" w:space="0" w:color="auto"/>
        <w:left w:val="none" w:sz="0" w:space="0" w:color="auto"/>
        <w:bottom w:val="none" w:sz="0" w:space="0" w:color="auto"/>
        <w:right w:val="none" w:sz="0" w:space="0" w:color="auto"/>
      </w:divBdr>
    </w:div>
    <w:div w:id="1546526695">
      <w:bodyDiv w:val="1"/>
      <w:marLeft w:val="0"/>
      <w:marRight w:val="0"/>
      <w:marTop w:val="0"/>
      <w:marBottom w:val="0"/>
      <w:divBdr>
        <w:top w:val="none" w:sz="0" w:space="0" w:color="auto"/>
        <w:left w:val="none" w:sz="0" w:space="0" w:color="auto"/>
        <w:bottom w:val="none" w:sz="0" w:space="0" w:color="auto"/>
        <w:right w:val="none" w:sz="0" w:space="0" w:color="auto"/>
      </w:divBdr>
      <w:divsChild>
        <w:div w:id="933512319">
          <w:marLeft w:val="0"/>
          <w:marRight w:val="547"/>
          <w:marTop w:val="0"/>
          <w:marBottom w:val="0"/>
          <w:divBdr>
            <w:top w:val="none" w:sz="0" w:space="0" w:color="auto"/>
            <w:left w:val="none" w:sz="0" w:space="0" w:color="auto"/>
            <w:bottom w:val="none" w:sz="0" w:space="0" w:color="auto"/>
            <w:right w:val="none" w:sz="0" w:space="0" w:color="auto"/>
          </w:divBdr>
        </w:div>
        <w:div w:id="1428117595">
          <w:marLeft w:val="0"/>
          <w:marRight w:val="547"/>
          <w:marTop w:val="0"/>
          <w:marBottom w:val="0"/>
          <w:divBdr>
            <w:top w:val="none" w:sz="0" w:space="0" w:color="auto"/>
            <w:left w:val="none" w:sz="0" w:space="0" w:color="auto"/>
            <w:bottom w:val="none" w:sz="0" w:space="0" w:color="auto"/>
            <w:right w:val="none" w:sz="0" w:space="0" w:color="auto"/>
          </w:divBdr>
        </w:div>
        <w:div w:id="1189636458">
          <w:marLeft w:val="0"/>
          <w:marRight w:val="547"/>
          <w:marTop w:val="0"/>
          <w:marBottom w:val="0"/>
          <w:divBdr>
            <w:top w:val="none" w:sz="0" w:space="0" w:color="auto"/>
            <w:left w:val="none" w:sz="0" w:space="0" w:color="auto"/>
            <w:bottom w:val="none" w:sz="0" w:space="0" w:color="auto"/>
            <w:right w:val="none" w:sz="0" w:space="0" w:color="auto"/>
          </w:divBdr>
        </w:div>
        <w:div w:id="946277298">
          <w:marLeft w:val="0"/>
          <w:marRight w:val="547"/>
          <w:marTop w:val="0"/>
          <w:marBottom w:val="0"/>
          <w:divBdr>
            <w:top w:val="none" w:sz="0" w:space="0" w:color="auto"/>
            <w:left w:val="none" w:sz="0" w:space="0" w:color="auto"/>
            <w:bottom w:val="none" w:sz="0" w:space="0" w:color="auto"/>
            <w:right w:val="none" w:sz="0" w:space="0" w:color="auto"/>
          </w:divBdr>
        </w:div>
        <w:div w:id="1020475068">
          <w:marLeft w:val="0"/>
          <w:marRight w:val="547"/>
          <w:marTop w:val="0"/>
          <w:marBottom w:val="0"/>
          <w:divBdr>
            <w:top w:val="none" w:sz="0" w:space="0" w:color="auto"/>
            <w:left w:val="none" w:sz="0" w:space="0" w:color="auto"/>
            <w:bottom w:val="none" w:sz="0" w:space="0" w:color="auto"/>
            <w:right w:val="none" w:sz="0" w:space="0" w:color="auto"/>
          </w:divBdr>
        </w:div>
        <w:div w:id="1781997839">
          <w:marLeft w:val="0"/>
          <w:marRight w:val="547"/>
          <w:marTop w:val="0"/>
          <w:marBottom w:val="0"/>
          <w:divBdr>
            <w:top w:val="none" w:sz="0" w:space="0" w:color="auto"/>
            <w:left w:val="none" w:sz="0" w:space="0" w:color="auto"/>
            <w:bottom w:val="none" w:sz="0" w:space="0" w:color="auto"/>
            <w:right w:val="none" w:sz="0" w:space="0" w:color="auto"/>
          </w:divBdr>
        </w:div>
      </w:divsChild>
    </w:div>
    <w:div w:id="1549955072">
      <w:bodyDiv w:val="1"/>
      <w:marLeft w:val="0"/>
      <w:marRight w:val="0"/>
      <w:marTop w:val="0"/>
      <w:marBottom w:val="0"/>
      <w:divBdr>
        <w:top w:val="none" w:sz="0" w:space="0" w:color="auto"/>
        <w:left w:val="none" w:sz="0" w:space="0" w:color="auto"/>
        <w:bottom w:val="none" w:sz="0" w:space="0" w:color="auto"/>
        <w:right w:val="none" w:sz="0" w:space="0" w:color="auto"/>
      </w:divBdr>
      <w:divsChild>
        <w:div w:id="1355493175">
          <w:marLeft w:val="0"/>
          <w:marRight w:val="806"/>
          <w:marTop w:val="0"/>
          <w:marBottom w:val="0"/>
          <w:divBdr>
            <w:top w:val="none" w:sz="0" w:space="0" w:color="auto"/>
            <w:left w:val="none" w:sz="0" w:space="0" w:color="auto"/>
            <w:bottom w:val="none" w:sz="0" w:space="0" w:color="auto"/>
            <w:right w:val="none" w:sz="0" w:space="0" w:color="auto"/>
          </w:divBdr>
        </w:div>
      </w:divsChild>
    </w:div>
    <w:div w:id="1550341678">
      <w:bodyDiv w:val="1"/>
      <w:marLeft w:val="0"/>
      <w:marRight w:val="0"/>
      <w:marTop w:val="0"/>
      <w:marBottom w:val="0"/>
      <w:divBdr>
        <w:top w:val="none" w:sz="0" w:space="0" w:color="auto"/>
        <w:left w:val="none" w:sz="0" w:space="0" w:color="auto"/>
        <w:bottom w:val="none" w:sz="0" w:space="0" w:color="auto"/>
        <w:right w:val="none" w:sz="0" w:space="0" w:color="auto"/>
      </w:divBdr>
      <w:divsChild>
        <w:div w:id="1320226999">
          <w:marLeft w:val="0"/>
          <w:marRight w:val="1440"/>
          <w:marTop w:val="0"/>
          <w:marBottom w:val="0"/>
          <w:divBdr>
            <w:top w:val="none" w:sz="0" w:space="0" w:color="auto"/>
            <w:left w:val="none" w:sz="0" w:space="0" w:color="auto"/>
            <w:bottom w:val="none" w:sz="0" w:space="0" w:color="auto"/>
            <w:right w:val="none" w:sz="0" w:space="0" w:color="auto"/>
          </w:divBdr>
        </w:div>
        <w:div w:id="1189026165">
          <w:marLeft w:val="0"/>
          <w:marRight w:val="1440"/>
          <w:marTop w:val="0"/>
          <w:marBottom w:val="0"/>
          <w:divBdr>
            <w:top w:val="none" w:sz="0" w:space="0" w:color="auto"/>
            <w:left w:val="none" w:sz="0" w:space="0" w:color="auto"/>
            <w:bottom w:val="none" w:sz="0" w:space="0" w:color="auto"/>
            <w:right w:val="none" w:sz="0" w:space="0" w:color="auto"/>
          </w:divBdr>
        </w:div>
        <w:div w:id="579100563">
          <w:marLeft w:val="0"/>
          <w:marRight w:val="1440"/>
          <w:marTop w:val="0"/>
          <w:marBottom w:val="0"/>
          <w:divBdr>
            <w:top w:val="none" w:sz="0" w:space="0" w:color="auto"/>
            <w:left w:val="none" w:sz="0" w:space="0" w:color="auto"/>
            <w:bottom w:val="none" w:sz="0" w:space="0" w:color="auto"/>
            <w:right w:val="none" w:sz="0" w:space="0" w:color="auto"/>
          </w:divBdr>
        </w:div>
        <w:div w:id="627124910">
          <w:marLeft w:val="0"/>
          <w:marRight w:val="1440"/>
          <w:marTop w:val="0"/>
          <w:marBottom w:val="0"/>
          <w:divBdr>
            <w:top w:val="none" w:sz="0" w:space="0" w:color="auto"/>
            <w:left w:val="none" w:sz="0" w:space="0" w:color="auto"/>
            <w:bottom w:val="none" w:sz="0" w:space="0" w:color="auto"/>
            <w:right w:val="none" w:sz="0" w:space="0" w:color="auto"/>
          </w:divBdr>
        </w:div>
        <w:div w:id="1928035676">
          <w:marLeft w:val="0"/>
          <w:marRight w:val="1440"/>
          <w:marTop w:val="0"/>
          <w:marBottom w:val="0"/>
          <w:divBdr>
            <w:top w:val="none" w:sz="0" w:space="0" w:color="auto"/>
            <w:left w:val="none" w:sz="0" w:space="0" w:color="auto"/>
            <w:bottom w:val="none" w:sz="0" w:space="0" w:color="auto"/>
            <w:right w:val="none" w:sz="0" w:space="0" w:color="auto"/>
          </w:divBdr>
        </w:div>
      </w:divsChild>
    </w:div>
    <w:div w:id="1561089862">
      <w:bodyDiv w:val="1"/>
      <w:marLeft w:val="0"/>
      <w:marRight w:val="0"/>
      <w:marTop w:val="0"/>
      <w:marBottom w:val="0"/>
      <w:divBdr>
        <w:top w:val="none" w:sz="0" w:space="0" w:color="auto"/>
        <w:left w:val="none" w:sz="0" w:space="0" w:color="auto"/>
        <w:bottom w:val="none" w:sz="0" w:space="0" w:color="auto"/>
        <w:right w:val="none" w:sz="0" w:space="0" w:color="auto"/>
      </w:divBdr>
    </w:div>
    <w:div w:id="1567181942">
      <w:bodyDiv w:val="1"/>
      <w:marLeft w:val="0"/>
      <w:marRight w:val="0"/>
      <w:marTop w:val="0"/>
      <w:marBottom w:val="0"/>
      <w:divBdr>
        <w:top w:val="none" w:sz="0" w:space="0" w:color="auto"/>
        <w:left w:val="none" w:sz="0" w:space="0" w:color="auto"/>
        <w:bottom w:val="none" w:sz="0" w:space="0" w:color="auto"/>
        <w:right w:val="none" w:sz="0" w:space="0" w:color="auto"/>
      </w:divBdr>
    </w:div>
    <w:div w:id="1577399956">
      <w:bodyDiv w:val="1"/>
      <w:marLeft w:val="0"/>
      <w:marRight w:val="0"/>
      <w:marTop w:val="0"/>
      <w:marBottom w:val="0"/>
      <w:divBdr>
        <w:top w:val="none" w:sz="0" w:space="0" w:color="auto"/>
        <w:left w:val="none" w:sz="0" w:space="0" w:color="auto"/>
        <w:bottom w:val="none" w:sz="0" w:space="0" w:color="auto"/>
        <w:right w:val="none" w:sz="0" w:space="0" w:color="auto"/>
      </w:divBdr>
    </w:div>
    <w:div w:id="1580672737">
      <w:bodyDiv w:val="1"/>
      <w:marLeft w:val="0"/>
      <w:marRight w:val="0"/>
      <w:marTop w:val="0"/>
      <w:marBottom w:val="0"/>
      <w:divBdr>
        <w:top w:val="none" w:sz="0" w:space="0" w:color="auto"/>
        <w:left w:val="none" w:sz="0" w:space="0" w:color="auto"/>
        <w:bottom w:val="none" w:sz="0" w:space="0" w:color="auto"/>
        <w:right w:val="none" w:sz="0" w:space="0" w:color="auto"/>
      </w:divBdr>
      <w:divsChild>
        <w:div w:id="1049107220">
          <w:marLeft w:val="0"/>
          <w:marRight w:val="547"/>
          <w:marTop w:val="0"/>
          <w:marBottom w:val="0"/>
          <w:divBdr>
            <w:top w:val="none" w:sz="0" w:space="0" w:color="auto"/>
            <w:left w:val="none" w:sz="0" w:space="0" w:color="auto"/>
            <w:bottom w:val="none" w:sz="0" w:space="0" w:color="auto"/>
            <w:right w:val="none" w:sz="0" w:space="0" w:color="auto"/>
          </w:divBdr>
        </w:div>
      </w:divsChild>
    </w:div>
    <w:div w:id="1587766294">
      <w:bodyDiv w:val="1"/>
      <w:marLeft w:val="0"/>
      <w:marRight w:val="0"/>
      <w:marTop w:val="0"/>
      <w:marBottom w:val="0"/>
      <w:divBdr>
        <w:top w:val="none" w:sz="0" w:space="0" w:color="auto"/>
        <w:left w:val="none" w:sz="0" w:space="0" w:color="auto"/>
        <w:bottom w:val="none" w:sz="0" w:space="0" w:color="auto"/>
        <w:right w:val="none" w:sz="0" w:space="0" w:color="auto"/>
      </w:divBdr>
      <w:divsChild>
        <w:div w:id="887303296">
          <w:marLeft w:val="0"/>
          <w:marRight w:val="1800"/>
          <w:marTop w:val="115"/>
          <w:marBottom w:val="0"/>
          <w:divBdr>
            <w:top w:val="none" w:sz="0" w:space="0" w:color="auto"/>
            <w:left w:val="none" w:sz="0" w:space="0" w:color="auto"/>
            <w:bottom w:val="none" w:sz="0" w:space="0" w:color="auto"/>
            <w:right w:val="none" w:sz="0" w:space="0" w:color="auto"/>
          </w:divBdr>
        </w:div>
        <w:div w:id="1350833069">
          <w:marLeft w:val="0"/>
          <w:marRight w:val="1800"/>
          <w:marTop w:val="115"/>
          <w:marBottom w:val="0"/>
          <w:divBdr>
            <w:top w:val="none" w:sz="0" w:space="0" w:color="auto"/>
            <w:left w:val="none" w:sz="0" w:space="0" w:color="auto"/>
            <w:bottom w:val="none" w:sz="0" w:space="0" w:color="auto"/>
            <w:right w:val="none" w:sz="0" w:space="0" w:color="auto"/>
          </w:divBdr>
        </w:div>
        <w:div w:id="1393386837">
          <w:marLeft w:val="0"/>
          <w:marRight w:val="1800"/>
          <w:marTop w:val="115"/>
          <w:marBottom w:val="0"/>
          <w:divBdr>
            <w:top w:val="none" w:sz="0" w:space="0" w:color="auto"/>
            <w:left w:val="none" w:sz="0" w:space="0" w:color="auto"/>
            <w:bottom w:val="none" w:sz="0" w:space="0" w:color="auto"/>
            <w:right w:val="none" w:sz="0" w:space="0" w:color="auto"/>
          </w:divBdr>
        </w:div>
        <w:div w:id="20324957">
          <w:marLeft w:val="0"/>
          <w:marRight w:val="1800"/>
          <w:marTop w:val="115"/>
          <w:marBottom w:val="0"/>
          <w:divBdr>
            <w:top w:val="none" w:sz="0" w:space="0" w:color="auto"/>
            <w:left w:val="none" w:sz="0" w:space="0" w:color="auto"/>
            <w:bottom w:val="none" w:sz="0" w:space="0" w:color="auto"/>
            <w:right w:val="none" w:sz="0" w:space="0" w:color="auto"/>
          </w:divBdr>
        </w:div>
      </w:divsChild>
    </w:div>
    <w:div w:id="1590583090">
      <w:bodyDiv w:val="1"/>
      <w:marLeft w:val="0"/>
      <w:marRight w:val="0"/>
      <w:marTop w:val="0"/>
      <w:marBottom w:val="0"/>
      <w:divBdr>
        <w:top w:val="none" w:sz="0" w:space="0" w:color="auto"/>
        <w:left w:val="none" w:sz="0" w:space="0" w:color="auto"/>
        <w:bottom w:val="none" w:sz="0" w:space="0" w:color="auto"/>
        <w:right w:val="none" w:sz="0" w:space="0" w:color="auto"/>
      </w:divBdr>
    </w:div>
    <w:div w:id="1597982435">
      <w:bodyDiv w:val="1"/>
      <w:marLeft w:val="0"/>
      <w:marRight w:val="0"/>
      <w:marTop w:val="0"/>
      <w:marBottom w:val="0"/>
      <w:divBdr>
        <w:top w:val="none" w:sz="0" w:space="0" w:color="auto"/>
        <w:left w:val="none" w:sz="0" w:space="0" w:color="auto"/>
        <w:bottom w:val="none" w:sz="0" w:space="0" w:color="auto"/>
        <w:right w:val="none" w:sz="0" w:space="0" w:color="auto"/>
      </w:divBdr>
      <w:divsChild>
        <w:div w:id="396326477">
          <w:marLeft w:val="0"/>
          <w:marRight w:val="806"/>
          <w:marTop w:val="0"/>
          <w:marBottom w:val="0"/>
          <w:divBdr>
            <w:top w:val="none" w:sz="0" w:space="0" w:color="auto"/>
            <w:left w:val="none" w:sz="0" w:space="0" w:color="auto"/>
            <w:bottom w:val="none" w:sz="0" w:space="0" w:color="auto"/>
            <w:right w:val="none" w:sz="0" w:space="0" w:color="auto"/>
          </w:divBdr>
        </w:div>
        <w:div w:id="396055423">
          <w:marLeft w:val="0"/>
          <w:marRight w:val="806"/>
          <w:marTop w:val="0"/>
          <w:marBottom w:val="0"/>
          <w:divBdr>
            <w:top w:val="none" w:sz="0" w:space="0" w:color="auto"/>
            <w:left w:val="none" w:sz="0" w:space="0" w:color="auto"/>
            <w:bottom w:val="none" w:sz="0" w:space="0" w:color="auto"/>
            <w:right w:val="none" w:sz="0" w:space="0" w:color="auto"/>
          </w:divBdr>
        </w:div>
        <w:div w:id="1574705987">
          <w:marLeft w:val="0"/>
          <w:marRight w:val="806"/>
          <w:marTop w:val="0"/>
          <w:marBottom w:val="0"/>
          <w:divBdr>
            <w:top w:val="none" w:sz="0" w:space="0" w:color="auto"/>
            <w:left w:val="none" w:sz="0" w:space="0" w:color="auto"/>
            <w:bottom w:val="none" w:sz="0" w:space="0" w:color="auto"/>
            <w:right w:val="none" w:sz="0" w:space="0" w:color="auto"/>
          </w:divBdr>
        </w:div>
        <w:div w:id="1648969274">
          <w:marLeft w:val="0"/>
          <w:marRight w:val="806"/>
          <w:marTop w:val="0"/>
          <w:marBottom w:val="0"/>
          <w:divBdr>
            <w:top w:val="none" w:sz="0" w:space="0" w:color="auto"/>
            <w:left w:val="none" w:sz="0" w:space="0" w:color="auto"/>
            <w:bottom w:val="none" w:sz="0" w:space="0" w:color="auto"/>
            <w:right w:val="none" w:sz="0" w:space="0" w:color="auto"/>
          </w:divBdr>
        </w:div>
        <w:div w:id="818687709">
          <w:marLeft w:val="0"/>
          <w:marRight w:val="806"/>
          <w:marTop w:val="0"/>
          <w:marBottom w:val="0"/>
          <w:divBdr>
            <w:top w:val="none" w:sz="0" w:space="0" w:color="auto"/>
            <w:left w:val="none" w:sz="0" w:space="0" w:color="auto"/>
            <w:bottom w:val="none" w:sz="0" w:space="0" w:color="auto"/>
            <w:right w:val="none" w:sz="0" w:space="0" w:color="auto"/>
          </w:divBdr>
        </w:div>
        <w:div w:id="1959337376">
          <w:marLeft w:val="0"/>
          <w:marRight w:val="806"/>
          <w:marTop w:val="0"/>
          <w:marBottom w:val="0"/>
          <w:divBdr>
            <w:top w:val="none" w:sz="0" w:space="0" w:color="auto"/>
            <w:left w:val="none" w:sz="0" w:space="0" w:color="auto"/>
            <w:bottom w:val="none" w:sz="0" w:space="0" w:color="auto"/>
            <w:right w:val="none" w:sz="0" w:space="0" w:color="auto"/>
          </w:divBdr>
        </w:div>
        <w:div w:id="580258611">
          <w:marLeft w:val="0"/>
          <w:marRight w:val="806"/>
          <w:marTop w:val="0"/>
          <w:marBottom w:val="0"/>
          <w:divBdr>
            <w:top w:val="none" w:sz="0" w:space="0" w:color="auto"/>
            <w:left w:val="none" w:sz="0" w:space="0" w:color="auto"/>
            <w:bottom w:val="none" w:sz="0" w:space="0" w:color="auto"/>
            <w:right w:val="none" w:sz="0" w:space="0" w:color="auto"/>
          </w:divBdr>
        </w:div>
        <w:div w:id="708724840">
          <w:marLeft w:val="0"/>
          <w:marRight w:val="806"/>
          <w:marTop w:val="0"/>
          <w:marBottom w:val="0"/>
          <w:divBdr>
            <w:top w:val="none" w:sz="0" w:space="0" w:color="auto"/>
            <w:left w:val="none" w:sz="0" w:space="0" w:color="auto"/>
            <w:bottom w:val="none" w:sz="0" w:space="0" w:color="auto"/>
            <w:right w:val="none" w:sz="0" w:space="0" w:color="auto"/>
          </w:divBdr>
        </w:div>
      </w:divsChild>
    </w:div>
    <w:div w:id="1607273553">
      <w:bodyDiv w:val="1"/>
      <w:marLeft w:val="0"/>
      <w:marRight w:val="0"/>
      <w:marTop w:val="0"/>
      <w:marBottom w:val="0"/>
      <w:divBdr>
        <w:top w:val="none" w:sz="0" w:space="0" w:color="auto"/>
        <w:left w:val="none" w:sz="0" w:space="0" w:color="auto"/>
        <w:bottom w:val="none" w:sz="0" w:space="0" w:color="auto"/>
        <w:right w:val="none" w:sz="0" w:space="0" w:color="auto"/>
      </w:divBdr>
    </w:div>
    <w:div w:id="1608124775">
      <w:bodyDiv w:val="1"/>
      <w:marLeft w:val="0"/>
      <w:marRight w:val="0"/>
      <w:marTop w:val="0"/>
      <w:marBottom w:val="0"/>
      <w:divBdr>
        <w:top w:val="none" w:sz="0" w:space="0" w:color="auto"/>
        <w:left w:val="none" w:sz="0" w:space="0" w:color="auto"/>
        <w:bottom w:val="none" w:sz="0" w:space="0" w:color="auto"/>
        <w:right w:val="none" w:sz="0" w:space="0" w:color="auto"/>
      </w:divBdr>
      <w:divsChild>
        <w:div w:id="2042854395">
          <w:marLeft w:val="0"/>
          <w:marRight w:val="432"/>
          <w:marTop w:val="115"/>
          <w:marBottom w:val="0"/>
          <w:divBdr>
            <w:top w:val="none" w:sz="0" w:space="0" w:color="auto"/>
            <w:left w:val="none" w:sz="0" w:space="0" w:color="auto"/>
            <w:bottom w:val="none" w:sz="0" w:space="0" w:color="auto"/>
            <w:right w:val="none" w:sz="0" w:space="0" w:color="auto"/>
          </w:divBdr>
        </w:div>
        <w:div w:id="1888570106">
          <w:marLeft w:val="0"/>
          <w:marRight w:val="893"/>
          <w:marTop w:val="115"/>
          <w:marBottom w:val="0"/>
          <w:divBdr>
            <w:top w:val="none" w:sz="0" w:space="0" w:color="auto"/>
            <w:left w:val="none" w:sz="0" w:space="0" w:color="auto"/>
            <w:bottom w:val="none" w:sz="0" w:space="0" w:color="auto"/>
            <w:right w:val="none" w:sz="0" w:space="0" w:color="auto"/>
          </w:divBdr>
        </w:div>
        <w:div w:id="1134565992">
          <w:marLeft w:val="0"/>
          <w:marRight w:val="893"/>
          <w:marTop w:val="115"/>
          <w:marBottom w:val="0"/>
          <w:divBdr>
            <w:top w:val="none" w:sz="0" w:space="0" w:color="auto"/>
            <w:left w:val="none" w:sz="0" w:space="0" w:color="auto"/>
            <w:bottom w:val="none" w:sz="0" w:space="0" w:color="auto"/>
            <w:right w:val="none" w:sz="0" w:space="0" w:color="auto"/>
          </w:divBdr>
        </w:div>
        <w:div w:id="1025324444">
          <w:marLeft w:val="0"/>
          <w:marRight w:val="893"/>
          <w:marTop w:val="115"/>
          <w:marBottom w:val="0"/>
          <w:divBdr>
            <w:top w:val="none" w:sz="0" w:space="0" w:color="auto"/>
            <w:left w:val="none" w:sz="0" w:space="0" w:color="auto"/>
            <w:bottom w:val="none" w:sz="0" w:space="0" w:color="auto"/>
            <w:right w:val="none" w:sz="0" w:space="0" w:color="auto"/>
          </w:divBdr>
        </w:div>
        <w:div w:id="1371612996">
          <w:marLeft w:val="0"/>
          <w:marRight w:val="893"/>
          <w:marTop w:val="115"/>
          <w:marBottom w:val="0"/>
          <w:divBdr>
            <w:top w:val="none" w:sz="0" w:space="0" w:color="auto"/>
            <w:left w:val="none" w:sz="0" w:space="0" w:color="auto"/>
            <w:bottom w:val="none" w:sz="0" w:space="0" w:color="auto"/>
            <w:right w:val="none" w:sz="0" w:space="0" w:color="auto"/>
          </w:divBdr>
        </w:div>
      </w:divsChild>
    </w:div>
    <w:div w:id="1625309967">
      <w:bodyDiv w:val="1"/>
      <w:marLeft w:val="0"/>
      <w:marRight w:val="0"/>
      <w:marTop w:val="0"/>
      <w:marBottom w:val="0"/>
      <w:divBdr>
        <w:top w:val="none" w:sz="0" w:space="0" w:color="auto"/>
        <w:left w:val="none" w:sz="0" w:space="0" w:color="auto"/>
        <w:bottom w:val="none" w:sz="0" w:space="0" w:color="auto"/>
        <w:right w:val="none" w:sz="0" w:space="0" w:color="auto"/>
      </w:divBdr>
      <w:divsChild>
        <w:div w:id="1753235736">
          <w:marLeft w:val="0"/>
          <w:marRight w:val="806"/>
          <w:marTop w:val="0"/>
          <w:marBottom w:val="0"/>
          <w:divBdr>
            <w:top w:val="none" w:sz="0" w:space="0" w:color="auto"/>
            <w:left w:val="none" w:sz="0" w:space="0" w:color="auto"/>
            <w:bottom w:val="none" w:sz="0" w:space="0" w:color="auto"/>
            <w:right w:val="none" w:sz="0" w:space="0" w:color="auto"/>
          </w:divBdr>
        </w:div>
      </w:divsChild>
    </w:div>
    <w:div w:id="1633487397">
      <w:bodyDiv w:val="1"/>
      <w:marLeft w:val="0"/>
      <w:marRight w:val="0"/>
      <w:marTop w:val="0"/>
      <w:marBottom w:val="0"/>
      <w:divBdr>
        <w:top w:val="none" w:sz="0" w:space="0" w:color="auto"/>
        <w:left w:val="none" w:sz="0" w:space="0" w:color="auto"/>
        <w:bottom w:val="none" w:sz="0" w:space="0" w:color="auto"/>
        <w:right w:val="none" w:sz="0" w:space="0" w:color="auto"/>
      </w:divBdr>
      <w:divsChild>
        <w:div w:id="81724603">
          <w:marLeft w:val="0"/>
          <w:marRight w:val="806"/>
          <w:marTop w:val="0"/>
          <w:marBottom w:val="0"/>
          <w:divBdr>
            <w:top w:val="none" w:sz="0" w:space="0" w:color="auto"/>
            <w:left w:val="none" w:sz="0" w:space="0" w:color="auto"/>
            <w:bottom w:val="none" w:sz="0" w:space="0" w:color="auto"/>
            <w:right w:val="none" w:sz="0" w:space="0" w:color="auto"/>
          </w:divBdr>
        </w:div>
        <w:div w:id="1327243474">
          <w:marLeft w:val="0"/>
          <w:marRight w:val="2549"/>
          <w:marTop w:val="0"/>
          <w:marBottom w:val="0"/>
          <w:divBdr>
            <w:top w:val="none" w:sz="0" w:space="0" w:color="auto"/>
            <w:left w:val="none" w:sz="0" w:space="0" w:color="auto"/>
            <w:bottom w:val="none" w:sz="0" w:space="0" w:color="auto"/>
            <w:right w:val="none" w:sz="0" w:space="0" w:color="auto"/>
          </w:divBdr>
        </w:div>
        <w:div w:id="744839959">
          <w:marLeft w:val="0"/>
          <w:marRight w:val="2549"/>
          <w:marTop w:val="0"/>
          <w:marBottom w:val="0"/>
          <w:divBdr>
            <w:top w:val="none" w:sz="0" w:space="0" w:color="auto"/>
            <w:left w:val="none" w:sz="0" w:space="0" w:color="auto"/>
            <w:bottom w:val="none" w:sz="0" w:space="0" w:color="auto"/>
            <w:right w:val="none" w:sz="0" w:space="0" w:color="auto"/>
          </w:divBdr>
        </w:div>
        <w:div w:id="754671902">
          <w:marLeft w:val="0"/>
          <w:marRight w:val="2549"/>
          <w:marTop w:val="0"/>
          <w:marBottom w:val="0"/>
          <w:divBdr>
            <w:top w:val="none" w:sz="0" w:space="0" w:color="auto"/>
            <w:left w:val="none" w:sz="0" w:space="0" w:color="auto"/>
            <w:bottom w:val="none" w:sz="0" w:space="0" w:color="auto"/>
            <w:right w:val="none" w:sz="0" w:space="0" w:color="auto"/>
          </w:divBdr>
        </w:div>
        <w:div w:id="1745370518">
          <w:marLeft w:val="0"/>
          <w:marRight w:val="2549"/>
          <w:marTop w:val="0"/>
          <w:marBottom w:val="0"/>
          <w:divBdr>
            <w:top w:val="none" w:sz="0" w:space="0" w:color="auto"/>
            <w:left w:val="none" w:sz="0" w:space="0" w:color="auto"/>
            <w:bottom w:val="none" w:sz="0" w:space="0" w:color="auto"/>
            <w:right w:val="none" w:sz="0" w:space="0" w:color="auto"/>
          </w:divBdr>
        </w:div>
        <w:div w:id="1082990530">
          <w:marLeft w:val="0"/>
          <w:marRight w:val="2549"/>
          <w:marTop w:val="0"/>
          <w:marBottom w:val="0"/>
          <w:divBdr>
            <w:top w:val="none" w:sz="0" w:space="0" w:color="auto"/>
            <w:left w:val="none" w:sz="0" w:space="0" w:color="auto"/>
            <w:bottom w:val="none" w:sz="0" w:space="0" w:color="auto"/>
            <w:right w:val="none" w:sz="0" w:space="0" w:color="auto"/>
          </w:divBdr>
        </w:div>
      </w:divsChild>
    </w:div>
    <w:div w:id="1641619444">
      <w:bodyDiv w:val="1"/>
      <w:marLeft w:val="0"/>
      <w:marRight w:val="0"/>
      <w:marTop w:val="0"/>
      <w:marBottom w:val="0"/>
      <w:divBdr>
        <w:top w:val="none" w:sz="0" w:space="0" w:color="auto"/>
        <w:left w:val="none" w:sz="0" w:space="0" w:color="auto"/>
        <w:bottom w:val="none" w:sz="0" w:space="0" w:color="auto"/>
        <w:right w:val="none" w:sz="0" w:space="0" w:color="auto"/>
      </w:divBdr>
      <w:divsChild>
        <w:div w:id="468325130">
          <w:marLeft w:val="0"/>
          <w:marRight w:val="576"/>
          <w:marTop w:val="134"/>
          <w:marBottom w:val="0"/>
          <w:divBdr>
            <w:top w:val="none" w:sz="0" w:space="0" w:color="auto"/>
            <w:left w:val="none" w:sz="0" w:space="0" w:color="auto"/>
            <w:bottom w:val="none" w:sz="0" w:space="0" w:color="auto"/>
            <w:right w:val="none" w:sz="0" w:space="0" w:color="auto"/>
          </w:divBdr>
        </w:div>
        <w:div w:id="512109300">
          <w:marLeft w:val="0"/>
          <w:marRight w:val="576"/>
          <w:marTop w:val="134"/>
          <w:marBottom w:val="0"/>
          <w:divBdr>
            <w:top w:val="none" w:sz="0" w:space="0" w:color="auto"/>
            <w:left w:val="none" w:sz="0" w:space="0" w:color="auto"/>
            <w:bottom w:val="none" w:sz="0" w:space="0" w:color="auto"/>
            <w:right w:val="none" w:sz="0" w:space="0" w:color="auto"/>
          </w:divBdr>
        </w:div>
        <w:div w:id="1545556006">
          <w:marLeft w:val="0"/>
          <w:marRight w:val="576"/>
          <w:marTop w:val="134"/>
          <w:marBottom w:val="0"/>
          <w:divBdr>
            <w:top w:val="none" w:sz="0" w:space="0" w:color="auto"/>
            <w:left w:val="none" w:sz="0" w:space="0" w:color="auto"/>
            <w:bottom w:val="none" w:sz="0" w:space="0" w:color="auto"/>
            <w:right w:val="none" w:sz="0" w:space="0" w:color="auto"/>
          </w:divBdr>
        </w:div>
        <w:div w:id="2116825492">
          <w:marLeft w:val="0"/>
          <w:marRight w:val="576"/>
          <w:marTop w:val="134"/>
          <w:marBottom w:val="0"/>
          <w:divBdr>
            <w:top w:val="none" w:sz="0" w:space="0" w:color="auto"/>
            <w:left w:val="none" w:sz="0" w:space="0" w:color="auto"/>
            <w:bottom w:val="none" w:sz="0" w:space="0" w:color="auto"/>
            <w:right w:val="none" w:sz="0" w:space="0" w:color="auto"/>
          </w:divBdr>
        </w:div>
        <w:div w:id="484469303">
          <w:marLeft w:val="0"/>
          <w:marRight w:val="576"/>
          <w:marTop w:val="134"/>
          <w:marBottom w:val="0"/>
          <w:divBdr>
            <w:top w:val="none" w:sz="0" w:space="0" w:color="auto"/>
            <w:left w:val="none" w:sz="0" w:space="0" w:color="auto"/>
            <w:bottom w:val="none" w:sz="0" w:space="0" w:color="auto"/>
            <w:right w:val="none" w:sz="0" w:space="0" w:color="auto"/>
          </w:divBdr>
        </w:div>
      </w:divsChild>
    </w:div>
    <w:div w:id="1642347723">
      <w:bodyDiv w:val="1"/>
      <w:marLeft w:val="0"/>
      <w:marRight w:val="0"/>
      <w:marTop w:val="0"/>
      <w:marBottom w:val="0"/>
      <w:divBdr>
        <w:top w:val="none" w:sz="0" w:space="0" w:color="auto"/>
        <w:left w:val="none" w:sz="0" w:space="0" w:color="auto"/>
        <w:bottom w:val="none" w:sz="0" w:space="0" w:color="auto"/>
        <w:right w:val="none" w:sz="0" w:space="0" w:color="auto"/>
      </w:divBdr>
    </w:div>
    <w:div w:id="1644694531">
      <w:bodyDiv w:val="1"/>
      <w:marLeft w:val="0"/>
      <w:marRight w:val="0"/>
      <w:marTop w:val="0"/>
      <w:marBottom w:val="0"/>
      <w:divBdr>
        <w:top w:val="none" w:sz="0" w:space="0" w:color="auto"/>
        <w:left w:val="none" w:sz="0" w:space="0" w:color="auto"/>
        <w:bottom w:val="none" w:sz="0" w:space="0" w:color="auto"/>
        <w:right w:val="none" w:sz="0" w:space="0" w:color="auto"/>
      </w:divBdr>
      <w:divsChild>
        <w:div w:id="1765415689">
          <w:marLeft w:val="0"/>
          <w:marRight w:val="432"/>
          <w:marTop w:val="110"/>
          <w:marBottom w:val="0"/>
          <w:divBdr>
            <w:top w:val="none" w:sz="0" w:space="0" w:color="auto"/>
            <w:left w:val="none" w:sz="0" w:space="0" w:color="auto"/>
            <w:bottom w:val="none" w:sz="0" w:space="0" w:color="auto"/>
            <w:right w:val="none" w:sz="0" w:space="0" w:color="auto"/>
          </w:divBdr>
        </w:div>
        <w:div w:id="675690243">
          <w:marLeft w:val="0"/>
          <w:marRight w:val="432"/>
          <w:marTop w:val="110"/>
          <w:marBottom w:val="0"/>
          <w:divBdr>
            <w:top w:val="none" w:sz="0" w:space="0" w:color="auto"/>
            <w:left w:val="none" w:sz="0" w:space="0" w:color="auto"/>
            <w:bottom w:val="none" w:sz="0" w:space="0" w:color="auto"/>
            <w:right w:val="none" w:sz="0" w:space="0" w:color="auto"/>
          </w:divBdr>
        </w:div>
        <w:div w:id="1989163461">
          <w:marLeft w:val="0"/>
          <w:marRight w:val="432"/>
          <w:marTop w:val="110"/>
          <w:marBottom w:val="0"/>
          <w:divBdr>
            <w:top w:val="none" w:sz="0" w:space="0" w:color="auto"/>
            <w:left w:val="none" w:sz="0" w:space="0" w:color="auto"/>
            <w:bottom w:val="none" w:sz="0" w:space="0" w:color="auto"/>
            <w:right w:val="none" w:sz="0" w:space="0" w:color="auto"/>
          </w:divBdr>
        </w:div>
      </w:divsChild>
    </w:div>
    <w:div w:id="1645965377">
      <w:bodyDiv w:val="1"/>
      <w:marLeft w:val="0"/>
      <w:marRight w:val="0"/>
      <w:marTop w:val="0"/>
      <w:marBottom w:val="0"/>
      <w:divBdr>
        <w:top w:val="none" w:sz="0" w:space="0" w:color="auto"/>
        <w:left w:val="none" w:sz="0" w:space="0" w:color="auto"/>
        <w:bottom w:val="none" w:sz="0" w:space="0" w:color="auto"/>
        <w:right w:val="none" w:sz="0" w:space="0" w:color="auto"/>
      </w:divBdr>
    </w:div>
    <w:div w:id="1646932964">
      <w:bodyDiv w:val="1"/>
      <w:marLeft w:val="0"/>
      <w:marRight w:val="0"/>
      <w:marTop w:val="0"/>
      <w:marBottom w:val="0"/>
      <w:divBdr>
        <w:top w:val="none" w:sz="0" w:space="0" w:color="auto"/>
        <w:left w:val="none" w:sz="0" w:space="0" w:color="auto"/>
        <w:bottom w:val="none" w:sz="0" w:space="0" w:color="auto"/>
        <w:right w:val="none" w:sz="0" w:space="0" w:color="auto"/>
      </w:divBdr>
    </w:div>
    <w:div w:id="1647582644">
      <w:bodyDiv w:val="1"/>
      <w:marLeft w:val="0"/>
      <w:marRight w:val="0"/>
      <w:marTop w:val="0"/>
      <w:marBottom w:val="0"/>
      <w:divBdr>
        <w:top w:val="none" w:sz="0" w:space="0" w:color="auto"/>
        <w:left w:val="none" w:sz="0" w:space="0" w:color="auto"/>
        <w:bottom w:val="none" w:sz="0" w:space="0" w:color="auto"/>
        <w:right w:val="none" w:sz="0" w:space="0" w:color="auto"/>
      </w:divBdr>
    </w:div>
    <w:div w:id="1652565200">
      <w:bodyDiv w:val="1"/>
      <w:marLeft w:val="0"/>
      <w:marRight w:val="0"/>
      <w:marTop w:val="0"/>
      <w:marBottom w:val="0"/>
      <w:divBdr>
        <w:top w:val="none" w:sz="0" w:space="0" w:color="auto"/>
        <w:left w:val="none" w:sz="0" w:space="0" w:color="auto"/>
        <w:bottom w:val="none" w:sz="0" w:space="0" w:color="auto"/>
        <w:right w:val="none" w:sz="0" w:space="0" w:color="auto"/>
      </w:divBdr>
      <w:divsChild>
        <w:div w:id="1616254263">
          <w:marLeft w:val="0"/>
          <w:marRight w:val="360"/>
          <w:marTop w:val="154"/>
          <w:marBottom w:val="0"/>
          <w:divBdr>
            <w:top w:val="none" w:sz="0" w:space="0" w:color="auto"/>
            <w:left w:val="none" w:sz="0" w:space="0" w:color="auto"/>
            <w:bottom w:val="none" w:sz="0" w:space="0" w:color="auto"/>
            <w:right w:val="none" w:sz="0" w:space="0" w:color="auto"/>
          </w:divBdr>
        </w:div>
        <w:div w:id="1754088387">
          <w:marLeft w:val="0"/>
          <w:marRight w:val="360"/>
          <w:marTop w:val="154"/>
          <w:marBottom w:val="0"/>
          <w:divBdr>
            <w:top w:val="none" w:sz="0" w:space="0" w:color="auto"/>
            <w:left w:val="none" w:sz="0" w:space="0" w:color="auto"/>
            <w:bottom w:val="none" w:sz="0" w:space="0" w:color="auto"/>
            <w:right w:val="none" w:sz="0" w:space="0" w:color="auto"/>
          </w:divBdr>
        </w:div>
        <w:div w:id="694188324">
          <w:marLeft w:val="0"/>
          <w:marRight w:val="360"/>
          <w:marTop w:val="154"/>
          <w:marBottom w:val="0"/>
          <w:divBdr>
            <w:top w:val="none" w:sz="0" w:space="0" w:color="auto"/>
            <w:left w:val="none" w:sz="0" w:space="0" w:color="auto"/>
            <w:bottom w:val="none" w:sz="0" w:space="0" w:color="auto"/>
            <w:right w:val="none" w:sz="0" w:space="0" w:color="auto"/>
          </w:divBdr>
        </w:div>
        <w:div w:id="90856884">
          <w:marLeft w:val="0"/>
          <w:marRight w:val="360"/>
          <w:marTop w:val="154"/>
          <w:marBottom w:val="0"/>
          <w:divBdr>
            <w:top w:val="none" w:sz="0" w:space="0" w:color="auto"/>
            <w:left w:val="none" w:sz="0" w:space="0" w:color="auto"/>
            <w:bottom w:val="none" w:sz="0" w:space="0" w:color="auto"/>
            <w:right w:val="none" w:sz="0" w:space="0" w:color="auto"/>
          </w:divBdr>
        </w:div>
      </w:divsChild>
    </w:div>
    <w:div w:id="1660187889">
      <w:bodyDiv w:val="1"/>
      <w:marLeft w:val="0"/>
      <w:marRight w:val="0"/>
      <w:marTop w:val="0"/>
      <w:marBottom w:val="0"/>
      <w:divBdr>
        <w:top w:val="none" w:sz="0" w:space="0" w:color="auto"/>
        <w:left w:val="none" w:sz="0" w:space="0" w:color="auto"/>
        <w:bottom w:val="none" w:sz="0" w:space="0" w:color="auto"/>
        <w:right w:val="none" w:sz="0" w:space="0" w:color="auto"/>
      </w:divBdr>
    </w:div>
    <w:div w:id="1661154750">
      <w:bodyDiv w:val="1"/>
      <w:marLeft w:val="0"/>
      <w:marRight w:val="0"/>
      <w:marTop w:val="0"/>
      <w:marBottom w:val="0"/>
      <w:divBdr>
        <w:top w:val="none" w:sz="0" w:space="0" w:color="auto"/>
        <w:left w:val="none" w:sz="0" w:space="0" w:color="auto"/>
        <w:bottom w:val="none" w:sz="0" w:space="0" w:color="auto"/>
        <w:right w:val="none" w:sz="0" w:space="0" w:color="auto"/>
      </w:divBdr>
    </w:div>
    <w:div w:id="1662659499">
      <w:bodyDiv w:val="1"/>
      <w:marLeft w:val="0"/>
      <w:marRight w:val="0"/>
      <w:marTop w:val="0"/>
      <w:marBottom w:val="0"/>
      <w:divBdr>
        <w:top w:val="none" w:sz="0" w:space="0" w:color="auto"/>
        <w:left w:val="none" w:sz="0" w:space="0" w:color="auto"/>
        <w:bottom w:val="none" w:sz="0" w:space="0" w:color="auto"/>
        <w:right w:val="none" w:sz="0" w:space="0" w:color="auto"/>
      </w:divBdr>
    </w:div>
    <w:div w:id="1664240935">
      <w:bodyDiv w:val="1"/>
      <w:marLeft w:val="0"/>
      <w:marRight w:val="0"/>
      <w:marTop w:val="0"/>
      <w:marBottom w:val="0"/>
      <w:divBdr>
        <w:top w:val="none" w:sz="0" w:space="0" w:color="auto"/>
        <w:left w:val="none" w:sz="0" w:space="0" w:color="auto"/>
        <w:bottom w:val="none" w:sz="0" w:space="0" w:color="auto"/>
        <w:right w:val="none" w:sz="0" w:space="0" w:color="auto"/>
      </w:divBdr>
    </w:div>
    <w:div w:id="1670520699">
      <w:bodyDiv w:val="1"/>
      <w:marLeft w:val="0"/>
      <w:marRight w:val="0"/>
      <w:marTop w:val="0"/>
      <w:marBottom w:val="0"/>
      <w:divBdr>
        <w:top w:val="none" w:sz="0" w:space="0" w:color="auto"/>
        <w:left w:val="none" w:sz="0" w:space="0" w:color="auto"/>
        <w:bottom w:val="none" w:sz="0" w:space="0" w:color="auto"/>
        <w:right w:val="none" w:sz="0" w:space="0" w:color="auto"/>
      </w:divBdr>
    </w:div>
    <w:div w:id="1671978789">
      <w:bodyDiv w:val="1"/>
      <w:marLeft w:val="0"/>
      <w:marRight w:val="0"/>
      <w:marTop w:val="0"/>
      <w:marBottom w:val="0"/>
      <w:divBdr>
        <w:top w:val="none" w:sz="0" w:space="0" w:color="auto"/>
        <w:left w:val="none" w:sz="0" w:space="0" w:color="auto"/>
        <w:bottom w:val="none" w:sz="0" w:space="0" w:color="auto"/>
        <w:right w:val="none" w:sz="0" w:space="0" w:color="auto"/>
      </w:divBdr>
      <w:divsChild>
        <w:div w:id="765417752">
          <w:marLeft w:val="0"/>
          <w:marRight w:val="1987"/>
          <w:marTop w:val="115"/>
          <w:marBottom w:val="228"/>
          <w:divBdr>
            <w:top w:val="none" w:sz="0" w:space="0" w:color="auto"/>
            <w:left w:val="none" w:sz="0" w:space="0" w:color="auto"/>
            <w:bottom w:val="none" w:sz="0" w:space="0" w:color="auto"/>
            <w:right w:val="none" w:sz="0" w:space="0" w:color="auto"/>
          </w:divBdr>
        </w:div>
        <w:div w:id="80951871">
          <w:marLeft w:val="0"/>
          <w:marRight w:val="2707"/>
          <w:marTop w:val="96"/>
          <w:marBottom w:val="228"/>
          <w:divBdr>
            <w:top w:val="none" w:sz="0" w:space="0" w:color="auto"/>
            <w:left w:val="none" w:sz="0" w:space="0" w:color="auto"/>
            <w:bottom w:val="none" w:sz="0" w:space="0" w:color="auto"/>
            <w:right w:val="none" w:sz="0" w:space="0" w:color="auto"/>
          </w:divBdr>
        </w:div>
        <w:div w:id="376010734">
          <w:marLeft w:val="0"/>
          <w:marRight w:val="2707"/>
          <w:marTop w:val="96"/>
          <w:marBottom w:val="228"/>
          <w:divBdr>
            <w:top w:val="none" w:sz="0" w:space="0" w:color="auto"/>
            <w:left w:val="none" w:sz="0" w:space="0" w:color="auto"/>
            <w:bottom w:val="none" w:sz="0" w:space="0" w:color="auto"/>
            <w:right w:val="none" w:sz="0" w:space="0" w:color="auto"/>
          </w:divBdr>
        </w:div>
        <w:div w:id="197203642">
          <w:marLeft w:val="0"/>
          <w:marRight w:val="2707"/>
          <w:marTop w:val="96"/>
          <w:marBottom w:val="228"/>
          <w:divBdr>
            <w:top w:val="none" w:sz="0" w:space="0" w:color="auto"/>
            <w:left w:val="none" w:sz="0" w:space="0" w:color="auto"/>
            <w:bottom w:val="none" w:sz="0" w:space="0" w:color="auto"/>
            <w:right w:val="none" w:sz="0" w:space="0" w:color="auto"/>
          </w:divBdr>
        </w:div>
      </w:divsChild>
    </w:div>
    <w:div w:id="1679304821">
      <w:bodyDiv w:val="1"/>
      <w:marLeft w:val="0"/>
      <w:marRight w:val="0"/>
      <w:marTop w:val="0"/>
      <w:marBottom w:val="0"/>
      <w:divBdr>
        <w:top w:val="none" w:sz="0" w:space="0" w:color="auto"/>
        <w:left w:val="none" w:sz="0" w:space="0" w:color="auto"/>
        <w:bottom w:val="none" w:sz="0" w:space="0" w:color="auto"/>
        <w:right w:val="none" w:sz="0" w:space="0" w:color="auto"/>
      </w:divBdr>
      <w:divsChild>
        <w:div w:id="1946696100">
          <w:marLeft w:val="0"/>
          <w:marRight w:val="547"/>
          <w:marTop w:val="0"/>
          <w:marBottom w:val="0"/>
          <w:divBdr>
            <w:top w:val="none" w:sz="0" w:space="0" w:color="auto"/>
            <w:left w:val="none" w:sz="0" w:space="0" w:color="auto"/>
            <w:bottom w:val="none" w:sz="0" w:space="0" w:color="auto"/>
            <w:right w:val="none" w:sz="0" w:space="0" w:color="auto"/>
          </w:divBdr>
        </w:div>
      </w:divsChild>
    </w:div>
    <w:div w:id="1685550389">
      <w:bodyDiv w:val="1"/>
      <w:marLeft w:val="0"/>
      <w:marRight w:val="0"/>
      <w:marTop w:val="0"/>
      <w:marBottom w:val="0"/>
      <w:divBdr>
        <w:top w:val="none" w:sz="0" w:space="0" w:color="auto"/>
        <w:left w:val="none" w:sz="0" w:space="0" w:color="auto"/>
        <w:bottom w:val="none" w:sz="0" w:space="0" w:color="auto"/>
        <w:right w:val="none" w:sz="0" w:space="0" w:color="auto"/>
      </w:divBdr>
    </w:div>
    <w:div w:id="1686636652">
      <w:bodyDiv w:val="1"/>
      <w:marLeft w:val="0"/>
      <w:marRight w:val="0"/>
      <w:marTop w:val="0"/>
      <w:marBottom w:val="0"/>
      <w:divBdr>
        <w:top w:val="none" w:sz="0" w:space="0" w:color="auto"/>
        <w:left w:val="none" w:sz="0" w:space="0" w:color="auto"/>
        <w:bottom w:val="none" w:sz="0" w:space="0" w:color="auto"/>
        <w:right w:val="none" w:sz="0" w:space="0" w:color="auto"/>
      </w:divBdr>
      <w:divsChild>
        <w:div w:id="473453678">
          <w:marLeft w:val="0"/>
          <w:marRight w:val="432"/>
          <w:marTop w:val="130"/>
          <w:marBottom w:val="0"/>
          <w:divBdr>
            <w:top w:val="none" w:sz="0" w:space="0" w:color="auto"/>
            <w:left w:val="none" w:sz="0" w:space="0" w:color="auto"/>
            <w:bottom w:val="none" w:sz="0" w:space="0" w:color="auto"/>
            <w:right w:val="none" w:sz="0" w:space="0" w:color="auto"/>
          </w:divBdr>
        </w:div>
        <w:div w:id="357852978">
          <w:marLeft w:val="0"/>
          <w:marRight w:val="432"/>
          <w:marTop w:val="130"/>
          <w:marBottom w:val="0"/>
          <w:divBdr>
            <w:top w:val="none" w:sz="0" w:space="0" w:color="auto"/>
            <w:left w:val="none" w:sz="0" w:space="0" w:color="auto"/>
            <w:bottom w:val="none" w:sz="0" w:space="0" w:color="auto"/>
            <w:right w:val="none" w:sz="0" w:space="0" w:color="auto"/>
          </w:divBdr>
        </w:div>
        <w:div w:id="2142771005">
          <w:marLeft w:val="0"/>
          <w:marRight w:val="432"/>
          <w:marTop w:val="130"/>
          <w:marBottom w:val="0"/>
          <w:divBdr>
            <w:top w:val="none" w:sz="0" w:space="0" w:color="auto"/>
            <w:left w:val="none" w:sz="0" w:space="0" w:color="auto"/>
            <w:bottom w:val="none" w:sz="0" w:space="0" w:color="auto"/>
            <w:right w:val="none" w:sz="0" w:space="0" w:color="auto"/>
          </w:divBdr>
        </w:div>
        <w:div w:id="242640478">
          <w:marLeft w:val="0"/>
          <w:marRight w:val="432"/>
          <w:marTop w:val="130"/>
          <w:marBottom w:val="0"/>
          <w:divBdr>
            <w:top w:val="none" w:sz="0" w:space="0" w:color="auto"/>
            <w:left w:val="none" w:sz="0" w:space="0" w:color="auto"/>
            <w:bottom w:val="none" w:sz="0" w:space="0" w:color="auto"/>
            <w:right w:val="none" w:sz="0" w:space="0" w:color="auto"/>
          </w:divBdr>
        </w:div>
        <w:div w:id="1296181115">
          <w:marLeft w:val="0"/>
          <w:marRight w:val="432"/>
          <w:marTop w:val="130"/>
          <w:marBottom w:val="0"/>
          <w:divBdr>
            <w:top w:val="none" w:sz="0" w:space="0" w:color="auto"/>
            <w:left w:val="none" w:sz="0" w:space="0" w:color="auto"/>
            <w:bottom w:val="none" w:sz="0" w:space="0" w:color="auto"/>
            <w:right w:val="none" w:sz="0" w:space="0" w:color="auto"/>
          </w:divBdr>
        </w:div>
        <w:div w:id="640691639">
          <w:marLeft w:val="0"/>
          <w:marRight w:val="432"/>
          <w:marTop w:val="130"/>
          <w:marBottom w:val="0"/>
          <w:divBdr>
            <w:top w:val="none" w:sz="0" w:space="0" w:color="auto"/>
            <w:left w:val="none" w:sz="0" w:space="0" w:color="auto"/>
            <w:bottom w:val="none" w:sz="0" w:space="0" w:color="auto"/>
            <w:right w:val="none" w:sz="0" w:space="0" w:color="auto"/>
          </w:divBdr>
        </w:div>
      </w:divsChild>
    </w:div>
    <w:div w:id="1687364765">
      <w:bodyDiv w:val="1"/>
      <w:marLeft w:val="0"/>
      <w:marRight w:val="0"/>
      <w:marTop w:val="0"/>
      <w:marBottom w:val="0"/>
      <w:divBdr>
        <w:top w:val="none" w:sz="0" w:space="0" w:color="auto"/>
        <w:left w:val="none" w:sz="0" w:space="0" w:color="auto"/>
        <w:bottom w:val="none" w:sz="0" w:space="0" w:color="auto"/>
        <w:right w:val="none" w:sz="0" w:space="0" w:color="auto"/>
      </w:divBdr>
    </w:div>
    <w:div w:id="1688487514">
      <w:bodyDiv w:val="1"/>
      <w:marLeft w:val="0"/>
      <w:marRight w:val="0"/>
      <w:marTop w:val="0"/>
      <w:marBottom w:val="0"/>
      <w:divBdr>
        <w:top w:val="none" w:sz="0" w:space="0" w:color="auto"/>
        <w:left w:val="none" w:sz="0" w:space="0" w:color="auto"/>
        <w:bottom w:val="none" w:sz="0" w:space="0" w:color="auto"/>
        <w:right w:val="none" w:sz="0" w:space="0" w:color="auto"/>
      </w:divBdr>
      <w:divsChild>
        <w:div w:id="874656282">
          <w:marLeft w:val="0"/>
          <w:marRight w:val="806"/>
          <w:marTop w:val="0"/>
          <w:marBottom w:val="0"/>
          <w:divBdr>
            <w:top w:val="none" w:sz="0" w:space="0" w:color="auto"/>
            <w:left w:val="none" w:sz="0" w:space="0" w:color="auto"/>
            <w:bottom w:val="none" w:sz="0" w:space="0" w:color="auto"/>
            <w:right w:val="none" w:sz="0" w:space="0" w:color="auto"/>
          </w:divBdr>
        </w:div>
        <w:div w:id="343558879">
          <w:marLeft w:val="0"/>
          <w:marRight w:val="806"/>
          <w:marTop w:val="0"/>
          <w:marBottom w:val="0"/>
          <w:divBdr>
            <w:top w:val="none" w:sz="0" w:space="0" w:color="auto"/>
            <w:left w:val="none" w:sz="0" w:space="0" w:color="auto"/>
            <w:bottom w:val="none" w:sz="0" w:space="0" w:color="auto"/>
            <w:right w:val="none" w:sz="0" w:space="0" w:color="auto"/>
          </w:divBdr>
        </w:div>
        <w:div w:id="2116703117">
          <w:marLeft w:val="0"/>
          <w:marRight w:val="806"/>
          <w:marTop w:val="0"/>
          <w:marBottom w:val="0"/>
          <w:divBdr>
            <w:top w:val="none" w:sz="0" w:space="0" w:color="auto"/>
            <w:left w:val="none" w:sz="0" w:space="0" w:color="auto"/>
            <w:bottom w:val="none" w:sz="0" w:space="0" w:color="auto"/>
            <w:right w:val="none" w:sz="0" w:space="0" w:color="auto"/>
          </w:divBdr>
        </w:div>
        <w:div w:id="1691758231">
          <w:marLeft w:val="0"/>
          <w:marRight w:val="806"/>
          <w:marTop w:val="0"/>
          <w:marBottom w:val="0"/>
          <w:divBdr>
            <w:top w:val="none" w:sz="0" w:space="0" w:color="auto"/>
            <w:left w:val="none" w:sz="0" w:space="0" w:color="auto"/>
            <w:bottom w:val="none" w:sz="0" w:space="0" w:color="auto"/>
            <w:right w:val="none" w:sz="0" w:space="0" w:color="auto"/>
          </w:divBdr>
        </w:div>
      </w:divsChild>
    </w:div>
    <w:div w:id="1691830196">
      <w:bodyDiv w:val="1"/>
      <w:marLeft w:val="0"/>
      <w:marRight w:val="0"/>
      <w:marTop w:val="0"/>
      <w:marBottom w:val="0"/>
      <w:divBdr>
        <w:top w:val="none" w:sz="0" w:space="0" w:color="auto"/>
        <w:left w:val="none" w:sz="0" w:space="0" w:color="auto"/>
        <w:bottom w:val="none" w:sz="0" w:space="0" w:color="auto"/>
        <w:right w:val="none" w:sz="0" w:space="0" w:color="auto"/>
      </w:divBdr>
    </w:div>
    <w:div w:id="1694041122">
      <w:bodyDiv w:val="1"/>
      <w:marLeft w:val="0"/>
      <w:marRight w:val="0"/>
      <w:marTop w:val="0"/>
      <w:marBottom w:val="0"/>
      <w:divBdr>
        <w:top w:val="none" w:sz="0" w:space="0" w:color="auto"/>
        <w:left w:val="none" w:sz="0" w:space="0" w:color="auto"/>
        <w:bottom w:val="none" w:sz="0" w:space="0" w:color="auto"/>
        <w:right w:val="none" w:sz="0" w:space="0" w:color="auto"/>
      </w:divBdr>
      <w:divsChild>
        <w:div w:id="522019619">
          <w:marLeft w:val="0"/>
          <w:marRight w:val="288"/>
          <w:marTop w:val="0"/>
          <w:marBottom w:val="0"/>
          <w:divBdr>
            <w:top w:val="none" w:sz="0" w:space="0" w:color="auto"/>
            <w:left w:val="none" w:sz="0" w:space="0" w:color="auto"/>
            <w:bottom w:val="none" w:sz="0" w:space="0" w:color="auto"/>
            <w:right w:val="none" w:sz="0" w:space="0" w:color="auto"/>
          </w:divBdr>
        </w:div>
        <w:div w:id="1281836648">
          <w:marLeft w:val="0"/>
          <w:marRight w:val="1440"/>
          <w:marTop w:val="0"/>
          <w:marBottom w:val="0"/>
          <w:divBdr>
            <w:top w:val="none" w:sz="0" w:space="0" w:color="auto"/>
            <w:left w:val="none" w:sz="0" w:space="0" w:color="auto"/>
            <w:bottom w:val="none" w:sz="0" w:space="0" w:color="auto"/>
            <w:right w:val="none" w:sz="0" w:space="0" w:color="auto"/>
          </w:divBdr>
        </w:div>
        <w:div w:id="348458487">
          <w:marLeft w:val="0"/>
          <w:marRight w:val="1440"/>
          <w:marTop w:val="0"/>
          <w:marBottom w:val="0"/>
          <w:divBdr>
            <w:top w:val="none" w:sz="0" w:space="0" w:color="auto"/>
            <w:left w:val="none" w:sz="0" w:space="0" w:color="auto"/>
            <w:bottom w:val="none" w:sz="0" w:space="0" w:color="auto"/>
            <w:right w:val="none" w:sz="0" w:space="0" w:color="auto"/>
          </w:divBdr>
        </w:div>
        <w:div w:id="1016806209">
          <w:marLeft w:val="0"/>
          <w:marRight w:val="1440"/>
          <w:marTop w:val="0"/>
          <w:marBottom w:val="0"/>
          <w:divBdr>
            <w:top w:val="none" w:sz="0" w:space="0" w:color="auto"/>
            <w:left w:val="none" w:sz="0" w:space="0" w:color="auto"/>
            <w:bottom w:val="none" w:sz="0" w:space="0" w:color="auto"/>
            <w:right w:val="none" w:sz="0" w:space="0" w:color="auto"/>
          </w:divBdr>
        </w:div>
        <w:div w:id="1409687415">
          <w:marLeft w:val="0"/>
          <w:marRight w:val="1440"/>
          <w:marTop w:val="0"/>
          <w:marBottom w:val="0"/>
          <w:divBdr>
            <w:top w:val="none" w:sz="0" w:space="0" w:color="auto"/>
            <w:left w:val="none" w:sz="0" w:space="0" w:color="auto"/>
            <w:bottom w:val="none" w:sz="0" w:space="0" w:color="auto"/>
            <w:right w:val="none" w:sz="0" w:space="0" w:color="auto"/>
          </w:divBdr>
        </w:div>
        <w:div w:id="383069937">
          <w:marLeft w:val="0"/>
          <w:marRight w:val="1440"/>
          <w:marTop w:val="0"/>
          <w:marBottom w:val="0"/>
          <w:divBdr>
            <w:top w:val="none" w:sz="0" w:space="0" w:color="auto"/>
            <w:left w:val="none" w:sz="0" w:space="0" w:color="auto"/>
            <w:bottom w:val="none" w:sz="0" w:space="0" w:color="auto"/>
            <w:right w:val="none" w:sz="0" w:space="0" w:color="auto"/>
          </w:divBdr>
        </w:div>
      </w:divsChild>
    </w:div>
    <w:div w:id="1698503149">
      <w:bodyDiv w:val="1"/>
      <w:marLeft w:val="0"/>
      <w:marRight w:val="0"/>
      <w:marTop w:val="0"/>
      <w:marBottom w:val="0"/>
      <w:divBdr>
        <w:top w:val="none" w:sz="0" w:space="0" w:color="auto"/>
        <w:left w:val="none" w:sz="0" w:space="0" w:color="auto"/>
        <w:bottom w:val="none" w:sz="0" w:space="0" w:color="auto"/>
        <w:right w:val="none" w:sz="0" w:space="0" w:color="auto"/>
      </w:divBdr>
    </w:div>
    <w:div w:id="1726026906">
      <w:bodyDiv w:val="1"/>
      <w:marLeft w:val="0"/>
      <w:marRight w:val="0"/>
      <w:marTop w:val="0"/>
      <w:marBottom w:val="0"/>
      <w:divBdr>
        <w:top w:val="none" w:sz="0" w:space="0" w:color="auto"/>
        <w:left w:val="none" w:sz="0" w:space="0" w:color="auto"/>
        <w:bottom w:val="none" w:sz="0" w:space="0" w:color="auto"/>
        <w:right w:val="none" w:sz="0" w:space="0" w:color="auto"/>
      </w:divBdr>
    </w:div>
    <w:div w:id="1726103724">
      <w:bodyDiv w:val="1"/>
      <w:marLeft w:val="0"/>
      <w:marRight w:val="0"/>
      <w:marTop w:val="0"/>
      <w:marBottom w:val="0"/>
      <w:divBdr>
        <w:top w:val="none" w:sz="0" w:space="0" w:color="auto"/>
        <w:left w:val="none" w:sz="0" w:space="0" w:color="auto"/>
        <w:bottom w:val="none" w:sz="0" w:space="0" w:color="auto"/>
        <w:right w:val="none" w:sz="0" w:space="0" w:color="auto"/>
      </w:divBdr>
    </w:div>
    <w:div w:id="1732188279">
      <w:bodyDiv w:val="1"/>
      <w:marLeft w:val="0"/>
      <w:marRight w:val="0"/>
      <w:marTop w:val="0"/>
      <w:marBottom w:val="0"/>
      <w:divBdr>
        <w:top w:val="none" w:sz="0" w:space="0" w:color="auto"/>
        <w:left w:val="none" w:sz="0" w:space="0" w:color="auto"/>
        <w:bottom w:val="none" w:sz="0" w:space="0" w:color="auto"/>
        <w:right w:val="none" w:sz="0" w:space="0" w:color="auto"/>
      </w:divBdr>
    </w:div>
    <w:div w:id="1738242163">
      <w:bodyDiv w:val="1"/>
      <w:marLeft w:val="0"/>
      <w:marRight w:val="0"/>
      <w:marTop w:val="0"/>
      <w:marBottom w:val="0"/>
      <w:divBdr>
        <w:top w:val="none" w:sz="0" w:space="0" w:color="auto"/>
        <w:left w:val="none" w:sz="0" w:space="0" w:color="auto"/>
        <w:bottom w:val="none" w:sz="0" w:space="0" w:color="auto"/>
        <w:right w:val="none" w:sz="0" w:space="0" w:color="auto"/>
      </w:divBdr>
      <w:divsChild>
        <w:div w:id="1690523134">
          <w:marLeft w:val="0"/>
          <w:marRight w:val="432"/>
          <w:marTop w:val="86"/>
          <w:marBottom w:val="0"/>
          <w:divBdr>
            <w:top w:val="none" w:sz="0" w:space="0" w:color="auto"/>
            <w:left w:val="none" w:sz="0" w:space="0" w:color="auto"/>
            <w:bottom w:val="none" w:sz="0" w:space="0" w:color="auto"/>
            <w:right w:val="none" w:sz="0" w:space="0" w:color="auto"/>
          </w:divBdr>
        </w:div>
        <w:div w:id="382563779">
          <w:marLeft w:val="0"/>
          <w:marRight w:val="432"/>
          <w:marTop w:val="86"/>
          <w:marBottom w:val="0"/>
          <w:divBdr>
            <w:top w:val="none" w:sz="0" w:space="0" w:color="auto"/>
            <w:left w:val="none" w:sz="0" w:space="0" w:color="auto"/>
            <w:bottom w:val="none" w:sz="0" w:space="0" w:color="auto"/>
            <w:right w:val="none" w:sz="0" w:space="0" w:color="auto"/>
          </w:divBdr>
        </w:div>
      </w:divsChild>
    </w:div>
    <w:div w:id="1739013155">
      <w:bodyDiv w:val="1"/>
      <w:marLeft w:val="0"/>
      <w:marRight w:val="0"/>
      <w:marTop w:val="0"/>
      <w:marBottom w:val="0"/>
      <w:divBdr>
        <w:top w:val="none" w:sz="0" w:space="0" w:color="auto"/>
        <w:left w:val="none" w:sz="0" w:space="0" w:color="auto"/>
        <w:bottom w:val="none" w:sz="0" w:space="0" w:color="auto"/>
        <w:right w:val="none" w:sz="0" w:space="0" w:color="auto"/>
      </w:divBdr>
    </w:div>
    <w:div w:id="1746800612">
      <w:bodyDiv w:val="1"/>
      <w:marLeft w:val="0"/>
      <w:marRight w:val="0"/>
      <w:marTop w:val="0"/>
      <w:marBottom w:val="0"/>
      <w:divBdr>
        <w:top w:val="none" w:sz="0" w:space="0" w:color="auto"/>
        <w:left w:val="none" w:sz="0" w:space="0" w:color="auto"/>
        <w:bottom w:val="none" w:sz="0" w:space="0" w:color="auto"/>
        <w:right w:val="none" w:sz="0" w:space="0" w:color="auto"/>
      </w:divBdr>
      <w:divsChild>
        <w:div w:id="1878546957">
          <w:marLeft w:val="0"/>
          <w:marRight w:val="547"/>
          <w:marTop w:val="0"/>
          <w:marBottom w:val="0"/>
          <w:divBdr>
            <w:top w:val="none" w:sz="0" w:space="0" w:color="auto"/>
            <w:left w:val="none" w:sz="0" w:space="0" w:color="auto"/>
            <w:bottom w:val="none" w:sz="0" w:space="0" w:color="auto"/>
            <w:right w:val="none" w:sz="0" w:space="0" w:color="auto"/>
          </w:divBdr>
        </w:div>
        <w:div w:id="1161191492">
          <w:marLeft w:val="0"/>
          <w:marRight w:val="547"/>
          <w:marTop w:val="0"/>
          <w:marBottom w:val="0"/>
          <w:divBdr>
            <w:top w:val="none" w:sz="0" w:space="0" w:color="auto"/>
            <w:left w:val="none" w:sz="0" w:space="0" w:color="auto"/>
            <w:bottom w:val="none" w:sz="0" w:space="0" w:color="auto"/>
            <w:right w:val="none" w:sz="0" w:space="0" w:color="auto"/>
          </w:divBdr>
        </w:div>
        <w:div w:id="1482232369">
          <w:marLeft w:val="0"/>
          <w:marRight w:val="547"/>
          <w:marTop w:val="0"/>
          <w:marBottom w:val="0"/>
          <w:divBdr>
            <w:top w:val="none" w:sz="0" w:space="0" w:color="auto"/>
            <w:left w:val="none" w:sz="0" w:space="0" w:color="auto"/>
            <w:bottom w:val="none" w:sz="0" w:space="0" w:color="auto"/>
            <w:right w:val="none" w:sz="0" w:space="0" w:color="auto"/>
          </w:divBdr>
        </w:div>
      </w:divsChild>
    </w:div>
    <w:div w:id="1749158072">
      <w:bodyDiv w:val="1"/>
      <w:marLeft w:val="0"/>
      <w:marRight w:val="0"/>
      <w:marTop w:val="0"/>
      <w:marBottom w:val="0"/>
      <w:divBdr>
        <w:top w:val="none" w:sz="0" w:space="0" w:color="auto"/>
        <w:left w:val="none" w:sz="0" w:space="0" w:color="auto"/>
        <w:bottom w:val="none" w:sz="0" w:space="0" w:color="auto"/>
        <w:right w:val="none" w:sz="0" w:space="0" w:color="auto"/>
      </w:divBdr>
      <w:divsChild>
        <w:div w:id="1651591738">
          <w:marLeft w:val="0"/>
          <w:marRight w:val="432"/>
          <w:marTop w:val="96"/>
          <w:marBottom w:val="0"/>
          <w:divBdr>
            <w:top w:val="none" w:sz="0" w:space="0" w:color="auto"/>
            <w:left w:val="none" w:sz="0" w:space="0" w:color="auto"/>
            <w:bottom w:val="none" w:sz="0" w:space="0" w:color="auto"/>
            <w:right w:val="none" w:sz="0" w:space="0" w:color="auto"/>
          </w:divBdr>
        </w:div>
        <w:div w:id="127556904">
          <w:marLeft w:val="0"/>
          <w:marRight w:val="432"/>
          <w:marTop w:val="96"/>
          <w:marBottom w:val="0"/>
          <w:divBdr>
            <w:top w:val="none" w:sz="0" w:space="0" w:color="auto"/>
            <w:left w:val="none" w:sz="0" w:space="0" w:color="auto"/>
            <w:bottom w:val="none" w:sz="0" w:space="0" w:color="auto"/>
            <w:right w:val="none" w:sz="0" w:space="0" w:color="auto"/>
          </w:divBdr>
        </w:div>
        <w:div w:id="2077510210">
          <w:marLeft w:val="0"/>
          <w:marRight w:val="432"/>
          <w:marTop w:val="96"/>
          <w:marBottom w:val="0"/>
          <w:divBdr>
            <w:top w:val="none" w:sz="0" w:space="0" w:color="auto"/>
            <w:left w:val="none" w:sz="0" w:space="0" w:color="auto"/>
            <w:bottom w:val="none" w:sz="0" w:space="0" w:color="auto"/>
            <w:right w:val="none" w:sz="0" w:space="0" w:color="auto"/>
          </w:divBdr>
        </w:div>
        <w:div w:id="1767463119">
          <w:marLeft w:val="0"/>
          <w:marRight w:val="432"/>
          <w:marTop w:val="96"/>
          <w:marBottom w:val="0"/>
          <w:divBdr>
            <w:top w:val="none" w:sz="0" w:space="0" w:color="auto"/>
            <w:left w:val="none" w:sz="0" w:space="0" w:color="auto"/>
            <w:bottom w:val="none" w:sz="0" w:space="0" w:color="auto"/>
            <w:right w:val="none" w:sz="0" w:space="0" w:color="auto"/>
          </w:divBdr>
        </w:div>
        <w:div w:id="570434804">
          <w:marLeft w:val="0"/>
          <w:marRight w:val="432"/>
          <w:marTop w:val="96"/>
          <w:marBottom w:val="0"/>
          <w:divBdr>
            <w:top w:val="none" w:sz="0" w:space="0" w:color="auto"/>
            <w:left w:val="none" w:sz="0" w:space="0" w:color="auto"/>
            <w:bottom w:val="none" w:sz="0" w:space="0" w:color="auto"/>
            <w:right w:val="none" w:sz="0" w:space="0" w:color="auto"/>
          </w:divBdr>
        </w:div>
        <w:div w:id="2004579399">
          <w:marLeft w:val="0"/>
          <w:marRight w:val="432"/>
          <w:marTop w:val="96"/>
          <w:marBottom w:val="0"/>
          <w:divBdr>
            <w:top w:val="none" w:sz="0" w:space="0" w:color="auto"/>
            <w:left w:val="none" w:sz="0" w:space="0" w:color="auto"/>
            <w:bottom w:val="none" w:sz="0" w:space="0" w:color="auto"/>
            <w:right w:val="none" w:sz="0" w:space="0" w:color="auto"/>
          </w:divBdr>
        </w:div>
        <w:div w:id="1234269652">
          <w:marLeft w:val="0"/>
          <w:marRight w:val="432"/>
          <w:marTop w:val="96"/>
          <w:marBottom w:val="0"/>
          <w:divBdr>
            <w:top w:val="none" w:sz="0" w:space="0" w:color="auto"/>
            <w:left w:val="none" w:sz="0" w:space="0" w:color="auto"/>
            <w:bottom w:val="none" w:sz="0" w:space="0" w:color="auto"/>
            <w:right w:val="none" w:sz="0" w:space="0" w:color="auto"/>
          </w:divBdr>
        </w:div>
        <w:div w:id="1921477407">
          <w:marLeft w:val="0"/>
          <w:marRight w:val="432"/>
          <w:marTop w:val="96"/>
          <w:marBottom w:val="0"/>
          <w:divBdr>
            <w:top w:val="none" w:sz="0" w:space="0" w:color="auto"/>
            <w:left w:val="none" w:sz="0" w:space="0" w:color="auto"/>
            <w:bottom w:val="none" w:sz="0" w:space="0" w:color="auto"/>
            <w:right w:val="none" w:sz="0" w:space="0" w:color="auto"/>
          </w:divBdr>
        </w:div>
        <w:div w:id="752437401">
          <w:marLeft w:val="0"/>
          <w:marRight w:val="432"/>
          <w:marTop w:val="96"/>
          <w:marBottom w:val="0"/>
          <w:divBdr>
            <w:top w:val="none" w:sz="0" w:space="0" w:color="auto"/>
            <w:left w:val="none" w:sz="0" w:space="0" w:color="auto"/>
            <w:bottom w:val="none" w:sz="0" w:space="0" w:color="auto"/>
            <w:right w:val="none" w:sz="0" w:space="0" w:color="auto"/>
          </w:divBdr>
        </w:div>
        <w:div w:id="1155416841">
          <w:marLeft w:val="0"/>
          <w:marRight w:val="432"/>
          <w:marTop w:val="96"/>
          <w:marBottom w:val="0"/>
          <w:divBdr>
            <w:top w:val="none" w:sz="0" w:space="0" w:color="auto"/>
            <w:left w:val="none" w:sz="0" w:space="0" w:color="auto"/>
            <w:bottom w:val="none" w:sz="0" w:space="0" w:color="auto"/>
            <w:right w:val="none" w:sz="0" w:space="0" w:color="auto"/>
          </w:divBdr>
        </w:div>
        <w:div w:id="1554805447">
          <w:marLeft w:val="0"/>
          <w:marRight w:val="432"/>
          <w:marTop w:val="96"/>
          <w:marBottom w:val="0"/>
          <w:divBdr>
            <w:top w:val="none" w:sz="0" w:space="0" w:color="auto"/>
            <w:left w:val="none" w:sz="0" w:space="0" w:color="auto"/>
            <w:bottom w:val="none" w:sz="0" w:space="0" w:color="auto"/>
            <w:right w:val="none" w:sz="0" w:space="0" w:color="auto"/>
          </w:divBdr>
        </w:div>
      </w:divsChild>
    </w:div>
    <w:div w:id="1751855180">
      <w:bodyDiv w:val="1"/>
      <w:marLeft w:val="0"/>
      <w:marRight w:val="0"/>
      <w:marTop w:val="0"/>
      <w:marBottom w:val="0"/>
      <w:divBdr>
        <w:top w:val="none" w:sz="0" w:space="0" w:color="auto"/>
        <w:left w:val="none" w:sz="0" w:space="0" w:color="auto"/>
        <w:bottom w:val="none" w:sz="0" w:space="0" w:color="auto"/>
        <w:right w:val="none" w:sz="0" w:space="0" w:color="auto"/>
      </w:divBdr>
      <w:divsChild>
        <w:div w:id="1838963180">
          <w:marLeft w:val="0"/>
          <w:marRight w:val="547"/>
          <w:marTop w:val="0"/>
          <w:marBottom w:val="0"/>
          <w:divBdr>
            <w:top w:val="none" w:sz="0" w:space="0" w:color="auto"/>
            <w:left w:val="none" w:sz="0" w:space="0" w:color="auto"/>
            <w:bottom w:val="none" w:sz="0" w:space="0" w:color="auto"/>
            <w:right w:val="none" w:sz="0" w:space="0" w:color="auto"/>
          </w:divBdr>
        </w:div>
      </w:divsChild>
    </w:div>
    <w:div w:id="1759324642">
      <w:bodyDiv w:val="1"/>
      <w:marLeft w:val="0"/>
      <w:marRight w:val="0"/>
      <w:marTop w:val="0"/>
      <w:marBottom w:val="0"/>
      <w:divBdr>
        <w:top w:val="none" w:sz="0" w:space="0" w:color="auto"/>
        <w:left w:val="none" w:sz="0" w:space="0" w:color="auto"/>
        <w:bottom w:val="none" w:sz="0" w:space="0" w:color="auto"/>
        <w:right w:val="none" w:sz="0" w:space="0" w:color="auto"/>
      </w:divBdr>
      <w:divsChild>
        <w:div w:id="1891528467">
          <w:marLeft w:val="0"/>
          <w:marRight w:val="432"/>
          <w:marTop w:val="0"/>
          <w:marBottom w:val="0"/>
          <w:divBdr>
            <w:top w:val="none" w:sz="0" w:space="0" w:color="auto"/>
            <w:left w:val="none" w:sz="0" w:space="0" w:color="auto"/>
            <w:bottom w:val="none" w:sz="0" w:space="0" w:color="auto"/>
            <w:right w:val="none" w:sz="0" w:space="0" w:color="auto"/>
          </w:divBdr>
        </w:div>
        <w:div w:id="301930256">
          <w:marLeft w:val="0"/>
          <w:marRight w:val="1555"/>
          <w:marTop w:val="0"/>
          <w:marBottom w:val="0"/>
          <w:divBdr>
            <w:top w:val="none" w:sz="0" w:space="0" w:color="auto"/>
            <w:left w:val="none" w:sz="0" w:space="0" w:color="auto"/>
            <w:bottom w:val="none" w:sz="0" w:space="0" w:color="auto"/>
            <w:right w:val="none" w:sz="0" w:space="0" w:color="auto"/>
          </w:divBdr>
        </w:div>
        <w:div w:id="1312558132">
          <w:marLeft w:val="0"/>
          <w:marRight w:val="1555"/>
          <w:marTop w:val="0"/>
          <w:marBottom w:val="0"/>
          <w:divBdr>
            <w:top w:val="none" w:sz="0" w:space="0" w:color="auto"/>
            <w:left w:val="none" w:sz="0" w:space="0" w:color="auto"/>
            <w:bottom w:val="none" w:sz="0" w:space="0" w:color="auto"/>
            <w:right w:val="none" w:sz="0" w:space="0" w:color="auto"/>
          </w:divBdr>
        </w:div>
        <w:div w:id="890577350">
          <w:marLeft w:val="0"/>
          <w:marRight w:val="1555"/>
          <w:marTop w:val="0"/>
          <w:marBottom w:val="0"/>
          <w:divBdr>
            <w:top w:val="none" w:sz="0" w:space="0" w:color="auto"/>
            <w:left w:val="none" w:sz="0" w:space="0" w:color="auto"/>
            <w:bottom w:val="none" w:sz="0" w:space="0" w:color="auto"/>
            <w:right w:val="none" w:sz="0" w:space="0" w:color="auto"/>
          </w:divBdr>
        </w:div>
        <w:div w:id="671100993">
          <w:marLeft w:val="0"/>
          <w:marRight w:val="1555"/>
          <w:marTop w:val="0"/>
          <w:marBottom w:val="0"/>
          <w:divBdr>
            <w:top w:val="none" w:sz="0" w:space="0" w:color="auto"/>
            <w:left w:val="none" w:sz="0" w:space="0" w:color="auto"/>
            <w:bottom w:val="none" w:sz="0" w:space="0" w:color="auto"/>
            <w:right w:val="none" w:sz="0" w:space="0" w:color="auto"/>
          </w:divBdr>
        </w:div>
        <w:div w:id="220364714">
          <w:marLeft w:val="0"/>
          <w:marRight w:val="1555"/>
          <w:marTop w:val="0"/>
          <w:marBottom w:val="0"/>
          <w:divBdr>
            <w:top w:val="none" w:sz="0" w:space="0" w:color="auto"/>
            <w:left w:val="none" w:sz="0" w:space="0" w:color="auto"/>
            <w:bottom w:val="none" w:sz="0" w:space="0" w:color="auto"/>
            <w:right w:val="none" w:sz="0" w:space="0" w:color="auto"/>
          </w:divBdr>
        </w:div>
        <w:div w:id="1443454280">
          <w:marLeft w:val="0"/>
          <w:marRight w:val="1555"/>
          <w:marTop w:val="0"/>
          <w:marBottom w:val="0"/>
          <w:divBdr>
            <w:top w:val="none" w:sz="0" w:space="0" w:color="auto"/>
            <w:left w:val="none" w:sz="0" w:space="0" w:color="auto"/>
            <w:bottom w:val="none" w:sz="0" w:space="0" w:color="auto"/>
            <w:right w:val="none" w:sz="0" w:space="0" w:color="auto"/>
          </w:divBdr>
        </w:div>
        <w:div w:id="970329018">
          <w:marLeft w:val="0"/>
          <w:marRight w:val="1555"/>
          <w:marTop w:val="0"/>
          <w:marBottom w:val="0"/>
          <w:divBdr>
            <w:top w:val="none" w:sz="0" w:space="0" w:color="auto"/>
            <w:left w:val="none" w:sz="0" w:space="0" w:color="auto"/>
            <w:bottom w:val="none" w:sz="0" w:space="0" w:color="auto"/>
            <w:right w:val="none" w:sz="0" w:space="0" w:color="auto"/>
          </w:divBdr>
        </w:div>
      </w:divsChild>
    </w:div>
    <w:div w:id="1759865728">
      <w:bodyDiv w:val="1"/>
      <w:marLeft w:val="0"/>
      <w:marRight w:val="0"/>
      <w:marTop w:val="0"/>
      <w:marBottom w:val="0"/>
      <w:divBdr>
        <w:top w:val="none" w:sz="0" w:space="0" w:color="auto"/>
        <w:left w:val="none" w:sz="0" w:space="0" w:color="auto"/>
        <w:bottom w:val="none" w:sz="0" w:space="0" w:color="auto"/>
        <w:right w:val="none" w:sz="0" w:space="0" w:color="auto"/>
      </w:divBdr>
      <w:divsChild>
        <w:div w:id="472596833">
          <w:marLeft w:val="0"/>
          <w:marRight w:val="720"/>
          <w:marTop w:val="0"/>
          <w:marBottom w:val="0"/>
          <w:divBdr>
            <w:top w:val="none" w:sz="0" w:space="0" w:color="auto"/>
            <w:left w:val="none" w:sz="0" w:space="0" w:color="auto"/>
            <w:bottom w:val="none" w:sz="0" w:space="0" w:color="auto"/>
            <w:right w:val="none" w:sz="0" w:space="0" w:color="auto"/>
          </w:divBdr>
        </w:div>
        <w:div w:id="1127431735">
          <w:marLeft w:val="0"/>
          <w:marRight w:val="720"/>
          <w:marTop w:val="0"/>
          <w:marBottom w:val="0"/>
          <w:divBdr>
            <w:top w:val="none" w:sz="0" w:space="0" w:color="auto"/>
            <w:left w:val="none" w:sz="0" w:space="0" w:color="auto"/>
            <w:bottom w:val="none" w:sz="0" w:space="0" w:color="auto"/>
            <w:right w:val="none" w:sz="0" w:space="0" w:color="auto"/>
          </w:divBdr>
        </w:div>
        <w:div w:id="1718429968">
          <w:marLeft w:val="0"/>
          <w:marRight w:val="720"/>
          <w:marTop w:val="0"/>
          <w:marBottom w:val="0"/>
          <w:divBdr>
            <w:top w:val="none" w:sz="0" w:space="0" w:color="auto"/>
            <w:left w:val="none" w:sz="0" w:space="0" w:color="auto"/>
            <w:bottom w:val="none" w:sz="0" w:space="0" w:color="auto"/>
            <w:right w:val="none" w:sz="0" w:space="0" w:color="auto"/>
          </w:divBdr>
        </w:div>
        <w:div w:id="1378777046">
          <w:marLeft w:val="0"/>
          <w:marRight w:val="720"/>
          <w:marTop w:val="0"/>
          <w:marBottom w:val="0"/>
          <w:divBdr>
            <w:top w:val="none" w:sz="0" w:space="0" w:color="auto"/>
            <w:left w:val="none" w:sz="0" w:space="0" w:color="auto"/>
            <w:bottom w:val="none" w:sz="0" w:space="0" w:color="auto"/>
            <w:right w:val="none" w:sz="0" w:space="0" w:color="auto"/>
          </w:divBdr>
        </w:div>
        <w:div w:id="2132280523">
          <w:marLeft w:val="0"/>
          <w:marRight w:val="720"/>
          <w:marTop w:val="0"/>
          <w:marBottom w:val="0"/>
          <w:divBdr>
            <w:top w:val="none" w:sz="0" w:space="0" w:color="auto"/>
            <w:left w:val="none" w:sz="0" w:space="0" w:color="auto"/>
            <w:bottom w:val="none" w:sz="0" w:space="0" w:color="auto"/>
            <w:right w:val="none" w:sz="0" w:space="0" w:color="auto"/>
          </w:divBdr>
        </w:div>
        <w:div w:id="2086026573">
          <w:marLeft w:val="0"/>
          <w:marRight w:val="720"/>
          <w:marTop w:val="0"/>
          <w:marBottom w:val="0"/>
          <w:divBdr>
            <w:top w:val="none" w:sz="0" w:space="0" w:color="auto"/>
            <w:left w:val="none" w:sz="0" w:space="0" w:color="auto"/>
            <w:bottom w:val="none" w:sz="0" w:space="0" w:color="auto"/>
            <w:right w:val="none" w:sz="0" w:space="0" w:color="auto"/>
          </w:divBdr>
        </w:div>
        <w:div w:id="1386223647">
          <w:marLeft w:val="0"/>
          <w:marRight w:val="720"/>
          <w:marTop w:val="0"/>
          <w:marBottom w:val="0"/>
          <w:divBdr>
            <w:top w:val="none" w:sz="0" w:space="0" w:color="auto"/>
            <w:left w:val="none" w:sz="0" w:space="0" w:color="auto"/>
            <w:bottom w:val="none" w:sz="0" w:space="0" w:color="auto"/>
            <w:right w:val="none" w:sz="0" w:space="0" w:color="auto"/>
          </w:divBdr>
        </w:div>
        <w:div w:id="1908026624">
          <w:marLeft w:val="0"/>
          <w:marRight w:val="720"/>
          <w:marTop w:val="0"/>
          <w:marBottom w:val="0"/>
          <w:divBdr>
            <w:top w:val="none" w:sz="0" w:space="0" w:color="auto"/>
            <w:left w:val="none" w:sz="0" w:space="0" w:color="auto"/>
            <w:bottom w:val="none" w:sz="0" w:space="0" w:color="auto"/>
            <w:right w:val="none" w:sz="0" w:space="0" w:color="auto"/>
          </w:divBdr>
        </w:div>
      </w:divsChild>
    </w:div>
    <w:div w:id="1770542316">
      <w:bodyDiv w:val="1"/>
      <w:marLeft w:val="0"/>
      <w:marRight w:val="0"/>
      <w:marTop w:val="0"/>
      <w:marBottom w:val="0"/>
      <w:divBdr>
        <w:top w:val="none" w:sz="0" w:space="0" w:color="auto"/>
        <w:left w:val="none" w:sz="0" w:space="0" w:color="auto"/>
        <w:bottom w:val="none" w:sz="0" w:space="0" w:color="auto"/>
        <w:right w:val="none" w:sz="0" w:space="0" w:color="auto"/>
      </w:divBdr>
    </w:div>
    <w:div w:id="1774742884">
      <w:bodyDiv w:val="1"/>
      <w:marLeft w:val="0"/>
      <w:marRight w:val="0"/>
      <w:marTop w:val="0"/>
      <w:marBottom w:val="0"/>
      <w:divBdr>
        <w:top w:val="none" w:sz="0" w:space="0" w:color="auto"/>
        <w:left w:val="none" w:sz="0" w:space="0" w:color="auto"/>
        <w:bottom w:val="none" w:sz="0" w:space="0" w:color="auto"/>
        <w:right w:val="none" w:sz="0" w:space="0" w:color="auto"/>
      </w:divBdr>
    </w:div>
    <w:div w:id="1779714939">
      <w:bodyDiv w:val="1"/>
      <w:marLeft w:val="0"/>
      <w:marRight w:val="0"/>
      <w:marTop w:val="0"/>
      <w:marBottom w:val="0"/>
      <w:divBdr>
        <w:top w:val="none" w:sz="0" w:space="0" w:color="auto"/>
        <w:left w:val="none" w:sz="0" w:space="0" w:color="auto"/>
        <w:bottom w:val="none" w:sz="0" w:space="0" w:color="auto"/>
        <w:right w:val="none" w:sz="0" w:space="0" w:color="auto"/>
      </w:divBdr>
    </w:div>
    <w:div w:id="1784693374">
      <w:bodyDiv w:val="1"/>
      <w:marLeft w:val="0"/>
      <w:marRight w:val="0"/>
      <w:marTop w:val="0"/>
      <w:marBottom w:val="0"/>
      <w:divBdr>
        <w:top w:val="none" w:sz="0" w:space="0" w:color="auto"/>
        <w:left w:val="none" w:sz="0" w:space="0" w:color="auto"/>
        <w:bottom w:val="none" w:sz="0" w:space="0" w:color="auto"/>
        <w:right w:val="none" w:sz="0" w:space="0" w:color="auto"/>
      </w:divBdr>
    </w:div>
    <w:div w:id="1790666248">
      <w:bodyDiv w:val="1"/>
      <w:marLeft w:val="0"/>
      <w:marRight w:val="0"/>
      <w:marTop w:val="0"/>
      <w:marBottom w:val="0"/>
      <w:divBdr>
        <w:top w:val="none" w:sz="0" w:space="0" w:color="auto"/>
        <w:left w:val="none" w:sz="0" w:space="0" w:color="auto"/>
        <w:bottom w:val="none" w:sz="0" w:space="0" w:color="auto"/>
        <w:right w:val="none" w:sz="0" w:space="0" w:color="auto"/>
      </w:divBdr>
    </w:div>
    <w:div w:id="1791588939">
      <w:bodyDiv w:val="1"/>
      <w:marLeft w:val="0"/>
      <w:marRight w:val="0"/>
      <w:marTop w:val="0"/>
      <w:marBottom w:val="0"/>
      <w:divBdr>
        <w:top w:val="none" w:sz="0" w:space="0" w:color="auto"/>
        <w:left w:val="none" w:sz="0" w:space="0" w:color="auto"/>
        <w:bottom w:val="none" w:sz="0" w:space="0" w:color="auto"/>
        <w:right w:val="none" w:sz="0" w:space="0" w:color="auto"/>
      </w:divBdr>
    </w:div>
    <w:div w:id="1792279841">
      <w:bodyDiv w:val="1"/>
      <w:marLeft w:val="0"/>
      <w:marRight w:val="0"/>
      <w:marTop w:val="0"/>
      <w:marBottom w:val="0"/>
      <w:divBdr>
        <w:top w:val="none" w:sz="0" w:space="0" w:color="auto"/>
        <w:left w:val="none" w:sz="0" w:space="0" w:color="auto"/>
        <w:bottom w:val="none" w:sz="0" w:space="0" w:color="auto"/>
        <w:right w:val="none" w:sz="0" w:space="0" w:color="auto"/>
      </w:divBdr>
      <w:divsChild>
        <w:div w:id="1944991587">
          <w:marLeft w:val="0"/>
          <w:marRight w:val="547"/>
          <w:marTop w:val="0"/>
          <w:marBottom w:val="0"/>
          <w:divBdr>
            <w:top w:val="none" w:sz="0" w:space="0" w:color="auto"/>
            <w:left w:val="none" w:sz="0" w:space="0" w:color="auto"/>
            <w:bottom w:val="none" w:sz="0" w:space="0" w:color="auto"/>
            <w:right w:val="none" w:sz="0" w:space="0" w:color="auto"/>
          </w:divBdr>
        </w:div>
        <w:div w:id="1569457583">
          <w:marLeft w:val="0"/>
          <w:marRight w:val="547"/>
          <w:marTop w:val="0"/>
          <w:marBottom w:val="0"/>
          <w:divBdr>
            <w:top w:val="none" w:sz="0" w:space="0" w:color="auto"/>
            <w:left w:val="none" w:sz="0" w:space="0" w:color="auto"/>
            <w:bottom w:val="none" w:sz="0" w:space="0" w:color="auto"/>
            <w:right w:val="none" w:sz="0" w:space="0" w:color="auto"/>
          </w:divBdr>
        </w:div>
        <w:div w:id="895165812">
          <w:marLeft w:val="0"/>
          <w:marRight w:val="547"/>
          <w:marTop w:val="0"/>
          <w:marBottom w:val="0"/>
          <w:divBdr>
            <w:top w:val="none" w:sz="0" w:space="0" w:color="auto"/>
            <w:left w:val="none" w:sz="0" w:space="0" w:color="auto"/>
            <w:bottom w:val="none" w:sz="0" w:space="0" w:color="auto"/>
            <w:right w:val="none" w:sz="0" w:space="0" w:color="auto"/>
          </w:divBdr>
        </w:div>
        <w:div w:id="1877809024">
          <w:marLeft w:val="0"/>
          <w:marRight w:val="547"/>
          <w:marTop w:val="0"/>
          <w:marBottom w:val="0"/>
          <w:divBdr>
            <w:top w:val="none" w:sz="0" w:space="0" w:color="auto"/>
            <w:left w:val="none" w:sz="0" w:space="0" w:color="auto"/>
            <w:bottom w:val="none" w:sz="0" w:space="0" w:color="auto"/>
            <w:right w:val="none" w:sz="0" w:space="0" w:color="auto"/>
          </w:divBdr>
        </w:div>
        <w:div w:id="360932765">
          <w:marLeft w:val="0"/>
          <w:marRight w:val="547"/>
          <w:marTop w:val="0"/>
          <w:marBottom w:val="0"/>
          <w:divBdr>
            <w:top w:val="none" w:sz="0" w:space="0" w:color="auto"/>
            <w:left w:val="none" w:sz="0" w:space="0" w:color="auto"/>
            <w:bottom w:val="none" w:sz="0" w:space="0" w:color="auto"/>
            <w:right w:val="none" w:sz="0" w:space="0" w:color="auto"/>
          </w:divBdr>
        </w:div>
        <w:div w:id="977684284">
          <w:marLeft w:val="0"/>
          <w:marRight w:val="547"/>
          <w:marTop w:val="0"/>
          <w:marBottom w:val="0"/>
          <w:divBdr>
            <w:top w:val="none" w:sz="0" w:space="0" w:color="auto"/>
            <w:left w:val="none" w:sz="0" w:space="0" w:color="auto"/>
            <w:bottom w:val="none" w:sz="0" w:space="0" w:color="auto"/>
            <w:right w:val="none" w:sz="0" w:space="0" w:color="auto"/>
          </w:divBdr>
        </w:div>
        <w:div w:id="762065582">
          <w:marLeft w:val="0"/>
          <w:marRight w:val="547"/>
          <w:marTop w:val="0"/>
          <w:marBottom w:val="0"/>
          <w:divBdr>
            <w:top w:val="none" w:sz="0" w:space="0" w:color="auto"/>
            <w:left w:val="none" w:sz="0" w:space="0" w:color="auto"/>
            <w:bottom w:val="none" w:sz="0" w:space="0" w:color="auto"/>
            <w:right w:val="none" w:sz="0" w:space="0" w:color="auto"/>
          </w:divBdr>
        </w:div>
        <w:div w:id="2092578205">
          <w:marLeft w:val="0"/>
          <w:marRight w:val="547"/>
          <w:marTop w:val="0"/>
          <w:marBottom w:val="0"/>
          <w:divBdr>
            <w:top w:val="none" w:sz="0" w:space="0" w:color="auto"/>
            <w:left w:val="none" w:sz="0" w:space="0" w:color="auto"/>
            <w:bottom w:val="none" w:sz="0" w:space="0" w:color="auto"/>
            <w:right w:val="none" w:sz="0" w:space="0" w:color="auto"/>
          </w:divBdr>
        </w:div>
        <w:div w:id="1739933923">
          <w:marLeft w:val="0"/>
          <w:marRight w:val="547"/>
          <w:marTop w:val="0"/>
          <w:marBottom w:val="0"/>
          <w:divBdr>
            <w:top w:val="none" w:sz="0" w:space="0" w:color="auto"/>
            <w:left w:val="none" w:sz="0" w:space="0" w:color="auto"/>
            <w:bottom w:val="none" w:sz="0" w:space="0" w:color="auto"/>
            <w:right w:val="none" w:sz="0" w:space="0" w:color="auto"/>
          </w:divBdr>
        </w:div>
        <w:div w:id="1216627971">
          <w:marLeft w:val="0"/>
          <w:marRight w:val="547"/>
          <w:marTop w:val="0"/>
          <w:marBottom w:val="0"/>
          <w:divBdr>
            <w:top w:val="none" w:sz="0" w:space="0" w:color="auto"/>
            <w:left w:val="none" w:sz="0" w:space="0" w:color="auto"/>
            <w:bottom w:val="none" w:sz="0" w:space="0" w:color="auto"/>
            <w:right w:val="none" w:sz="0" w:space="0" w:color="auto"/>
          </w:divBdr>
        </w:div>
        <w:div w:id="1696807660">
          <w:marLeft w:val="0"/>
          <w:marRight w:val="547"/>
          <w:marTop w:val="0"/>
          <w:marBottom w:val="0"/>
          <w:divBdr>
            <w:top w:val="none" w:sz="0" w:space="0" w:color="auto"/>
            <w:left w:val="none" w:sz="0" w:space="0" w:color="auto"/>
            <w:bottom w:val="none" w:sz="0" w:space="0" w:color="auto"/>
            <w:right w:val="none" w:sz="0" w:space="0" w:color="auto"/>
          </w:divBdr>
        </w:div>
        <w:div w:id="642733492">
          <w:marLeft w:val="0"/>
          <w:marRight w:val="547"/>
          <w:marTop w:val="0"/>
          <w:marBottom w:val="0"/>
          <w:divBdr>
            <w:top w:val="none" w:sz="0" w:space="0" w:color="auto"/>
            <w:left w:val="none" w:sz="0" w:space="0" w:color="auto"/>
            <w:bottom w:val="none" w:sz="0" w:space="0" w:color="auto"/>
            <w:right w:val="none" w:sz="0" w:space="0" w:color="auto"/>
          </w:divBdr>
        </w:div>
        <w:div w:id="652637417">
          <w:marLeft w:val="0"/>
          <w:marRight w:val="547"/>
          <w:marTop w:val="0"/>
          <w:marBottom w:val="0"/>
          <w:divBdr>
            <w:top w:val="none" w:sz="0" w:space="0" w:color="auto"/>
            <w:left w:val="none" w:sz="0" w:space="0" w:color="auto"/>
            <w:bottom w:val="none" w:sz="0" w:space="0" w:color="auto"/>
            <w:right w:val="none" w:sz="0" w:space="0" w:color="auto"/>
          </w:divBdr>
        </w:div>
        <w:div w:id="420220322">
          <w:marLeft w:val="0"/>
          <w:marRight w:val="547"/>
          <w:marTop w:val="0"/>
          <w:marBottom w:val="0"/>
          <w:divBdr>
            <w:top w:val="none" w:sz="0" w:space="0" w:color="auto"/>
            <w:left w:val="none" w:sz="0" w:space="0" w:color="auto"/>
            <w:bottom w:val="none" w:sz="0" w:space="0" w:color="auto"/>
            <w:right w:val="none" w:sz="0" w:space="0" w:color="auto"/>
          </w:divBdr>
        </w:div>
        <w:div w:id="1701853109">
          <w:marLeft w:val="0"/>
          <w:marRight w:val="547"/>
          <w:marTop w:val="0"/>
          <w:marBottom w:val="0"/>
          <w:divBdr>
            <w:top w:val="none" w:sz="0" w:space="0" w:color="auto"/>
            <w:left w:val="none" w:sz="0" w:space="0" w:color="auto"/>
            <w:bottom w:val="none" w:sz="0" w:space="0" w:color="auto"/>
            <w:right w:val="none" w:sz="0" w:space="0" w:color="auto"/>
          </w:divBdr>
        </w:div>
        <w:div w:id="352077843">
          <w:marLeft w:val="0"/>
          <w:marRight w:val="547"/>
          <w:marTop w:val="0"/>
          <w:marBottom w:val="0"/>
          <w:divBdr>
            <w:top w:val="none" w:sz="0" w:space="0" w:color="auto"/>
            <w:left w:val="none" w:sz="0" w:space="0" w:color="auto"/>
            <w:bottom w:val="none" w:sz="0" w:space="0" w:color="auto"/>
            <w:right w:val="none" w:sz="0" w:space="0" w:color="auto"/>
          </w:divBdr>
        </w:div>
      </w:divsChild>
    </w:div>
    <w:div w:id="1793284796">
      <w:bodyDiv w:val="1"/>
      <w:marLeft w:val="0"/>
      <w:marRight w:val="0"/>
      <w:marTop w:val="0"/>
      <w:marBottom w:val="0"/>
      <w:divBdr>
        <w:top w:val="none" w:sz="0" w:space="0" w:color="auto"/>
        <w:left w:val="none" w:sz="0" w:space="0" w:color="auto"/>
        <w:bottom w:val="none" w:sz="0" w:space="0" w:color="auto"/>
        <w:right w:val="none" w:sz="0" w:space="0" w:color="auto"/>
      </w:divBdr>
      <w:divsChild>
        <w:div w:id="61366782">
          <w:marLeft w:val="0"/>
          <w:marRight w:val="432"/>
          <w:marTop w:val="115"/>
          <w:marBottom w:val="0"/>
          <w:divBdr>
            <w:top w:val="none" w:sz="0" w:space="0" w:color="auto"/>
            <w:left w:val="none" w:sz="0" w:space="0" w:color="auto"/>
            <w:bottom w:val="none" w:sz="0" w:space="0" w:color="auto"/>
            <w:right w:val="none" w:sz="0" w:space="0" w:color="auto"/>
          </w:divBdr>
        </w:div>
        <w:div w:id="31422966">
          <w:marLeft w:val="0"/>
          <w:marRight w:val="432"/>
          <w:marTop w:val="115"/>
          <w:marBottom w:val="0"/>
          <w:divBdr>
            <w:top w:val="none" w:sz="0" w:space="0" w:color="auto"/>
            <w:left w:val="none" w:sz="0" w:space="0" w:color="auto"/>
            <w:bottom w:val="none" w:sz="0" w:space="0" w:color="auto"/>
            <w:right w:val="none" w:sz="0" w:space="0" w:color="auto"/>
          </w:divBdr>
        </w:div>
        <w:div w:id="1963264843">
          <w:marLeft w:val="0"/>
          <w:marRight w:val="432"/>
          <w:marTop w:val="115"/>
          <w:marBottom w:val="0"/>
          <w:divBdr>
            <w:top w:val="none" w:sz="0" w:space="0" w:color="auto"/>
            <w:left w:val="none" w:sz="0" w:space="0" w:color="auto"/>
            <w:bottom w:val="none" w:sz="0" w:space="0" w:color="auto"/>
            <w:right w:val="none" w:sz="0" w:space="0" w:color="auto"/>
          </w:divBdr>
        </w:div>
        <w:div w:id="922373364">
          <w:marLeft w:val="0"/>
          <w:marRight w:val="432"/>
          <w:marTop w:val="115"/>
          <w:marBottom w:val="0"/>
          <w:divBdr>
            <w:top w:val="none" w:sz="0" w:space="0" w:color="auto"/>
            <w:left w:val="none" w:sz="0" w:space="0" w:color="auto"/>
            <w:bottom w:val="none" w:sz="0" w:space="0" w:color="auto"/>
            <w:right w:val="none" w:sz="0" w:space="0" w:color="auto"/>
          </w:divBdr>
        </w:div>
        <w:div w:id="1003051154">
          <w:marLeft w:val="0"/>
          <w:marRight w:val="432"/>
          <w:marTop w:val="115"/>
          <w:marBottom w:val="0"/>
          <w:divBdr>
            <w:top w:val="none" w:sz="0" w:space="0" w:color="auto"/>
            <w:left w:val="none" w:sz="0" w:space="0" w:color="auto"/>
            <w:bottom w:val="none" w:sz="0" w:space="0" w:color="auto"/>
            <w:right w:val="none" w:sz="0" w:space="0" w:color="auto"/>
          </w:divBdr>
        </w:div>
        <w:div w:id="160239964">
          <w:marLeft w:val="0"/>
          <w:marRight w:val="432"/>
          <w:marTop w:val="115"/>
          <w:marBottom w:val="0"/>
          <w:divBdr>
            <w:top w:val="none" w:sz="0" w:space="0" w:color="auto"/>
            <w:left w:val="none" w:sz="0" w:space="0" w:color="auto"/>
            <w:bottom w:val="none" w:sz="0" w:space="0" w:color="auto"/>
            <w:right w:val="none" w:sz="0" w:space="0" w:color="auto"/>
          </w:divBdr>
        </w:div>
        <w:div w:id="1971327340">
          <w:marLeft w:val="0"/>
          <w:marRight w:val="432"/>
          <w:marTop w:val="115"/>
          <w:marBottom w:val="0"/>
          <w:divBdr>
            <w:top w:val="none" w:sz="0" w:space="0" w:color="auto"/>
            <w:left w:val="none" w:sz="0" w:space="0" w:color="auto"/>
            <w:bottom w:val="none" w:sz="0" w:space="0" w:color="auto"/>
            <w:right w:val="none" w:sz="0" w:space="0" w:color="auto"/>
          </w:divBdr>
        </w:div>
        <w:div w:id="2018457630">
          <w:marLeft w:val="0"/>
          <w:marRight w:val="432"/>
          <w:marTop w:val="115"/>
          <w:marBottom w:val="0"/>
          <w:divBdr>
            <w:top w:val="none" w:sz="0" w:space="0" w:color="auto"/>
            <w:left w:val="none" w:sz="0" w:space="0" w:color="auto"/>
            <w:bottom w:val="none" w:sz="0" w:space="0" w:color="auto"/>
            <w:right w:val="none" w:sz="0" w:space="0" w:color="auto"/>
          </w:divBdr>
        </w:div>
      </w:divsChild>
    </w:div>
    <w:div w:id="1796674301">
      <w:bodyDiv w:val="1"/>
      <w:marLeft w:val="0"/>
      <w:marRight w:val="0"/>
      <w:marTop w:val="0"/>
      <w:marBottom w:val="0"/>
      <w:divBdr>
        <w:top w:val="none" w:sz="0" w:space="0" w:color="auto"/>
        <w:left w:val="none" w:sz="0" w:space="0" w:color="auto"/>
        <w:bottom w:val="none" w:sz="0" w:space="0" w:color="auto"/>
        <w:right w:val="none" w:sz="0" w:space="0" w:color="auto"/>
      </w:divBdr>
    </w:div>
    <w:div w:id="1803570938">
      <w:bodyDiv w:val="1"/>
      <w:marLeft w:val="0"/>
      <w:marRight w:val="0"/>
      <w:marTop w:val="0"/>
      <w:marBottom w:val="0"/>
      <w:divBdr>
        <w:top w:val="none" w:sz="0" w:space="0" w:color="auto"/>
        <w:left w:val="none" w:sz="0" w:space="0" w:color="auto"/>
        <w:bottom w:val="none" w:sz="0" w:space="0" w:color="auto"/>
        <w:right w:val="none" w:sz="0" w:space="0" w:color="auto"/>
      </w:divBdr>
    </w:div>
    <w:div w:id="1805191587">
      <w:bodyDiv w:val="1"/>
      <w:marLeft w:val="0"/>
      <w:marRight w:val="0"/>
      <w:marTop w:val="0"/>
      <w:marBottom w:val="0"/>
      <w:divBdr>
        <w:top w:val="none" w:sz="0" w:space="0" w:color="auto"/>
        <w:left w:val="none" w:sz="0" w:space="0" w:color="auto"/>
        <w:bottom w:val="none" w:sz="0" w:space="0" w:color="auto"/>
        <w:right w:val="none" w:sz="0" w:space="0" w:color="auto"/>
      </w:divBdr>
      <w:divsChild>
        <w:div w:id="638876582">
          <w:marLeft w:val="0"/>
          <w:marRight w:val="720"/>
          <w:marTop w:val="115"/>
          <w:marBottom w:val="0"/>
          <w:divBdr>
            <w:top w:val="none" w:sz="0" w:space="0" w:color="auto"/>
            <w:left w:val="none" w:sz="0" w:space="0" w:color="auto"/>
            <w:bottom w:val="none" w:sz="0" w:space="0" w:color="auto"/>
            <w:right w:val="none" w:sz="0" w:space="0" w:color="auto"/>
          </w:divBdr>
        </w:div>
        <w:div w:id="1119644213">
          <w:marLeft w:val="0"/>
          <w:marRight w:val="720"/>
          <w:marTop w:val="115"/>
          <w:marBottom w:val="0"/>
          <w:divBdr>
            <w:top w:val="none" w:sz="0" w:space="0" w:color="auto"/>
            <w:left w:val="none" w:sz="0" w:space="0" w:color="auto"/>
            <w:bottom w:val="none" w:sz="0" w:space="0" w:color="auto"/>
            <w:right w:val="none" w:sz="0" w:space="0" w:color="auto"/>
          </w:divBdr>
        </w:div>
        <w:div w:id="216402933">
          <w:marLeft w:val="0"/>
          <w:marRight w:val="720"/>
          <w:marTop w:val="115"/>
          <w:marBottom w:val="0"/>
          <w:divBdr>
            <w:top w:val="none" w:sz="0" w:space="0" w:color="auto"/>
            <w:left w:val="none" w:sz="0" w:space="0" w:color="auto"/>
            <w:bottom w:val="none" w:sz="0" w:space="0" w:color="auto"/>
            <w:right w:val="none" w:sz="0" w:space="0" w:color="auto"/>
          </w:divBdr>
        </w:div>
        <w:div w:id="893732272">
          <w:marLeft w:val="0"/>
          <w:marRight w:val="720"/>
          <w:marTop w:val="115"/>
          <w:marBottom w:val="0"/>
          <w:divBdr>
            <w:top w:val="none" w:sz="0" w:space="0" w:color="auto"/>
            <w:left w:val="none" w:sz="0" w:space="0" w:color="auto"/>
            <w:bottom w:val="none" w:sz="0" w:space="0" w:color="auto"/>
            <w:right w:val="none" w:sz="0" w:space="0" w:color="auto"/>
          </w:divBdr>
        </w:div>
        <w:div w:id="302197195">
          <w:marLeft w:val="0"/>
          <w:marRight w:val="720"/>
          <w:marTop w:val="115"/>
          <w:marBottom w:val="0"/>
          <w:divBdr>
            <w:top w:val="none" w:sz="0" w:space="0" w:color="auto"/>
            <w:left w:val="none" w:sz="0" w:space="0" w:color="auto"/>
            <w:bottom w:val="none" w:sz="0" w:space="0" w:color="auto"/>
            <w:right w:val="none" w:sz="0" w:space="0" w:color="auto"/>
          </w:divBdr>
        </w:div>
        <w:div w:id="1460296949">
          <w:marLeft w:val="0"/>
          <w:marRight w:val="720"/>
          <w:marTop w:val="115"/>
          <w:marBottom w:val="0"/>
          <w:divBdr>
            <w:top w:val="none" w:sz="0" w:space="0" w:color="auto"/>
            <w:left w:val="none" w:sz="0" w:space="0" w:color="auto"/>
            <w:bottom w:val="none" w:sz="0" w:space="0" w:color="auto"/>
            <w:right w:val="none" w:sz="0" w:space="0" w:color="auto"/>
          </w:divBdr>
        </w:div>
        <w:div w:id="1465810616">
          <w:marLeft w:val="0"/>
          <w:marRight w:val="720"/>
          <w:marTop w:val="115"/>
          <w:marBottom w:val="0"/>
          <w:divBdr>
            <w:top w:val="none" w:sz="0" w:space="0" w:color="auto"/>
            <w:left w:val="none" w:sz="0" w:space="0" w:color="auto"/>
            <w:bottom w:val="none" w:sz="0" w:space="0" w:color="auto"/>
            <w:right w:val="none" w:sz="0" w:space="0" w:color="auto"/>
          </w:divBdr>
        </w:div>
        <w:div w:id="128516149">
          <w:marLeft w:val="0"/>
          <w:marRight w:val="720"/>
          <w:marTop w:val="115"/>
          <w:marBottom w:val="0"/>
          <w:divBdr>
            <w:top w:val="none" w:sz="0" w:space="0" w:color="auto"/>
            <w:left w:val="none" w:sz="0" w:space="0" w:color="auto"/>
            <w:bottom w:val="none" w:sz="0" w:space="0" w:color="auto"/>
            <w:right w:val="none" w:sz="0" w:space="0" w:color="auto"/>
          </w:divBdr>
        </w:div>
      </w:divsChild>
    </w:div>
    <w:div w:id="1808741181">
      <w:bodyDiv w:val="1"/>
      <w:marLeft w:val="0"/>
      <w:marRight w:val="0"/>
      <w:marTop w:val="0"/>
      <w:marBottom w:val="0"/>
      <w:divBdr>
        <w:top w:val="none" w:sz="0" w:space="0" w:color="auto"/>
        <w:left w:val="none" w:sz="0" w:space="0" w:color="auto"/>
        <w:bottom w:val="none" w:sz="0" w:space="0" w:color="auto"/>
        <w:right w:val="none" w:sz="0" w:space="0" w:color="auto"/>
      </w:divBdr>
      <w:divsChild>
        <w:div w:id="2000305914">
          <w:marLeft w:val="0"/>
          <w:marRight w:val="432"/>
          <w:marTop w:val="115"/>
          <w:marBottom w:val="0"/>
          <w:divBdr>
            <w:top w:val="none" w:sz="0" w:space="0" w:color="auto"/>
            <w:left w:val="none" w:sz="0" w:space="0" w:color="auto"/>
            <w:bottom w:val="none" w:sz="0" w:space="0" w:color="auto"/>
            <w:right w:val="none" w:sz="0" w:space="0" w:color="auto"/>
          </w:divBdr>
        </w:div>
        <w:div w:id="422185862">
          <w:marLeft w:val="0"/>
          <w:marRight w:val="432"/>
          <w:marTop w:val="115"/>
          <w:marBottom w:val="0"/>
          <w:divBdr>
            <w:top w:val="none" w:sz="0" w:space="0" w:color="auto"/>
            <w:left w:val="none" w:sz="0" w:space="0" w:color="auto"/>
            <w:bottom w:val="none" w:sz="0" w:space="0" w:color="auto"/>
            <w:right w:val="none" w:sz="0" w:space="0" w:color="auto"/>
          </w:divBdr>
        </w:div>
        <w:div w:id="513031309">
          <w:marLeft w:val="0"/>
          <w:marRight w:val="432"/>
          <w:marTop w:val="115"/>
          <w:marBottom w:val="0"/>
          <w:divBdr>
            <w:top w:val="none" w:sz="0" w:space="0" w:color="auto"/>
            <w:left w:val="none" w:sz="0" w:space="0" w:color="auto"/>
            <w:bottom w:val="none" w:sz="0" w:space="0" w:color="auto"/>
            <w:right w:val="none" w:sz="0" w:space="0" w:color="auto"/>
          </w:divBdr>
        </w:div>
        <w:div w:id="2116055921">
          <w:marLeft w:val="0"/>
          <w:marRight w:val="432"/>
          <w:marTop w:val="115"/>
          <w:marBottom w:val="0"/>
          <w:divBdr>
            <w:top w:val="none" w:sz="0" w:space="0" w:color="auto"/>
            <w:left w:val="none" w:sz="0" w:space="0" w:color="auto"/>
            <w:bottom w:val="none" w:sz="0" w:space="0" w:color="auto"/>
            <w:right w:val="none" w:sz="0" w:space="0" w:color="auto"/>
          </w:divBdr>
        </w:div>
        <w:div w:id="1402369512">
          <w:marLeft w:val="0"/>
          <w:marRight w:val="432"/>
          <w:marTop w:val="115"/>
          <w:marBottom w:val="0"/>
          <w:divBdr>
            <w:top w:val="none" w:sz="0" w:space="0" w:color="auto"/>
            <w:left w:val="none" w:sz="0" w:space="0" w:color="auto"/>
            <w:bottom w:val="none" w:sz="0" w:space="0" w:color="auto"/>
            <w:right w:val="none" w:sz="0" w:space="0" w:color="auto"/>
          </w:divBdr>
        </w:div>
      </w:divsChild>
    </w:div>
    <w:div w:id="1809323155">
      <w:bodyDiv w:val="1"/>
      <w:marLeft w:val="0"/>
      <w:marRight w:val="0"/>
      <w:marTop w:val="0"/>
      <w:marBottom w:val="0"/>
      <w:divBdr>
        <w:top w:val="none" w:sz="0" w:space="0" w:color="auto"/>
        <w:left w:val="none" w:sz="0" w:space="0" w:color="auto"/>
        <w:bottom w:val="none" w:sz="0" w:space="0" w:color="auto"/>
        <w:right w:val="none" w:sz="0" w:space="0" w:color="auto"/>
      </w:divBdr>
    </w:div>
    <w:div w:id="1817255434">
      <w:bodyDiv w:val="1"/>
      <w:marLeft w:val="0"/>
      <w:marRight w:val="0"/>
      <w:marTop w:val="0"/>
      <w:marBottom w:val="0"/>
      <w:divBdr>
        <w:top w:val="none" w:sz="0" w:space="0" w:color="auto"/>
        <w:left w:val="none" w:sz="0" w:space="0" w:color="auto"/>
        <w:bottom w:val="none" w:sz="0" w:space="0" w:color="auto"/>
        <w:right w:val="none" w:sz="0" w:space="0" w:color="auto"/>
      </w:divBdr>
      <w:divsChild>
        <w:div w:id="1860242924">
          <w:marLeft w:val="0"/>
          <w:marRight w:val="1166"/>
          <w:marTop w:val="134"/>
          <w:marBottom w:val="0"/>
          <w:divBdr>
            <w:top w:val="none" w:sz="0" w:space="0" w:color="auto"/>
            <w:left w:val="none" w:sz="0" w:space="0" w:color="auto"/>
            <w:bottom w:val="none" w:sz="0" w:space="0" w:color="auto"/>
            <w:right w:val="none" w:sz="0" w:space="0" w:color="auto"/>
          </w:divBdr>
        </w:div>
        <w:div w:id="262305245">
          <w:marLeft w:val="0"/>
          <w:marRight w:val="1166"/>
          <w:marTop w:val="134"/>
          <w:marBottom w:val="0"/>
          <w:divBdr>
            <w:top w:val="none" w:sz="0" w:space="0" w:color="auto"/>
            <w:left w:val="none" w:sz="0" w:space="0" w:color="auto"/>
            <w:bottom w:val="none" w:sz="0" w:space="0" w:color="auto"/>
            <w:right w:val="none" w:sz="0" w:space="0" w:color="auto"/>
          </w:divBdr>
        </w:div>
        <w:div w:id="983195345">
          <w:marLeft w:val="0"/>
          <w:marRight w:val="1166"/>
          <w:marTop w:val="134"/>
          <w:marBottom w:val="0"/>
          <w:divBdr>
            <w:top w:val="none" w:sz="0" w:space="0" w:color="auto"/>
            <w:left w:val="none" w:sz="0" w:space="0" w:color="auto"/>
            <w:bottom w:val="none" w:sz="0" w:space="0" w:color="auto"/>
            <w:right w:val="none" w:sz="0" w:space="0" w:color="auto"/>
          </w:divBdr>
        </w:div>
        <w:div w:id="417334529">
          <w:marLeft w:val="0"/>
          <w:marRight w:val="1166"/>
          <w:marTop w:val="134"/>
          <w:marBottom w:val="0"/>
          <w:divBdr>
            <w:top w:val="none" w:sz="0" w:space="0" w:color="auto"/>
            <w:left w:val="none" w:sz="0" w:space="0" w:color="auto"/>
            <w:bottom w:val="none" w:sz="0" w:space="0" w:color="auto"/>
            <w:right w:val="none" w:sz="0" w:space="0" w:color="auto"/>
          </w:divBdr>
        </w:div>
        <w:div w:id="1986084515">
          <w:marLeft w:val="0"/>
          <w:marRight w:val="1166"/>
          <w:marTop w:val="134"/>
          <w:marBottom w:val="0"/>
          <w:divBdr>
            <w:top w:val="none" w:sz="0" w:space="0" w:color="auto"/>
            <w:left w:val="none" w:sz="0" w:space="0" w:color="auto"/>
            <w:bottom w:val="none" w:sz="0" w:space="0" w:color="auto"/>
            <w:right w:val="none" w:sz="0" w:space="0" w:color="auto"/>
          </w:divBdr>
        </w:div>
        <w:div w:id="2059283622">
          <w:marLeft w:val="0"/>
          <w:marRight w:val="1166"/>
          <w:marTop w:val="134"/>
          <w:marBottom w:val="0"/>
          <w:divBdr>
            <w:top w:val="none" w:sz="0" w:space="0" w:color="auto"/>
            <w:left w:val="none" w:sz="0" w:space="0" w:color="auto"/>
            <w:bottom w:val="none" w:sz="0" w:space="0" w:color="auto"/>
            <w:right w:val="none" w:sz="0" w:space="0" w:color="auto"/>
          </w:divBdr>
        </w:div>
      </w:divsChild>
    </w:div>
    <w:div w:id="1819227637">
      <w:bodyDiv w:val="1"/>
      <w:marLeft w:val="0"/>
      <w:marRight w:val="0"/>
      <w:marTop w:val="0"/>
      <w:marBottom w:val="0"/>
      <w:divBdr>
        <w:top w:val="none" w:sz="0" w:space="0" w:color="auto"/>
        <w:left w:val="none" w:sz="0" w:space="0" w:color="auto"/>
        <w:bottom w:val="none" w:sz="0" w:space="0" w:color="auto"/>
        <w:right w:val="none" w:sz="0" w:space="0" w:color="auto"/>
      </w:divBdr>
    </w:div>
    <w:div w:id="1831750662">
      <w:bodyDiv w:val="1"/>
      <w:marLeft w:val="0"/>
      <w:marRight w:val="0"/>
      <w:marTop w:val="0"/>
      <w:marBottom w:val="0"/>
      <w:divBdr>
        <w:top w:val="none" w:sz="0" w:space="0" w:color="auto"/>
        <w:left w:val="none" w:sz="0" w:space="0" w:color="auto"/>
        <w:bottom w:val="none" w:sz="0" w:space="0" w:color="auto"/>
        <w:right w:val="none" w:sz="0" w:space="0" w:color="auto"/>
      </w:divBdr>
      <w:divsChild>
        <w:div w:id="1221743354">
          <w:marLeft w:val="0"/>
          <w:marRight w:val="547"/>
          <w:marTop w:val="144"/>
          <w:marBottom w:val="0"/>
          <w:divBdr>
            <w:top w:val="none" w:sz="0" w:space="0" w:color="auto"/>
            <w:left w:val="none" w:sz="0" w:space="0" w:color="auto"/>
            <w:bottom w:val="none" w:sz="0" w:space="0" w:color="auto"/>
            <w:right w:val="none" w:sz="0" w:space="0" w:color="auto"/>
          </w:divBdr>
        </w:div>
      </w:divsChild>
    </w:div>
    <w:div w:id="1832017504">
      <w:bodyDiv w:val="1"/>
      <w:marLeft w:val="0"/>
      <w:marRight w:val="0"/>
      <w:marTop w:val="0"/>
      <w:marBottom w:val="0"/>
      <w:divBdr>
        <w:top w:val="none" w:sz="0" w:space="0" w:color="auto"/>
        <w:left w:val="none" w:sz="0" w:space="0" w:color="auto"/>
        <w:bottom w:val="none" w:sz="0" w:space="0" w:color="auto"/>
        <w:right w:val="none" w:sz="0" w:space="0" w:color="auto"/>
      </w:divBdr>
      <w:divsChild>
        <w:div w:id="1685937802">
          <w:marLeft w:val="0"/>
          <w:marRight w:val="806"/>
          <w:marTop w:val="154"/>
          <w:marBottom w:val="0"/>
          <w:divBdr>
            <w:top w:val="none" w:sz="0" w:space="0" w:color="auto"/>
            <w:left w:val="none" w:sz="0" w:space="0" w:color="auto"/>
            <w:bottom w:val="none" w:sz="0" w:space="0" w:color="auto"/>
            <w:right w:val="none" w:sz="0" w:space="0" w:color="auto"/>
          </w:divBdr>
        </w:div>
        <w:div w:id="756824249">
          <w:marLeft w:val="0"/>
          <w:marRight w:val="806"/>
          <w:marTop w:val="154"/>
          <w:marBottom w:val="0"/>
          <w:divBdr>
            <w:top w:val="none" w:sz="0" w:space="0" w:color="auto"/>
            <w:left w:val="none" w:sz="0" w:space="0" w:color="auto"/>
            <w:bottom w:val="none" w:sz="0" w:space="0" w:color="auto"/>
            <w:right w:val="none" w:sz="0" w:space="0" w:color="auto"/>
          </w:divBdr>
        </w:div>
        <w:div w:id="8727568">
          <w:marLeft w:val="0"/>
          <w:marRight w:val="806"/>
          <w:marTop w:val="154"/>
          <w:marBottom w:val="0"/>
          <w:divBdr>
            <w:top w:val="none" w:sz="0" w:space="0" w:color="auto"/>
            <w:left w:val="none" w:sz="0" w:space="0" w:color="auto"/>
            <w:bottom w:val="none" w:sz="0" w:space="0" w:color="auto"/>
            <w:right w:val="none" w:sz="0" w:space="0" w:color="auto"/>
          </w:divBdr>
        </w:div>
        <w:div w:id="1858885301">
          <w:marLeft w:val="0"/>
          <w:marRight w:val="806"/>
          <w:marTop w:val="154"/>
          <w:marBottom w:val="0"/>
          <w:divBdr>
            <w:top w:val="none" w:sz="0" w:space="0" w:color="auto"/>
            <w:left w:val="none" w:sz="0" w:space="0" w:color="auto"/>
            <w:bottom w:val="none" w:sz="0" w:space="0" w:color="auto"/>
            <w:right w:val="none" w:sz="0" w:space="0" w:color="auto"/>
          </w:divBdr>
        </w:div>
      </w:divsChild>
    </w:div>
    <w:div w:id="1840584143">
      <w:bodyDiv w:val="1"/>
      <w:marLeft w:val="0"/>
      <w:marRight w:val="0"/>
      <w:marTop w:val="0"/>
      <w:marBottom w:val="0"/>
      <w:divBdr>
        <w:top w:val="none" w:sz="0" w:space="0" w:color="auto"/>
        <w:left w:val="none" w:sz="0" w:space="0" w:color="auto"/>
        <w:bottom w:val="none" w:sz="0" w:space="0" w:color="auto"/>
        <w:right w:val="none" w:sz="0" w:space="0" w:color="auto"/>
      </w:divBdr>
    </w:div>
    <w:div w:id="1848590426">
      <w:bodyDiv w:val="1"/>
      <w:marLeft w:val="0"/>
      <w:marRight w:val="0"/>
      <w:marTop w:val="0"/>
      <w:marBottom w:val="0"/>
      <w:divBdr>
        <w:top w:val="none" w:sz="0" w:space="0" w:color="auto"/>
        <w:left w:val="none" w:sz="0" w:space="0" w:color="auto"/>
        <w:bottom w:val="none" w:sz="0" w:space="0" w:color="auto"/>
        <w:right w:val="none" w:sz="0" w:space="0" w:color="auto"/>
      </w:divBdr>
    </w:div>
    <w:div w:id="1850175452">
      <w:bodyDiv w:val="1"/>
      <w:marLeft w:val="0"/>
      <w:marRight w:val="0"/>
      <w:marTop w:val="0"/>
      <w:marBottom w:val="0"/>
      <w:divBdr>
        <w:top w:val="none" w:sz="0" w:space="0" w:color="auto"/>
        <w:left w:val="none" w:sz="0" w:space="0" w:color="auto"/>
        <w:bottom w:val="none" w:sz="0" w:space="0" w:color="auto"/>
        <w:right w:val="none" w:sz="0" w:space="0" w:color="auto"/>
      </w:divBdr>
    </w:div>
    <w:div w:id="1852527549">
      <w:bodyDiv w:val="1"/>
      <w:marLeft w:val="0"/>
      <w:marRight w:val="0"/>
      <w:marTop w:val="0"/>
      <w:marBottom w:val="0"/>
      <w:divBdr>
        <w:top w:val="none" w:sz="0" w:space="0" w:color="auto"/>
        <w:left w:val="none" w:sz="0" w:space="0" w:color="auto"/>
        <w:bottom w:val="none" w:sz="0" w:space="0" w:color="auto"/>
        <w:right w:val="none" w:sz="0" w:space="0" w:color="auto"/>
      </w:divBdr>
    </w:div>
    <w:div w:id="1862158216">
      <w:bodyDiv w:val="1"/>
      <w:marLeft w:val="0"/>
      <w:marRight w:val="0"/>
      <w:marTop w:val="0"/>
      <w:marBottom w:val="0"/>
      <w:divBdr>
        <w:top w:val="none" w:sz="0" w:space="0" w:color="auto"/>
        <w:left w:val="none" w:sz="0" w:space="0" w:color="auto"/>
        <w:bottom w:val="none" w:sz="0" w:space="0" w:color="auto"/>
        <w:right w:val="none" w:sz="0" w:space="0" w:color="auto"/>
      </w:divBdr>
      <w:divsChild>
        <w:div w:id="1113325677">
          <w:marLeft w:val="0"/>
          <w:marRight w:val="547"/>
          <w:marTop w:val="0"/>
          <w:marBottom w:val="0"/>
          <w:divBdr>
            <w:top w:val="none" w:sz="0" w:space="0" w:color="auto"/>
            <w:left w:val="none" w:sz="0" w:space="0" w:color="auto"/>
            <w:bottom w:val="none" w:sz="0" w:space="0" w:color="auto"/>
            <w:right w:val="none" w:sz="0" w:space="0" w:color="auto"/>
          </w:divBdr>
        </w:div>
        <w:div w:id="1350988497">
          <w:marLeft w:val="0"/>
          <w:marRight w:val="547"/>
          <w:marTop w:val="0"/>
          <w:marBottom w:val="0"/>
          <w:divBdr>
            <w:top w:val="none" w:sz="0" w:space="0" w:color="auto"/>
            <w:left w:val="none" w:sz="0" w:space="0" w:color="auto"/>
            <w:bottom w:val="none" w:sz="0" w:space="0" w:color="auto"/>
            <w:right w:val="none" w:sz="0" w:space="0" w:color="auto"/>
          </w:divBdr>
        </w:div>
        <w:div w:id="1877426058">
          <w:marLeft w:val="0"/>
          <w:marRight w:val="547"/>
          <w:marTop w:val="0"/>
          <w:marBottom w:val="0"/>
          <w:divBdr>
            <w:top w:val="none" w:sz="0" w:space="0" w:color="auto"/>
            <w:left w:val="none" w:sz="0" w:space="0" w:color="auto"/>
            <w:bottom w:val="none" w:sz="0" w:space="0" w:color="auto"/>
            <w:right w:val="none" w:sz="0" w:space="0" w:color="auto"/>
          </w:divBdr>
        </w:div>
        <w:div w:id="800155831">
          <w:marLeft w:val="0"/>
          <w:marRight w:val="547"/>
          <w:marTop w:val="0"/>
          <w:marBottom w:val="0"/>
          <w:divBdr>
            <w:top w:val="none" w:sz="0" w:space="0" w:color="auto"/>
            <w:left w:val="none" w:sz="0" w:space="0" w:color="auto"/>
            <w:bottom w:val="none" w:sz="0" w:space="0" w:color="auto"/>
            <w:right w:val="none" w:sz="0" w:space="0" w:color="auto"/>
          </w:divBdr>
        </w:div>
        <w:div w:id="1535842959">
          <w:marLeft w:val="0"/>
          <w:marRight w:val="547"/>
          <w:marTop w:val="0"/>
          <w:marBottom w:val="0"/>
          <w:divBdr>
            <w:top w:val="none" w:sz="0" w:space="0" w:color="auto"/>
            <w:left w:val="none" w:sz="0" w:space="0" w:color="auto"/>
            <w:bottom w:val="none" w:sz="0" w:space="0" w:color="auto"/>
            <w:right w:val="none" w:sz="0" w:space="0" w:color="auto"/>
          </w:divBdr>
        </w:div>
        <w:div w:id="1849250659">
          <w:marLeft w:val="0"/>
          <w:marRight w:val="547"/>
          <w:marTop w:val="0"/>
          <w:marBottom w:val="0"/>
          <w:divBdr>
            <w:top w:val="none" w:sz="0" w:space="0" w:color="auto"/>
            <w:left w:val="none" w:sz="0" w:space="0" w:color="auto"/>
            <w:bottom w:val="none" w:sz="0" w:space="0" w:color="auto"/>
            <w:right w:val="none" w:sz="0" w:space="0" w:color="auto"/>
          </w:divBdr>
        </w:div>
        <w:div w:id="622158253">
          <w:marLeft w:val="0"/>
          <w:marRight w:val="547"/>
          <w:marTop w:val="0"/>
          <w:marBottom w:val="0"/>
          <w:divBdr>
            <w:top w:val="none" w:sz="0" w:space="0" w:color="auto"/>
            <w:left w:val="none" w:sz="0" w:space="0" w:color="auto"/>
            <w:bottom w:val="none" w:sz="0" w:space="0" w:color="auto"/>
            <w:right w:val="none" w:sz="0" w:space="0" w:color="auto"/>
          </w:divBdr>
        </w:div>
        <w:div w:id="1155338548">
          <w:marLeft w:val="0"/>
          <w:marRight w:val="547"/>
          <w:marTop w:val="0"/>
          <w:marBottom w:val="0"/>
          <w:divBdr>
            <w:top w:val="none" w:sz="0" w:space="0" w:color="auto"/>
            <w:left w:val="none" w:sz="0" w:space="0" w:color="auto"/>
            <w:bottom w:val="none" w:sz="0" w:space="0" w:color="auto"/>
            <w:right w:val="none" w:sz="0" w:space="0" w:color="auto"/>
          </w:divBdr>
        </w:div>
        <w:div w:id="2003923118">
          <w:marLeft w:val="0"/>
          <w:marRight w:val="547"/>
          <w:marTop w:val="0"/>
          <w:marBottom w:val="0"/>
          <w:divBdr>
            <w:top w:val="none" w:sz="0" w:space="0" w:color="auto"/>
            <w:left w:val="none" w:sz="0" w:space="0" w:color="auto"/>
            <w:bottom w:val="none" w:sz="0" w:space="0" w:color="auto"/>
            <w:right w:val="none" w:sz="0" w:space="0" w:color="auto"/>
          </w:divBdr>
        </w:div>
        <w:div w:id="1683895688">
          <w:marLeft w:val="0"/>
          <w:marRight w:val="547"/>
          <w:marTop w:val="0"/>
          <w:marBottom w:val="0"/>
          <w:divBdr>
            <w:top w:val="none" w:sz="0" w:space="0" w:color="auto"/>
            <w:left w:val="none" w:sz="0" w:space="0" w:color="auto"/>
            <w:bottom w:val="none" w:sz="0" w:space="0" w:color="auto"/>
            <w:right w:val="none" w:sz="0" w:space="0" w:color="auto"/>
          </w:divBdr>
        </w:div>
        <w:div w:id="843129933">
          <w:marLeft w:val="0"/>
          <w:marRight w:val="547"/>
          <w:marTop w:val="0"/>
          <w:marBottom w:val="0"/>
          <w:divBdr>
            <w:top w:val="none" w:sz="0" w:space="0" w:color="auto"/>
            <w:left w:val="none" w:sz="0" w:space="0" w:color="auto"/>
            <w:bottom w:val="none" w:sz="0" w:space="0" w:color="auto"/>
            <w:right w:val="none" w:sz="0" w:space="0" w:color="auto"/>
          </w:divBdr>
        </w:div>
        <w:div w:id="557127736">
          <w:marLeft w:val="0"/>
          <w:marRight w:val="547"/>
          <w:marTop w:val="0"/>
          <w:marBottom w:val="0"/>
          <w:divBdr>
            <w:top w:val="none" w:sz="0" w:space="0" w:color="auto"/>
            <w:left w:val="none" w:sz="0" w:space="0" w:color="auto"/>
            <w:bottom w:val="none" w:sz="0" w:space="0" w:color="auto"/>
            <w:right w:val="none" w:sz="0" w:space="0" w:color="auto"/>
          </w:divBdr>
        </w:div>
        <w:div w:id="421150892">
          <w:marLeft w:val="0"/>
          <w:marRight w:val="547"/>
          <w:marTop w:val="0"/>
          <w:marBottom w:val="0"/>
          <w:divBdr>
            <w:top w:val="none" w:sz="0" w:space="0" w:color="auto"/>
            <w:left w:val="none" w:sz="0" w:space="0" w:color="auto"/>
            <w:bottom w:val="none" w:sz="0" w:space="0" w:color="auto"/>
            <w:right w:val="none" w:sz="0" w:space="0" w:color="auto"/>
          </w:divBdr>
        </w:div>
        <w:div w:id="812916155">
          <w:marLeft w:val="0"/>
          <w:marRight w:val="547"/>
          <w:marTop w:val="0"/>
          <w:marBottom w:val="0"/>
          <w:divBdr>
            <w:top w:val="none" w:sz="0" w:space="0" w:color="auto"/>
            <w:left w:val="none" w:sz="0" w:space="0" w:color="auto"/>
            <w:bottom w:val="none" w:sz="0" w:space="0" w:color="auto"/>
            <w:right w:val="none" w:sz="0" w:space="0" w:color="auto"/>
          </w:divBdr>
        </w:div>
        <w:div w:id="851064798">
          <w:marLeft w:val="0"/>
          <w:marRight w:val="547"/>
          <w:marTop w:val="0"/>
          <w:marBottom w:val="0"/>
          <w:divBdr>
            <w:top w:val="none" w:sz="0" w:space="0" w:color="auto"/>
            <w:left w:val="none" w:sz="0" w:space="0" w:color="auto"/>
            <w:bottom w:val="none" w:sz="0" w:space="0" w:color="auto"/>
            <w:right w:val="none" w:sz="0" w:space="0" w:color="auto"/>
          </w:divBdr>
        </w:div>
        <w:div w:id="1582376575">
          <w:marLeft w:val="0"/>
          <w:marRight w:val="547"/>
          <w:marTop w:val="0"/>
          <w:marBottom w:val="0"/>
          <w:divBdr>
            <w:top w:val="none" w:sz="0" w:space="0" w:color="auto"/>
            <w:left w:val="none" w:sz="0" w:space="0" w:color="auto"/>
            <w:bottom w:val="none" w:sz="0" w:space="0" w:color="auto"/>
            <w:right w:val="none" w:sz="0" w:space="0" w:color="auto"/>
          </w:divBdr>
        </w:div>
        <w:div w:id="2057193023">
          <w:marLeft w:val="0"/>
          <w:marRight w:val="547"/>
          <w:marTop w:val="0"/>
          <w:marBottom w:val="0"/>
          <w:divBdr>
            <w:top w:val="none" w:sz="0" w:space="0" w:color="auto"/>
            <w:left w:val="none" w:sz="0" w:space="0" w:color="auto"/>
            <w:bottom w:val="none" w:sz="0" w:space="0" w:color="auto"/>
            <w:right w:val="none" w:sz="0" w:space="0" w:color="auto"/>
          </w:divBdr>
        </w:div>
      </w:divsChild>
    </w:div>
    <w:div w:id="1863009353">
      <w:bodyDiv w:val="1"/>
      <w:marLeft w:val="0"/>
      <w:marRight w:val="0"/>
      <w:marTop w:val="0"/>
      <w:marBottom w:val="0"/>
      <w:divBdr>
        <w:top w:val="none" w:sz="0" w:space="0" w:color="auto"/>
        <w:left w:val="none" w:sz="0" w:space="0" w:color="auto"/>
        <w:bottom w:val="none" w:sz="0" w:space="0" w:color="auto"/>
        <w:right w:val="none" w:sz="0" w:space="0" w:color="auto"/>
      </w:divBdr>
      <w:divsChild>
        <w:div w:id="1520464316">
          <w:marLeft w:val="0"/>
          <w:marRight w:val="1829"/>
          <w:marTop w:val="0"/>
          <w:marBottom w:val="0"/>
          <w:divBdr>
            <w:top w:val="none" w:sz="0" w:space="0" w:color="auto"/>
            <w:left w:val="none" w:sz="0" w:space="0" w:color="auto"/>
            <w:bottom w:val="none" w:sz="0" w:space="0" w:color="auto"/>
            <w:right w:val="none" w:sz="0" w:space="0" w:color="auto"/>
          </w:divBdr>
        </w:div>
        <w:div w:id="1620406152">
          <w:marLeft w:val="0"/>
          <w:marRight w:val="1829"/>
          <w:marTop w:val="0"/>
          <w:marBottom w:val="0"/>
          <w:divBdr>
            <w:top w:val="none" w:sz="0" w:space="0" w:color="auto"/>
            <w:left w:val="none" w:sz="0" w:space="0" w:color="auto"/>
            <w:bottom w:val="none" w:sz="0" w:space="0" w:color="auto"/>
            <w:right w:val="none" w:sz="0" w:space="0" w:color="auto"/>
          </w:divBdr>
        </w:div>
        <w:div w:id="1632665582">
          <w:marLeft w:val="0"/>
          <w:marRight w:val="1829"/>
          <w:marTop w:val="0"/>
          <w:marBottom w:val="0"/>
          <w:divBdr>
            <w:top w:val="none" w:sz="0" w:space="0" w:color="auto"/>
            <w:left w:val="none" w:sz="0" w:space="0" w:color="auto"/>
            <w:bottom w:val="none" w:sz="0" w:space="0" w:color="auto"/>
            <w:right w:val="none" w:sz="0" w:space="0" w:color="auto"/>
          </w:divBdr>
        </w:div>
        <w:div w:id="288358454">
          <w:marLeft w:val="0"/>
          <w:marRight w:val="2117"/>
          <w:marTop w:val="0"/>
          <w:marBottom w:val="0"/>
          <w:divBdr>
            <w:top w:val="none" w:sz="0" w:space="0" w:color="auto"/>
            <w:left w:val="none" w:sz="0" w:space="0" w:color="auto"/>
            <w:bottom w:val="none" w:sz="0" w:space="0" w:color="auto"/>
            <w:right w:val="none" w:sz="0" w:space="0" w:color="auto"/>
          </w:divBdr>
        </w:div>
        <w:div w:id="392194145">
          <w:marLeft w:val="0"/>
          <w:marRight w:val="2117"/>
          <w:marTop w:val="0"/>
          <w:marBottom w:val="0"/>
          <w:divBdr>
            <w:top w:val="none" w:sz="0" w:space="0" w:color="auto"/>
            <w:left w:val="none" w:sz="0" w:space="0" w:color="auto"/>
            <w:bottom w:val="none" w:sz="0" w:space="0" w:color="auto"/>
            <w:right w:val="none" w:sz="0" w:space="0" w:color="auto"/>
          </w:divBdr>
        </w:div>
      </w:divsChild>
    </w:div>
    <w:div w:id="1875147395">
      <w:bodyDiv w:val="1"/>
      <w:marLeft w:val="0"/>
      <w:marRight w:val="0"/>
      <w:marTop w:val="0"/>
      <w:marBottom w:val="0"/>
      <w:divBdr>
        <w:top w:val="none" w:sz="0" w:space="0" w:color="auto"/>
        <w:left w:val="none" w:sz="0" w:space="0" w:color="auto"/>
        <w:bottom w:val="none" w:sz="0" w:space="0" w:color="auto"/>
        <w:right w:val="none" w:sz="0" w:space="0" w:color="auto"/>
      </w:divBdr>
      <w:divsChild>
        <w:div w:id="390034190">
          <w:marLeft w:val="0"/>
          <w:marRight w:val="1440"/>
          <w:marTop w:val="115"/>
          <w:marBottom w:val="0"/>
          <w:divBdr>
            <w:top w:val="none" w:sz="0" w:space="0" w:color="auto"/>
            <w:left w:val="none" w:sz="0" w:space="0" w:color="auto"/>
            <w:bottom w:val="none" w:sz="0" w:space="0" w:color="auto"/>
            <w:right w:val="none" w:sz="0" w:space="0" w:color="auto"/>
          </w:divBdr>
        </w:div>
        <w:div w:id="1657101596">
          <w:marLeft w:val="0"/>
          <w:marRight w:val="1440"/>
          <w:marTop w:val="115"/>
          <w:marBottom w:val="0"/>
          <w:divBdr>
            <w:top w:val="none" w:sz="0" w:space="0" w:color="auto"/>
            <w:left w:val="none" w:sz="0" w:space="0" w:color="auto"/>
            <w:bottom w:val="none" w:sz="0" w:space="0" w:color="auto"/>
            <w:right w:val="none" w:sz="0" w:space="0" w:color="auto"/>
          </w:divBdr>
        </w:div>
        <w:div w:id="211117963">
          <w:marLeft w:val="0"/>
          <w:marRight w:val="1440"/>
          <w:marTop w:val="115"/>
          <w:marBottom w:val="0"/>
          <w:divBdr>
            <w:top w:val="none" w:sz="0" w:space="0" w:color="auto"/>
            <w:left w:val="none" w:sz="0" w:space="0" w:color="auto"/>
            <w:bottom w:val="none" w:sz="0" w:space="0" w:color="auto"/>
            <w:right w:val="none" w:sz="0" w:space="0" w:color="auto"/>
          </w:divBdr>
        </w:div>
        <w:div w:id="65034883">
          <w:marLeft w:val="0"/>
          <w:marRight w:val="1440"/>
          <w:marTop w:val="115"/>
          <w:marBottom w:val="0"/>
          <w:divBdr>
            <w:top w:val="none" w:sz="0" w:space="0" w:color="auto"/>
            <w:left w:val="none" w:sz="0" w:space="0" w:color="auto"/>
            <w:bottom w:val="none" w:sz="0" w:space="0" w:color="auto"/>
            <w:right w:val="none" w:sz="0" w:space="0" w:color="auto"/>
          </w:divBdr>
        </w:div>
      </w:divsChild>
    </w:div>
    <w:div w:id="1875381879">
      <w:bodyDiv w:val="1"/>
      <w:marLeft w:val="0"/>
      <w:marRight w:val="0"/>
      <w:marTop w:val="0"/>
      <w:marBottom w:val="0"/>
      <w:divBdr>
        <w:top w:val="none" w:sz="0" w:space="0" w:color="auto"/>
        <w:left w:val="none" w:sz="0" w:space="0" w:color="auto"/>
        <w:bottom w:val="none" w:sz="0" w:space="0" w:color="auto"/>
        <w:right w:val="none" w:sz="0" w:space="0" w:color="auto"/>
      </w:divBdr>
      <w:divsChild>
        <w:div w:id="303318286">
          <w:marLeft w:val="0"/>
          <w:marRight w:val="1123"/>
          <w:marTop w:val="0"/>
          <w:marBottom w:val="0"/>
          <w:divBdr>
            <w:top w:val="none" w:sz="0" w:space="0" w:color="auto"/>
            <w:left w:val="none" w:sz="0" w:space="0" w:color="auto"/>
            <w:bottom w:val="none" w:sz="0" w:space="0" w:color="auto"/>
            <w:right w:val="none" w:sz="0" w:space="0" w:color="auto"/>
          </w:divBdr>
        </w:div>
        <w:div w:id="1587610587">
          <w:marLeft w:val="0"/>
          <w:marRight w:val="1123"/>
          <w:marTop w:val="0"/>
          <w:marBottom w:val="0"/>
          <w:divBdr>
            <w:top w:val="none" w:sz="0" w:space="0" w:color="auto"/>
            <w:left w:val="none" w:sz="0" w:space="0" w:color="auto"/>
            <w:bottom w:val="none" w:sz="0" w:space="0" w:color="auto"/>
            <w:right w:val="none" w:sz="0" w:space="0" w:color="auto"/>
          </w:divBdr>
        </w:div>
        <w:div w:id="12999175">
          <w:marLeft w:val="0"/>
          <w:marRight w:val="1123"/>
          <w:marTop w:val="0"/>
          <w:marBottom w:val="0"/>
          <w:divBdr>
            <w:top w:val="none" w:sz="0" w:space="0" w:color="auto"/>
            <w:left w:val="none" w:sz="0" w:space="0" w:color="auto"/>
            <w:bottom w:val="none" w:sz="0" w:space="0" w:color="auto"/>
            <w:right w:val="none" w:sz="0" w:space="0" w:color="auto"/>
          </w:divBdr>
        </w:div>
      </w:divsChild>
    </w:div>
    <w:div w:id="1887908521">
      <w:bodyDiv w:val="1"/>
      <w:marLeft w:val="0"/>
      <w:marRight w:val="0"/>
      <w:marTop w:val="0"/>
      <w:marBottom w:val="0"/>
      <w:divBdr>
        <w:top w:val="none" w:sz="0" w:space="0" w:color="auto"/>
        <w:left w:val="none" w:sz="0" w:space="0" w:color="auto"/>
        <w:bottom w:val="none" w:sz="0" w:space="0" w:color="auto"/>
        <w:right w:val="none" w:sz="0" w:space="0" w:color="auto"/>
      </w:divBdr>
      <w:divsChild>
        <w:div w:id="852577030">
          <w:marLeft w:val="0"/>
          <w:marRight w:val="432"/>
          <w:marTop w:val="0"/>
          <w:marBottom w:val="0"/>
          <w:divBdr>
            <w:top w:val="none" w:sz="0" w:space="0" w:color="auto"/>
            <w:left w:val="none" w:sz="0" w:space="0" w:color="auto"/>
            <w:bottom w:val="none" w:sz="0" w:space="0" w:color="auto"/>
            <w:right w:val="none" w:sz="0" w:space="0" w:color="auto"/>
          </w:divBdr>
        </w:div>
        <w:div w:id="1057162382">
          <w:marLeft w:val="0"/>
          <w:marRight w:val="432"/>
          <w:marTop w:val="0"/>
          <w:marBottom w:val="0"/>
          <w:divBdr>
            <w:top w:val="none" w:sz="0" w:space="0" w:color="auto"/>
            <w:left w:val="none" w:sz="0" w:space="0" w:color="auto"/>
            <w:bottom w:val="none" w:sz="0" w:space="0" w:color="auto"/>
            <w:right w:val="none" w:sz="0" w:space="0" w:color="auto"/>
          </w:divBdr>
        </w:div>
        <w:div w:id="1372999375">
          <w:marLeft w:val="0"/>
          <w:marRight w:val="432"/>
          <w:marTop w:val="0"/>
          <w:marBottom w:val="0"/>
          <w:divBdr>
            <w:top w:val="none" w:sz="0" w:space="0" w:color="auto"/>
            <w:left w:val="none" w:sz="0" w:space="0" w:color="auto"/>
            <w:bottom w:val="none" w:sz="0" w:space="0" w:color="auto"/>
            <w:right w:val="none" w:sz="0" w:space="0" w:color="auto"/>
          </w:divBdr>
        </w:div>
      </w:divsChild>
    </w:div>
    <w:div w:id="1905991583">
      <w:bodyDiv w:val="1"/>
      <w:marLeft w:val="0"/>
      <w:marRight w:val="0"/>
      <w:marTop w:val="0"/>
      <w:marBottom w:val="0"/>
      <w:divBdr>
        <w:top w:val="none" w:sz="0" w:space="0" w:color="auto"/>
        <w:left w:val="none" w:sz="0" w:space="0" w:color="auto"/>
        <w:bottom w:val="none" w:sz="0" w:space="0" w:color="auto"/>
        <w:right w:val="none" w:sz="0" w:space="0" w:color="auto"/>
      </w:divBdr>
    </w:div>
    <w:div w:id="1906448349">
      <w:bodyDiv w:val="1"/>
      <w:marLeft w:val="0"/>
      <w:marRight w:val="0"/>
      <w:marTop w:val="0"/>
      <w:marBottom w:val="0"/>
      <w:divBdr>
        <w:top w:val="none" w:sz="0" w:space="0" w:color="auto"/>
        <w:left w:val="none" w:sz="0" w:space="0" w:color="auto"/>
        <w:bottom w:val="none" w:sz="0" w:space="0" w:color="auto"/>
        <w:right w:val="none" w:sz="0" w:space="0" w:color="auto"/>
      </w:divBdr>
      <w:divsChild>
        <w:div w:id="2042320212">
          <w:marLeft w:val="0"/>
          <w:marRight w:val="432"/>
          <w:marTop w:val="130"/>
          <w:marBottom w:val="0"/>
          <w:divBdr>
            <w:top w:val="none" w:sz="0" w:space="0" w:color="auto"/>
            <w:left w:val="none" w:sz="0" w:space="0" w:color="auto"/>
            <w:bottom w:val="none" w:sz="0" w:space="0" w:color="auto"/>
            <w:right w:val="none" w:sz="0" w:space="0" w:color="auto"/>
          </w:divBdr>
        </w:div>
        <w:div w:id="456413470">
          <w:marLeft w:val="0"/>
          <w:marRight w:val="432"/>
          <w:marTop w:val="130"/>
          <w:marBottom w:val="0"/>
          <w:divBdr>
            <w:top w:val="none" w:sz="0" w:space="0" w:color="auto"/>
            <w:left w:val="none" w:sz="0" w:space="0" w:color="auto"/>
            <w:bottom w:val="none" w:sz="0" w:space="0" w:color="auto"/>
            <w:right w:val="none" w:sz="0" w:space="0" w:color="auto"/>
          </w:divBdr>
        </w:div>
        <w:div w:id="64840800">
          <w:marLeft w:val="0"/>
          <w:marRight w:val="432"/>
          <w:marTop w:val="130"/>
          <w:marBottom w:val="0"/>
          <w:divBdr>
            <w:top w:val="none" w:sz="0" w:space="0" w:color="auto"/>
            <w:left w:val="none" w:sz="0" w:space="0" w:color="auto"/>
            <w:bottom w:val="none" w:sz="0" w:space="0" w:color="auto"/>
            <w:right w:val="none" w:sz="0" w:space="0" w:color="auto"/>
          </w:divBdr>
        </w:div>
        <w:div w:id="1855531140">
          <w:marLeft w:val="0"/>
          <w:marRight w:val="432"/>
          <w:marTop w:val="130"/>
          <w:marBottom w:val="0"/>
          <w:divBdr>
            <w:top w:val="none" w:sz="0" w:space="0" w:color="auto"/>
            <w:left w:val="none" w:sz="0" w:space="0" w:color="auto"/>
            <w:bottom w:val="none" w:sz="0" w:space="0" w:color="auto"/>
            <w:right w:val="none" w:sz="0" w:space="0" w:color="auto"/>
          </w:divBdr>
        </w:div>
      </w:divsChild>
    </w:div>
    <w:div w:id="1909269612">
      <w:bodyDiv w:val="1"/>
      <w:marLeft w:val="0"/>
      <w:marRight w:val="0"/>
      <w:marTop w:val="0"/>
      <w:marBottom w:val="0"/>
      <w:divBdr>
        <w:top w:val="none" w:sz="0" w:space="0" w:color="auto"/>
        <w:left w:val="none" w:sz="0" w:space="0" w:color="auto"/>
        <w:bottom w:val="none" w:sz="0" w:space="0" w:color="auto"/>
        <w:right w:val="none" w:sz="0" w:space="0" w:color="auto"/>
      </w:divBdr>
      <w:divsChild>
        <w:div w:id="1356078138">
          <w:marLeft w:val="0"/>
          <w:marRight w:val="547"/>
          <w:marTop w:val="154"/>
          <w:marBottom w:val="0"/>
          <w:divBdr>
            <w:top w:val="none" w:sz="0" w:space="0" w:color="auto"/>
            <w:left w:val="none" w:sz="0" w:space="0" w:color="auto"/>
            <w:bottom w:val="none" w:sz="0" w:space="0" w:color="auto"/>
            <w:right w:val="none" w:sz="0" w:space="0" w:color="auto"/>
          </w:divBdr>
        </w:div>
      </w:divsChild>
    </w:div>
    <w:div w:id="1909412410">
      <w:bodyDiv w:val="1"/>
      <w:marLeft w:val="0"/>
      <w:marRight w:val="0"/>
      <w:marTop w:val="0"/>
      <w:marBottom w:val="0"/>
      <w:divBdr>
        <w:top w:val="none" w:sz="0" w:space="0" w:color="auto"/>
        <w:left w:val="none" w:sz="0" w:space="0" w:color="auto"/>
        <w:bottom w:val="none" w:sz="0" w:space="0" w:color="auto"/>
        <w:right w:val="none" w:sz="0" w:space="0" w:color="auto"/>
      </w:divBdr>
      <w:divsChild>
        <w:div w:id="219873947">
          <w:marLeft w:val="0"/>
          <w:marRight w:val="547"/>
          <w:marTop w:val="0"/>
          <w:marBottom w:val="0"/>
          <w:divBdr>
            <w:top w:val="none" w:sz="0" w:space="0" w:color="auto"/>
            <w:left w:val="none" w:sz="0" w:space="0" w:color="auto"/>
            <w:bottom w:val="none" w:sz="0" w:space="0" w:color="auto"/>
            <w:right w:val="none" w:sz="0" w:space="0" w:color="auto"/>
          </w:divBdr>
        </w:div>
      </w:divsChild>
    </w:div>
    <w:div w:id="1912302402">
      <w:bodyDiv w:val="1"/>
      <w:marLeft w:val="0"/>
      <w:marRight w:val="0"/>
      <w:marTop w:val="0"/>
      <w:marBottom w:val="0"/>
      <w:divBdr>
        <w:top w:val="none" w:sz="0" w:space="0" w:color="auto"/>
        <w:left w:val="none" w:sz="0" w:space="0" w:color="auto"/>
        <w:bottom w:val="none" w:sz="0" w:space="0" w:color="auto"/>
        <w:right w:val="none" w:sz="0" w:space="0" w:color="auto"/>
      </w:divBdr>
    </w:div>
    <w:div w:id="1912619402">
      <w:bodyDiv w:val="1"/>
      <w:marLeft w:val="0"/>
      <w:marRight w:val="0"/>
      <w:marTop w:val="0"/>
      <w:marBottom w:val="0"/>
      <w:divBdr>
        <w:top w:val="none" w:sz="0" w:space="0" w:color="auto"/>
        <w:left w:val="none" w:sz="0" w:space="0" w:color="auto"/>
        <w:bottom w:val="none" w:sz="0" w:space="0" w:color="auto"/>
        <w:right w:val="none" w:sz="0" w:space="0" w:color="auto"/>
      </w:divBdr>
      <w:divsChild>
        <w:div w:id="1785229168">
          <w:marLeft w:val="0"/>
          <w:marRight w:val="720"/>
          <w:marTop w:val="0"/>
          <w:marBottom w:val="0"/>
          <w:divBdr>
            <w:top w:val="none" w:sz="0" w:space="0" w:color="auto"/>
            <w:left w:val="none" w:sz="0" w:space="0" w:color="auto"/>
            <w:bottom w:val="none" w:sz="0" w:space="0" w:color="auto"/>
            <w:right w:val="none" w:sz="0" w:space="0" w:color="auto"/>
          </w:divBdr>
        </w:div>
        <w:div w:id="1458064449">
          <w:marLeft w:val="0"/>
          <w:marRight w:val="720"/>
          <w:marTop w:val="0"/>
          <w:marBottom w:val="0"/>
          <w:divBdr>
            <w:top w:val="none" w:sz="0" w:space="0" w:color="auto"/>
            <w:left w:val="none" w:sz="0" w:space="0" w:color="auto"/>
            <w:bottom w:val="none" w:sz="0" w:space="0" w:color="auto"/>
            <w:right w:val="none" w:sz="0" w:space="0" w:color="auto"/>
          </w:divBdr>
        </w:div>
      </w:divsChild>
    </w:div>
    <w:div w:id="1914316204">
      <w:bodyDiv w:val="1"/>
      <w:marLeft w:val="0"/>
      <w:marRight w:val="0"/>
      <w:marTop w:val="0"/>
      <w:marBottom w:val="0"/>
      <w:divBdr>
        <w:top w:val="none" w:sz="0" w:space="0" w:color="auto"/>
        <w:left w:val="none" w:sz="0" w:space="0" w:color="auto"/>
        <w:bottom w:val="none" w:sz="0" w:space="0" w:color="auto"/>
        <w:right w:val="none" w:sz="0" w:space="0" w:color="auto"/>
      </w:divBdr>
      <w:divsChild>
        <w:div w:id="21328963">
          <w:marLeft w:val="0"/>
          <w:marRight w:val="432"/>
          <w:marTop w:val="0"/>
          <w:marBottom w:val="0"/>
          <w:divBdr>
            <w:top w:val="none" w:sz="0" w:space="0" w:color="auto"/>
            <w:left w:val="none" w:sz="0" w:space="0" w:color="auto"/>
            <w:bottom w:val="none" w:sz="0" w:space="0" w:color="auto"/>
            <w:right w:val="none" w:sz="0" w:space="0" w:color="auto"/>
          </w:divBdr>
        </w:div>
        <w:div w:id="336612802">
          <w:marLeft w:val="0"/>
          <w:marRight w:val="432"/>
          <w:marTop w:val="0"/>
          <w:marBottom w:val="0"/>
          <w:divBdr>
            <w:top w:val="none" w:sz="0" w:space="0" w:color="auto"/>
            <w:left w:val="none" w:sz="0" w:space="0" w:color="auto"/>
            <w:bottom w:val="none" w:sz="0" w:space="0" w:color="auto"/>
            <w:right w:val="none" w:sz="0" w:space="0" w:color="auto"/>
          </w:divBdr>
        </w:div>
        <w:div w:id="1251427693">
          <w:marLeft w:val="0"/>
          <w:marRight w:val="432"/>
          <w:marTop w:val="0"/>
          <w:marBottom w:val="0"/>
          <w:divBdr>
            <w:top w:val="none" w:sz="0" w:space="0" w:color="auto"/>
            <w:left w:val="none" w:sz="0" w:space="0" w:color="auto"/>
            <w:bottom w:val="none" w:sz="0" w:space="0" w:color="auto"/>
            <w:right w:val="none" w:sz="0" w:space="0" w:color="auto"/>
          </w:divBdr>
        </w:div>
      </w:divsChild>
    </w:div>
    <w:div w:id="1915584133">
      <w:bodyDiv w:val="1"/>
      <w:marLeft w:val="0"/>
      <w:marRight w:val="0"/>
      <w:marTop w:val="0"/>
      <w:marBottom w:val="0"/>
      <w:divBdr>
        <w:top w:val="none" w:sz="0" w:space="0" w:color="auto"/>
        <w:left w:val="none" w:sz="0" w:space="0" w:color="auto"/>
        <w:bottom w:val="none" w:sz="0" w:space="0" w:color="auto"/>
        <w:right w:val="none" w:sz="0" w:space="0" w:color="auto"/>
      </w:divBdr>
    </w:div>
    <w:div w:id="1918048528">
      <w:bodyDiv w:val="1"/>
      <w:marLeft w:val="0"/>
      <w:marRight w:val="0"/>
      <w:marTop w:val="0"/>
      <w:marBottom w:val="0"/>
      <w:divBdr>
        <w:top w:val="none" w:sz="0" w:space="0" w:color="auto"/>
        <w:left w:val="none" w:sz="0" w:space="0" w:color="auto"/>
        <w:bottom w:val="none" w:sz="0" w:space="0" w:color="auto"/>
        <w:right w:val="none" w:sz="0" w:space="0" w:color="auto"/>
      </w:divBdr>
    </w:div>
    <w:div w:id="1920751544">
      <w:bodyDiv w:val="1"/>
      <w:marLeft w:val="0"/>
      <w:marRight w:val="0"/>
      <w:marTop w:val="0"/>
      <w:marBottom w:val="0"/>
      <w:divBdr>
        <w:top w:val="none" w:sz="0" w:space="0" w:color="auto"/>
        <w:left w:val="none" w:sz="0" w:space="0" w:color="auto"/>
        <w:bottom w:val="none" w:sz="0" w:space="0" w:color="auto"/>
        <w:right w:val="none" w:sz="0" w:space="0" w:color="auto"/>
      </w:divBdr>
    </w:div>
    <w:div w:id="1924870006">
      <w:bodyDiv w:val="1"/>
      <w:marLeft w:val="0"/>
      <w:marRight w:val="0"/>
      <w:marTop w:val="0"/>
      <w:marBottom w:val="0"/>
      <w:divBdr>
        <w:top w:val="none" w:sz="0" w:space="0" w:color="auto"/>
        <w:left w:val="none" w:sz="0" w:space="0" w:color="auto"/>
        <w:bottom w:val="none" w:sz="0" w:space="0" w:color="auto"/>
        <w:right w:val="none" w:sz="0" w:space="0" w:color="auto"/>
      </w:divBdr>
    </w:div>
    <w:div w:id="1931039156">
      <w:bodyDiv w:val="1"/>
      <w:marLeft w:val="0"/>
      <w:marRight w:val="0"/>
      <w:marTop w:val="0"/>
      <w:marBottom w:val="0"/>
      <w:divBdr>
        <w:top w:val="none" w:sz="0" w:space="0" w:color="auto"/>
        <w:left w:val="none" w:sz="0" w:space="0" w:color="auto"/>
        <w:bottom w:val="none" w:sz="0" w:space="0" w:color="auto"/>
        <w:right w:val="none" w:sz="0" w:space="0" w:color="auto"/>
      </w:divBdr>
      <w:divsChild>
        <w:div w:id="1850365086">
          <w:marLeft w:val="0"/>
          <w:marRight w:val="547"/>
          <w:marTop w:val="0"/>
          <w:marBottom w:val="0"/>
          <w:divBdr>
            <w:top w:val="none" w:sz="0" w:space="0" w:color="auto"/>
            <w:left w:val="none" w:sz="0" w:space="0" w:color="auto"/>
            <w:bottom w:val="none" w:sz="0" w:space="0" w:color="auto"/>
            <w:right w:val="none" w:sz="0" w:space="0" w:color="auto"/>
          </w:divBdr>
        </w:div>
        <w:div w:id="1718427058">
          <w:marLeft w:val="0"/>
          <w:marRight w:val="1166"/>
          <w:marTop w:val="0"/>
          <w:marBottom w:val="0"/>
          <w:divBdr>
            <w:top w:val="none" w:sz="0" w:space="0" w:color="auto"/>
            <w:left w:val="none" w:sz="0" w:space="0" w:color="auto"/>
            <w:bottom w:val="none" w:sz="0" w:space="0" w:color="auto"/>
            <w:right w:val="none" w:sz="0" w:space="0" w:color="auto"/>
          </w:divBdr>
        </w:div>
        <w:div w:id="1624076864">
          <w:marLeft w:val="0"/>
          <w:marRight w:val="1166"/>
          <w:marTop w:val="0"/>
          <w:marBottom w:val="0"/>
          <w:divBdr>
            <w:top w:val="none" w:sz="0" w:space="0" w:color="auto"/>
            <w:left w:val="none" w:sz="0" w:space="0" w:color="auto"/>
            <w:bottom w:val="none" w:sz="0" w:space="0" w:color="auto"/>
            <w:right w:val="none" w:sz="0" w:space="0" w:color="auto"/>
          </w:divBdr>
        </w:div>
        <w:div w:id="1064370759">
          <w:marLeft w:val="0"/>
          <w:marRight w:val="1166"/>
          <w:marTop w:val="0"/>
          <w:marBottom w:val="0"/>
          <w:divBdr>
            <w:top w:val="none" w:sz="0" w:space="0" w:color="auto"/>
            <w:left w:val="none" w:sz="0" w:space="0" w:color="auto"/>
            <w:bottom w:val="none" w:sz="0" w:space="0" w:color="auto"/>
            <w:right w:val="none" w:sz="0" w:space="0" w:color="auto"/>
          </w:divBdr>
        </w:div>
        <w:div w:id="1804343233">
          <w:marLeft w:val="0"/>
          <w:marRight w:val="1166"/>
          <w:marTop w:val="0"/>
          <w:marBottom w:val="0"/>
          <w:divBdr>
            <w:top w:val="none" w:sz="0" w:space="0" w:color="auto"/>
            <w:left w:val="none" w:sz="0" w:space="0" w:color="auto"/>
            <w:bottom w:val="none" w:sz="0" w:space="0" w:color="auto"/>
            <w:right w:val="none" w:sz="0" w:space="0" w:color="auto"/>
          </w:divBdr>
        </w:div>
        <w:div w:id="759761174">
          <w:marLeft w:val="0"/>
          <w:marRight w:val="547"/>
          <w:marTop w:val="0"/>
          <w:marBottom w:val="0"/>
          <w:divBdr>
            <w:top w:val="none" w:sz="0" w:space="0" w:color="auto"/>
            <w:left w:val="none" w:sz="0" w:space="0" w:color="auto"/>
            <w:bottom w:val="none" w:sz="0" w:space="0" w:color="auto"/>
            <w:right w:val="none" w:sz="0" w:space="0" w:color="auto"/>
          </w:divBdr>
        </w:div>
        <w:div w:id="1718579984">
          <w:marLeft w:val="0"/>
          <w:marRight w:val="547"/>
          <w:marTop w:val="0"/>
          <w:marBottom w:val="0"/>
          <w:divBdr>
            <w:top w:val="none" w:sz="0" w:space="0" w:color="auto"/>
            <w:left w:val="none" w:sz="0" w:space="0" w:color="auto"/>
            <w:bottom w:val="none" w:sz="0" w:space="0" w:color="auto"/>
            <w:right w:val="none" w:sz="0" w:space="0" w:color="auto"/>
          </w:divBdr>
        </w:div>
        <w:div w:id="1133864230">
          <w:marLeft w:val="0"/>
          <w:marRight w:val="547"/>
          <w:marTop w:val="0"/>
          <w:marBottom w:val="0"/>
          <w:divBdr>
            <w:top w:val="none" w:sz="0" w:space="0" w:color="auto"/>
            <w:left w:val="none" w:sz="0" w:space="0" w:color="auto"/>
            <w:bottom w:val="none" w:sz="0" w:space="0" w:color="auto"/>
            <w:right w:val="none" w:sz="0" w:space="0" w:color="auto"/>
          </w:divBdr>
        </w:div>
        <w:div w:id="1413351884">
          <w:marLeft w:val="0"/>
          <w:marRight w:val="547"/>
          <w:marTop w:val="0"/>
          <w:marBottom w:val="0"/>
          <w:divBdr>
            <w:top w:val="none" w:sz="0" w:space="0" w:color="auto"/>
            <w:left w:val="none" w:sz="0" w:space="0" w:color="auto"/>
            <w:bottom w:val="none" w:sz="0" w:space="0" w:color="auto"/>
            <w:right w:val="none" w:sz="0" w:space="0" w:color="auto"/>
          </w:divBdr>
        </w:div>
        <w:div w:id="768702085">
          <w:marLeft w:val="0"/>
          <w:marRight w:val="547"/>
          <w:marTop w:val="0"/>
          <w:marBottom w:val="0"/>
          <w:divBdr>
            <w:top w:val="none" w:sz="0" w:space="0" w:color="auto"/>
            <w:left w:val="none" w:sz="0" w:space="0" w:color="auto"/>
            <w:bottom w:val="none" w:sz="0" w:space="0" w:color="auto"/>
            <w:right w:val="none" w:sz="0" w:space="0" w:color="auto"/>
          </w:divBdr>
        </w:div>
      </w:divsChild>
    </w:div>
    <w:div w:id="1941259659">
      <w:bodyDiv w:val="1"/>
      <w:marLeft w:val="0"/>
      <w:marRight w:val="0"/>
      <w:marTop w:val="0"/>
      <w:marBottom w:val="0"/>
      <w:divBdr>
        <w:top w:val="none" w:sz="0" w:space="0" w:color="auto"/>
        <w:left w:val="none" w:sz="0" w:space="0" w:color="auto"/>
        <w:bottom w:val="none" w:sz="0" w:space="0" w:color="auto"/>
        <w:right w:val="none" w:sz="0" w:space="0" w:color="auto"/>
      </w:divBdr>
      <w:divsChild>
        <w:div w:id="1834372863">
          <w:marLeft w:val="0"/>
          <w:marRight w:val="547"/>
          <w:marTop w:val="0"/>
          <w:marBottom w:val="0"/>
          <w:divBdr>
            <w:top w:val="none" w:sz="0" w:space="0" w:color="auto"/>
            <w:left w:val="none" w:sz="0" w:space="0" w:color="auto"/>
            <w:bottom w:val="none" w:sz="0" w:space="0" w:color="auto"/>
            <w:right w:val="none" w:sz="0" w:space="0" w:color="auto"/>
          </w:divBdr>
        </w:div>
        <w:div w:id="532033245">
          <w:marLeft w:val="0"/>
          <w:marRight w:val="547"/>
          <w:marTop w:val="0"/>
          <w:marBottom w:val="0"/>
          <w:divBdr>
            <w:top w:val="none" w:sz="0" w:space="0" w:color="auto"/>
            <w:left w:val="none" w:sz="0" w:space="0" w:color="auto"/>
            <w:bottom w:val="none" w:sz="0" w:space="0" w:color="auto"/>
            <w:right w:val="none" w:sz="0" w:space="0" w:color="auto"/>
          </w:divBdr>
        </w:div>
      </w:divsChild>
    </w:div>
    <w:div w:id="1942912750">
      <w:bodyDiv w:val="1"/>
      <w:marLeft w:val="0"/>
      <w:marRight w:val="0"/>
      <w:marTop w:val="0"/>
      <w:marBottom w:val="0"/>
      <w:divBdr>
        <w:top w:val="none" w:sz="0" w:space="0" w:color="auto"/>
        <w:left w:val="none" w:sz="0" w:space="0" w:color="auto"/>
        <w:bottom w:val="none" w:sz="0" w:space="0" w:color="auto"/>
        <w:right w:val="none" w:sz="0" w:space="0" w:color="auto"/>
      </w:divBdr>
      <w:divsChild>
        <w:div w:id="192961230">
          <w:marLeft w:val="0"/>
          <w:marRight w:val="547"/>
          <w:marTop w:val="154"/>
          <w:marBottom w:val="0"/>
          <w:divBdr>
            <w:top w:val="none" w:sz="0" w:space="0" w:color="auto"/>
            <w:left w:val="none" w:sz="0" w:space="0" w:color="auto"/>
            <w:bottom w:val="none" w:sz="0" w:space="0" w:color="auto"/>
            <w:right w:val="none" w:sz="0" w:space="0" w:color="auto"/>
          </w:divBdr>
        </w:div>
        <w:div w:id="838234039">
          <w:marLeft w:val="0"/>
          <w:marRight w:val="547"/>
          <w:marTop w:val="154"/>
          <w:marBottom w:val="0"/>
          <w:divBdr>
            <w:top w:val="none" w:sz="0" w:space="0" w:color="auto"/>
            <w:left w:val="none" w:sz="0" w:space="0" w:color="auto"/>
            <w:bottom w:val="none" w:sz="0" w:space="0" w:color="auto"/>
            <w:right w:val="none" w:sz="0" w:space="0" w:color="auto"/>
          </w:divBdr>
        </w:div>
        <w:div w:id="2052344647">
          <w:marLeft w:val="0"/>
          <w:marRight w:val="547"/>
          <w:marTop w:val="154"/>
          <w:marBottom w:val="0"/>
          <w:divBdr>
            <w:top w:val="none" w:sz="0" w:space="0" w:color="auto"/>
            <w:left w:val="none" w:sz="0" w:space="0" w:color="auto"/>
            <w:bottom w:val="none" w:sz="0" w:space="0" w:color="auto"/>
            <w:right w:val="none" w:sz="0" w:space="0" w:color="auto"/>
          </w:divBdr>
        </w:div>
      </w:divsChild>
    </w:div>
    <w:div w:id="1945502231">
      <w:bodyDiv w:val="1"/>
      <w:marLeft w:val="0"/>
      <w:marRight w:val="0"/>
      <w:marTop w:val="0"/>
      <w:marBottom w:val="0"/>
      <w:divBdr>
        <w:top w:val="none" w:sz="0" w:space="0" w:color="auto"/>
        <w:left w:val="none" w:sz="0" w:space="0" w:color="auto"/>
        <w:bottom w:val="none" w:sz="0" w:space="0" w:color="auto"/>
        <w:right w:val="none" w:sz="0" w:space="0" w:color="auto"/>
      </w:divBdr>
      <w:divsChild>
        <w:div w:id="1338772004">
          <w:marLeft w:val="0"/>
          <w:marRight w:val="1166"/>
          <w:marTop w:val="96"/>
          <w:marBottom w:val="0"/>
          <w:divBdr>
            <w:top w:val="none" w:sz="0" w:space="0" w:color="auto"/>
            <w:left w:val="none" w:sz="0" w:space="0" w:color="auto"/>
            <w:bottom w:val="none" w:sz="0" w:space="0" w:color="auto"/>
            <w:right w:val="none" w:sz="0" w:space="0" w:color="auto"/>
          </w:divBdr>
        </w:div>
        <w:div w:id="1170174381">
          <w:marLeft w:val="0"/>
          <w:marRight w:val="547"/>
          <w:marTop w:val="115"/>
          <w:marBottom w:val="0"/>
          <w:divBdr>
            <w:top w:val="none" w:sz="0" w:space="0" w:color="auto"/>
            <w:left w:val="none" w:sz="0" w:space="0" w:color="auto"/>
            <w:bottom w:val="none" w:sz="0" w:space="0" w:color="auto"/>
            <w:right w:val="none" w:sz="0" w:space="0" w:color="auto"/>
          </w:divBdr>
        </w:div>
        <w:div w:id="790244617">
          <w:marLeft w:val="0"/>
          <w:marRight w:val="1166"/>
          <w:marTop w:val="96"/>
          <w:marBottom w:val="0"/>
          <w:divBdr>
            <w:top w:val="none" w:sz="0" w:space="0" w:color="auto"/>
            <w:left w:val="none" w:sz="0" w:space="0" w:color="auto"/>
            <w:bottom w:val="none" w:sz="0" w:space="0" w:color="auto"/>
            <w:right w:val="none" w:sz="0" w:space="0" w:color="auto"/>
          </w:divBdr>
        </w:div>
        <w:div w:id="1369798193">
          <w:marLeft w:val="0"/>
          <w:marRight w:val="1166"/>
          <w:marTop w:val="96"/>
          <w:marBottom w:val="0"/>
          <w:divBdr>
            <w:top w:val="none" w:sz="0" w:space="0" w:color="auto"/>
            <w:left w:val="none" w:sz="0" w:space="0" w:color="auto"/>
            <w:bottom w:val="none" w:sz="0" w:space="0" w:color="auto"/>
            <w:right w:val="none" w:sz="0" w:space="0" w:color="auto"/>
          </w:divBdr>
        </w:div>
        <w:div w:id="1814980653">
          <w:marLeft w:val="0"/>
          <w:marRight w:val="1166"/>
          <w:marTop w:val="96"/>
          <w:marBottom w:val="0"/>
          <w:divBdr>
            <w:top w:val="none" w:sz="0" w:space="0" w:color="auto"/>
            <w:left w:val="none" w:sz="0" w:space="0" w:color="auto"/>
            <w:bottom w:val="none" w:sz="0" w:space="0" w:color="auto"/>
            <w:right w:val="none" w:sz="0" w:space="0" w:color="auto"/>
          </w:divBdr>
        </w:div>
        <w:div w:id="834691092">
          <w:marLeft w:val="0"/>
          <w:marRight w:val="1166"/>
          <w:marTop w:val="96"/>
          <w:marBottom w:val="0"/>
          <w:divBdr>
            <w:top w:val="none" w:sz="0" w:space="0" w:color="auto"/>
            <w:left w:val="none" w:sz="0" w:space="0" w:color="auto"/>
            <w:bottom w:val="none" w:sz="0" w:space="0" w:color="auto"/>
            <w:right w:val="none" w:sz="0" w:space="0" w:color="auto"/>
          </w:divBdr>
        </w:div>
      </w:divsChild>
    </w:div>
    <w:div w:id="1949313053">
      <w:bodyDiv w:val="1"/>
      <w:marLeft w:val="0"/>
      <w:marRight w:val="0"/>
      <w:marTop w:val="0"/>
      <w:marBottom w:val="0"/>
      <w:divBdr>
        <w:top w:val="none" w:sz="0" w:space="0" w:color="auto"/>
        <w:left w:val="none" w:sz="0" w:space="0" w:color="auto"/>
        <w:bottom w:val="none" w:sz="0" w:space="0" w:color="auto"/>
        <w:right w:val="none" w:sz="0" w:space="0" w:color="auto"/>
      </w:divBdr>
    </w:div>
    <w:div w:id="1950625218">
      <w:bodyDiv w:val="1"/>
      <w:marLeft w:val="0"/>
      <w:marRight w:val="0"/>
      <w:marTop w:val="0"/>
      <w:marBottom w:val="0"/>
      <w:divBdr>
        <w:top w:val="none" w:sz="0" w:space="0" w:color="auto"/>
        <w:left w:val="none" w:sz="0" w:space="0" w:color="auto"/>
        <w:bottom w:val="none" w:sz="0" w:space="0" w:color="auto"/>
        <w:right w:val="none" w:sz="0" w:space="0" w:color="auto"/>
      </w:divBdr>
    </w:div>
    <w:div w:id="1951164296">
      <w:bodyDiv w:val="1"/>
      <w:marLeft w:val="0"/>
      <w:marRight w:val="0"/>
      <w:marTop w:val="0"/>
      <w:marBottom w:val="0"/>
      <w:divBdr>
        <w:top w:val="none" w:sz="0" w:space="0" w:color="auto"/>
        <w:left w:val="none" w:sz="0" w:space="0" w:color="auto"/>
        <w:bottom w:val="none" w:sz="0" w:space="0" w:color="auto"/>
        <w:right w:val="none" w:sz="0" w:space="0" w:color="auto"/>
      </w:divBdr>
      <w:divsChild>
        <w:div w:id="2012292762">
          <w:marLeft w:val="0"/>
          <w:marRight w:val="806"/>
          <w:marTop w:val="134"/>
          <w:marBottom w:val="0"/>
          <w:divBdr>
            <w:top w:val="none" w:sz="0" w:space="0" w:color="auto"/>
            <w:left w:val="none" w:sz="0" w:space="0" w:color="auto"/>
            <w:bottom w:val="none" w:sz="0" w:space="0" w:color="auto"/>
            <w:right w:val="none" w:sz="0" w:space="0" w:color="auto"/>
          </w:divBdr>
        </w:div>
        <w:div w:id="1667785489">
          <w:marLeft w:val="0"/>
          <w:marRight w:val="806"/>
          <w:marTop w:val="134"/>
          <w:marBottom w:val="0"/>
          <w:divBdr>
            <w:top w:val="none" w:sz="0" w:space="0" w:color="auto"/>
            <w:left w:val="none" w:sz="0" w:space="0" w:color="auto"/>
            <w:bottom w:val="none" w:sz="0" w:space="0" w:color="auto"/>
            <w:right w:val="none" w:sz="0" w:space="0" w:color="auto"/>
          </w:divBdr>
        </w:div>
        <w:div w:id="792288859">
          <w:marLeft w:val="0"/>
          <w:marRight w:val="806"/>
          <w:marTop w:val="134"/>
          <w:marBottom w:val="0"/>
          <w:divBdr>
            <w:top w:val="none" w:sz="0" w:space="0" w:color="auto"/>
            <w:left w:val="none" w:sz="0" w:space="0" w:color="auto"/>
            <w:bottom w:val="none" w:sz="0" w:space="0" w:color="auto"/>
            <w:right w:val="none" w:sz="0" w:space="0" w:color="auto"/>
          </w:divBdr>
        </w:div>
        <w:div w:id="1914849687">
          <w:marLeft w:val="0"/>
          <w:marRight w:val="806"/>
          <w:marTop w:val="134"/>
          <w:marBottom w:val="0"/>
          <w:divBdr>
            <w:top w:val="none" w:sz="0" w:space="0" w:color="auto"/>
            <w:left w:val="none" w:sz="0" w:space="0" w:color="auto"/>
            <w:bottom w:val="none" w:sz="0" w:space="0" w:color="auto"/>
            <w:right w:val="none" w:sz="0" w:space="0" w:color="auto"/>
          </w:divBdr>
        </w:div>
        <w:div w:id="1283000654">
          <w:marLeft w:val="0"/>
          <w:marRight w:val="806"/>
          <w:marTop w:val="134"/>
          <w:marBottom w:val="0"/>
          <w:divBdr>
            <w:top w:val="none" w:sz="0" w:space="0" w:color="auto"/>
            <w:left w:val="none" w:sz="0" w:space="0" w:color="auto"/>
            <w:bottom w:val="none" w:sz="0" w:space="0" w:color="auto"/>
            <w:right w:val="none" w:sz="0" w:space="0" w:color="auto"/>
          </w:divBdr>
        </w:div>
      </w:divsChild>
    </w:div>
    <w:div w:id="1954942504">
      <w:bodyDiv w:val="1"/>
      <w:marLeft w:val="0"/>
      <w:marRight w:val="0"/>
      <w:marTop w:val="0"/>
      <w:marBottom w:val="0"/>
      <w:divBdr>
        <w:top w:val="none" w:sz="0" w:space="0" w:color="auto"/>
        <w:left w:val="none" w:sz="0" w:space="0" w:color="auto"/>
        <w:bottom w:val="none" w:sz="0" w:space="0" w:color="auto"/>
        <w:right w:val="none" w:sz="0" w:space="0" w:color="auto"/>
      </w:divBdr>
      <w:divsChild>
        <w:div w:id="886794227">
          <w:marLeft w:val="0"/>
          <w:marRight w:val="806"/>
          <w:marTop w:val="0"/>
          <w:marBottom w:val="0"/>
          <w:divBdr>
            <w:top w:val="none" w:sz="0" w:space="0" w:color="auto"/>
            <w:left w:val="none" w:sz="0" w:space="0" w:color="auto"/>
            <w:bottom w:val="none" w:sz="0" w:space="0" w:color="auto"/>
            <w:right w:val="none" w:sz="0" w:space="0" w:color="auto"/>
          </w:divBdr>
        </w:div>
        <w:div w:id="832601515">
          <w:marLeft w:val="0"/>
          <w:marRight w:val="3254"/>
          <w:marTop w:val="0"/>
          <w:marBottom w:val="0"/>
          <w:divBdr>
            <w:top w:val="none" w:sz="0" w:space="0" w:color="auto"/>
            <w:left w:val="none" w:sz="0" w:space="0" w:color="auto"/>
            <w:bottom w:val="none" w:sz="0" w:space="0" w:color="auto"/>
            <w:right w:val="none" w:sz="0" w:space="0" w:color="auto"/>
          </w:divBdr>
        </w:div>
        <w:div w:id="1205946131">
          <w:marLeft w:val="0"/>
          <w:marRight w:val="3254"/>
          <w:marTop w:val="0"/>
          <w:marBottom w:val="0"/>
          <w:divBdr>
            <w:top w:val="none" w:sz="0" w:space="0" w:color="auto"/>
            <w:left w:val="none" w:sz="0" w:space="0" w:color="auto"/>
            <w:bottom w:val="none" w:sz="0" w:space="0" w:color="auto"/>
            <w:right w:val="none" w:sz="0" w:space="0" w:color="auto"/>
          </w:divBdr>
        </w:div>
        <w:div w:id="1173573633">
          <w:marLeft w:val="0"/>
          <w:marRight w:val="3254"/>
          <w:marTop w:val="0"/>
          <w:marBottom w:val="0"/>
          <w:divBdr>
            <w:top w:val="none" w:sz="0" w:space="0" w:color="auto"/>
            <w:left w:val="none" w:sz="0" w:space="0" w:color="auto"/>
            <w:bottom w:val="none" w:sz="0" w:space="0" w:color="auto"/>
            <w:right w:val="none" w:sz="0" w:space="0" w:color="auto"/>
          </w:divBdr>
        </w:div>
        <w:div w:id="1612203116">
          <w:marLeft w:val="0"/>
          <w:marRight w:val="806"/>
          <w:marTop w:val="0"/>
          <w:marBottom w:val="0"/>
          <w:divBdr>
            <w:top w:val="none" w:sz="0" w:space="0" w:color="auto"/>
            <w:left w:val="none" w:sz="0" w:space="0" w:color="auto"/>
            <w:bottom w:val="none" w:sz="0" w:space="0" w:color="auto"/>
            <w:right w:val="none" w:sz="0" w:space="0" w:color="auto"/>
          </w:divBdr>
        </w:div>
        <w:div w:id="69232106">
          <w:marLeft w:val="0"/>
          <w:marRight w:val="3254"/>
          <w:marTop w:val="0"/>
          <w:marBottom w:val="0"/>
          <w:divBdr>
            <w:top w:val="none" w:sz="0" w:space="0" w:color="auto"/>
            <w:left w:val="none" w:sz="0" w:space="0" w:color="auto"/>
            <w:bottom w:val="none" w:sz="0" w:space="0" w:color="auto"/>
            <w:right w:val="none" w:sz="0" w:space="0" w:color="auto"/>
          </w:divBdr>
        </w:div>
        <w:div w:id="1619872993">
          <w:marLeft w:val="0"/>
          <w:marRight w:val="3254"/>
          <w:marTop w:val="0"/>
          <w:marBottom w:val="0"/>
          <w:divBdr>
            <w:top w:val="none" w:sz="0" w:space="0" w:color="auto"/>
            <w:left w:val="none" w:sz="0" w:space="0" w:color="auto"/>
            <w:bottom w:val="none" w:sz="0" w:space="0" w:color="auto"/>
            <w:right w:val="none" w:sz="0" w:space="0" w:color="auto"/>
          </w:divBdr>
        </w:div>
        <w:div w:id="40250944">
          <w:marLeft w:val="0"/>
          <w:marRight w:val="3254"/>
          <w:marTop w:val="0"/>
          <w:marBottom w:val="0"/>
          <w:divBdr>
            <w:top w:val="none" w:sz="0" w:space="0" w:color="auto"/>
            <w:left w:val="none" w:sz="0" w:space="0" w:color="auto"/>
            <w:bottom w:val="none" w:sz="0" w:space="0" w:color="auto"/>
            <w:right w:val="none" w:sz="0" w:space="0" w:color="auto"/>
          </w:divBdr>
        </w:div>
        <w:div w:id="1920365042">
          <w:marLeft w:val="0"/>
          <w:marRight w:val="3254"/>
          <w:marTop w:val="0"/>
          <w:marBottom w:val="0"/>
          <w:divBdr>
            <w:top w:val="none" w:sz="0" w:space="0" w:color="auto"/>
            <w:left w:val="none" w:sz="0" w:space="0" w:color="auto"/>
            <w:bottom w:val="none" w:sz="0" w:space="0" w:color="auto"/>
            <w:right w:val="none" w:sz="0" w:space="0" w:color="auto"/>
          </w:divBdr>
        </w:div>
      </w:divsChild>
    </w:div>
    <w:div w:id="1958755757">
      <w:bodyDiv w:val="1"/>
      <w:marLeft w:val="0"/>
      <w:marRight w:val="0"/>
      <w:marTop w:val="0"/>
      <w:marBottom w:val="0"/>
      <w:divBdr>
        <w:top w:val="none" w:sz="0" w:space="0" w:color="auto"/>
        <w:left w:val="none" w:sz="0" w:space="0" w:color="auto"/>
        <w:bottom w:val="none" w:sz="0" w:space="0" w:color="auto"/>
        <w:right w:val="none" w:sz="0" w:space="0" w:color="auto"/>
      </w:divBdr>
    </w:div>
    <w:div w:id="1960598431">
      <w:bodyDiv w:val="1"/>
      <w:marLeft w:val="0"/>
      <w:marRight w:val="0"/>
      <w:marTop w:val="0"/>
      <w:marBottom w:val="0"/>
      <w:divBdr>
        <w:top w:val="none" w:sz="0" w:space="0" w:color="auto"/>
        <w:left w:val="none" w:sz="0" w:space="0" w:color="auto"/>
        <w:bottom w:val="none" w:sz="0" w:space="0" w:color="auto"/>
        <w:right w:val="none" w:sz="0" w:space="0" w:color="auto"/>
      </w:divBdr>
      <w:divsChild>
        <w:div w:id="1756121957">
          <w:marLeft w:val="0"/>
          <w:marRight w:val="806"/>
          <w:marTop w:val="0"/>
          <w:marBottom w:val="0"/>
          <w:divBdr>
            <w:top w:val="none" w:sz="0" w:space="0" w:color="auto"/>
            <w:left w:val="none" w:sz="0" w:space="0" w:color="auto"/>
            <w:bottom w:val="none" w:sz="0" w:space="0" w:color="auto"/>
            <w:right w:val="none" w:sz="0" w:space="0" w:color="auto"/>
          </w:divBdr>
        </w:div>
        <w:div w:id="18747005">
          <w:marLeft w:val="0"/>
          <w:marRight w:val="806"/>
          <w:marTop w:val="0"/>
          <w:marBottom w:val="0"/>
          <w:divBdr>
            <w:top w:val="none" w:sz="0" w:space="0" w:color="auto"/>
            <w:left w:val="none" w:sz="0" w:space="0" w:color="auto"/>
            <w:bottom w:val="none" w:sz="0" w:space="0" w:color="auto"/>
            <w:right w:val="none" w:sz="0" w:space="0" w:color="auto"/>
          </w:divBdr>
        </w:div>
        <w:div w:id="1619528089">
          <w:marLeft w:val="0"/>
          <w:marRight w:val="806"/>
          <w:marTop w:val="0"/>
          <w:marBottom w:val="0"/>
          <w:divBdr>
            <w:top w:val="none" w:sz="0" w:space="0" w:color="auto"/>
            <w:left w:val="none" w:sz="0" w:space="0" w:color="auto"/>
            <w:bottom w:val="none" w:sz="0" w:space="0" w:color="auto"/>
            <w:right w:val="none" w:sz="0" w:space="0" w:color="auto"/>
          </w:divBdr>
        </w:div>
        <w:div w:id="1184366796">
          <w:marLeft w:val="0"/>
          <w:marRight w:val="806"/>
          <w:marTop w:val="0"/>
          <w:marBottom w:val="0"/>
          <w:divBdr>
            <w:top w:val="none" w:sz="0" w:space="0" w:color="auto"/>
            <w:left w:val="none" w:sz="0" w:space="0" w:color="auto"/>
            <w:bottom w:val="none" w:sz="0" w:space="0" w:color="auto"/>
            <w:right w:val="none" w:sz="0" w:space="0" w:color="auto"/>
          </w:divBdr>
        </w:div>
        <w:div w:id="145129167">
          <w:marLeft w:val="0"/>
          <w:marRight w:val="806"/>
          <w:marTop w:val="0"/>
          <w:marBottom w:val="0"/>
          <w:divBdr>
            <w:top w:val="none" w:sz="0" w:space="0" w:color="auto"/>
            <w:left w:val="none" w:sz="0" w:space="0" w:color="auto"/>
            <w:bottom w:val="none" w:sz="0" w:space="0" w:color="auto"/>
            <w:right w:val="none" w:sz="0" w:space="0" w:color="auto"/>
          </w:divBdr>
        </w:div>
      </w:divsChild>
    </w:div>
    <w:div w:id="1961912243">
      <w:bodyDiv w:val="1"/>
      <w:marLeft w:val="0"/>
      <w:marRight w:val="0"/>
      <w:marTop w:val="0"/>
      <w:marBottom w:val="0"/>
      <w:divBdr>
        <w:top w:val="none" w:sz="0" w:space="0" w:color="auto"/>
        <w:left w:val="none" w:sz="0" w:space="0" w:color="auto"/>
        <w:bottom w:val="none" w:sz="0" w:space="0" w:color="auto"/>
        <w:right w:val="none" w:sz="0" w:space="0" w:color="auto"/>
      </w:divBdr>
      <w:divsChild>
        <w:div w:id="1347059644">
          <w:marLeft w:val="0"/>
          <w:marRight w:val="547"/>
          <w:marTop w:val="0"/>
          <w:marBottom w:val="0"/>
          <w:divBdr>
            <w:top w:val="none" w:sz="0" w:space="0" w:color="auto"/>
            <w:left w:val="none" w:sz="0" w:space="0" w:color="auto"/>
            <w:bottom w:val="none" w:sz="0" w:space="0" w:color="auto"/>
            <w:right w:val="none" w:sz="0" w:space="0" w:color="auto"/>
          </w:divBdr>
        </w:div>
      </w:divsChild>
    </w:div>
    <w:div w:id="1966963110">
      <w:bodyDiv w:val="1"/>
      <w:marLeft w:val="0"/>
      <w:marRight w:val="0"/>
      <w:marTop w:val="0"/>
      <w:marBottom w:val="0"/>
      <w:divBdr>
        <w:top w:val="none" w:sz="0" w:space="0" w:color="auto"/>
        <w:left w:val="none" w:sz="0" w:space="0" w:color="auto"/>
        <w:bottom w:val="none" w:sz="0" w:space="0" w:color="auto"/>
        <w:right w:val="none" w:sz="0" w:space="0" w:color="auto"/>
      </w:divBdr>
      <w:divsChild>
        <w:div w:id="398553746">
          <w:marLeft w:val="0"/>
          <w:marRight w:val="893"/>
          <w:marTop w:val="106"/>
          <w:marBottom w:val="0"/>
          <w:divBdr>
            <w:top w:val="none" w:sz="0" w:space="0" w:color="auto"/>
            <w:left w:val="none" w:sz="0" w:space="0" w:color="auto"/>
            <w:bottom w:val="none" w:sz="0" w:space="0" w:color="auto"/>
            <w:right w:val="none" w:sz="0" w:space="0" w:color="auto"/>
          </w:divBdr>
        </w:div>
        <w:div w:id="776874617">
          <w:marLeft w:val="0"/>
          <w:marRight w:val="893"/>
          <w:marTop w:val="106"/>
          <w:marBottom w:val="0"/>
          <w:divBdr>
            <w:top w:val="none" w:sz="0" w:space="0" w:color="auto"/>
            <w:left w:val="none" w:sz="0" w:space="0" w:color="auto"/>
            <w:bottom w:val="none" w:sz="0" w:space="0" w:color="auto"/>
            <w:right w:val="none" w:sz="0" w:space="0" w:color="auto"/>
          </w:divBdr>
        </w:div>
        <w:div w:id="994182731">
          <w:marLeft w:val="0"/>
          <w:marRight w:val="893"/>
          <w:marTop w:val="106"/>
          <w:marBottom w:val="0"/>
          <w:divBdr>
            <w:top w:val="none" w:sz="0" w:space="0" w:color="auto"/>
            <w:left w:val="none" w:sz="0" w:space="0" w:color="auto"/>
            <w:bottom w:val="none" w:sz="0" w:space="0" w:color="auto"/>
            <w:right w:val="none" w:sz="0" w:space="0" w:color="auto"/>
          </w:divBdr>
        </w:div>
      </w:divsChild>
    </w:div>
    <w:div w:id="1967198027">
      <w:bodyDiv w:val="1"/>
      <w:marLeft w:val="0"/>
      <w:marRight w:val="0"/>
      <w:marTop w:val="0"/>
      <w:marBottom w:val="0"/>
      <w:divBdr>
        <w:top w:val="none" w:sz="0" w:space="0" w:color="auto"/>
        <w:left w:val="none" w:sz="0" w:space="0" w:color="auto"/>
        <w:bottom w:val="none" w:sz="0" w:space="0" w:color="auto"/>
        <w:right w:val="none" w:sz="0" w:space="0" w:color="auto"/>
      </w:divBdr>
    </w:div>
    <w:div w:id="1982726553">
      <w:bodyDiv w:val="1"/>
      <w:marLeft w:val="0"/>
      <w:marRight w:val="0"/>
      <w:marTop w:val="0"/>
      <w:marBottom w:val="0"/>
      <w:divBdr>
        <w:top w:val="none" w:sz="0" w:space="0" w:color="auto"/>
        <w:left w:val="none" w:sz="0" w:space="0" w:color="auto"/>
        <w:bottom w:val="none" w:sz="0" w:space="0" w:color="auto"/>
        <w:right w:val="none" w:sz="0" w:space="0" w:color="auto"/>
      </w:divBdr>
    </w:div>
    <w:div w:id="1994750939">
      <w:bodyDiv w:val="1"/>
      <w:marLeft w:val="0"/>
      <w:marRight w:val="0"/>
      <w:marTop w:val="0"/>
      <w:marBottom w:val="0"/>
      <w:divBdr>
        <w:top w:val="none" w:sz="0" w:space="0" w:color="auto"/>
        <w:left w:val="none" w:sz="0" w:space="0" w:color="auto"/>
        <w:bottom w:val="none" w:sz="0" w:space="0" w:color="auto"/>
        <w:right w:val="none" w:sz="0" w:space="0" w:color="auto"/>
      </w:divBdr>
      <w:divsChild>
        <w:div w:id="177887468">
          <w:marLeft w:val="0"/>
          <w:marRight w:val="547"/>
          <w:marTop w:val="134"/>
          <w:marBottom w:val="0"/>
          <w:divBdr>
            <w:top w:val="none" w:sz="0" w:space="0" w:color="auto"/>
            <w:left w:val="none" w:sz="0" w:space="0" w:color="auto"/>
            <w:bottom w:val="none" w:sz="0" w:space="0" w:color="auto"/>
            <w:right w:val="none" w:sz="0" w:space="0" w:color="auto"/>
          </w:divBdr>
        </w:div>
      </w:divsChild>
    </w:div>
    <w:div w:id="1994947162">
      <w:bodyDiv w:val="1"/>
      <w:marLeft w:val="0"/>
      <w:marRight w:val="0"/>
      <w:marTop w:val="0"/>
      <w:marBottom w:val="0"/>
      <w:divBdr>
        <w:top w:val="none" w:sz="0" w:space="0" w:color="auto"/>
        <w:left w:val="none" w:sz="0" w:space="0" w:color="auto"/>
        <w:bottom w:val="none" w:sz="0" w:space="0" w:color="auto"/>
        <w:right w:val="none" w:sz="0" w:space="0" w:color="auto"/>
      </w:divBdr>
      <w:divsChild>
        <w:div w:id="1386371424">
          <w:marLeft w:val="0"/>
          <w:marRight w:val="547"/>
          <w:marTop w:val="0"/>
          <w:marBottom w:val="0"/>
          <w:divBdr>
            <w:top w:val="none" w:sz="0" w:space="0" w:color="auto"/>
            <w:left w:val="none" w:sz="0" w:space="0" w:color="auto"/>
            <w:bottom w:val="none" w:sz="0" w:space="0" w:color="auto"/>
            <w:right w:val="none" w:sz="0" w:space="0" w:color="auto"/>
          </w:divBdr>
        </w:div>
        <w:div w:id="1751803282">
          <w:marLeft w:val="0"/>
          <w:marRight w:val="547"/>
          <w:marTop w:val="0"/>
          <w:marBottom w:val="0"/>
          <w:divBdr>
            <w:top w:val="none" w:sz="0" w:space="0" w:color="auto"/>
            <w:left w:val="none" w:sz="0" w:space="0" w:color="auto"/>
            <w:bottom w:val="none" w:sz="0" w:space="0" w:color="auto"/>
            <w:right w:val="none" w:sz="0" w:space="0" w:color="auto"/>
          </w:divBdr>
        </w:div>
        <w:div w:id="1140850928">
          <w:marLeft w:val="0"/>
          <w:marRight w:val="547"/>
          <w:marTop w:val="0"/>
          <w:marBottom w:val="0"/>
          <w:divBdr>
            <w:top w:val="none" w:sz="0" w:space="0" w:color="auto"/>
            <w:left w:val="none" w:sz="0" w:space="0" w:color="auto"/>
            <w:bottom w:val="none" w:sz="0" w:space="0" w:color="auto"/>
            <w:right w:val="none" w:sz="0" w:space="0" w:color="auto"/>
          </w:divBdr>
        </w:div>
        <w:div w:id="1990667395">
          <w:marLeft w:val="0"/>
          <w:marRight w:val="547"/>
          <w:marTop w:val="0"/>
          <w:marBottom w:val="0"/>
          <w:divBdr>
            <w:top w:val="none" w:sz="0" w:space="0" w:color="auto"/>
            <w:left w:val="none" w:sz="0" w:space="0" w:color="auto"/>
            <w:bottom w:val="none" w:sz="0" w:space="0" w:color="auto"/>
            <w:right w:val="none" w:sz="0" w:space="0" w:color="auto"/>
          </w:divBdr>
        </w:div>
        <w:div w:id="1079908949">
          <w:marLeft w:val="0"/>
          <w:marRight w:val="547"/>
          <w:marTop w:val="0"/>
          <w:marBottom w:val="0"/>
          <w:divBdr>
            <w:top w:val="none" w:sz="0" w:space="0" w:color="auto"/>
            <w:left w:val="none" w:sz="0" w:space="0" w:color="auto"/>
            <w:bottom w:val="none" w:sz="0" w:space="0" w:color="auto"/>
            <w:right w:val="none" w:sz="0" w:space="0" w:color="auto"/>
          </w:divBdr>
        </w:div>
        <w:div w:id="1075278295">
          <w:marLeft w:val="0"/>
          <w:marRight w:val="547"/>
          <w:marTop w:val="0"/>
          <w:marBottom w:val="0"/>
          <w:divBdr>
            <w:top w:val="none" w:sz="0" w:space="0" w:color="auto"/>
            <w:left w:val="none" w:sz="0" w:space="0" w:color="auto"/>
            <w:bottom w:val="none" w:sz="0" w:space="0" w:color="auto"/>
            <w:right w:val="none" w:sz="0" w:space="0" w:color="auto"/>
          </w:divBdr>
        </w:div>
        <w:div w:id="1938713861">
          <w:marLeft w:val="0"/>
          <w:marRight w:val="547"/>
          <w:marTop w:val="0"/>
          <w:marBottom w:val="0"/>
          <w:divBdr>
            <w:top w:val="none" w:sz="0" w:space="0" w:color="auto"/>
            <w:left w:val="none" w:sz="0" w:space="0" w:color="auto"/>
            <w:bottom w:val="none" w:sz="0" w:space="0" w:color="auto"/>
            <w:right w:val="none" w:sz="0" w:space="0" w:color="auto"/>
          </w:divBdr>
        </w:div>
        <w:div w:id="304048706">
          <w:marLeft w:val="0"/>
          <w:marRight w:val="547"/>
          <w:marTop w:val="0"/>
          <w:marBottom w:val="0"/>
          <w:divBdr>
            <w:top w:val="none" w:sz="0" w:space="0" w:color="auto"/>
            <w:left w:val="none" w:sz="0" w:space="0" w:color="auto"/>
            <w:bottom w:val="none" w:sz="0" w:space="0" w:color="auto"/>
            <w:right w:val="none" w:sz="0" w:space="0" w:color="auto"/>
          </w:divBdr>
        </w:div>
        <w:div w:id="2063095856">
          <w:marLeft w:val="0"/>
          <w:marRight w:val="547"/>
          <w:marTop w:val="0"/>
          <w:marBottom w:val="0"/>
          <w:divBdr>
            <w:top w:val="none" w:sz="0" w:space="0" w:color="auto"/>
            <w:left w:val="none" w:sz="0" w:space="0" w:color="auto"/>
            <w:bottom w:val="none" w:sz="0" w:space="0" w:color="auto"/>
            <w:right w:val="none" w:sz="0" w:space="0" w:color="auto"/>
          </w:divBdr>
        </w:div>
        <w:div w:id="1361514493">
          <w:marLeft w:val="0"/>
          <w:marRight w:val="547"/>
          <w:marTop w:val="0"/>
          <w:marBottom w:val="0"/>
          <w:divBdr>
            <w:top w:val="none" w:sz="0" w:space="0" w:color="auto"/>
            <w:left w:val="none" w:sz="0" w:space="0" w:color="auto"/>
            <w:bottom w:val="none" w:sz="0" w:space="0" w:color="auto"/>
            <w:right w:val="none" w:sz="0" w:space="0" w:color="auto"/>
          </w:divBdr>
        </w:div>
        <w:div w:id="2036300711">
          <w:marLeft w:val="0"/>
          <w:marRight w:val="547"/>
          <w:marTop w:val="0"/>
          <w:marBottom w:val="0"/>
          <w:divBdr>
            <w:top w:val="none" w:sz="0" w:space="0" w:color="auto"/>
            <w:left w:val="none" w:sz="0" w:space="0" w:color="auto"/>
            <w:bottom w:val="none" w:sz="0" w:space="0" w:color="auto"/>
            <w:right w:val="none" w:sz="0" w:space="0" w:color="auto"/>
          </w:divBdr>
        </w:div>
        <w:div w:id="1617953619">
          <w:marLeft w:val="0"/>
          <w:marRight w:val="547"/>
          <w:marTop w:val="0"/>
          <w:marBottom w:val="0"/>
          <w:divBdr>
            <w:top w:val="none" w:sz="0" w:space="0" w:color="auto"/>
            <w:left w:val="none" w:sz="0" w:space="0" w:color="auto"/>
            <w:bottom w:val="none" w:sz="0" w:space="0" w:color="auto"/>
            <w:right w:val="none" w:sz="0" w:space="0" w:color="auto"/>
          </w:divBdr>
        </w:div>
        <w:div w:id="475495374">
          <w:marLeft w:val="0"/>
          <w:marRight w:val="547"/>
          <w:marTop w:val="0"/>
          <w:marBottom w:val="0"/>
          <w:divBdr>
            <w:top w:val="none" w:sz="0" w:space="0" w:color="auto"/>
            <w:left w:val="none" w:sz="0" w:space="0" w:color="auto"/>
            <w:bottom w:val="none" w:sz="0" w:space="0" w:color="auto"/>
            <w:right w:val="none" w:sz="0" w:space="0" w:color="auto"/>
          </w:divBdr>
        </w:div>
        <w:div w:id="695932987">
          <w:marLeft w:val="0"/>
          <w:marRight w:val="547"/>
          <w:marTop w:val="0"/>
          <w:marBottom w:val="0"/>
          <w:divBdr>
            <w:top w:val="none" w:sz="0" w:space="0" w:color="auto"/>
            <w:left w:val="none" w:sz="0" w:space="0" w:color="auto"/>
            <w:bottom w:val="none" w:sz="0" w:space="0" w:color="auto"/>
            <w:right w:val="none" w:sz="0" w:space="0" w:color="auto"/>
          </w:divBdr>
        </w:div>
        <w:div w:id="323363416">
          <w:marLeft w:val="0"/>
          <w:marRight w:val="547"/>
          <w:marTop w:val="0"/>
          <w:marBottom w:val="0"/>
          <w:divBdr>
            <w:top w:val="none" w:sz="0" w:space="0" w:color="auto"/>
            <w:left w:val="none" w:sz="0" w:space="0" w:color="auto"/>
            <w:bottom w:val="none" w:sz="0" w:space="0" w:color="auto"/>
            <w:right w:val="none" w:sz="0" w:space="0" w:color="auto"/>
          </w:divBdr>
        </w:div>
        <w:div w:id="642589894">
          <w:marLeft w:val="0"/>
          <w:marRight w:val="547"/>
          <w:marTop w:val="0"/>
          <w:marBottom w:val="0"/>
          <w:divBdr>
            <w:top w:val="none" w:sz="0" w:space="0" w:color="auto"/>
            <w:left w:val="none" w:sz="0" w:space="0" w:color="auto"/>
            <w:bottom w:val="none" w:sz="0" w:space="0" w:color="auto"/>
            <w:right w:val="none" w:sz="0" w:space="0" w:color="auto"/>
          </w:divBdr>
        </w:div>
        <w:div w:id="1605573684">
          <w:marLeft w:val="0"/>
          <w:marRight w:val="547"/>
          <w:marTop w:val="0"/>
          <w:marBottom w:val="0"/>
          <w:divBdr>
            <w:top w:val="none" w:sz="0" w:space="0" w:color="auto"/>
            <w:left w:val="none" w:sz="0" w:space="0" w:color="auto"/>
            <w:bottom w:val="none" w:sz="0" w:space="0" w:color="auto"/>
            <w:right w:val="none" w:sz="0" w:space="0" w:color="auto"/>
          </w:divBdr>
        </w:div>
      </w:divsChild>
    </w:div>
    <w:div w:id="1998682641">
      <w:bodyDiv w:val="1"/>
      <w:marLeft w:val="0"/>
      <w:marRight w:val="0"/>
      <w:marTop w:val="0"/>
      <w:marBottom w:val="0"/>
      <w:divBdr>
        <w:top w:val="none" w:sz="0" w:space="0" w:color="auto"/>
        <w:left w:val="none" w:sz="0" w:space="0" w:color="auto"/>
        <w:bottom w:val="none" w:sz="0" w:space="0" w:color="auto"/>
        <w:right w:val="none" w:sz="0" w:space="0" w:color="auto"/>
      </w:divBdr>
    </w:div>
    <w:div w:id="2012635084">
      <w:bodyDiv w:val="1"/>
      <w:marLeft w:val="0"/>
      <w:marRight w:val="0"/>
      <w:marTop w:val="0"/>
      <w:marBottom w:val="0"/>
      <w:divBdr>
        <w:top w:val="none" w:sz="0" w:space="0" w:color="auto"/>
        <w:left w:val="none" w:sz="0" w:space="0" w:color="auto"/>
        <w:bottom w:val="none" w:sz="0" w:space="0" w:color="auto"/>
        <w:right w:val="none" w:sz="0" w:space="0" w:color="auto"/>
      </w:divBdr>
    </w:div>
    <w:div w:id="2017733486">
      <w:bodyDiv w:val="1"/>
      <w:marLeft w:val="0"/>
      <w:marRight w:val="0"/>
      <w:marTop w:val="0"/>
      <w:marBottom w:val="0"/>
      <w:divBdr>
        <w:top w:val="none" w:sz="0" w:space="0" w:color="auto"/>
        <w:left w:val="none" w:sz="0" w:space="0" w:color="auto"/>
        <w:bottom w:val="none" w:sz="0" w:space="0" w:color="auto"/>
        <w:right w:val="none" w:sz="0" w:space="0" w:color="auto"/>
      </w:divBdr>
    </w:div>
    <w:div w:id="2022315488">
      <w:bodyDiv w:val="1"/>
      <w:marLeft w:val="0"/>
      <w:marRight w:val="0"/>
      <w:marTop w:val="0"/>
      <w:marBottom w:val="0"/>
      <w:divBdr>
        <w:top w:val="none" w:sz="0" w:space="0" w:color="auto"/>
        <w:left w:val="none" w:sz="0" w:space="0" w:color="auto"/>
        <w:bottom w:val="none" w:sz="0" w:space="0" w:color="auto"/>
        <w:right w:val="none" w:sz="0" w:space="0" w:color="auto"/>
      </w:divBdr>
    </w:div>
    <w:div w:id="2029719329">
      <w:bodyDiv w:val="1"/>
      <w:marLeft w:val="0"/>
      <w:marRight w:val="0"/>
      <w:marTop w:val="0"/>
      <w:marBottom w:val="0"/>
      <w:divBdr>
        <w:top w:val="none" w:sz="0" w:space="0" w:color="auto"/>
        <w:left w:val="none" w:sz="0" w:space="0" w:color="auto"/>
        <w:bottom w:val="none" w:sz="0" w:space="0" w:color="auto"/>
        <w:right w:val="none" w:sz="0" w:space="0" w:color="auto"/>
      </w:divBdr>
      <w:divsChild>
        <w:div w:id="559368117">
          <w:marLeft w:val="0"/>
          <w:marRight w:val="547"/>
          <w:marTop w:val="0"/>
          <w:marBottom w:val="0"/>
          <w:divBdr>
            <w:top w:val="none" w:sz="0" w:space="0" w:color="auto"/>
            <w:left w:val="none" w:sz="0" w:space="0" w:color="auto"/>
            <w:bottom w:val="none" w:sz="0" w:space="0" w:color="auto"/>
            <w:right w:val="none" w:sz="0" w:space="0" w:color="auto"/>
          </w:divBdr>
        </w:div>
        <w:div w:id="1893468007">
          <w:marLeft w:val="0"/>
          <w:marRight w:val="547"/>
          <w:marTop w:val="0"/>
          <w:marBottom w:val="0"/>
          <w:divBdr>
            <w:top w:val="none" w:sz="0" w:space="0" w:color="auto"/>
            <w:left w:val="none" w:sz="0" w:space="0" w:color="auto"/>
            <w:bottom w:val="none" w:sz="0" w:space="0" w:color="auto"/>
            <w:right w:val="none" w:sz="0" w:space="0" w:color="auto"/>
          </w:divBdr>
        </w:div>
        <w:div w:id="178852885">
          <w:marLeft w:val="0"/>
          <w:marRight w:val="547"/>
          <w:marTop w:val="0"/>
          <w:marBottom w:val="0"/>
          <w:divBdr>
            <w:top w:val="none" w:sz="0" w:space="0" w:color="auto"/>
            <w:left w:val="none" w:sz="0" w:space="0" w:color="auto"/>
            <w:bottom w:val="none" w:sz="0" w:space="0" w:color="auto"/>
            <w:right w:val="none" w:sz="0" w:space="0" w:color="auto"/>
          </w:divBdr>
        </w:div>
        <w:div w:id="1582105306">
          <w:marLeft w:val="0"/>
          <w:marRight w:val="547"/>
          <w:marTop w:val="0"/>
          <w:marBottom w:val="0"/>
          <w:divBdr>
            <w:top w:val="none" w:sz="0" w:space="0" w:color="auto"/>
            <w:left w:val="none" w:sz="0" w:space="0" w:color="auto"/>
            <w:bottom w:val="none" w:sz="0" w:space="0" w:color="auto"/>
            <w:right w:val="none" w:sz="0" w:space="0" w:color="auto"/>
          </w:divBdr>
        </w:div>
      </w:divsChild>
    </w:div>
    <w:div w:id="2031681799">
      <w:bodyDiv w:val="1"/>
      <w:marLeft w:val="0"/>
      <w:marRight w:val="0"/>
      <w:marTop w:val="0"/>
      <w:marBottom w:val="0"/>
      <w:divBdr>
        <w:top w:val="none" w:sz="0" w:space="0" w:color="auto"/>
        <w:left w:val="none" w:sz="0" w:space="0" w:color="auto"/>
        <w:bottom w:val="none" w:sz="0" w:space="0" w:color="auto"/>
        <w:right w:val="none" w:sz="0" w:space="0" w:color="auto"/>
      </w:divBdr>
    </w:div>
    <w:div w:id="2038773447">
      <w:bodyDiv w:val="1"/>
      <w:marLeft w:val="0"/>
      <w:marRight w:val="0"/>
      <w:marTop w:val="0"/>
      <w:marBottom w:val="0"/>
      <w:divBdr>
        <w:top w:val="none" w:sz="0" w:space="0" w:color="auto"/>
        <w:left w:val="none" w:sz="0" w:space="0" w:color="auto"/>
        <w:bottom w:val="none" w:sz="0" w:space="0" w:color="auto"/>
        <w:right w:val="none" w:sz="0" w:space="0" w:color="auto"/>
      </w:divBdr>
      <w:divsChild>
        <w:div w:id="27610634">
          <w:marLeft w:val="0"/>
          <w:marRight w:val="965"/>
          <w:marTop w:val="240"/>
          <w:marBottom w:val="0"/>
          <w:divBdr>
            <w:top w:val="none" w:sz="0" w:space="0" w:color="auto"/>
            <w:left w:val="none" w:sz="0" w:space="0" w:color="auto"/>
            <w:bottom w:val="none" w:sz="0" w:space="0" w:color="auto"/>
            <w:right w:val="none" w:sz="0" w:space="0" w:color="auto"/>
          </w:divBdr>
        </w:div>
        <w:div w:id="2127461513">
          <w:marLeft w:val="0"/>
          <w:marRight w:val="965"/>
          <w:marTop w:val="240"/>
          <w:marBottom w:val="0"/>
          <w:divBdr>
            <w:top w:val="none" w:sz="0" w:space="0" w:color="auto"/>
            <w:left w:val="none" w:sz="0" w:space="0" w:color="auto"/>
            <w:bottom w:val="none" w:sz="0" w:space="0" w:color="auto"/>
            <w:right w:val="none" w:sz="0" w:space="0" w:color="auto"/>
          </w:divBdr>
        </w:div>
        <w:div w:id="998463067">
          <w:marLeft w:val="0"/>
          <w:marRight w:val="965"/>
          <w:marTop w:val="240"/>
          <w:marBottom w:val="0"/>
          <w:divBdr>
            <w:top w:val="none" w:sz="0" w:space="0" w:color="auto"/>
            <w:left w:val="none" w:sz="0" w:space="0" w:color="auto"/>
            <w:bottom w:val="none" w:sz="0" w:space="0" w:color="auto"/>
            <w:right w:val="none" w:sz="0" w:space="0" w:color="auto"/>
          </w:divBdr>
        </w:div>
      </w:divsChild>
    </w:div>
    <w:div w:id="2040352889">
      <w:bodyDiv w:val="1"/>
      <w:marLeft w:val="0"/>
      <w:marRight w:val="0"/>
      <w:marTop w:val="0"/>
      <w:marBottom w:val="0"/>
      <w:divBdr>
        <w:top w:val="none" w:sz="0" w:space="0" w:color="auto"/>
        <w:left w:val="none" w:sz="0" w:space="0" w:color="auto"/>
        <w:bottom w:val="none" w:sz="0" w:space="0" w:color="auto"/>
        <w:right w:val="none" w:sz="0" w:space="0" w:color="auto"/>
      </w:divBdr>
      <w:divsChild>
        <w:div w:id="1406730459">
          <w:marLeft w:val="0"/>
          <w:marRight w:val="547"/>
          <w:marTop w:val="154"/>
          <w:marBottom w:val="0"/>
          <w:divBdr>
            <w:top w:val="none" w:sz="0" w:space="0" w:color="auto"/>
            <w:left w:val="none" w:sz="0" w:space="0" w:color="auto"/>
            <w:bottom w:val="none" w:sz="0" w:space="0" w:color="auto"/>
            <w:right w:val="none" w:sz="0" w:space="0" w:color="auto"/>
          </w:divBdr>
        </w:div>
        <w:div w:id="1707750617">
          <w:marLeft w:val="0"/>
          <w:marRight w:val="547"/>
          <w:marTop w:val="154"/>
          <w:marBottom w:val="0"/>
          <w:divBdr>
            <w:top w:val="none" w:sz="0" w:space="0" w:color="auto"/>
            <w:left w:val="none" w:sz="0" w:space="0" w:color="auto"/>
            <w:bottom w:val="none" w:sz="0" w:space="0" w:color="auto"/>
            <w:right w:val="none" w:sz="0" w:space="0" w:color="auto"/>
          </w:divBdr>
        </w:div>
      </w:divsChild>
    </w:div>
    <w:div w:id="2044555448">
      <w:bodyDiv w:val="1"/>
      <w:marLeft w:val="0"/>
      <w:marRight w:val="0"/>
      <w:marTop w:val="0"/>
      <w:marBottom w:val="0"/>
      <w:divBdr>
        <w:top w:val="none" w:sz="0" w:space="0" w:color="auto"/>
        <w:left w:val="none" w:sz="0" w:space="0" w:color="auto"/>
        <w:bottom w:val="none" w:sz="0" w:space="0" w:color="auto"/>
        <w:right w:val="none" w:sz="0" w:space="0" w:color="auto"/>
      </w:divBdr>
    </w:div>
    <w:div w:id="2044793424">
      <w:bodyDiv w:val="1"/>
      <w:marLeft w:val="0"/>
      <w:marRight w:val="0"/>
      <w:marTop w:val="0"/>
      <w:marBottom w:val="0"/>
      <w:divBdr>
        <w:top w:val="none" w:sz="0" w:space="0" w:color="auto"/>
        <w:left w:val="none" w:sz="0" w:space="0" w:color="auto"/>
        <w:bottom w:val="none" w:sz="0" w:space="0" w:color="auto"/>
        <w:right w:val="none" w:sz="0" w:space="0" w:color="auto"/>
      </w:divBdr>
    </w:div>
    <w:div w:id="2045518430">
      <w:bodyDiv w:val="1"/>
      <w:marLeft w:val="0"/>
      <w:marRight w:val="0"/>
      <w:marTop w:val="0"/>
      <w:marBottom w:val="0"/>
      <w:divBdr>
        <w:top w:val="none" w:sz="0" w:space="0" w:color="auto"/>
        <w:left w:val="none" w:sz="0" w:space="0" w:color="auto"/>
        <w:bottom w:val="none" w:sz="0" w:space="0" w:color="auto"/>
        <w:right w:val="none" w:sz="0" w:space="0" w:color="auto"/>
      </w:divBdr>
      <w:divsChild>
        <w:div w:id="2058551791">
          <w:marLeft w:val="0"/>
          <w:marRight w:val="1728"/>
          <w:marTop w:val="134"/>
          <w:marBottom w:val="0"/>
          <w:divBdr>
            <w:top w:val="none" w:sz="0" w:space="0" w:color="auto"/>
            <w:left w:val="none" w:sz="0" w:space="0" w:color="auto"/>
            <w:bottom w:val="none" w:sz="0" w:space="0" w:color="auto"/>
            <w:right w:val="none" w:sz="0" w:space="0" w:color="auto"/>
          </w:divBdr>
        </w:div>
        <w:div w:id="704061078">
          <w:marLeft w:val="0"/>
          <w:marRight w:val="1728"/>
          <w:marTop w:val="134"/>
          <w:marBottom w:val="0"/>
          <w:divBdr>
            <w:top w:val="none" w:sz="0" w:space="0" w:color="auto"/>
            <w:left w:val="none" w:sz="0" w:space="0" w:color="auto"/>
            <w:bottom w:val="none" w:sz="0" w:space="0" w:color="auto"/>
            <w:right w:val="none" w:sz="0" w:space="0" w:color="auto"/>
          </w:divBdr>
        </w:div>
      </w:divsChild>
    </w:div>
    <w:div w:id="2051999726">
      <w:bodyDiv w:val="1"/>
      <w:marLeft w:val="0"/>
      <w:marRight w:val="0"/>
      <w:marTop w:val="0"/>
      <w:marBottom w:val="0"/>
      <w:divBdr>
        <w:top w:val="none" w:sz="0" w:space="0" w:color="auto"/>
        <w:left w:val="none" w:sz="0" w:space="0" w:color="auto"/>
        <w:bottom w:val="none" w:sz="0" w:space="0" w:color="auto"/>
        <w:right w:val="none" w:sz="0" w:space="0" w:color="auto"/>
      </w:divBdr>
    </w:div>
    <w:div w:id="2060397787">
      <w:bodyDiv w:val="1"/>
      <w:marLeft w:val="0"/>
      <w:marRight w:val="0"/>
      <w:marTop w:val="0"/>
      <w:marBottom w:val="0"/>
      <w:divBdr>
        <w:top w:val="none" w:sz="0" w:space="0" w:color="auto"/>
        <w:left w:val="none" w:sz="0" w:space="0" w:color="auto"/>
        <w:bottom w:val="none" w:sz="0" w:space="0" w:color="auto"/>
        <w:right w:val="none" w:sz="0" w:space="0" w:color="auto"/>
      </w:divBdr>
      <w:divsChild>
        <w:div w:id="1265305315">
          <w:marLeft w:val="0"/>
          <w:marRight w:val="533"/>
          <w:marTop w:val="154"/>
          <w:marBottom w:val="0"/>
          <w:divBdr>
            <w:top w:val="none" w:sz="0" w:space="0" w:color="auto"/>
            <w:left w:val="none" w:sz="0" w:space="0" w:color="auto"/>
            <w:bottom w:val="none" w:sz="0" w:space="0" w:color="auto"/>
            <w:right w:val="none" w:sz="0" w:space="0" w:color="auto"/>
          </w:divBdr>
        </w:div>
        <w:div w:id="870067773">
          <w:marLeft w:val="0"/>
          <w:marRight w:val="533"/>
          <w:marTop w:val="154"/>
          <w:marBottom w:val="0"/>
          <w:divBdr>
            <w:top w:val="none" w:sz="0" w:space="0" w:color="auto"/>
            <w:left w:val="none" w:sz="0" w:space="0" w:color="auto"/>
            <w:bottom w:val="none" w:sz="0" w:space="0" w:color="auto"/>
            <w:right w:val="none" w:sz="0" w:space="0" w:color="auto"/>
          </w:divBdr>
        </w:div>
        <w:div w:id="1749768468">
          <w:marLeft w:val="0"/>
          <w:marRight w:val="1166"/>
          <w:marTop w:val="134"/>
          <w:marBottom w:val="0"/>
          <w:divBdr>
            <w:top w:val="none" w:sz="0" w:space="0" w:color="auto"/>
            <w:left w:val="none" w:sz="0" w:space="0" w:color="auto"/>
            <w:bottom w:val="none" w:sz="0" w:space="0" w:color="auto"/>
            <w:right w:val="none" w:sz="0" w:space="0" w:color="auto"/>
          </w:divBdr>
        </w:div>
      </w:divsChild>
    </w:div>
    <w:div w:id="2062436490">
      <w:bodyDiv w:val="1"/>
      <w:marLeft w:val="0"/>
      <w:marRight w:val="0"/>
      <w:marTop w:val="0"/>
      <w:marBottom w:val="0"/>
      <w:divBdr>
        <w:top w:val="none" w:sz="0" w:space="0" w:color="auto"/>
        <w:left w:val="none" w:sz="0" w:space="0" w:color="auto"/>
        <w:bottom w:val="none" w:sz="0" w:space="0" w:color="auto"/>
        <w:right w:val="none" w:sz="0" w:space="0" w:color="auto"/>
      </w:divBdr>
      <w:divsChild>
        <w:div w:id="224410667">
          <w:marLeft w:val="0"/>
          <w:marRight w:val="720"/>
          <w:marTop w:val="0"/>
          <w:marBottom w:val="0"/>
          <w:divBdr>
            <w:top w:val="none" w:sz="0" w:space="0" w:color="auto"/>
            <w:left w:val="none" w:sz="0" w:space="0" w:color="auto"/>
            <w:bottom w:val="none" w:sz="0" w:space="0" w:color="auto"/>
            <w:right w:val="none" w:sz="0" w:space="0" w:color="auto"/>
          </w:divBdr>
        </w:div>
        <w:div w:id="870994360">
          <w:marLeft w:val="0"/>
          <w:marRight w:val="547"/>
          <w:marTop w:val="0"/>
          <w:marBottom w:val="0"/>
          <w:divBdr>
            <w:top w:val="none" w:sz="0" w:space="0" w:color="auto"/>
            <w:left w:val="none" w:sz="0" w:space="0" w:color="auto"/>
            <w:bottom w:val="none" w:sz="0" w:space="0" w:color="auto"/>
            <w:right w:val="none" w:sz="0" w:space="0" w:color="auto"/>
          </w:divBdr>
        </w:div>
        <w:div w:id="1451126919">
          <w:marLeft w:val="0"/>
          <w:marRight w:val="547"/>
          <w:marTop w:val="0"/>
          <w:marBottom w:val="0"/>
          <w:divBdr>
            <w:top w:val="none" w:sz="0" w:space="0" w:color="auto"/>
            <w:left w:val="none" w:sz="0" w:space="0" w:color="auto"/>
            <w:bottom w:val="none" w:sz="0" w:space="0" w:color="auto"/>
            <w:right w:val="none" w:sz="0" w:space="0" w:color="auto"/>
          </w:divBdr>
        </w:div>
        <w:div w:id="229198400">
          <w:marLeft w:val="0"/>
          <w:marRight w:val="547"/>
          <w:marTop w:val="0"/>
          <w:marBottom w:val="0"/>
          <w:divBdr>
            <w:top w:val="none" w:sz="0" w:space="0" w:color="auto"/>
            <w:left w:val="none" w:sz="0" w:space="0" w:color="auto"/>
            <w:bottom w:val="none" w:sz="0" w:space="0" w:color="auto"/>
            <w:right w:val="none" w:sz="0" w:space="0" w:color="auto"/>
          </w:divBdr>
        </w:div>
        <w:div w:id="1357076793">
          <w:marLeft w:val="0"/>
          <w:marRight w:val="547"/>
          <w:marTop w:val="0"/>
          <w:marBottom w:val="0"/>
          <w:divBdr>
            <w:top w:val="none" w:sz="0" w:space="0" w:color="auto"/>
            <w:left w:val="none" w:sz="0" w:space="0" w:color="auto"/>
            <w:bottom w:val="none" w:sz="0" w:space="0" w:color="auto"/>
            <w:right w:val="none" w:sz="0" w:space="0" w:color="auto"/>
          </w:divBdr>
        </w:div>
      </w:divsChild>
    </w:div>
    <w:div w:id="2063140128">
      <w:bodyDiv w:val="1"/>
      <w:marLeft w:val="0"/>
      <w:marRight w:val="0"/>
      <w:marTop w:val="0"/>
      <w:marBottom w:val="0"/>
      <w:divBdr>
        <w:top w:val="none" w:sz="0" w:space="0" w:color="auto"/>
        <w:left w:val="none" w:sz="0" w:space="0" w:color="auto"/>
        <w:bottom w:val="none" w:sz="0" w:space="0" w:color="auto"/>
        <w:right w:val="none" w:sz="0" w:space="0" w:color="auto"/>
      </w:divBdr>
    </w:div>
    <w:div w:id="2063753479">
      <w:bodyDiv w:val="1"/>
      <w:marLeft w:val="0"/>
      <w:marRight w:val="0"/>
      <w:marTop w:val="0"/>
      <w:marBottom w:val="0"/>
      <w:divBdr>
        <w:top w:val="none" w:sz="0" w:space="0" w:color="auto"/>
        <w:left w:val="none" w:sz="0" w:space="0" w:color="auto"/>
        <w:bottom w:val="none" w:sz="0" w:space="0" w:color="auto"/>
        <w:right w:val="none" w:sz="0" w:space="0" w:color="auto"/>
      </w:divBdr>
    </w:div>
    <w:div w:id="2067099494">
      <w:bodyDiv w:val="1"/>
      <w:marLeft w:val="0"/>
      <w:marRight w:val="0"/>
      <w:marTop w:val="0"/>
      <w:marBottom w:val="0"/>
      <w:divBdr>
        <w:top w:val="none" w:sz="0" w:space="0" w:color="auto"/>
        <w:left w:val="none" w:sz="0" w:space="0" w:color="auto"/>
        <w:bottom w:val="none" w:sz="0" w:space="0" w:color="auto"/>
        <w:right w:val="none" w:sz="0" w:space="0" w:color="auto"/>
      </w:divBdr>
    </w:div>
    <w:div w:id="2068213146">
      <w:bodyDiv w:val="1"/>
      <w:marLeft w:val="0"/>
      <w:marRight w:val="0"/>
      <w:marTop w:val="0"/>
      <w:marBottom w:val="0"/>
      <w:divBdr>
        <w:top w:val="none" w:sz="0" w:space="0" w:color="auto"/>
        <w:left w:val="none" w:sz="0" w:space="0" w:color="auto"/>
        <w:bottom w:val="none" w:sz="0" w:space="0" w:color="auto"/>
        <w:right w:val="none" w:sz="0" w:space="0" w:color="auto"/>
      </w:divBdr>
      <w:divsChild>
        <w:div w:id="1302615756">
          <w:marLeft w:val="0"/>
          <w:marRight w:val="806"/>
          <w:marTop w:val="0"/>
          <w:marBottom w:val="0"/>
          <w:divBdr>
            <w:top w:val="none" w:sz="0" w:space="0" w:color="auto"/>
            <w:left w:val="none" w:sz="0" w:space="0" w:color="auto"/>
            <w:bottom w:val="none" w:sz="0" w:space="0" w:color="auto"/>
            <w:right w:val="none" w:sz="0" w:space="0" w:color="auto"/>
          </w:divBdr>
        </w:div>
        <w:div w:id="1766801185">
          <w:marLeft w:val="0"/>
          <w:marRight w:val="806"/>
          <w:marTop w:val="0"/>
          <w:marBottom w:val="0"/>
          <w:divBdr>
            <w:top w:val="none" w:sz="0" w:space="0" w:color="auto"/>
            <w:left w:val="none" w:sz="0" w:space="0" w:color="auto"/>
            <w:bottom w:val="none" w:sz="0" w:space="0" w:color="auto"/>
            <w:right w:val="none" w:sz="0" w:space="0" w:color="auto"/>
          </w:divBdr>
        </w:div>
      </w:divsChild>
    </w:div>
    <w:div w:id="2071149442">
      <w:bodyDiv w:val="1"/>
      <w:marLeft w:val="0"/>
      <w:marRight w:val="0"/>
      <w:marTop w:val="0"/>
      <w:marBottom w:val="0"/>
      <w:divBdr>
        <w:top w:val="none" w:sz="0" w:space="0" w:color="auto"/>
        <w:left w:val="none" w:sz="0" w:space="0" w:color="auto"/>
        <w:bottom w:val="none" w:sz="0" w:space="0" w:color="auto"/>
        <w:right w:val="none" w:sz="0" w:space="0" w:color="auto"/>
      </w:divBdr>
    </w:div>
    <w:div w:id="2073041036">
      <w:bodyDiv w:val="1"/>
      <w:marLeft w:val="0"/>
      <w:marRight w:val="0"/>
      <w:marTop w:val="0"/>
      <w:marBottom w:val="0"/>
      <w:divBdr>
        <w:top w:val="none" w:sz="0" w:space="0" w:color="auto"/>
        <w:left w:val="none" w:sz="0" w:space="0" w:color="auto"/>
        <w:bottom w:val="none" w:sz="0" w:space="0" w:color="auto"/>
        <w:right w:val="none" w:sz="0" w:space="0" w:color="auto"/>
      </w:divBdr>
      <w:divsChild>
        <w:div w:id="476194062">
          <w:marLeft w:val="0"/>
          <w:marRight w:val="720"/>
          <w:marTop w:val="0"/>
          <w:marBottom w:val="0"/>
          <w:divBdr>
            <w:top w:val="none" w:sz="0" w:space="0" w:color="auto"/>
            <w:left w:val="none" w:sz="0" w:space="0" w:color="auto"/>
            <w:bottom w:val="none" w:sz="0" w:space="0" w:color="auto"/>
            <w:right w:val="none" w:sz="0" w:space="0" w:color="auto"/>
          </w:divBdr>
        </w:div>
        <w:div w:id="797457512">
          <w:marLeft w:val="0"/>
          <w:marRight w:val="720"/>
          <w:marTop w:val="0"/>
          <w:marBottom w:val="0"/>
          <w:divBdr>
            <w:top w:val="none" w:sz="0" w:space="0" w:color="auto"/>
            <w:left w:val="none" w:sz="0" w:space="0" w:color="auto"/>
            <w:bottom w:val="none" w:sz="0" w:space="0" w:color="auto"/>
            <w:right w:val="none" w:sz="0" w:space="0" w:color="auto"/>
          </w:divBdr>
        </w:div>
      </w:divsChild>
    </w:div>
    <w:div w:id="2076511519">
      <w:bodyDiv w:val="1"/>
      <w:marLeft w:val="0"/>
      <w:marRight w:val="0"/>
      <w:marTop w:val="0"/>
      <w:marBottom w:val="0"/>
      <w:divBdr>
        <w:top w:val="none" w:sz="0" w:space="0" w:color="auto"/>
        <w:left w:val="none" w:sz="0" w:space="0" w:color="auto"/>
        <w:bottom w:val="none" w:sz="0" w:space="0" w:color="auto"/>
        <w:right w:val="none" w:sz="0" w:space="0" w:color="auto"/>
      </w:divBdr>
      <w:divsChild>
        <w:div w:id="1988586570">
          <w:marLeft w:val="0"/>
          <w:marRight w:val="720"/>
          <w:marTop w:val="360"/>
          <w:marBottom w:val="0"/>
          <w:divBdr>
            <w:top w:val="none" w:sz="0" w:space="0" w:color="auto"/>
            <w:left w:val="none" w:sz="0" w:space="0" w:color="auto"/>
            <w:bottom w:val="none" w:sz="0" w:space="0" w:color="auto"/>
            <w:right w:val="none" w:sz="0" w:space="0" w:color="auto"/>
          </w:divBdr>
        </w:div>
        <w:div w:id="549805296">
          <w:marLeft w:val="0"/>
          <w:marRight w:val="720"/>
          <w:marTop w:val="360"/>
          <w:marBottom w:val="0"/>
          <w:divBdr>
            <w:top w:val="none" w:sz="0" w:space="0" w:color="auto"/>
            <w:left w:val="none" w:sz="0" w:space="0" w:color="auto"/>
            <w:bottom w:val="none" w:sz="0" w:space="0" w:color="auto"/>
            <w:right w:val="none" w:sz="0" w:space="0" w:color="auto"/>
          </w:divBdr>
        </w:div>
        <w:div w:id="1119304380">
          <w:marLeft w:val="0"/>
          <w:marRight w:val="720"/>
          <w:marTop w:val="360"/>
          <w:marBottom w:val="0"/>
          <w:divBdr>
            <w:top w:val="none" w:sz="0" w:space="0" w:color="auto"/>
            <w:left w:val="none" w:sz="0" w:space="0" w:color="auto"/>
            <w:bottom w:val="none" w:sz="0" w:space="0" w:color="auto"/>
            <w:right w:val="none" w:sz="0" w:space="0" w:color="auto"/>
          </w:divBdr>
        </w:div>
        <w:div w:id="1527790498">
          <w:marLeft w:val="0"/>
          <w:marRight w:val="720"/>
          <w:marTop w:val="360"/>
          <w:marBottom w:val="0"/>
          <w:divBdr>
            <w:top w:val="none" w:sz="0" w:space="0" w:color="auto"/>
            <w:left w:val="none" w:sz="0" w:space="0" w:color="auto"/>
            <w:bottom w:val="none" w:sz="0" w:space="0" w:color="auto"/>
            <w:right w:val="none" w:sz="0" w:space="0" w:color="auto"/>
          </w:divBdr>
        </w:div>
        <w:div w:id="1145656656">
          <w:marLeft w:val="0"/>
          <w:marRight w:val="720"/>
          <w:marTop w:val="360"/>
          <w:marBottom w:val="0"/>
          <w:divBdr>
            <w:top w:val="none" w:sz="0" w:space="0" w:color="auto"/>
            <w:left w:val="none" w:sz="0" w:space="0" w:color="auto"/>
            <w:bottom w:val="none" w:sz="0" w:space="0" w:color="auto"/>
            <w:right w:val="none" w:sz="0" w:space="0" w:color="auto"/>
          </w:divBdr>
        </w:div>
      </w:divsChild>
    </w:div>
    <w:div w:id="2078890964">
      <w:bodyDiv w:val="1"/>
      <w:marLeft w:val="0"/>
      <w:marRight w:val="0"/>
      <w:marTop w:val="0"/>
      <w:marBottom w:val="0"/>
      <w:divBdr>
        <w:top w:val="none" w:sz="0" w:space="0" w:color="auto"/>
        <w:left w:val="none" w:sz="0" w:space="0" w:color="auto"/>
        <w:bottom w:val="none" w:sz="0" w:space="0" w:color="auto"/>
        <w:right w:val="none" w:sz="0" w:space="0" w:color="auto"/>
      </w:divBdr>
      <w:divsChild>
        <w:div w:id="74204342">
          <w:marLeft w:val="0"/>
          <w:marRight w:val="432"/>
          <w:marTop w:val="120"/>
          <w:marBottom w:val="0"/>
          <w:divBdr>
            <w:top w:val="none" w:sz="0" w:space="0" w:color="auto"/>
            <w:left w:val="none" w:sz="0" w:space="0" w:color="auto"/>
            <w:bottom w:val="none" w:sz="0" w:space="0" w:color="auto"/>
            <w:right w:val="none" w:sz="0" w:space="0" w:color="auto"/>
          </w:divBdr>
        </w:div>
        <w:div w:id="82728089">
          <w:marLeft w:val="0"/>
          <w:marRight w:val="432"/>
          <w:marTop w:val="120"/>
          <w:marBottom w:val="0"/>
          <w:divBdr>
            <w:top w:val="none" w:sz="0" w:space="0" w:color="auto"/>
            <w:left w:val="none" w:sz="0" w:space="0" w:color="auto"/>
            <w:bottom w:val="none" w:sz="0" w:space="0" w:color="auto"/>
            <w:right w:val="none" w:sz="0" w:space="0" w:color="auto"/>
          </w:divBdr>
        </w:div>
        <w:div w:id="280651641">
          <w:marLeft w:val="0"/>
          <w:marRight w:val="432"/>
          <w:marTop w:val="120"/>
          <w:marBottom w:val="0"/>
          <w:divBdr>
            <w:top w:val="none" w:sz="0" w:space="0" w:color="auto"/>
            <w:left w:val="none" w:sz="0" w:space="0" w:color="auto"/>
            <w:bottom w:val="none" w:sz="0" w:space="0" w:color="auto"/>
            <w:right w:val="none" w:sz="0" w:space="0" w:color="auto"/>
          </w:divBdr>
        </w:div>
        <w:div w:id="653024572">
          <w:marLeft w:val="0"/>
          <w:marRight w:val="432"/>
          <w:marTop w:val="120"/>
          <w:marBottom w:val="0"/>
          <w:divBdr>
            <w:top w:val="none" w:sz="0" w:space="0" w:color="auto"/>
            <w:left w:val="none" w:sz="0" w:space="0" w:color="auto"/>
            <w:bottom w:val="none" w:sz="0" w:space="0" w:color="auto"/>
            <w:right w:val="none" w:sz="0" w:space="0" w:color="auto"/>
          </w:divBdr>
        </w:div>
      </w:divsChild>
    </w:div>
    <w:div w:id="2083284273">
      <w:bodyDiv w:val="1"/>
      <w:marLeft w:val="0"/>
      <w:marRight w:val="0"/>
      <w:marTop w:val="0"/>
      <w:marBottom w:val="0"/>
      <w:divBdr>
        <w:top w:val="none" w:sz="0" w:space="0" w:color="auto"/>
        <w:left w:val="none" w:sz="0" w:space="0" w:color="auto"/>
        <w:bottom w:val="none" w:sz="0" w:space="0" w:color="auto"/>
        <w:right w:val="none" w:sz="0" w:space="0" w:color="auto"/>
      </w:divBdr>
      <w:divsChild>
        <w:div w:id="948851323">
          <w:marLeft w:val="0"/>
          <w:marRight w:val="850"/>
          <w:marTop w:val="0"/>
          <w:marBottom w:val="0"/>
          <w:divBdr>
            <w:top w:val="none" w:sz="0" w:space="0" w:color="auto"/>
            <w:left w:val="none" w:sz="0" w:space="0" w:color="auto"/>
            <w:bottom w:val="none" w:sz="0" w:space="0" w:color="auto"/>
            <w:right w:val="none" w:sz="0" w:space="0" w:color="auto"/>
          </w:divBdr>
        </w:div>
        <w:div w:id="1578828636">
          <w:marLeft w:val="0"/>
          <w:marRight w:val="850"/>
          <w:marTop w:val="0"/>
          <w:marBottom w:val="0"/>
          <w:divBdr>
            <w:top w:val="none" w:sz="0" w:space="0" w:color="auto"/>
            <w:left w:val="none" w:sz="0" w:space="0" w:color="auto"/>
            <w:bottom w:val="none" w:sz="0" w:space="0" w:color="auto"/>
            <w:right w:val="none" w:sz="0" w:space="0" w:color="auto"/>
          </w:divBdr>
        </w:div>
      </w:divsChild>
    </w:div>
    <w:div w:id="2096777771">
      <w:bodyDiv w:val="1"/>
      <w:marLeft w:val="0"/>
      <w:marRight w:val="0"/>
      <w:marTop w:val="0"/>
      <w:marBottom w:val="0"/>
      <w:divBdr>
        <w:top w:val="none" w:sz="0" w:space="0" w:color="auto"/>
        <w:left w:val="none" w:sz="0" w:space="0" w:color="auto"/>
        <w:bottom w:val="none" w:sz="0" w:space="0" w:color="auto"/>
        <w:right w:val="none" w:sz="0" w:space="0" w:color="auto"/>
      </w:divBdr>
      <w:divsChild>
        <w:div w:id="309944038">
          <w:marLeft w:val="0"/>
          <w:marRight w:val="806"/>
          <w:marTop w:val="0"/>
          <w:marBottom w:val="0"/>
          <w:divBdr>
            <w:top w:val="none" w:sz="0" w:space="0" w:color="auto"/>
            <w:left w:val="none" w:sz="0" w:space="0" w:color="auto"/>
            <w:bottom w:val="none" w:sz="0" w:space="0" w:color="auto"/>
            <w:right w:val="none" w:sz="0" w:space="0" w:color="auto"/>
          </w:divBdr>
        </w:div>
        <w:div w:id="815877740">
          <w:marLeft w:val="0"/>
          <w:marRight w:val="806"/>
          <w:marTop w:val="0"/>
          <w:marBottom w:val="0"/>
          <w:divBdr>
            <w:top w:val="none" w:sz="0" w:space="0" w:color="auto"/>
            <w:left w:val="none" w:sz="0" w:space="0" w:color="auto"/>
            <w:bottom w:val="none" w:sz="0" w:space="0" w:color="auto"/>
            <w:right w:val="none" w:sz="0" w:space="0" w:color="auto"/>
          </w:divBdr>
        </w:div>
        <w:div w:id="397439549">
          <w:marLeft w:val="0"/>
          <w:marRight w:val="806"/>
          <w:marTop w:val="0"/>
          <w:marBottom w:val="0"/>
          <w:divBdr>
            <w:top w:val="none" w:sz="0" w:space="0" w:color="auto"/>
            <w:left w:val="none" w:sz="0" w:space="0" w:color="auto"/>
            <w:bottom w:val="none" w:sz="0" w:space="0" w:color="auto"/>
            <w:right w:val="none" w:sz="0" w:space="0" w:color="auto"/>
          </w:divBdr>
        </w:div>
        <w:div w:id="857088914">
          <w:marLeft w:val="0"/>
          <w:marRight w:val="806"/>
          <w:marTop w:val="0"/>
          <w:marBottom w:val="0"/>
          <w:divBdr>
            <w:top w:val="none" w:sz="0" w:space="0" w:color="auto"/>
            <w:left w:val="none" w:sz="0" w:space="0" w:color="auto"/>
            <w:bottom w:val="none" w:sz="0" w:space="0" w:color="auto"/>
            <w:right w:val="none" w:sz="0" w:space="0" w:color="auto"/>
          </w:divBdr>
        </w:div>
        <w:div w:id="624627831">
          <w:marLeft w:val="0"/>
          <w:marRight w:val="806"/>
          <w:marTop w:val="0"/>
          <w:marBottom w:val="0"/>
          <w:divBdr>
            <w:top w:val="none" w:sz="0" w:space="0" w:color="auto"/>
            <w:left w:val="none" w:sz="0" w:space="0" w:color="auto"/>
            <w:bottom w:val="none" w:sz="0" w:space="0" w:color="auto"/>
            <w:right w:val="none" w:sz="0" w:space="0" w:color="auto"/>
          </w:divBdr>
        </w:div>
        <w:div w:id="625088026">
          <w:marLeft w:val="0"/>
          <w:marRight w:val="806"/>
          <w:marTop w:val="0"/>
          <w:marBottom w:val="0"/>
          <w:divBdr>
            <w:top w:val="none" w:sz="0" w:space="0" w:color="auto"/>
            <w:left w:val="none" w:sz="0" w:space="0" w:color="auto"/>
            <w:bottom w:val="none" w:sz="0" w:space="0" w:color="auto"/>
            <w:right w:val="none" w:sz="0" w:space="0" w:color="auto"/>
          </w:divBdr>
        </w:div>
      </w:divsChild>
    </w:div>
    <w:div w:id="2097048267">
      <w:bodyDiv w:val="1"/>
      <w:marLeft w:val="0"/>
      <w:marRight w:val="0"/>
      <w:marTop w:val="0"/>
      <w:marBottom w:val="0"/>
      <w:divBdr>
        <w:top w:val="none" w:sz="0" w:space="0" w:color="auto"/>
        <w:left w:val="none" w:sz="0" w:space="0" w:color="auto"/>
        <w:bottom w:val="none" w:sz="0" w:space="0" w:color="auto"/>
        <w:right w:val="none" w:sz="0" w:space="0" w:color="auto"/>
      </w:divBdr>
      <w:divsChild>
        <w:div w:id="1504079843">
          <w:marLeft w:val="0"/>
          <w:marRight w:val="547"/>
          <w:marTop w:val="154"/>
          <w:marBottom w:val="0"/>
          <w:divBdr>
            <w:top w:val="none" w:sz="0" w:space="0" w:color="auto"/>
            <w:left w:val="none" w:sz="0" w:space="0" w:color="auto"/>
            <w:bottom w:val="none" w:sz="0" w:space="0" w:color="auto"/>
            <w:right w:val="none" w:sz="0" w:space="0" w:color="auto"/>
          </w:divBdr>
        </w:div>
        <w:div w:id="1881551111">
          <w:marLeft w:val="0"/>
          <w:marRight w:val="1166"/>
          <w:marTop w:val="134"/>
          <w:marBottom w:val="0"/>
          <w:divBdr>
            <w:top w:val="none" w:sz="0" w:space="0" w:color="auto"/>
            <w:left w:val="none" w:sz="0" w:space="0" w:color="auto"/>
            <w:bottom w:val="none" w:sz="0" w:space="0" w:color="auto"/>
            <w:right w:val="none" w:sz="0" w:space="0" w:color="auto"/>
          </w:divBdr>
        </w:div>
      </w:divsChild>
    </w:div>
    <w:div w:id="2103531484">
      <w:bodyDiv w:val="1"/>
      <w:marLeft w:val="0"/>
      <w:marRight w:val="0"/>
      <w:marTop w:val="0"/>
      <w:marBottom w:val="0"/>
      <w:divBdr>
        <w:top w:val="none" w:sz="0" w:space="0" w:color="auto"/>
        <w:left w:val="none" w:sz="0" w:space="0" w:color="auto"/>
        <w:bottom w:val="none" w:sz="0" w:space="0" w:color="auto"/>
        <w:right w:val="none" w:sz="0" w:space="0" w:color="auto"/>
      </w:divBdr>
    </w:div>
    <w:div w:id="2103868327">
      <w:bodyDiv w:val="1"/>
      <w:marLeft w:val="0"/>
      <w:marRight w:val="0"/>
      <w:marTop w:val="0"/>
      <w:marBottom w:val="0"/>
      <w:divBdr>
        <w:top w:val="none" w:sz="0" w:space="0" w:color="auto"/>
        <w:left w:val="none" w:sz="0" w:space="0" w:color="auto"/>
        <w:bottom w:val="none" w:sz="0" w:space="0" w:color="auto"/>
        <w:right w:val="none" w:sz="0" w:space="0" w:color="auto"/>
      </w:divBdr>
      <w:divsChild>
        <w:div w:id="1392726433">
          <w:marLeft w:val="0"/>
          <w:marRight w:val="432"/>
          <w:marTop w:val="130"/>
          <w:marBottom w:val="0"/>
          <w:divBdr>
            <w:top w:val="none" w:sz="0" w:space="0" w:color="auto"/>
            <w:left w:val="none" w:sz="0" w:space="0" w:color="auto"/>
            <w:bottom w:val="none" w:sz="0" w:space="0" w:color="auto"/>
            <w:right w:val="none" w:sz="0" w:space="0" w:color="auto"/>
          </w:divBdr>
        </w:div>
        <w:div w:id="991911432">
          <w:marLeft w:val="0"/>
          <w:marRight w:val="432"/>
          <w:marTop w:val="130"/>
          <w:marBottom w:val="0"/>
          <w:divBdr>
            <w:top w:val="none" w:sz="0" w:space="0" w:color="auto"/>
            <w:left w:val="none" w:sz="0" w:space="0" w:color="auto"/>
            <w:bottom w:val="none" w:sz="0" w:space="0" w:color="auto"/>
            <w:right w:val="none" w:sz="0" w:space="0" w:color="auto"/>
          </w:divBdr>
        </w:div>
        <w:div w:id="2074886138">
          <w:marLeft w:val="0"/>
          <w:marRight w:val="432"/>
          <w:marTop w:val="130"/>
          <w:marBottom w:val="0"/>
          <w:divBdr>
            <w:top w:val="none" w:sz="0" w:space="0" w:color="auto"/>
            <w:left w:val="none" w:sz="0" w:space="0" w:color="auto"/>
            <w:bottom w:val="none" w:sz="0" w:space="0" w:color="auto"/>
            <w:right w:val="none" w:sz="0" w:space="0" w:color="auto"/>
          </w:divBdr>
        </w:div>
        <w:div w:id="1727533687">
          <w:marLeft w:val="0"/>
          <w:marRight w:val="432"/>
          <w:marTop w:val="130"/>
          <w:marBottom w:val="0"/>
          <w:divBdr>
            <w:top w:val="none" w:sz="0" w:space="0" w:color="auto"/>
            <w:left w:val="none" w:sz="0" w:space="0" w:color="auto"/>
            <w:bottom w:val="none" w:sz="0" w:space="0" w:color="auto"/>
            <w:right w:val="none" w:sz="0" w:space="0" w:color="auto"/>
          </w:divBdr>
        </w:div>
      </w:divsChild>
    </w:div>
    <w:div w:id="2111467252">
      <w:bodyDiv w:val="1"/>
      <w:marLeft w:val="0"/>
      <w:marRight w:val="0"/>
      <w:marTop w:val="0"/>
      <w:marBottom w:val="0"/>
      <w:divBdr>
        <w:top w:val="none" w:sz="0" w:space="0" w:color="auto"/>
        <w:left w:val="none" w:sz="0" w:space="0" w:color="auto"/>
        <w:bottom w:val="none" w:sz="0" w:space="0" w:color="auto"/>
        <w:right w:val="none" w:sz="0" w:space="0" w:color="auto"/>
      </w:divBdr>
      <w:divsChild>
        <w:div w:id="761150545">
          <w:marLeft w:val="0"/>
          <w:marRight w:val="720"/>
          <w:marTop w:val="0"/>
          <w:marBottom w:val="0"/>
          <w:divBdr>
            <w:top w:val="none" w:sz="0" w:space="0" w:color="auto"/>
            <w:left w:val="none" w:sz="0" w:space="0" w:color="auto"/>
            <w:bottom w:val="none" w:sz="0" w:space="0" w:color="auto"/>
            <w:right w:val="none" w:sz="0" w:space="0" w:color="auto"/>
          </w:divBdr>
        </w:div>
      </w:divsChild>
    </w:div>
    <w:div w:id="2115127653">
      <w:bodyDiv w:val="1"/>
      <w:marLeft w:val="0"/>
      <w:marRight w:val="0"/>
      <w:marTop w:val="0"/>
      <w:marBottom w:val="0"/>
      <w:divBdr>
        <w:top w:val="none" w:sz="0" w:space="0" w:color="auto"/>
        <w:left w:val="none" w:sz="0" w:space="0" w:color="auto"/>
        <w:bottom w:val="none" w:sz="0" w:space="0" w:color="auto"/>
        <w:right w:val="none" w:sz="0" w:space="0" w:color="auto"/>
      </w:divBdr>
      <w:divsChild>
        <w:div w:id="1514802360">
          <w:marLeft w:val="0"/>
          <w:marRight w:val="432"/>
          <w:marTop w:val="106"/>
          <w:marBottom w:val="0"/>
          <w:divBdr>
            <w:top w:val="none" w:sz="0" w:space="0" w:color="auto"/>
            <w:left w:val="none" w:sz="0" w:space="0" w:color="auto"/>
            <w:bottom w:val="none" w:sz="0" w:space="0" w:color="auto"/>
            <w:right w:val="none" w:sz="0" w:space="0" w:color="auto"/>
          </w:divBdr>
        </w:div>
      </w:divsChild>
    </w:div>
    <w:div w:id="2128575307">
      <w:bodyDiv w:val="1"/>
      <w:marLeft w:val="0"/>
      <w:marRight w:val="0"/>
      <w:marTop w:val="0"/>
      <w:marBottom w:val="0"/>
      <w:divBdr>
        <w:top w:val="none" w:sz="0" w:space="0" w:color="auto"/>
        <w:left w:val="none" w:sz="0" w:space="0" w:color="auto"/>
        <w:bottom w:val="none" w:sz="0" w:space="0" w:color="auto"/>
        <w:right w:val="none" w:sz="0" w:space="0" w:color="auto"/>
      </w:divBdr>
    </w:div>
    <w:div w:id="2128743007">
      <w:bodyDiv w:val="1"/>
      <w:marLeft w:val="0"/>
      <w:marRight w:val="0"/>
      <w:marTop w:val="0"/>
      <w:marBottom w:val="0"/>
      <w:divBdr>
        <w:top w:val="none" w:sz="0" w:space="0" w:color="auto"/>
        <w:left w:val="none" w:sz="0" w:space="0" w:color="auto"/>
        <w:bottom w:val="none" w:sz="0" w:space="0" w:color="auto"/>
        <w:right w:val="none" w:sz="0" w:space="0" w:color="auto"/>
      </w:divBdr>
    </w:div>
    <w:div w:id="2129009170">
      <w:bodyDiv w:val="1"/>
      <w:marLeft w:val="0"/>
      <w:marRight w:val="0"/>
      <w:marTop w:val="0"/>
      <w:marBottom w:val="0"/>
      <w:divBdr>
        <w:top w:val="none" w:sz="0" w:space="0" w:color="auto"/>
        <w:left w:val="none" w:sz="0" w:space="0" w:color="auto"/>
        <w:bottom w:val="none" w:sz="0" w:space="0" w:color="auto"/>
        <w:right w:val="none" w:sz="0" w:space="0" w:color="auto"/>
      </w:divBdr>
    </w:div>
    <w:div w:id="2133163542">
      <w:bodyDiv w:val="1"/>
      <w:marLeft w:val="0"/>
      <w:marRight w:val="0"/>
      <w:marTop w:val="0"/>
      <w:marBottom w:val="0"/>
      <w:divBdr>
        <w:top w:val="none" w:sz="0" w:space="0" w:color="auto"/>
        <w:left w:val="none" w:sz="0" w:space="0" w:color="auto"/>
        <w:bottom w:val="none" w:sz="0" w:space="0" w:color="auto"/>
        <w:right w:val="none" w:sz="0" w:space="0" w:color="auto"/>
      </w:divBdr>
    </w:div>
    <w:div w:id="2143039937">
      <w:bodyDiv w:val="1"/>
      <w:marLeft w:val="0"/>
      <w:marRight w:val="0"/>
      <w:marTop w:val="0"/>
      <w:marBottom w:val="0"/>
      <w:divBdr>
        <w:top w:val="none" w:sz="0" w:space="0" w:color="auto"/>
        <w:left w:val="none" w:sz="0" w:space="0" w:color="auto"/>
        <w:bottom w:val="none" w:sz="0" w:space="0" w:color="auto"/>
        <w:right w:val="none" w:sz="0" w:space="0" w:color="auto"/>
      </w:divBdr>
    </w:div>
    <w:div w:id="2143572687">
      <w:bodyDiv w:val="1"/>
      <w:marLeft w:val="0"/>
      <w:marRight w:val="0"/>
      <w:marTop w:val="0"/>
      <w:marBottom w:val="0"/>
      <w:divBdr>
        <w:top w:val="none" w:sz="0" w:space="0" w:color="auto"/>
        <w:left w:val="none" w:sz="0" w:space="0" w:color="auto"/>
        <w:bottom w:val="none" w:sz="0" w:space="0" w:color="auto"/>
        <w:right w:val="none" w:sz="0" w:space="0" w:color="auto"/>
      </w:divBdr>
      <w:divsChild>
        <w:div w:id="576749544">
          <w:marLeft w:val="0"/>
          <w:marRight w:val="547"/>
          <w:marTop w:val="115"/>
          <w:marBottom w:val="0"/>
          <w:divBdr>
            <w:top w:val="none" w:sz="0" w:space="0" w:color="auto"/>
            <w:left w:val="none" w:sz="0" w:space="0" w:color="auto"/>
            <w:bottom w:val="none" w:sz="0" w:space="0" w:color="auto"/>
            <w:right w:val="none" w:sz="0" w:space="0" w:color="auto"/>
          </w:divBdr>
        </w:div>
        <w:div w:id="958993811">
          <w:marLeft w:val="0"/>
          <w:marRight w:val="547"/>
          <w:marTop w:val="115"/>
          <w:marBottom w:val="0"/>
          <w:divBdr>
            <w:top w:val="none" w:sz="0" w:space="0" w:color="auto"/>
            <w:left w:val="none" w:sz="0" w:space="0" w:color="auto"/>
            <w:bottom w:val="none" w:sz="0" w:space="0" w:color="auto"/>
            <w:right w:val="none" w:sz="0" w:space="0" w:color="auto"/>
          </w:divBdr>
        </w:div>
        <w:div w:id="855390370">
          <w:marLeft w:val="0"/>
          <w:marRight w:val="547"/>
          <w:marTop w:val="115"/>
          <w:marBottom w:val="0"/>
          <w:divBdr>
            <w:top w:val="none" w:sz="0" w:space="0" w:color="auto"/>
            <w:left w:val="none" w:sz="0" w:space="0" w:color="auto"/>
            <w:bottom w:val="none" w:sz="0" w:space="0" w:color="auto"/>
            <w:right w:val="none" w:sz="0" w:space="0" w:color="auto"/>
          </w:divBdr>
        </w:div>
        <w:div w:id="336999495">
          <w:marLeft w:val="0"/>
          <w:marRight w:val="547"/>
          <w:marTop w:val="115"/>
          <w:marBottom w:val="0"/>
          <w:divBdr>
            <w:top w:val="none" w:sz="0" w:space="0" w:color="auto"/>
            <w:left w:val="none" w:sz="0" w:space="0" w:color="auto"/>
            <w:bottom w:val="none" w:sz="0" w:space="0" w:color="auto"/>
            <w:right w:val="none" w:sz="0" w:space="0" w:color="auto"/>
          </w:divBdr>
        </w:div>
        <w:div w:id="2135907995">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loudbow.com/" TargetMode="External"/><Relationship Id="rId18" Type="http://schemas.openxmlformats.org/officeDocument/2006/relationships/image" Target="media/image7.png"/><Relationship Id="rId26" Type="http://schemas.openxmlformats.org/officeDocument/2006/relationships/image" Target="media/image14.jpeg"/><Relationship Id="rId39"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0.emf"/><Relationship Id="rId34" Type="http://schemas.microsoft.com/office/2007/relationships/hdphoto" Target="media/hdphoto1.wdp"/><Relationship Id="rId7" Type="http://schemas.openxmlformats.org/officeDocument/2006/relationships/footnotes" Target="footnotes.xml"/><Relationship Id="rId12" Type="http://schemas.openxmlformats.org/officeDocument/2006/relationships/hyperlink" Target="http://www.valuebasedmanagement.net/" TargetMode="External"/><Relationship Id="rId17" Type="http://schemas.openxmlformats.org/officeDocument/2006/relationships/image" Target="media/image6.png"/><Relationship Id="rId25" Type="http://schemas.openxmlformats.org/officeDocument/2006/relationships/image" Target="media/image13.jpe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ecruitersworld.com/" TargetMode="External"/><Relationship Id="rId24" Type="http://schemas.openxmlformats.org/officeDocument/2006/relationships/image" Target="media/image12.jpeg"/><Relationship Id="rId32" Type="http://schemas.openxmlformats.org/officeDocument/2006/relationships/image" Target="media/image19.png"/><Relationship Id="rId37" Type="http://schemas.openxmlformats.org/officeDocument/2006/relationships/footer" Target="footer1.xml"/><Relationship Id="rId40" Type="http://schemas.microsoft.com/office/2007/relationships/stylesWithEffects" Target="stylesWithEffects.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chart" Target="charts/chart1.xml"/><Relationship Id="rId36" Type="http://schemas.openxmlformats.org/officeDocument/2006/relationships/header" Target="header1.xml"/><Relationship Id="rId10" Type="http://schemas.openxmlformats.org/officeDocument/2006/relationships/image" Target="media/image2.gif"/><Relationship Id="rId19" Type="http://schemas.openxmlformats.org/officeDocument/2006/relationships/image" Target="media/image8.jpeg"/><Relationship Id="rId31" Type="http://schemas.openxmlformats.org/officeDocument/2006/relationships/image" Target="media/image18.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oleObject" Target="embeddings/oleObject1.bin"/><Relationship Id="rId27" Type="http://schemas.openxmlformats.org/officeDocument/2006/relationships/image" Target="media/image15.jpeg"/><Relationship Id="rId30" Type="http://schemas.openxmlformats.org/officeDocument/2006/relationships/image" Target="media/image17.emf"/><Relationship Id="rId35" Type="http://schemas.openxmlformats.org/officeDocument/2006/relationships/image" Target="media/image20.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Worksheet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lang val="ar-SA"/>
  <c:clrMapOvr bg1="lt1" tx1="dk1" bg2="lt2" tx2="dk2" accent1="accent1" accent2="accent2" accent3="accent3" accent4="accent4" accent5="accent5" accent6="accent6" hlink="hlink" folHlink="folHlink"/>
  <c:chart>
    <c:title>
      <c:tx>
        <c:rich>
          <a:bodyPr/>
          <a:lstStyle/>
          <a:p>
            <a:pPr>
              <a:defRPr/>
            </a:pPr>
            <a:r>
              <a:rPr lang="en-US" sz="1400" b="0">
                <a:effectLst/>
                <a:latin typeface="Times New Roman" panose="02020603050405020304" pitchFamily="18" charset="0"/>
                <a:cs typeface="Times New Roman" panose="02020603050405020304" pitchFamily="18" charset="0"/>
              </a:rPr>
              <a:t>Non Verbal </a:t>
            </a:r>
          </a:p>
          <a:p>
            <a:pPr>
              <a:defRPr/>
            </a:pPr>
            <a:r>
              <a:rPr lang="en-US" sz="1400" b="0">
                <a:effectLst/>
                <a:latin typeface="Times New Roman" panose="02020603050405020304" pitchFamily="18" charset="0"/>
                <a:cs typeface="Times New Roman" panose="02020603050405020304" pitchFamily="18" charset="0"/>
              </a:rPr>
              <a:t>Communication</a:t>
            </a:r>
          </a:p>
        </c:rich>
      </c:tx>
      <c:layout>
        <c:manualLayout>
          <c:xMode val="edge"/>
          <c:yMode val="edge"/>
          <c:x val="0.19971269401913044"/>
          <c:y val="0"/>
        </c:manualLayout>
      </c:layout>
    </c:title>
    <c:view3D>
      <c:rotX val="30"/>
      <c:perspective val="30"/>
    </c:view3D>
    <c:plotArea>
      <c:layout>
        <c:manualLayout>
          <c:layoutTarget val="inner"/>
          <c:xMode val="edge"/>
          <c:yMode val="edge"/>
          <c:x val="9.8803565395909912E-2"/>
          <c:y val="0.35287290344374977"/>
          <c:w val="0.80239286920818065"/>
          <c:h val="0.47004770549478331"/>
        </c:manualLayout>
      </c:layout>
      <c:pie3DChart>
        <c:varyColors val="1"/>
        <c:ser>
          <c:idx val="0"/>
          <c:order val="0"/>
          <c:explosion val="25"/>
          <c:dLbls>
            <c:dLbl>
              <c:idx val="0"/>
              <c:tx>
                <c:rich>
                  <a:bodyPr/>
                  <a:lstStyle/>
                  <a:p>
                    <a:r>
                      <a:rPr lang="en-US" sz="900"/>
                      <a:t>Spoken Words
</a:t>
                    </a:r>
                    <a:r>
                      <a:rPr lang="en-US" sz="900" b="1"/>
                      <a:t>7%</a:t>
                    </a:r>
                  </a:p>
                </c:rich>
              </c:tx>
              <c:showCatName val="1"/>
              <c:showPercent val="1"/>
              <c:extLst>
                <c:ext xmlns:c15="http://schemas.microsoft.com/office/drawing/2012/chart" uri="{CE6537A1-D6FC-4f65-9D91-7224C49458BB}"/>
              </c:extLst>
            </c:dLbl>
            <c:dLbl>
              <c:idx val="1"/>
              <c:tx>
                <c:rich>
                  <a:bodyPr/>
                  <a:lstStyle/>
                  <a:p>
                    <a:r>
                      <a:rPr lang="en-US" sz="900"/>
                      <a:t>Non Verbal
</a:t>
                    </a:r>
                    <a:r>
                      <a:rPr lang="en-US" sz="900" b="1"/>
                      <a:t>55%</a:t>
                    </a:r>
                  </a:p>
                </c:rich>
              </c:tx>
              <c:showCatName val="1"/>
              <c:showPercent val="1"/>
              <c:extLst>
                <c:ext xmlns:c15="http://schemas.microsoft.com/office/drawing/2012/chart" uri="{CE6537A1-D6FC-4f65-9D91-7224C49458BB}"/>
              </c:extLst>
            </c:dLbl>
            <c:dLbl>
              <c:idx val="2"/>
              <c:tx>
                <c:rich>
                  <a:bodyPr/>
                  <a:lstStyle/>
                  <a:p>
                    <a:r>
                      <a:rPr lang="en-US" sz="900"/>
                      <a:t>Tone of Voice 
</a:t>
                    </a:r>
                    <a:r>
                      <a:rPr lang="en-US" sz="900" b="1"/>
                      <a:t>38%</a:t>
                    </a:r>
                  </a:p>
                </c:rich>
              </c:tx>
              <c:showCatName val="1"/>
              <c:showPercent val="1"/>
              <c:extLst>
                <c:ext xmlns:c15="http://schemas.microsoft.com/office/drawing/2012/chart" uri="{CE6537A1-D6FC-4f65-9D91-7224C49458BB}"/>
              </c:extLst>
            </c:dLbl>
            <c:spPr>
              <a:noFill/>
              <a:ln>
                <a:noFill/>
              </a:ln>
              <a:effectLst/>
            </c:spPr>
            <c:showCatName val="1"/>
            <c:showPercent val="1"/>
            <c:showLeaderLines val="1"/>
            <c:extLst>
              <c:ext xmlns:c15="http://schemas.microsoft.com/office/drawing/2012/chart" uri="{CE6537A1-D6FC-4f65-9D91-7224C49458BB}"/>
            </c:extLst>
          </c:dLbls>
          <c:cat>
            <c:strRef>
              <c:f>Sheet1!$D$5:$D$7</c:f>
              <c:strCache>
                <c:ptCount val="3"/>
                <c:pt idx="0">
                  <c:v>Spoken Words</c:v>
                </c:pt>
                <c:pt idx="1">
                  <c:v>Non Verbal</c:v>
                </c:pt>
                <c:pt idx="2">
                  <c:v>Tone of Voice </c:v>
                </c:pt>
              </c:strCache>
            </c:strRef>
          </c:cat>
          <c:val>
            <c:numRef>
              <c:f>Sheet1!$E$5:$E$7</c:f>
              <c:numCache>
                <c:formatCode>0%</c:formatCode>
                <c:ptCount val="3"/>
                <c:pt idx="0">
                  <c:v>7.0000000000000021E-2</c:v>
                </c:pt>
                <c:pt idx="1">
                  <c:v>0.55000000000000004</c:v>
                </c:pt>
                <c:pt idx="2">
                  <c:v>0.38000000000000045</c:v>
                </c:pt>
              </c:numCache>
            </c:numRef>
          </c:val>
        </c:ser>
        <c:dLbls>
          <c:showCatName val="1"/>
          <c:showPercent val="1"/>
        </c:dLbls>
      </c:pie3DChart>
    </c:plotArea>
    <c:plotVisOnly val="1"/>
    <c:dispBlanksAs val="zero"/>
  </c:chart>
  <c:externalData r:id="rId2"/>
</c:chartSpace>
</file>

<file path=word/theme/_rels/theme1.xml.rels><?xml version="1.0" encoding="UTF-8" standalone="yes"?>
<Relationships xmlns="http://schemas.openxmlformats.org/package/2006/relationships"><Relationship Id="rId1" Type="http://schemas.openxmlformats.org/officeDocument/2006/relationships/image" Target="../media/image21.jpeg"/></Relationships>
</file>

<file path=word/theme/theme1.xml><?xml version="1.0" encoding="utf-8"?>
<a:theme xmlns:a="http://schemas.openxmlformats.org/drawingml/2006/main" name="Clarity">
  <a:themeElements>
    <a:clrScheme name="Clarity">
      <a:dk1>
        <a:srgbClr val="292934"/>
      </a:dk1>
      <a:lt1>
        <a:srgbClr val="FFFFFF"/>
      </a:lt1>
      <a:dk2>
        <a:srgbClr val="D2533C"/>
      </a:dk2>
      <a:lt2>
        <a:srgbClr val="F3F2DC"/>
      </a:lt2>
      <a:accent1>
        <a:srgbClr val="93A299"/>
      </a:accent1>
      <a:accent2>
        <a:srgbClr val="AD8F67"/>
      </a:accent2>
      <a:accent3>
        <a:srgbClr val="726056"/>
      </a:accent3>
      <a:accent4>
        <a:srgbClr val="4C5A6A"/>
      </a:accent4>
      <a:accent5>
        <a:srgbClr val="808DA0"/>
      </a:accent5>
      <a:accent6>
        <a:srgbClr val="79463D"/>
      </a:accent6>
      <a:hlink>
        <a:srgbClr val="0000FF"/>
      </a:hlink>
      <a:folHlink>
        <a:srgbClr val="800080"/>
      </a:folHlink>
    </a:clrScheme>
    <a:fontScheme name="Office Classic 2">
      <a:maj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larity">
      <a:fillStyleLst>
        <a:solidFill>
          <a:schemeClr val="phClr"/>
        </a:solidFill>
        <a:gradFill rotWithShape="1">
          <a:gsLst>
            <a:gs pos="0">
              <a:schemeClr val="phClr">
                <a:tint val="50000"/>
                <a:shade val="86000"/>
                <a:satMod val="140000"/>
              </a:schemeClr>
            </a:gs>
            <a:gs pos="45000">
              <a:schemeClr val="phClr">
                <a:tint val="48000"/>
                <a:satMod val="150000"/>
              </a:schemeClr>
            </a:gs>
            <a:gs pos="100000">
              <a:schemeClr val="phClr">
                <a:tint val="28000"/>
                <a:satMod val="160000"/>
              </a:schemeClr>
            </a:gs>
          </a:gsLst>
          <a:path path="circle">
            <a:fillToRect l="100000" t="100000" r="100000" b="100000"/>
          </a:path>
        </a:gradFill>
        <a:gradFill rotWithShape="1">
          <a:gsLst>
            <a:gs pos="0">
              <a:schemeClr val="phClr">
                <a:shade val="70000"/>
                <a:satMod val="150000"/>
              </a:schemeClr>
            </a:gs>
            <a:gs pos="34000">
              <a:schemeClr val="phClr">
                <a:shade val="70000"/>
                <a:satMod val="140000"/>
              </a:schemeClr>
            </a:gs>
            <a:gs pos="70000">
              <a:schemeClr val="phClr">
                <a:tint val="100000"/>
                <a:shade val="90000"/>
                <a:satMod val="140000"/>
              </a:schemeClr>
            </a:gs>
            <a:gs pos="100000">
              <a:schemeClr val="phClr">
                <a:tint val="100000"/>
                <a:shade val="100000"/>
                <a:satMod val="100000"/>
              </a:schemeClr>
            </a:gs>
          </a:gsLst>
          <a:path path="circle">
            <a:fillToRect l="100000" t="100000" r="100000" b="100000"/>
          </a:path>
        </a:gradFill>
      </a:fillStyleLst>
      <a:lnStyleLst>
        <a:ln w="9525" cap="flat" cmpd="sng" algn="ctr">
          <a:solidFill>
            <a:schemeClr val="phClr"/>
          </a:solidFill>
          <a:prstDash val="solid"/>
        </a:ln>
        <a:ln w="26425" cap="flat" cmpd="sng" algn="ctr">
          <a:solidFill>
            <a:schemeClr val="phClr"/>
          </a:solidFill>
          <a:prstDash val="solid"/>
        </a:ln>
        <a:ln w="4445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38100" dist="25400" dir="2700000" algn="br" rotWithShape="0">
              <a:srgbClr val="000000">
                <a:alpha val="60000"/>
              </a:srgbClr>
            </a:outerShdw>
          </a:effectLst>
          <a:scene3d>
            <a:camera prst="orthographicFront">
              <a:rot lat="0" lon="0" rev="0"/>
            </a:camera>
            <a:lightRig rig="balanced" dir="t">
              <a:rot lat="0" lon="0" rev="5100000"/>
            </a:lightRig>
          </a:scene3d>
          <a:sp3d contourW="6350">
            <a:bevelT w="29210" h="12700"/>
            <a:contourClr>
              <a:schemeClr val="phClr">
                <a:shade val="30000"/>
                <a:satMod val="130000"/>
              </a:schemeClr>
            </a:contourClr>
          </a:sp3d>
        </a:effectStyle>
      </a:effectStyleLst>
      <a:bgFillStyleLst>
        <a:solidFill>
          <a:schemeClr val="phClr"/>
        </a:solidFill>
        <a:gradFill rotWithShape="1">
          <a:gsLst>
            <a:gs pos="0">
              <a:schemeClr val="phClr">
                <a:tint val="85000"/>
                <a:satMod val="180000"/>
              </a:schemeClr>
            </a:gs>
            <a:gs pos="40000">
              <a:schemeClr val="phClr">
                <a:tint val="95000"/>
                <a:shade val="85000"/>
                <a:satMod val="150000"/>
              </a:schemeClr>
            </a:gs>
            <a:gs pos="100000">
              <a:schemeClr val="phClr">
                <a:shade val="45000"/>
                <a:satMod val="200000"/>
              </a:schemeClr>
            </a:gs>
          </a:gsLst>
          <a:lin ang="5400000" scaled="0"/>
        </a:gradFill>
        <a:blipFill rotWithShape="1">
          <a:blip xmlns:r="http://schemas.openxmlformats.org/officeDocument/2006/relationships" r:embed="rId1">
            <a:duotone>
              <a:schemeClr val="phClr">
                <a:shade val="55000"/>
              </a:schemeClr>
              <a:schemeClr val="phClr">
                <a:tint val="97000"/>
                <a:satMod val="95000"/>
              </a:schemeClr>
            </a:duotone>
          </a:blip>
          <a:tile tx="0" ty="0" sx="70000" sy="70000" flip="none" algn="tl"/>
        </a:blip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المحاضرة الأولى</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94333FD-94B8-4FB2-9655-2E4A482E6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3770</TotalTime>
  <Pages>46</Pages>
  <Words>9945</Words>
  <Characters>56691</Characters>
  <Application>Microsoft Office Word</Application>
  <DocSecurity>0</DocSecurity>
  <Lines>472</Lines>
  <Paragraphs>133</Paragraphs>
  <ScaleCrop>false</ScaleCrop>
  <HeadingPairs>
    <vt:vector size="2" baseType="variant">
      <vt:variant>
        <vt:lpstr>Title</vt:lpstr>
      </vt:variant>
      <vt:variant>
        <vt:i4>1</vt:i4>
      </vt:variant>
    </vt:vector>
  </HeadingPairs>
  <TitlesOfParts>
    <vt:vector size="1" baseType="lpstr">
      <vt:lpstr>ملخص إدارة الموارد البشرية</vt:lpstr>
    </vt:vector>
  </TitlesOfParts>
  <Company/>
  <LinksUpToDate>false</LinksUpToDate>
  <CharactersWithSpaces>66503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إدارة الموارد البشرية</dc:title>
  <dc:creator>AbuRakaan</dc:creator>
  <cp:lastModifiedBy>AbuRakaan</cp:lastModifiedBy>
  <cp:revision>1930</cp:revision>
  <cp:lastPrinted>2016-04-24T14:09:00Z</cp:lastPrinted>
  <dcterms:created xsi:type="dcterms:W3CDTF">2014-08-26T23:06:00Z</dcterms:created>
  <dcterms:modified xsi:type="dcterms:W3CDTF">2016-04-24T17:36:00Z</dcterms:modified>
</cp:coreProperties>
</file>