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711" w:rsidRPr="002E488E" w:rsidRDefault="00C50711" w:rsidP="002E488E">
      <w:pPr>
        <w:spacing w:after="720" w:line="240" w:lineRule="auto"/>
        <w:rPr>
          <w:rFonts w:ascii="Tahoma" w:hAnsi="Tahoma" w:cs="Tahoma"/>
          <w:bCs w:val="0"/>
          <w:color w:val="FF0000"/>
          <w:sz w:val="32"/>
        </w:rPr>
      </w:pPr>
      <w:proofErr w:type="spellStart"/>
      <w:r>
        <w:rPr>
          <w:rFonts w:ascii="Tahoma" w:hAnsi="Tahoma" w:cs="Tahoma"/>
          <w:bCs w:val="0"/>
          <w:color w:val="FF0000"/>
          <w:sz w:val="32"/>
          <w:rtl/>
        </w:rPr>
        <w:t>اسئلة</w:t>
      </w:r>
      <w:proofErr w:type="spellEnd"/>
      <w:r>
        <w:rPr>
          <w:rFonts w:ascii="Tahoma" w:hAnsi="Tahoma" w:cs="Tahoma"/>
          <w:bCs w:val="0"/>
          <w:color w:val="FF0000"/>
          <w:sz w:val="32"/>
          <w:rtl/>
        </w:rPr>
        <w:t xml:space="preserve"> صح وخطا</w:t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FF0000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(√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أو</w:t>
      </w:r>
      <w:r w:rsidRPr="002E488E">
        <w:rPr>
          <w:rFonts w:ascii="Tahoma" w:hAnsi="Tahoma" w:cs="Tahoma"/>
          <w:bCs w:val="0"/>
          <w:color w:val="FF0000"/>
          <w:sz w:val="32"/>
        </w:rPr>
        <w:t>× )</w:t>
      </w:r>
    </w:p>
    <w:p w:rsidR="00C50711" w:rsidRDefault="00C50711" w:rsidP="008823E5">
      <w:pPr>
        <w:rPr>
          <w:rFonts w:ascii="Tahoma" w:hAnsi="Tahoma" w:cs="Tahoma"/>
          <w:bCs w:val="0"/>
          <w:color w:val="0000FF"/>
          <w:sz w:val="32"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00FF"/>
          <w:sz w:val="32"/>
        </w:rPr>
        <w:t xml:space="preserve">1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الفلسفة الاجتماعية كانت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اقدم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في الظهور من علم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الاجتماع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2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بدأ علم الاجتماع في الظهور كعلم مستقل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منذ حوالي منتصف القرن الثامن عشر .. × (القرن التاسع عشر</w:t>
      </w:r>
      <w:r w:rsidRPr="002E488E">
        <w:rPr>
          <w:rFonts w:ascii="Tahoma" w:hAnsi="Tahoma" w:cs="Tahoma"/>
          <w:bCs w:val="0"/>
          <w:color w:val="0000FF"/>
          <w:sz w:val="32"/>
        </w:rPr>
        <w:t>)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3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من مؤسسي علم الاجتماع ابن خلدون و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اوجيست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كونت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4 –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الاستاتيكا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الاجتماعية هي التي تدرس شروط وجود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المجتمع</w:t>
      </w:r>
      <w:r w:rsidRPr="002E488E">
        <w:rPr>
          <w:rFonts w:ascii="Tahoma" w:hAnsi="Tahoma" w:cs="Tahoma"/>
          <w:bCs w:val="0"/>
          <w:color w:val="0000FF"/>
          <w:sz w:val="32"/>
        </w:rPr>
        <w:t>..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5-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الديناميكا الاجتماعية هي التي تدرس حركة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المجتمع المستمرة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6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ابن خلدون هو من قسم علم الاجتماع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الى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قسمين: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الاستاتيكا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الاجتماعية و الديناميكا الاجتماعية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</w:t>
      </w:r>
      <w:r w:rsidRPr="002E488E">
        <w:rPr>
          <w:rFonts w:ascii="Tahoma" w:hAnsi="Tahoma" w:cs="Tahoma"/>
          <w:bCs w:val="0"/>
          <w:color w:val="006400"/>
          <w:sz w:val="32"/>
        </w:rPr>
        <w:t xml:space="preserve"> ×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(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اوجيست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كونت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)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7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دراسة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المجتمع هو الموضوع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الاساسي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في علم الاجتماع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8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الذي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يحدد علم الاجتماع المعرفة الاجتماعية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9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ابن خلدون سمى علم الاجتماع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الفيزياء الاجتماعية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</w:t>
      </w:r>
      <w:r w:rsidRPr="002E488E">
        <w:rPr>
          <w:rFonts w:ascii="Tahoma" w:hAnsi="Tahoma" w:cs="Tahoma"/>
          <w:bCs w:val="0"/>
          <w:color w:val="006400"/>
          <w:sz w:val="32"/>
        </w:rPr>
        <w:t xml:space="preserve">× </w:t>
      </w:r>
      <w:r w:rsidRPr="002E488E">
        <w:rPr>
          <w:rFonts w:ascii="Tahoma" w:hAnsi="Tahoma" w:cs="Tahoma"/>
          <w:bCs w:val="0"/>
          <w:color w:val="0000FF"/>
          <w:sz w:val="32"/>
        </w:rPr>
        <w:t>(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سماها العوارض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الذاتية</w:t>
      </w:r>
      <w:r w:rsidRPr="002E488E">
        <w:rPr>
          <w:rFonts w:ascii="Tahoma" w:hAnsi="Tahoma" w:cs="Tahoma"/>
          <w:bCs w:val="0"/>
          <w:color w:val="0000FF"/>
          <w:sz w:val="32"/>
        </w:rPr>
        <w:t>)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10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من ضمن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الاطارات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التي وضعها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انكلز</w:t>
      </w:r>
      <w:proofErr w:type="spellEnd"/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لموضوع الدراسة في علم الاجتماع التحليل(السوسيولوجي</w:t>
      </w:r>
    </w:p>
    <w:p w:rsidR="00C50711" w:rsidRDefault="00C50711" w:rsidP="008823E5">
      <w:pPr>
        <w:rPr>
          <w:rFonts w:ascii="Tahoma" w:hAnsi="Tahoma" w:cs="Tahoma"/>
          <w:bCs w:val="0"/>
          <w:color w:val="0000FF"/>
          <w:sz w:val="32"/>
          <w:rtl/>
        </w:rPr>
      </w:pP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11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يتفق العلماء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ان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علم الاجتماع لا يؤدي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الى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المعرفة والفهم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السليم للسلوك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الانساني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.. × (يؤدي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الى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المعرفة والفهم السليم للسلوك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الانساني</w:t>
      </w:r>
      <w:proofErr w:type="spellEnd"/>
      <w:r w:rsidRPr="002E488E">
        <w:rPr>
          <w:rFonts w:ascii="Tahoma" w:hAnsi="Tahoma" w:cs="Tahoma"/>
          <w:bCs w:val="0"/>
          <w:color w:val="0000FF"/>
          <w:sz w:val="32"/>
        </w:rPr>
        <w:t>)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12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الهدف التطبيقي هو المعرفة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الاجتماعية لحل المشكلات الاجتماعية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13 – </w:t>
      </w:r>
    </w:p>
    <w:p w:rsidR="00C50711" w:rsidRDefault="00C50711" w:rsidP="008823E5">
      <w:pPr>
        <w:rPr>
          <w:rFonts w:ascii="Tahoma" w:hAnsi="Tahoma" w:cs="Tahoma"/>
          <w:bCs w:val="0"/>
          <w:color w:val="0000FF"/>
          <w:sz w:val="32"/>
          <w:rtl/>
        </w:rPr>
      </w:pP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الانثروبولوجيا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تعني علم النبات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006400"/>
          <w:sz w:val="32"/>
        </w:rPr>
        <w:t>×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(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تعني علم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الانسان</w:t>
      </w:r>
      <w:proofErr w:type="spellEnd"/>
      <w:r w:rsidRPr="002E488E">
        <w:rPr>
          <w:rFonts w:ascii="Tahoma" w:hAnsi="Tahoma" w:cs="Tahoma"/>
          <w:bCs w:val="0"/>
          <w:color w:val="0000FF"/>
          <w:sz w:val="32"/>
        </w:rPr>
        <w:t>)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14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تهتم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الانثروبولوجيا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بدراسة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اصول</w:t>
      </w:r>
      <w:proofErr w:type="spellEnd"/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الانسان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وسلالته العرقية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15 –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الانثروبولوجيا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الثقافية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تدرس المجتمعات الصغيرة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اما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علم الاجتماع يدرس المجتمعات الكبيرة من خلال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العينه</w:t>
      </w:r>
      <w:proofErr w:type="spellEnd"/>
      <w:r w:rsidRPr="002E488E">
        <w:rPr>
          <w:rFonts w:ascii="Tahoma" w:hAnsi="Tahoma" w:cs="Tahoma"/>
          <w:bCs w:val="0"/>
          <w:color w:val="0000FF"/>
          <w:sz w:val="32"/>
        </w:rPr>
        <w:t xml:space="preserve"> ..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16 – </w:t>
      </w:r>
    </w:p>
    <w:p w:rsidR="00C50711" w:rsidRDefault="00C50711" w:rsidP="008823E5">
      <w:pPr>
        <w:rPr>
          <w:rFonts w:ascii="Tahoma" w:hAnsi="Tahoma" w:cs="Tahoma"/>
          <w:bCs w:val="0"/>
          <w:color w:val="0000FF"/>
          <w:sz w:val="32"/>
          <w:rtl/>
        </w:rPr>
      </w:pP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الانثروبولوجيا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الاجتماعية وعلم الاجتماع يهتمان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بدراسة العلاقات الاجتماعية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17 – </w:t>
      </w:r>
    </w:p>
    <w:p w:rsidR="00C50711" w:rsidRDefault="00C50711" w:rsidP="002E488E">
      <w:pPr>
        <w:rPr>
          <w:rFonts w:ascii="Tahoma" w:hAnsi="Tahoma" w:cs="Tahoma"/>
          <w:bCs w:val="0"/>
          <w:color w:val="0000FF"/>
          <w:sz w:val="32"/>
          <w:rtl/>
        </w:rPr>
      </w:pPr>
      <w:r w:rsidRPr="002E488E">
        <w:rPr>
          <w:rFonts w:ascii="Tahoma" w:hAnsi="Tahoma" w:cs="Tahoma"/>
          <w:bCs w:val="0"/>
          <w:color w:val="0000FF"/>
          <w:sz w:val="32"/>
          <w:rtl/>
        </w:rPr>
        <w:lastRenderedPageBreak/>
        <w:t>تيلور عرف الثقافة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بانها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ذلك المركب الذي يشمل المعرفة والعقائد والفن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والاخلاق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والقانون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</w:rPr>
        <w:t>.. √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18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من خصائص الثقافة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انها</w:t>
      </w:r>
      <w:proofErr w:type="spellEnd"/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مكتسبة ويتم تعلمها وتعتمد كذلك على الرموز مثل اللغة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19 – </w:t>
      </w:r>
    </w:p>
    <w:p w:rsidR="00C50711" w:rsidRDefault="00C50711" w:rsidP="002E488E">
      <w:pPr>
        <w:rPr>
          <w:rFonts w:ascii="Tahoma" w:hAnsi="Tahoma" w:cs="Tahoma"/>
          <w:bCs w:val="0"/>
          <w:color w:val="0000FF"/>
          <w:sz w:val="32"/>
          <w:rtl/>
        </w:rPr>
      </w:pP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مصطلح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الميكروسوسيولوجيا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يختص بدراسة الجماعات الكبرى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006400"/>
          <w:sz w:val="32"/>
        </w:rPr>
        <w:t xml:space="preserve">× </w:t>
      </w:r>
      <w:r w:rsidRPr="002E488E">
        <w:rPr>
          <w:rFonts w:ascii="Tahoma" w:hAnsi="Tahoma" w:cs="Tahoma"/>
          <w:bCs w:val="0"/>
          <w:color w:val="0000FF"/>
          <w:sz w:val="32"/>
        </w:rPr>
        <w:t>(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الصغرى</w:t>
      </w:r>
      <w:r w:rsidRPr="002E488E">
        <w:rPr>
          <w:rFonts w:ascii="Tahoma" w:hAnsi="Tahoma" w:cs="Tahoma"/>
          <w:bCs w:val="0"/>
          <w:color w:val="0000FF"/>
          <w:sz w:val="32"/>
        </w:rPr>
        <w:t>)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20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الجماعات الاجتماعية يمكن تصنيفها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الى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جماعات فرعية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21 – </w:t>
      </w:r>
    </w:p>
    <w:p w:rsidR="00C50711" w:rsidRDefault="00C50711" w:rsidP="002E488E">
      <w:pPr>
        <w:rPr>
          <w:rFonts w:ascii="Tahoma" w:hAnsi="Tahoma" w:cs="Tahoma"/>
          <w:bCs w:val="0"/>
          <w:color w:val="0000FF"/>
          <w:sz w:val="32"/>
          <w:rtl/>
        </w:rPr>
      </w:pP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المجتمع المحلي هو جمع من الناس يتفاعلون معاً في منطقة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اقليمية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محددة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22 – </w:t>
      </w:r>
    </w:p>
    <w:p w:rsidR="00C50711" w:rsidRDefault="00C50711" w:rsidP="002E488E">
      <w:pPr>
        <w:rPr>
          <w:rFonts w:ascii="Tahoma" w:hAnsi="Tahoma" w:cs="Tahoma"/>
          <w:bCs w:val="0"/>
          <w:color w:val="0000FF"/>
          <w:sz w:val="32"/>
          <w:rtl/>
        </w:rPr>
      </w:pP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يرى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اوجيست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كونت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ان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هناك عناصر يجب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ان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تتوفر في المجتمع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المحلي وهي التجاور في منطقة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اقليمية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محددة والانتماء المشترك والتفاعل الاجتماعي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</w:t>
      </w:r>
      <w:r w:rsidRPr="002E488E">
        <w:rPr>
          <w:rFonts w:ascii="Tahoma" w:hAnsi="Tahoma" w:cs="Tahoma"/>
          <w:bCs w:val="0"/>
          <w:color w:val="006400"/>
          <w:sz w:val="32"/>
        </w:rPr>
        <w:t xml:space="preserve"> × 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(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انكلز</w:t>
      </w:r>
      <w:proofErr w:type="spellEnd"/>
      <w:r w:rsidRPr="002E488E">
        <w:rPr>
          <w:rFonts w:ascii="Tahoma" w:hAnsi="Tahoma" w:cs="Tahoma"/>
          <w:bCs w:val="0"/>
          <w:color w:val="0000FF"/>
          <w:sz w:val="32"/>
        </w:rPr>
        <w:t>)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23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القبيلة مجتمع محلي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24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المجتمع هو جماعة تشغل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اقليم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وتتقاسم نفس الثقافة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√ 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25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التنشئة الاجتماعية عملية متوقفة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006400"/>
          <w:sz w:val="32"/>
        </w:rPr>
        <w:t>×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(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مستمرة</w:t>
      </w:r>
      <w:r w:rsidRPr="002E488E">
        <w:rPr>
          <w:rFonts w:ascii="Tahoma" w:hAnsi="Tahoma" w:cs="Tahoma"/>
          <w:bCs w:val="0"/>
          <w:color w:val="0000FF"/>
          <w:sz w:val="32"/>
        </w:rPr>
        <w:t>)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26 -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هيئات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التنشئة الاجتماعية (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الاسرة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, المدرسة ,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الاصدقاء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, وسائل التعليم , المسجد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)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27 –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انواع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العمليات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انفصالية وعكسها ترابطية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</w:t>
      </w:r>
      <w:r w:rsidRPr="002E488E">
        <w:rPr>
          <w:rFonts w:ascii="Tahoma" w:hAnsi="Tahoma" w:cs="Tahoma"/>
          <w:bCs w:val="0"/>
          <w:color w:val="006400"/>
          <w:sz w:val="32"/>
        </w:rPr>
        <w:t xml:space="preserve"> ×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(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ترابطية وعكسها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انفصالية</w:t>
      </w:r>
      <w:r w:rsidRPr="002E488E">
        <w:rPr>
          <w:rFonts w:ascii="Tahoma" w:hAnsi="Tahoma" w:cs="Tahoma"/>
          <w:bCs w:val="0"/>
          <w:color w:val="0000FF"/>
          <w:sz w:val="32"/>
        </w:rPr>
        <w:t>)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28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النظم الاجتماعية هي علاقات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مؤقته</w:t>
      </w:r>
      <w:proofErr w:type="spellEnd"/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006400"/>
          <w:sz w:val="32"/>
        </w:rPr>
        <w:t>×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(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هي لا تقوم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على علاقات صلبه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اكثر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ثبات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واستقرار</w:t>
      </w:r>
      <w:r w:rsidRPr="002E488E">
        <w:rPr>
          <w:rFonts w:ascii="Tahoma" w:hAnsi="Tahoma" w:cs="Tahoma"/>
          <w:bCs w:val="0"/>
          <w:color w:val="0000FF"/>
          <w:sz w:val="32"/>
        </w:rPr>
        <w:t>)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29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المنافسة هي الوصول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الى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الهدف حتى لو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ادى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الى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التخلص من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الاخرين</w:t>
      </w:r>
      <w:proofErr w:type="spellEnd"/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006400"/>
          <w:sz w:val="32"/>
        </w:rPr>
        <w:t>×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(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هي الوصول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الى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الهدف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دون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الاضرار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بالاخرين</w:t>
      </w:r>
      <w:proofErr w:type="spellEnd"/>
      <w:r w:rsidRPr="002E488E">
        <w:rPr>
          <w:rFonts w:ascii="Tahoma" w:hAnsi="Tahoma" w:cs="Tahoma"/>
          <w:bCs w:val="0"/>
          <w:color w:val="0000FF"/>
          <w:sz w:val="32"/>
        </w:rPr>
        <w:t>)</w:t>
      </w:r>
      <w:r w:rsidRPr="002E488E">
        <w:rPr>
          <w:rFonts w:ascii="Tahoma" w:hAnsi="Tahoma" w:cs="Tahoma"/>
          <w:bCs w:val="0"/>
          <w:color w:val="0000FF"/>
          <w:sz w:val="32"/>
        </w:rPr>
        <w:br/>
      </w:r>
      <w:r w:rsidRPr="002E488E">
        <w:rPr>
          <w:rFonts w:ascii="Tahoma" w:hAnsi="Tahoma" w:cs="Tahoma"/>
          <w:bCs w:val="0"/>
          <w:color w:val="006400"/>
          <w:sz w:val="32"/>
        </w:rPr>
        <w:t xml:space="preserve">30 – </w:t>
      </w:r>
      <w:r w:rsidRPr="002E488E">
        <w:rPr>
          <w:rFonts w:ascii="Tahoma" w:hAnsi="Tahoma" w:cs="Tahoma"/>
          <w:bCs w:val="0"/>
          <w:color w:val="006400"/>
          <w:sz w:val="32"/>
          <w:rtl/>
        </w:rPr>
        <w:t xml:space="preserve">يستطيع </w:t>
      </w:r>
      <w:proofErr w:type="spellStart"/>
      <w:r w:rsidRPr="002E488E">
        <w:rPr>
          <w:rFonts w:ascii="Tahoma" w:hAnsi="Tahoma" w:cs="Tahoma"/>
          <w:bCs w:val="0"/>
          <w:color w:val="006400"/>
          <w:sz w:val="32"/>
          <w:rtl/>
        </w:rPr>
        <w:t>الانسان</w:t>
      </w:r>
      <w:proofErr w:type="spellEnd"/>
      <w:r w:rsidRPr="002E488E">
        <w:rPr>
          <w:rFonts w:ascii="Tahoma" w:hAnsi="Tahoma" w:cs="Tahoma"/>
          <w:bCs w:val="0"/>
          <w:color w:val="006400"/>
          <w:sz w:val="32"/>
          <w:rtl/>
        </w:rPr>
        <w:t xml:space="preserve"> </w:t>
      </w:r>
      <w:proofErr w:type="spellStart"/>
      <w:r w:rsidRPr="002E488E">
        <w:rPr>
          <w:rFonts w:ascii="Tahoma" w:hAnsi="Tahoma" w:cs="Tahoma"/>
          <w:bCs w:val="0"/>
          <w:color w:val="006400"/>
          <w:sz w:val="32"/>
          <w:rtl/>
        </w:rPr>
        <w:t>ان</w:t>
      </w:r>
      <w:proofErr w:type="spellEnd"/>
      <w:r w:rsidRPr="002E488E">
        <w:rPr>
          <w:rFonts w:ascii="Tahoma" w:hAnsi="Tahoma" w:cs="Tahoma"/>
          <w:bCs w:val="0"/>
          <w:color w:val="006400"/>
          <w:sz w:val="32"/>
          <w:rtl/>
        </w:rPr>
        <w:t xml:space="preserve"> يعيش طول عمره في عملية صراع</w:t>
      </w:r>
      <w:r w:rsidRPr="002E488E">
        <w:rPr>
          <w:rFonts w:ascii="Tahoma" w:hAnsi="Tahoma" w:cs="Tahoma"/>
          <w:bCs w:val="0"/>
          <w:color w:val="006400"/>
          <w:sz w:val="32"/>
        </w:rPr>
        <w:t xml:space="preserve"> .. ×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(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لا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يستطيع</w:t>
      </w:r>
      <w:r w:rsidRPr="002E488E">
        <w:rPr>
          <w:rFonts w:ascii="Tahoma" w:hAnsi="Tahoma" w:cs="Tahoma"/>
          <w:bCs w:val="0"/>
          <w:color w:val="0000FF"/>
          <w:sz w:val="32"/>
        </w:rPr>
        <w:t>)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31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التوافق الاجتماعي هي عملية تعنى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بتقليل الصراع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واعادة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التفاعل السلمي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32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من صور التوافق الاجتماعي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التسامح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33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التكنولوجيا احد مصادر التغير الاجتماعي كما يعتقد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روبرتسون</w:t>
      </w:r>
      <w:proofErr w:type="spellEnd"/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34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من صور العمليات الثقافية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الانتشار الثقافي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35 – </w:t>
      </w:r>
    </w:p>
    <w:p w:rsidR="00C50711" w:rsidRDefault="00C50711" w:rsidP="002E488E">
      <w:pPr>
        <w:rPr>
          <w:rFonts w:ascii="Tahoma" w:hAnsi="Tahoma" w:cs="Tahoma"/>
          <w:bCs w:val="0"/>
          <w:color w:val="0000FF"/>
          <w:sz w:val="32"/>
          <w:rtl/>
        </w:rPr>
      </w:pPr>
      <w:r w:rsidRPr="002E488E">
        <w:rPr>
          <w:rFonts w:ascii="Tahoma" w:hAnsi="Tahoma" w:cs="Tahoma"/>
          <w:bCs w:val="0"/>
          <w:color w:val="0000FF"/>
          <w:sz w:val="32"/>
          <w:rtl/>
        </w:rPr>
        <w:lastRenderedPageBreak/>
        <w:t>التقاء ثقافتين وتشكل ثقافة واحد</w:t>
      </w:r>
      <w:r>
        <w:rPr>
          <w:rFonts w:ascii="Tahoma" w:hAnsi="Tahoma" w:cs="Tahoma"/>
          <w:bCs w:val="0"/>
          <w:color w:val="0000FF"/>
          <w:sz w:val="32"/>
          <w:rtl/>
        </w:rPr>
        <w:t>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جديدة مغايرة (تعريف للانتشار الثقافي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) .. </w:t>
      </w:r>
      <w:r w:rsidRPr="002E488E">
        <w:rPr>
          <w:rFonts w:ascii="Tahoma" w:hAnsi="Tahoma" w:cs="Tahoma"/>
          <w:bCs w:val="0"/>
          <w:color w:val="006400"/>
          <w:sz w:val="32"/>
        </w:rPr>
        <w:t>×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(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التمثل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الثقافي</w:t>
      </w:r>
      <w:r w:rsidRPr="002E488E">
        <w:rPr>
          <w:rFonts w:ascii="Tahoma" w:hAnsi="Tahoma" w:cs="Tahoma"/>
          <w:bCs w:val="0"/>
          <w:color w:val="0000FF"/>
          <w:sz w:val="32"/>
        </w:rPr>
        <w:t>)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36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العزلة عامل مؤثرة في عملية التمثل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الثقافي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37 – </w:t>
      </w:r>
    </w:p>
    <w:p w:rsidR="00C50711" w:rsidRDefault="00C50711" w:rsidP="002E488E">
      <w:pPr>
        <w:rPr>
          <w:rFonts w:ascii="Tahoma" w:hAnsi="Tahoma" w:cs="Tahoma"/>
          <w:bCs w:val="0"/>
          <w:color w:val="0000FF"/>
          <w:sz w:val="32"/>
          <w:rtl/>
        </w:rPr>
      </w:pPr>
      <w:r w:rsidRPr="002E488E">
        <w:rPr>
          <w:rFonts w:ascii="Tahoma" w:hAnsi="Tahoma" w:cs="Tahoma"/>
          <w:bCs w:val="0"/>
          <w:color w:val="0000FF"/>
          <w:sz w:val="32"/>
          <w:rtl/>
        </w:rPr>
        <w:t>مؤسس النظم الاجتماعية هو المجتمع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38 – </w:t>
      </w:r>
    </w:p>
    <w:p w:rsidR="00C50711" w:rsidRDefault="00C50711" w:rsidP="002E488E">
      <w:pPr>
        <w:rPr>
          <w:rFonts w:ascii="Tahoma" w:hAnsi="Tahoma" w:cs="Tahoma"/>
          <w:bCs w:val="0"/>
          <w:color w:val="0000FF"/>
          <w:sz w:val="32"/>
          <w:rtl/>
        </w:rPr>
      </w:pPr>
      <w:r w:rsidRPr="002E488E">
        <w:rPr>
          <w:rFonts w:ascii="Tahoma" w:hAnsi="Tahoma" w:cs="Tahoma"/>
          <w:bCs w:val="0"/>
          <w:color w:val="0000FF"/>
          <w:sz w:val="32"/>
          <w:rtl/>
        </w:rPr>
        <w:t>هناك فرق كبير بين الزواج والتزاوج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39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لا ينطبق تعريف النظم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الاجتماعية على المجتمع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الاسلامي</w:t>
      </w:r>
      <w:proofErr w:type="spellEnd"/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40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من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اهم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الوظائف الاجتماعية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للاسرة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الدين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41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من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صور المشكلات الاجتماعية الطلاق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42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ظروف الحياة هي احد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التصنيفات التي صنفها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انكلز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للمشكلات الاجتماعية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43 – </w:t>
      </w:r>
    </w:p>
    <w:p w:rsidR="00C50711" w:rsidRDefault="00C50711" w:rsidP="008823E5">
      <w:pPr>
        <w:rPr>
          <w:rFonts w:ascii="Tahoma" w:hAnsi="Tahoma" w:cs="Tahoma"/>
          <w:bCs w:val="0"/>
          <w:color w:val="0000FF"/>
          <w:sz w:val="32"/>
          <w:rtl/>
        </w:rPr>
      </w:pP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نظرية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ابراهام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تقول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ان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الانسان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لابد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ان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يحتاج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الى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خمس مستويات لتلبية احتياجاته وان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انعدم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احدى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هذه المستويات يكون سبب في ظهور المشكلات الاجتماعية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√ </w:t>
      </w:r>
      <w:r w:rsidRPr="002E488E">
        <w:rPr>
          <w:rFonts w:ascii="Tahoma" w:hAnsi="Tahoma" w:cs="Tahoma"/>
          <w:bCs w:val="0"/>
          <w:color w:val="0000FF"/>
          <w:sz w:val="32"/>
        </w:rPr>
        <w:br/>
        <w:t xml:space="preserve">44 –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السلوك المنحرف والتمييز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العنصري والانفجار السكاني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واي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ظرف يهدد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اسلوب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الحياة يعد سبب في المشكلات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الاجتماعية من وجهة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الإجتماعيه</w:t>
      </w:r>
      <w:proofErr w:type="spellEnd"/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√ 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45 – </w:t>
      </w:r>
    </w:p>
    <w:p w:rsidR="00C50711" w:rsidRDefault="00C50711" w:rsidP="008823E5">
      <w:pPr>
        <w:rPr>
          <w:rFonts w:ascii="Tahoma" w:hAnsi="Tahoma" w:cs="Tahoma"/>
          <w:bCs w:val="0"/>
          <w:color w:val="0000FF"/>
          <w:sz w:val="32"/>
          <w:rtl/>
        </w:rPr>
      </w:pPr>
      <w:r w:rsidRPr="002E488E">
        <w:rPr>
          <w:rFonts w:ascii="Tahoma" w:hAnsi="Tahoma" w:cs="Tahoma"/>
          <w:bCs w:val="0"/>
          <w:color w:val="0000FF"/>
          <w:sz w:val="32"/>
          <w:rtl/>
        </w:rPr>
        <w:t>الدين والتربية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والقانون والقيم الاجتماعية من وسائل الضبط الاجتماعي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 ..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46 – </w:t>
      </w:r>
    </w:p>
    <w:p w:rsidR="00C50711" w:rsidRPr="008823E5" w:rsidRDefault="00C50711" w:rsidP="008823E5">
      <w:pPr>
        <w:rPr>
          <w:rFonts w:ascii="Tahoma" w:hAnsi="Tahoma" w:cs="Tahoma"/>
          <w:bCs w:val="0"/>
          <w:color w:val="0000FF"/>
          <w:sz w:val="32"/>
          <w:rtl/>
        </w:rPr>
      </w:pP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ليمرت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قسم السلوك المنحرف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ال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قسمين (انحراف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اولي</w:t>
      </w:r>
      <w:proofErr w:type="spellEnd"/>
      <w:r w:rsidRPr="002E488E">
        <w:rPr>
          <w:rFonts w:ascii="Tahoma" w:hAnsi="Tahoma" w:cs="Tahoma"/>
          <w:bCs w:val="0"/>
          <w:color w:val="0000FF"/>
          <w:sz w:val="32"/>
          <w:rtl/>
        </w:rPr>
        <w:t xml:space="preserve"> , </w:t>
      </w:r>
      <w:proofErr w:type="spellStart"/>
      <w:r w:rsidRPr="002E488E">
        <w:rPr>
          <w:rFonts w:ascii="Tahoma" w:hAnsi="Tahoma" w:cs="Tahoma"/>
          <w:bCs w:val="0"/>
          <w:color w:val="0000FF"/>
          <w:sz w:val="32"/>
          <w:rtl/>
        </w:rPr>
        <w:t>احراف</w:t>
      </w:r>
      <w:proofErr w:type="spellEnd"/>
      <w:r w:rsidRPr="002E488E">
        <w:rPr>
          <w:rFonts w:ascii="Tahoma" w:hAnsi="Tahoma" w:cs="Tahoma"/>
          <w:bCs w:val="0"/>
          <w:color w:val="0000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FF"/>
          <w:sz w:val="32"/>
          <w:rtl/>
        </w:rPr>
        <w:t>ثانوي</w:t>
      </w:r>
      <w:r w:rsidRPr="002E488E">
        <w:rPr>
          <w:rFonts w:ascii="Tahoma" w:hAnsi="Tahoma" w:cs="Tahoma"/>
          <w:bCs w:val="0"/>
          <w:color w:val="0000FF"/>
          <w:sz w:val="32"/>
        </w:rPr>
        <w:t xml:space="preserve">) </w:t>
      </w:r>
      <w:r w:rsidRPr="002E488E">
        <w:rPr>
          <w:rFonts w:ascii="Tahoma" w:hAnsi="Tahoma" w:cs="Tahoma"/>
          <w:bCs w:val="0"/>
          <w:color w:val="FF0000"/>
          <w:sz w:val="32"/>
        </w:rPr>
        <w:t>√</w:t>
      </w:r>
    </w:p>
    <w:p w:rsidR="00C50711" w:rsidRPr="002E488E" w:rsidRDefault="00C50711" w:rsidP="002E488E">
      <w:pPr>
        <w:rPr>
          <w:rFonts w:ascii="Tahoma" w:hAnsi="Tahoma" w:cs="Tahoma"/>
          <w:bCs w:val="0"/>
          <w:color w:val="FF0000"/>
          <w:sz w:val="32"/>
          <w:rtl/>
        </w:rPr>
      </w:pPr>
    </w:p>
    <w:p w:rsidR="00C50711" w:rsidRDefault="00C50711" w:rsidP="002E488E">
      <w:pPr>
        <w:rPr>
          <w:rFonts w:ascii="Tahoma" w:hAnsi="Tahoma" w:cs="Tahoma"/>
          <w:bCs w:val="0"/>
          <w:color w:val="FF0000"/>
          <w:sz w:val="32"/>
          <w:rtl/>
        </w:rPr>
      </w:pPr>
    </w:p>
    <w:p w:rsidR="00C50711" w:rsidRDefault="00C50711" w:rsidP="002E488E">
      <w:pPr>
        <w:rPr>
          <w:rFonts w:ascii="Tahoma" w:hAnsi="Tahoma" w:cs="Tahoma"/>
          <w:bCs w:val="0"/>
          <w:color w:val="FF0000"/>
          <w:sz w:val="32"/>
          <w:rtl/>
        </w:rPr>
      </w:pPr>
    </w:p>
    <w:p w:rsidR="00C50711" w:rsidRDefault="00C50711" w:rsidP="002E488E">
      <w:pPr>
        <w:rPr>
          <w:rFonts w:ascii="Tahoma" w:hAnsi="Tahoma" w:cs="Tahoma"/>
          <w:bCs w:val="0"/>
          <w:color w:val="FF0000"/>
          <w:sz w:val="32"/>
          <w:rtl/>
        </w:rPr>
      </w:pPr>
    </w:p>
    <w:p w:rsidR="00C50711" w:rsidRDefault="00C50711" w:rsidP="002E488E">
      <w:pPr>
        <w:rPr>
          <w:rFonts w:ascii="Tahoma" w:hAnsi="Tahoma" w:cs="Tahoma"/>
          <w:bCs w:val="0"/>
          <w:color w:val="FF0000"/>
          <w:sz w:val="32"/>
          <w:rtl/>
        </w:rPr>
      </w:pPr>
    </w:p>
    <w:p w:rsidR="00C50711" w:rsidRDefault="00C50711" w:rsidP="002E488E">
      <w:pPr>
        <w:rPr>
          <w:rFonts w:ascii="Tahoma" w:hAnsi="Tahoma" w:cs="Tahoma"/>
          <w:bCs w:val="0"/>
          <w:color w:val="FF0000"/>
          <w:sz w:val="32"/>
          <w:rtl/>
        </w:rPr>
      </w:pPr>
    </w:p>
    <w:p w:rsidR="00C50711" w:rsidRPr="002E488E" w:rsidRDefault="00C50711" w:rsidP="002E488E">
      <w:pPr>
        <w:rPr>
          <w:rFonts w:ascii="Tahoma" w:hAnsi="Tahoma" w:cs="Tahoma"/>
          <w:bCs w:val="0"/>
          <w:color w:val="FF0000"/>
          <w:sz w:val="32"/>
          <w:rtl/>
        </w:rPr>
      </w:pP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  <w:rtl/>
        </w:rPr>
      </w:pPr>
      <w:r w:rsidRPr="002E488E">
        <w:rPr>
          <w:rFonts w:ascii="Tahoma" w:hAnsi="Tahoma" w:cs="Tahoma"/>
          <w:bCs w:val="0"/>
          <w:color w:val="FF0000"/>
          <w:sz w:val="32"/>
          <w:rtl/>
        </w:rPr>
        <w:lastRenderedPageBreak/>
        <w:t xml:space="preserve">الجزء </w:t>
      </w:r>
      <w:proofErr w:type="spellStart"/>
      <w:r w:rsidRPr="002E488E">
        <w:rPr>
          <w:rFonts w:ascii="Tahoma" w:hAnsi="Tahoma" w:cs="Tahoma"/>
          <w:bCs w:val="0"/>
          <w:color w:val="FF0000"/>
          <w:sz w:val="32"/>
          <w:rtl/>
        </w:rPr>
        <w:t>الثانى</w:t>
      </w:r>
      <w:proofErr w:type="spellEnd"/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</w:rPr>
        <w:br/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التعريفات</w:t>
      </w:r>
      <w:r>
        <w:rPr>
          <w:rFonts w:ascii="Tahoma" w:hAnsi="Tahoma" w:cs="Tahoma"/>
          <w:bCs w:val="0"/>
          <w:color w:val="0099FF"/>
          <w:sz w:val="32"/>
        </w:rPr>
        <w:br/>
      </w:r>
      <w:r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  <w:t>[color="red"]1-</w:t>
      </w:r>
      <w:proofErr w:type="spellStart"/>
      <w:r w:rsidRPr="002E488E">
        <w:rPr>
          <w:rFonts w:ascii="Tahoma" w:hAnsi="Tahoma" w:cs="Tahoma"/>
          <w:bCs w:val="0"/>
          <w:color w:val="0099FF"/>
          <w:sz w:val="32"/>
          <w:rtl/>
        </w:rPr>
        <w:t>الظاهره</w:t>
      </w:r>
      <w:proofErr w:type="spellEnd"/>
      <w:r w:rsidRPr="002E488E">
        <w:rPr>
          <w:rFonts w:ascii="Tahoma" w:hAnsi="Tahoma" w:cs="Tahoma"/>
          <w:bCs w:val="0"/>
          <w:color w:val="0099FF"/>
          <w:sz w:val="32"/>
          <w:rtl/>
        </w:rPr>
        <w:t xml:space="preserve"> الاجتماعية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:[/COLOR]</w:t>
      </w:r>
    </w:p>
    <w:p w:rsidR="00C50711" w:rsidRPr="002E488E" w:rsidRDefault="00C50711" w:rsidP="008823E5">
      <w:pPr>
        <w:spacing w:after="480" w:line="240" w:lineRule="auto"/>
        <w:rPr>
          <w:rFonts w:ascii="Tahoma" w:hAnsi="Tahoma" w:cs="Tahoma"/>
          <w:bCs w:val="0"/>
          <w:color w:val="FF0000"/>
          <w:sz w:val="32"/>
        </w:rPr>
      </w:pPr>
      <w:r w:rsidRPr="002E488E">
        <w:rPr>
          <w:rFonts w:ascii="Tahoma" w:hAnsi="Tahoma" w:cs="Tahoma"/>
          <w:bCs w:val="0"/>
          <w:color w:val="0099FF"/>
          <w:sz w:val="32"/>
          <w:rtl/>
        </w:rPr>
        <w:t>كل ضرب من السلوك ثابت أو غير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ثابت ويباشر نوع من القهر الخارجي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FF0000"/>
          <w:sz w:val="32"/>
        </w:rPr>
        <w:br/>
        <w:t xml:space="preserve">2-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علم النفس الاجتماعي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: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0000"/>
          <w:sz w:val="32"/>
          <w:rtl/>
        </w:rPr>
        <w:t>احد ميادين</w:t>
      </w:r>
      <w:r w:rsidRPr="002E488E">
        <w:rPr>
          <w:rFonts w:ascii="Tahoma" w:hAnsi="Tahoma" w:cs="Tahoma"/>
          <w:bCs w:val="0"/>
          <w:color w:val="00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00"/>
          <w:sz w:val="32"/>
          <w:rtl/>
        </w:rPr>
        <w:t>علم الاجتماع ويهتم بدراسة البعد النفسي للحقيقة</w:t>
      </w:r>
      <w:r w:rsidRPr="002E488E">
        <w:rPr>
          <w:rFonts w:ascii="Tahoma" w:hAnsi="Tahoma" w:cs="Tahoma"/>
          <w:bCs w:val="0"/>
          <w:color w:val="00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00"/>
          <w:sz w:val="32"/>
          <w:rtl/>
        </w:rPr>
        <w:t>الاجتماعية</w:t>
      </w:r>
      <w:r w:rsidRPr="002E488E">
        <w:rPr>
          <w:rFonts w:ascii="Tahoma" w:hAnsi="Tahoma" w:cs="Tahoma"/>
          <w:bCs w:val="0"/>
          <w:color w:val="000000"/>
          <w:sz w:val="32"/>
        </w:rPr>
        <w:t>.</w:t>
      </w:r>
      <w:r w:rsidRPr="002E488E">
        <w:rPr>
          <w:rFonts w:ascii="Tahoma" w:hAnsi="Tahoma" w:cs="Tahoma"/>
          <w:bCs w:val="0"/>
          <w:color w:val="000000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3-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علم الاجتماع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النفسي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FF0000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  <w:rtl/>
        </w:rPr>
        <w:t>احد ميادين علم النفس ويهتم بدراسة كيفيه انفعال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الأفراد إزاء أحوال المجتمع الذي يعيش فيه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FF0000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4-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الثقافة (تايلور</w:t>
      </w:r>
      <w:r w:rsidRPr="002E488E">
        <w:rPr>
          <w:rFonts w:ascii="Tahoma" w:hAnsi="Tahoma" w:cs="Tahoma"/>
          <w:bCs w:val="0"/>
          <w:color w:val="FF0000"/>
          <w:sz w:val="32"/>
        </w:rPr>
        <w:t>):[/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  <w:rtl/>
        </w:rPr>
      </w:pPr>
      <w:r w:rsidRPr="002E488E">
        <w:rPr>
          <w:rFonts w:ascii="Tahoma" w:hAnsi="Tahoma" w:cs="Tahoma"/>
          <w:bCs w:val="0"/>
          <w:color w:val="FF0000"/>
          <w:sz w:val="32"/>
        </w:rPr>
        <w:t>SIZE]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0000"/>
          <w:sz w:val="32"/>
          <w:rtl/>
        </w:rPr>
        <w:t>الكل المركب الذي يشمل المعرفة – العقائد – الفن</w:t>
      </w:r>
      <w:r w:rsidRPr="002E488E">
        <w:rPr>
          <w:rFonts w:ascii="Tahoma" w:hAnsi="Tahoma" w:cs="Tahoma"/>
          <w:bCs w:val="0"/>
          <w:color w:val="000000"/>
          <w:sz w:val="32"/>
        </w:rPr>
        <w:t xml:space="preserve"> – </w:t>
      </w:r>
      <w:r w:rsidRPr="002E488E">
        <w:rPr>
          <w:rFonts w:ascii="Tahoma" w:hAnsi="Tahoma" w:cs="Tahoma"/>
          <w:bCs w:val="0"/>
          <w:color w:val="000000"/>
          <w:sz w:val="32"/>
          <w:rtl/>
        </w:rPr>
        <w:t>القانون – العرف – وكل القدرات التي يعرفها الإنسان من</w:t>
      </w:r>
      <w:r w:rsidRPr="002E488E">
        <w:rPr>
          <w:rFonts w:ascii="Tahoma" w:hAnsi="Tahoma" w:cs="Tahoma"/>
          <w:bCs w:val="0"/>
          <w:color w:val="00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00"/>
          <w:sz w:val="32"/>
          <w:rtl/>
        </w:rPr>
        <w:t>مجتمعه</w:t>
      </w:r>
      <w:r w:rsidRPr="002E488E">
        <w:rPr>
          <w:rFonts w:ascii="Tahoma" w:hAnsi="Tahoma" w:cs="Tahoma"/>
          <w:bCs w:val="0"/>
          <w:color w:val="000000"/>
          <w:sz w:val="32"/>
        </w:rPr>
        <w:t>.</w:t>
      </w:r>
      <w:r w:rsidRPr="002E488E">
        <w:rPr>
          <w:rFonts w:ascii="Tahoma" w:hAnsi="Tahoma" w:cs="Tahoma"/>
          <w:bCs w:val="0"/>
          <w:color w:val="000000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5-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النسبية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الثقافية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  <w:rtl/>
        </w:rPr>
        <w:t>أن لكل مجتمع ثقافة خاصة فيه لا يعطي مبرر أن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الثقافة الأخرى دونيه أو مهشمه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6- </w:t>
      </w:r>
      <w:proofErr w:type="spellStart"/>
      <w:r w:rsidRPr="002E488E">
        <w:rPr>
          <w:rFonts w:ascii="Tahoma" w:hAnsi="Tahoma" w:cs="Tahoma"/>
          <w:bCs w:val="0"/>
          <w:color w:val="FF0000"/>
          <w:sz w:val="32"/>
          <w:rtl/>
        </w:rPr>
        <w:t>الماكروسيوسولوجيا</w:t>
      </w:r>
      <w:proofErr w:type="spellEnd"/>
      <w:r w:rsidRPr="002E488E">
        <w:rPr>
          <w:rFonts w:ascii="Tahoma" w:hAnsi="Tahoma" w:cs="Tahoma"/>
          <w:bCs w:val="0"/>
          <w:color w:val="FF0000"/>
          <w:sz w:val="32"/>
        </w:rPr>
        <w:t xml:space="preserve"> 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  <w:rtl/>
        </w:rPr>
        <w:t>علم يختص بدراسة الجماعات الكبرى والتي يدرسها في حاله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 xml:space="preserve">واحده هي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lastRenderedPageBreak/>
        <w:t>العينة (تعداد سكاني</w:t>
      </w:r>
      <w:r w:rsidRPr="002E488E">
        <w:rPr>
          <w:rFonts w:ascii="Tahoma" w:hAnsi="Tahoma" w:cs="Tahoma"/>
          <w:bCs w:val="0"/>
          <w:color w:val="0099FF"/>
          <w:sz w:val="32"/>
        </w:rPr>
        <w:t>)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br/>
        <w:t xml:space="preserve">7- </w:t>
      </w:r>
      <w:proofErr w:type="spellStart"/>
      <w:r w:rsidRPr="002E488E">
        <w:rPr>
          <w:rFonts w:ascii="Tahoma" w:hAnsi="Tahoma" w:cs="Tahoma"/>
          <w:bCs w:val="0"/>
          <w:color w:val="FF0000"/>
          <w:sz w:val="32"/>
          <w:rtl/>
        </w:rPr>
        <w:t>الميكروسيوسولوجيا</w:t>
      </w:r>
      <w:proofErr w:type="spellEnd"/>
      <w:r w:rsidRPr="002E488E">
        <w:rPr>
          <w:rFonts w:ascii="Tahoma" w:hAnsi="Tahoma" w:cs="Tahoma"/>
          <w:bCs w:val="0"/>
          <w:color w:val="FF0000"/>
          <w:sz w:val="32"/>
        </w:rPr>
        <w:t xml:space="preserve"> 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0099FF"/>
          <w:sz w:val="32"/>
          <w:rtl/>
        </w:rPr>
        <w:t>علم يختص بدراسة الجماعات الصغرى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8-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الجماعة : (</w:t>
      </w:r>
      <w:proofErr w:type="spellStart"/>
      <w:r w:rsidRPr="002E488E">
        <w:rPr>
          <w:rFonts w:ascii="Tahoma" w:hAnsi="Tahoma" w:cs="Tahoma"/>
          <w:bCs w:val="0"/>
          <w:color w:val="FF0000"/>
          <w:sz w:val="32"/>
          <w:rtl/>
        </w:rPr>
        <w:t>زاندن</w:t>
      </w:r>
      <w:proofErr w:type="spellEnd"/>
      <w:r w:rsidRPr="002E488E">
        <w:rPr>
          <w:rFonts w:ascii="Tahoma" w:hAnsi="Tahoma" w:cs="Tahoma"/>
          <w:bCs w:val="0"/>
          <w:color w:val="FF0000"/>
          <w:sz w:val="32"/>
        </w:rPr>
        <w:t xml:space="preserve"> )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0099FF"/>
          <w:sz w:val="32"/>
          <w:rtl/>
        </w:rPr>
        <w:t>جمع من الناس يتميزون بصفات أو خصائص عامه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مشتركه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9-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الفئات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الاجتماعية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  <w:rtl/>
        </w:rPr>
        <w:t xml:space="preserve">جماعات تعتبر سالبه في جميع </w:t>
      </w:r>
      <w:proofErr w:type="spellStart"/>
      <w:r w:rsidRPr="002E488E">
        <w:rPr>
          <w:rFonts w:ascii="Tahoma" w:hAnsi="Tahoma" w:cs="Tahoma"/>
          <w:bCs w:val="0"/>
          <w:color w:val="0099FF"/>
          <w:sz w:val="32"/>
          <w:rtl/>
        </w:rPr>
        <w:t>المحكات</w:t>
      </w:r>
      <w:proofErr w:type="spellEnd"/>
      <w:r w:rsidRPr="002E488E">
        <w:rPr>
          <w:rFonts w:ascii="Tahoma" w:hAnsi="Tahoma" w:cs="Tahoma"/>
          <w:bCs w:val="0"/>
          <w:color w:val="0099FF"/>
          <w:sz w:val="32"/>
          <w:rtl/>
        </w:rPr>
        <w:t xml:space="preserve"> الوعي أو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الشعور بالنوع والعلاقات والتمركز حول هدف معين مثل عدد المواليد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10-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الفئات الاجتماعية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: 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  <w:rtl/>
        </w:rPr>
        <w:t>هي جماعات تتميز بالإيجاب في وعي أعضائها أو شعورهم بالنوع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ولا كنها تتميز بالسالب في وجود علاقات اجتماعيه بينها أو عدم انتمائها لتنظيم رسمي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مثل فئات الرجال والنساء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11-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الجماعات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الاجتماعية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  <w:rtl/>
        </w:rPr>
        <w:t>التي تعتبر ايجابيه في تميز أعضائها بالوعي مع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وجود تفاعل اجتماعي بين أعضائها إلا إن ينقصها الانتماء لتنظيم رسمي مثل الأصدقاء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والأقارب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. 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lastRenderedPageBreak/>
        <w:t>12-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التنظيمات الاجتماعية الرسمية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: 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  <w:rtl/>
        </w:rPr>
        <w:t xml:space="preserve">تعتبر ايجابيه في كل </w:t>
      </w:r>
      <w:proofErr w:type="spellStart"/>
      <w:r w:rsidRPr="002E488E">
        <w:rPr>
          <w:rFonts w:ascii="Tahoma" w:hAnsi="Tahoma" w:cs="Tahoma"/>
          <w:bCs w:val="0"/>
          <w:color w:val="0099FF"/>
          <w:sz w:val="32"/>
          <w:rtl/>
        </w:rPr>
        <w:t>المحكات</w:t>
      </w:r>
      <w:proofErr w:type="spellEnd"/>
      <w:r w:rsidRPr="002E488E">
        <w:rPr>
          <w:rFonts w:ascii="Tahoma" w:hAnsi="Tahoma" w:cs="Tahoma"/>
          <w:bCs w:val="0"/>
          <w:color w:val="0099FF"/>
          <w:sz w:val="32"/>
          <w:rtl/>
        </w:rPr>
        <w:t xml:space="preserve"> من وعي العلاقات الاجتماعية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ومن التمركز مثل الجامعات و المصانع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>13-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 xml:space="preserve">الجماعات </w:t>
      </w:r>
      <w:proofErr w:type="spellStart"/>
      <w:r w:rsidRPr="002E488E">
        <w:rPr>
          <w:rFonts w:ascii="Tahoma" w:hAnsi="Tahoma" w:cs="Tahoma"/>
          <w:bCs w:val="0"/>
          <w:color w:val="FF0000"/>
          <w:sz w:val="32"/>
          <w:rtl/>
        </w:rPr>
        <w:t>الاوليه</w:t>
      </w:r>
      <w:proofErr w:type="spellEnd"/>
      <w:r w:rsidRPr="002E488E">
        <w:rPr>
          <w:rFonts w:ascii="Tahoma" w:hAnsi="Tahoma" w:cs="Tahoma"/>
          <w:bCs w:val="0"/>
          <w:color w:val="FF0000"/>
          <w:sz w:val="32"/>
        </w:rPr>
        <w:t xml:space="preserve"> 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  <w:rtl/>
        </w:rPr>
        <w:t>جماعات تقوم على علاقات الوجه للوجه المباشرة بين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أعضائها هذه الجماعات وعلى أساس التعاون وحرية التعبير عن الشخصية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والعواطف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14-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الجماعات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الثانوية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  <w:rtl/>
        </w:rPr>
        <w:t>تتكون من عدد من الناس الذين يجمعهم قليل من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الروابط العاطفية ويجتمعون من اجل تحقيق بعض المصالح أو بعض أهداف العملية الخاصة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مثل ألامه والمدينة والتنظيمات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15-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الجماعات المرجعية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  <w:rtl/>
        </w:rPr>
        <w:t>الجماعات التي يرجع إليها الفرد في تقييم سلوكه مثل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الجماعة المهنية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. 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>16-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المجتمع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المحلي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  <w:rtl/>
        </w:rPr>
        <w:t>جمع من الناس الذين يتفاعلون مع بعض ويقيمون في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منطقه إقليميه محدده بحيث يقومون بجزء كبير من أنشطتهم اليومية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lastRenderedPageBreak/>
        <w:t xml:space="preserve">17-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المجتمع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  <w:rtl/>
        </w:rPr>
        <w:t>جماعة تشغل إقليم وتتقاسم نفس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الثقافة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18-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التنشئة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الاجتماعية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  <w:rtl/>
        </w:rPr>
        <w:t>العملية التي عن طريقها ينمي الفرد بناء شخصيته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وتنتقل الثقافة من جيل لأخر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Arial" w:hAnsi="Arial"/>
          <w:bCs w:val="0"/>
          <w:color w:val="FF0000"/>
          <w:sz w:val="32"/>
        </w:rPr>
        <w:t>19-</w:t>
      </w:r>
      <w:r w:rsidRPr="002E488E">
        <w:rPr>
          <w:rFonts w:ascii="Arial" w:hAnsi="Arial"/>
          <w:bCs w:val="0"/>
          <w:color w:val="FF0000"/>
          <w:sz w:val="32"/>
          <w:rtl/>
        </w:rPr>
        <w:t>العمليات الاجتماعية</w:t>
      </w:r>
      <w:r w:rsidRPr="002E488E">
        <w:rPr>
          <w:rFonts w:ascii="Arial" w:hAnsi="Arial"/>
          <w:bCs w:val="0"/>
          <w:color w:val="FF0000"/>
          <w:sz w:val="32"/>
        </w:rPr>
        <w:t xml:space="preserve"> </w:t>
      </w:r>
      <w:r w:rsidRPr="002E488E">
        <w:rPr>
          <w:rFonts w:ascii="Arial" w:hAnsi="Arial"/>
          <w:bCs w:val="0"/>
          <w:color w:val="FF0000"/>
          <w:sz w:val="32"/>
          <w:rtl/>
        </w:rPr>
        <w:t>والثقافية</w:t>
      </w:r>
      <w:r w:rsidRPr="002E488E">
        <w:rPr>
          <w:rFonts w:ascii="Arial" w:hAnsi="Arial"/>
          <w:bCs w:val="0"/>
          <w:color w:val="FF0000"/>
          <w:sz w:val="32"/>
        </w:rPr>
        <w:t>:</w:t>
      </w:r>
      <w:r w:rsidRPr="002E488E">
        <w:rPr>
          <w:rFonts w:ascii="Arial" w:hAnsi="Arial"/>
          <w:bCs w:val="0"/>
          <w:color w:val="0099FF"/>
          <w:sz w:val="32"/>
        </w:rPr>
        <w:br/>
      </w:r>
      <w:r w:rsidRPr="002E488E">
        <w:rPr>
          <w:rFonts w:ascii="Arial" w:hAnsi="Arial"/>
          <w:bCs w:val="0"/>
          <w:color w:val="0099FF"/>
          <w:sz w:val="32"/>
        </w:rPr>
        <w:br/>
      </w:r>
      <w:r w:rsidRPr="002E488E">
        <w:rPr>
          <w:rFonts w:ascii="Arial" w:hAnsi="Arial"/>
          <w:bCs w:val="0"/>
          <w:color w:val="0099FF"/>
          <w:sz w:val="32"/>
          <w:rtl/>
        </w:rPr>
        <w:t>أنماط السلوك المتكرر والتي توجد عاده في الحياة</w:t>
      </w:r>
      <w:r w:rsidRPr="002E488E">
        <w:rPr>
          <w:rFonts w:ascii="Arial" w:hAnsi="Arial"/>
          <w:bCs w:val="0"/>
          <w:color w:val="0099FF"/>
          <w:sz w:val="32"/>
        </w:rPr>
        <w:t xml:space="preserve"> </w:t>
      </w:r>
      <w:r w:rsidRPr="002E488E">
        <w:rPr>
          <w:rFonts w:ascii="Arial" w:hAnsi="Arial"/>
          <w:bCs w:val="0"/>
          <w:color w:val="0099FF"/>
          <w:sz w:val="32"/>
          <w:rtl/>
        </w:rPr>
        <w:t>الاجتماعية والثقافية وتتصف بالتحول وتتضمن معنى</w:t>
      </w:r>
      <w:r w:rsidRPr="002E488E">
        <w:rPr>
          <w:rFonts w:ascii="Arial" w:hAnsi="Arial"/>
          <w:bCs w:val="0"/>
          <w:color w:val="0099FF"/>
          <w:sz w:val="32"/>
        </w:rPr>
        <w:t xml:space="preserve"> </w:t>
      </w:r>
      <w:r w:rsidRPr="002E488E">
        <w:rPr>
          <w:rFonts w:ascii="Arial" w:hAnsi="Arial"/>
          <w:bCs w:val="0"/>
          <w:color w:val="0099FF"/>
          <w:sz w:val="32"/>
          <w:rtl/>
        </w:rPr>
        <w:t>التغير</w:t>
      </w:r>
      <w:r w:rsidRPr="002E488E">
        <w:rPr>
          <w:rFonts w:ascii="Arial" w:hAnsi="Arial"/>
          <w:bCs w:val="0"/>
          <w:color w:val="0099FF"/>
          <w:sz w:val="32"/>
        </w:rPr>
        <w:t>.</w:t>
      </w:r>
      <w:r w:rsidRPr="002E488E">
        <w:rPr>
          <w:rFonts w:ascii="Arial" w:hAnsi="Arial"/>
          <w:bCs w:val="0"/>
          <w:color w:val="0099FF"/>
          <w:sz w:val="32"/>
        </w:rPr>
        <w:br/>
      </w:r>
      <w:r w:rsidRPr="002E488E">
        <w:rPr>
          <w:rFonts w:ascii="Arial" w:hAnsi="Arial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20-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العمليات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الاجتماعية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  <w:rtl/>
        </w:rPr>
        <w:t>أنماط التفاعل المتكرر والمستمر والتي توجد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عاده في الحياة الاجتماعية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>21-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التعاون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  <w:rtl/>
        </w:rPr>
        <w:t>الجهود المشتركة بين فردين أو أكثر من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اجل تحقيق مصالح مشتركة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br/>
        <w:t xml:space="preserve">22-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المنافسة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  <w:rtl/>
        </w:rPr>
        <w:t>الجهود التي تبذل من الأفراد أو الجماعات للحصول ع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مكافأة أو مركز والذي عاده يكون محدد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. 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lastRenderedPageBreak/>
        <w:t>23-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التوافق الاجتماعي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: 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  <w:rtl/>
        </w:rPr>
        <w:t>هي العملية التي تعنى بتقليل الصراع وإعادة التفاعل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السلمي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FF0000"/>
          <w:sz w:val="32"/>
        </w:rPr>
        <w:t xml:space="preserve">24-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التغير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الاجتماعي</w:t>
      </w:r>
      <w:r w:rsidRPr="002E488E">
        <w:rPr>
          <w:rFonts w:ascii="Tahoma" w:hAnsi="Tahoma" w:cs="Tahoma"/>
          <w:bCs w:val="0"/>
          <w:color w:val="0099FF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  <w:rtl/>
        </w:rPr>
        <w:t>التحول في البناء الاجتماعي في اتجاه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معين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25-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العمليات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الاجتماعية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  <w:rtl/>
        </w:rPr>
        <w:t>الطرق التي عن طريقها تنتشر الثقافة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وتتغير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>26-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الانتشار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الثقافي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FF0000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  <w:rtl/>
        </w:rPr>
        <w:t>انتقال السمات الثقافية من ثقافة إلى أخرى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FF0000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>27-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النظم الاجتماعية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0000"/>
          <w:sz w:val="32"/>
          <w:rtl/>
        </w:rPr>
        <w:t>الطرق التي ينشئها المجتمع لتحقيق حاجات إنسانية ضرورية</w:t>
      </w:r>
      <w:r w:rsidRPr="002E488E">
        <w:rPr>
          <w:rFonts w:ascii="Tahoma" w:hAnsi="Tahoma" w:cs="Tahoma"/>
          <w:bCs w:val="0"/>
          <w:color w:val="000000"/>
          <w:sz w:val="32"/>
        </w:rPr>
        <w:t xml:space="preserve">. </w:t>
      </w:r>
      <w:r w:rsidRPr="002E488E">
        <w:rPr>
          <w:rFonts w:ascii="Tahoma" w:hAnsi="Tahoma" w:cs="Tahoma"/>
          <w:bCs w:val="0"/>
          <w:color w:val="000000"/>
          <w:sz w:val="32"/>
        </w:rPr>
        <w:br/>
      </w:r>
      <w:r w:rsidRPr="002E488E">
        <w:rPr>
          <w:rFonts w:ascii="Tahoma" w:hAnsi="Tahoma" w:cs="Tahoma"/>
          <w:bCs w:val="0"/>
          <w:color w:val="000000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28-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الزواج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0099FF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  <w:rtl/>
        </w:rPr>
        <w:t xml:space="preserve">الأجراء الذي إنشاءه المجتمع لتكوين </w:t>
      </w:r>
      <w:proofErr w:type="spellStart"/>
      <w:r w:rsidRPr="002E488E">
        <w:rPr>
          <w:rFonts w:ascii="Tahoma" w:hAnsi="Tahoma" w:cs="Tahoma"/>
          <w:bCs w:val="0"/>
          <w:color w:val="0099FF"/>
          <w:sz w:val="32"/>
          <w:rtl/>
        </w:rPr>
        <w:t>الاسره</w:t>
      </w:r>
      <w:proofErr w:type="spellEnd"/>
      <w:r w:rsidRPr="002E488E">
        <w:rPr>
          <w:rFonts w:ascii="Tahoma" w:hAnsi="Tahoma" w:cs="Tahoma"/>
          <w:bCs w:val="0"/>
          <w:color w:val="0099FF"/>
          <w:sz w:val="32"/>
        </w:rPr>
        <w:t xml:space="preserve">. 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29- </w:t>
      </w:r>
      <w:proofErr w:type="spellStart"/>
      <w:r w:rsidRPr="002E488E">
        <w:rPr>
          <w:rFonts w:ascii="Tahoma" w:hAnsi="Tahoma" w:cs="Tahoma"/>
          <w:bCs w:val="0"/>
          <w:color w:val="FF0000"/>
          <w:sz w:val="32"/>
          <w:rtl/>
        </w:rPr>
        <w:t>الاسره</w:t>
      </w:r>
      <w:proofErr w:type="spellEnd"/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480" w:line="240" w:lineRule="auto"/>
        <w:rPr>
          <w:rFonts w:ascii="Tahoma" w:hAnsi="Tahoma" w:cs="Tahoma"/>
          <w:bCs w:val="0"/>
          <w:color w:val="FF0000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  <w:rtl/>
        </w:rPr>
        <w:t>رابطه اجتماعيه تتآلف من زوج و زوجه أو أطفال أو بدون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99FF"/>
          <w:sz w:val="32"/>
          <w:rtl/>
        </w:rPr>
        <w:t>أطفال أو من زوج مفرد مع أطفاله أو زوجه بمفرده مع أطفال</w:t>
      </w:r>
      <w:r w:rsidRPr="002E488E">
        <w:rPr>
          <w:rFonts w:ascii="Tahoma" w:hAnsi="Tahoma" w:cs="Tahoma"/>
          <w:bCs w:val="0"/>
          <w:color w:val="0099FF"/>
          <w:sz w:val="32"/>
        </w:rPr>
        <w:t>.</w:t>
      </w: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</w:rPr>
        <w:lastRenderedPageBreak/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FF0000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>30-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المشكلة الاجتماعية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: </w:t>
      </w:r>
    </w:p>
    <w:p w:rsidR="00C50711" w:rsidRPr="002E488E" w:rsidRDefault="00C50711" w:rsidP="002E488E">
      <w:pPr>
        <w:rPr>
          <w:bCs w:val="0"/>
          <w:sz w:val="32"/>
          <w:rtl/>
        </w:rPr>
      </w:pPr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0000"/>
          <w:sz w:val="32"/>
          <w:rtl/>
        </w:rPr>
        <w:t>ظرف يؤثر في عدد كبير من الناس بطرق تعتبر غير مرغوبة مما يوجد</w:t>
      </w:r>
      <w:r w:rsidRPr="002E488E">
        <w:rPr>
          <w:rFonts w:ascii="Tahoma" w:hAnsi="Tahoma" w:cs="Tahoma"/>
          <w:bCs w:val="0"/>
          <w:color w:val="000000"/>
          <w:sz w:val="32"/>
        </w:rPr>
        <w:t xml:space="preserve"> .</w:t>
      </w:r>
    </w:p>
    <w:p w:rsidR="00C50711" w:rsidRPr="002E488E" w:rsidRDefault="00C50711" w:rsidP="002E488E">
      <w:pPr>
        <w:rPr>
          <w:bCs w:val="0"/>
          <w:sz w:val="32"/>
          <w:rtl/>
        </w:rPr>
      </w:pPr>
    </w:p>
    <w:p w:rsidR="00C50711" w:rsidRPr="002E488E" w:rsidRDefault="00C50711" w:rsidP="002E488E">
      <w:pPr>
        <w:rPr>
          <w:bCs w:val="0"/>
          <w:sz w:val="32"/>
          <w:rtl/>
        </w:rPr>
      </w:pPr>
    </w:p>
    <w:p w:rsidR="00C50711" w:rsidRPr="002E488E" w:rsidRDefault="007F694A" w:rsidP="002E488E">
      <w:pPr>
        <w:spacing w:after="0" w:line="240" w:lineRule="auto"/>
        <w:rPr>
          <w:rFonts w:ascii="Tahoma" w:hAnsi="Tahoma" w:cs="Tahoma"/>
          <w:bCs w:val="0"/>
          <w:color w:val="0099FF"/>
          <w:sz w:val="32"/>
        </w:rPr>
      </w:pPr>
      <w:r w:rsidRPr="007F694A">
        <w:rPr>
          <w:rFonts w:ascii="Tahoma" w:hAnsi="Tahoma" w:cs="Tahoma"/>
          <w:bCs w:val="0"/>
          <w:color w:val="0099FF"/>
          <w:sz w:val="32"/>
        </w:rPr>
        <w:pict>
          <v:rect id="_x0000_i1025" style="width:0;height:.75pt" o:hralign="center" o:hrstd="t" o:hrnoshade="t" o:hr="t" stroked="f"/>
        </w:pict>
      </w:r>
    </w:p>
    <w:p w:rsidR="00C50711" w:rsidRPr="002E488E" w:rsidRDefault="00C50711" w:rsidP="002E488E">
      <w:pPr>
        <w:spacing w:after="360" w:line="240" w:lineRule="auto"/>
        <w:rPr>
          <w:rFonts w:ascii="Tahoma" w:hAnsi="Tahoma" w:cs="Tahoma"/>
          <w:bCs w:val="0"/>
          <w:color w:val="FF0000"/>
          <w:sz w:val="32"/>
        </w:rPr>
      </w:pPr>
      <w:r w:rsidRPr="002E488E">
        <w:rPr>
          <w:rFonts w:ascii="Tahoma" w:hAnsi="Tahoma" w:cs="Tahoma"/>
          <w:bCs w:val="0"/>
          <w:color w:val="0099FF"/>
          <w:sz w:val="32"/>
          <w:rtl/>
        </w:rPr>
        <w:t xml:space="preserve">نجي عند </w:t>
      </w:r>
      <w:proofErr w:type="spellStart"/>
      <w:r w:rsidRPr="002E488E">
        <w:rPr>
          <w:rFonts w:ascii="Tahoma" w:hAnsi="Tahoma" w:cs="Tahoma"/>
          <w:bCs w:val="0"/>
          <w:color w:val="0099FF"/>
          <w:sz w:val="32"/>
          <w:rtl/>
        </w:rPr>
        <w:t>العلماااااااااااء</w:t>
      </w:r>
      <w:proofErr w:type="spellEnd"/>
      <w:r w:rsidRPr="002E488E">
        <w:rPr>
          <w:rFonts w:ascii="Tahoma" w:hAnsi="Tahoma" w:cs="Tahoma"/>
          <w:bCs w:val="0"/>
          <w:color w:val="0099FF"/>
          <w:sz w:val="32"/>
        </w:rPr>
        <w:br/>
      </w:r>
      <w:r w:rsidRPr="002E488E">
        <w:rPr>
          <w:rFonts w:ascii="Tahoma" w:hAnsi="Tahoma" w:cs="Tahoma"/>
          <w:bCs w:val="0"/>
          <w:color w:val="0099FF"/>
          <w:sz w:val="32"/>
          <w:rtl/>
        </w:rPr>
        <w:t>الرحمن بن</w:t>
      </w:r>
      <w:r w:rsidRPr="002E488E">
        <w:rPr>
          <w:rFonts w:ascii="Tahoma" w:hAnsi="Tahoma" w:cs="Tahoma"/>
          <w:bCs w:val="0"/>
          <w:color w:val="0099FF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خلدون ( 1332_1406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)</w:t>
      </w:r>
      <w:r w:rsidRPr="002E488E">
        <w:rPr>
          <w:rFonts w:ascii="Tahoma" w:hAnsi="Tahoma" w:cs="Tahoma"/>
          <w:bCs w:val="0"/>
          <w:color w:val="FF0000"/>
          <w:sz w:val="32"/>
        </w:rPr>
        <w:br/>
      </w:r>
      <w:r w:rsidRPr="002E488E">
        <w:rPr>
          <w:rFonts w:ascii="Tahoma" w:hAnsi="Tahoma" w:cs="Tahoma"/>
          <w:bCs w:val="0"/>
          <w:color w:val="FF0000"/>
          <w:sz w:val="32"/>
        </w:rPr>
        <w:br/>
      </w:r>
      <w:r w:rsidRPr="002E488E">
        <w:rPr>
          <w:rFonts w:ascii="Tahoma" w:hAnsi="Tahoma" w:cs="Tahoma"/>
          <w:bCs w:val="0"/>
          <w:color w:val="FF0000"/>
          <w:sz w:val="32"/>
        </w:rPr>
        <w:br/>
        <w:t>•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أولا": موضوع علم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الاجتماع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  <w:r w:rsidRPr="002E488E">
        <w:rPr>
          <w:rFonts w:ascii="Tahoma" w:hAnsi="Tahoma" w:cs="Tahoma"/>
          <w:bCs w:val="0"/>
          <w:color w:val="FF0000"/>
          <w:sz w:val="32"/>
        </w:rPr>
        <w:br/>
      </w:r>
      <w:r w:rsidRPr="002E488E">
        <w:rPr>
          <w:rFonts w:ascii="Tahoma" w:hAnsi="Tahoma" w:cs="Tahoma"/>
          <w:bCs w:val="0"/>
          <w:color w:val="FF0000"/>
          <w:sz w:val="32"/>
        </w:rPr>
        <w:br/>
        <w:t xml:space="preserve">((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ضرورة وجود علم خاص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بالعمران البشري، والاجتماع الإنساني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))</w:t>
      </w:r>
      <w:r w:rsidRPr="002E488E">
        <w:rPr>
          <w:rFonts w:ascii="Tahoma" w:hAnsi="Tahoma" w:cs="Tahoma"/>
          <w:bCs w:val="0"/>
          <w:color w:val="FF0000"/>
          <w:sz w:val="32"/>
        </w:rPr>
        <w:br/>
      </w:r>
      <w:r w:rsidRPr="002E488E">
        <w:rPr>
          <w:rFonts w:ascii="Tahoma" w:hAnsi="Tahoma" w:cs="Tahoma"/>
          <w:bCs w:val="0"/>
          <w:color w:val="FF0000"/>
          <w:sz w:val="32"/>
          <w:rtl/>
        </w:rPr>
        <w:t>دراسة الظواهر الاجتماعية، وكشف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القوانين التي تخضع لها الظواهر الاجتماعية، سواء في نشأتها أو في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تطورها</w:t>
      </w:r>
      <w:r w:rsidRPr="002E488E">
        <w:rPr>
          <w:rFonts w:ascii="Tahoma" w:hAnsi="Tahoma" w:cs="Tahoma"/>
          <w:bCs w:val="0"/>
          <w:color w:val="FF0000"/>
          <w:sz w:val="32"/>
        </w:rPr>
        <w:t>.</w:t>
      </w:r>
      <w:r w:rsidRPr="002E488E">
        <w:rPr>
          <w:rFonts w:ascii="Tahoma" w:hAnsi="Tahoma" w:cs="Tahoma"/>
          <w:bCs w:val="0"/>
          <w:color w:val="FF0000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FF0000"/>
          <w:sz w:val="32"/>
        </w:rPr>
      </w:pPr>
      <w:r w:rsidRPr="002E488E">
        <w:rPr>
          <w:rFonts w:ascii="Tahoma" w:hAnsi="Tahoma" w:cs="Tahoma"/>
          <w:bCs w:val="0"/>
          <w:color w:val="FF00FF"/>
          <w:sz w:val="32"/>
          <w:rtl/>
        </w:rPr>
        <w:t>أوجست كونت (1798_1857</w:t>
      </w:r>
      <w:r w:rsidRPr="002E488E">
        <w:rPr>
          <w:rFonts w:ascii="Tahoma" w:hAnsi="Tahoma" w:cs="Tahoma"/>
          <w:bCs w:val="0"/>
          <w:color w:val="FF00FF"/>
          <w:sz w:val="32"/>
        </w:rPr>
        <w:t xml:space="preserve">) </w:t>
      </w:r>
    </w:p>
    <w:p w:rsidR="00C50711" w:rsidRPr="002E488E" w:rsidRDefault="00C50711" w:rsidP="002E488E">
      <w:pPr>
        <w:spacing w:after="360" w:line="240" w:lineRule="auto"/>
        <w:rPr>
          <w:rFonts w:ascii="Tahoma" w:hAnsi="Tahoma" w:cs="Tahoma"/>
          <w:bCs w:val="0"/>
          <w:color w:val="FF0000"/>
          <w:sz w:val="32"/>
          <w:rtl/>
        </w:rPr>
      </w:pPr>
      <w:r w:rsidRPr="002E488E">
        <w:rPr>
          <w:rFonts w:ascii="Tahoma" w:hAnsi="Tahoma" w:cs="Tahoma"/>
          <w:bCs w:val="0"/>
          <w:color w:val="FF0000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FF0000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 xml:space="preserve">•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أولا": موضوع علم الاجتماع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360" w:line="240" w:lineRule="auto"/>
        <w:rPr>
          <w:rFonts w:ascii="Tahoma" w:hAnsi="Tahoma" w:cs="Tahoma"/>
          <w:bCs w:val="0"/>
          <w:color w:val="FF0000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br/>
      </w:r>
      <w:r w:rsidRPr="002E488E">
        <w:rPr>
          <w:rFonts w:ascii="Tahoma" w:hAnsi="Tahoma" w:cs="Tahoma"/>
          <w:bCs w:val="0"/>
          <w:color w:val="FF000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لم يحدد كونت موضوعا" لعلم الاجتماع معتبرا"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ان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الإنسانية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هي موضوع علم الاجتماع،وهي الحقيقة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الجذيرة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بالدراسة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>والبحث</w:t>
      </w:r>
      <w:r w:rsidRPr="002E488E">
        <w:rPr>
          <w:rFonts w:ascii="Tahoma" w:hAnsi="Tahoma" w:cs="Tahoma"/>
          <w:bCs w:val="0"/>
          <w:color w:val="FF0000"/>
          <w:sz w:val="32"/>
        </w:rPr>
        <w:br/>
      </w:r>
      <w:r w:rsidRPr="002E488E">
        <w:rPr>
          <w:rFonts w:ascii="Tahoma" w:hAnsi="Tahoma" w:cs="Tahoma"/>
          <w:bCs w:val="0"/>
          <w:color w:val="FF0000"/>
          <w:sz w:val="32"/>
        </w:rPr>
        <w:br/>
      </w:r>
      <w:r w:rsidRPr="002E488E">
        <w:rPr>
          <w:rFonts w:ascii="Tahoma" w:hAnsi="Tahoma" w:cs="Tahoma"/>
          <w:bCs w:val="0"/>
          <w:color w:val="FF000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  <w:rtl/>
        </w:rPr>
        <w:t>وان الدراسة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>الإنسانية كموضوع علم الاجتماع يدرسها كونت في حالتين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: </w:t>
      </w:r>
      <w:r w:rsidRPr="002E488E">
        <w:rPr>
          <w:rFonts w:ascii="Tahoma" w:hAnsi="Tahoma" w:cs="Tahoma"/>
          <w:bCs w:val="0"/>
          <w:color w:val="000080"/>
          <w:sz w:val="32"/>
        </w:rPr>
        <w:br/>
        <w:t xml:space="preserve">_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>الحالة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الاولى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>: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الستاتيكا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الاجتماعي: موضوعها هو دراسة المجتمعات الإنسانية في حالة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>استقرارها في فترة معينة من تاريخها وكذلك الاجتماع الإنساني في تفاصيله وجزيئاته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وفي نظمه وقواعده السياسية والقضائية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lastRenderedPageBreak/>
        <w:t>والاقتصادية والأخلاقية والدينية …الخ وفي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>عناصرها ووظائفها بهدف الكشف عن القوانين التي تحكم التضامن بين النظم الاجتماعية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(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>فكرة التضامن والنظام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). </w:t>
      </w:r>
      <w:r w:rsidRPr="002E488E">
        <w:rPr>
          <w:rFonts w:ascii="Tahoma" w:hAnsi="Tahoma" w:cs="Tahoma"/>
          <w:bCs w:val="0"/>
          <w:color w:val="00008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</w:rPr>
        <w:br/>
        <w:t>_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>الحالة الثانية: الديناميكي الاجتماعي: في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هذه الحالة تهتم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السوسيولوجيا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بدراسة قوانين الحركة الاجتماعية والسير الآلي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>للمجتمعات الإنسانية والكشف عن مدى التقدم الذي تخطوه الإنسانية في تطورها.أي دراسة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الاجتماع الإنساني برمته وانتقاله من حال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الى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حال. هذه الحالة تقوم على أساس فكرة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التطور والتقدم. تجيء ثمرة لدراسة كونت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للديناميك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الاجتماعي الذي رأى فيه: دراسة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>قوانين الحركة الاجتماعية والسير الآلي للمجتمعات الإنسانية والكشف عن مدى التقدم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>الذي تخطوه الإنسانية في تطورها</w:t>
      </w:r>
      <w:r w:rsidRPr="002E488E">
        <w:rPr>
          <w:rFonts w:ascii="Tahoma" w:hAnsi="Tahoma" w:cs="Tahoma"/>
          <w:bCs w:val="0"/>
          <w:color w:val="000080"/>
          <w:sz w:val="32"/>
        </w:rPr>
        <w:t>:</w:t>
      </w:r>
      <w:r w:rsidRPr="002E488E">
        <w:rPr>
          <w:rFonts w:ascii="Tahoma" w:hAnsi="Tahoma" w:cs="Tahoma"/>
          <w:bCs w:val="0"/>
          <w:color w:val="000080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FF0000"/>
          <w:sz w:val="32"/>
        </w:rPr>
      </w:pPr>
      <w:proofErr w:type="spellStart"/>
      <w:r w:rsidRPr="002E488E">
        <w:rPr>
          <w:rFonts w:ascii="Tahoma" w:hAnsi="Tahoma" w:cs="Tahoma"/>
          <w:bCs w:val="0"/>
          <w:color w:val="FF0000"/>
          <w:sz w:val="32"/>
          <w:rtl/>
        </w:rPr>
        <w:t>هيربرت</w:t>
      </w:r>
      <w:proofErr w:type="spellEnd"/>
      <w:r w:rsidRPr="002E488E">
        <w:rPr>
          <w:rFonts w:ascii="Tahoma" w:hAnsi="Tahoma" w:cs="Tahoma"/>
          <w:bCs w:val="0"/>
          <w:color w:val="FF0000"/>
          <w:sz w:val="32"/>
          <w:rtl/>
        </w:rPr>
        <w:t xml:space="preserve"> سبنسر (1820_1903</w:t>
      </w:r>
      <w:r w:rsidRPr="002E488E">
        <w:rPr>
          <w:rFonts w:ascii="Tahoma" w:hAnsi="Tahoma" w:cs="Tahoma"/>
          <w:bCs w:val="0"/>
          <w:color w:val="FF0000"/>
          <w:sz w:val="32"/>
        </w:rPr>
        <w:t>)</w:t>
      </w:r>
      <w:r w:rsidRPr="002E488E">
        <w:rPr>
          <w:rFonts w:ascii="Tahoma" w:hAnsi="Tahoma" w:cs="Tahoma"/>
          <w:bCs w:val="0"/>
          <w:color w:val="FF0000"/>
          <w:sz w:val="32"/>
        </w:rPr>
        <w:br/>
      </w:r>
      <w:r w:rsidRPr="002E488E">
        <w:rPr>
          <w:rFonts w:ascii="Tahoma" w:hAnsi="Tahoma" w:cs="Tahoma"/>
          <w:bCs w:val="0"/>
          <w:color w:val="FF0000"/>
          <w:sz w:val="32"/>
        </w:rPr>
        <w:br/>
        <w:t>•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أولا": موضوع علم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الاجتماع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360" w:line="240" w:lineRule="auto"/>
        <w:rPr>
          <w:rFonts w:ascii="Tahoma" w:hAnsi="Tahoma" w:cs="Tahoma"/>
          <w:bCs w:val="0"/>
          <w:color w:val="FF0000"/>
          <w:sz w:val="32"/>
        </w:rPr>
      </w:pPr>
      <w:r w:rsidRPr="002E488E">
        <w:rPr>
          <w:rFonts w:ascii="Tahoma" w:hAnsi="Tahoma" w:cs="Tahoma"/>
          <w:bCs w:val="0"/>
          <w:color w:val="00008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  <w:rtl/>
        </w:rPr>
        <w:t>البحث في نشوء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وتطور الوحدات الاجتماعية.وأولها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الاسرة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>،التي ترعى الفرد وتقوم بنشأته،والنظام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>السياسي الذي ينظم أمور الجماعة،ويضبط العلاقات والأفعال،والنظام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FF0000"/>
          <w:sz w:val="32"/>
        </w:rPr>
      </w:pPr>
      <w:proofErr w:type="spellStart"/>
      <w:r w:rsidRPr="002E488E">
        <w:rPr>
          <w:rFonts w:ascii="Tahoma" w:hAnsi="Tahoma" w:cs="Tahoma"/>
          <w:bCs w:val="0"/>
          <w:color w:val="FF0000"/>
          <w:sz w:val="32"/>
          <w:rtl/>
        </w:rPr>
        <w:t>اميل</w:t>
      </w:r>
      <w:proofErr w:type="spellEnd"/>
      <w:r w:rsidRPr="002E488E">
        <w:rPr>
          <w:rFonts w:ascii="Tahoma" w:hAnsi="Tahoma" w:cs="Tahoma"/>
          <w:bCs w:val="0"/>
          <w:color w:val="FF0000"/>
          <w:sz w:val="32"/>
          <w:rtl/>
        </w:rPr>
        <w:t xml:space="preserve"> دور </w:t>
      </w:r>
      <w:proofErr w:type="spellStart"/>
      <w:r w:rsidRPr="002E488E">
        <w:rPr>
          <w:rFonts w:ascii="Tahoma" w:hAnsi="Tahoma" w:cs="Tahoma"/>
          <w:bCs w:val="0"/>
          <w:color w:val="FF0000"/>
          <w:sz w:val="32"/>
          <w:rtl/>
        </w:rPr>
        <w:t>كايم</w:t>
      </w:r>
      <w:proofErr w:type="spellEnd"/>
      <w:r w:rsidRPr="002E488E">
        <w:rPr>
          <w:rFonts w:ascii="Tahoma" w:hAnsi="Tahoma" w:cs="Tahoma"/>
          <w:bCs w:val="0"/>
          <w:color w:val="FF0000"/>
          <w:sz w:val="32"/>
          <w:rtl/>
        </w:rPr>
        <w:t xml:space="preserve"> (1858_1917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) </w:t>
      </w:r>
      <w:r w:rsidRPr="002E488E">
        <w:rPr>
          <w:rFonts w:ascii="Tahoma" w:hAnsi="Tahoma" w:cs="Tahoma"/>
          <w:bCs w:val="0"/>
          <w:color w:val="FF0000"/>
          <w:sz w:val="32"/>
        </w:rPr>
        <w:br/>
      </w:r>
      <w:r w:rsidRPr="002E488E">
        <w:rPr>
          <w:rFonts w:ascii="Tahoma" w:hAnsi="Tahoma" w:cs="Tahoma"/>
          <w:bCs w:val="0"/>
          <w:color w:val="FF0000"/>
          <w:sz w:val="32"/>
        </w:rPr>
        <w:br/>
      </w:r>
      <w:r w:rsidRPr="002E488E">
        <w:rPr>
          <w:rFonts w:ascii="Tahoma" w:hAnsi="Tahoma" w:cs="Tahoma"/>
          <w:bCs w:val="0"/>
          <w:color w:val="FF0000"/>
          <w:sz w:val="32"/>
        </w:rPr>
        <w:br/>
        <w:t>•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أولا": موضوع علم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الاجتماع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0" w:line="240" w:lineRule="auto"/>
        <w:rPr>
          <w:rFonts w:ascii="Tahoma" w:hAnsi="Tahoma" w:cs="Tahoma"/>
          <w:bCs w:val="0"/>
          <w:color w:val="000080"/>
          <w:sz w:val="32"/>
        </w:rPr>
      </w:pPr>
      <w:r w:rsidRPr="002E488E">
        <w:rPr>
          <w:rFonts w:ascii="Tahoma" w:hAnsi="Tahoma" w:cs="Tahoma"/>
          <w:bCs w:val="0"/>
          <w:color w:val="00008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  <w:rtl/>
        </w:rPr>
        <w:t>موضوع علم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الاجتماع عند دور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كايم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هو الوقائع الاجتماعية، الممثلة في رأيه بالنظم الاجتماعية،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وليس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الافراد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أو ما يرتبط بهم من حوافز ودوافع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. </w:t>
      </w:r>
      <w:r w:rsidRPr="002E488E">
        <w:rPr>
          <w:rFonts w:ascii="Tahoma" w:hAnsi="Tahoma" w:cs="Tahoma"/>
          <w:bCs w:val="0"/>
          <w:color w:val="000080"/>
          <w:sz w:val="32"/>
        </w:rPr>
        <w:br/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كايم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يعزو التطور الاجتماعي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الى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ثلاثة عوامل: كثافة السكان،وتطور وسائل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>المواصلات،والوعي الاجتماعي. ويتميز كل مجتمع بالتضامن الاجتماعي. وقد كان التضامن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في المجتمع البدائي تضامنا" ((آليا"))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اذ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كان يقوم التضامن على روابط الدم، ويتميز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>هذا النوع بأنه بسيط غير معقد التركيب، وغير مميز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000080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  <w:rtl/>
        </w:rPr>
        <w:lastRenderedPageBreak/>
        <w:t>ماكس فيبر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(1864_1920)</w:t>
      </w:r>
    </w:p>
    <w:p w:rsidR="00C50711" w:rsidRPr="002E488E" w:rsidRDefault="00C50711" w:rsidP="002E488E">
      <w:pPr>
        <w:spacing w:after="360" w:line="240" w:lineRule="auto"/>
        <w:rPr>
          <w:rFonts w:ascii="Tahoma" w:hAnsi="Tahoma" w:cs="Tahoma"/>
          <w:bCs w:val="0"/>
          <w:color w:val="FF0000"/>
          <w:sz w:val="32"/>
          <w:rtl/>
        </w:rPr>
      </w:pPr>
      <w:r w:rsidRPr="002E488E">
        <w:rPr>
          <w:rFonts w:ascii="Tahoma" w:hAnsi="Tahoma" w:cs="Tahoma"/>
          <w:bCs w:val="0"/>
          <w:color w:val="000080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FF0000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>•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أولا": موضوع علم الاجتماع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360" w:line="240" w:lineRule="auto"/>
        <w:rPr>
          <w:rFonts w:ascii="Tahoma" w:hAnsi="Tahoma" w:cs="Tahoma"/>
          <w:bCs w:val="0"/>
          <w:color w:val="FF0000"/>
          <w:sz w:val="32"/>
        </w:rPr>
      </w:pPr>
      <w:r w:rsidRPr="002E488E">
        <w:rPr>
          <w:rFonts w:ascii="Tahoma" w:hAnsi="Tahoma" w:cs="Tahoma"/>
          <w:bCs w:val="0"/>
          <w:color w:val="00008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  <w:rtl/>
        </w:rPr>
        <w:t>هو العلم الذي يحاول أن يجد فهما" تفسيريا" للفعل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الاجتماعي،من اجل الوصول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الى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تفسير علمي لمجرى هذا الفعل و آثاره.ويعرف الفعل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>الاجتماعي بأنه سلوك إنساني يضفي عليه الفاعل معنى ذاتيا" سواء كان هذا المعنى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واضحا"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ام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كامنا</w:t>
      </w:r>
      <w:r w:rsidRPr="002E488E">
        <w:rPr>
          <w:rFonts w:ascii="Tahoma" w:hAnsi="Tahoma" w:cs="Tahoma"/>
          <w:bCs w:val="0"/>
          <w:color w:val="000080"/>
          <w:sz w:val="32"/>
        </w:rPr>
        <w:t>".</w:t>
      </w:r>
      <w:r w:rsidRPr="002E488E">
        <w:rPr>
          <w:rFonts w:ascii="Tahoma" w:hAnsi="Tahoma" w:cs="Tahoma"/>
          <w:bCs w:val="0"/>
          <w:color w:val="00008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FF0000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  <w:rtl/>
        </w:rPr>
        <w:t xml:space="preserve">جورج </w:t>
      </w:r>
      <w:proofErr w:type="spellStart"/>
      <w:r w:rsidRPr="002E488E">
        <w:rPr>
          <w:rFonts w:ascii="Tahoma" w:hAnsi="Tahoma" w:cs="Tahoma"/>
          <w:bCs w:val="0"/>
          <w:color w:val="FF0000"/>
          <w:sz w:val="32"/>
          <w:rtl/>
        </w:rPr>
        <w:t>زيمل</w:t>
      </w:r>
      <w:proofErr w:type="spellEnd"/>
      <w:r w:rsidRPr="002E488E">
        <w:rPr>
          <w:rFonts w:ascii="Tahoma" w:hAnsi="Tahoma" w:cs="Tahoma"/>
          <w:bCs w:val="0"/>
          <w:color w:val="FF0000"/>
          <w:sz w:val="32"/>
          <w:rtl/>
        </w:rPr>
        <w:t xml:space="preserve"> (1858_1918</w:t>
      </w:r>
      <w:r w:rsidRPr="002E488E">
        <w:rPr>
          <w:rFonts w:ascii="Tahoma" w:hAnsi="Tahoma" w:cs="Tahoma"/>
          <w:bCs w:val="0"/>
          <w:color w:val="FF0000"/>
          <w:sz w:val="32"/>
        </w:rPr>
        <w:t>)</w:t>
      </w:r>
      <w:r w:rsidRPr="002E488E">
        <w:rPr>
          <w:rFonts w:ascii="Tahoma" w:hAnsi="Tahoma" w:cs="Tahoma"/>
          <w:bCs w:val="0"/>
          <w:color w:val="FF0000"/>
          <w:sz w:val="32"/>
        </w:rPr>
        <w:br/>
      </w:r>
      <w:r w:rsidRPr="002E488E">
        <w:rPr>
          <w:rFonts w:ascii="Tahoma" w:hAnsi="Tahoma" w:cs="Tahoma"/>
          <w:bCs w:val="0"/>
          <w:color w:val="FF0000"/>
          <w:sz w:val="32"/>
        </w:rPr>
        <w:br/>
        <w:t>•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أولا": موضوع علم</w:t>
      </w:r>
      <w:r w:rsidRPr="002E488E">
        <w:rPr>
          <w:rFonts w:ascii="Tahoma" w:hAnsi="Tahoma" w:cs="Tahoma"/>
          <w:bCs w:val="0"/>
          <w:color w:val="FF000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الاجتماع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360" w:line="240" w:lineRule="auto"/>
        <w:rPr>
          <w:rFonts w:ascii="Tahoma" w:hAnsi="Tahoma" w:cs="Tahoma"/>
          <w:bCs w:val="0"/>
          <w:color w:val="FF0000"/>
          <w:sz w:val="32"/>
          <w:rtl/>
        </w:rPr>
      </w:pPr>
      <w:r w:rsidRPr="002E488E">
        <w:rPr>
          <w:rFonts w:ascii="Tahoma" w:hAnsi="Tahoma" w:cs="Tahoma"/>
          <w:bCs w:val="0"/>
          <w:color w:val="00008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  <w:rtl/>
        </w:rPr>
        <w:t>عمليات الصراع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والتنافس والتعاون بين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الافراد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في المجتمع</w:t>
      </w:r>
      <w:r w:rsidRPr="002E488E">
        <w:rPr>
          <w:rFonts w:ascii="Tahoma" w:hAnsi="Tahoma" w:cs="Tahoma"/>
          <w:bCs w:val="0"/>
          <w:color w:val="000080"/>
          <w:sz w:val="32"/>
        </w:rPr>
        <w:t>.</w:t>
      </w:r>
      <w:r w:rsidRPr="002E488E">
        <w:rPr>
          <w:rFonts w:ascii="Tahoma" w:hAnsi="Tahoma" w:cs="Tahoma"/>
          <w:bCs w:val="0"/>
          <w:color w:val="000080"/>
          <w:sz w:val="32"/>
        </w:rPr>
        <w:br/>
      </w:r>
    </w:p>
    <w:p w:rsidR="00C50711" w:rsidRPr="002E488E" w:rsidRDefault="00C50711" w:rsidP="002E488E">
      <w:pPr>
        <w:spacing w:after="0" w:line="240" w:lineRule="auto"/>
        <w:jc w:val="center"/>
        <w:rPr>
          <w:rFonts w:ascii="Tahoma" w:hAnsi="Tahoma" w:cs="Tahoma"/>
          <w:bCs w:val="0"/>
          <w:color w:val="FF0000"/>
          <w:sz w:val="32"/>
        </w:rPr>
      </w:pPr>
      <w:r w:rsidRPr="002E488E">
        <w:rPr>
          <w:rFonts w:ascii="Tahoma" w:hAnsi="Tahoma" w:cs="Tahoma"/>
          <w:bCs w:val="0"/>
          <w:color w:val="FF0000"/>
          <w:sz w:val="32"/>
        </w:rPr>
        <w:t>•</w:t>
      </w:r>
      <w:r w:rsidRPr="002E488E">
        <w:rPr>
          <w:rFonts w:ascii="Tahoma" w:hAnsi="Tahoma" w:cs="Tahoma"/>
          <w:bCs w:val="0"/>
          <w:color w:val="FF0000"/>
          <w:sz w:val="32"/>
          <w:rtl/>
        </w:rPr>
        <w:t>ثانيا": وحدة التحليل</w:t>
      </w:r>
      <w:r w:rsidRPr="002E488E">
        <w:rPr>
          <w:rFonts w:ascii="Tahoma" w:hAnsi="Tahoma" w:cs="Tahoma"/>
          <w:bCs w:val="0"/>
          <w:color w:val="FF0000"/>
          <w:sz w:val="32"/>
        </w:rPr>
        <w:t>:</w:t>
      </w:r>
    </w:p>
    <w:p w:rsidR="00C50711" w:rsidRPr="002E488E" w:rsidRDefault="00C50711" w:rsidP="002E488E">
      <w:pPr>
        <w:spacing w:after="0" w:line="240" w:lineRule="auto"/>
        <w:rPr>
          <w:rFonts w:ascii="Tahoma" w:hAnsi="Tahoma" w:cs="Tahoma"/>
          <w:bCs w:val="0"/>
          <w:color w:val="0099FF"/>
          <w:sz w:val="32"/>
        </w:rPr>
      </w:pPr>
      <w:r w:rsidRPr="002E488E">
        <w:rPr>
          <w:rFonts w:ascii="Tahoma" w:hAnsi="Tahoma" w:cs="Tahoma"/>
          <w:bCs w:val="0"/>
          <w:color w:val="00008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عوامل التغير هي الناتجة من عمليات الصراع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او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التنافس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او</w:t>
      </w:r>
      <w:proofErr w:type="spellEnd"/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>التعاون ، تكون نتائج هذه العمليات هي عوامل التغير في المجتمع.... فالصراع بين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الجماعات مثلا" يقوي درجة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ال</w:t>
      </w:r>
      <w:proofErr w:type="spellEnd"/>
      <w:r w:rsidRPr="002E488E">
        <w:rPr>
          <w:rFonts w:ascii="Tahoma" w:hAnsi="Tahoma" w:cs="Tahoma"/>
          <w:bCs w:val="0"/>
          <w:color w:val="00008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  <w:rtl/>
        </w:rPr>
        <w:t>عوامل التغير هي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الناتجة من عمليات الصراع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او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التنافس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او</w:t>
      </w:r>
      <w:proofErr w:type="spellEnd"/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 التعاون ، تكون نتائج هذه العمليات هي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 xml:space="preserve">عوامل التغير في المجتمع.... فالصراع بين الجماعات مثلا" يقوي درجة </w:t>
      </w:r>
      <w:proofErr w:type="spellStart"/>
      <w:r w:rsidRPr="002E488E">
        <w:rPr>
          <w:rFonts w:ascii="Tahoma" w:hAnsi="Tahoma" w:cs="Tahoma"/>
          <w:bCs w:val="0"/>
          <w:color w:val="000080"/>
          <w:sz w:val="32"/>
          <w:rtl/>
        </w:rPr>
        <w:t>ال</w:t>
      </w:r>
      <w:proofErr w:type="spellEnd"/>
      <w:r w:rsidRPr="002E488E">
        <w:rPr>
          <w:rFonts w:ascii="Tahoma" w:hAnsi="Tahoma" w:cs="Tahoma"/>
          <w:bCs w:val="0"/>
          <w:color w:val="000080"/>
          <w:sz w:val="32"/>
        </w:rPr>
        <w:br/>
      </w:r>
      <w:r w:rsidRPr="002E488E">
        <w:rPr>
          <w:rFonts w:ascii="Tahoma" w:hAnsi="Tahoma" w:cs="Tahoma"/>
          <w:bCs w:val="0"/>
          <w:color w:val="000080"/>
          <w:sz w:val="32"/>
          <w:rtl/>
        </w:rPr>
        <w:t>عوامل</w:t>
      </w:r>
      <w:r w:rsidRPr="002E488E">
        <w:rPr>
          <w:rFonts w:ascii="Tahoma" w:hAnsi="Tahoma" w:cs="Tahoma"/>
          <w:bCs w:val="0"/>
          <w:color w:val="000080"/>
          <w:sz w:val="32"/>
        </w:rPr>
        <w:t xml:space="preserve"> </w:t>
      </w:r>
      <w:r w:rsidRPr="002E488E">
        <w:rPr>
          <w:rFonts w:ascii="Tahoma" w:hAnsi="Tahoma" w:cs="Tahoma"/>
          <w:bCs w:val="0"/>
          <w:color w:val="000080"/>
          <w:sz w:val="32"/>
          <w:rtl/>
        </w:rPr>
        <w:t>التغير</w:t>
      </w:r>
    </w:p>
    <w:p w:rsidR="00C50711" w:rsidRPr="002E488E" w:rsidRDefault="00C50711" w:rsidP="002E488E">
      <w:pPr>
        <w:rPr>
          <w:bCs w:val="0"/>
          <w:sz w:val="32"/>
          <w:rtl/>
        </w:rPr>
      </w:pPr>
    </w:p>
    <w:p w:rsidR="00C50711" w:rsidRPr="002E488E" w:rsidRDefault="00C50711" w:rsidP="002E488E">
      <w:pPr>
        <w:rPr>
          <w:bCs w:val="0"/>
          <w:sz w:val="32"/>
          <w:rtl/>
        </w:rPr>
      </w:pPr>
    </w:p>
    <w:p w:rsidR="00C50711" w:rsidRPr="002E488E" w:rsidRDefault="00C50711" w:rsidP="002E488E">
      <w:pPr>
        <w:rPr>
          <w:bCs w:val="0"/>
          <w:sz w:val="32"/>
          <w:rtl/>
        </w:rPr>
      </w:pPr>
    </w:p>
    <w:p w:rsidR="00C50711" w:rsidRPr="002E488E" w:rsidRDefault="00C50711" w:rsidP="002E488E">
      <w:pPr>
        <w:rPr>
          <w:bCs w:val="0"/>
          <w:sz w:val="32"/>
        </w:rPr>
      </w:pPr>
    </w:p>
    <w:sectPr w:rsidR="00C50711" w:rsidRPr="002E488E" w:rsidSect="00204EA1">
      <w:pgSz w:w="11906" w:h="16838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2E488E"/>
    <w:rsid w:val="00204EA1"/>
    <w:rsid w:val="002D6028"/>
    <w:rsid w:val="002E488E"/>
    <w:rsid w:val="004D325D"/>
    <w:rsid w:val="005B6920"/>
    <w:rsid w:val="007B0E8E"/>
    <w:rsid w:val="007F694A"/>
    <w:rsid w:val="008823E5"/>
    <w:rsid w:val="00C50711"/>
    <w:rsid w:val="00C73EB1"/>
    <w:rsid w:val="00CB7F79"/>
    <w:rsid w:val="00E62CD4"/>
    <w:rsid w:val="00E83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589"/>
    <w:pPr>
      <w:bidi/>
      <w:spacing w:after="200" w:line="276" w:lineRule="auto"/>
    </w:pPr>
    <w:rPr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6231527">
      <w:marLeft w:val="15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2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231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231531">
      <w:marLeft w:val="15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3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23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23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231532">
      <w:marLeft w:val="15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3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23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231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1418</Words>
  <Characters>8085</Characters>
  <Application>Microsoft Office Word</Application>
  <DocSecurity>0</DocSecurity>
  <Lines>67</Lines>
  <Paragraphs>18</Paragraphs>
  <ScaleCrop>false</ScaleCrop>
  <Company>TOSHIBA</Company>
  <LinksUpToDate>false</LinksUpToDate>
  <CharactersWithSpaces>9485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ssc1</dc:creator>
  <cp:lastModifiedBy>GFG</cp:lastModifiedBy>
  <cp:revision>2</cp:revision>
  <dcterms:created xsi:type="dcterms:W3CDTF">2012-04-24T15:39:00Z</dcterms:created>
  <dcterms:modified xsi:type="dcterms:W3CDTF">2012-04-24T15:39:00Z</dcterms:modified>
</cp:coreProperties>
</file>