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524" w:rsidRDefault="001D0524" w:rsidP="001D0524">
      <w:pPr>
        <w:jc w:val="center"/>
        <w:rPr>
          <w:sz w:val="28"/>
          <w:szCs w:val="28"/>
        </w:rPr>
      </w:pPr>
      <w:r>
        <w:rPr>
          <w:sz w:val="28"/>
          <w:szCs w:val="28"/>
          <w:rtl/>
        </w:rPr>
        <w:t>بسم الله الرحمن الرحيم</w:t>
      </w:r>
    </w:p>
    <w:p w:rsidR="001D0524" w:rsidRDefault="001D0524" w:rsidP="001D0524">
      <w:pPr>
        <w:jc w:val="center"/>
        <w:rPr>
          <w:rFonts w:hint="cs"/>
          <w:sz w:val="28"/>
          <w:szCs w:val="28"/>
          <w:rtl/>
        </w:rPr>
      </w:pPr>
      <w:r w:rsidRPr="001D0524">
        <w:rPr>
          <w:sz w:val="28"/>
          <w:szCs w:val="28"/>
          <w:highlight w:val="yellow"/>
          <w:rtl/>
        </w:rPr>
        <w:t xml:space="preserve">المحاضرة </w:t>
      </w:r>
      <w:r w:rsidRPr="001D0524">
        <w:rPr>
          <w:rFonts w:hint="cs"/>
          <w:sz w:val="28"/>
          <w:szCs w:val="28"/>
          <w:highlight w:val="yellow"/>
          <w:rtl/>
        </w:rPr>
        <w:t xml:space="preserve"> التاسعة</w:t>
      </w:r>
    </w:p>
    <w:p w:rsidR="001D0524" w:rsidRPr="001D0524" w:rsidRDefault="001D0524" w:rsidP="001D0524">
      <w:pPr>
        <w:jc w:val="center"/>
        <w:rPr>
          <w:b/>
          <w:bCs/>
          <w:sz w:val="28"/>
          <w:szCs w:val="28"/>
        </w:rPr>
      </w:pPr>
      <w:r w:rsidRPr="001D0524">
        <w:rPr>
          <w:b/>
          <w:bCs/>
          <w:sz w:val="28"/>
          <w:szCs w:val="28"/>
          <w:rtl/>
        </w:rPr>
        <w:t xml:space="preserve">حقوق الطفل </w:t>
      </w:r>
    </w:p>
    <w:p w:rsidR="001D0524" w:rsidRDefault="001D0524" w:rsidP="001D052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rtl/>
        </w:rPr>
        <w:t>عناصر المحاضرة</w:t>
      </w:r>
    </w:p>
    <w:p w:rsidR="00000000" w:rsidRPr="008F4831" w:rsidRDefault="002112E2" w:rsidP="008F4831">
      <w:pPr>
        <w:pStyle w:val="a5"/>
        <w:numPr>
          <w:ilvl w:val="0"/>
          <w:numId w:val="9"/>
        </w:numPr>
        <w:rPr>
          <w:sz w:val="32"/>
          <w:szCs w:val="32"/>
        </w:rPr>
      </w:pPr>
      <w:r w:rsidRPr="008F4831">
        <w:rPr>
          <w:b/>
          <w:bCs/>
          <w:sz w:val="32"/>
          <w:szCs w:val="32"/>
          <w:rtl/>
        </w:rPr>
        <w:t>حقوق الطفل.</w:t>
      </w:r>
    </w:p>
    <w:p w:rsidR="00000000" w:rsidRPr="008F4831" w:rsidRDefault="002112E2" w:rsidP="008F4831">
      <w:pPr>
        <w:pStyle w:val="a5"/>
        <w:numPr>
          <w:ilvl w:val="0"/>
          <w:numId w:val="11"/>
        </w:numPr>
        <w:rPr>
          <w:sz w:val="32"/>
          <w:szCs w:val="32"/>
          <w:rtl/>
        </w:rPr>
      </w:pPr>
      <w:r w:rsidRPr="008F4831">
        <w:rPr>
          <w:b/>
          <w:bCs/>
          <w:sz w:val="32"/>
          <w:szCs w:val="32"/>
          <w:rtl/>
        </w:rPr>
        <w:t>الاتفاقية الدولية لحقوق الطفل.</w:t>
      </w:r>
    </w:p>
    <w:p w:rsidR="00000000" w:rsidRPr="008F4831" w:rsidRDefault="002112E2" w:rsidP="008F4831">
      <w:pPr>
        <w:pStyle w:val="a5"/>
        <w:numPr>
          <w:ilvl w:val="0"/>
          <w:numId w:val="5"/>
        </w:numPr>
        <w:rPr>
          <w:sz w:val="28"/>
          <w:szCs w:val="28"/>
          <w:rtl/>
        </w:rPr>
      </w:pPr>
      <w:r w:rsidRPr="008F4831">
        <w:rPr>
          <w:b/>
          <w:bCs/>
          <w:sz w:val="28"/>
          <w:szCs w:val="28"/>
          <w:rtl/>
        </w:rPr>
        <w:t>حق الطفل في الحماية.</w:t>
      </w:r>
      <w:r w:rsidRPr="008F4831">
        <w:rPr>
          <w:b/>
          <w:bCs/>
          <w:sz w:val="28"/>
          <w:szCs w:val="28"/>
          <w:rtl/>
        </w:rPr>
        <w:t xml:space="preserve"> </w:t>
      </w:r>
    </w:p>
    <w:p w:rsidR="001D0524" w:rsidRDefault="002112E2" w:rsidP="008F4831">
      <w:pPr>
        <w:pStyle w:val="a5"/>
        <w:numPr>
          <w:ilvl w:val="0"/>
          <w:numId w:val="5"/>
        </w:numPr>
        <w:rPr>
          <w:rFonts w:hint="cs"/>
          <w:sz w:val="32"/>
          <w:szCs w:val="32"/>
        </w:rPr>
      </w:pPr>
      <w:r w:rsidRPr="008F4831">
        <w:rPr>
          <w:b/>
          <w:bCs/>
          <w:sz w:val="28"/>
          <w:szCs w:val="28"/>
          <w:rtl/>
        </w:rPr>
        <w:t>حماية الطفل من العنف</w:t>
      </w:r>
      <w:r w:rsidRPr="008F4831">
        <w:rPr>
          <w:b/>
          <w:bCs/>
          <w:sz w:val="32"/>
          <w:szCs w:val="32"/>
          <w:rtl/>
        </w:rPr>
        <w:t>.</w:t>
      </w:r>
    </w:p>
    <w:p w:rsidR="008F4831" w:rsidRPr="008F4831" w:rsidRDefault="008F4831" w:rsidP="008F483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8F4831">
        <w:rPr>
          <w:sz w:val="28"/>
          <w:szCs w:val="28"/>
          <w:rtl/>
        </w:rPr>
        <w:t>مادة 16</w:t>
      </w:r>
    </w:p>
    <w:p w:rsidR="008F4831" w:rsidRPr="008F4831" w:rsidRDefault="008F4831" w:rsidP="008F483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8F4831">
        <w:rPr>
          <w:sz w:val="28"/>
          <w:szCs w:val="28"/>
          <w:rtl/>
        </w:rPr>
        <w:t>المادة 19</w:t>
      </w:r>
    </w:p>
    <w:p w:rsidR="008F4831" w:rsidRPr="008F4831" w:rsidRDefault="008F4831" w:rsidP="008F4831">
      <w:pPr>
        <w:pStyle w:val="a5"/>
        <w:numPr>
          <w:ilvl w:val="0"/>
          <w:numId w:val="8"/>
        </w:numPr>
        <w:rPr>
          <w:rFonts w:hint="cs"/>
          <w:sz w:val="28"/>
          <w:szCs w:val="28"/>
          <w:rtl/>
        </w:rPr>
      </w:pPr>
      <w:r w:rsidRPr="008F4831">
        <w:rPr>
          <w:sz w:val="28"/>
          <w:szCs w:val="28"/>
          <w:rtl/>
        </w:rPr>
        <w:t>المادة 37</w:t>
      </w:r>
    </w:p>
    <w:p w:rsidR="001D0524" w:rsidRPr="008F4831" w:rsidRDefault="001D0524" w:rsidP="008F4831">
      <w:pPr>
        <w:pStyle w:val="a5"/>
        <w:numPr>
          <w:ilvl w:val="0"/>
          <w:numId w:val="11"/>
        </w:numPr>
        <w:rPr>
          <w:sz w:val="32"/>
          <w:szCs w:val="32"/>
        </w:rPr>
      </w:pPr>
      <w:r w:rsidRPr="008F4831">
        <w:rPr>
          <w:b/>
          <w:bCs/>
          <w:sz w:val="32"/>
          <w:szCs w:val="32"/>
          <w:rtl/>
        </w:rPr>
        <w:t>الإسلام وحقوق الطفل</w:t>
      </w:r>
    </w:p>
    <w:p w:rsidR="008F4831" w:rsidRPr="008F4831" w:rsidRDefault="008F4831" w:rsidP="008F4831">
      <w:pPr>
        <w:pStyle w:val="a5"/>
        <w:numPr>
          <w:ilvl w:val="0"/>
          <w:numId w:val="6"/>
        </w:numPr>
        <w:rPr>
          <w:sz w:val="28"/>
          <w:szCs w:val="28"/>
        </w:rPr>
      </w:pPr>
      <w:r w:rsidRPr="008F4831">
        <w:rPr>
          <w:b/>
          <w:bCs/>
          <w:sz w:val="28"/>
          <w:szCs w:val="28"/>
          <w:rtl/>
        </w:rPr>
        <w:t xml:space="preserve">أولا- حق الطفل في الحماية: </w:t>
      </w:r>
    </w:p>
    <w:p w:rsidR="008F4831" w:rsidRDefault="008F4831" w:rsidP="008F4831">
      <w:pPr>
        <w:pStyle w:val="a5"/>
        <w:numPr>
          <w:ilvl w:val="0"/>
          <w:numId w:val="6"/>
        </w:numPr>
        <w:rPr>
          <w:rFonts w:hint="cs"/>
          <w:sz w:val="28"/>
          <w:szCs w:val="28"/>
        </w:rPr>
      </w:pPr>
      <w:r w:rsidRPr="008F4831">
        <w:rPr>
          <w:b/>
          <w:bCs/>
          <w:sz w:val="28"/>
          <w:szCs w:val="28"/>
          <w:rtl/>
        </w:rPr>
        <w:t>ثانيا- حق الطفل في المشاركة:</w:t>
      </w:r>
    </w:p>
    <w:p w:rsidR="008F4831" w:rsidRPr="008F4831" w:rsidRDefault="008F4831" w:rsidP="008F4831">
      <w:pPr>
        <w:pStyle w:val="a5"/>
        <w:numPr>
          <w:ilvl w:val="0"/>
          <w:numId w:val="6"/>
        </w:numPr>
        <w:rPr>
          <w:sz w:val="28"/>
          <w:szCs w:val="28"/>
        </w:rPr>
      </w:pPr>
      <w:r w:rsidRPr="008F4831">
        <w:rPr>
          <w:b/>
          <w:bCs/>
          <w:sz w:val="28"/>
          <w:szCs w:val="28"/>
          <w:rtl/>
        </w:rPr>
        <w:t>ثالثا- حق الطفل في النماء والهوية والجنسية</w:t>
      </w:r>
    </w:p>
    <w:p w:rsidR="001D0524" w:rsidRPr="008F4831" w:rsidRDefault="001D0524" w:rsidP="001D0524">
      <w:pPr>
        <w:rPr>
          <w:sz w:val="32"/>
          <w:szCs w:val="32"/>
        </w:rPr>
      </w:pPr>
    </w:p>
    <w:p w:rsidR="001D0524" w:rsidRPr="001D0524" w:rsidRDefault="001D0524" w:rsidP="001D0524">
      <w:pPr>
        <w:pStyle w:val="a5"/>
        <w:numPr>
          <w:ilvl w:val="0"/>
          <w:numId w:val="2"/>
        </w:numPr>
        <w:rPr>
          <w:color w:val="C00000"/>
          <w:sz w:val="32"/>
          <w:szCs w:val="32"/>
        </w:rPr>
      </w:pPr>
      <w:r w:rsidRPr="001D0524">
        <w:rPr>
          <w:b/>
          <w:bCs/>
          <w:color w:val="C00000"/>
          <w:sz w:val="32"/>
          <w:szCs w:val="32"/>
          <w:rtl/>
        </w:rPr>
        <w:t>حقوق الطفل.</w:t>
      </w:r>
    </w:p>
    <w:p w:rsidR="001D0524" w:rsidRDefault="001D0524" w:rsidP="001D0524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1D0524">
        <w:rPr>
          <w:sz w:val="28"/>
          <w:szCs w:val="28"/>
          <w:rtl/>
        </w:rPr>
        <w:t>يتعرض عدد كبير من الأطفال في مختلف أنحاء العالم يوميا إلى مخاطر تعوق نموهم وتنمية قدراتهم.</w:t>
      </w:r>
    </w:p>
    <w:p w:rsidR="001D0524" w:rsidRDefault="001D0524" w:rsidP="001D0524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1D0524">
        <w:rPr>
          <w:sz w:val="28"/>
          <w:szCs w:val="28"/>
          <w:rtl/>
        </w:rPr>
        <w:t xml:space="preserve">وتشتد معاناتهم </w:t>
      </w:r>
      <w:r w:rsidRPr="001D0524">
        <w:rPr>
          <w:color w:val="00B050"/>
          <w:sz w:val="28"/>
          <w:szCs w:val="28"/>
          <w:rtl/>
        </w:rPr>
        <w:t>بسبب</w:t>
      </w:r>
      <w:r w:rsidRPr="001D0524">
        <w:rPr>
          <w:sz w:val="28"/>
          <w:szCs w:val="28"/>
          <w:rtl/>
        </w:rPr>
        <w:t xml:space="preserve"> الحروب أو أعمال العنف</w:t>
      </w:r>
    </w:p>
    <w:p w:rsidR="001D0524" w:rsidRDefault="001D0524" w:rsidP="001D0524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1D0524">
        <w:rPr>
          <w:color w:val="00B050"/>
          <w:sz w:val="28"/>
          <w:szCs w:val="28"/>
          <w:rtl/>
        </w:rPr>
        <w:t>أو بسبب</w:t>
      </w:r>
      <w:r w:rsidRPr="001D0524">
        <w:rPr>
          <w:sz w:val="28"/>
          <w:szCs w:val="28"/>
          <w:rtl/>
        </w:rPr>
        <w:t xml:space="preserve"> التمييز والفصل العنصري والعدوان والاحتلال الأجنبي لبلادهم والتشرد والهجرة واضطرارهم للتخلي عن جذورهم. </w:t>
      </w:r>
    </w:p>
    <w:p w:rsidR="001D0524" w:rsidRPr="001D0524" w:rsidRDefault="001D0524" w:rsidP="001D0524">
      <w:pPr>
        <w:pStyle w:val="a5"/>
        <w:numPr>
          <w:ilvl w:val="0"/>
          <w:numId w:val="3"/>
        </w:numPr>
        <w:rPr>
          <w:sz w:val="28"/>
          <w:szCs w:val="28"/>
        </w:rPr>
      </w:pPr>
      <w:r w:rsidRPr="001D0524">
        <w:rPr>
          <w:sz w:val="28"/>
          <w:szCs w:val="28"/>
          <w:rtl/>
        </w:rPr>
        <w:t>وكثيرا ما يكونوا ضحايا الإهمال والقسوة والاستغلال.</w:t>
      </w:r>
    </w:p>
    <w:p w:rsidR="001D0524" w:rsidRDefault="001D0524" w:rsidP="001D0524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1D0524">
        <w:rPr>
          <w:color w:val="00B050"/>
          <w:sz w:val="28"/>
          <w:szCs w:val="28"/>
          <w:rtl/>
        </w:rPr>
        <w:t>ظهرت الحاجة</w:t>
      </w:r>
      <w:r w:rsidRPr="001D0524">
        <w:rPr>
          <w:sz w:val="28"/>
          <w:szCs w:val="28"/>
          <w:rtl/>
        </w:rPr>
        <w:t xml:space="preserve"> مع </w:t>
      </w:r>
      <w:r w:rsidRPr="001D0524">
        <w:rPr>
          <w:color w:val="FF00FF"/>
          <w:sz w:val="28"/>
          <w:szCs w:val="28"/>
          <w:rtl/>
        </w:rPr>
        <w:t>بدايات القرن العشرين</w:t>
      </w:r>
      <w:r w:rsidRPr="001D0524">
        <w:rPr>
          <w:sz w:val="28"/>
          <w:szCs w:val="28"/>
          <w:rtl/>
        </w:rPr>
        <w:t xml:space="preserve"> إلى وجود قوانين وتشريعات لحماية الطفل. </w:t>
      </w:r>
    </w:p>
    <w:p w:rsidR="001D0524" w:rsidRPr="001D0524" w:rsidRDefault="001D0524" w:rsidP="001D0524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1D0524">
        <w:rPr>
          <w:sz w:val="28"/>
          <w:szCs w:val="28"/>
          <w:rtl/>
        </w:rPr>
        <w:t xml:space="preserve">تبنت </w:t>
      </w:r>
      <w:r w:rsidRPr="001D0524">
        <w:rPr>
          <w:color w:val="7030A0"/>
          <w:sz w:val="28"/>
          <w:szCs w:val="28"/>
          <w:rtl/>
        </w:rPr>
        <w:t>الأمم المتحدة</w:t>
      </w:r>
      <w:r w:rsidRPr="001D0524">
        <w:rPr>
          <w:sz w:val="28"/>
          <w:szCs w:val="28"/>
          <w:rtl/>
        </w:rPr>
        <w:t xml:space="preserve"> اتفاقية حقوق الطفل </w:t>
      </w:r>
      <w:r w:rsidRPr="001D0524">
        <w:rPr>
          <w:color w:val="FF00FF"/>
          <w:sz w:val="28"/>
          <w:szCs w:val="28"/>
          <w:rtl/>
        </w:rPr>
        <w:t>عام 1989.</w:t>
      </w:r>
      <w:r w:rsidRPr="001D0524">
        <w:rPr>
          <w:sz w:val="28"/>
          <w:szCs w:val="28"/>
          <w:rtl/>
        </w:rPr>
        <w:t xml:space="preserve"> </w:t>
      </w:r>
    </w:p>
    <w:p w:rsidR="00686EB3" w:rsidRDefault="00686EB3" w:rsidP="001D0524">
      <w:pPr>
        <w:rPr>
          <w:rFonts w:hint="cs"/>
          <w:sz w:val="32"/>
          <w:szCs w:val="32"/>
          <w:rtl/>
        </w:rPr>
      </w:pPr>
    </w:p>
    <w:p w:rsidR="001D0524" w:rsidRPr="001D0524" w:rsidRDefault="001D0524" w:rsidP="001D0524">
      <w:pPr>
        <w:pStyle w:val="a5"/>
        <w:numPr>
          <w:ilvl w:val="0"/>
          <w:numId w:val="2"/>
        </w:numPr>
        <w:rPr>
          <w:color w:val="C00000"/>
          <w:sz w:val="32"/>
          <w:szCs w:val="32"/>
          <w:rtl/>
        </w:rPr>
      </w:pPr>
      <w:r w:rsidRPr="001D0524">
        <w:rPr>
          <w:b/>
          <w:bCs/>
          <w:color w:val="C00000"/>
          <w:sz w:val="32"/>
          <w:szCs w:val="32"/>
          <w:rtl/>
        </w:rPr>
        <w:t>الاتفاقية الدولية لحقوق الطفل.</w:t>
      </w:r>
    </w:p>
    <w:p w:rsidR="001D0524" w:rsidRPr="001D0524" w:rsidRDefault="001D0524" w:rsidP="001D0524">
      <w:pPr>
        <w:pStyle w:val="a5"/>
        <w:numPr>
          <w:ilvl w:val="0"/>
          <w:numId w:val="3"/>
        </w:numPr>
        <w:rPr>
          <w:color w:val="FF0000"/>
          <w:sz w:val="28"/>
          <w:szCs w:val="28"/>
        </w:rPr>
      </w:pPr>
      <w:r w:rsidRPr="001D0524">
        <w:rPr>
          <w:color w:val="FF0000"/>
          <w:sz w:val="28"/>
          <w:szCs w:val="28"/>
          <w:rtl/>
        </w:rPr>
        <w:t>ما هي الاتفاقية الدولية لحقوق الطفل؟</w:t>
      </w:r>
    </w:p>
    <w:p w:rsidR="00196FEC" w:rsidRPr="001D0524" w:rsidRDefault="001D0524" w:rsidP="00196FEC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1D0524">
        <w:rPr>
          <w:sz w:val="28"/>
          <w:szCs w:val="28"/>
          <w:rtl/>
        </w:rPr>
        <w:t xml:space="preserve">هي </w:t>
      </w:r>
      <w:r w:rsidRPr="001D0524">
        <w:rPr>
          <w:color w:val="00B050"/>
          <w:sz w:val="28"/>
          <w:szCs w:val="28"/>
          <w:rtl/>
        </w:rPr>
        <w:t>قانون دولي</w:t>
      </w:r>
      <w:r w:rsidRPr="001D0524">
        <w:rPr>
          <w:sz w:val="28"/>
          <w:szCs w:val="28"/>
          <w:rtl/>
        </w:rPr>
        <w:t xml:space="preserve"> يحدد ويتناول الحقوق الأساسية لأطفال العالم متكاملة</w:t>
      </w:r>
      <w:r w:rsidR="00196FEC">
        <w:rPr>
          <w:rFonts w:hint="cs"/>
          <w:sz w:val="28"/>
          <w:szCs w:val="28"/>
          <w:rtl/>
        </w:rPr>
        <w:t xml:space="preserve"> </w:t>
      </w:r>
      <w:r w:rsidR="00196FEC" w:rsidRPr="00196FEC">
        <w:rPr>
          <w:sz w:val="28"/>
          <w:szCs w:val="28"/>
          <w:rtl/>
        </w:rPr>
        <w:t xml:space="preserve"> </w:t>
      </w:r>
      <w:r w:rsidR="00196FEC" w:rsidRPr="001D0524">
        <w:rPr>
          <w:sz w:val="28"/>
          <w:szCs w:val="28"/>
          <w:rtl/>
        </w:rPr>
        <w:t>عالمية</w:t>
      </w:r>
      <w:r w:rsidR="00196FEC">
        <w:rPr>
          <w:rFonts w:hint="cs"/>
          <w:sz w:val="28"/>
          <w:szCs w:val="28"/>
          <w:rtl/>
        </w:rPr>
        <w:t xml:space="preserve"> -</w:t>
      </w:r>
      <w:r w:rsidR="00196FEC" w:rsidRPr="001D0524">
        <w:rPr>
          <w:sz w:val="28"/>
          <w:szCs w:val="28"/>
          <w:rtl/>
        </w:rPr>
        <w:t xml:space="preserve"> غير مشروطة</w:t>
      </w:r>
      <w:r w:rsidR="00196FEC">
        <w:rPr>
          <w:rFonts w:hint="cs"/>
          <w:sz w:val="28"/>
          <w:szCs w:val="28"/>
          <w:rtl/>
        </w:rPr>
        <w:t xml:space="preserve"> -</w:t>
      </w:r>
      <w:r w:rsidR="00196FEC" w:rsidRPr="001D0524">
        <w:rPr>
          <w:sz w:val="28"/>
          <w:szCs w:val="28"/>
          <w:rtl/>
        </w:rPr>
        <w:t xml:space="preserve"> ملزمة.</w:t>
      </w:r>
    </w:p>
    <w:p w:rsidR="001D0524" w:rsidRDefault="00196FEC" w:rsidP="001D0524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1D0524">
        <w:rPr>
          <w:sz w:val="28"/>
          <w:szCs w:val="28"/>
          <w:rtl/>
        </w:rPr>
        <w:t xml:space="preserve">أصبحت </w:t>
      </w:r>
      <w:r w:rsidRPr="001D0524">
        <w:rPr>
          <w:color w:val="00B050"/>
          <w:sz w:val="28"/>
          <w:szCs w:val="28"/>
          <w:rtl/>
        </w:rPr>
        <w:t>الاتفاقية قانونا</w:t>
      </w:r>
      <w:r w:rsidRPr="001D0524">
        <w:rPr>
          <w:sz w:val="28"/>
          <w:szCs w:val="28"/>
          <w:rtl/>
        </w:rPr>
        <w:t xml:space="preserve"> عبر </w:t>
      </w:r>
      <w:r w:rsidRPr="001D0524">
        <w:rPr>
          <w:color w:val="7030A0"/>
          <w:sz w:val="28"/>
          <w:szCs w:val="28"/>
          <w:rtl/>
        </w:rPr>
        <w:t>هيئة الأمم المتحدة</w:t>
      </w:r>
      <w:r w:rsidRPr="001D0524">
        <w:rPr>
          <w:sz w:val="28"/>
          <w:szCs w:val="28"/>
          <w:rtl/>
        </w:rPr>
        <w:t xml:space="preserve"> وبتوصية من المنظمات والحكومات الوطنية.</w:t>
      </w:r>
    </w:p>
    <w:p w:rsidR="001D0524" w:rsidRPr="00196FEC" w:rsidRDefault="00196FEC" w:rsidP="00196FEC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1D0524">
        <w:rPr>
          <w:sz w:val="28"/>
          <w:szCs w:val="28"/>
          <w:rtl/>
        </w:rPr>
        <w:t xml:space="preserve">صادق على هذه الاتفاقية </w:t>
      </w:r>
      <w:r w:rsidRPr="001D0524">
        <w:rPr>
          <w:color w:val="FF00FF"/>
          <w:sz w:val="28"/>
          <w:szCs w:val="28"/>
          <w:rtl/>
        </w:rPr>
        <w:t xml:space="preserve">عام 1989 </w:t>
      </w:r>
      <w:r w:rsidRPr="001D0524">
        <w:rPr>
          <w:sz w:val="28"/>
          <w:szCs w:val="28"/>
          <w:rtl/>
        </w:rPr>
        <w:t xml:space="preserve">ما يزيد عن </w:t>
      </w:r>
      <w:r w:rsidRPr="001D0524">
        <w:rPr>
          <w:color w:val="00B0F0"/>
          <w:sz w:val="28"/>
          <w:szCs w:val="28"/>
          <w:rtl/>
        </w:rPr>
        <w:t>مائة وخمسون دولة</w:t>
      </w:r>
      <w:r w:rsidRPr="001D0524">
        <w:rPr>
          <w:sz w:val="28"/>
          <w:szCs w:val="28"/>
          <w:rtl/>
        </w:rPr>
        <w:t xml:space="preserve"> ممثلة بقادتها.</w:t>
      </w:r>
    </w:p>
    <w:p w:rsidR="001D0524" w:rsidRPr="001D0524" w:rsidRDefault="001D0524" w:rsidP="001D0524">
      <w:pPr>
        <w:pStyle w:val="a5"/>
        <w:numPr>
          <w:ilvl w:val="0"/>
          <w:numId w:val="4"/>
        </w:numPr>
        <w:rPr>
          <w:color w:val="E36C0A" w:themeColor="accent6" w:themeShade="BF"/>
          <w:sz w:val="32"/>
          <w:szCs w:val="32"/>
          <w:rtl/>
        </w:rPr>
      </w:pPr>
      <w:r w:rsidRPr="001D0524">
        <w:rPr>
          <w:color w:val="E36C0A" w:themeColor="accent6" w:themeShade="BF"/>
          <w:sz w:val="28"/>
          <w:szCs w:val="28"/>
          <w:rtl/>
        </w:rPr>
        <w:t>من أهم بنود هذه الاتفاقية</w:t>
      </w:r>
      <w:r w:rsidRPr="001D0524">
        <w:rPr>
          <w:color w:val="E36C0A" w:themeColor="accent6" w:themeShade="BF"/>
          <w:sz w:val="32"/>
          <w:szCs w:val="32"/>
          <w:rtl/>
        </w:rPr>
        <w:t xml:space="preserve">: </w:t>
      </w:r>
    </w:p>
    <w:p w:rsidR="001D0524" w:rsidRDefault="008F4831" w:rsidP="008F4831">
      <w:pPr>
        <w:pStyle w:val="a5"/>
        <w:numPr>
          <w:ilvl w:val="0"/>
          <w:numId w:val="12"/>
        </w:numPr>
        <w:rPr>
          <w:rFonts w:hint="cs"/>
          <w:color w:val="C00000"/>
          <w:sz w:val="32"/>
          <w:szCs w:val="32"/>
        </w:rPr>
      </w:pPr>
      <w:r w:rsidRPr="008F4831">
        <w:rPr>
          <w:b/>
          <w:bCs/>
          <w:color w:val="C00000"/>
          <w:sz w:val="28"/>
          <w:szCs w:val="28"/>
          <w:rtl/>
        </w:rPr>
        <w:t>حق الطفل في الحماية</w:t>
      </w:r>
    </w:p>
    <w:p w:rsidR="00C13079" w:rsidRDefault="008F4831" w:rsidP="008F4831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C13079">
        <w:rPr>
          <w:color w:val="00B050"/>
          <w:sz w:val="28"/>
          <w:szCs w:val="28"/>
          <w:rtl/>
        </w:rPr>
        <w:t>نصت الاتفاقية</w:t>
      </w:r>
      <w:r w:rsidRPr="008F4831">
        <w:rPr>
          <w:sz w:val="28"/>
          <w:szCs w:val="28"/>
          <w:rtl/>
        </w:rPr>
        <w:t xml:space="preserve"> على أن جميع الأفراد، بغض النظر عن أعمارهم وصفاتهم الفردية بحاجة إلى حماية خاصة. </w:t>
      </w:r>
    </w:p>
    <w:p w:rsidR="008F4831" w:rsidRPr="008F4831" w:rsidRDefault="008F4831" w:rsidP="008F4831">
      <w:pPr>
        <w:pStyle w:val="a5"/>
        <w:numPr>
          <w:ilvl w:val="0"/>
          <w:numId w:val="3"/>
        </w:numPr>
        <w:rPr>
          <w:sz w:val="28"/>
          <w:szCs w:val="28"/>
        </w:rPr>
      </w:pPr>
      <w:r w:rsidRPr="008F4831">
        <w:rPr>
          <w:sz w:val="28"/>
          <w:szCs w:val="28"/>
          <w:rtl/>
        </w:rPr>
        <w:lastRenderedPageBreak/>
        <w:t>والتي يجب أن توفر لهم بغض النظر عن الجنس أو الجنسية أو الثقافة أو العرق...الخ.</w:t>
      </w:r>
    </w:p>
    <w:p w:rsidR="00C13079" w:rsidRDefault="008F4831" w:rsidP="00C13079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C13079">
        <w:rPr>
          <w:sz w:val="28"/>
          <w:szCs w:val="28"/>
          <w:rtl/>
        </w:rPr>
        <w:t xml:space="preserve">فالدولة ومؤسساتها وأفرادها والأطفال أنفسهم تقع عليهم مسئولية وممارسة وحماية الحقوق. </w:t>
      </w:r>
    </w:p>
    <w:p w:rsidR="00C13079" w:rsidRDefault="008F4831" w:rsidP="00C13079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C13079">
        <w:rPr>
          <w:sz w:val="28"/>
          <w:szCs w:val="28"/>
          <w:rtl/>
        </w:rPr>
        <w:t xml:space="preserve">ومن المؤسف أنه لا زال هناك الكثير من الأطفال يعيشون حياة لا تختلف عما كانت عليه حياة الأطفال قبل مئات السنين. </w:t>
      </w:r>
    </w:p>
    <w:p w:rsidR="008F4831" w:rsidRPr="00C13079" w:rsidRDefault="008F4831" w:rsidP="00C13079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C13079">
        <w:rPr>
          <w:sz w:val="28"/>
          <w:szCs w:val="28"/>
          <w:rtl/>
        </w:rPr>
        <w:t xml:space="preserve">كما أن هناك أطفال يعانون من انتهاكات مختلفة جراء الوضع الاقتصادي والاجتماعي والسياسي الذي يعيشون فيه </w:t>
      </w:r>
    </w:p>
    <w:p w:rsidR="00C13079" w:rsidRPr="00C13079" w:rsidRDefault="00C13079" w:rsidP="00C13079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C13079">
        <w:rPr>
          <w:color w:val="00B050"/>
          <w:sz w:val="28"/>
          <w:szCs w:val="28"/>
          <w:rtl/>
        </w:rPr>
        <w:t>وردت في الاتفاقية الدولية بعض المواد التي تركز مباشرة</w:t>
      </w:r>
      <w:r w:rsidRPr="00C13079">
        <w:rPr>
          <w:sz w:val="28"/>
          <w:szCs w:val="28"/>
          <w:rtl/>
        </w:rPr>
        <w:t xml:space="preserve"> على موضوع حماية الطفل من العنف، </w:t>
      </w:r>
    </w:p>
    <w:p w:rsidR="00C13079" w:rsidRPr="00C13079" w:rsidRDefault="00C13079" w:rsidP="00C13079">
      <w:pPr>
        <w:pStyle w:val="a5"/>
        <w:numPr>
          <w:ilvl w:val="0"/>
          <w:numId w:val="3"/>
        </w:numPr>
        <w:rPr>
          <w:sz w:val="28"/>
          <w:szCs w:val="28"/>
        </w:rPr>
      </w:pPr>
      <w:r w:rsidRPr="00C13079">
        <w:rPr>
          <w:sz w:val="28"/>
          <w:szCs w:val="28"/>
          <w:rtl/>
        </w:rPr>
        <w:t>وتعتبر هذه المواد ملزمة للدول المصادقة على الاتفاقية.</w:t>
      </w:r>
    </w:p>
    <w:p w:rsidR="00C13079" w:rsidRPr="00C13079" w:rsidRDefault="00C13079" w:rsidP="00C13079">
      <w:pPr>
        <w:pStyle w:val="a5"/>
        <w:numPr>
          <w:ilvl w:val="0"/>
          <w:numId w:val="13"/>
        </w:numPr>
        <w:rPr>
          <w:color w:val="3333FF"/>
          <w:sz w:val="28"/>
          <w:szCs w:val="28"/>
          <w:rtl/>
        </w:rPr>
      </w:pPr>
      <w:r w:rsidRPr="00C13079">
        <w:rPr>
          <w:b/>
          <w:bCs/>
          <w:color w:val="3333FF"/>
          <w:sz w:val="28"/>
          <w:szCs w:val="28"/>
          <w:rtl/>
        </w:rPr>
        <w:t>مادة 16:</w:t>
      </w:r>
    </w:p>
    <w:p w:rsidR="00C13079" w:rsidRPr="00C13079" w:rsidRDefault="00C13079" w:rsidP="00C13079">
      <w:pPr>
        <w:pStyle w:val="a5"/>
        <w:numPr>
          <w:ilvl w:val="0"/>
          <w:numId w:val="14"/>
        </w:numPr>
        <w:rPr>
          <w:sz w:val="28"/>
          <w:szCs w:val="28"/>
          <w:rtl/>
        </w:rPr>
      </w:pPr>
      <w:r w:rsidRPr="00C13079">
        <w:rPr>
          <w:sz w:val="28"/>
          <w:szCs w:val="28"/>
          <w:rtl/>
        </w:rPr>
        <w:t>لا يجوز أن يجري أي تعرض تعسفي أو غير قانوني للطفل في حياته الخاصة أو أسرته أو منزله أو مراسلاته، ولا أي مساس غير قانوني بشرفه أو سمعته.</w:t>
      </w:r>
    </w:p>
    <w:p w:rsidR="00C13079" w:rsidRPr="00C13079" w:rsidRDefault="00C13079" w:rsidP="00C13079">
      <w:pPr>
        <w:pStyle w:val="a5"/>
        <w:numPr>
          <w:ilvl w:val="0"/>
          <w:numId w:val="14"/>
        </w:numPr>
        <w:rPr>
          <w:sz w:val="28"/>
          <w:szCs w:val="28"/>
          <w:rtl/>
        </w:rPr>
      </w:pPr>
      <w:r w:rsidRPr="00C13079">
        <w:rPr>
          <w:sz w:val="28"/>
          <w:szCs w:val="28"/>
          <w:rtl/>
        </w:rPr>
        <w:t xml:space="preserve">للطفل حق في أن يحميه القانون من مثل هذا التعرض أو المساس </w:t>
      </w:r>
    </w:p>
    <w:p w:rsidR="00C13079" w:rsidRPr="00C13079" w:rsidRDefault="00C13079" w:rsidP="00C13079">
      <w:pPr>
        <w:pStyle w:val="a5"/>
        <w:numPr>
          <w:ilvl w:val="0"/>
          <w:numId w:val="13"/>
        </w:numPr>
        <w:rPr>
          <w:color w:val="3333FF"/>
          <w:sz w:val="28"/>
          <w:szCs w:val="28"/>
        </w:rPr>
      </w:pPr>
      <w:r w:rsidRPr="00C13079">
        <w:rPr>
          <w:b/>
          <w:bCs/>
          <w:color w:val="3333FF"/>
          <w:sz w:val="28"/>
          <w:szCs w:val="28"/>
          <w:rtl/>
        </w:rPr>
        <w:t>المادة 19:</w:t>
      </w:r>
    </w:p>
    <w:p w:rsidR="00C13079" w:rsidRDefault="00C13079" w:rsidP="00C13079">
      <w:pPr>
        <w:pStyle w:val="a5"/>
        <w:numPr>
          <w:ilvl w:val="0"/>
          <w:numId w:val="15"/>
        </w:numPr>
        <w:rPr>
          <w:rFonts w:hint="cs"/>
          <w:sz w:val="28"/>
          <w:szCs w:val="28"/>
        </w:rPr>
      </w:pPr>
      <w:r w:rsidRPr="00C13079">
        <w:rPr>
          <w:sz w:val="28"/>
          <w:szCs w:val="28"/>
          <w:rtl/>
        </w:rPr>
        <w:t xml:space="preserve">تتخذ الدول الأطراف جميع التدابير التشريعية والإدارية والاجتماعية والتعليمية الملائمة لحماية الطفل </w:t>
      </w:r>
    </w:p>
    <w:p w:rsidR="00C13079" w:rsidRDefault="00C13079" w:rsidP="00C13079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C13079">
        <w:rPr>
          <w:sz w:val="28"/>
          <w:szCs w:val="28"/>
          <w:rtl/>
        </w:rPr>
        <w:t>من كافة أشكال العنف أو الضرر أو الإساءة البدنية أو العقلية والإهمال أو المعاملة المنطوية على إهمال</w:t>
      </w:r>
    </w:p>
    <w:p w:rsidR="00C13079" w:rsidRDefault="00C13079" w:rsidP="00C13079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C13079">
        <w:rPr>
          <w:sz w:val="28"/>
          <w:szCs w:val="28"/>
          <w:rtl/>
        </w:rPr>
        <w:t xml:space="preserve"> وإساءة المعاملة أو الاستغلال</w:t>
      </w:r>
    </w:p>
    <w:p w:rsidR="00C13079" w:rsidRDefault="00C13079" w:rsidP="00C13079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C13079">
        <w:rPr>
          <w:sz w:val="28"/>
          <w:szCs w:val="28"/>
          <w:rtl/>
        </w:rPr>
        <w:t>بما في ذلك الإساءة الجنسية، وهو في رعاية الوالد (الوالدين) أو الوصي القانوني (الأوصياء القانونيين عليه)</w:t>
      </w:r>
    </w:p>
    <w:p w:rsidR="00C13079" w:rsidRPr="00C13079" w:rsidRDefault="00C13079" w:rsidP="00C13079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C13079">
        <w:rPr>
          <w:sz w:val="28"/>
          <w:szCs w:val="28"/>
          <w:rtl/>
        </w:rPr>
        <w:t xml:space="preserve"> أو أي شخص آخر يتعهد الطفل برعايته. </w:t>
      </w:r>
    </w:p>
    <w:p w:rsidR="00C13079" w:rsidRDefault="00C13079" w:rsidP="00C13079">
      <w:pPr>
        <w:pStyle w:val="a5"/>
        <w:numPr>
          <w:ilvl w:val="0"/>
          <w:numId w:val="15"/>
        </w:numPr>
        <w:rPr>
          <w:rFonts w:hint="cs"/>
          <w:sz w:val="28"/>
          <w:szCs w:val="28"/>
        </w:rPr>
      </w:pPr>
      <w:r w:rsidRPr="00C13079">
        <w:rPr>
          <w:sz w:val="28"/>
          <w:szCs w:val="28"/>
          <w:rtl/>
        </w:rPr>
        <w:t xml:space="preserve">ينبغي أن تشمل هذه التدابير الوقائية، حسب الاقتضاء، إجراءات فعالة لوضع برامج اجتماعية </w:t>
      </w:r>
    </w:p>
    <w:p w:rsidR="00C13079" w:rsidRDefault="00C13079" w:rsidP="00C13079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C13079">
        <w:rPr>
          <w:sz w:val="28"/>
          <w:szCs w:val="28"/>
          <w:rtl/>
        </w:rPr>
        <w:t>لتوفير الدعم اللازم للطفل ولأولئك الذين يتعهدون الطفل برعايتهم</w:t>
      </w:r>
    </w:p>
    <w:p w:rsidR="00C13079" w:rsidRDefault="00C13079" w:rsidP="00C13079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C13079">
        <w:rPr>
          <w:sz w:val="28"/>
          <w:szCs w:val="28"/>
          <w:rtl/>
        </w:rPr>
        <w:t>وكذلك للأشكال الأخرى من الوقاية</w:t>
      </w:r>
    </w:p>
    <w:p w:rsidR="00C13079" w:rsidRPr="00C13079" w:rsidRDefault="00C13079" w:rsidP="00C13079">
      <w:pPr>
        <w:pStyle w:val="a5"/>
        <w:numPr>
          <w:ilvl w:val="0"/>
          <w:numId w:val="3"/>
        </w:numPr>
        <w:rPr>
          <w:sz w:val="28"/>
          <w:szCs w:val="28"/>
        </w:rPr>
      </w:pPr>
      <w:r w:rsidRPr="00C13079">
        <w:rPr>
          <w:sz w:val="28"/>
          <w:szCs w:val="28"/>
          <w:rtl/>
        </w:rPr>
        <w:t xml:space="preserve">ولتحديد حالات إساءة معاملة الطفل المذكورة حتى الآن والإبلاغ عنها والإحالة بشأنها والتحقيق فيها ومعالجتها ومتابعتها وكذلك لتدخل القضاء حسب الاقتضاء. </w:t>
      </w:r>
    </w:p>
    <w:p w:rsidR="00C13079" w:rsidRPr="00C13079" w:rsidRDefault="00C13079" w:rsidP="00C13079">
      <w:pPr>
        <w:pStyle w:val="a5"/>
        <w:numPr>
          <w:ilvl w:val="0"/>
          <w:numId w:val="13"/>
        </w:numPr>
        <w:rPr>
          <w:color w:val="3333FF"/>
          <w:sz w:val="28"/>
          <w:szCs w:val="28"/>
        </w:rPr>
      </w:pPr>
      <w:r w:rsidRPr="00C13079">
        <w:rPr>
          <w:b/>
          <w:bCs/>
          <w:color w:val="3333FF"/>
          <w:sz w:val="28"/>
          <w:szCs w:val="28"/>
          <w:rtl/>
        </w:rPr>
        <w:t>المادة 37:</w:t>
      </w:r>
    </w:p>
    <w:p w:rsidR="00C13079" w:rsidRPr="0034294E" w:rsidRDefault="00C13079" w:rsidP="00C13079">
      <w:pPr>
        <w:pStyle w:val="a5"/>
        <w:numPr>
          <w:ilvl w:val="0"/>
          <w:numId w:val="3"/>
        </w:numPr>
        <w:rPr>
          <w:color w:val="E36C0A" w:themeColor="accent6" w:themeShade="BF"/>
          <w:sz w:val="28"/>
          <w:szCs w:val="28"/>
          <w:rtl/>
        </w:rPr>
      </w:pPr>
      <w:r w:rsidRPr="0034294E">
        <w:rPr>
          <w:color w:val="E36C0A" w:themeColor="accent6" w:themeShade="BF"/>
          <w:sz w:val="28"/>
          <w:szCs w:val="28"/>
          <w:rtl/>
        </w:rPr>
        <w:t>تكفل الدول الأعضاء:</w:t>
      </w:r>
    </w:p>
    <w:p w:rsidR="00C13079" w:rsidRDefault="00C13079" w:rsidP="00C13079">
      <w:pPr>
        <w:pStyle w:val="a5"/>
        <w:numPr>
          <w:ilvl w:val="0"/>
          <w:numId w:val="16"/>
        </w:numPr>
        <w:rPr>
          <w:rFonts w:hint="cs"/>
          <w:sz w:val="28"/>
          <w:szCs w:val="28"/>
        </w:rPr>
      </w:pPr>
      <w:r w:rsidRPr="00C13079">
        <w:rPr>
          <w:sz w:val="28"/>
          <w:szCs w:val="28"/>
          <w:rtl/>
        </w:rPr>
        <w:t>ألا يتعرض أي طفل للتعذيب أو لغيره من صور المعاملة أو العقوبة القاسية أو ا</w:t>
      </w:r>
      <w:r>
        <w:rPr>
          <w:rFonts w:hint="cs"/>
          <w:sz w:val="28"/>
          <w:szCs w:val="28"/>
          <w:rtl/>
        </w:rPr>
        <w:t>ل</w:t>
      </w:r>
      <w:r w:rsidRPr="00C13079">
        <w:rPr>
          <w:sz w:val="28"/>
          <w:szCs w:val="28"/>
          <w:rtl/>
        </w:rPr>
        <w:t>لا</w:t>
      </w:r>
      <w:r>
        <w:rPr>
          <w:rFonts w:hint="cs"/>
          <w:sz w:val="28"/>
          <w:szCs w:val="28"/>
          <w:rtl/>
        </w:rPr>
        <w:t xml:space="preserve"> </w:t>
      </w:r>
      <w:r w:rsidRPr="00C13079">
        <w:rPr>
          <w:sz w:val="28"/>
          <w:szCs w:val="28"/>
          <w:rtl/>
        </w:rPr>
        <w:t xml:space="preserve">إنسانية أو المهينة. </w:t>
      </w:r>
    </w:p>
    <w:p w:rsidR="00C13079" w:rsidRPr="00C13079" w:rsidRDefault="00C13079" w:rsidP="00C13079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C13079">
        <w:rPr>
          <w:sz w:val="28"/>
          <w:szCs w:val="28"/>
          <w:rtl/>
        </w:rPr>
        <w:t xml:space="preserve">ولا تفرض عقوبة الإعدام أو السجن مدى الحياة بسبب جرائم يرتكبها أشخاص تقل أعمارهم عن </w:t>
      </w:r>
      <w:r w:rsidRPr="00C13079">
        <w:rPr>
          <w:color w:val="00B050"/>
          <w:sz w:val="28"/>
          <w:szCs w:val="28"/>
          <w:rtl/>
        </w:rPr>
        <w:t>ثماني عشرة سنة</w:t>
      </w:r>
      <w:r w:rsidRPr="00C13079">
        <w:rPr>
          <w:sz w:val="28"/>
          <w:szCs w:val="28"/>
          <w:rtl/>
        </w:rPr>
        <w:t xml:space="preserve"> دون وجود إمكانية للإفراج عنهم. </w:t>
      </w:r>
    </w:p>
    <w:p w:rsidR="0018395A" w:rsidRDefault="0018395A" w:rsidP="0018395A">
      <w:pPr>
        <w:pStyle w:val="a5"/>
        <w:numPr>
          <w:ilvl w:val="0"/>
          <w:numId w:val="16"/>
        </w:numPr>
        <w:spacing w:before="100" w:beforeAutospacing="1" w:after="100" w:afterAutospacing="1"/>
        <w:ind w:left="680" w:right="-113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C13079" w:rsidRPr="00C13079">
        <w:rPr>
          <w:sz w:val="28"/>
          <w:szCs w:val="28"/>
          <w:rtl/>
        </w:rPr>
        <w:t xml:space="preserve">ألا يحرم أي طفل من حريته بصورة غير قانونية أو تعسفية. </w:t>
      </w:r>
    </w:p>
    <w:p w:rsidR="0018395A" w:rsidRDefault="00C13079" w:rsidP="0018395A">
      <w:pPr>
        <w:pStyle w:val="a5"/>
        <w:numPr>
          <w:ilvl w:val="0"/>
          <w:numId w:val="3"/>
        </w:numPr>
        <w:spacing w:before="100" w:beforeAutospacing="1" w:after="100" w:afterAutospacing="1"/>
        <w:ind w:right="-113"/>
        <w:rPr>
          <w:rFonts w:hint="cs"/>
          <w:sz w:val="28"/>
          <w:szCs w:val="28"/>
        </w:rPr>
      </w:pPr>
      <w:r w:rsidRPr="0018395A">
        <w:rPr>
          <w:sz w:val="28"/>
          <w:szCs w:val="28"/>
          <w:rtl/>
        </w:rPr>
        <w:t>ويجب أن يجري اعتقال الطفل واحتجازه أو سجنه وفقا للقانون</w:t>
      </w:r>
    </w:p>
    <w:p w:rsidR="00C13079" w:rsidRPr="0018395A" w:rsidRDefault="00C13079" w:rsidP="0018395A">
      <w:pPr>
        <w:pStyle w:val="a5"/>
        <w:numPr>
          <w:ilvl w:val="0"/>
          <w:numId w:val="3"/>
        </w:numPr>
        <w:spacing w:before="100" w:beforeAutospacing="1" w:after="100" w:afterAutospacing="1"/>
        <w:ind w:right="-113"/>
        <w:rPr>
          <w:sz w:val="28"/>
          <w:szCs w:val="28"/>
        </w:rPr>
      </w:pPr>
      <w:r w:rsidRPr="0018395A">
        <w:rPr>
          <w:sz w:val="28"/>
          <w:szCs w:val="28"/>
          <w:rtl/>
        </w:rPr>
        <w:t xml:space="preserve"> ولا يجوز ممارسته إلا كملجأ أخير ولأقصر فترة زمنية مناسبة.</w:t>
      </w:r>
    </w:p>
    <w:p w:rsidR="0018395A" w:rsidRDefault="0018395A" w:rsidP="0018395A">
      <w:pPr>
        <w:pStyle w:val="a5"/>
        <w:numPr>
          <w:ilvl w:val="0"/>
          <w:numId w:val="17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18395A">
        <w:rPr>
          <w:sz w:val="28"/>
          <w:szCs w:val="28"/>
          <w:rtl/>
        </w:rPr>
        <w:t>يعامل كل طفل محروم من حريته بإنسانية واحترام للكرامة المتأصلة في الإنسان،</w:t>
      </w:r>
    </w:p>
    <w:p w:rsidR="0018395A" w:rsidRDefault="0018395A" w:rsidP="0018395A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18395A">
        <w:rPr>
          <w:sz w:val="28"/>
          <w:szCs w:val="28"/>
          <w:rtl/>
        </w:rPr>
        <w:t xml:space="preserve"> وبطريقة تراعي احتياجات الأطفال الذين بلغوا سنه.</w:t>
      </w:r>
    </w:p>
    <w:p w:rsidR="0018395A" w:rsidRDefault="0018395A" w:rsidP="0018395A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18395A">
        <w:rPr>
          <w:sz w:val="28"/>
          <w:szCs w:val="28"/>
          <w:rtl/>
        </w:rPr>
        <w:t xml:space="preserve"> وبوجه خاص يفصل كل طفل محروم من حريته عن البالغين، ما لم تقتضي مصلحته خلاف ذلك</w:t>
      </w:r>
    </w:p>
    <w:p w:rsidR="0018395A" w:rsidRPr="00196FEC" w:rsidRDefault="0018395A" w:rsidP="00196FEC">
      <w:pPr>
        <w:pStyle w:val="a5"/>
        <w:numPr>
          <w:ilvl w:val="0"/>
          <w:numId w:val="3"/>
        </w:numPr>
        <w:rPr>
          <w:sz w:val="28"/>
          <w:szCs w:val="28"/>
        </w:rPr>
      </w:pPr>
      <w:r w:rsidRPr="0018395A">
        <w:rPr>
          <w:sz w:val="28"/>
          <w:szCs w:val="28"/>
          <w:rtl/>
        </w:rPr>
        <w:t xml:space="preserve"> ويكون له الحق في البقاء على اتصال مع أسرته عن طريق المراسلات والزيارات إلا في الظروف الاستثنائية.</w:t>
      </w:r>
    </w:p>
    <w:p w:rsidR="0018395A" w:rsidRDefault="0018395A" w:rsidP="0018395A">
      <w:pPr>
        <w:pStyle w:val="a5"/>
        <w:numPr>
          <w:ilvl w:val="0"/>
          <w:numId w:val="18"/>
        </w:numPr>
        <w:rPr>
          <w:rFonts w:hint="cs"/>
          <w:sz w:val="28"/>
          <w:szCs w:val="28"/>
        </w:rPr>
      </w:pPr>
      <w:r w:rsidRPr="0018395A">
        <w:rPr>
          <w:sz w:val="28"/>
          <w:szCs w:val="28"/>
          <w:rtl/>
        </w:rPr>
        <w:t>يكون لكل طفل محروم من حريته الحق في الحصول بسرعة على مساعدة قانونية وغيرها من صور المساعدة المناسبة</w:t>
      </w:r>
    </w:p>
    <w:p w:rsidR="0018395A" w:rsidRDefault="0018395A" w:rsidP="0018395A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18395A">
        <w:rPr>
          <w:sz w:val="28"/>
          <w:szCs w:val="28"/>
          <w:rtl/>
        </w:rPr>
        <w:t xml:space="preserve"> فضلا عن الحق في الطعن في شرعية حرمانه من الحرية أمام محكمة أو سلطة مختصة مستقلة ومحايدة أخرى</w:t>
      </w:r>
      <w:r>
        <w:rPr>
          <w:rFonts w:hint="cs"/>
          <w:sz w:val="28"/>
          <w:szCs w:val="28"/>
          <w:rtl/>
        </w:rPr>
        <w:t xml:space="preserve">  </w:t>
      </w:r>
    </w:p>
    <w:p w:rsidR="0018395A" w:rsidRPr="0018395A" w:rsidRDefault="0018395A" w:rsidP="0018395A">
      <w:pPr>
        <w:pStyle w:val="a5"/>
        <w:numPr>
          <w:ilvl w:val="0"/>
          <w:numId w:val="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18395A">
        <w:rPr>
          <w:sz w:val="28"/>
          <w:szCs w:val="28"/>
          <w:rtl/>
        </w:rPr>
        <w:t xml:space="preserve">وفي أن يجري البت بسرعة في أي إجراء من هذا القبيل. </w:t>
      </w:r>
    </w:p>
    <w:p w:rsidR="0018395A" w:rsidRDefault="0018395A" w:rsidP="0018395A">
      <w:pPr>
        <w:spacing w:before="100" w:beforeAutospacing="1" w:after="0" w:line="120" w:lineRule="auto"/>
        <w:ind w:right="57"/>
        <w:rPr>
          <w:rFonts w:hint="cs"/>
          <w:sz w:val="28"/>
          <w:szCs w:val="28"/>
        </w:rPr>
      </w:pPr>
    </w:p>
    <w:p w:rsidR="0018395A" w:rsidRPr="0018395A" w:rsidRDefault="0018395A" w:rsidP="0018395A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18395A">
        <w:rPr>
          <w:sz w:val="28"/>
          <w:szCs w:val="28"/>
          <w:rtl/>
        </w:rPr>
        <w:t xml:space="preserve">وقد </w:t>
      </w:r>
      <w:r w:rsidRPr="0018395A">
        <w:rPr>
          <w:color w:val="00B050"/>
          <w:sz w:val="28"/>
          <w:szCs w:val="28"/>
          <w:rtl/>
        </w:rPr>
        <w:t>أصدرت</w:t>
      </w:r>
      <w:r w:rsidRPr="0018395A">
        <w:rPr>
          <w:sz w:val="28"/>
          <w:szCs w:val="28"/>
          <w:rtl/>
        </w:rPr>
        <w:t xml:space="preserve"> </w:t>
      </w:r>
      <w:r w:rsidRPr="0018395A">
        <w:rPr>
          <w:color w:val="00B050"/>
          <w:sz w:val="28"/>
          <w:szCs w:val="28"/>
          <w:rtl/>
        </w:rPr>
        <w:t>لجنة حقوق الطفل</w:t>
      </w:r>
      <w:r w:rsidRPr="0018395A">
        <w:rPr>
          <w:sz w:val="28"/>
          <w:szCs w:val="28"/>
          <w:rtl/>
        </w:rPr>
        <w:t xml:space="preserve"> توصيات عديدة بخصوص منع العنف ضد الطفل داخل الأسرة وفي المدرسة وفي المجتمع عموما عند مراجعتها لتقارير الدول المتعلقة بتقيدها باتفاقية حقوق الطفل. </w:t>
      </w:r>
    </w:p>
    <w:p w:rsidR="0018395A" w:rsidRPr="0018395A" w:rsidRDefault="0018395A" w:rsidP="0018395A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18395A">
        <w:rPr>
          <w:color w:val="00B050"/>
          <w:sz w:val="28"/>
          <w:szCs w:val="28"/>
          <w:rtl/>
        </w:rPr>
        <w:t>وأعربت اللجنة</w:t>
      </w:r>
      <w:r w:rsidRPr="0018395A">
        <w:rPr>
          <w:sz w:val="28"/>
          <w:szCs w:val="28"/>
          <w:rtl/>
        </w:rPr>
        <w:t xml:space="preserve"> عن قلقها حيال القبول في إطار التشريعات باستخدام العقوبة البدنية داخل الأسرة. </w:t>
      </w:r>
    </w:p>
    <w:p w:rsidR="0018395A" w:rsidRDefault="0018395A" w:rsidP="0018395A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18395A">
        <w:rPr>
          <w:color w:val="00B050"/>
          <w:sz w:val="28"/>
          <w:szCs w:val="28"/>
          <w:rtl/>
        </w:rPr>
        <w:t>وشددت</w:t>
      </w:r>
      <w:r w:rsidRPr="0018395A">
        <w:rPr>
          <w:sz w:val="28"/>
          <w:szCs w:val="28"/>
          <w:rtl/>
        </w:rPr>
        <w:t xml:space="preserve"> على عدم اتساق العقوبة البدنية وكذلك أي شكل آخر من أشكال العنف أو الأذى مع أحكام الاتفاقية. </w:t>
      </w:r>
    </w:p>
    <w:p w:rsidR="0018395A" w:rsidRPr="0018395A" w:rsidRDefault="0018395A" w:rsidP="0018395A">
      <w:pPr>
        <w:pStyle w:val="a5"/>
        <w:numPr>
          <w:ilvl w:val="0"/>
          <w:numId w:val="3"/>
        </w:numPr>
        <w:rPr>
          <w:sz w:val="28"/>
          <w:szCs w:val="28"/>
        </w:rPr>
      </w:pPr>
      <w:r w:rsidRPr="0018395A">
        <w:rPr>
          <w:sz w:val="28"/>
          <w:szCs w:val="28"/>
          <w:rtl/>
        </w:rPr>
        <w:t xml:space="preserve">كما </w:t>
      </w:r>
      <w:r w:rsidRPr="0018395A">
        <w:rPr>
          <w:color w:val="00B050"/>
          <w:sz w:val="28"/>
          <w:szCs w:val="28"/>
          <w:rtl/>
        </w:rPr>
        <w:t>أوصت</w:t>
      </w:r>
      <w:r w:rsidRPr="0018395A">
        <w:rPr>
          <w:sz w:val="28"/>
          <w:szCs w:val="28"/>
          <w:rtl/>
        </w:rPr>
        <w:t xml:space="preserve"> اللجنة بسن تشريع يحظر جميع أشكال العنف، مهما صغرت، داخل الأسرة وفي المدارس، بما في ذلك المستخدم كشكل من أشكال التأديب. </w:t>
      </w:r>
    </w:p>
    <w:p w:rsidR="008F4831" w:rsidRDefault="008F4831" w:rsidP="0018395A">
      <w:pPr>
        <w:ind w:left="360"/>
        <w:rPr>
          <w:rFonts w:hint="cs"/>
          <w:sz w:val="28"/>
          <w:szCs w:val="28"/>
          <w:rtl/>
        </w:rPr>
      </w:pPr>
    </w:p>
    <w:p w:rsidR="0018395A" w:rsidRPr="0034294E" w:rsidRDefault="0018395A" w:rsidP="0018395A">
      <w:pPr>
        <w:pStyle w:val="a5"/>
        <w:numPr>
          <w:ilvl w:val="0"/>
          <w:numId w:val="11"/>
        </w:numPr>
        <w:rPr>
          <w:color w:val="C00000"/>
          <w:sz w:val="32"/>
          <w:szCs w:val="32"/>
        </w:rPr>
      </w:pPr>
      <w:r w:rsidRPr="0034294E">
        <w:rPr>
          <w:b/>
          <w:bCs/>
          <w:color w:val="C00000"/>
          <w:sz w:val="32"/>
          <w:szCs w:val="32"/>
          <w:rtl/>
        </w:rPr>
        <w:t>الإسلام وحقوق الطفل</w:t>
      </w:r>
    </w:p>
    <w:p w:rsidR="0034294E" w:rsidRDefault="0034294E" w:rsidP="0034294E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4294E">
        <w:rPr>
          <w:sz w:val="28"/>
          <w:szCs w:val="28"/>
          <w:rtl/>
        </w:rPr>
        <w:t>كرم الإسلام الإنسان واعتبره من أعظم المخلوقات،</w:t>
      </w:r>
    </w:p>
    <w:p w:rsidR="0034294E" w:rsidRPr="0034294E" w:rsidRDefault="0034294E" w:rsidP="0034294E">
      <w:pPr>
        <w:pStyle w:val="a5"/>
        <w:numPr>
          <w:ilvl w:val="0"/>
          <w:numId w:val="3"/>
        </w:numPr>
        <w:rPr>
          <w:sz w:val="28"/>
          <w:szCs w:val="28"/>
        </w:rPr>
      </w:pPr>
      <w:r w:rsidRPr="0034294E">
        <w:rPr>
          <w:sz w:val="28"/>
          <w:szCs w:val="28"/>
          <w:rtl/>
        </w:rPr>
        <w:t>كما حرص على إعطاء الطفل حقوقه ورعايته رعاية تامة وأوصى الوالدين والمجتمع على الطفل والمحافظة على صحته وأخلاقه وتربيته تربية صحيحة.</w:t>
      </w:r>
    </w:p>
    <w:p w:rsidR="0034294E" w:rsidRPr="0034294E" w:rsidRDefault="0034294E" w:rsidP="0034294E">
      <w:pPr>
        <w:pStyle w:val="a5"/>
        <w:numPr>
          <w:ilvl w:val="0"/>
          <w:numId w:val="3"/>
        </w:numPr>
        <w:rPr>
          <w:color w:val="E36C0A" w:themeColor="accent6" w:themeShade="BF"/>
          <w:sz w:val="28"/>
          <w:szCs w:val="28"/>
          <w:rtl/>
        </w:rPr>
      </w:pPr>
      <w:r w:rsidRPr="0034294E">
        <w:rPr>
          <w:color w:val="E36C0A" w:themeColor="accent6" w:themeShade="BF"/>
          <w:sz w:val="28"/>
          <w:szCs w:val="28"/>
          <w:rtl/>
        </w:rPr>
        <w:t xml:space="preserve">ومن القضايا التي ركز عليها الإسلام في حقوق الطفل: </w:t>
      </w:r>
    </w:p>
    <w:p w:rsidR="0034294E" w:rsidRPr="0034294E" w:rsidRDefault="0034294E" w:rsidP="0034294E">
      <w:pPr>
        <w:pStyle w:val="a5"/>
        <w:numPr>
          <w:ilvl w:val="0"/>
          <w:numId w:val="19"/>
        </w:numPr>
        <w:rPr>
          <w:color w:val="00B0F0"/>
          <w:sz w:val="28"/>
          <w:szCs w:val="28"/>
        </w:rPr>
      </w:pPr>
      <w:r w:rsidRPr="0034294E">
        <w:rPr>
          <w:b/>
          <w:bCs/>
          <w:color w:val="00B0F0"/>
          <w:sz w:val="28"/>
          <w:szCs w:val="28"/>
          <w:rtl/>
        </w:rPr>
        <w:t xml:space="preserve">أولا- حق الطفل في الحماية: </w:t>
      </w:r>
    </w:p>
    <w:p w:rsidR="0034294E" w:rsidRDefault="0034294E" w:rsidP="0034294E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4294E">
        <w:rPr>
          <w:sz w:val="28"/>
          <w:szCs w:val="28"/>
          <w:rtl/>
        </w:rPr>
        <w:t>ركز الإسلام على أمور حماية الطفل وخاصة حمايته من التمييز بكافة أشكاله</w:t>
      </w:r>
    </w:p>
    <w:p w:rsidR="0034294E" w:rsidRDefault="0034294E" w:rsidP="0034294E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4294E">
        <w:rPr>
          <w:sz w:val="28"/>
          <w:szCs w:val="28"/>
          <w:rtl/>
        </w:rPr>
        <w:t xml:space="preserve"> حيث يتكون المجتمع من الناس جميعا وهم سواسية ولا يميز بينهم سوى التقوى</w:t>
      </w:r>
    </w:p>
    <w:p w:rsidR="0034294E" w:rsidRDefault="0034294E" w:rsidP="0034294E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4294E">
        <w:rPr>
          <w:sz w:val="28"/>
          <w:szCs w:val="28"/>
          <w:rtl/>
        </w:rPr>
        <w:t>كذلك الحماية من الإهمال والإساءة حيث تعددت الآيات القرآنية والأحاديث النبوية التي تدعو إلى حماية الطفل وتوصينا به</w:t>
      </w:r>
    </w:p>
    <w:p w:rsidR="0034294E" w:rsidRDefault="0034294E" w:rsidP="0034294E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4294E">
        <w:rPr>
          <w:sz w:val="28"/>
          <w:szCs w:val="28"/>
          <w:rtl/>
        </w:rPr>
        <w:t xml:space="preserve"> وتبلور ذلك في نظرة الرسول </w:t>
      </w:r>
      <w:r>
        <w:rPr>
          <w:rFonts w:hint="cs"/>
          <w:sz w:val="28"/>
          <w:szCs w:val="28"/>
          <w:rtl/>
        </w:rPr>
        <w:t xml:space="preserve">صلى الله عليه وسلم </w:t>
      </w:r>
      <w:r w:rsidRPr="0034294E">
        <w:rPr>
          <w:sz w:val="28"/>
          <w:szCs w:val="28"/>
          <w:rtl/>
        </w:rPr>
        <w:t xml:space="preserve"> للطفل وتعامله معه أمام الصحابة رضي الله عنهم ليكون قدوة لهم.</w:t>
      </w:r>
    </w:p>
    <w:p w:rsidR="0034294E" w:rsidRPr="0034294E" w:rsidRDefault="0034294E" w:rsidP="0034294E">
      <w:pPr>
        <w:pStyle w:val="a5"/>
        <w:numPr>
          <w:ilvl w:val="0"/>
          <w:numId w:val="3"/>
        </w:numPr>
        <w:rPr>
          <w:sz w:val="28"/>
          <w:szCs w:val="28"/>
        </w:rPr>
      </w:pPr>
      <w:r w:rsidRPr="0034294E">
        <w:rPr>
          <w:sz w:val="28"/>
          <w:szCs w:val="28"/>
          <w:rtl/>
        </w:rPr>
        <w:t xml:space="preserve"> كما ركز الإسلام على حماية الطفل في حالات الكوارث والطوارئ. </w:t>
      </w:r>
    </w:p>
    <w:p w:rsidR="0034294E" w:rsidRPr="0034294E" w:rsidRDefault="0034294E" w:rsidP="0034294E">
      <w:pPr>
        <w:pStyle w:val="a5"/>
        <w:numPr>
          <w:ilvl w:val="0"/>
          <w:numId w:val="19"/>
        </w:numPr>
        <w:spacing w:before="100" w:beforeAutospacing="1" w:after="360"/>
        <w:ind w:left="680"/>
        <w:rPr>
          <w:rFonts w:hint="cs"/>
          <w:color w:val="00B0F0"/>
          <w:sz w:val="28"/>
          <w:szCs w:val="28"/>
        </w:rPr>
      </w:pPr>
      <w:r w:rsidRPr="0034294E">
        <w:rPr>
          <w:b/>
          <w:bCs/>
          <w:color w:val="00B0F0"/>
          <w:sz w:val="28"/>
          <w:szCs w:val="28"/>
          <w:rtl/>
        </w:rPr>
        <w:t>ثانيا- حق الطفل في المشاركة:</w:t>
      </w:r>
    </w:p>
    <w:p w:rsidR="0034294E" w:rsidRDefault="0034294E" w:rsidP="0034294E">
      <w:pPr>
        <w:pStyle w:val="a5"/>
        <w:numPr>
          <w:ilvl w:val="0"/>
          <w:numId w:val="3"/>
        </w:numPr>
        <w:spacing w:after="960"/>
        <w:rPr>
          <w:rFonts w:hint="cs"/>
          <w:sz w:val="28"/>
          <w:szCs w:val="28"/>
        </w:rPr>
      </w:pPr>
      <w:r w:rsidRPr="0034294E">
        <w:rPr>
          <w:sz w:val="28"/>
          <w:szCs w:val="28"/>
          <w:rtl/>
        </w:rPr>
        <w:t>المجتمع الإسلامي مجتمع تشاوري ومجتمع ديمقراطي</w:t>
      </w:r>
    </w:p>
    <w:p w:rsidR="0034294E" w:rsidRPr="0034294E" w:rsidRDefault="0034294E" w:rsidP="0034294E">
      <w:pPr>
        <w:pStyle w:val="a5"/>
        <w:numPr>
          <w:ilvl w:val="0"/>
          <w:numId w:val="3"/>
        </w:numPr>
        <w:spacing w:after="960"/>
        <w:rPr>
          <w:sz w:val="28"/>
          <w:szCs w:val="28"/>
        </w:rPr>
      </w:pPr>
      <w:r w:rsidRPr="0034294E">
        <w:rPr>
          <w:sz w:val="28"/>
          <w:szCs w:val="28"/>
          <w:rtl/>
        </w:rPr>
        <w:t xml:space="preserve"> فقد أعطى الإسلام للجميع وخاصة الأطفال الحرية في التعبير عن آرائهم وأن يشاركوا الكبار في اتخاذ القرار.</w:t>
      </w:r>
    </w:p>
    <w:p w:rsidR="0018395A" w:rsidRDefault="0034294E" w:rsidP="0034294E">
      <w:pPr>
        <w:pStyle w:val="a5"/>
        <w:numPr>
          <w:ilvl w:val="0"/>
          <w:numId w:val="3"/>
        </w:numPr>
        <w:spacing w:after="960"/>
        <w:rPr>
          <w:rFonts w:hint="cs"/>
          <w:sz w:val="28"/>
          <w:szCs w:val="28"/>
        </w:rPr>
      </w:pPr>
      <w:r w:rsidRPr="0034294E">
        <w:rPr>
          <w:sz w:val="28"/>
          <w:szCs w:val="28"/>
          <w:rtl/>
        </w:rPr>
        <w:t>طبق الإسلام مبدأ من طفل إلى طفل حيث كانت العلوم والمعارف وتجارب الحياة والتدريب على القتال تنتقل من طفل إلى طفل</w:t>
      </w:r>
      <w:r>
        <w:rPr>
          <w:rFonts w:hint="cs"/>
          <w:sz w:val="28"/>
          <w:szCs w:val="28"/>
          <w:rtl/>
        </w:rPr>
        <w:t>.</w:t>
      </w:r>
    </w:p>
    <w:p w:rsidR="0034294E" w:rsidRPr="0034294E" w:rsidRDefault="0034294E" w:rsidP="0034294E">
      <w:pPr>
        <w:pStyle w:val="a5"/>
        <w:numPr>
          <w:ilvl w:val="0"/>
          <w:numId w:val="19"/>
        </w:numPr>
        <w:spacing w:after="960"/>
        <w:rPr>
          <w:color w:val="00B0F0"/>
          <w:sz w:val="28"/>
          <w:szCs w:val="28"/>
        </w:rPr>
      </w:pPr>
      <w:r w:rsidRPr="0034294E">
        <w:rPr>
          <w:b/>
          <w:bCs/>
          <w:color w:val="00B0F0"/>
          <w:sz w:val="28"/>
          <w:szCs w:val="28"/>
          <w:rtl/>
        </w:rPr>
        <w:t>ثالثا- حق الطفل في النماء والهوية والجنسية:</w:t>
      </w:r>
    </w:p>
    <w:p w:rsidR="0034294E" w:rsidRDefault="0034294E" w:rsidP="0034294E">
      <w:pPr>
        <w:pStyle w:val="a5"/>
        <w:numPr>
          <w:ilvl w:val="0"/>
          <w:numId w:val="3"/>
        </w:numPr>
        <w:spacing w:after="960"/>
        <w:rPr>
          <w:rFonts w:hint="cs"/>
          <w:sz w:val="28"/>
          <w:szCs w:val="28"/>
        </w:rPr>
      </w:pPr>
      <w:r w:rsidRPr="0034294E">
        <w:rPr>
          <w:sz w:val="28"/>
          <w:szCs w:val="28"/>
          <w:rtl/>
        </w:rPr>
        <w:t>أوصى الإسلام وأكد على موضوع التزاوج والعلاقة السليمة بين الرجل والمرأة</w:t>
      </w:r>
    </w:p>
    <w:p w:rsidR="0034294E" w:rsidRDefault="0034294E" w:rsidP="0034294E">
      <w:pPr>
        <w:pStyle w:val="a5"/>
        <w:numPr>
          <w:ilvl w:val="0"/>
          <w:numId w:val="3"/>
        </w:numPr>
        <w:spacing w:after="960"/>
        <w:rPr>
          <w:rFonts w:hint="cs"/>
          <w:sz w:val="28"/>
          <w:szCs w:val="28"/>
        </w:rPr>
      </w:pPr>
      <w:r w:rsidRPr="0034294E">
        <w:rPr>
          <w:sz w:val="28"/>
          <w:szCs w:val="28"/>
          <w:rtl/>
        </w:rPr>
        <w:t xml:space="preserve"> وتغريب النكاح حفظا لحق الطفل في النمو القوي ومباعدة فترات الحمل، وحق الطفل في النسب وغيرها من الحقوق.</w:t>
      </w:r>
    </w:p>
    <w:p w:rsidR="0034294E" w:rsidRPr="0034294E" w:rsidRDefault="0034294E" w:rsidP="0034294E">
      <w:pPr>
        <w:pStyle w:val="a5"/>
        <w:numPr>
          <w:ilvl w:val="0"/>
          <w:numId w:val="3"/>
        </w:numPr>
        <w:spacing w:after="120"/>
        <w:rPr>
          <w:sz w:val="28"/>
          <w:szCs w:val="28"/>
          <w:rtl/>
        </w:rPr>
      </w:pPr>
      <w:r w:rsidRPr="0034294E">
        <w:rPr>
          <w:sz w:val="28"/>
          <w:szCs w:val="28"/>
          <w:rtl/>
        </w:rPr>
        <w:t xml:space="preserve"> قال تعالى: (يوصيكم الله في أولادكم.......). </w:t>
      </w:r>
      <w:r>
        <w:rPr>
          <w:rFonts w:hint="cs"/>
          <w:sz w:val="28"/>
          <w:szCs w:val="28"/>
          <w:rtl/>
        </w:rPr>
        <w:t xml:space="preserve"> </w:t>
      </w:r>
      <w:r w:rsidRPr="0034294E">
        <w:rPr>
          <w:sz w:val="28"/>
          <w:szCs w:val="28"/>
          <w:rtl/>
        </w:rPr>
        <w:t>وقال تعالى: (المال والبنون زينة الحياة الدنيا...).</w:t>
      </w:r>
    </w:p>
    <w:p w:rsidR="0034294E" w:rsidRDefault="0034294E" w:rsidP="0034294E">
      <w:pPr>
        <w:spacing w:after="960"/>
        <w:jc w:val="center"/>
        <w:rPr>
          <w:rFonts w:hint="cs"/>
          <w:rtl/>
        </w:rPr>
      </w:pPr>
      <w:r w:rsidRPr="0034294E">
        <w:rPr>
          <w:rFonts w:hint="cs"/>
          <w:rtl/>
        </w:rPr>
        <w:t>انتهت المحاضرة</w:t>
      </w:r>
    </w:p>
    <w:p w:rsidR="00196FEC" w:rsidRDefault="00196FEC" w:rsidP="00196FEC">
      <w:pPr>
        <w:spacing w:before="100" w:beforeAutospacing="1" w:after="100" w:afterAutospacing="1"/>
        <w:jc w:val="right"/>
        <w:rPr>
          <w:rFonts w:hint="cs"/>
          <w:rtl/>
        </w:rPr>
      </w:pPr>
      <w:r>
        <w:rPr>
          <w:rFonts w:hint="cs"/>
          <w:rtl/>
        </w:rPr>
        <w:t>لا تنسوني من الدعاء لي ولوالدي</w:t>
      </w:r>
    </w:p>
    <w:p w:rsidR="00196FEC" w:rsidRDefault="00196FEC" w:rsidP="00196FEC">
      <w:pPr>
        <w:spacing w:after="0"/>
        <w:jc w:val="center"/>
        <w:rPr>
          <w:rFonts w:hint="cs"/>
          <w:rtl/>
        </w:rPr>
      </w:pPr>
    </w:p>
    <w:p w:rsidR="0034294E" w:rsidRDefault="0034294E" w:rsidP="0034294E">
      <w:pPr>
        <w:spacing w:after="960"/>
        <w:jc w:val="center"/>
        <w:rPr>
          <w:rFonts w:hint="cs"/>
          <w:rtl/>
        </w:rPr>
      </w:pPr>
    </w:p>
    <w:p w:rsidR="0034294E" w:rsidRPr="0034294E" w:rsidRDefault="0034294E" w:rsidP="0034294E">
      <w:pPr>
        <w:spacing w:after="100" w:afterAutospacing="1"/>
        <w:jc w:val="center"/>
        <w:rPr>
          <w:rtl/>
        </w:rPr>
      </w:pPr>
    </w:p>
    <w:p w:rsidR="0034294E" w:rsidRPr="0034294E" w:rsidRDefault="0034294E" w:rsidP="0034294E">
      <w:pPr>
        <w:spacing w:after="960"/>
        <w:rPr>
          <w:sz w:val="28"/>
          <w:szCs w:val="28"/>
          <w:rtl/>
        </w:rPr>
      </w:pPr>
    </w:p>
    <w:p w:rsidR="0034294E" w:rsidRPr="0034294E" w:rsidRDefault="0034294E" w:rsidP="0034294E">
      <w:pPr>
        <w:numPr>
          <w:ilvl w:val="0"/>
          <w:numId w:val="3"/>
        </w:numPr>
        <w:spacing w:after="960"/>
        <w:rPr>
          <w:sz w:val="28"/>
          <w:szCs w:val="28"/>
          <w:rtl/>
        </w:rPr>
      </w:pPr>
      <w:r w:rsidRPr="0034294E">
        <w:rPr>
          <w:sz w:val="28"/>
          <w:szCs w:val="28"/>
          <w:rtl/>
        </w:rPr>
        <w:t xml:space="preserve">وقال تعالى: (والوالدات يرضعن أولادهن حولين كاملين....) </w:t>
      </w:r>
    </w:p>
    <w:p w:rsidR="0034294E" w:rsidRPr="0034294E" w:rsidRDefault="0034294E" w:rsidP="0034294E">
      <w:pPr>
        <w:spacing w:after="960"/>
        <w:rPr>
          <w:sz w:val="28"/>
          <w:szCs w:val="28"/>
        </w:rPr>
      </w:pPr>
    </w:p>
    <w:sectPr w:rsidR="0034294E" w:rsidRPr="0034294E" w:rsidSect="003F58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12E2" w:rsidRDefault="002112E2" w:rsidP="006D6548">
      <w:pPr>
        <w:spacing w:after="0" w:line="240" w:lineRule="auto"/>
      </w:pPr>
      <w:r>
        <w:separator/>
      </w:r>
    </w:p>
  </w:endnote>
  <w:endnote w:type="continuationSeparator" w:id="1">
    <w:p w:rsidR="002112E2" w:rsidRDefault="002112E2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1104DD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38732B">
          <w:fldChar w:fldCharType="begin"/>
        </w:r>
        <w:r>
          <w:instrText xml:space="preserve"> PAGE    \* MERGEFORMAT </w:instrText>
        </w:r>
        <w:r w:rsidR="0038732B">
          <w:fldChar w:fldCharType="separate"/>
        </w:r>
        <w:r w:rsidR="00196FEC" w:rsidRPr="00196FEC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1</w:t>
        </w:r>
        <w:r w:rsidR="0038732B">
          <w:fldChar w:fldCharType="end"/>
        </w:r>
      </w:p>
    </w:sdtContent>
  </w:sdt>
  <w:p w:rsidR="003F58DE" w:rsidRDefault="002112E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12E2" w:rsidRDefault="002112E2" w:rsidP="006D6548">
      <w:pPr>
        <w:spacing w:after="0" w:line="240" w:lineRule="auto"/>
      </w:pPr>
      <w:r>
        <w:separator/>
      </w:r>
    </w:p>
  </w:footnote>
  <w:footnote w:type="continuationSeparator" w:id="1">
    <w:p w:rsidR="002112E2" w:rsidRDefault="002112E2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38732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38732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38732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A7D42"/>
    <w:multiLevelType w:val="hybridMultilevel"/>
    <w:tmpl w:val="3CF283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65200E"/>
    <w:multiLevelType w:val="hybridMultilevel"/>
    <w:tmpl w:val="47B07CFC"/>
    <w:lvl w:ilvl="0" w:tplc="5434B1E6">
      <w:start w:val="5"/>
      <w:numFmt w:val="arabicAlpha"/>
      <w:lvlText w:val="(%1)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E3252B"/>
    <w:multiLevelType w:val="hybridMultilevel"/>
    <w:tmpl w:val="18E2E3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BA3C02"/>
    <w:multiLevelType w:val="hybridMultilevel"/>
    <w:tmpl w:val="78B2AA1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41210D"/>
    <w:multiLevelType w:val="hybridMultilevel"/>
    <w:tmpl w:val="D1E851DE"/>
    <w:lvl w:ilvl="0" w:tplc="CA0E22BC">
      <w:start w:val="1"/>
      <w:numFmt w:val="decimal"/>
      <w:lvlText w:val="%1-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5">
    <w:nsid w:val="1E3171C7"/>
    <w:multiLevelType w:val="hybridMultilevel"/>
    <w:tmpl w:val="3D9616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A60D41"/>
    <w:multiLevelType w:val="hybridMultilevel"/>
    <w:tmpl w:val="3A16B244"/>
    <w:lvl w:ilvl="0" w:tplc="52C249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4A3F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5036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04F5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6258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EAB8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5E10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48EF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0DA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26037CB1"/>
    <w:multiLevelType w:val="hybridMultilevel"/>
    <w:tmpl w:val="D95AD7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2660AA"/>
    <w:multiLevelType w:val="hybridMultilevel"/>
    <w:tmpl w:val="6290C374"/>
    <w:lvl w:ilvl="0" w:tplc="B9AA4AF0">
      <w:start w:val="1"/>
      <w:numFmt w:val="arabicAlpha"/>
      <w:lvlText w:val="(%1)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9E3643"/>
    <w:multiLevelType w:val="hybridMultilevel"/>
    <w:tmpl w:val="0396D41C"/>
    <w:lvl w:ilvl="0" w:tplc="B088E054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820590C"/>
    <w:multiLevelType w:val="hybridMultilevel"/>
    <w:tmpl w:val="F2C4F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32229A"/>
    <w:multiLevelType w:val="hybridMultilevel"/>
    <w:tmpl w:val="3D5098C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3234D32"/>
    <w:multiLevelType w:val="hybridMultilevel"/>
    <w:tmpl w:val="B5E008F2"/>
    <w:lvl w:ilvl="0" w:tplc="AF10752C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9E067E"/>
    <w:multiLevelType w:val="hybridMultilevel"/>
    <w:tmpl w:val="41526008"/>
    <w:lvl w:ilvl="0" w:tplc="6D12DF72">
      <w:start w:val="8"/>
      <w:numFmt w:val="arabicAlpha"/>
      <w:lvlText w:val="(%1)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5D0407"/>
    <w:multiLevelType w:val="hybridMultilevel"/>
    <w:tmpl w:val="C8F6133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0EA75A4"/>
    <w:multiLevelType w:val="hybridMultilevel"/>
    <w:tmpl w:val="249025A2"/>
    <w:lvl w:ilvl="0" w:tplc="A2865D3C">
      <w:start w:val="1"/>
      <w:numFmt w:val="decimal"/>
      <w:lvlText w:val="%1-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6">
    <w:nsid w:val="5CF74B7A"/>
    <w:multiLevelType w:val="hybridMultilevel"/>
    <w:tmpl w:val="68702FA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DC6E06"/>
    <w:multiLevelType w:val="hybridMultilevel"/>
    <w:tmpl w:val="97BA6AD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06414BD"/>
    <w:multiLevelType w:val="hybridMultilevel"/>
    <w:tmpl w:val="4512158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4"/>
  </w:num>
  <w:num w:numId="3">
    <w:abstractNumId w:val="9"/>
  </w:num>
  <w:num w:numId="4">
    <w:abstractNumId w:val="7"/>
  </w:num>
  <w:num w:numId="5">
    <w:abstractNumId w:val="0"/>
  </w:num>
  <w:num w:numId="6">
    <w:abstractNumId w:val="5"/>
  </w:num>
  <w:num w:numId="7">
    <w:abstractNumId w:val="12"/>
  </w:num>
  <w:num w:numId="8">
    <w:abstractNumId w:val="18"/>
  </w:num>
  <w:num w:numId="9">
    <w:abstractNumId w:val="11"/>
  </w:num>
  <w:num w:numId="10">
    <w:abstractNumId w:val="10"/>
  </w:num>
  <w:num w:numId="11">
    <w:abstractNumId w:val="17"/>
  </w:num>
  <w:num w:numId="12">
    <w:abstractNumId w:val="2"/>
  </w:num>
  <w:num w:numId="13">
    <w:abstractNumId w:val="3"/>
  </w:num>
  <w:num w:numId="14">
    <w:abstractNumId w:val="4"/>
  </w:num>
  <w:num w:numId="15">
    <w:abstractNumId w:val="15"/>
  </w:num>
  <w:num w:numId="16">
    <w:abstractNumId w:val="8"/>
  </w:num>
  <w:num w:numId="17">
    <w:abstractNumId w:val="1"/>
  </w:num>
  <w:num w:numId="18">
    <w:abstractNumId w:val="13"/>
  </w:num>
  <w:num w:numId="1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1104DD"/>
    <w:rsid w:val="0018395A"/>
    <w:rsid w:val="00196FEC"/>
    <w:rsid w:val="001A372F"/>
    <w:rsid w:val="001D0524"/>
    <w:rsid w:val="002112E2"/>
    <w:rsid w:val="00227F1C"/>
    <w:rsid w:val="0034294E"/>
    <w:rsid w:val="0038732B"/>
    <w:rsid w:val="00605BDF"/>
    <w:rsid w:val="00686EB3"/>
    <w:rsid w:val="006D6548"/>
    <w:rsid w:val="00734AFB"/>
    <w:rsid w:val="008F4831"/>
    <w:rsid w:val="00A31E4D"/>
    <w:rsid w:val="00A33DA9"/>
    <w:rsid w:val="00B358D6"/>
    <w:rsid w:val="00C13079"/>
    <w:rsid w:val="00C708DB"/>
    <w:rsid w:val="00D7287C"/>
    <w:rsid w:val="00E5137D"/>
    <w:rsid w:val="00F742B4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1D05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1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9134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3736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0040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555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1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3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3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260037-06A2-41FB-A43A-00E0781F9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824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9</cp:revision>
  <cp:lastPrinted>2011-12-01T02:07:00Z</cp:lastPrinted>
  <dcterms:created xsi:type="dcterms:W3CDTF">2011-09-15T23:42:00Z</dcterms:created>
  <dcterms:modified xsi:type="dcterms:W3CDTF">2011-12-01T02:08:00Z</dcterms:modified>
</cp:coreProperties>
</file>