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16" w:rsidRPr="00E14E16" w:rsidRDefault="00E14E16" w:rsidP="00874DF7">
      <w:pPr>
        <w:rPr>
          <w:rFonts w:ascii="Times New Roman" w:hAnsi="Times New Roman" w:cs="Times New Roman" w:hint="cs"/>
          <w:b/>
          <w:bCs/>
          <w:sz w:val="28"/>
          <w:szCs w:val="28"/>
          <w:rtl/>
        </w:rPr>
      </w:pPr>
    </w:p>
    <w:tbl>
      <w:tblPr>
        <w:tblStyle w:val="-1"/>
        <w:bidiVisual/>
        <w:tblW w:w="8460" w:type="dxa"/>
        <w:tblLook w:val="04A0"/>
      </w:tblPr>
      <w:tblGrid>
        <w:gridCol w:w="1175"/>
        <w:gridCol w:w="1407"/>
        <w:gridCol w:w="2956"/>
        <w:gridCol w:w="1424"/>
        <w:gridCol w:w="1498"/>
      </w:tblGrid>
      <w:tr w:rsidR="00874DF7" w:rsidRPr="00E14E16" w:rsidTr="00874DF7">
        <w:trPr>
          <w:cnfStyle w:val="100000000000"/>
          <w:trHeight w:val="1128"/>
        </w:trPr>
        <w:tc>
          <w:tcPr>
            <w:cnfStyle w:val="001000000000"/>
            <w:tcW w:w="1175" w:type="dxa"/>
          </w:tcPr>
          <w:p w:rsidR="00874DF7" w:rsidRDefault="00874DF7" w:rsidP="00966C3C">
            <w:pPr>
              <w:jc w:val="center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</w:p>
          <w:p w:rsidR="00966C3C" w:rsidRPr="00E14E16" w:rsidRDefault="00966C3C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اليوم</w:t>
            </w:r>
          </w:p>
        </w:tc>
        <w:tc>
          <w:tcPr>
            <w:tcW w:w="1407" w:type="dxa"/>
          </w:tcPr>
          <w:p w:rsidR="00874DF7" w:rsidRDefault="00874DF7" w:rsidP="00966C3C">
            <w:pPr>
              <w:jc w:val="center"/>
              <w:cnfStyle w:val="100000000000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</w:p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الفترة الأولى</w:t>
            </w:r>
          </w:p>
        </w:tc>
        <w:tc>
          <w:tcPr>
            <w:tcW w:w="2956" w:type="dxa"/>
          </w:tcPr>
          <w:p w:rsidR="00874DF7" w:rsidRDefault="00874DF7" w:rsidP="00966C3C">
            <w:pPr>
              <w:jc w:val="center"/>
              <w:cnfStyle w:val="100000000000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</w:p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الفترة الثانية</w:t>
            </w:r>
          </w:p>
        </w:tc>
        <w:tc>
          <w:tcPr>
            <w:tcW w:w="1424" w:type="dxa"/>
          </w:tcPr>
          <w:p w:rsidR="00874DF7" w:rsidRPr="00874DF7" w:rsidRDefault="00966C3C" w:rsidP="00874DF7">
            <w:pPr>
              <w:jc w:val="center"/>
              <w:cnfStyle w:val="100000000000"/>
              <w:rPr>
                <w:rFonts w:ascii="Times New Roman" w:hAnsi="Times New Roman" w:cs="Times New Roman" w:hint="cs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</w:rPr>
              <w:t xml:space="preserve">CRN </w:t>
            </w:r>
          </w:p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للطلاب</w:t>
            </w:r>
          </w:p>
        </w:tc>
        <w:tc>
          <w:tcPr>
            <w:tcW w:w="1498" w:type="dxa"/>
          </w:tcPr>
          <w:p w:rsidR="00966C3C" w:rsidRPr="00E14E16" w:rsidRDefault="00966C3C" w:rsidP="00966C3C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</w:rPr>
              <w:t xml:space="preserve">CRN </w:t>
            </w: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للطالبات</w:t>
            </w:r>
          </w:p>
        </w:tc>
      </w:tr>
      <w:tr w:rsidR="00874DF7" w:rsidRPr="00E14E16" w:rsidTr="00874DF7">
        <w:trPr>
          <w:cnfStyle w:val="000000100000"/>
          <w:trHeight w:val="420"/>
        </w:trPr>
        <w:tc>
          <w:tcPr>
            <w:cnfStyle w:val="001000000000"/>
            <w:tcW w:w="1175" w:type="dxa"/>
          </w:tcPr>
          <w:p w:rsidR="00966C3C" w:rsidRPr="00E14E16" w:rsidRDefault="00966C3C" w:rsidP="009C5D7F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الثلاثاء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حاضر العالم الاسلامي</w:t>
            </w:r>
          </w:p>
        </w:tc>
        <w:tc>
          <w:tcPr>
            <w:tcW w:w="1424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35118</w:t>
            </w:r>
          </w:p>
        </w:tc>
        <w:tc>
          <w:tcPr>
            <w:tcW w:w="1498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35201</w:t>
            </w:r>
          </w:p>
        </w:tc>
      </w:tr>
      <w:tr w:rsidR="00874DF7" w:rsidRPr="00E14E16" w:rsidTr="00874DF7">
        <w:trPr>
          <w:cnfStyle w:val="000000010000"/>
          <w:trHeight w:val="440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الخميس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قواعد البيانات</w:t>
            </w:r>
          </w:p>
        </w:tc>
        <w:tc>
          <w:tcPr>
            <w:tcW w:w="1424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35119</w:t>
            </w:r>
          </w:p>
        </w:tc>
        <w:tc>
          <w:tcPr>
            <w:tcW w:w="1498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35202</w:t>
            </w:r>
          </w:p>
        </w:tc>
      </w:tr>
      <w:tr w:rsidR="00874DF7" w:rsidRPr="00E14E16" w:rsidTr="00874DF7">
        <w:trPr>
          <w:cnfStyle w:val="000000100000"/>
          <w:trHeight w:val="420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السبت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مدخل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إلى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الأنثروبولوجيا</w:t>
            </w:r>
          </w:p>
        </w:tc>
        <w:tc>
          <w:tcPr>
            <w:tcW w:w="1424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35192</w:t>
            </w:r>
          </w:p>
        </w:tc>
        <w:tc>
          <w:tcPr>
            <w:tcW w:w="1498" w:type="dxa"/>
          </w:tcPr>
          <w:p w:rsidR="00966C3C" w:rsidRPr="00E14E16" w:rsidRDefault="00874DF7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35275</w:t>
            </w:r>
          </w:p>
        </w:tc>
      </w:tr>
      <w:tr w:rsidR="00874DF7" w:rsidRPr="00E14E16" w:rsidTr="00874DF7">
        <w:trPr>
          <w:cnfStyle w:val="000000010000"/>
          <w:trHeight w:val="440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الاثنين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سياسات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الرعاية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الاجتماعية</w:t>
            </w:r>
          </w:p>
        </w:tc>
        <w:tc>
          <w:tcPr>
            <w:tcW w:w="1424" w:type="dxa"/>
          </w:tcPr>
          <w:p w:rsidR="00966C3C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35188</w:t>
            </w:r>
          </w:p>
        </w:tc>
        <w:tc>
          <w:tcPr>
            <w:tcW w:w="1498" w:type="dxa"/>
          </w:tcPr>
          <w:p w:rsidR="00966C3C" w:rsidRPr="00E14E16" w:rsidRDefault="00874DF7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35271</w:t>
            </w:r>
          </w:p>
        </w:tc>
      </w:tr>
      <w:tr w:rsidR="00874DF7" w:rsidRPr="00E14E16" w:rsidTr="00874DF7">
        <w:trPr>
          <w:cnfStyle w:val="000000100000"/>
          <w:trHeight w:val="440"/>
        </w:trPr>
        <w:tc>
          <w:tcPr>
            <w:cnfStyle w:val="001000000000"/>
            <w:tcW w:w="1175" w:type="dxa"/>
          </w:tcPr>
          <w:p w:rsidR="00966C3C" w:rsidRPr="00E14E16" w:rsidRDefault="00E14E16" w:rsidP="00966C3C">
            <w:pPr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الاربعاء</w:t>
            </w:r>
          </w:p>
        </w:tc>
        <w:tc>
          <w:tcPr>
            <w:tcW w:w="1407" w:type="dxa"/>
          </w:tcPr>
          <w:p w:rsidR="00966C3C" w:rsidRPr="00E14E16" w:rsidRDefault="00966C3C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التدريب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الميدان</w:t>
            </w:r>
            <w:r w:rsidR="00874DF7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ي </w:t>
            </w:r>
            <w:r w:rsidR="00874D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( 1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)</w:t>
            </w:r>
          </w:p>
        </w:tc>
        <w:tc>
          <w:tcPr>
            <w:tcW w:w="1424" w:type="dxa"/>
          </w:tcPr>
          <w:p w:rsidR="00966C3C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35193</w:t>
            </w:r>
          </w:p>
        </w:tc>
        <w:tc>
          <w:tcPr>
            <w:tcW w:w="1498" w:type="dxa"/>
          </w:tcPr>
          <w:p w:rsidR="00966C3C" w:rsidRPr="00E14E16" w:rsidRDefault="00874DF7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35276</w:t>
            </w:r>
          </w:p>
        </w:tc>
      </w:tr>
      <w:tr w:rsidR="00874DF7" w:rsidRPr="00E14E16" w:rsidTr="00874DF7">
        <w:trPr>
          <w:cnfStyle w:val="000000010000"/>
          <w:trHeight w:val="420"/>
        </w:trPr>
        <w:tc>
          <w:tcPr>
            <w:cnfStyle w:val="001000000000"/>
            <w:tcW w:w="1175" w:type="dxa"/>
          </w:tcPr>
          <w:p w:rsidR="00E14E16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السبت</w:t>
            </w:r>
          </w:p>
        </w:tc>
        <w:tc>
          <w:tcPr>
            <w:tcW w:w="1407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الانحراف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الاجتماعي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والجريمة</w:t>
            </w:r>
          </w:p>
        </w:tc>
        <w:tc>
          <w:tcPr>
            <w:tcW w:w="1424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35189</w:t>
            </w:r>
          </w:p>
        </w:tc>
        <w:tc>
          <w:tcPr>
            <w:tcW w:w="1498" w:type="dxa"/>
          </w:tcPr>
          <w:p w:rsidR="00E14E16" w:rsidRPr="00E14E16" w:rsidRDefault="00874DF7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35272</w:t>
            </w:r>
          </w:p>
        </w:tc>
      </w:tr>
      <w:tr w:rsidR="00874DF7" w:rsidRPr="00E14E16" w:rsidTr="00874DF7">
        <w:trPr>
          <w:cnfStyle w:val="000000100000"/>
          <w:trHeight w:val="440"/>
        </w:trPr>
        <w:tc>
          <w:tcPr>
            <w:cnfStyle w:val="001000000000"/>
            <w:tcW w:w="1175" w:type="dxa"/>
          </w:tcPr>
          <w:p w:rsidR="00E14E16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sz w:val="28"/>
                <w:szCs w:val="28"/>
                <w:rtl/>
              </w:rPr>
              <w:t>الاثنين</w:t>
            </w:r>
          </w:p>
        </w:tc>
        <w:tc>
          <w:tcPr>
            <w:tcW w:w="1407" w:type="dxa"/>
          </w:tcPr>
          <w:p w:rsidR="00E14E16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E14E16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إدارة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المؤسسات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الاجتماعية</w:t>
            </w:r>
          </w:p>
        </w:tc>
        <w:tc>
          <w:tcPr>
            <w:tcW w:w="1424" w:type="dxa"/>
          </w:tcPr>
          <w:p w:rsidR="00E14E16" w:rsidRPr="00E14E16" w:rsidRDefault="00E14E16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35190</w:t>
            </w:r>
          </w:p>
        </w:tc>
        <w:tc>
          <w:tcPr>
            <w:tcW w:w="1498" w:type="dxa"/>
          </w:tcPr>
          <w:p w:rsidR="00E14E16" w:rsidRPr="00E14E16" w:rsidRDefault="00874DF7" w:rsidP="00966C3C">
            <w:pPr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35273</w:t>
            </w:r>
          </w:p>
        </w:tc>
      </w:tr>
      <w:tr w:rsidR="00874DF7" w:rsidRPr="00E14E16" w:rsidTr="00874DF7">
        <w:trPr>
          <w:cnfStyle w:val="000000010000"/>
          <w:trHeight w:val="440"/>
        </w:trPr>
        <w:tc>
          <w:tcPr>
            <w:cnfStyle w:val="001000000000"/>
            <w:tcW w:w="1175" w:type="dxa"/>
          </w:tcPr>
          <w:p w:rsidR="00E14E16" w:rsidRPr="00E14E16" w:rsidRDefault="00E14E16" w:rsidP="00966C3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 w:hint="cs"/>
                <w:b w:val="0"/>
                <w:bCs w:val="0"/>
                <w:sz w:val="28"/>
                <w:szCs w:val="28"/>
                <w:rtl/>
              </w:rPr>
              <w:t>الثلاثاء</w:t>
            </w:r>
          </w:p>
        </w:tc>
        <w:tc>
          <w:tcPr>
            <w:tcW w:w="1407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56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العلاقات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العامة</w:t>
            </w:r>
          </w:p>
        </w:tc>
        <w:tc>
          <w:tcPr>
            <w:tcW w:w="1424" w:type="dxa"/>
          </w:tcPr>
          <w:p w:rsidR="00E14E16" w:rsidRPr="00E14E16" w:rsidRDefault="00E14E16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E14E16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35191</w:t>
            </w:r>
          </w:p>
        </w:tc>
        <w:tc>
          <w:tcPr>
            <w:tcW w:w="1498" w:type="dxa"/>
          </w:tcPr>
          <w:p w:rsidR="00E14E16" w:rsidRPr="00E14E16" w:rsidRDefault="00874DF7" w:rsidP="00966C3C">
            <w:pPr>
              <w:jc w:val="center"/>
              <w:cnfStyle w:val="000000010000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74DF7"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  <w:t>35274</w:t>
            </w:r>
          </w:p>
        </w:tc>
      </w:tr>
    </w:tbl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  <w:rtl/>
        </w:rPr>
      </w:pPr>
    </w:p>
    <w:p w:rsidR="00966C3C" w:rsidRPr="00E14E16" w:rsidRDefault="00966C3C" w:rsidP="00966C3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66C3C" w:rsidRPr="00E14E16" w:rsidSect="00E14E1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6879F6"/>
    <w:rsid w:val="001723D3"/>
    <w:rsid w:val="002C6FDD"/>
    <w:rsid w:val="006879F6"/>
    <w:rsid w:val="00874DF7"/>
    <w:rsid w:val="00966C3C"/>
    <w:rsid w:val="00CE45AD"/>
    <w:rsid w:val="00E14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3D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6C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Medium Shading 2"/>
    <w:basedOn w:val="a1"/>
    <w:uiPriority w:val="64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1">
    <w:name w:val="Light Grid Accent 1"/>
    <w:basedOn w:val="a1"/>
    <w:uiPriority w:val="62"/>
    <w:rsid w:val="00874D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saDA 23-10</dc:creator>
  <cp:lastModifiedBy>saDA 23-10</cp:lastModifiedBy>
  <cp:revision>1</cp:revision>
  <dcterms:created xsi:type="dcterms:W3CDTF">2013-01-12T18:44:00Z</dcterms:created>
  <dcterms:modified xsi:type="dcterms:W3CDTF">2013-01-12T19:30:00Z</dcterms:modified>
</cp:coreProperties>
</file>