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8B8" w:rsidRPr="001D68B8" w:rsidRDefault="001D68B8" w:rsidP="001D68B8">
      <w:pPr>
        <w:pStyle w:val="a4"/>
        <w:rPr>
          <w:b/>
          <w:bCs/>
          <w:sz w:val="28"/>
          <w:szCs w:val="28"/>
          <w:rtl/>
          <w:lang/>
        </w:rPr>
      </w:pPr>
      <w:r>
        <w:rPr>
          <w:rFonts w:ascii="Tahoma" w:hAnsi="Tahoma" w:cs="Tahoma" w:hint="cs"/>
          <w:b/>
          <w:bCs/>
          <w:sz w:val="28"/>
          <w:szCs w:val="28"/>
          <w:rtl/>
          <w:lang/>
        </w:rPr>
        <w:t>م</w:t>
      </w:r>
      <w:r w:rsidRPr="001D68B8">
        <w:rPr>
          <w:b/>
          <w:bCs/>
          <w:sz w:val="28"/>
          <w:szCs w:val="28"/>
          <w:rtl/>
          <w:lang/>
        </w:rPr>
        <w:t>علومة :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  <w:t xml:space="preserve">هناك </w:t>
      </w:r>
      <w:proofErr w:type="spellStart"/>
      <w:r w:rsidRPr="001D68B8">
        <w:rPr>
          <w:b/>
          <w:bCs/>
          <w:sz w:val="28"/>
          <w:szCs w:val="28"/>
          <w:rtl/>
          <w:lang/>
        </w:rPr>
        <w:t>إختلاف</w:t>
      </w:r>
      <w:proofErr w:type="spellEnd"/>
      <w:r w:rsidRPr="001D68B8">
        <w:rPr>
          <w:b/>
          <w:bCs/>
          <w:sz w:val="28"/>
          <w:szCs w:val="28"/>
          <w:rtl/>
          <w:lang/>
        </w:rPr>
        <w:t xml:space="preserve"> بين </w:t>
      </w:r>
      <w:r w:rsidRPr="001D68B8">
        <w:rPr>
          <w:b/>
          <w:bCs/>
          <w:color w:val="00BFFF"/>
          <w:sz w:val="28"/>
          <w:szCs w:val="28"/>
          <w:rtl/>
          <w:lang/>
        </w:rPr>
        <w:t>المنع</w:t>
      </w:r>
      <w:r w:rsidRPr="001D68B8">
        <w:rPr>
          <w:b/>
          <w:bCs/>
          <w:sz w:val="28"/>
          <w:szCs w:val="28"/>
          <w:rtl/>
          <w:lang/>
        </w:rPr>
        <w:t xml:space="preserve"> و </w:t>
      </w:r>
      <w:r w:rsidRPr="001D68B8">
        <w:rPr>
          <w:b/>
          <w:bCs/>
          <w:color w:val="DDA0DD"/>
          <w:sz w:val="28"/>
          <w:szCs w:val="28"/>
          <w:rtl/>
          <w:lang/>
        </w:rPr>
        <w:t>الردع</w:t>
      </w:r>
      <w:r w:rsidRPr="001D68B8">
        <w:rPr>
          <w:b/>
          <w:bCs/>
          <w:sz w:val="28"/>
          <w:szCs w:val="28"/>
          <w:rtl/>
          <w:lang/>
        </w:rPr>
        <w:t xml:space="preserve"> , . . . </w:t>
      </w:r>
      <w:r w:rsidRPr="001D68B8">
        <w:rPr>
          <w:b/>
          <w:bCs/>
          <w:color w:val="DDA0DD"/>
          <w:sz w:val="28"/>
          <w:szCs w:val="28"/>
          <w:rtl/>
          <w:lang/>
        </w:rPr>
        <w:t xml:space="preserve">الردع </w:t>
      </w:r>
      <w:r w:rsidRPr="001D68B8">
        <w:rPr>
          <w:b/>
          <w:bCs/>
          <w:sz w:val="28"/>
          <w:szCs w:val="28"/>
          <w:rtl/>
          <w:lang/>
        </w:rPr>
        <w:t xml:space="preserve">: </w:t>
      </w:r>
      <w:r w:rsidRPr="001D68B8">
        <w:rPr>
          <w:b/>
          <w:bCs/>
          <w:color w:val="9ACD32"/>
          <w:sz w:val="28"/>
          <w:szCs w:val="28"/>
          <w:rtl/>
          <w:lang/>
        </w:rPr>
        <w:t>يعني الوقاية و المنع</w:t>
      </w:r>
      <w:r w:rsidRPr="001D68B8">
        <w:rPr>
          <w:b/>
          <w:bCs/>
          <w:sz w:val="28"/>
          <w:szCs w:val="28"/>
          <w:rtl/>
          <w:lang/>
        </w:rPr>
        <w:br/>
        <w:t xml:space="preserve">معلومة : 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  <w:t xml:space="preserve">يقوم الإسلام ببناء مجتمع </w:t>
      </w:r>
      <w:r w:rsidRPr="001D68B8">
        <w:rPr>
          <w:b/>
          <w:bCs/>
          <w:color w:val="9ACD32"/>
          <w:sz w:val="28"/>
          <w:szCs w:val="28"/>
          <w:rtl/>
          <w:lang/>
        </w:rPr>
        <w:t>متكافل</w:t>
      </w:r>
      <w:r w:rsidRPr="001D68B8">
        <w:rPr>
          <w:b/>
          <w:bCs/>
          <w:sz w:val="28"/>
          <w:szCs w:val="28"/>
          <w:rtl/>
          <w:lang/>
        </w:rPr>
        <w:t xml:space="preserve"> تتعاون فيه </w:t>
      </w:r>
      <w:r w:rsidRPr="001D68B8">
        <w:rPr>
          <w:b/>
          <w:bCs/>
          <w:color w:val="F4A460"/>
          <w:sz w:val="28"/>
          <w:szCs w:val="28"/>
          <w:rtl/>
          <w:lang/>
        </w:rPr>
        <w:t xml:space="preserve">جميع قوى </w:t>
      </w:r>
      <w:proofErr w:type="spellStart"/>
      <w:r w:rsidRPr="001D68B8">
        <w:rPr>
          <w:b/>
          <w:bCs/>
          <w:color w:val="F4A460"/>
          <w:sz w:val="28"/>
          <w:szCs w:val="28"/>
          <w:rtl/>
          <w:lang/>
        </w:rPr>
        <w:t>البشريه</w:t>
      </w:r>
      <w:proofErr w:type="spellEnd"/>
      <w:r w:rsidRPr="001D68B8">
        <w:rPr>
          <w:b/>
          <w:bCs/>
          <w:sz w:val="28"/>
          <w:szCs w:val="28"/>
          <w:rtl/>
          <w:lang/>
        </w:rPr>
        <w:t xml:space="preserve"> </w:t>
      </w:r>
      <w:proofErr w:type="spellStart"/>
      <w:r w:rsidRPr="001D68B8">
        <w:rPr>
          <w:b/>
          <w:bCs/>
          <w:sz w:val="28"/>
          <w:szCs w:val="28"/>
          <w:rtl/>
          <w:lang/>
        </w:rPr>
        <w:t>للمحافظه</w:t>
      </w:r>
      <w:proofErr w:type="spellEnd"/>
      <w:r w:rsidRPr="001D68B8">
        <w:rPr>
          <w:b/>
          <w:bCs/>
          <w:sz w:val="28"/>
          <w:szCs w:val="28"/>
          <w:rtl/>
          <w:lang/>
        </w:rPr>
        <w:t xml:space="preserve"> 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  <w:t>أولاً :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color w:val="DDA0DD"/>
          <w:sz w:val="28"/>
          <w:szCs w:val="28"/>
          <w:rtl/>
          <w:lang/>
        </w:rPr>
        <w:t>على مصلحه الفرد</w:t>
      </w:r>
      <w:r w:rsidRPr="001D68B8">
        <w:rPr>
          <w:b/>
          <w:bCs/>
          <w:sz w:val="28"/>
          <w:szCs w:val="28"/>
          <w:rtl/>
          <w:lang/>
        </w:rPr>
        <w:t xml:space="preserve"> 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  <w:t>وثانياً :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color w:val="DDA0DD"/>
          <w:sz w:val="28"/>
          <w:szCs w:val="28"/>
          <w:rtl/>
          <w:lang/>
        </w:rPr>
        <w:t xml:space="preserve">على مصلحة البناء </w:t>
      </w:r>
      <w:proofErr w:type="spellStart"/>
      <w:r w:rsidRPr="001D68B8">
        <w:rPr>
          <w:b/>
          <w:bCs/>
          <w:color w:val="DDA0DD"/>
          <w:sz w:val="28"/>
          <w:szCs w:val="28"/>
          <w:rtl/>
          <w:lang/>
        </w:rPr>
        <w:t>الإجتماعي</w:t>
      </w:r>
      <w:proofErr w:type="spellEnd"/>
      <w:r w:rsidRPr="001D68B8">
        <w:rPr>
          <w:b/>
          <w:bCs/>
          <w:color w:val="DDA0DD"/>
          <w:sz w:val="28"/>
          <w:szCs w:val="28"/>
          <w:rtl/>
          <w:lang/>
        </w:rPr>
        <w:t xml:space="preserve"> 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  <w:t>معلومة :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color w:val="FF0000"/>
          <w:sz w:val="28"/>
          <w:szCs w:val="28"/>
          <w:rtl/>
          <w:lang/>
        </w:rPr>
        <w:t>الوقاية</w:t>
      </w:r>
      <w:r w:rsidRPr="001D68B8">
        <w:rPr>
          <w:b/>
          <w:bCs/>
          <w:sz w:val="28"/>
          <w:szCs w:val="28"/>
          <w:rtl/>
          <w:lang/>
        </w:rPr>
        <w:t xml:space="preserve"> من الجريمة </w:t>
      </w:r>
      <w:r w:rsidRPr="001D68B8">
        <w:rPr>
          <w:b/>
          <w:bCs/>
          <w:color w:val="DDA0DD"/>
          <w:sz w:val="28"/>
          <w:szCs w:val="28"/>
          <w:rtl/>
          <w:lang/>
        </w:rPr>
        <w:t>سياسة</w:t>
      </w:r>
      <w:r w:rsidRPr="001D68B8">
        <w:rPr>
          <w:b/>
          <w:bCs/>
          <w:sz w:val="28"/>
          <w:szCs w:val="28"/>
          <w:rtl/>
          <w:lang/>
        </w:rPr>
        <w:t xml:space="preserve"> و </w:t>
      </w:r>
      <w:r w:rsidRPr="001D68B8">
        <w:rPr>
          <w:b/>
          <w:bCs/>
          <w:color w:val="FFC0CB"/>
          <w:sz w:val="28"/>
          <w:szCs w:val="28"/>
          <w:rtl/>
          <w:lang/>
        </w:rPr>
        <w:t>عمل</w:t>
      </w:r>
      <w:r w:rsidRPr="001D68B8">
        <w:rPr>
          <w:b/>
          <w:bCs/>
          <w:sz w:val="28"/>
          <w:szCs w:val="28"/>
          <w:rtl/>
          <w:lang/>
        </w:rPr>
        <w:t xml:space="preserve"> , 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  <w:t>ف</w:t>
      </w:r>
      <w:r w:rsidRPr="001D68B8">
        <w:rPr>
          <w:b/>
          <w:bCs/>
          <w:color w:val="DDA0DD"/>
          <w:sz w:val="28"/>
          <w:szCs w:val="28"/>
          <w:rtl/>
          <w:lang/>
        </w:rPr>
        <w:t>السياسة</w:t>
      </w:r>
      <w:r w:rsidRPr="001D68B8">
        <w:rPr>
          <w:b/>
          <w:bCs/>
          <w:sz w:val="28"/>
          <w:szCs w:val="28"/>
          <w:rtl/>
          <w:lang/>
        </w:rPr>
        <w:t xml:space="preserve"> </w:t>
      </w:r>
      <w:r w:rsidRPr="001D68B8">
        <w:rPr>
          <w:b/>
          <w:bCs/>
          <w:color w:val="9ACD32"/>
          <w:sz w:val="28"/>
          <w:szCs w:val="28"/>
          <w:rtl/>
          <w:lang/>
        </w:rPr>
        <w:t>تضع</w:t>
      </w:r>
      <w:r w:rsidRPr="001D68B8">
        <w:rPr>
          <w:b/>
          <w:bCs/>
          <w:sz w:val="28"/>
          <w:szCs w:val="28"/>
          <w:rtl/>
          <w:lang/>
        </w:rPr>
        <w:t xml:space="preserve"> و </w:t>
      </w:r>
      <w:r w:rsidRPr="001D68B8">
        <w:rPr>
          <w:b/>
          <w:bCs/>
          <w:color w:val="9ACD32"/>
          <w:sz w:val="28"/>
          <w:szCs w:val="28"/>
          <w:rtl/>
          <w:lang/>
        </w:rPr>
        <w:t>تحدد</w:t>
      </w:r>
      <w:r w:rsidRPr="001D68B8">
        <w:rPr>
          <w:b/>
          <w:bCs/>
          <w:sz w:val="28"/>
          <w:szCs w:val="28"/>
          <w:rtl/>
          <w:lang/>
        </w:rPr>
        <w:t xml:space="preserve"> الخطوط الأساسية للوقاية , 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  <w:t xml:space="preserve">و </w:t>
      </w:r>
      <w:r w:rsidRPr="001D68B8">
        <w:rPr>
          <w:b/>
          <w:bCs/>
          <w:color w:val="FFC0CB"/>
          <w:sz w:val="28"/>
          <w:szCs w:val="28"/>
          <w:rtl/>
          <w:lang/>
        </w:rPr>
        <w:t>العمل</w:t>
      </w:r>
      <w:r w:rsidRPr="001D68B8">
        <w:rPr>
          <w:b/>
          <w:bCs/>
          <w:sz w:val="28"/>
          <w:szCs w:val="28"/>
          <w:rtl/>
          <w:lang/>
        </w:rPr>
        <w:t xml:space="preserve"> هو </w:t>
      </w:r>
      <w:r w:rsidRPr="001D68B8">
        <w:rPr>
          <w:b/>
          <w:bCs/>
          <w:color w:val="00BFFF"/>
          <w:sz w:val="28"/>
          <w:szCs w:val="28"/>
          <w:rtl/>
          <w:lang/>
        </w:rPr>
        <w:t>التنفيذ</w:t>
      </w:r>
      <w:r w:rsidRPr="001D68B8">
        <w:rPr>
          <w:b/>
          <w:bCs/>
          <w:sz w:val="28"/>
          <w:szCs w:val="28"/>
          <w:rtl/>
          <w:lang/>
        </w:rPr>
        <w:t xml:space="preserve"> لكل السياسة </w:t>
      </w:r>
      <w:r w:rsidRPr="001D68B8">
        <w:rPr>
          <w:b/>
          <w:bCs/>
          <w:sz w:val="28"/>
          <w:szCs w:val="28"/>
          <w:u w:val="single"/>
          <w:rtl/>
          <w:lang/>
        </w:rPr>
        <w:t>بواسطة</w:t>
      </w:r>
      <w:r w:rsidRPr="001D68B8">
        <w:rPr>
          <w:b/>
          <w:bCs/>
          <w:sz w:val="28"/>
          <w:szCs w:val="28"/>
          <w:rtl/>
          <w:lang/>
        </w:rPr>
        <w:t xml:space="preserve"> </w:t>
      </w:r>
      <w:r w:rsidRPr="001D68B8">
        <w:rPr>
          <w:b/>
          <w:bCs/>
          <w:color w:val="708090"/>
          <w:sz w:val="28"/>
          <w:szCs w:val="28"/>
          <w:rtl/>
          <w:lang/>
        </w:rPr>
        <w:t xml:space="preserve">الأجهزة والمؤسسات المعنية </w:t>
      </w:r>
      <w:proofErr w:type="spellStart"/>
      <w:r w:rsidRPr="001D68B8">
        <w:rPr>
          <w:b/>
          <w:bCs/>
          <w:color w:val="708090"/>
          <w:sz w:val="28"/>
          <w:szCs w:val="28"/>
          <w:rtl/>
          <w:lang/>
        </w:rPr>
        <w:t>بالوقائيه</w:t>
      </w:r>
      <w:proofErr w:type="spellEnd"/>
      <w:r w:rsidRPr="001D68B8">
        <w:rPr>
          <w:b/>
          <w:bCs/>
          <w:sz w:val="28"/>
          <w:szCs w:val="28"/>
          <w:rtl/>
          <w:lang/>
        </w:rPr>
        <w:t xml:space="preserve"> . </w:t>
      </w:r>
      <w:r w:rsidRPr="001D68B8">
        <w:rPr>
          <w:b/>
          <w:bCs/>
          <w:sz w:val="28"/>
          <w:szCs w:val="28"/>
          <w:rtl/>
          <w:lang/>
        </w:rPr>
        <w:br/>
      </w: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lang/>
        </w:rPr>
      </w:pPr>
      <w:r w:rsidRPr="001D68B8">
        <w:rPr>
          <w:b/>
          <w:bCs/>
          <w:sz w:val="28"/>
          <w:szCs w:val="28"/>
          <w:rtl/>
          <w:lang/>
        </w:rPr>
        <w:t xml:space="preserve">معلومة : 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color w:val="9ACD32"/>
          <w:sz w:val="28"/>
          <w:szCs w:val="28"/>
          <w:rtl/>
          <w:lang/>
        </w:rPr>
        <w:t>التصدي</w:t>
      </w:r>
      <w:r w:rsidRPr="001D68B8">
        <w:rPr>
          <w:b/>
          <w:bCs/>
          <w:sz w:val="28"/>
          <w:szCs w:val="28"/>
          <w:rtl/>
          <w:lang/>
        </w:rPr>
        <w:t xml:space="preserve"> للجريمة من خلال </w:t>
      </w:r>
      <w:r w:rsidRPr="001D68B8">
        <w:rPr>
          <w:b/>
          <w:bCs/>
          <w:color w:val="808080"/>
          <w:sz w:val="28"/>
          <w:szCs w:val="28"/>
          <w:u w:val="single"/>
          <w:rtl/>
          <w:lang/>
        </w:rPr>
        <w:t>الوقاية</w:t>
      </w:r>
      <w:r w:rsidRPr="001D68B8">
        <w:rPr>
          <w:b/>
          <w:bCs/>
          <w:sz w:val="28"/>
          <w:szCs w:val="28"/>
          <w:rtl/>
          <w:lang/>
        </w:rPr>
        <w:t xml:space="preserve"> يتم عن طريق مرحلتين :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color w:val="4169E1"/>
          <w:sz w:val="28"/>
          <w:szCs w:val="28"/>
          <w:rtl/>
          <w:lang/>
        </w:rPr>
        <w:t>مرحلة أولى ,</w:t>
      </w:r>
      <w:r w:rsidRPr="001D68B8">
        <w:rPr>
          <w:b/>
          <w:bCs/>
          <w:sz w:val="28"/>
          <w:szCs w:val="28"/>
          <w:rtl/>
          <w:lang/>
        </w:rPr>
        <w:t xml:space="preserve"> تناقش عوامل </w:t>
      </w:r>
      <w:proofErr w:type="spellStart"/>
      <w:r w:rsidRPr="001D68B8">
        <w:rPr>
          <w:b/>
          <w:bCs/>
          <w:sz w:val="28"/>
          <w:szCs w:val="28"/>
          <w:rtl/>
          <w:lang/>
        </w:rPr>
        <w:t>الإنحراف</w:t>
      </w:r>
      <w:proofErr w:type="spellEnd"/>
      <w:r w:rsidRPr="001D68B8">
        <w:rPr>
          <w:b/>
          <w:bCs/>
          <w:sz w:val="28"/>
          <w:szCs w:val="28"/>
          <w:rtl/>
          <w:lang/>
        </w:rPr>
        <w:t xml:space="preserve"> والظروف المحيطة بالفرد التي يمكن أن تؤدي </w:t>
      </w:r>
      <w:proofErr w:type="spellStart"/>
      <w:r w:rsidRPr="001D68B8">
        <w:rPr>
          <w:b/>
          <w:bCs/>
          <w:sz w:val="28"/>
          <w:szCs w:val="28"/>
          <w:rtl/>
          <w:lang/>
        </w:rPr>
        <w:t>به</w:t>
      </w:r>
      <w:proofErr w:type="spellEnd"/>
      <w:r w:rsidRPr="001D68B8">
        <w:rPr>
          <w:b/>
          <w:bCs/>
          <w:sz w:val="28"/>
          <w:szCs w:val="28"/>
          <w:rtl/>
          <w:lang/>
        </w:rPr>
        <w:t xml:space="preserve"> </w:t>
      </w:r>
      <w:proofErr w:type="spellStart"/>
      <w:r w:rsidRPr="001D68B8">
        <w:rPr>
          <w:b/>
          <w:bCs/>
          <w:sz w:val="28"/>
          <w:szCs w:val="28"/>
          <w:rtl/>
          <w:lang/>
        </w:rPr>
        <w:t>للإنحراف</w:t>
      </w:r>
      <w:proofErr w:type="spellEnd"/>
      <w:r w:rsidRPr="001D68B8">
        <w:rPr>
          <w:b/>
          <w:bCs/>
          <w:sz w:val="28"/>
          <w:szCs w:val="28"/>
          <w:rtl/>
          <w:lang/>
        </w:rPr>
        <w:t xml:space="preserve"> .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color w:val="DDA0DD"/>
          <w:sz w:val="28"/>
          <w:szCs w:val="28"/>
          <w:rtl/>
          <w:lang/>
        </w:rPr>
        <w:t>مرحلة ثانية ,</w:t>
      </w:r>
      <w:r w:rsidRPr="001D68B8">
        <w:rPr>
          <w:b/>
          <w:bCs/>
          <w:sz w:val="28"/>
          <w:szCs w:val="28"/>
          <w:rtl/>
          <w:lang/>
        </w:rPr>
        <w:t xml:space="preserve"> رقابة عامة من الجمهور على أفراده .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  <w:t xml:space="preserve">و </w:t>
      </w:r>
      <w:r w:rsidRPr="001D68B8">
        <w:rPr>
          <w:b/>
          <w:bCs/>
          <w:color w:val="FF0000"/>
          <w:sz w:val="28"/>
          <w:szCs w:val="28"/>
          <w:rtl/>
          <w:lang/>
        </w:rPr>
        <w:t xml:space="preserve">مرحلة </w:t>
      </w:r>
      <w:proofErr w:type="spellStart"/>
      <w:r w:rsidRPr="001D68B8">
        <w:rPr>
          <w:b/>
          <w:bCs/>
          <w:color w:val="FF0000"/>
          <w:sz w:val="28"/>
          <w:szCs w:val="28"/>
          <w:rtl/>
          <w:lang/>
        </w:rPr>
        <w:t>متأخره</w:t>
      </w:r>
      <w:proofErr w:type="spellEnd"/>
      <w:r w:rsidRPr="001D68B8">
        <w:rPr>
          <w:b/>
          <w:bCs/>
          <w:sz w:val="28"/>
          <w:szCs w:val="28"/>
          <w:rtl/>
          <w:lang/>
        </w:rPr>
        <w:t xml:space="preserve"> تهتم بعلاج المنحرف . </w:t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b/>
          <w:bCs/>
          <w:sz w:val="28"/>
          <w:szCs w:val="28"/>
          <w:rtl/>
          <w:lang/>
        </w:rPr>
        <w:br/>
      </w:r>
      <w:r w:rsidRPr="001D68B8">
        <w:rPr>
          <w:rFonts w:eastAsia="Times New Roman"/>
          <w:b/>
          <w:bCs/>
          <w:sz w:val="28"/>
          <w:szCs w:val="28"/>
          <w:rtl/>
          <w:lang/>
        </w:rPr>
        <w:t>معلومة :</w:t>
      </w: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  <w:r w:rsidRPr="001D68B8">
        <w:rPr>
          <w:rFonts w:eastAsia="Times New Roman"/>
          <w:b/>
          <w:bCs/>
          <w:sz w:val="28"/>
          <w:szCs w:val="28"/>
          <w:rtl/>
          <w:lang/>
        </w:rPr>
        <w:t xml:space="preserve">- </w:t>
      </w:r>
      <w:r w:rsidRPr="001D68B8">
        <w:rPr>
          <w:rFonts w:eastAsia="Times New Roman"/>
          <w:b/>
          <w:bCs/>
          <w:color w:val="9ACD32"/>
          <w:sz w:val="28"/>
          <w:szCs w:val="28"/>
          <w:rtl/>
          <w:lang/>
        </w:rPr>
        <w:t xml:space="preserve">المرحلة الوقائية قبل </w:t>
      </w:r>
      <w:proofErr w:type="spellStart"/>
      <w:r w:rsidRPr="001D68B8">
        <w:rPr>
          <w:rFonts w:eastAsia="Times New Roman"/>
          <w:b/>
          <w:bCs/>
          <w:color w:val="9ACD32"/>
          <w:sz w:val="28"/>
          <w:szCs w:val="28"/>
          <w:rtl/>
          <w:lang/>
        </w:rPr>
        <w:t>الإنحراف</w:t>
      </w:r>
      <w:proofErr w:type="spellEnd"/>
      <w:r w:rsidRPr="001D68B8">
        <w:rPr>
          <w:rFonts w:eastAsia="Times New Roman"/>
          <w:b/>
          <w:bCs/>
          <w:sz w:val="28"/>
          <w:szCs w:val="28"/>
          <w:rtl/>
          <w:lang/>
        </w:rPr>
        <w:t xml:space="preserve"> :</w:t>
      </w: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  <w:r w:rsidRPr="001D68B8">
        <w:rPr>
          <w:rFonts w:eastAsia="Times New Roman"/>
          <w:b/>
          <w:bCs/>
          <w:color w:val="F4A460"/>
          <w:sz w:val="28"/>
          <w:szCs w:val="28"/>
          <w:rtl/>
          <w:lang/>
        </w:rPr>
        <w:t>1/</w:t>
      </w:r>
      <w:r w:rsidRPr="001D68B8">
        <w:rPr>
          <w:rFonts w:eastAsia="Times New Roman"/>
          <w:b/>
          <w:bCs/>
          <w:sz w:val="28"/>
          <w:szCs w:val="28"/>
          <w:rtl/>
          <w:lang/>
        </w:rPr>
        <w:t xml:space="preserve"> الرقابة العامة على المجتمع .</w:t>
      </w: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  <w:r w:rsidRPr="001D68B8">
        <w:rPr>
          <w:rFonts w:eastAsia="Times New Roman"/>
          <w:b/>
          <w:bCs/>
          <w:color w:val="F4A460"/>
          <w:sz w:val="28"/>
          <w:szCs w:val="28"/>
          <w:rtl/>
          <w:lang/>
        </w:rPr>
        <w:t>2/</w:t>
      </w:r>
      <w:r w:rsidRPr="001D68B8">
        <w:rPr>
          <w:rFonts w:eastAsia="Times New Roman"/>
          <w:b/>
          <w:bCs/>
          <w:sz w:val="28"/>
          <w:szCs w:val="28"/>
          <w:rtl/>
          <w:lang/>
        </w:rPr>
        <w:t xml:space="preserve"> تبليغ </w:t>
      </w:r>
      <w:proofErr w:type="spellStart"/>
      <w:r w:rsidRPr="001D68B8">
        <w:rPr>
          <w:rFonts w:eastAsia="Times New Roman"/>
          <w:b/>
          <w:bCs/>
          <w:sz w:val="28"/>
          <w:szCs w:val="28"/>
          <w:rtl/>
          <w:lang/>
        </w:rPr>
        <w:t>الجهآت</w:t>
      </w:r>
      <w:proofErr w:type="spellEnd"/>
      <w:r w:rsidRPr="001D68B8">
        <w:rPr>
          <w:rFonts w:eastAsia="Times New Roman"/>
          <w:b/>
          <w:bCs/>
          <w:sz w:val="28"/>
          <w:szCs w:val="28"/>
          <w:rtl/>
          <w:lang/>
        </w:rPr>
        <w:t xml:space="preserve"> الأمنية عن أي أعمال مرتابة .</w:t>
      </w: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  <w:r w:rsidRPr="001D68B8">
        <w:rPr>
          <w:rFonts w:eastAsia="Times New Roman"/>
          <w:b/>
          <w:bCs/>
          <w:color w:val="F4A460"/>
          <w:sz w:val="28"/>
          <w:szCs w:val="28"/>
          <w:rtl/>
          <w:lang/>
        </w:rPr>
        <w:t>3/</w:t>
      </w:r>
      <w:r w:rsidRPr="001D68B8">
        <w:rPr>
          <w:rFonts w:eastAsia="Times New Roman"/>
          <w:b/>
          <w:bCs/>
          <w:sz w:val="28"/>
          <w:szCs w:val="28"/>
          <w:rtl/>
          <w:lang/>
        </w:rPr>
        <w:t xml:space="preserve"> الرقابة على النفس بإيقاظ الضمير .</w:t>
      </w: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  <w:r w:rsidRPr="001D68B8">
        <w:rPr>
          <w:rFonts w:eastAsia="Times New Roman"/>
          <w:b/>
          <w:bCs/>
          <w:color w:val="F4A460"/>
          <w:sz w:val="28"/>
          <w:szCs w:val="28"/>
          <w:rtl/>
          <w:lang/>
        </w:rPr>
        <w:t>4/</w:t>
      </w:r>
      <w:r w:rsidRPr="001D68B8">
        <w:rPr>
          <w:rFonts w:eastAsia="Times New Roman"/>
          <w:b/>
          <w:bCs/>
          <w:sz w:val="28"/>
          <w:szCs w:val="28"/>
          <w:rtl/>
          <w:lang/>
        </w:rPr>
        <w:t xml:space="preserve"> رقابة الإنسان لم يعول .</w:t>
      </w: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  <w:r w:rsidRPr="001D68B8">
        <w:rPr>
          <w:rFonts w:eastAsia="Times New Roman"/>
          <w:b/>
          <w:bCs/>
          <w:color w:val="F4A460"/>
          <w:sz w:val="28"/>
          <w:szCs w:val="28"/>
          <w:rtl/>
          <w:lang/>
        </w:rPr>
        <w:t>5/</w:t>
      </w:r>
      <w:r w:rsidRPr="001D68B8">
        <w:rPr>
          <w:rFonts w:eastAsia="Times New Roman"/>
          <w:b/>
          <w:bCs/>
          <w:sz w:val="28"/>
          <w:szCs w:val="28"/>
          <w:rtl/>
          <w:lang/>
        </w:rPr>
        <w:t xml:space="preserve"> </w:t>
      </w:r>
      <w:proofErr w:type="spellStart"/>
      <w:r w:rsidRPr="001D68B8">
        <w:rPr>
          <w:rFonts w:eastAsia="Times New Roman"/>
          <w:b/>
          <w:bCs/>
          <w:sz w:val="28"/>
          <w:szCs w:val="28"/>
          <w:rtl/>
          <w:lang/>
        </w:rPr>
        <w:t>الإهتمام</w:t>
      </w:r>
      <w:proofErr w:type="spellEnd"/>
      <w:r w:rsidRPr="001D68B8">
        <w:rPr>
          <w:rFonts w:eastAsia="Times New Roman"/>
          <w:b/>
          <w:bCs/>
          <w:sz w:val="28"/>
          <w:szCs w:val="28"/>
          <w:rtl/>
          <w:lang/>
        </w:rPr>
        <w:t xml:space="preserve"> بالحدث قبل انحرافه .</w:t>
      </w: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  <w:r w:rsidRPr="001D68B8">
        <w:rPr>
          <w:rFonts w:eastAsia="Times New Roman"/>
          <w:b/>
          <w:bCs/>
          <w:color w:val="F4A460"/>
          <w:sz w:val="28"/>
          <w:szCs w:val="28"/>
          <w:rtl/>
          <w:lang/>
        </w:rPr>
        <w:t>6/</w:t>
      </w:r>
      <w:r w:rsidRPr="001D68B8">
        <w:rPr>
          <w:rFonts w:eastAsia="Times New Roman"/>
          <w:b/>
          <w:bCs/>
          <w:sz w:val="28"/>
          <w:szCs w:val="28"/>
          <w:rtl/>
          <w:lang/>
        </w:rPr>
        <w:t xml:space="preserve"> السجن .</w:t>
      </w: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  <w:r w:rsidRPr="001D68B8">
        <w:rPr>
          <w:rFonts w:eastAsia="Times New Roman"/>
          <w:b/>
          <w:bCs/>
          <w:color w:val="F4A460"/>
          <w:sz w:val="28"/>
          <w:szCs w:val="28"/>
          <w:rtl/>
          <w:lang/>
        </w:rPr>
        <w:t>7/</w:t>
      </w:r>
      <w:r w:rsidRPr="001D68B8">
        <w:rPr>
          <w:rFonts w:eastAsia="Times New Roman"/>
          <w:b/>
          <w:bCs/>
          <w:sz w:val="28"/>
          <w:szCs w:val="28"/>
          <w:rtl/>
          <w:lang/>
        </w:rPr>
        <w:t xml:space="preserve"> إجراءات أمنية .</w:t>
      </w: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</w:p>
    <w:p w:rsidR="001D68B8" w:rsidRPr="001D68B8" w:rsidRDefault="001D68B8" w:rsidP="001D68B8">
      <w:pPr>
        <w:pStyle w:val="a4"/>
        <w:rPr>
          <w:rFonts w:eastAsia="Times New Roman"/>
          <w:b/>
          <w:bCs/>
          <w:sz w:val="28"/>
          <w:szCs w:val="28"/>
          <w:rtl/>
          <w:lang/>
        </w:rPr>
      </w:pPr>
      <w:r w:rsidRPr="001D68B8">
        <w:rPr>
          <w:rFonts w:eastAsia="Times New Roman"/>
          <w:b/>
          <w:bCs/>
          <w:color w:val="F4A460"/>
          <w:sz w:val="28"/>
          <w:szCs w:val="28"/>
          <w:rtl/>
          <w:lang/>
        </w:rPr>
        <w:t>8/</w:t>
      </w:r>
      <w:r w:rsidRPr="001D68B8">
        <w:rPr>
          <w:rFonts w:eastAsia="Times New Roman"/>
          <w:b/>
          <w:bCs/>
          <w:sz w:val="28"/>
          <w:szCs w:val="28"/>
          <w:rtl/>
          <w:lang/>
        </w:rPr>
        <w:t xml:space="preserve"> إيجاد جمعيات صداقة للشرطة .</w:t>
      </w:r>
    </w:p>
    <w:p w:rsidR="001D68B8" w:rsidRPr="001D68B8" w:rsidRDefault="001D68B8" w:rsidP="001D68B8">
      <w:pPr>
        <w:pStyle w:val="a4"/>
        <w:rPr>
          <w:rFonts w:hint="cs"/>
          <w:b/>
          <w:bCs/>
          <w:sz w:val="28"/>
          <w:szCs w:val="28"/>
        </w:rPr>
      </w:pPr>
    </w:p>
    <w:sectPr w:rsidR="001D68B8" w:rsidRPr="001D68B8" w:rsidSect="001412E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1D68B8"/>
    <w:rsid w:val="001412E9"/>
    <w:rsid w:val="001D68B8"/>
    <w:rsid w:val="00650AC3"/>
    <w:rsid w:val="00E85530"/>
    <w:rsid w:val="00F97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30"/>
    <w:pPr>
      <w:bidi/>
    </w:pPr>
    <w:rPr>
      <w:rFonts w:ascii="Calibri" w:hAnsi="Calibri" w:cs="Arial"/>
    </w:rPr>
  </w:style>
  <w:style w:type="paragraph" w:styleId="1">
    <w:name w:val="heading 1"/>
    <w:basedOn w:val="a"/>
    <w:next w:val="a"/>
    <w:link w:val="1Char"/>
    <w:uiPriority w:val="9"/>
    <w:qFormat/>
    <w:rsid w:val="00E855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E855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FD13B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85530"/>
    <w:rPr>
      <w:rFonts w:asciiTheme="majorHAnsi" w:eastAsiaTheme="majorEastAsia" w:hAnsiTheme="majorHAnsi" w:cstheme="majorBidi"/>
      <w:b/>
      <w:bCs/>
      <w:color w:val="5EA226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E85530"/>
    <w:rPr>
      <w:rFonts w:asciiTheme="majorHAnsi" w:eastAsiaTheme="majorEastAsia" w:hAnsiTheme="majorHAnsi" w:cstheme="majorBidi"/>
      <w:b/>
      <w:bCs/>
      <w:color w:val="7FD13B" w:themeColor="accent1"/>
      <w:sz w:val="26"/>
      <w:szCs w:val="26"/>
    </w:rPr>
  </w:style>
  <w:style w:type="character" w:styleId="a3">
    <w:name w:val="Strong"/>
    <w:basedOn w:val="a0"/>
    <w:uiPriority w:val="22"/>
    <w:qFormat/>
    <w:rsid w:val="00E85530"/>
    <w:rPr>
      <w:b/>
      <w:bCs/>
    </w:rPr>
  </w:style>
  <w:style w:type="paragraph" w:styleId="a4">
    <w:name w:val="No Spacing"/>
    <w:uiPriority w:val="1"/>
    <w:qFormat/>
    <w:rsid w:val="00E85530"/>
    <w:pPr>
      <w:bidi/>
      <w:spacing w:after="0" w:line="240" w:lineRule="auto"/>
    </w:pPr>
    <w:rPr>
      <w:rFonts w:ascii="Calibri" w:hAnsi="Calibri" w:cs="Arial"/>
    </w:rPr>
  </w:style>
  <w:style w:type="character" w:styleId="Hyperlink">
    <w:name w:val="Hyperlink"/>
    <w:basedOn w:val="a0"/>
    <w:uiPriority w:val="99"/>
    <w:semiHidden/>
    <w:unhideWhenUsed/>
    <w:rsid w:val="001D68B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6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8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2011-12-19T17:20:00Z</dcterms:created>
  <dcterms:modified xsi:type="dcterms:W3CDTF">2011-12-19T17:27:00Z</dcterms:modified>
</cp:coreProperties>
</file>