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752A9" w:rsidRDefault="008752A9" w:rsidP="008752A9">
      <w:pPr>
        <w:jc w:val="center"/>
        <w:rPr>
          <w:sz w:val="28"/>
          <w:szCs w:val="28"/>
          <w:rtl/>
        </w:rPr>
      </w:pPr>
      <w:r>
        <w:rPr>
          <w:rFonts w:hint="cs"/>
          <w:sz w:val="28"/>
          <w:szCs w:val="28"/>
          <w:rtl/>
        </w:rPr>
        <w:t>بسم الله الرحمن الرحيم</w:t>
      </w:r>
    </w:p>
    <w:p w:rsidR="008752A9" w:rsidRDefault="00E038E6" w:rsidP="008752A9">
      <w:pPr>
        <w:jc w:val="center"/>
        <w:rPr>
          <w:sz w:val="28"/>
          <w:szCs w:val="28"/>
          <w:rtl/>
        </w:rPr>
      </w:pPr>
      <w:r w:rsidRPr="00E038E6">
        <w:rPr>
          <w:rFonts w:hint="cs"/>
          <w:sz w:val="28"/>
          <w:szCs w:val="28"/>
          <w:highlight w:val="yellow"/>
          <w:rtl/>
        </w:rPr>
        <w:t xml:space="preserve">المحاضرة </w:t>
      </w:r>
      <w:r w:rsidR="008752A9" w:rsidRPr="00E038E6">
        <w:rPr>
          <w:rFonts w:hint="cs"/>
          <w:sz w:val="28"/>
          <w:szCs w:val="28"/>
          <w:highlight w:val="yellow"/>
          <w:rtl/>
        </w:rPr>
        <w:t>الثالثة</w:t>
      </w:r>
    </w:p>
    <w:p w:rsidR="008752A9" w:rsidRPr="00665881" w:rsidRDefault="008752A9" w:rsidP="008752A9">
      <w:pPr>
        <w:rPr>
          <w:b/>
          <w:bCs/>
          <w:sz w:val="32"/>
          <w:szCs w:val="32"/>
          <w:rtl/>
        </w:rPr>
      </w:pPr>
      <w:r w:rsidRPr="00665881">
        <w:rPr>
          <w:rFonts w:hint="cs"/>
          <w:b/>
          <w:bCs/>
          <w:sz w:val="32"/>
          <w:szCs w:val="32"/>
          <w:rtl/>
        </w:rPr>
        <w:t>محتوى المحاضرة</w:t>
      </w:r>
    </w:p>
    <w:p w:rsidR="008752A9" w:rsidRPr="00B32DA3" w:rsidRDefault="008752A9" w:rsidP="00B32DA3">
      <w:pPr>
        <w:pStyle w:val="a5"/>
        <w:numPr>
          <w:ilvl w:val="0"/>
          <w:numId w:val="12"/>
        </w:numPr>
        <w:rPr>
          <w:b/>
          <w:bCs/>
          <w:sz w:val="28"/>
          <w:szCs w:val="28"/>
        </w:rPr>
      </w:pPr>
      <w:r w:rsidRPr="00B32DA3">
        <w:rPr>
          <w:b/>
          <w:bCs/>
          <w:sz w:val="32"/>
          <w:szCs w:val="32"/>
          <w:rtl/>
        </w:rPr>
        <w:t xml:space="preserve">أهمية تحديد </w:t>
      </w:r>
      <w:r w:rsidRPr="00B32DA3">
        <w:rPr>
          <w:rFonts w:hint="cs"/>
          <w:b/>
          <w:bCs/>
          <w:sz w:val="32"/>
          <w:szCs w:val="32"/>
          <w:rtl/>
        </w:rPr>
        <w:t>ال</w:t>
      </w:r>
      <w:r w:rsidRPr="00B32DA3">
        <w:rPr>
          <w:b/>
          <w:bCs/>
          <w:sz w:val="32"/>
          <w:szCs w:val="32"/>
          <w:rtl/>
        </w:rPr>
        <w:t>سياسة الاجتماعية .</w:t>
      </w:r>
    </w:p>
    <w:p w:rsidR="008752A9" w:rsidRPr="00B32DA3" w:rsidRDefault="008752A9" w:rsidP="00B32DA3">
      <w:pPr>
        <w:pStyle w:val="a5"/>
        <w:numPr>
          <w:ilvl w:val="0"/>
          <w:numId w:val="12"/>
        </w:numPr>
        <w:rPr>
          <w:sz w:val="32"/>
          <w:szCs w:val="32"/>
          <w:rtl/>
        </w:rPr>
      </w:pPr>
      <w:r w:rsidRPr="00B32DA3">
        <w:rPr>
          <w:b/>
          <w:bCs/>
          <w:sz w:val="32"/>
          <w:szCs w:val="32"/>
          <w:rtl/>
        </w:rPr>
        <w:t>عناصر السياسة الاجتماعية .</w:t>
      </w:r>
    </w:p>
    <w:p w:rsidR="008752A9" w:rsidRPr="00B32DA3" w:rsidRDefault="008752A9" w:rsidP="00B32DA3">
      <w:pPr>
        <w:pStyle w:val="a5"/>
        <w:numPr>
          <w:ilvl w:val="0"/>
          <w:numId w:val="11"/>
        </w:numPr>
        <w:rPr>
          <w:sz w:val="32"/>
          <w:szCs w:val="32"/>
          <w:rtl/>
        </w:rPr>
      </w:pPr>
      <w:r w:rsidRPr="00B32DA3">
        <w:rPr>
          <w:b/>
          <w:bCs/>
          <w:sz w:val="32"/>
          <w:szCs w:val="32"/>
          <w:rtl/>
        </w:rPr>
        <w:t>الأهداف الإستراتيجية .</w:t>
      </w:r>
    </w:p>
    <w:p w:rsidR="008752A9" w:rsidRPr="00B32DA3" w:rsidRDefault="008752A9" w:rsidP="00B32DA3">
      <w:pPr>
        <w:pStyle w:val="a5"/>
        <w:numPr>
          <w:ilvl w:val="0"/>
          <w:numId w:val="11"/>
        </w:numPr>
        <w:rPr>
          <w:sz w:val="32"/>
          <w:szCs w:val="32"/>
          <w:rtl/>
        </w:rPr>
      </w:pPr>
      <w:r w:rsidRPr="00B32DA3">
        <w:rPr>
          <w:b/>
          <w:bCs/>
          <w:sz w:val="32"/>
          <w:szCs w:val="32"/>
          <w:rtl/>
        </w:rPr>
        <w:t>مجالات العمل .</w:t>
      </w:r>
    </w:p>
    <w:p w:rsidR="008752A9" w:rsidRPr="00B32DA3" w:rsidRDefault="008752A9" w:rsidP="00B32DA3">
      <w:pPr>
        <w:pStyle w:val="a5"/>
        <w:numPr>
          <w:ilvl w:val="0"/>
          <w:numId w:val="12"/>
        </w:numPr>
        <w:rPr>
          <w:sz w:val="32"/>
          <w:szCs w:val="32"/>
        </w:rPr>
      </w:pPr>
      <w:r w:rsidRPr="00B32DA3">
        <w:rPr>
          <w:b/>
          <w:bCs/>
          <w:sz w:val="32"/>
          <w:szCs w:val="32"/>
          <w:rtl/>
        </w:rPr>
        <w:t>ركائز السياسة الاجتماعية .</w:t>
      </w:r>
    </w:p>
    <w:p w:rsidR="008752A9" w:rsidRPr="00B32DA3" w:rsidRDefault="008752A9" w:rsidP="00B32DA3">
      <w:pPr>
        <w:pStyle w:val="a5"/>
        <w:numPr>
          <w:ilvl w:val="0"/>
          <w:numId w:val="12"/>
        </w:numPr>
        <w:rPr>
          <w:sz w:val="32"/>
          <w:szCs w:val="32"/>
        </w:rPr>
      </w:pPr>
      <w:r w:rsidRPr="00B32DA3">
        <w:rPr>
          <w:b/>
          <w:bCs/>
          <w:sz w:val="32"/>
          <w:szCs w:val="32"/>
          <w:rtl/>
        </w:rPr>
        <w:t>العلاقة بين السياسة الاجتماعية والخدمة الاجتماعية .</w:t>
      </w:r>
    </w:p>
    <w:p w:rsidR="00B32DA3" w:rsidRPr="00B32DA3" w:rsidRDefault="00B32DA3" w:rsidP="00B32DA3">
      <w:pPr>
        <w:ind w:left="360"/>
        <w:rPr>
          <w:sz w:val="32"/>
          <w:szCs w:val="32"/>
          <w:rtl/>
        </w:rPr>
      </w:pPr>
    </w:p>
    <w:p w:rsidR="008752A9" w:rsidRPr="00B32DA3" w:rsidRDefault="008752A9" w:rsidP="00B32DA3">
      <w:pPr>
        <w:pStyle w:val="a5"/>
        <w:numPr>
          <w:ilvl w:val="0"/>
          <w:numId w:val="13"/>
        </w:numPr>
        <w:rPr>
          <w:color w:val="00CC00"/>
          <w:sz w:val="32"/>
          <w:szCs w:val="32"/>
          <w:rtl/>
        </w:rPr>
      </w:pPr>
      <w:r w:rsidRPr="00B32DA3">
        <w:rPr>
          <w:b/>
          <w:bCs/>
          <w:color w:val="00CC00"/>
          <w:sz w:val="32"/>
          <w:szCs w:val="32"/>
          <w:rtl/>
        </w:rPr>
        <w:t xml:space="preserve">أهمية تحديد </w:t>
      </w:r>
      <w:r w:rsidRPr="00B32DA3">
        <w:rPr>
          <w:rFonts w:hint="cs"/>
          <w:b/>
          <w:bCs/>
          <w:color w:val="00CC00"/>
          <w:sz w:val="32"/>
          <w:szCs w:val="32"/>
          <w:rtl/>
        </w:rPr>
        <w:t>ال</w:t>
      </w:r>
      <w:r w:rsidRPr="00B32DA3">
        <w:rPr>
          <w:b/>
          <w:bCs/>
          <w:color w:val="00CC00"/>
          <w:sz w:val="32"/>
          <w:szCs w:val="32"/>
          <w:rtl/>
        </w:rPr>
        <w:t>سياسة الاجتماعية</w:t>
      </w:r>
      <w:r w:rsidRPr="00B32DA3">
        <w:rPr>
          <w:rFonts w:hint="cs"/>
          <w:color w:val="00CC00"/>
          <w:sz w:val="32"/>
          <w:szCs w:val="32"/>
          <w:rtl/>
        </w:rPr>
        <w:t>:</w:t>
      </w:r>
    </w:p>
    <w:p w:rsidR="008752A9" w:rsidRPr="0076352A" w:rsidRDefault="008752A9" w:rsidP="008752A9">
      <w:pPr>
        <w:rPr>
          <w:color w:val="C00000"/>
          <w:sz w:val="28"/>
          <w:szCs w:val="28"/>
          <w:rtl/>
        </w:rPr>
      </w:pPr>
      <w:r w:rsidRPr="0076352A">
        <w:rPr>
          <w:rFonts w:hint="cs"/>
          <w:color w:val="C00000"/>
          <w:sz w:val="28"/>
          <w:szCs w:val="28"/>
          <w:rtl/>
        </w:rPr>
        <w:t>تحدد أهمية السياسة الاجتماعية في النقاط التالية:</w:t>
      </w:r>
    </w:p>
    <w:p w:rsidR="008752A9" w:rsidRDefault="008752A9" w:rsidP="008752A9">
      <w:pPr>
        <w:pStyle w:val="a5"/>
        <w:numPr>
          <w:ilvl w:val="0"/>
          <w:numId w:val="1"/>
        </w:numPr>
        <w:rPr>
          <w:sz w:val="28"/>
          <w:szCs w:val="28"/>
        </w:rPr>
      </w:pPr>
      <w:r>
        <w:rPr>
          <w:rFonts w:hint="cs"/>
          <w:sz w:val="28"/>
          <w:szCs w:val="28"/>
          <w:rtl/>
        </w:rPr>
        <w:t>السياسة الاجتماعية تجنبنا الوقوع في الأخطاء نتيجة الارتجال والتخبط في رسم الخطط ووضع البرامج والمشروعات الاجتماعية.</w:t>
      </w:r>
    </w:p>
    <w:p w:rsidR="008752A9" w:rsidRDefault="008752A9" w:rsidP="008752A9">
      <w:pPr>
        <w:pStyle w:val="a5"/>
        <w:numPr>
          <w:ilvl w:val="0"/>
          <w:numId w:val="1"/>
        </w:numPr>
        <w:rPr>
          <w:sz w:val="28"/>
          <w:szCs w:val="28"/>
        </w:rPr>
      </w:pPr>
      <w:r>
        <w:rPr>
          <w:rFonts w:hint="cs"/>
          <w:sz w:val="28"/>
          <w:szCs w:val="28"/>
          <w:rtl/>
        </w:rPr>
        <w:t>تساعد على الوصول إلى الأهداف المطلوبة بتوضيح مجالات العمل الاجتماعي واتجاهاته.</w:t>
      </w:r>
    </w:p>
    <w:p w:rsidR="008752A9" w:rsidRDefault="008752A9" w:rsidP="008752A9">
      <w:pPr>
        <w:pStyle w:val="a5"/>
        <w:numPr>
          <w:ilvl w:val="0"/>
          <w:numId w:val="1"/>
        </w:numPr>
        <w:rPr>
          <w:sz w:val="28"/>
          <w:szCs w:val="28"/>
        </w:rPr>
      </w:pPr>
      <w:r>
        <w:rPr>
          <w:rFonts w:hint="cs"/>
          <w:sz w:val="28"/>
          <w:szCs w:val="28"/>
          <w:rtl/>
        </w:rPr>
        <w:t>توجد نوعاً متكاملاً من التنسيق الفكري والتقارب الزمني بين مختلف القطاعات والأجهزة والمهن المختلفة العاملة في مجالات الرعاية والتنمية الاجتماعية.</w:t>
      </w:r>
    </w:p>
    <w:p w:rsidR="008752A9" w:rsidRDefault="008752A9" w:rsidP="008752A9">
      <w:pPr>
        <w:pStyle w:val="a5"/>
        <w:numPr>
          <w:ilvl w:val="0"/>
          <w:numId w:val="1"/>
        </w:numPr>
        <w:rPr>
          <w:sz w:val="28"/>
          <w:szCs w:val="28"/>
        </w:rPr>
      </w:pPr>
      <w:r>
        <w:rPr>
          <w:rFonts w:hint="cs"/>
          <w:sz w:val="28"/>
          <w:szCs w:val="28"/>
          <w:rtl/>
        </w:rPr>
        <w:t>تعاون المسئولين على رسم مشروعات الخطط ووضع البرامج والمشروعات بتوضيح القواعد والاتجاهات التي يجب الالتزام بها لتحقيق الأهداف.</w:t>
      </w:r>
    </w:p>
    <w:p w:rsidR="008752A9" w:rsidRDefault="008752A9" w:rsidP="008752A9">
      <w:pPr>
        <w:pStyle w:val="a5"/>
        <w:numPr>
          <w:ilvl w:val="0"/>
          <w:numId w:val="1"/>
        </w:numPr>
        <w:rPr>
          <w:sz w:val="28"/>
          <w:szCs w:val="28"/>
        </w:rPr>
      </w:pPr>
      <w:r>
        <w:rPr>
          <w:rFonts w:hint="cs"/>
          <w:sz w:val="28"/>
          <w:szCs w:val="28"/>
          <w:rtl/>
        </w:rPr>
        <w:t>تعاون الهيئات والأجهزة المختصة بالتخطيط للوصول إلى طرق مقبولة عند تحديد الأولويات بين الخطط والمشروعات.</w:t>
      </w:r>
    </w:p>
    <w:p w:rsidR="008752A9" w:rsidRDefault="008752A9" w:rsidP="008752A9">
      <w:pPr>
        <w:pStyle w:val="a5"/>
        <w:numPr>
          <w:ilvl w:val="0"/>
          <w:numId w:val="1"/>
        </w:numPr>
        <w:rPr>
          <w:sz w:val="28"/>
          <w:szCs w:val="28"/>
        </w:rPr>
      </w:pPr>
      <w:r>
        <w:rPr>
          <w:rFonts w:hint="cs"/>
          <w:sz w:val="28"/>
          <w:szCs w:val="28"/>
          <w:rtl/>
        </w:rPr>
        <w:t>توفر للأجهزة والهيئات التي تقوم بعمليات المتابعة ولتقويم أسس ومعايير التقويم السليم لبرامج ومشروعات الخطط.</w:t>
      </w:r>
    </w:p>
    <w:p w:rsidR="008752A9" w:rsidRDefault="008752A9" w:rsidP="008752A9">
      <w:pPr>
        <w:pStyle w:val="a5"/>
        <w:numPr>
          <w:ilvl w:val="0"/>
          <w:numId w:val="1"/>
        </w:numPr>
        <w:rPr>
          <w:sz w:val="28"/>
          <w:szCs w:val="28"/>
        </w:rPr>
      </w:pPr>
      <w:r>
        <w:rPr>
          <w:rFonts w:hint="cs"/>
          <w:sz w:val="28"/>
          <w:szCs w:val="28"/>
          <w:rtl/>
        </w:rPr>
        <w:t>تعمل على حشد وتنظيم جميع الجهود التي تبذل في المجتمع بكافة قطاعاته وأجهزته ومهنة والعاملين في المجال  الاجتماعي للوصول إلى الأهداف البعيدة المدى التي حددتها السياسة الاجتماعية.</w:t>
      </w:r>
    </w:p>
    <w:p w:rsidR="008752A9" w:rsidRDefault="008752A9" w:rsidP="008752A9">
      <w:pPr>
        <w:pStyle w:val="a5"/>
        <w:numPr>
          <w:ilvl w:val="0"/>
          <w:numId w:val="1"/>
        </w:numPr>
        <w:rPr>
          <w:sz w:val="28"/>
          <w:szCs w:val="28"/>
        </w:rPr>
      </w:pPr>
      <w:r>
        <w:rPr>
          <w:rFonts w:hint="cs"/>
          <w:sz w:val="28"/>
          <w:szCs w:val="28"/>
          <w:rtl/>
        </w:rPr>
        <w:t>توضح للمواطنين والأجهزة الخطط والبرامج والمشروعات مما يساعد على حصولها على تأييد المواطنين ومشاركتهم في تنفيذها والتحمس لنجاحها .</w:t>
      </w:r>
    </w:p>
    <w:p w:rsidR="008752A9" w:rsidRDefault="008752A9" w:rsidP="008752A9">
      <w:pPr>
        <w:pStyle w:val="a5"/>
        <w:numPr>
          <w:ilvl w:val="0"/>
          <w:numId w:val="1"/>
        </w:numPr>
        <w:rPr>
          <w:sz w:val="28"/>
          <w:szCs w:val="28"/>
        </w:rPr>
      </w:pPr>
      <w:r>
        <w:rPr>
          <w:rFonts w:hint="cs"/>
          <w:sz w:val="28"/>
          <w:szCs w:val="28"/>
          <w:rtl/>
        </w:rPr>
        <w:t>تساعد على تقريب الفجوة بين التقريب الاجتماعي (الإنساني)والتخطيط الاقتصادي (المادي) وبين الواقع الاجتماعي والقيم الإنسانية والثقافة التي يؤمن بها أفراده, وبين دور الحكومة وتطلعات المواطنين ورغبتهم في حدود ظروف المجتمع وموارده.</w:t>
      </w:r>
    </w:p>
    <w:p w:rsidR="00B32DA3" w:rsidRPr="00B32DA3" w:rsidRDefault="00B32DA3" w:rsidP="00B32DA3">
      <w:pPr>
        <w:ind w:left="360"/>
        <w:rPr>
          <w:sz w:val="28"/>
          <w:szCs w:val="28"/>
        </w:rPr>
      </w:pPr>
    </w:p>
    <w:p w:rsidR="008752A9" w:rsidRPr="00F13AF7" w:rsidRDefault="008752A9" w:rsidP="008752A9">
      <w:pPr>
        <w:rPr>
          <w:sz w:val="28"/>
          <w:szCs w:val="28"/>
          <w:rtl/>
        </w:rPr>
      </w:pPr>
    </w:p>
    <w:p w:rsidR="008752A9" w:rsidRPr="00B32DA3" w:rsidRDefault="008752A9" w:rsidP="00B32DA3">
      <w:pPr>
        <w:pStyle w:val="a5"/>
        <w:numPr>
          <w:ilvl w:val="0"/>
          <w:numId w:val="13"/>
        </w:numPr>
        <w:rPr>
          <w:color w:val="00CC00"/>
          <w:sz w:val="32"/>
          <w:szCs w:val="32"/>
          <w:rtl/>
        </w:rPr>
      </w:pPr>
      <w:r w:rsidRPr="00B32DA3">
        <w:rPr>
          <w:b/>
          <w:bCs/>
          <w:color w:val="00CC00"/>
          <w:sz w:val="32"/>
          <w:szCs w:val="32"/>
          <w:rtl/>
        </w:rPr>
        <w:lastRenderedPageBreak/>
        <w:t>عناصر السياسة الاجتماعية</w:t>
      </w:r>
      <w:r w:rsidRPr="00B32DA3">
        <w:rPr>
          <w:rFonts w:hint="cs"/>
          <w:color w:val="00CC00"/>
          <w:sz w:val="32"/>
          <w:szCs w:val="32"/>
          <w:rtl/>
        </w:rPr>
        <w:t>:</w:t>
      </w:r>
    </w:p>
    <w:p w:rsidR="008752A9" w:rsidRDefault="008752A9" w:rsidP="008752A9">
      <w:pPr>
        <w:rPr>
          <w:sz w:val="28"/>
          <w:szCs w:val="28"/>
          <w:rtl/>
        </w:rPr>
      </w:pPr>
      <w:r>
        <w:rPr>
          <w:rFonts w:hint="cs"/>
          <w:sz w:val="28"/>
          <w:szCs w:val="28"/>
          <w:rtl/>
        </w:rPr>
        <w:t>ترتكز السياسة الاجتماعية على أربعة عناصر هي:</w:t>
      </w:r>
    </w:p>
    <w:p w:rsidR="008752A9" w:rsidRDefault="008752A9" w:rsidP="008752A9">
      <w:pPr>
        <w:pStyle w:val="a5"/>
        <w:numPr>
          <w:ilvl w:val="0"/>
          <w:numId w:val="2"/>
        </w:numPr>
        <w:rPr>
          <w:sz w:val="28"/>
          <w:szCs w:val="28"/>
        </w:rPr>
      </w:pPr>
      <w:r>
        <w:rPr>
          <w:rFonts w:hint="cs"/>
          <w:sz w:val="28"/>
          <w:szCs w:val="28"/>
          <w:rtl/>
        </w:rPr>
        <w:t>الأيديولوجية السائدة في المجتمع.</w:t>
      </w:r>
    </w:p>
    <w:p w:rsidR="008752A9" w:rsidRDefault="008752A9" w:rsidP="008752A9">
      <w:pPr>
        <w:pStyle w:val="a5"/>
        <w:numPr>
          <w:ilvl w:val="0"/>
          <w:numId w:val="2"/>
        </w:numPr>
        <w:rPr>
          <w:sz w:val="28"/>
          <w:szCs w:val="28"/>
        </w:rPr>
      </w:pPr>
      <w:r>
        <w:rPr>
          <w:rFonts w:hint="cs"/>
          <w:sz w:val="28"/>
          <w:szCs w:val="28"/>
          <w:rtl/>
        </w:rPr>
        <w:t>الهداف الإستراتيجية بعيدة المدى.</w:t>
      </w:r>
    </w:p>
    <w:p w:rsidR="008752A9" w:rsidRDefault="008752A9" w:rsidP="008752A9">
      <w:pPr>
        <w:pStyle w:val="a5"/>
        <w:numPr>
          <w:ilvl w:val="0"/>
          <w:numId w:val="2"/>
        </w:numPr>
        <w:rPr>
          <w:sz w:val="28"/>
          <w:szCs w:val="28"/>
        </w:rPr>
      </w:pPr>
      <w:r>
        <w:rPr>
          <w:rFonts w:hint="cs"/>
          <w:sz w:val="28"/>
          <w:szCs w:val="28"/>
          <w:rtl/>
        </w:rPr>
        <w:t>المجالات التي تعمل فيها البرامج والمشروعات الخدمية والإنتاجية التي تتضمنها خطط التنمية الاجتماعية والاقتصادية.</w:t>
      </w:r>
    </w:p>
    <w:p w:rsidR="008752A9" w:rsidRDefault="008752A9" w:rsidP="008752A9">
      <w:pPr>
        <w:pStyle w:val="a5"/>
        <w:numPr>
          <w:ilvl w:val="0"/>
          <w:numId w:val="2"/>
        </w:numPr>
        <w:rPr>
          <w:sz w:val="28"/>
          <w:szCs w:val="28"/>
        </w:rPr>
      </w:pPr>
      <w:r>
        <w:rPr>
          <w:rFonts w:hint="cs"/>
          <w:sz w:val="28"/>
          <w:szCs w:val="28"/>
          <w:rtl/>
        </w:rPr>
        <w:t>الاتجاهات العامة التي تلزم وتوجه العمل الاجتماعي وتوضح وتنظم وتحدد طريقة وأساليب أدائه وتنفيذه ومتابعته وتقييمه وكذلك تلزم هذه الاتجاهات وتوجه برامج ومشروعات التنمية.</w:t>
      </w:r>
    </w:p>
    <w:p w:rsidR="008752A9" w:rsidRPr="00E633C0" w:rsidRDefault="008752A9" w:rsidP="008752A9">
      <w:pPr>
        <w:rPr>
          <w:color w:val="C00000"/>
          <w:sz w:val="28"/>
          <w:szCs w:val="28"/>
          <w:rtl/>
        </w:rPr>
      </w:pPr>
      <w:r w:rsidRPr="00E633C0">
        <w:rPr>
          <w:rFonts w:hint="cs"/>
          <w:color w:val="C00000"/>
          <w:sz w:val="28"/>
          <w:szCs w:val="28"/>
          <w:rtl/>
        </w:rPr>
        <w:t>مناقشة وإلقاء الضوء على عناصر</w:t>
      </w:r>
      <w:r>
        <w:rPr>
          <w:rFonts w:hint="cs"/>
          <w:color w:val="C00000"/>
          <w:sz w:val="28"/>
          <w:szCs w:val="28"/>
          <w:rtl/>
        </w:rPr>
        <w:t xml:space="preserve"> السياسة الاجتماعية على النحو</w:t>
      </w:r>
      <w:r w:rsidRPr="00E633C0">
        <w:rPr>
          <w:rFonts w:hint="cs"/>
          <w:color w:val="C00000"/>
          <w:sz w:val="28"/>
          <w:szCs w:val="28"/>
          <w:rtl/>
        </w:rPr>
        <w:t xml:space="preserve"> التالي:</w:t>
      </w:r>
    </w:p>
    <w:p w:rsidR="008752A9" w:rsidRPr="00E4068A" w:rsidRDefault="008752A9" w:rsidP="008752A9">
      <w:pPr>
        <w:pStyle w:val="a5"/>
        <w:numPr>
          <w:ilvl w:val="0"/>
          <w:numId w:val="3"/>
        </w:numPr>
        <w:rPr>
          <w:b/>
          <w:bCs/>
          <w:color w:val="0099CC"/>
          <w:sz w:val="28"/>
          <w:szCs w:val="28"/>
        </w:rPr>
      </w:pPr>
      <w:r w:rsidRPr="00E4068A">
        <w:rPr>
          <w:rFonts w:hint="cs"/>
          <w:b/>
          <w:bCs/>
          <w:color w:val="0099CC"/>
          <w:sz w:val="28"/>
          <w:szCs w:val="28"/>
          <w:rtl/>
        </w:rPr>
        <w:t>الأيديولوجية السائدة في المجتمع.</w:t>
      </w:r>
    </w:p>
    <w:p w:rsidR="008752A9" w:rsidRDefault="008752A9" w:rsidP="008752A9">
      <w:pPr>
        <w:ind w:left="360"/>
        <w:rPr>
          <w:sz w:val="28"/>
          <w:szCs w:val="28"/>
          <w:rtl/>
        </w:rPr>
      </w:pPr>
      <w:r w:rsidRPr="00E633C0">
        <w:rPr>
          <w:rFonts w:hint="cs"/>
          <w:color w:val="0000CC"/>
          <w:sz w:val="28"/>
          <w:szCs w:val="28"/>
          <w:rtl/>
        </w:rPr>
        <w:t>الأيديولوجية هي</w:t>
      </w:r>
      <w:r>
        <w:rPr>
          <w:rFonts w:hint="cs"/>
          <w:sz w:val="28"/>
          <w:szCs w:val="28"/>
          <w:rtl/>
        </w:rPr>
        <w:t>: مجموعة الأفكار والمعتقدات الخلقية والدينية والسياسة التي تمثل التراث الثقافي والحضاري للمجتمع وتعتبر بمثابة الفلسفة المحددة والموجهة لسلوك أفراد المجتمع بكافة فئاته وقطاعاته وأجهزة وتنظيماته الاجتماعية والاقتصادية والسياسية...الخ.</w:t>
      </w:r>
    </w:p>
    <w:p w:rsidR="008752A9" w:rsidRPr="00E4068A" w:rsidRDefault="008752A9" w:rsidP="00E4068A">
      <w:pPr>
        <w:pStyle w:val="a5"/>
        <w:numPr>
          <w:ilvl w:val="0"/>
          <w:numId w:val="3"/>
        </w:numPr>
        <w:spacing w:line="240" w:lineRule="auto"/>
        <w:rPr>
          <w:b/>
          <w:bCs/>
          <w:color w:val="0099CC"/>
          <w:sz w:val="28"/>
          <w:szCs w:val="28"/>
        </w:rPr>
      </w:pPr>
      <w:r w:rsidRPr="00E4068A">
        <w:rPr>
          <w:rFonts w:hint="cs"/>
          <w:b/>
          <w:bCs/>
          <w:color w:val="0099CC"/>
          <w:sz w:val="28"/>
          <w:szCs w:val="28"/>
          <w:rtl/>
        </w:rPr>
        <w:t>الأهداف الإستراتيجية البعيدة.</w:t>
      </w:r>
    </w:p>
    <w:p w:rsidR="008752A9" w:rsidRDefault="008752A9" w:rsidP="008752A9">
      <w:pPr>
        <w:ind w:left="360"/>
        <w:rPr>
          <w:sz w:val="28"/>
          <w:szCs w:val="28"/>
          <w:rtl/>
        </w:rPr>
      </w:pPr>
      <w:r>
        <w:rPr>
          <w:rFonts w:hint="cs"/>
          <w:sz w:val="28"/>
          <w:szCs w:val="28"/>
          <w:rtl/>
        </w:rPr>
        <w:t xml:space="preserve">وتمثل آمال وأحلام وغايات ونتائج يكون من المطلوب الوصول إليها وتحقيقها على المدى البعيد                              </w:t>
      </w:r>
      <w:r w:rsidRPr="00655686">
        <w:rPr>
          <w:rFonts w:hint="cs"/>
          <w:color w:val="CC00FF"/>
          <w:sz w:val="28"/>
          <w:szCs w:val="28"/>
          <w:rtl/>
        </w:rPr>
        <w:t>بهدف :</w:t>
      </w:r>
      <w:r>
        <w:rPr>
          <w:rFonts w:hint="cs"/>
          <w:sz w:val="28"/>
          <w:szCs w:val="28"/>
          <w:rtl/>
        </w:rPr>
        <w:t xml:space="preserve"> زيادة معدل الرفاهية بين كافة خدمات وبرامج ومشروعات التنمية الاجتماعية والاقتصادية                          </w:t>
      </w:r>
      <w:r w:rsidRPr="00655686">
        <w:rPr>
          <w:rFonts w:hint="cs"/>
          <w:color w:val="CC00FF"/>
          <w:sz w:val="28"/>
          <w:szCs w:val="28"/>
          <w:rtl/>
        </w:rPr>
        <w:t>سعياً</w:t>
      </w:r>
      <w:r>
        <w:rPr>
          <w:rFonts w:hint="cs"/>
          <w:sz w:val="28"/>
          <w:szCs w:val="28"/>
          <w:rtl/>
        </w:rPr>
        <w:t xml:space="preserve"> : وراء تحقيق أهداف إستراتيجية محددة.</w:t>
      </w:r>
    </w:p>
    <w:p w:rsidR="008752A9" w:rsidRPr="00E4068A" w:rsidRDefault="00E4068A" w:rsidP="008752A9">
      <w:pPr>
        <w:rPr>
          <w:color w:val="C00000"/>
          <w:sz w:val="28"/>
          <w:szCs w:val="28"/>
          <w:u w:val="single"/>
          <w:rtl/>
        </w:rPr>
      </w:pPr>
      <w:r>
        <w:rPr>
          <w:rFonts w:hint="cs"/>
          <w:color w:val="0099CC"/>
          <w:sz w:val="28"/>
          <w:szCs w:val="28"/>
          <w:rtl/>
        </w:rPr>
        <w:t xml:space="preserve">      </w:t>
      </w:r>
      <w:r w:rsidRPr="00E4068A">
        <w:rPr>
          <w:rFonts w:hint="cs"/>
          <w:color w:val="C00000"/>
          <w:sz w:val="28"/>
          <w:szCs w:val="28"/>
          <w:u w:val="single"/>
          <w:rtl/>
        </w:rPr>
        <w:t>و</w:t>
      </w:r>
      <w:r w:rsidR="008752A9" w:rsidRPr="00E4068A">
        <w:rPr>
          <w:rFonts w:hint="cs"/>
          <w:color w:val="C00000"/>
          <w:sz w:val="28"/>
          <w:szCs w:val="28"/>
          <w:u w:val="single"/>
          <w:rtl/>
        </w:rPr>
        <w:t>هي:</w:t>
      </w:r>
    </w:p>
    <w:p w:rsidR="008752A9" w:rsidRDefault="008752A9" w:rsidP="008752A9">
      <w:pPr>
        <w:pStyle w:val="a5"/>
        <w:numPr>
          <w:ilvl w:val="0"/>
          <w:numId w:val="4"/>
        </w:numPr>
        <w:rPr>
          <w:sz w:val="28"/>
          <w:szCs w:val="28"/>
        </w:rPr>
      </w:pPr>
      <w:r>
        <w:rPr>
          <w:rFonts w:hint="cs"/>
          <w:sz w:val="28"/>
          <w:szCs w:val="28"/>
          <w:rtl/>
        </w:rPr>
        <w:t>تحقيق السياسة الاجتماعية نوعاً من التوازن والتكامل بين المستوى القومي الإقليمي والمستوى المحلي بالنسبة لخطط وبرامج ومشروعات التنمية الاجتماعية والاقتصادية.</w:t>
      </w:r>
    </w:p>
    <w:p w:rsidR="008752A9" w:rsidRDefault="008752A9" w:rsidP="008752A9">
      <w:pPr>
        <w:pStyle w:val="a5"/>
        <w:numPr>
          <w:ilvl w:val="0"/>
          <w:numId w:val="4"/>
        </w:numPr>
        <w:rPr>
          <w:sz w:val="28"/>
          <w:szCs w:val="28"/>
        </w:rPr>
      </w:pPr>
      <w:r>
        <w:rPr>
          <w:rFonts w:hint="cs"/>
          <w:sz w:val="28"/>
          <w:szCs w:val="28"/>
          <w:rtl/>
        </w:rPr>
        <w:t>يتحقق بواسطة السياسة الاجتماعية أقصى مستويات التعاون بين كافة أجهزة التخطيط للرعاية الاجتماعية والتخطيط لتنمية المجتمع تنمية شاملة حيث تعمل هذه الأجهزة المتعددة في إطار محدد وهو إطار السياسة الاجتماعية .</w:t>
      </w:r>
    </w:p>
    <w:p w:rsidR="008752A9" w:rsidRDefault="008752A9" w:rsidP="008752A9">
      <w:pPr>
        <w:pStyle w:val="a5"/>
        <w:numPr>
          <w:ilvl w:val="0"/>
          <w:numId w:val="4"/>
        </w:numPr>
        <w:rPr>
          <w:sz w:val="28"/>
          <w:szCs w:val="28"/>
        </w:rPr>
      </w:pPr>
      <w:r>
        <w:rPr>
          <w:rFonts w:hint="cs"/>
          <w:sz w:val="28"/>
          <w:szCs w:val="28"/>
          <w:rtl/>
        </w:rPr>
        <w:t>يمكن بواسطة السياسة الاجتماعية  تحقيق امثل استثمار ممكن للإمكانيات والموارد البشرية والمادية والتنظيمية المتاحة في المجتمع.</w:t>
      </w:r>
    </w:p>
    <w:p w:rsidR="008752A9" w:rsidRDefault="008752A9" w:rsidP="008752A9">
      <w:pPr>
        <w:pStyle w:val="a5"/>
        <w:numPr>
          <w:ilvl w:val="0"/>
          <w:numId w:val="4"/>
        </w:numPr>
        <w:rPr>
          <w:sz w:val="28"/>
          <w:szCs w:val="28"/>
        </w:rPr>
      </w:pPr>
      <w:r>
        <w:rPr>
          <w:rFonts w:hint="cs"/>
          <w:sz w:val="28"/>
          <w:szCs w:val="28"/>
          <w:rtl/>
        </w:rPr>
        <w:t>عن طريق السياسات الاجتماعية يمكن إشباع أقصى قدر ممكن من احتياجات أفراد المجتمع.</w:t>
      </w:r>
    </w:p>
    <w:p w:rsidR="008752A9" w:rsidRDefault="008752A9" w:rsidP="008752A9">
      <w:pPr>
        <w:pStyle w:val="a5"/>
        <w:numPr>
          <w:ilvl w:val="0"/>
          <w:numId w:val="4"/>
        </w:numPr>
        <w:rPr>
          <w:sz w:val="28"/>
          <w:szCs w:val="28"/>
        </w:rPr>
      </w:pPr>
      <w:r>
        <w:rPr>
          <w:rFonts w:hint="cs"/>
          <w:sz w:val="28"/>
          <w:szCs w:val="28"/>
          <w:rtl/>
        </w:rPr>
        <w:t>بواسطة السياسة الاجتماعية  يمكن تحقيق النمو المتوازن بين كافة قطاعات النشاط الاجتماعي والاقتصادي والثقافي والمادي في المجتمع.</w:t>
      </w:r>
    </w:p>
    <w:p w:rsidR="008752A9" w:rsidRDefault="008752A9" w:rsidP="008752A9">
      <w:pPr>
        <w:pStyle w:val="a5"/>
        <w:numPr>
          <w:ilvl w:val="0"/>
          <w:numId w:val="4"/>
        </w:numPr>
        <w:rPr>
          <w:sz w:val="28"/>
          <w:szCs w:val="28"/>
        </w:rPr>
      </w:pPr>
      <w:r>
        <w:rPr>
          <w:rFonts w:hint="cs"/>
          <w:sz w:val="28"/>
          <w:szCs w:val="28"/>
          <w:rtl/>
        </w:rPr>
        <w:t xml:space="preserve">بواسطة وضع سياسات اجتماعية يمكن تحقيق النمو المستمر المطرد ودفع المجتمع إلى طريق التقدم المستمر        وذلك على أسس من التخطيط العلمي السليم والذي يرتكز على </w:t>
      </w:r>
      <w:r w:rsidRPr="00F766AB">
        <w:rPr>
          <w:rFonts w:hint="cs"/>
          <w:color w:val="C00000"/>
          <w:sz w:val="28"/>
          <w:szCs w:val="28"/>
          <w:rtl/>
        </w:rPr>
        <w:t xml:space="preserve">نقطتين </w:t>
      </w:r>
      <w:r>
        <w:rPr>
          <w:rFonts w:hint="cs"/>
          <w:color w:val="C00000"/>
          <w:sz w:val="28"/>
          <w:szCs w:val="28"/>
          <w:rtl/>
        </w:rPr>
        <w:t>أ</w:t>
      </w:r>
      <w:r w:rsidRPr="00F766AB">
        <w:rPr>
          <w:rFonts w:hint="cs"/>
          <w:color w:val="C00000"/>
          <w:sz w:val="28"/>
          <w:szCs w:val="28"/>
          <w:rtl/>
        </w:rPr>
        <w:t>ساسيتين:</w:t>
      </w:r>
    </w:p>
    <w:p w:rsidR="008752A9" w:rsidRDefault="008752A9" w:rsidP="008752A9">
      <w:pPr>
        <w:pStyle w:val="a5"/>
        <w:numPr>
          <w:ilvl w:val="0"/>
          <w:numId w:val="5"/>
        </w:numPr>
        <w:rPr>
          <w:sz w:val="28"/>
          <w:szCs w:val="28"/>
        </w:rPr>
      </w:pPr>
      <w:r>
        <w:rPr>
          <w:rFonts w:hint="cs"/>
          <w:sz w:val="28"/>
          <w:szCs w:val="28"/>
          <w:rtl/>
        </w:rPr>
        <w:t>القدرة على التوقع والتنبؤ العلمي السليم والاستفادة من علم دراسة المستقبل .</w:t>
      </w:r>
    </w:p>
    <w:p w:rsidR="008752A9" w:rsidRDefault="008752A9" w:rsidP="008752A9">
      <w:pPr>
        <w:pStyle w:val="a5"/>
        <w:numPr>
          <w:ilvl w:val="0"/>
          <w:numId w:val="5"/>
        </w:numPr>
        <w:rPr>
          <w:sz w:val="28"/>
          <w:szCs w:val="28"/>
        </w:rPr>
      </w:pPr>
      <w:r>
        <w:rPr>
          <w:rFonts w:hint="cs"/>
          <w:sz w:val="28"/>
          <w:szCs w:val="28"/>
          <w:rtl/>
        </w:rPr>
        <w:t>القدرة على تحقيق التوازن الدينامي المستمر بين حاجات المجتمع وبين الأهداف التي يسعى المجتمع لتحقيقها .</w:t>
      </w:r>
    </w:p>
    <w:p w:rsidR="008752A9" w:rsidRPr="00F766AB" w:rsidRDefault="008752A9" w:rsidP="008752A9">
      <w:pPr>
        <w:ind w:left="360"/>
        <w:rPr>
          <w:sz w:val="28"/>
          <w:szCs w:val="28"/>
        </w:rPr>
      </w:pPr>
    </w:p>
    <w:p w:rsidR="008752A9" w:rsidRDefault="008752A9" w:rsidP="008752A9">
      <w:pPr>
        <w:ind w:left="360"/>
        <w:rPr>
          <w:sz w:val="28"/>
          <w:szCs w:val="28"/>
          <w:rtl/>
        </w:rPr>
      </w:pPr>
      <w:r w:rsidRPr="00F766AB">
        <w:rPr>
          <w:rFonts w:hint="cs"/>
          <w:sz w:val="28"/>
          <w:szCs w:val="28"/>
          <w:rtl/>
        </w:rPr>
        <w:lastRenderedPageBreak/>
        <w:t xml:space="preserve"> </w:t>
      </w:r>
      <w:r w:rsidRPr="00F766AB">
        <w:rPr>
          <w:rFonts w:hint="cs"/>
          <w:color w:val="C00000"/>
          <w:sz w:val="28"/>
          <w:szCs w:val="28"/>
          <w:rtl/>
        </w:rPr>
        <w:t xml:space="preserve">الأهداف التي يسعى المجتمع لتحقيقها هي: </w:t>
      </w:r>
      <w:r w:rsidRPr="00F766AB">
        <w:rPr>
          <w:rFonts w:hint="cs"/>
          <w:sz w:val="28"/>
          <w:szCs w:val="28"/>
          <w:rtl/>
        </w:rPr>
        <w:t xml:space="preserve">     </w:t>
      </w:r>
    </w:p>
    <w:p w:rsidR="008752A9" w:rsidRPr="00F25AE3" w:rsidRDefault="008752A9" w:rsidP="008752A9">
      <w:pPr>
        <w:pStyle w:val="a5"/>
        <w:numPr>
          <w:ilvl w:val="0"/>
          <w:numId w:val="6"/>
        </w:numPr>
        <w:rPr>
          <w:sz w:val="28"/>
          <w:szCs w:val="28"/>
        </w:rPr>
      </w:pPr>
      <w:r>
        <w:rPr>
          <w:rFonts w:hint="cs"/>
          <w:sz w:val="28"/>
          <w:szCs w:val="28"/>
          <w:rtl/>
        </w:rPr>
        <w:t xml:space="preserve"> </w:t>
      </w:r>
      <w:r w:rsidRPr="00F25AE3">
        <w:rPr>
          <w:rFonts w:hint="cs"/>
          <w:sz w:val="28"/>
          <w:szCs w:val="28"/>
          <w:rtl/>
        </w:rPr>
        <w:t>تحقيق الوحدة الوطنية والسلام الاجتماعي.</w:t>
      </w:r>
    </w:p>
    <w:p w:rsidR="008752A9" w:rsidRDefault="008752A9" w:rsidP="008752A9">
      <w:pPr>
        <w:pStyle w:val="a5"/>
        <w:numPr>
          <w:ilvl w:val="0"/>
          <w:numId w:val="6"/>
        </w:numPr>
        <w:rPr>
          <w:sz w:val="28"/>
          <w:szCs w:val="28"/>
        </w:rPr>
      </w:pPr>
      <w:r>
        <w:rPr>
          <w:rFonts w:hint="cs"/>
          <w:sz w:val="28"/>
          <w:szCs w:val="28"/>
          <w:rtl/>
        </w:rPr>
        <w:t xml:space="preserve"> توفير مظلة من التأمينات لكل أفراد المجتمع ضد البطالة والعجز والشيخوخة والمرض والكوارث.</w:t>
      </w:r>
    </w:p>
    <w:p w:rsidR="008752A9" w:rsidRDefault="008752A9" w:rsidP="008752A9">
      <w:pPr>
        <w:pStyle w:val="a5"/>
        <w:numPr>
          <w:ilvl w:val="0"/>
          <w:numId w:val="6"/>
        </w:numPr>
        <w:rPr>
          <w:sz w:val="28"/>
          <w:szCs w:val="28"/>
        </w:rPr>
      </w:pPr>
      <w:r>
        <w:rPr>
          <w:rFonts w:hint="cs"/>
          <w:sz w:val="28"/>
          <w:szCs w:val="28"/>
          <w:rtl/>
        </w:rPr>
        <w:t xml:space="preserve"> توفير مسكن صحي مناسب لكل أسرة.</w:t>
      </w:r>
    </w:p>
    <w:p w:rsidR="008752A9" w:rsidRDefault="008752A9" w:rsidP="008752A9">
      <w:pPr>
        <w:pStyle w:val="a5"/>
        <w:numPr>
          <w:ilvl w:val="0"/>
          <w:numId w:val="6"/>
        </w:numPr>
        <w:rPr>
          <w:sz w:val="28"/>
          <w:szCs w:val="28"/>
        </w:rPr>
      </w:pPr>
      <w:r w:rsidRPr="00F766AB">
        <w:rPr>
          <w:rFonts w:hint="cs"/>
          <w:sz w:val="28"/>
          <w:szCs w:val="28"/>
          <w:rtl/>
        </w:rPr>
        <w:t xml:space="preserve"> </w:t>
      </w:r>
      <w:r>
        <w:rPr>
          <w:rFonts w:hint="cs"/>
          <w:sz w:val="28"/>
          <w:szCs w:val="28"/>
          <w:rtl/>
        </w:rPr>
        <w:t>توفير فرص التعليم الأساسي .</w:t>
      </w:r>
    </w:p>
    <w:p w:rsidR="008752A9" w:rsidRDefault="008752A9" w:rsidP="008752A9">
      <w:pPr>
        <w:pStyle w:val="a5"/>
        <w:numPr>
          <w:ilvl w:val="0"/>
          <w:numId w:val="6"/>
        </w:numPr>
        <w:rPr>
          <w:sz w:val="28"/>
          <w:szCs w:val="28"/>
        </w:rPr>
      </w:pPr>
      <w:r>
        <w:rPr>
          <w:rFonts w:hint="cs"/>
          <w:sz w:val="28"/>
          <w:szCs w:val="28"/>
          <w:rtl/>
        </w:rPr>
        <w:t xml:space="preserve"> توفير الرعاية الصحية.</w:t>
      </w:r>
    </w:p>
    <w:p w:rsidR="008752A9" w:rsidRDefault="008752A9" w:rsidP="008752A9">
      <w:pPr>
        <w:pStyle w:val="a5"/>
        <w:numPr>
          <w:ilvl w:val="0"/>
          <w:numId w:val="6"/>
        </w:numPr>
        <w:rPr>
          <w:sz w:val="28"/>
          <w:szCs w:val="28"/>
        </w:rPr>
      </w:pPr>
      <w:r>
        <w:rPr>
          <w:rFonts w:hint="cs"/>
          <w:sz w:val="28"/>
          <w:szCs w:val="28"/>
          <w:rtl/>
        </w:rPr>
        <w:t xml:space="preserve"> تحقيق الأمن الغذائي.</w:t>
      </w:r>
    </w:p>
    <w:p w:rsidR="008752A9" w:rsidRDefault="008752A9" w:rsidP="00E4068A">
      <w:pPr>
        <w:pStyle w:val="a5"/>
        <w:numPr>
          <w:ilvl w:val="0"/>
          <w:numId w:val="6"/>
        </w:numPr>
        <w:spacing w:line="240" w:lineRule="auto"/>
        <w:rPr>
          <w:sz w:val="28"/>
          <w:szCs w:val="28"/>
        </w:rPr>
      </w:pPr>
      <w:r>
        <w:rPr>
          <w:rFonts w:hint="cs"/>
          <w:sz w:val="28"/>
          <w:szCs w:val="28"/>
          <w:rtl/>
        </w:rPr>
        <w:t xml:space="preserve"> تحقيق مبدأ تكافؤ الفرص والعدالة السياسية والاجتماعية والعدالة في توزيع الحقوق والأعباء والتضحيات بين كافة المواطنين.</w:t>
      </w:r>
    </w:p>
    <w:p w:rsidR="008752A9" w:rsidRDefault="008752A9" w:rsidP="008752A9">
      <w:pPr>
        <w:pStyle w:val="a5"/>
        <w:numPr>
          <w:ilvl w:val="0"/>
          <w:numId w:val="6"/>
        </w:numPr>
        <w:rPr>
          <w:sz w:val="28"/>
          <w:szCs w:val="28"/>
        </w:rPr>
      </w:pPr>
      <w:r>
        <w:rPr>
          <w:rFonts w:hint="cs"/>
          <w:sz w:val="28"/>
          <w:szCs w:val="28"/>
          <w:rtl/>
        </w:rPr>
        <w:t xml:space="preserve"> حق كل مواطن في التعليم.</w:t>
      </w:r>
    </w:p>
    <w:p w:rsidR="008752A9" w:rsidRDefault="008752A9" w:rsidP="008752A9">
      <w:pPr>
        <w:pStyle w:val="a5"/>
        <w:numPr>
          <w:ilvl w:val="0"/>
          <w:numId w:val="6"/>
        </w:numPr>
        <w:rPr>
          <w:sz w:val="28"/>
          <w:szCs w:val="28"/>
        </w:rPr>
      </w:pPr>
      <w:r>
        <w:rPr>
          <w:rFonts w:hint="cs"/>
          <w:sz w:val="28"/>
          <w:szCs w:val="28"/>
          <w:rtl/>
        </w:rPr>
        <w:t xml:space="preserve"> حق كل مواطن في التعبير ضمن إطار قانوني.</w:t>
      </w:r>
    </w:p>
    <w:p w:rsidR="008752A9" w:rsidRDefault="008752A9" w:rsidP="008752A9">
      <w:pPr>
        <w:pStyle w:val="a5"/>
        <w:numPr>
          <w:ilvl w:val="0"/>
          <w:numId w:val="6"/>
        </w:numPr>
        <w:rPr>
          <w:sz w:val="28"/>
          <w:szCs w:val="28"/>
        </w:rPr>
      </w:pPr>
      <w:r>
        <w:rPr>
          <w:rFonts w:hint="cs"/>
          <w:sz w:val="28"/>
          <w:szCs w:val="28"/>
          <w:rtl/>
        </w:rPr>
        <w:t xml:space="preserve"> حق كل مواطن في الحصول على عمل مناسب.</w:t>
      </w:r>
    </w:p>
    <w:p w:rsidR="008752A9" w:rsidRDefault="008752A9" w:rsidP="008752A9">
      <w:pPr>
        <w:pStyle w:val="a5"/>
        <w:numPr>
          <w:ilvl w:val="0"/>
          <w:numId w:val="6"/>
        </w:numPr>
        <w:rPr>
          <w:sz w:val="28"/>
          <w:szCs w:val="28"/>
        </w:rPr>
      </w:pPr>
      <w:r>
        <w:rPr>
          <w:rFonts w:hint="cs"/>
          <w:sz w:val="28"/>
          <w:szCs w:val="28"/>
          <w:rtl/>
        </w:rPr>
        <w:t xml:space="preserve"> توفير كافة الرعاية للطفولة .</w:t>
      </w:r>
    </w:p>
    <w:p w:rsidR="00CD3CBC" w:rsidRPr="00B32DA3" w:rsidRDefault="008752A9" w:rsidP="00B32DA3">
      <w:pPr>
        <w:pStyle w:val="a5"/>
        <w:numPr>
          <w:ilvl w:val="0"/>
          <w:numId w:val="6"/>
        </w:numPr>
        <w:rPr>
          <w:sz w:val="28"/>
          <w:szCs w:val="28"/>
        </w:rPr>
      </w:pPr>
      <w:r>
        <w:rPr>
          <w:rFonts w:hint="cs"/>
          <w:sz w:val="28"/>
          <w:szCs w:val="28"/>
          <w:rtl/>
        </w:rPr>
        <w:t xml:space="preserve">  توفير كافة أساليب الرعاية الكاملة والمناسبة للشباب باعتبارهم نصف الحاضر وكل المستقبل وتوجيه البرامج والمشروعات المناسبة واللازمة للشباب.</w:t>
      </w:r>
    </w:p>
    <w:p w:rsidR="00E4068A" w:rsidRDefault="00E4068A" w:rsidP="00E4068A">
      <w:pPr>
        <w:pStyle w:val="a5"/>
        <w:numPr>
          <w:ilvl w:val="0"/>
          <w:numId w:val="3"/>
        </w:numPr>
        <w:rPr>
          <w:b/>
          <w:bCs/>
          <w:color w:val="0099CC"/>
          <w:sz w:val="28"/>
          <w:szCs w:val="28"/>
        </w:rPr>
      </w:pPr>
      <w:r>
        <w:rPr>
          <w:rFonts w:hint="cs"/>
          <w:b/>
          <w:bCs/>
          <w:color w:val="0099CC"/>
          <w:sz w:val="28"/>
          <w:szCs w:val="28"/>
          <w:rtl/>
        </w:rPr>
        <w:t>مجالات العمل وقطاعات النشاط:</w:t>
      </w:r>
    </w:p>
    <w:p w:rsidR="00E4068A" w:rsidRDefault="00E4068A" w:rsidP="00E4068A">
      <w:pPr>
        <w:ind w:left="360"/>
        <w:rPr>
          <w:sz w:val="28"/>
          <w:szCs w:val="28"/>
          <w:rtl/>
        </w:rPr>
      </w:pPr>
      <w:r w:rsidRPr="00E4068A">
        <w:rPr>
          <w:rFonts w:hint="cs"/>
          <w:color w:val="C00000"/>
          <w:sz w:val="28"/>
          <w:szCs w:val="28"/>
          <w:rtl/>
        </w:rPr>
        <w:t xml:space="preserve">هي </w:t>
      </w:r>
      <w:r>
        <w:rPr>
          <w:rFonts w:hint="cs"/>
          <w:sz w:val="28"/>
          <w:szCs w:val="28"/>
          <w:rtl/>
        </w:rPr>
        <w:t xml:space="preserve">: تلك المجالات التي تحدد لبرامج ومشروعات التنمية الاجتماعية والاقتصادية وفئات المواطنين الذين تستهدفهم تلك البرامج والمشروعات وكذلك تحديد الأجهزة التي تتم من خلالها العمل على تخطيط وتنفيذ هذه البرامج </w:t>
      </w:r>
    </w:p>
    <w:p w:rsidR="00CD3CBC" w:rsidRPr="00B32DA3" w:rsidRDefault="00CD3CBC" w:rsidP="00E4068A">
      <w:pPr>
        <w:pStyle w:val="a5"/>
        <w:numPr>
          <w:ilvl w:val="0"/>
          <w:numId w:val="3"/>
        </w:numPr>
        <w:rPr>
          <w:b/>
          <w:bCs/>
          <w:sz w:val="28"/>
          <w:szCs w:val="28"/>
        </w:rPr>
      </w:pPr>
      <w:r w:rsidRPr="00B32DA3">
        <w:rPr>
          <w:rFonts w:hint="cs"/>
          <w:b/>
          <w:bCs/>
          <w:color w:val="0099CC"/>
          <w:sz w:val="28"/>
          <w:szCs w:val="28"/>
          <w:rtl/>
        </w:rPr>
        <w:t>الاتجاهات العامة:</w:t>
      </w:r>
    </w:p>
    <w:p w:rsidR="00CD3CBC" w:rsidRDefault="00CD3CBC" w:rsidP="00CD3CBC">
      <w:pPr>
        <w:ind w:left="360"/>
        <w:rPr>
          <w:sz w:val="28"/>
          <w:szCs w:val="28"/>
          <w:rtl/>
        </w:rPr>
      </w:pPr>
      <w:r>
        <w:rPr>
          <w:rFonts w:hint="cs"/>
          <w:sz w:val="28"/>
          <w:szCs w:val="28"/>
          <w:rtl/>
        </w:rPr>
        <w:t>تصنف إلى ثلاث أنواع من الاتجاهات :</w:t>
      </w:r>
    </w:p>
    <w:p w:rsidR="00CD3CBC" w:rsidRDefault="00CD3CBC" w:rsidP="00CD3CBC">
      <w:pPr>
        <w:pStyle w:val="a5"/>
        <w:numPr>
          <w:ilvl w:val="0"/>
          <w:numId w:val="7"/>
        </w:numPr>
        <w:rPr>
          <w:sz w:val="28"/>
          <w:szCs w:val="28"/>
        </w:rPr>
      </w:pPr>
      <w:r>
        <w:rPr>
          <w:rFonts w:hint="cs"/>
          <w:sz w:val="28"/>
          <w:szCs w:val="28"/>
          <w:rtl/>
        </w:rPr>
        <w:t>اتجاهات غير ملزمة.</w:t>
      </w:r>
    </w:p>
    <w:p w:rsidR="00CD3CBC" w:rsidRDefault="00CD3CBC" w:rsidP="00CD3CBC">
      <w:pPr>
        <w:pStyle w:val="a5"/>
        <w:numPr>
          <w:ilvl w:val="0"/>
          <w:numId w:val="7"/>
        </w:numPr>
        <w:rPr>
          <w:sz w:val="28"/>
          <w:szCs w:val="28"/>
        </w:rPr>
      </w:pPr>
      <w:r>
        <w:rPr>
          <w:rFonts w:hint="cs"/>
          <w:sz w:val="28"/>
          <w:szCs w:val="28"/>
          <w:rtl/>
        </w:rPr>
        <w:t>اتجاهات شبة ملزمة.</w:t>
      </w:r>
    </w:p>
    <w:p w:rsidR="00CD3CBC" w:rsidRDefault="00CD3CBC" w:rsidP="00CD3CBC">
      <w:pPr>
        <w:pStyle w:val="a5"/>
        <w:numPr>
          <w:ilvl w:val="0"/>
          <w:numId w:val="7"/>
        </w:numPr>
        <w:rPr>
          <w:sz w:val="28"/>
          <w:szCs w:val="28"/>
        </w:rPr>
      </w:pPr>
      <w:r>
        <w:rPr>
          <w:rFonts w:hint="cs"/>
          <w:sz w:val="28"/>
          <w:szCs w:val="28"/>
          <w:rtl/>
        </w:rPr>
        <w:t>اتجاهات ملزمة.</w:t>
      </w:r>
    </w:p>
    <w:p w:rsidR="00E4068A" w:rsidRDefault="00CD3CBC" w:rsidP="00CD3CBC">
      <w:pPr>
        <w:pStyle w:val="a5"/>
        <w:numPr>
          <w:ilvl w:val="0"/>
          <w:numId w:val="8"/>
        </w:numPr>
        <w:rPr>
          <w:sz w:val="28"/>
          <w:szCs w:val="28"/>
        </w:rPr>
      </w:pPr>
      <w:r w:rsidRPr="00CD3CBC">
        <w:rPr>
          <w:rFonts w:hint="cs"/>
          <w:color w:val="C00000"/>
          <w:sz w:val="28"/>
          <w:szCs w:val="28"/>
          <w:rtl/>
        </w:rPr>
        <w:t>ومن الاتجاهات والمناهج التي ضربت في بعض المجتمعات :</w:t>
      </w:r>
      <w:r w:rsidR="00E4068A" w:rsidRPr="00CD3CBC">
        <w:rPr>
          <w:rFonts w:hint="cs"/>
          <w:sz w:val="28"/>
          <w:szCs w:val="28"/>
          <w:rtl/>
        </w:rPr>
        <w:t xml:space="preserve"> </w:t>
      </w:r>
      <w:r>
        <w:rPr>
          <w:rFonts w:hint="cs"/>
          <w:sz w:val="28"/>
          <w:szCs w:val="28"/>
          <w:rtl/>
        </w:rPr>
        <w:t xml:space="preserve">                                                             1- جماعة القيادة وتتضمن:</w:t>
      </w:r>
    </w:p>
    <w:p w:rsidR="00CD3CBC" w:rsidRDefault="00CD3CBC" w:rsidP="00CD3CBC">
      <w:pPr>
        <w:pStyle w:val="a5"/>
        <w:numPr>
          <w:ilvl w:val="0"/>
          <w:numId w:val="9"/>
        </w:numPr>
        <w:rPr>
          <w:sz w:val="28"/>
          <w:szCs w:val="28"/>
        </w:rPr>
      </w:pPr>
      <w:r w:rsidRPr="00CD3CBC">
        <w:rPr>
          <w:rFonts w:hint="cs"/>
          <w:sz w:val="28"/>
          <w:szCs w:val="28"/>
          <w:rtl/>
        </w:rPr>
        <w:t>التفكير الجماعي</w:t>
      </w:r>
    </w:p>
    <w:p w:rsidR="00CD3CBC" w:rsidRDefault="00CD3CBC" w:rsidP="00CD3CBC">
      <w:pPr>
        <w:pStyle w:val="a5"/>
        <w:numPr>
          <w:ilvl w:val="0"/>
          <w:numId w:val="10"/>
        </w:numPr>
        <w:rPr>
          <w:sz w:val="28"/>
          <w:szCs w:val="28"/>
        </w:rPr>
      </w:pPr>
      <w:r>
        <w:rPr>
          <w:rFonts w:hint="cs"/>
          <w:sz w:val="28"/>
          <w:szCs w:val="28"/>
          <w:rtl/>
        </w:rPr>
        <w:t>العدالة .</w:t>
      </w:r>
    </w:p>
    <w:p w:rsidR="00CD3CBC" w:rsidRDefault="00CD3CBC" w:rsidP="00CD3CBC">
      <w:pPr>
        <w:pStyle w:val="a5"/>
        <w:numPr>
          <w:ilvl w:val="0"/>
          <w:numId w:val="10"/>
        </w:numPr>
        <w:rPr>
          <w:sz w:val="28"/>
          <w:szCs w:val="28"/>
        </w:rPr>
      </w:pPr>
      <w:r>
        <w:rPr>
          <w:rFonts w:hint="cs"/>
          <w:sz w:val="28"/>
          <w:szCs w:val="28"/>
          <w:rtl/>
        </w:rPr>
        <w:t>الاتجاه العلمي.</w:t>
      </w:r>
    </w:p>
    <w:p w:rsidR="00CD3CBC" w:rsidRDefault="00CD3CBC" w:rsidP="00CD3CBC">
      <w:pPr>
        <w:pStyle w:val="a5"/>
        <w:numPr>
          <w:ilvl w:val="0"/>
          <w:numId w:val="10"/>
        </w:numPr>
        <w:rPr>
          <w:sz w:val="28"/>
          <w:szCs w:val="28"/>
        </w:rPr>
      </w:pPr>
      <w:r>
        <w:rPr>
          <w:rFonts w:hint="cs"/>
          <w:sz w:val="28"/>
          <w:szCs w:val="28"/>
          <w:rtl/>
        </w:rPr>
        <w:t>تجنب الإسراف في الموارد.</w:t>
      </w:r>
    </w:p>
    <w:p w:rsidR="00CD3CBC" w:rsidRPr="00CD3CBC" w:rsidRDefault="00CD3CBC" w:rsidP="00CD3CBC">
      <w:pPr>
        <w:pStyle w:val="a5"/>
        <w:numPr>
          <w:ilvl w:val="0"/>
          <w:numId w:val="10"/>
        </w:numPr>
        <w:rPr>
          <w:sz w:val="28"/>
          <w:szCs w:val="28"/>
        </w:rPr>
      </w:pPr>
      <w:r>
        <w:rPr>
          <w:rFonts w:hint="cs"/>
          <w:sz w:val="28"/>
          <w:szCs w:val="28"/>
          <w:rtl/>
        </w:rPr>
        <w:t>الاتجاهات الإنسانية.</w:t>
      </w:r>
    </w:p>
    <w:p w:rsidR="00CD3CBC" w:rsidRDefault="00CD3CBC" w:rsidP="00CD3CBC">
      <w:pPr>
        <w:ind w:left="360"/>
        <w:rPr>
          <w:sz w:val="28"/>
          <w:szCs w:val="28"/>
          <w:rtl/>
        </w:rPr>
      </w:pPr>
    </w:p>
    <w:p w:rsidR="00B32DA3" w:rsidRDefault="00B32DA3" w:rsidP="00CD3CBC">
      <w:pPr>
        <w:ind w:left="360"/>
        <w:rPr>
          <w:sz w:val="28"/>
          <w:szCs w:val="28"/>
          <w:rtl/>
        </w:rPr>
      </w:pPr>
    </w:p>
    <w:p w:rsidR="00B32DA3" w:rsidRDefault="00B32DA3" w:rsidP="00CD3CBC">
      <w:pPr>
        <w:ind w:left="360"/>
        <w:rPr>
          <w:sz w:val="28"/>
          <w:szCs w:val="28"/>
          <w:rtl/>
        </w:rPr>
      </w:pPr>
    </w:p>
    <w:p w:rsidR="00B32DA3" w:rsidRPr="00CD3CBC" w:rsidRDefault="00B32DA3" w:rsidP="00CD3CBC">
      <w:pPr>
        <w:ind w:left="360"/>
        <w:rPr>
          <w:sz w:val="28"/>
          <w:szCs w:val="28"/>
        </w:rPr>
      </w:pPr>
    </w:p>
    <w:p w:rsidR="00B32DA3" w:rsidRPr="00B32DA3" w:rsidRDefault="00B32DA3" w:rsidP="00B32DA3">
      <w:pPr>
        <w:pStyle w:val="a5"/>
        <w:numPr>
          <w:ilvl w:val="0"/>
          <w:numId w:val="13"/>
        </w:numPr>
        <w:rPr>
          <w:color w:val="00CC00"/>
          <w:sz w:val="32"/>
          <w:szCs w:val="32"/>
        </w:rPr>
      </w:pPr>
      <w:r w:rsidRPr="00B32DA3">
        <w:rPr>
          <w:b/>
          <w:bCs/>
          <w:color w:val="00CC00"/>
          <w:sz w:val="32"/>
          <w:szCs w:val="32"/>
          <w:rtl/>
        </w:rPr>
        <w:lastRenderedPageBreak/>
        <w:t>ركائز السياسة الاجتماعية .</w:t>
      </w:r>
    </w:p>
    <w:p w:rsidR="00E4068A" w:rsidRDefault="00B32DA3" w:rsidP="00B32DA3">
      <w:pPr>
        <w:ind w:left="360"/>
        <w:rPr>
          <w:sz w:val="28"/>
          <w:szCs w:val="28"/>
          <w:rtl/>
        </w:rPr>
      </w:pPr>
      <w:r>
        <w:rPr>
          <w:rFonts w:hint="cs"/>
          <w:sz w:val="28"/>
          <w:szCs w:val="28"/>
          <w:rtl/>
        </w:rPr>
        <w:t>ترتكز السياسة الاجتماعية في المجتمع المصري على أربع ركائز أساسية :</w:t>
      </w:r>
    </w:p>
    <w:p w:rsidR="00B32DA3" w:rsidRDefault="00B32DA3" w:rsidP="00B32DA3">
      <w:pPr>
        <w:pStyle w:val="a5"/>
        <w:numPr>
          <w:ilvl w:val="0"/>
          <w:numId w:val="14"/>
        </w:numPr>
        <w:rPr>
          <w:sz w:val="28"/>
          <w:szCs w:val="28"/>
        </w:rPr>
      </w:pPr>
      <w:r>
        <w:rPr>
          <w:rFonts w:hint="cs"/>
          <w:sz w:val="28"/>
          <w:szCs w:val="28"/>
          <w:rtl/>
        </w:rPr>
        <w:t>الشرائع السماوية.</w:t>
      </w:r>
    </w:p>
    <w:p w:rsidR="00B32DA3" w:rsidRDefault="00B32DA3" w:rsidP="00B32DA3">
      <w:pPr>
        <w:pStyle w:val="a5"/>
        <w:numPr>
          <w:ilvl w:val="0"/>
          <w:numId w:val="14"/>
        </w:numPr>
        <w:rPr>
          <w:sz w:val="28"/>
          <w:szCs w:val="28"/>
        </w:rPr>
      </w:pPr>
      <w:r>
        <w:rPr>
          <w:rFonts w:hint="cs"/>
          <w:sz w:val="28"/>
          <w:szCs w:val="28"/>
          <w:rtl/>
        </w:rPr>
        <w:t>مواثيق العمل الوطني.</w:t>
      </w:r>
    </w:p>
    <w:p w:rsidR="00B32DA3" w:rsidRDefault="00B32DA3" w:rsidP="00B32DA3">
      <w:pPr>
        <w:pStyle w:val="a5"/>
        <w:numPr>
          <w:ilvl w:val="0"/>
          <w:numId w:val="14"/>
        </w:numPr>
        <w:rPr>
          <w:sz w:val="28"/>
          <w:szCs w:val="28"/>
        </w:rPr>
      </w:pPr>
      <w:r>
        <w:rPr>
          <w:rFonts w:hint="cs"/>
          <w:sz w:val="28"/>
          <w:szCs w:val="28"/>
          <w:rtl/>
        </w:rPr>
        <w:t>الدستور.</w:t>
      </w:r>
    </w:p>
    <w:p w:rsidR="00430F53" w:rsidRPr="00504726" w:rsidRDefault="00B32DA3" w:rsidP="00504726">
      <w:pPr>
        <w:pStyle w:val="a5"/>
        <w:numPr>
          <w:ilvl w:val="0"/>
          <w:numId w:val="14"/>
        </w:numPr>
        <w:rPr>
          <w:sz w:val="28"/>
          <w:szCs w:val="28"/>
        </w:rPr>
      </w:pPr>
      <w:r>
        <w:rPr>
          <w:rFonts w:hint="cs"/>
          <w:sz w:val="28"/>
          <w:szCs w:val="28"/>
          <w:rtl/>
        </w:rPr>
        <w:t>التشريعات والقوانين والقرارات.</w:t>
      </w:r>
    </w:p>
    <w:p w:rsidR="00430F53" w:rsidRDefault="00430F53" w:rsidP="00430F53">
      <w:pPr>
        <w:pStyle w:val="a5"/>
        <w:numPr>
          <w:ilvl w:val="0"/>
          <w:numId w:val="15"/>
        </w:numPr>
        <w:rPr>
          <w:sz w:val="28"/>
          <w:szCs w:val="28"/>
        </w:rPr>
      </w:pPr>
      <w:r>
        <w:rPr>
          <w:rFonts w:hint="cs"/>
          <w:sz w:val="28"/>
          <w:szCs w:val="28"/>
          <w:rtl/>
        </w:rPr>
        <w:t>الإسلام يؤمن بالمنهج العلمي.</w:t>
      </w:r>
    </w:p>
    <w:p w:rsidR="00430F53" w:rsidRDefault="00430F53" w:rsidP="00430F53">
      <w:pPr>
        <w:pStyle w:val="a5"/>
        <w:numPr>
          <w:ilvl w:val="0"/>
          <w:numId w:val="15"/>
        </w:numPr>
        <w:rPr>
          <w:sz w:val="28"/>
          <w:szCs w:val="28"/>
        </w:rPr>
      </w:pPr>
      <w:r>
        <w:rPr>
          <w:rFonts w:hint="cs"/>
          <w:sz w:val="28"/>
          <w:szCs w:val="28"/>
          <w:rtl/>
        </w:rPr>
        <w:t>الإستراتيجية.</w:t>
      </w:r>
    </w:p>
    <w:p w:rsidR="00430F53" w:rsidRDefault="00430F53" w:rsidP="00430F53">
      <w:pPr>
        <w:pStyle w:val="a5"/>
        <w:numPr>
          <w:ilvl w:val="0"/>
          <w:numId w:val="15"/>
        </w:numPr>
        <w:rPr>
          <w:sz w:val="28"/>
          <w:szCs w:val="28"/>
        </w:rPr>
      </w:pPr>
      <w:r>
        <w:rPr>
          <w:rFonts w:hint="cs"/>
          <w:sz w:val="28"/>
          <w:szCs w:val="28"/>
          <w:rtl/>
        </w:rPr>
        <w:t>التكتيك.</w:t>
      </w:r>
    </w:p>
    <w:p w:rsidR="00430F53" w:rsidRDefault="00430F53" w:rsidP="00430F53">
      <w:pPr>
        <w:pStyle w:val="a5"/>
        <w:numPr>
          <w:ilvl w:val="0"/>
          <w:numId w:val="15"/>
        </w:numPr>
        <w:rPr>
          <w:sz w:val="28"/>
          <w:szCs w:val="28"/>
        </w:rPr>
      </w:pPr>
      <w:r>
        <w:rPr>
          <w:rFonts w:hint="cs"/>
          <w:sz w:val="28"/>
          <w:szCs w:val="28"/>
          <w:rtl/>
        </w:rPr>
        <w:t>الدستور.</w:t>
      </w:r>
    </w:p>
    <w:p w:rsidR="00430F53" w:rsidRDefault="00430F53" w:rsidP="00430F53">
      <w:pPr>
        <w:pStyle w:val="a5"/>
        <w:numPr>
          <w:ilvl w:val="0"/>
          <w:numId w:val="15"/>
        </w:numPr>
        <w:rPr>
          <w:sz w:val="28"/>
          <w:szCs w:val="28"/>
        </w:rPr>
      </w:pPr>
      <w:r>
        <w:rPr>
          <w:rFonts w:hint="cs"/>
          <w:sz w:val="28"/>
          <w:szCs w:val="28"/>
          <w:rtl/>
        </w:rPr>
        <w:t>الحقوق والواجبات.</w:t>
      </w:r>
    </w:p>
    <w:p w:rsidR="00430F53" w:rsidRDefault="00430F53" w:rsidP="00430F53">
      <w:pPr>
        <w:ind w:left="720"/>
        <w:rPr>
          <w:sz w:val="28"/>
          <w:szCs w:val="28"/>
          <w:rtl/>
        </w:rPr>
      </w:pPr>
    </w:p>
    <w:p w:rsidR="00430F53" w:rsidRPr="00430F53" w:rsidRDefault="00430F53" w:rsidP="00430F53">
      <w:pPr>
        <w:pStyle w:val="a5"/>
        <w:numPr>
          <w:ilvl w:val="0"/>
          <w:numId w:val="13"/>
        </w:numPr>
        <w:rPr>
          <w:color w:val="00CC00"/>
          <w:sz w:val="28"/>
          <w:szCs w:val="28"/>
        </w:rPr>
      </w:pPr>
      <w:r w:rsidRPr="00430F53">
        <w:rPr>
          <w:b/>
          <w:bCs/>
          <w:color w:val="00CC00"/>
          <w:sz w:val="32"/>
          <w:szCs w:val="32"/>
          <w:rtl/>
        </w:rPr>
        <w:t>العلاقة بين السياسة الاجتماعية والخدمة الاجتماعية</w:t>
      </w:r>
      <w:r>
        <w:rPr>
          <w:rFonts w:hint="cs"/>
          <w:b/>
          <w:bCs/>
          <w:color w:val="00CC00"/>
          <w:sz w:val="32"/>
          <w:szCs w:val="32"/>
          <w:rtl/>
        </w:rPr>
        <w:t>:</w:t>
      </w:r>
    </w:p>
    <w:p w:rsidR="00430F53" w:rsidRPr="00504726" w:rsidRDefault="00430F53" w:rsidP="00504726">
      <w:pPr>
        <w:pStyle w:val="a5"/>
        <w:numPr>
          <w:ilvl w:val="0"/>
          <w:numId w:val="16"/>
        </w:numPr>
        <w:rPr>
          <w:sz w:val="28"/>
          <w:szCs w:val="28"/>
          <w:rtl/>
        </w:rPr>
      </w:pPr>
      <w:r w:rsidRPr="00504726">
        <w:rPr>
          <w:rFonts w:hint="cs"/>
          <w:sz w:val="28"/>
          <w:szCs w:val="28"/>
          <w:rtl/>
        </w:rPr>
        <w:t>يتميز عصرنا الحالي باهتمام متزايد من جانب كثير من المجتمعات بتوفير الرعاية الاجتماعية للمواطنين عن طريق برامج تقوم بها المجتمعات, وتشريعات تصدرها , تضمن لمواطنيها الرعاية الاجتماعية المطلوبة ويحدث ذلك في كل المجتمعات رغم اختلاف الهدف من توفير هذه الرعاية , فعادة تحاول المجتمعات توفير هذه الرعاية كوسيلة لبقاء النظام.</w:t>
      </w:r>
    </w:p>
    <w:p w:rsidR="00504726" w:rsidRPr="00504726" w:rsidRDefault="00430F53" w:rsidP="00504726">
      <w:pPr>
        <w:pStyle w:val="a5"/>
        <w:numPr>
          <w:ilvl w:val="0"/>
          <w:numId w:val="16"/>
        </w:numPr>
        <w:rPr>
          <w:sz w:val="28"/>
          <w:szCs w:val="28"/>
          <w:rtl/>
        </w:rPr>
      </w:pPr>
      <w:r w:rsidRPr="00504726">
        <w:rPr>
          <w:rFonts w:hint="cs"/>
          <w:sz w:val="28"/>
          <w:szCs w:val="28"/>
          <w:rtl/>
        </w:rPr>
        <w:t xml:space="preserve">ويستلزم توفير الرعاية الاجتماعية لمواطني أي مجتمع أن تتضمن سياسته العامة سياسة اجتماعية واضحة تحدد </w:t>
      </w:r>
      <w:r w:rsidR="00504726" w:rsidRPr="00504726">
        <w:rPr>
          <w:rFonts w:hint="cs"/>
          <w:sz w:val="28"/>
          <w:szCs w:val="28"/>
          <w:rtl/>
        </w:rPr>
        <w:t>أهداف المواطنين في ضوئها ويقترح التخطيط اللازم لتحقيق هذا الهدف.</w:t>
      </w:r>
    </w:p>
    <w:p w:rsidR="00504726" w:rsidRDefault="00504726" w:rsidP="00504726">
      <w:pPr>
        <w:pStyle w:val="a5"/>
        <w:numPr>
          <w:ilvl w:val="0"/>
          <w:numId w:val="16"/>
        </w:numPr>
        <w:rPr>
          <w:sz w:val="28"/>
          <w:szCs w:val="28"/>
        </w:rPr>
      </w:pPr>
      <w:r w:rsidRPr="00504726">
        <w:rPr>
          <w:rFonts w:hint="cs"/>
          <w:sz w:val="28"/>
          <w:szCs w:val="28"/>
          <w:rtl/>
        </w:rPr>
        <w:t xml:space="preserve">ومن المعروف أن لكل دولة سياستها العامة التي تستمد وجودها ومفاهيمها واتجاهاتها من أيديولوجية الدولة وأسلوب حياتها </w:t>
      </w:r>
      <w:r>
        <w:rPr>
          <w:rFonts w:hint="cs"/>
          <w:sz w:val="28"/>
          <w:szCs w:val="28"/>
          <w:rtl/>
        </w:rPr>
        <w:t>وقيمها ومعاييرها .</w:t>
      </w:r>
    </w:p>
    <w:p w:rsidR="00504726" w:rsidRDefault="00504726" w:rsidP="00504726">
      <w:pPr>
        <w:pStyle w:val="a5"/>
        <w:numPr>
          <w:ilvl w:val="0"/>
          <w:numId w:val="16"/>
        </w:numPr>
        <w:rPr>
          <w:sz w:val="28"/>
          <w:szCs w:val="28"/>
        </w:rPr>
      </w:pPr>
      <w:r>
        <w:rPr>
          <w:rFonts w:hint="cs"/>
          <w:sz w:val="28"/>
          <w:szCs w:val="28"/>
          <w:rtl/>
        </w:rPr>
        <w:t>السياسة العامة للدولة مجرد تفكير منظم يعبر عن الأهداف التي ترى الدول تحقيقها في جميع الميادين والمجالات الداخلية والخارجية .</w:t>
      </w:r>
    </w:p>
    <w:p w:rsidR="00504726" w:rsidRDefault="00504726" w:rsidP="00504726">
      <w:pPr>
        <w:pStyle w:val="a5"/>
        <w:numPr>
          <w:ilvl w:val="0"/>
          <w:numId w:val="16"/>
        </w:numPr>
        <w:rPr>
          <w:sz w:val="28"/>
          <w:szCs w:val="28"/>
        </w:rPr>
      </w:pPr>
      <w:r>
        <w:rPr>
          <w:rFonts w:hint="cs"/>
          <w:sz w:val="28"/>
          <w:szCs w:val="28"/>
          <w:rtl/>
        </w:rPr>
        <w:t xml:space="preserve">ينبثق عن السياسة العامة سياسات فرعية يختص كل منها بميدان أو مجال معين مثل: السياسة الزراعية </w:t>
      </w:r>
      <w:r>
        <w:rPr>
          <w:sz w:val="28"/>
          <w:szCs w:val="28"/>
          <w:rtl/>
        </w:rPr>
        <w:t>–</w:t>
      </w:r>
      <w:r>
        <w:rPr>
          <w:rFonts w:hint="cs"/>
          <w:sz w:val="28"/>
          <w:szCs w:val="28"/>
          <w:rtl/>
        </w:rPr>
        <w:t xml:space="preserve"> الصناعية </w:t>
      </w:r>
      <w:r>
        <w:rPr>
          <w:sz w:val="28"/>
          <w:szCs w:val="28"/>
          <w:rtl/>
        </w:rPr>
        <w:t>–</w:t>
      </w:r>
      <w:r>
        <w:rPr>
          <w:rFonts w:hint="cs"/>
          <w:sz w:val="28"/>
          <w:szCs w:val="28"/>
          <w:rtl/>
        </w:rPr>
        <w:t xml:space="preserve"> التعليمية </w:t>
      </w:r>
      <w:r>
        <w:rPr>
          <w:sz w:val="28"/>
          <w:szCs w:val="28"/>
          <w:rtl/>
        </w:rPr>
        <w:t>–</w:t>
      </w:r>
      <w:r>
        <w:rPr>
          <w:rFonts w:hint="cs"/>
          <w:sz w:val="28"/>
          <w:szCs w:val="28"/>
          <w:rtl/>
        </w:rPr>
        <w:t xml:space="preserve"> الاجتماعية .</w:t>
      </w:r>
    </w:p>
    <w:p w:rsidR="00504726" w:rsidRDefault="00504726" w:rsidP="00504726">
      <w:pPr>
        <w:pStyle w:val="a5"/>
        <w:numPr>
          <w:ilvl w:val="0"/>
          <w:numId w:val="16"/>
        </w:numPr>
        <w:rPr>
          <w:sz w:val="28"/>
          <w:szCs w:val="28"/>
        </w:rPr>
      </w:pPr>
      <w:r>
        <w:rPr>
          <w:rFonts w:hint="cs"/>
          <w:sz w:val="28"/>
          <w:szCs w:val="28"/>
          <w:rtl/>
        </w:rPr>
        <w:t xml:space="preserve">السياسة الاجتماعية قد تتجه إلى شمول كل المواطنين بالرعاية الاجتماعية وقد تتجه في أحيان أخرى إلى حصر المستفيدين في فئات معينة وقد تتجه </w:t>
      </w:r>
      <w:r>
        <w:rPr>
          <w:rFonts w:hint="eastAsia"/>
          <w:sz w:val="28"/>
          <w:szCs w:val="28"/>
          <w:rtl/>
        </w:rPr>
        <w:t>على</w:t>
      </w:r>
      <w:r>
        <w:rPr>
          <w:rFonts w:hint="cs"/>
          <w:sz w:val="28"/>
          <w:szCs w:val="28"/>
          <w:rtl/>
        </w:rPr>
        <w:t xml:space="preserve"> كافة الحد الأدنى لاحتياجات الفرد .</w:t>
      </w:r>
    </w:p>
    <w:p w:rsidR="000B6F4D" w:rsidRDefault="00504726" w:rsidP="00504726">
      <w:pPr>
        <w:pStyle w:val="a5"/>
        <w:numPr>
          <w:ilvl w:val="0"/>
          <w:numId w:val="16"/>
        </w:numPr>
        <w:rPr>
          <w:sz w:val="28"/>
          <w:szCs w:val="28"/>
        </w:rPr>
      </w:pPr>
      <w:r>
        <w:rPr>
          <w:rFonts w:hint="cs"/>
          <w:sz w:val="28"/>
          <w:szCs w:val="28"/>
          <w:rtl/>
        </w:rPr>
        <w:t xml:space="preserve">تشير السياسات الاجتماعية إلى </w:t>
      </w:r>
      <w:r w:rsidR="000B6F4D">
        <w:rPr>
          <w:rFonts w:hint="cs"/>
          <w:sz w:val="28"/>
          <w:szCs w:val="28"/>
          <w:rtl/>
        </w:rPr>
        <w:t>سياسة اهتمام الحكومة بالخدمات المباشرة لرعاية المواطنين والتي تقدم لهم في خدمات أو دخل , وبناء على ذلك فإنها تركز على المساعدات العامة وخدمات الرعاية الصحية وسياسة الإسكان.</w:t>
      </w:r>
    </w:p>
    <w:p w:rsidR="00504726" w:rsidRDefault="000B6F4D" w:rsidP="000B6F4D">
      <w:pPr>
        <w:pStyle w:val="a5"/>
        <w:numPr>
          <w:ilvl w:val="0"/>
          <w:numId w:val="16"/>
        </w:numPr>
        <w:rPr>
          <w:sz w:val="28"/>
          <w:szCs w:val="28"/>
        </w:rPr>
      </w:pPr>
      <w:r>
        <w:rPr>
          <w:rFonts w:hint="cs"/>
          <w:sz w:val="28"/>
          <w:szCs w:val="28"/>
          <w:rtl/>
        </w:rPr>
        <w:t xml:space="preserve">ويمكن القول بأن </w:t>
      </w:r>
      <w:r w:rsidRPr="000B6F4D">
        <w:rPr>
          <w:rFonts w:hint="cs"/>
          <w:color w:val="0099CC"/>
          <w:sz w:val="28"/>
          <w:szCs w:val="28"/>
          <w:rtl/>
        </w:rPr>
        <w:t>هناك علاقة بين السياسة الاجتماعية الحكومية ومهنة الخدمة الاجتماعية</w:t>
      </w:r>
      <w:r>
        <w:rPr>
          <w:rFonts w:hint="cs"/>
          <w:sz w:val="28"/>
          <w:szCs w:val="28"/>
          <w:rtl/>
        </w:rPr>
        <w:t xml:space="preserve"> </w:t>
      </w:r>
      <w:r w:rsidRPr="000B6F4D">
        <w:rPr>
          <w:rFonts w:hint="cs"/>
          <w:color w:val="0099CC"/>
          <w:sz w:val="28"/>
          <w:szCs w:val="28"/>
          <w:rtl/>
        </w:rPr>
        <w:t>الحديثة</w:t>
      </w:r>
      <w:r>
        <w:rPr>
          <w:rFonts w:hint="cs"/>
          <w:sz w:val="28"/>
          <w:szCs w:val="28"/>
          <w:rtl/>
        </w:rPr>
        <w:t xml:space="preserve"> فتدخل الحكومة في مواجهة المشكلات الاجتماعية </w:t>
      </w:r>
      <w:r w:rsidRPr="000B6F4D">
        <w:rPr>
          <w:rFonts w:hint="cs"/>
          <w:color w:val="C00000"/>
          <w:sz w:val="28"/>
          <w:szCs w:val="28"/>
          <w:rtl/>
        </w:rPr>
        <w:t>بهدف</w:t>
      </w:r>
      <w:r w:rsidR="00504726" w:rsidRPr="000B6F4D">
        <w:rPr>
          <w:rFonts w:hint="cs"/>
          <w:color w:val="C00000"/>
          <w:sz w:val="28"/>
          <w:szCs w:val="28"/>
          <w:rtl/>
        </w:rPr>
        <w:t xml:space="preserve"> </w:t>
      </w:r>
      <w:r>
        <w:rPr>
          <w:rFonts w:hint="cs"/>
          <w:color w:val="C00000"/>
          <w:sz w:val="28"/>
          <w:szCs w:val="28"/>
          <w:rtl/>
        </w:rPr>
        <w:t>:</w:t>
      </w:r>
      <w:r w:rsidRPr="000B6F4D">
        <w:rPr>
          <w:rFonts w:hint="cs"/>
          <w:sz w:val="28"/>
          <w:szCs w:val="28"/>
          <w:rtl/>
        </w:rPr>
        <w:t>(</w:t>
      </w:r>
      <w:r>
        <w:rPr>
          <w:rFonts w:hint="cs"/>
          <w:sz w:val="28"/>
          <w:szCs w:val="28"/>
          <w:rtl/>
        </w:rPr>
        <w:t xml:space="preserve"> </w:t>
      </w:r>
      <w:r w:rsidRPr="000B6F4D">
        <w:rPr>
          <w:rFonts w:hint="cs"/>
          <w:b/>
          <w:bCs/>
          <w:sz w:val="28"/>
          <w:szCs w:val="28"/>
          <w:rtl/>
        </w:rPr>
        <w:t xml:space="preserve">الوقاية </w:t>
      </w:r>
      <w:r w:rsidRPr="000B6F4D">
        <w:rPr>
          <w:b/>
          <w:bCs/>
          <w:sz w:val="28"/>
          <w:szCs w:val="28"/>
          <w:rtl/>
        </w:rPr>
        <w:t>–</w:t>
      </w:r>
      <w:r w:rsidRPr="000B6F4D">
        <w:rPr>
          <w:rFonts w:hint="cs"/>
          <w:b/>
          <w:bCs/>
          <w:sz w:val="28"/>
          <w:szCs w:val="28"/>
          <w:rtl/>
        </w:rPr>
        <w:t xml:space="preserve"> والعلاج</w:t>
      </w:r>
      <w:r>
        <w:rPr>
          <w:rFonts w:hint="cs"/>
          <w:sz w:val="28"/>
          <w:szCs w:val="28"/>
          <w:rtl/>
        </w:rPr>
        <w:t xml:space="preserve"> ) جعل مهنة الخدمة الاجتماعية تدرك أهمية السياسة الاجتماعية الحكومية واهتمت بها وأصبحت ميداناً هاماً من ميادين التخصص في المهنة وأصبح هناك أخصائيون يطلق عليهم </w:t>
      </w:r>
      <w:r w:rsidRPr="000B6F4D">
        <w:rPr>
          <w:rFonts w:hint="cs"/>
          <w:color w:val="00B050"/>
          <w:sz w:val="28"/>
          <w:szCs w:val="28"/>
          <w:rtl/>
        </w:rPr>
        <w:t>اختصاصي  في مجال الخدمة الاجتماعية</w:t>
      </w:r>
      <w:r>
        <w:rPr>
          <w:rFonts w:hint="cs"/>
          <w:sz w:val="28"/>
          <w:szCs w:val="28"/>
          <w:rtl/>
        </w:rPr>
        <w:t xml:space="preserve">  .</w:t>
      </w:r>
    </w:p>
    <w:p w:rsidR="00FF4074" w:rsidRPr="00FF4074" w:rsidRDefault="00FF4074" w:rsidP="00FF4074">
      <w:pPr>
        <w:ind w:left="720"/>
        <w:rPr>
          <w:sz w:val="28"/>
          <w:szCs w:val="28"/>
        </w:rPr>
      </w:pPr>
    </w:p>
    <w:p w:rsidR="000B6F4D" w:rsidRDefault="000B6F4D" w:rsidP="00FF4074">
      <w:pPr>
        <w:pStyle w:val="a5"/>
        <w:numPr>
          <w:ilvl w:val="0"/>
          <w:numId w:val="16"/>
        </w:numPr>
        <w:rPr>
          <w:sz w:val="28"/>
          <w:szCs w:val="28"/>
        </w:rPr>
      </w:pPr>
      <w:r>
        <w:rPr>
          <w:rFonts w:hint="cs"/>
          <w:sz w:val="28"/>
          <w:szCs w:val="28"/>
          <w:rtl/>
        </w:rPr>
        <w:lastRenderedPageBreak/>
        <w:t xml:space="preserve">والدارس لمهنة الخدمة الاجتماعية </w:t>
      </w:r>
      <w:r w:rsidR="00FF4074">
        <w:rPr>
          <w:rFonts w:hint="cs"/>
          <w:sz w:val="28"/>
          <w:szCs w:val="28"/>
          <w:rtl/>
        </w:rPr>
        <w:t xml:space="preserve">يعلم جيداً أن الخدمة الاجتماعية </w:t>
      </w:r>
      <w:r w:rsidR="00FF4074" w:rsidRPr="00FF4074">
        <w:rPr>
          <w:rFonts w:hint="cs"/>
          <w:color w:val="C00000"/>
          <w:sz w:val="28"/>
          <w:szCs w:val="28"/>
          <w:rtl/>
        </w:rPr>
        <w:t>نابعة أساساً على ركائز:</w:t>
      </w:r>
    </w:p>
    <w:p w:rsidR="00FF4074" w:rsidRPr="00FF4074" w:rsidRDefault="00FF4074" w:rsidP="00FF4074">
      <w:pPr>
        <w:pStyle w:val="a5"/>
        <w:rPr>
          <w:sz w:val="28"/>
          <w:szCs w:val="28"/>
          <w:rtl/>
        </w:rPr>
      </w:pPr>
    </w:p>
    <w:p w:rsidR="00FF4074" w:rsidRDefault="00FF4074" w:rsidP="00FF4074">
      <w:pPr>
        <w:pStyle w:val="a5"/>
        <w:numPr>
          <w:ilvl w:val="0"/>
          <w:numId w:val="17"/>
        </w:numPr>
        <w:rPr>
          <w:sz w:val="28"/>
          <w:szCs w:val="28"/>
        </w:rPr>
      </w:pPr>
      <w:r>
        <w:rPr>
          <w:rFonts w:hint="cs"/>
          <w:sz w:val="28"/>
          <w:szCs w:val="28"/>
          <w:rtl/>
        </w:rPr>
        <w:t xml:space="preserve">أصبح الأخصائي الاجتماعي قائداً مهنياً يتطلب نوعاً مميزاً من الإعداد </w:t>
      </w:r>
    </w:p>
    <w:p w:rsidR="00FF4074" w:rsidRDefault="00FF4074" w:rsidP="00FF4074">
      <w:pPr>
        <w:pStyle w:val="a5"/>
        <w:numPr>
          <w:ilvl w:val="0"/>
          <w:numId w:val="17"/>
        </w:numPr>
        <w:rPr>
          <w:sz w:val="28"/>
          <w:szCs w:val="28"/>
        </w:rPr>
      </w:pPr>
      <w:r>
        <w:rPr>
          <w:rFonts w:hint="cs"/>
          <w:sz w:val="28"/>
          <w:szCs w:val="28"/>
          <w:rtl/>
        </w:rPr>
        <w:t>رفاهية المواطنين ترتبط برفاهية المجتمع والاهتمام بالمجتمع.</w:t>
      </w:r>
    </w:p>
    <w:p w:rsidR="00FF4074" w:rsidRDefault="00FF4074" w:rsidP="00FF4074">
      <w:pPr>
        <w:pStyle w:val="a5"/>
        <w:numPr>
          <w:ilvl w:val="0"/>
          <w:numId w:val="17"/>
        </w:numPr>
        <w:rPr>
          <w:sz w:val="28"/>
          <w:szCs w:val="28"/>
        </w:rPr>
      </w:pPr>
      <w:r>
        <w:rPr>
          <w:rFonts w:hint="cs"/>
          <w:sz w:val="28"/>
          <w:szCs w:val="28"/>
          <w:rtl/>
        </w:rPr>
        <w:t>رفاهية المجتمع يجب أن تتم بالاهتمام بجميع الفئات المجتمعية.</w:t>
      </w:r>
    </w:p>
    <w:p w:rsidR="00FF4074" w:rsidRDefault="00FF4074" w:rsidP="00FF4074">
      <w:pPr>
        <w:pStyle w:val="a5"/>
        <w:numPr>
          <w:ilvl w:val="0"/>
          <w:numId w:val="17"/>
        </w:numPr>
        <w:rPr>
          <w:sz w:val="28"/>
          <w:szCs w:val="28"/>
        </w:rPr>
      </w:pPr>
      <w:r>
        <w:rPr>
          <w:rFonts w:hint="cs"/>
          <w:sz w:val="28"/>
          <w:szCs w:val="28"/>
          <w:rtl/>
        </w:rPr>
        <w:t>المجتمع المحلي هو أهم الوحدات المجتمعية.</w:t>
      </w:r>
    </w:p>
    <w:p w:rsidR="00FF4074" w:rsidRDefault="00FF4074" w:rsidP="00FF4074">
      <w:pPr>
        <w:pStyle w:val="a5"/>
        <w:numPr>
          <w:ilvl w:val="0"/>
          <w:numId w:val="17"/>
        </w:numPr>
        <w:rPr>
          <w:sz w:val="28"/>
          <w:szCs w:val="28"/>
        </w:rPr>
      </w:pPr>
      <w:r>
        <w:rPr>
          <w:rFonts w:hint="cs"/>
          <w:sz w:val="28"/>
          <w:szCs w:val="28"/>
          <w:rtl/>
        </w:rPr>
        <w:t>أصبحت مسئولية الرعاية الاجتماعية من المهام الرئيسية للحكومات في المجتمعات الجديدة.</w:t>
      </w:r>
    </w:p>
    <w:p w:rsidR="00FF4074" w:rsidRDefault="00FF4074" w:rsidP="00FF4074">
      <w:pPr>
        <w:pStyle w:val="a5"/>
        <w:numPr>
          <w:ilvl w:val="0"/>
          <w:numId w:val="17"/>
        </w:numPr>
        <w:rPr>
          <w:sz w:val="28"/>
          <w:szCs w:val="28"/>
        </w:rPr>
      </w:pPr>
      <w:r>
        <w:rPr>
          <w:rFonts w:hint="cs"/>
          <w:sz w:val="28"/>
          <w:szCs w:val="28"/>
          <w:rtl/>
        </w:rPr>
        <w:t>يجب أن تتجه مهنة الخدمة الاجتماعية نحو البحث العلمي.</w:t>
      </w:r>
    </w:p>
    <w:p w:rsidR="00FF4074" w:rsidRDefault="00FF4074" w:rsidP="00FF4074">
      <w:pPr>
        <w:pStyle w:val="a5"/>
        <w:numPr>
          <w:ilvl w:val="0"/>
          <w:numId w:val="17"/>
        </w:numPr>
        <w:rPr>
          <w:sz w:val="28"/>
          <w:szCs w:val="28"/>
        </w:rPr>
      </w:pPr>
      <w:r>
        <w:rPr>
          <w:rFonts w:hint="cs"/>
          <w:sz w:val="28"/>
          <w:szCs w:val="28"/>
          <w:rtl/>
        </w:rPr>
        <w:t>على الحكومات الحديثة مسئولية مطلقة غير محددة في التنمية الاقتصادية والاجتماعية.</w:t>
      </w:r>
    </w:p>
    <w:p w:rsidR="00FF4074" w:rsidRDefault="00FF4074" w:rsidP="00490C6B">
      <w:pPr>
        <w:ind w:left="720"/>
        <w:rPr>
          <w:color w:val="C00000"/>
          <w:sz w:val="28"/>
          <w:szCs w:val="28"/>
          <w:rtl/>
        </w:rPr>
      </w:pPr>
      <w:r w:rsidRPr="00490C6B">
        <w:rPr>
          <w:rFonts w:hint="cs"/>
          <w:color w:val="C00000"/>
          <w:sz w:val="28"/>
          <w:szCs w:val="28"/>
          <w:rtl/>
        </w:rPr>
        <w:t xml:space="preserve">يمكن تحديد علاقة مهنة </w:t>
      </w:r>
      <w:r w:rsidR="00490C6B" w:rsidRPr="00490C6B">
        <w:rPr>
          <w:rFonts w:hint="cs"/>
          <w:color w:val="C00000"/>
          <w:sz w:val="28"/>
          <w:szCs w:val="28"/>
          <w:rtl/>
        </w:rPr>
        <w:t xml:space="preserve">الخدمة الاجتماعية بالسياسة الاجتماعية </w:t>
      </w:r>
      <w:r w:rsidR="00490C6B">
        <w:rPr>
          <w:rFonts w:hint="cs"/>
          <w:color w:val="C00000"/>
          <w:sz w:val="28"/>
          <w:szCs w:val="28"/>
          <w:rtl/>
        </w:rPr>
        <w:t>والعكس على النحو التالي:</w:t>
      </w:r>
    </w:p>
    <w:p w:rsidR="00490C6B" w:rsidRPr="00490C6B" w:rsidRDefault="00490C6B" w:rsidP="00490C6B">
      <w:pPr>
        <w:ind w:left="720"/>
        <w:rPr>
          <w:color w:val="0000FF"/>
          <w:sz w:val="28"/>
          <w:szCs w:val="28"/>
          <w:rtl/>
        </w:rPr>
      </w:pPr>
      <w:r w:rsidRPr="00490C6B">
        <w:rPr>
          <w:rFonts w:hint="cs"/>
          <w:color w:val="0000FF"/>
          <w:sz w:val="28"/>
          <w:szCs w:val="28"/>
          <w:rtl/>
        </w:rPr>
        <w:t>أولاً: علاقة مهنة الخدمة الاجتماعية</w:t>
      </w:r>
      <w:r w:rsidRPr="00490C6B">
        <w:rPr>
          <w:rFonts w:hint="cs"/>
          <w:color w:val="C00000"/>
          <w:sz w:val="28"/>
          <w:szCs w:val="28"/>
          <w:rtl/>
        </w:rPr>
        <w:t xml:space="preserve"> </w:t>
      </w:r>
      <w:r w:rsidRPr="00490C6B">
        <w:rPr>
          <w:rFonts w:hint="cs"/>
          <w:color w:val="0000FF"/>
          <w:sz w:val="28"/>
          <w:szCs w:val="28"/>
          <w:rtl/>
        </w:rPr>
        <w:t>بالسياسة الاجتماعية</w:t>
      </w:r>
      <w:r>
        <w:rPr>
          <w:rFonts w:hint="cs"/>
          <w:color w:val="0000FF"/>
          <w:sz w:val="28"/>
          <w:szCs w:val="28"/>
          <w:rtl/>
        </w:rPr>
        <w:t>:</w:t>
      </w:r>
    </w:p>
    <w:p w:rsidR="00490C6B" w:rsidRDefault="00490C6B" w:rsidP="00490C6B">
      <w:pPr>
        <w:pStyle w:val="a5"/>
        <w:numPr>
          <w:ilvl w:val="0"/>
          <w:numId w:val="18"/>
        </w:numPr>
        <w:rPr>
          <w:sz w:val="28"/>
          <w:szCs w:val="28"/>
        </w:rPr>
      </w:pPr>
      <w:r>
        <w:rPr>
          <w:rFonts w:hint="cs"/>
          <w:sz w:val="28"/>
          <w:szCs w:val="28"/>
          <w:rtl/>
        </w:rPr>
        <w:t>تعمل الخدمة الاجتماعية في مجالات الرعاية الاجتماعية والتنمية.</w:t>
      </w:r>
    </w:p>
    <w:p w:rsidR="00490C6B" w:rsidRDefault="00490C6B" w:rsidP="00490C6B">
      <w:pPr>
        <w:pStyle w:val="a5"/>
        <w:numPr>
          <w:ilvl w:val="0"/>
          <w:numId w:val="18"/>
        </w:numPr>
        <w:rPr>
          <w:sz w:val="28"/>
          <w:szCs w:val="28"/>
        </w:rPr>
      </w:pPr>
      <w:r>
        <w:rPr>
          <w:rFonts w:hint="cs"/>
          <w:sz w:val="28"/>
          <w:szCs w:val="28"/>
          <w:rtl/>
        </w:rPr>
        <w:t>كثيراً ما تحدث أزمات في مواقف أو ظروف خاصة تدفع الحكومة إلى اتخاذ الإجراءات اللازمة لتعديل سياستها الاجتماعية.</w:t>
      </w:r>
    </w:p>
    <w:p w:rsidR="00490C6B" w:rsidRDefault="00490C6B" w:rsidP="00490C6B">
      <w:pPr>
        <w:pStyle w:val="a5"/>
        <w:numPr>
          <w:ilvl w:val="0"/>
          <w:numId w:val="18"/>
        </w:numPr>
        <w:rPr>
          <w:sz w:val="28"/>
          <w:szCs w:val="28"/>
        </w:rPr>
      </w:pPr>
      <w:r>
        <w:rPr>
          <w:rFonts w:hint="cs"/>
          <w:sz w:val="28"/>
          <w:szCs w:val="28"/>
          <w:rtl/>
        </w:rPr>
        <w:t>تهتم الخدمة الاجتماعية ككل بضرورة إعداد الناس للمشاركة في المجتمع .</w:t>
      </w:r>
    </w:p>
    <w:p w:rsidR="00490C6B" w:rsidRDefault="00490C6B" w:rsidP="00490C6B">
      <w:pPr>
        <w:pStyle w:val="a5"/>
        <w:numPr>
          <w:ilvl w:val="0"/>
          <w:numId w:val="18"/>
        </w:numPr>
        <w:rPr>
          <w:sz w:val="28"/>
          <w:szCs w:val="28"/>
        </w:rPr>
      </w:pPr>
      <w:r>
        <w:rPr>
          <w:rFonts w:hint="cs"/>
          <w:sz w:val="28"/>
          <w:szCs w:val="28"/>
          <w:rtl/>
        </w:rPr>
        <w:t>تعمل الخدمة الاجتماعية في الظروف العادية في حدود السياسة الاجتماعية العامة وتقوم بمحاولاتها لحل المشكلات الاجتماعية.</w:t>
      </w:r>
    </w:p>
    <w:p w:rsidR="00490C6B" w:rsidRDefault="00490C6B" w:rsidP="006609BB">
      <w:pPr>
        <w:ind w:left="720"/>
        <w:rPr>
          <w:color w:val="0000FF"/>
          <w:sz w:val="28"/>
          <w:szCs w:val="28"/>
          <w:rtl/>
        </w:rPr>
      </w:pPr>
      <w:r w:rsidRPr="00490C6B">
        <w:rPr>
          <w:rFonts w:hint="cs"/>
          <w:color w:val="0000FF"/>
          <w:sz w:val="28"/>
          <w:szCs w:val="28"/>
          <w:rtl/>
        </w:rPr>
        <w:t xml:space="preserve">ثانياً : علاقة </w:t>
      </w:r>
      <w:r w:rsidR="006609BB" w:rsidRPr="00490C6B">
        <w:rPr>
          <w:rFonts w:hint="cs"/>
          <w:color w:val="0000FF"/>
          <w:sz w:val="28"/>
          <w:szCs w:val="28"/>
          <w:rtl/>
        </w:rPr>
        <w:t xml:space="preserve">السياسة الاجتماعية </w:t>
      </w:r>
      <w:r w:rsidR="006609BB">
        <w:rPr>
          <w:rFonts w:hint="cs"/>
          <w:color w:val="0000FF"/>
          <w:sz w:val="28"/>
          <w:szCs w:val="28"/>
          <w:rtl/>
        </w:rPr>
        <w:t>ب</w:t>
      </w:r>
      <w:r w:rsidRPr="00490C6B">
        <w:rPr>
          <w:rFonts w:hint="cs"/>
          <w:color w:val="0000FF"/>
          <w:sz w:val="28"/>
          <w:szCs w:val="28"/>
          <w:rtl/>
        </w:rPr>
        <w:t>مهنة الخدمة الاجتماعية</w:t>
      </w:r>
      <w:r>
        <w:rPr>
          <w:rFonts w:hint="cs"/>
          <w:color w:val="0000FF"/>
          <w:sz w:val="28"/>
          <w:szCs w:val="28"/>
          <w:rtl/>
        </w:rPr>
        <w:t>:</w:t>
      </w:r>
      <w:r w:rsidRPr="00490C6B">
        <w:rPr>
          <w:rFonts w:hint="cs"/>
          <w:color w:val="0000FF"/>
          <w:sz w:val="28"/>
          <w:szCs w:val="28"/>
          <w:rtl/>
        </w:rPr>
        <w:t xml:space="preserve"> </w:t>
      </w:r>
    </w:p>
    <w:p w:rsidR="006609BB" w:rsidRDefault="006609BB" w:rsidP="006609BB">
      <w:pPr>
        <w:pStyle w:val="a5"/>
        <w:numPr>
          <w:ilvl w:val="0"/>
          <w:numId w:val="19"/>
        </w:numPr>
        <w:rPr>
          <w:sz w:val="28"/>
          <w:szCs w:val="28"/>
        </w:rPr>
      </w:pPr>
      <w:r>
        <w:rPr>
          <w:rFonts w:hint="cs"/>
          <w:sz w:val="28"/>
          <w:szCs w:val="28"/>
          <w:rtl/>
        </w:rPr>
        <w:t>يؤدي إتباع السياسة الاجتماعية إلى تجنب أو الارتجال والشطط في رسم ووضع الخطط والبرامج والمشروعات .</w:t>
      </w:r>
    </w:p>
    <w:p w:rsidR="006609BB" w:rsidRDefault="006609BB" w:rsidP="006609BB">
      <w:pPr>
        <w:pStyle w:val="a5"/>
        <w:numPr>
          <w:ilvl w:val="0"/>
          <w:numId w:val="19"/>
        </w:numPr>
        <w:rPr>
          <w:sz w:val="28"/>
          <w:szCs w:val="28"/>
        </w:rPr>
      </w:pPr>
      <w:r>
        <w:rPr>
          <w:rFonts w:hint="cs"/>
          <w:sz w:val="28"/>
          <w:szCs w:val="28"/>
          <w:rtl/>
        </w:rPr>
        <w:t xml:space="preserve">توضح السياسة للمهنة اتجاهات ومجالات ومناهج العمل الاجتماعي </w:t>
      </w:r>
    </w:p>
    <w:p w:rsidR="006609BB" w:rsidRDefault="006609BB" w:rsidP="006609BB">
      <w:pPr>
        <w:pStyle w:val="a5"/>
        <w:numPr>
          <w:ilvl w:val="0"/>
          <w:numId w:val="19"/>
        </w:numPr>
        <w:rPr>
          <w:sz w:val="28"/>
          <w:szCs w:val="28"/>
        </w:rPr>
      </w:pPr>
      <w:r>
        <w:rPr>
          <w:rFonts w:hint="cs"/>
          <w:sz w:val="28"/>
          <w:szCs w:val="28"/>
          <w:rtl/>
        </w:rPr>
        <w:t>توضح السياسة للمهنة قواعد تحديد الأولويات وطريقة المراجعة.</w:t>
      </w:r>
    </w:p>
    <w:p w:rsidR="006609BB" w:rsidRDefault="006609BB" w:rsidP="006609BB">
      <w:pPr>
        <w:pStyle w:val="a5"/>
        <w:numPr>
          <w:ilvl w:val="0"/>
          <w:numId w:val="19"/>
        </w:numPr>
        <w:rPr>
          <w:sz w:val="28"/>
          <w:szCs w:val="28"/>
        </w:rPr>
      </w:pPr>
      <w:r>
        <w:rPr>
          <w:rFonts w:hint="cs"/>
          <w:sz w:val="28"/>
          <w:szCs w:val="28"/>
          <w:rtl/>
        </w:rPr>
        <w:t>هناك تعاون بين منفذي وراسمي سياسات الرعاية الاجتماعية.</w:t>
      </w:r>
    </w:p>
    <w:p w:rsidR="006609BB" w:rsidRDefault="006609BB" w:rsidP="006609BB">
      <w:pPr>
        <w:pStyle w:val="a5"/>
        <w:numPr>
          <w:ilvl w:val="0"/>
          <w:numId w:val="19"/>
        </w:numPr>
        <w:rPr>
          <w:sz w:val="28"/>
          <w:szCs w:val="28"/>
        </w:rPr>
      </w:pPr>
      <w:r>
        <w:rPr>
          <w:rFonts w:hint="cs"/>
          <w:sz w:val="28"/>
          <w:szCs w:val="28"/>
          <w:rtl/>
        </w:rPr>
        <w:t xml:space="preserve">تعاون السياسة على تكتيل جهود القائمين على المهنة </w:t>
      </w:r>
    </w:p>
    <w:p w:rsidR="00D55098" w:rsidRDefault="00D55098" w:rsidP="00D55098">
      <w:pPr>
        <w:ind w:left="720"/>
        <w:rPr>
          <w:color w:val="984806" w:themeColor="accent6" w:themeShade="80"/>
          <w:sz w:val="28"/>
          <w:szCs w:val="28"/>
          <w:rtl/>
        </w:rPr>
      </w:pPr>
      <w:r w:rsidRPr="00A91F14">
        <w:rPr>
          <w:rFonts w:hint="cs"/>
          <w:color w:val="984806" w:themeColor="accent6" w:themeShade="80"/>
          <w:sz w:val="28"/>
          <w:szCs w:val="28"/>
          <w:rtl/>
        </w:rPr>
        <w:t xml:space="preserve">مما تقدم يتضح لنا أن مهنة الخدمة الاجتماعية ترتبط ارتباطاً وثيقاً </w:t>
      </w:r>
      <w:r w:rsidR="00A91F14" w:rsidRPr="00A91F14">
        <w:rPr>
          <w:rFonts w:hint="cs"/>
          <w:color w:val="984806" w:themeColor="accent6" w:themeShade="80"/>
          <w:sz w:val="28"/>
          <w:szCs w:val="28"/>
          <w:rtl/>
        </w:rPr>
        <w:t>بالسياسة الاجتماعية وأن كلتاهما تؤثر على الأخرى.</w:t>
      </w:r>
    </w:p>
    <w:p w:rsidR="00A91F14" w:rsidRDefault="00A91F14" w:rsidP="00A91F14">
      <w:pPr>
        <w:ind w:left="720"/>
        <w:jc w:val="center"/>
        <w:rPr>
          <w:sz w:val="28"/>
          <w:szCs w:val="28"/>
          <w:rtl/>
        </w:rPr>
      </w:pPr>
      <w:r>
        <w:rPr>
          <w:rFonts w:hint="cs"/>
          <w:sz w:val="28"/>
          <w:szCs w:val="28"/>
          <w:rtl/>
        </w:rPr>
        <w:t>انتهت المحاضرة</w:t>
      </w:r>
    </w:p>
    <w:p w:rsidR="008752A9" w:rsidRDefault="0024165B" w:rsidP="0024165B">
      <w:pPr>
        <w:ind w:left="720"/>
        <w:jc w:val="right"/>
        <w:rPr>
          <w:rtl/>
        </w:rPr>
      </w:pPr>
      <w:r>
        <w:rPr>
          <w:rFonts w:hint="cs"/>
          <w:rtl/>
        </w:rPr>
        <w:t>لا تنسونا من الدعاء لي ولوالدين</w:t>
      </w:r>
    </w:p>
    <w:p w:rsidR="0024165B" w:rsidRDefault="0024165B" w:rsidP="0024165B">
      <w:pPr>
        <w:ind w:left="720"/>
        <w:rPr>
          <w:sz w:val="28"/>
          <w:szCs w:val="28"/>
          <w:rtl/>
        </w:rPr>
      </w:pPr>
      <w:r>
        <w:rPr>
          <w:rFonts w:hint="cs"/>
          <w:sz w:val="28"/>
          <w:szCs w:val="28"/>
          <w:rtl/>
        </w:rPr>
        <w:t>في أخر المحاضرة ذكر الدكتور بأن نتطلع على أي خطة من خطط التنمية للاستزادة</w:t>
      </w:r>
    </w:p>
    <w:p w:rsidR="0024165B" w:rsidRDefault="0024165B" w:rsidP="0024165B">
      <w:pPr>
        <w:ind w:left="720"/>
        <w:rPr>
          <w:sz w:val="28"/>
          <w:szCs w:val="28"/>
          <w:rtl/>
        </w:rPr>
      </w:pPr>
      <w:r>
        <w:rPr>
          <w:rFonts w:hint="cs"/>
          <w:sz w:val="28"/>
          <w:szCs w:val="28"/>
          <w:rtl/>
        </w:rPr>
        <w:t>وذكر سؤال ممكن أن يأتي في الاختبارات وهو خارج المنهج</w:t>
      </w:r>
    </w:p>
    <w:p w:rsidR="0024165B" w:rsidRDefault="0024165B" w:rsidP="0024165B">
      <w:pPr>
        <w:ind w:left="720"/>
        <w:rPr>
          <w:sz w:val="28"/>
          <w:szCs w:val="28"/>
          <w:rtl/>
        </w:rPr>
      </w:pPr>
      <w:r>
        <w:rPr>
          <w:rFonts w:hint="cs"/>
          <w:sz w:val="28"/>
          <w:szCs w:val="28"/>
          <w:rtl/>
        </w:rPr>
        <w:t>س/ متى بدأت أول خطة؟</w:t>
      </w:r>
    </w:p>
    <w:p w:rsidR="0024165B" w:rsidRDefault="0024165B" w:rsidP="0024165B">
      <w:pPr>
        <w:ind w:left="720"/>
        <w:rPr>
          <w:sz w:val="28"/>
          <w:szCs w:val="28"/>
          <w:rtl/>
        </w:rPr>
      </w:pPr>
      <w:r>
        <w:rPr>
          <w:rFonts w:hint="cs"/>
          <w:sz w:val="28"/>
          <w:szCs w:val="28"/>
          <w:rtl/>
        </w:rPr>
        <w:t>ج/ أول خطة طبقت في المملكة العربية السعودية  بدأت عام 1390هـ إلى عام 1395هـ.</w:t>
      </w:r>
    </w:p>
    <w:p w:rsidR="0024165B" w:rsidRDefault="0024165B" w:rsidP="0024165B">
      <w:pPr>
        <w:ind w:left="720"/>
        <w:rPr>
          <w:sz w:val="28"/>
          <w:szCs w:val="28"/>
          <w:rtl/>
        </w:rPr>
      </w:pPr>
      <w:r>
        <w:rPr>
          <w:rFonts w:hint="cs"/>
          <w:sz w:val="28"/>
          <w:szCs w:val="28"/>
          <w:rtl/>
        </w:rPr>
        <w:lastRenderedPageBreak/>
        <w:t>ذكر سؤال ثاني متى بدأت الخطة الثانية ؟</w:t>
      </w:r>
    </w:p>
    <w:p w:rsidR="0024165B" w:rsidRDefault="0024165B" w:rsidP="0024165B">
      <w:pPr>
        <w:ind w:left="720"/>
        <w:rPr>
          <w:sz w:val="28"/>
          <w:szCs w:val="28"/>
          <w:rtl/>
        </w:rPr>
      </w:pPr>
      <w:r>
        <w:rPr>
          <w:rFonts w:hint="cs"/>
          <w:sz w:val="28"/>
          <w:szCs w:val="28"/>
          <w:rtl/>
        </w:rPr>
        <w:t xml:space="preserve">سبق وأن قلنا أن أول خطة بدأت عام 1390 </w:t>
      </w:r>
      <w:r>
        <w:rPr>
          <w:sz w:val="28"/>
          <w:szCs w:val="28"/>
          <w:rtl/>
        </w:rPr>
        <w:t>–</w:t>
      </w:r>
      <w:r>
        <w:rPr>
          <w:rFonts w:hint="cs"/>
          <w:sz w:val="28"/>
          <w:szCs w:val="28"/>
          <w:rtl/>
        </w:rPr>
        <w:t xml:space="preserve"> عام 1395 </w:t>
      </w:r>
    </w:p>
    <w:p w:rsidR="0024165B" w:rsidRDefault="0024165B" w:rsidP="0024165B">
      <w:pPr>
        <w:ind w:left="720"/>
        <w:rPr>
          <w:sz w:val="28"/>
          <w:szCs w:val="28"/>
          <w:rtl/>
        </w:rPr>
      </w:pPr>
      <w:r>
        <w:rPr>
          <w:rFonts w:hint="cs"/>
          <w:sz w:val="28"/>
          <w:szCs w:val="28"/>
          <w:rtl/>
        </w:rPr>
        <w:t>ونستنتج من هذا أن الخطة في المملكة العربية السعودية هي خمسية يعني كل خمس سنوات</w:t>
      </w:r>
    </w:p>
    <w:p w:rsidR="0024165B" w:rsidRDefault="0024165B" w:rsidP="0024165B">
      <w:pPr>
        <w:ind w:left="720"/>
        <w:rPr>
          <w:sz w:val="28"/>
          <w:szCs w:val="28"/>
          <w:rtl/>
        </w:rPr>
      </w:pPr>
      <w:r>
        <w:rPr>
          <w:rFonts w:hint="cs"/>
          <w:sz w:val="28"/>
          <w:szCs w:val="28"/>
          <w:rtl/>
        </w:rPr>
        <w:t xml:space="preserve">وإذا أردنا أن نعرف الخطة الثانية تكون </w:t>
      </w:r>
    </w:p>
    <w:p w:rsidR="0024165B" w:rsidRDefault="0024165B" w:rsidP="0024165B">
      <w:pPr>
        <w:ind w:left="720"/>
        <w:rPr>
          <w:sz w:val="28"/>
          <w:szCs w:val="28"/>
          <w:rtl/>
        </w:rPr>
      </w:pPr>
      <w:r>
        <w:rPr>
          <w:rFonts w:hint="cs"/>
          <w:sz w:val="28"/>
          <w:szCs w:val="28"/>
          <w:rtl/>
        </w:rPr>
        <w:t xml:space="preserve">من عام 1395 </w:t>
      </w:r>
      <w:r>
        <w:rPr>
          <w:sz w:val="28"/>
          <w:szCs w:val="28"/>
          <w:rtl/>
        </w:rPr>
        <w:t>–</w:t>
      </w:r>
      <w:r>
        <w:rPr>
          <w:rFonts w:hint="cs"/>
          <w:sz w:val="28"/>
          <w:szCs w:val="28"/>
          <w:rtl/>
        </w:rPr>
        <w:t xml:space="preserve"> عام 1400 يعني كل خطة تزيد عليها خمس سنوات</w:t>
      </w:r>
    </w:p>
    <w:p w:rsidR="0024165B" w:rsidRDefault="0024165B" w:rsidP="0024165B">
      <w:pPr>
        <w:ind w:left="720"/>
        <w:rPr>
          <w:sz w:val="28"/>
          <w:szCs w:val="28"/>
          <w:rtl/>
        </w:rPr>
      </w:pPr>
      <w:r>
        <w:rPr>
          <w:rFonts w:hint="cs"/>
          <w:sz w:val="28"/>
          <w:szCs w:val="28"/>
          <w:rtl/>
        </w:rPr>
        <w:t>الثالثة مثلا من عام 1400- عام1405 وهكذا</w:t>
      </w:r>
    </w:p>
    <w:p w:rsidR="0024165B" w:rsidRDefault="0024165B" w:rsidP="0024165B">
      <w:pPr>
        <w:ind w:left="720"/>
        <w:jc w:val="center"/>
        <w:rPr>
          <w:sz w:val="28"/>
          <w:szCs w:val="28"/>
          <w:rtl/>
        </w:rPr>
      </w:pPr>
      <w:r>
        <w:rPr>
          <w:rFonts w:hint="cs"/>
          <w:sz w:val="28"/>
          <w:szCs w:val="28"/>
          <w:rtl/>
        </w:rPr>
        <w:t>تحياتي</w:t>
      </w:r>
    </w:p>
    <w:p w:rsidR="0024165B" w:rsidRPr="0024165B" w:rsidRDefault="0024165B" w:rsidP="0024165B">
      <w:pPr>
        <w:ind w:left="720"/>
        <w:rPr>
          <w:sz w:val="28"/>
          <w:szCs w:val="28"/>
          <w:rtl/>
        </w:rPr>
      </w:pPr>
      <w:r>
        <w:rPr>
          <w:rFonts w:hint="cs"/>
          <w:sz w:val="28"/>
          <w:szCs w:val="28"/>
          <w:rtl/>
        </w:rPr>
        <w:t xml:space="preserve"> </w:t>
      </w:r>
    </w:p>
    <w:p w:rsidR="008752A9" w:rsidRPr="00F25AE3" w:rsidRDefault="008752A9" w:rsidP="008752A9">
      <w:pPr>
        <w:pStyle w:val="a5"/>
        <w:jc w:val="highKashida"/>
        <w:rPr>
          <w:sz w:val="28"/>
          <w:szCs w:val="28"/>
        </w:rPr>
      </w:pPr>
    </w:p>
    <w:p w:rsidR="008752A9" w:rsidRPr="00F766AB" w:rsidRDefault="008752A9" w:rsidP="008752A9">
      <w:pPr>
        <w:ind w:left="360"/>
        <w:rPr>
          <w:sz w:val="28"/>
          <w:szCs w:val="28"/>
        </w:rPr>
      </w:pPr>
      <w:r w:rsidRPr="00F766AB">
        <w:rPr>
          <w:rFonts w:hint="cs"/>
          <w:sz w:val="28"/>
          <w:szCs w:val="28"/>
          <w:rtl/>
        </w:rPr>
        <w:t xml:space="preserve">       </w:t>
      </w:r>
    </w:p>
    <w:p w:rsidR="002753BB" w:rsidRPr="008752A9" w:rsidRDefault="002753BB"/>
    <w:sectPr w:rsidR="002753BB" w:rsidRPr="008752A9" w:rsidSect="00430F53">
      <w:headerReference w:type="even" r:id="rId7"/>
      <w:headerReference w:type="default" r:id="rId8"/>
      <w:footerReference w:type="even" r:id="rId9"/>
      <w:footerReference w:type="default" r:id="rId10"/>
      <w:headerReference w:type="first" r:id="rId11"/>
      <w:footerReference w:type="first" r:id="rId12"/>
      <w:pgSz w:w="11906" w:h="16838"/>
      <w:pgMar w:top="851" w:right="707" w:bottom="1440" w:left="709"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F4FA0" w:rsidRDefault="002F4FA0" w:rsidP="00C1194E">
      <w:pPr>
        <w:spacing w:after="0" w:line="240" w:lineRule="auto"/>
      </w:pPr>
      <w:r>
        <w:separator/>
      </w:r>
    </w:p>
  </w:endnote>
  <w:endnote w:type="continuationSeparator" w:id="1">
    <w:p w:rsidR="002F4FA0" w:rsidRDefault="002F4FA0" w:rsidP="00C1194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0C6B" w:rsidRDefault="00490C6B">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hAnsiTheme="majorHAnsi"/>
        <w:sz w:val="28"/>
        <w:szCs w:val="28"/>
        <w:rtl/>
        <w:lang w:val="ar-SA"/>
      </w:rPr>
      <w:id w:val="274962204"/>
      <w:docPartObj>
        <w:docPartGallery w:val="Page Numbers (Bottom of Page)"/>
        <w:docPartUnique/>
      </w:docPartObj>
    </w:sdtPr>
    <w:sdtEndPr>
      <w:rPr>
        <w:rFonts w:asciiTheme="minorHAnsi" w:hAnsiTheme="minorHAnsi"/>
        <w:sz w:val="22"/>
        <w:szCs w:val="22"/>
        <w:lang w:val="en-US"/>
      </w:rPr>
    </w:sdtEndPr>
    <w:sdtContent>
      <w:p w:rsidR="00490C6B" w:rsidRDefault="00490C6B">
        <w:pPr>
          <w:pStyle w:val="a4"/>
        </w:pPr>
        <w:r>
          <w:rPr>
            <w:rFonts w:asciiTheme="majorHAnsi" w:hAnsiTheme="majorHAnsi"/>
            <w:sz w:val="28"/>
            <w:szCs w:val="28"/>
            <w:rtl/>
            <w:lang w:val="ar-SA"/>
          </w:rPr>
          <w:t xml:space="preserve">الصفحة </w:t>
        </w:r>
        <w:fldSimple w:instr=" PAGE    \* MERGEFORMAT ">
          <w:r w:rsidR="00E038E6" w:rsidRPr="00E038E6">
            <w:rPr>
              <w:rFonts w:asciiTheme="majorHAnsi" w:hAnsiTheme="majorHAnsi" w:cs="Cambria"/>
              <w:noProof/>
              <w:sz w:val="28"/>
              <w:szCs w:val="28"/>
              <w:rtl/>
              <w:lang w:val="ar-SA"/>
            </w:rPr>
            <w:t>1</w:t>
          </w:r>
        </w:fldSimple>
      </w:p>
    </w:sdtContent>
  </w:sdt>
  <w:p w:rsidR="00490C6B" w:rsidRDefault="00490C6B">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0C6B" w:rsidRDefault="00490C6B">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F4FA0" w:rsidRDefault="002F4FA0" w:rsidP="00C1194E">
      <w:pPr>
        <w:spacing w:after="0" w:line="240" w:lineRule="auto"/>
      </w:pPr>
      <w:r>
        <w:separator/>
      </w:r>
    </w:p>
  </w:footnote>
  <w:footnote w:type="continuationSeparator" w:id="1">
    <w:p w:rsidR="002F4FA0" w:rsidRDefault="002F4FA0" w:rsidP="00C1194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0C6B" w:rsidRDefault="006D5609">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2719908" o:spid="_x0000_s1026" type="#_x0000_t136" style="position:absolute;left:0;text-align:left;margin-left:0;margin-top:0;width:493pt;height:246.5pt;rotation:315;z-index:-251659776;mso-position-horizontal:center;mso-position-horizontal-relative:margin;mso-position-vertical:center;mso-position-vertical-relative:margin" o:allowincell="f" fillcolor="#ddd8c2 [2894]" stroked="f">
          <v:fill opacity=".5"/>
          <v:textpath style="font-family:&quot;Calibri&quot;;font-size:1pt" string="الفيصلاوي"/>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0C6B" w:rsidRDefault="006D5609">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2719909" o:spid="_x0000_s1027" type="#_x0000_t136" style="position:absolute;left:0;text-align:left;margin-left:0;margin-top:0;width:493pt;height:246.5pt;rotation:315;z-index:-251658752;mso-position-horizontal:center;mso-position-horizontal-relative:margin;mso-position-vertical:center;mso-position-vertical-relative:margin" o:allowincell="f" fillcolor="#ddd8c2 [2894]" stroked="f">
          <v:fill opacity=".5"/>
          <v:textpath style="font-family:&quot;Calibri&quot;;font-size:1pt" string="الفيصلاوي"/>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0C6B" w:rsidRDefault="006D5609">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2719907" o:spid="_x0000_s1025" type="#_x0000_t136" style="position:absolute;left:0;text-align:left;margin-left:0;margin-top:0;width:493pt;height:246.5pt;rotation:315;z-index:-251657728;mso-position-horizontal:center;mso-position-horizontal-relative:margin;mso-position-vertical:center;mso-position-vertical-relative:margin" o:allowincell="f" fillcolor="#ddd8c2 [2894]" stroked="f">
          <v:fill opacity=".5"/>
          <v:textpath style="font-family:&quot;Calibri&quot;;font-size:1pt" string="الفيصلاوي"/>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CD478C"/>
    <w:multiLevelType w:val="hybridMultilevel"/>
    <w:tmpl w:val="902A31A4"/>
    <w:lvl w:ilvl="0" w:tplc="AE5813F2">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7A73A62"/>
    <w:multiLevelType w:val="hybridMultilevel"/>
    <w:tmpl w:val="4B820B6E"/>
    <w:lvl w:ilvl="0" w:tplc="0B867DC4">
      <w:start w:val="1"/>
      <w:numFmt w:val="decimalZero"/>
      <w:suff w:val="nothing"/>
      <w:lvlText w:val="%1-"/>
      <w:lvlJc w:val="left"/>
      <w:pPr>
        <w:ind w:left="1080" w:hanging="1080"/>
      </w:pPr>
      <w:rPr>
        <w:rFonts w:asciiTheme="minorHAnsi" w:eastAsiaTheme="minorEastAsia" w:hAnsiTheme="minorHAnsi" w:cstheme="min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C997845"/>
    <w:multiLevelType w:val="hybridMultilevel"/>
    <w:tmpl w:val="7F6E251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10AF3A0A"/>
    <w:multiLevelType w:val="hybridMultilevel"/>
    <w:tmpl w:val="3F60C790"/>
    <w:lvl w:ilvl="0" w:tplc="3DD21F96">
      <w:start w:val="2"/>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179A370D"/>
    <w:multiLevelType w:val="hybridMultilevel"/>
    <w:tmpl w:val="D658A868"/>
    <w:lvl w:ilvl="0" w:tplc="484E33A0">
      <w:start w:val="1"/>
      <w:numFmt w:val="decimal"/>
      <w:lvlText w:val="%1-"/>
      <w:lvlJc w:val="left"/>
      <w:pPr>
        <w:ind w:left="720" w:hanging="360"/>
      </w:pPr>
      <w:rPr>
        <w:rFonts w:hint="default"/>
        <w:b/>
        <w:bCs/>
        <w:color w:val="0099CC"/>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0EA79FB"/>
    <w:multiLevelType w:val="hybridMultilevel"/>
    <w:tmpl w:val="6E9EFFC4"/>
    <w:lvl w:ilvl="0" w:tplc="0868F592">
      <w:start w:val="1"/>
      <w:numFmt w:val="bullet"/>
      <w:lvlText w:val=""/>
      <w:lvlJc w:val="left"/>
      <w:pPr>
        <w:ind w:left="720" w:hanging="360"/>
      </w:pPr>
      <w:rPr>
        <w:rFonts w:ascii="Symbol" w:eastAsiaTheme="minorEastAsia" w:hAnsi="Symbol" w:cstheme="minorBidi" w:hint="default"/>
        <w:color w:val="C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4F8003F"/>
    <w:multiLevelType w:val="hybridMultilevel"/>
    <w:tmpl w:val="71847488"/>
    <w:lvl w:ilvl="0" w:tplc="06924AD6">
      <w:start w:val="1"/>
      <w:numFmt w:val="bullet"/>
      <w:lvlText w:val="-"/>
      <w:lvlJc w:val="left"/>
      <w:pPr>
        <w:ind w:left="1080" w:hanging="360"/>
      </w:pPr>
      <w:rPr>
        <w:rFonts w:ascii="Arial" w:eastAsiaTheme="minorEastAsia"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2A8D22A5"/>
    <w:multiLevelType w:val="hybridMultilevel"/>
    <w:tmpl w:val="A26A418E"/>
    <w:lvl w:ilvl="0" w:tplc="AAC499AA">
      <w:start w:val="1"/>
      <w:numFmt w:val="decimal"/>
      <w:lvlText w:val="%1-"/>
      <w:lvlJc w:val="left"/>
      <w:pPr>
        <w:ind w:left="720" w:hanging="360"/>
      </w:pPr>
      <w:rPr>
        <w:rFonts w:hint="default"/>
        <w:sz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E81132E"/>
    <w:multiLevelType w:val="hybridMultilevel"/>
    <w:tmpl w:val="F5E2947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B250AF8"/>
    <w:multiLevelType w:val="hybridMultilevel"/>
    <w:tmpl w:val="F96A0F8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FAB0658"/>
    <w:multiLevelType w:val="hybridMultilevel"/>
    <w:tmpl w:val="4DEE2D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nsid w:val="54CC6E49"/>
    <w:multiLevelType w:val="hybridMultilevel"/>
    <w:tmpl w:val="19A05EA6"/>
    <w:lvl w:ilvl="0" w:tplc="C6089E4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5F935349"/>
    <w:multiLevelType w:val="hybridMultilevel"/>
    <w:tmpl w:val="B63C9188"/>
    <w:lvl w:ilvl="0" w:tplc="6C72C9A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5F9D5221"/>
    <w:multiLevelType w:val="hybridMultilevel"/>
    <w:tmpl w:val="7EEA4A28"/>
    <w:lvl w:ilvl="0" w:tplc="9118C9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62A6391D"/>
    <w:multiLevelType w:val="hybridMultilevel"/>
    <w:tmpl w:val="B3E86B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63573FAF"/>
    <w:multiLevelType w:val="hybridMultilevel"/>
    <w:tmpl w:val="5E16E2B2"/>
    <w:lvl w:ilvl="0" w:tplc="8ABA9A6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nsid w:val="73A24BFE"/>
    <w:multiLevelType w:val="hybridMultilevel"/>
    <w:tmpl w:val="326A595E"/>
    <w:lvl w:ilvl="0" w:tplc="8BD01E7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77792876"/>
    <w:multiLevelType w:val="hybridMultilevel"/>
    <w:tmpl w:val="0C74FF62"/>
    <w:lvl w:ilvl="0" w:tplc="B5806EB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77B10F3C"/>
    <w:multiLevelType w:val="hybridMultilevel"/>
    <w:tmpl w:val="693C867C"/>
    <w:lvl w:ilvl="0" w:tplc="ACC81DA4">
      <w:start w:val="2"/>
      <w:numFmt w:val="bullet"/>
      <w:lvlText w:val="-"/>
      <w:lvlJc w:val="left"/>
      <w:pPr>
        <w:ind w:left="720" w:hanging="360"/>
      </w:pPr>
      <w:rPr>
        <w:rFonts w:ascii="Arial" w:eastAsiaTheme="minorEastAsia" w:hAnsi="Aria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9"/>
  </w:num>
  <w:num w:numId="3">
    <w:abstractNumId w:val="4"/>
  </w:num>
  <w:num w:numId="4">
    <w:abstractNumId w:val="8"/>
  </w:num>
  <w:num w:numId="5">
    <w:abstractNumId w:val="0"/>
  </w:num>
  <w:num w:numId="6">
    <w:abstractNumId w:val="1"/>
  </w:num>
  <w:num w:numId="7">
    <w:abstractNumId w:val="16"/>
  </w:num>
  <w:num w:numId="8">
    <w:abstractNumId w:val="5"/>
  </w:num>
  <w:num w:numId="9">
    <w:abstractNumId w:val="6"/>
  </w:num>
  <w:num w:numId="10">
    <w:abstractNumId w:val="3"/>
  </w:num>
  <w:num w:numId="11">
    <w:abstractNumId w:val="18"/>
  </w:num>
  <w:num w:numId="12">
    <w:abstractNumId w:val="7"/>
  </w:num>
  <w:num w:numId="13">
    <w:abstractNumId w:val="11"/>
  </w:num>
  <w:num w:numId="14">
    <w:abstractNumId w:val="13"/>
  </w:num>
  <w:num w:numId="15">
    <w:abstractNumId w:val="2"/>
  </w:num>
  <w:num w:numId="16">
    <w:abstractNumId w:val="10"/>
  </w:num>
  <w:num w:numId="17">
    <w:abstractNumId w:val="15"/>
  </w:num>
  <w:num w:numId="18">
    <w:abstractNumId w:val="12"/>
  </w:num>
  <w:num w:numId="19">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defaultTabStop w:val="720"/>
  <w:characterSpacingControl w:val="doNotCompress"/>
  <w:hdrShapeDefaults>
    <o:shapedefaults v:ext="edit" spidmax="11266"/>
    <o:shapelayout v:ext="edit">
      <o:idmap v:ext="edit" data="1"/>
    </o:shapelayout>
  </w:hdrShapeDefaults>
  <w:footnotePr>
    <w:footnote w:id="0"/>
    <w:footnote w:id="1"/>
  </w:footnotePr>
  <w:endnotePr>
    <w:endnote w:id="0"/>
    <w:endnote w:id="1"/>
  </w:endnotePr>
  <w:compat>
    <w:useFELayout/>
  </w:compat>
  <w:rsids>
    <w:rsidRoot w:val="008752A9"/>
    <w:rsid w:val="000B6F4D"/>
    <w:rsid w:val="0024165B"/>
    <w:rsid w:val="002753BB"/>
    <w:rsid w:val="002F4FA0"/>
    <w:rsid w:val="00365D21"/>
    <w:rsid w:val="00430F53"/>
    <w:rsid w:val="00490C6B"/>
    <w:rsid w:val="00504726"/>
    <w:rsid w:val="006609BB"/>
    <w:rsid w:val="006D5609"/>
    <w:rsid w:val="008752A9"/>
    <w:rsid w:val="009E202C"/>
    <w:rsid w:val="00A91F14"/>
    <w:rsid w:val="00B01E6F"/>
    <w:rsid w:val="00B32DA3"/>
    <w:rsid w:val="00C1194E"/>
    <w:rsid w:val="00C827A0"/>
    <w:rsid w:val="00C97776"/>
    <w:rsid w:val="00CD3CBC"/>
    <w:rsid w:val="00D55098"/>
    <w:rsid w:val="00E038E6"/>
    <w:rsid w:val="00E4068A"/>
    <w:rsid w:val="00EF4846"/>
    <w:rsid w:val="00FF4074"/>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1194E"/>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752A9"/>
    <w:pPr>
      <w:tabs>
        <w:tab w:val="center" w:pos="4153"/>
        <w:tab w:val="right" w:pos="8306"/>
      </w:tabs>
      <w:spacing w:after="0" w:line="240" w:lineRule="auto"/>
    </w:pPr>
  </w:style>
  <w:style w:type="character" w:customStyle="1" w:styleId="Char">
    <w:name w:val="رأس صفحة Char"/>
    <w:basedOn w:val="a0"/>
    <w:link w:val="a3"/>
    <w:uiPriority w:val="99"/>
    <w:semiHidden/>
    <w:rsid w:val="008752A9"/>
  </w:style>
  <w:style w:type="paragraph" w:styleId="a4">
    <w:name w:val="footer"/>
    <w:basedOn w:val="a"/>
    <w:link w:val="Char0"/>
    <w:uiPriority w:val="99"/>
    <w:unhideWhenUsed/>
    <w:rsid w:val="008752A9"/>
    <w:pPr>
      <w:tabs>
        <w:tab w:val="center" w:pos="4153"/>
        <w:tab w:val="right" w:pos="8306"/>
      </w:tabs>
      <w:spacing w:after="0" w:line="240" w:lineRule="auto"/>
    </w:pPr>
  </w:style>
  <w:style w:type="character" w:customStyle="1" w:styleId="Char0">
    <w:name w:val="تذييل صفحة Char"/>
    <w:basedOn w:val="a0"/>
    <w:link w:val="a4"/>
    <w:uiPriority w:val="99"/>
    <w:rsid w:val="008752A9"/>
  </w:style>
  <w:style w:type="paragraph" w:styleId="a5">
    <w:name w:val="List Paragraph"/>
    <w:basedOn w:val="a"/>
    <w:uiPriority w:val="34"/>
    <w:qFormat/>
    <w:rsid w:val="008752A9"/>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111</TotalTime>
  <Pages>1</Pages>
  <Words>1330</Words>
  <Characters>7587</Characters>
  <Application>Microsoft Office Word</Application>
  <DocSecurity>0</DocSecurity>
  <Lines>63</Lines>
  <Paragraphs>17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8900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ksu</cp:lastModifiedBy>
  <cp:revision>10</cp:revision>
  <dcterms:created xsi:type="dcterms:W3CDTF">2011-10-10T20:52:00Z</dcterms:created>
  <dcterms:modified xsi:type="dcterms:W3CDTF">2011-10-23T07:46:00Z</dcterms:modified>
</cp:coreProperties>
</file>