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tbl>
      <w:tblPr>
        <w:bidiVisual w:val="true"/>
      </w:tblPr>
      <w:tblGrid>
        <w:gridCol w:w="8396"/>
      </w:tblGrid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أطلق على المرحلة الخامسة من مراحل تطور العلاقات العامة أسم مرحلة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</w:p>
          <w:p>
            <w:pPr>
              <w:bidi w:val="tru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#- 'D-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(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9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'DEJ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)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الثانية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النمو الاقتصادي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الكساد الاقتصادي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روزفلت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4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من بين العناصر التي يجب أن تراعى عند تعريف العلاقات العامة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القصد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التخطيط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حسن التنفيذ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top"/>
          </w:tcPr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</w:pP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</w:p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/- 'D%,'() 'D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5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-J-) CD E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سبق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سميت المرحلة الثالثة من مراحل تطور العلاقات العامة في أمريكا باسم مرحلة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روزفلت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الحرب العلمية الثانية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top"/>
          </w:tcPr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</w:pP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</w:p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,- E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-D) 'D'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/G'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مرحلة التخصيب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bidi w:val="true"/>
        <w:spacing w:before="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  <w:t xml:space="preserve"> </w:t>
      </w:r>
    </w:p>
    <w:tbl>
      <w:tblPr>
        <w:bidiVisual w:val="true"/>
      </w:tblPr>
      <w:tblGrid>
        <w:gridCol w:w="8396"/>
      </w:tblGrid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4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يرى إدوارد برنيز أن وظائف العلاقات العامة هي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التكيف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الإقناع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الإعلام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</w:p>
          <w:p>
            <w:pPr>
              <w:bidi w:val="true"/>
              <w:spacing w:before="0" w:after="0" w:line="276"/>
              <w:ind w:right="0" w:left="0" w:firstLine="0"/>
              <w:jc w:val="center"/>
              <w:rPr>
                <w:rFonts w:ascii="Arial" w:hAnsi="Arial" w:cs="Arial" w:eastAsia="Arial"/>
                <w:b/>
                <w:color w:val="2211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/- 'D%,'() 'D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5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-J-) CD E'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سبق</w:t>
            </w:r>
          </w:p>
          <w:p>
            <w:pPr>
              <w:bidi w:val="true"/>
              <w:spacing w:before="0" w:after="0" w:line="240"/>
              <w:ind w:right="0" w:left="0" w:firstLine="0"/>
              <w:jc w:val="righ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أول من قام بتدريس العلاقات العامة في الجامعات بشكل متفرغ هو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ادوار بيرنز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بيتر لي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00" w:line="276"/>
              <w:ind w:right="0" w:left="0" w:firstLine="0"/>
              <w:jc w:val="left"/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</w:pP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</w:p>
          <w:p>
            <w:pPr>
              <w:bidi w:val="tru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,-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3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G'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DH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جان جاك روسو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br/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وجدت أول نشرة زراعية في العالم بالعراق عام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br/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·</w:t>
            </w:r>
            <w:r>
              <w:rPr>
                <w:rFonts w:ascii="Symbol" w:hAnsi="Symbol" w:cs="Symbol" w:eastAsia="Symbo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#-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1800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B(D 'DEJD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'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6"/>
                <w:shd w:fill="auto" w:val="clear"/>
              </w:rPr>
              <w:t xml:space="preserve">/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2500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قبل الميلاد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1000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ميلادية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1800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ميلادية</w:t>
            </w:r>
          </w:p>
        </w:tc>
      </w:tr>
    </w:tbl>
    <w:p>
      <w:pPr>
        <w:bidi w:val="true"/>
        <w:spacing w:before="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  <w:t xml:space="preserve"> </w:t>
      </w:r>
    </w:p>
    <w:p>
      <w:pPr>
        <w:bidi w:val="true"/>
        <w:spacing w:before="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</w:pPr>
    </w:p>
    <w:p>
      <w:pPr>
        <w:bidi w:val="true"/>
        <w:spacing w:before="0" w:after="200" w:line="276"/>
        <w:ind w:right="0" w:left="0" w:firstLine="0"/>
        <w:jc w:val="center"/>
        <w:rPr>
          <w:rFonts w:ascii="Traditional Arabic" w:hAnsi="Traditional Arabic" w:cs="Traditional Arabic" w:eastAsia="Traditional Arabic"/>
          <w:color w:val="343434"/>
          <w:spacing w:val="0"/>
          <w:position w:val="0"/>
          <w:sz w:val="36"/>
          <w:shd w:fill="auto" w:val="clear"/>
        </w:rPr>
      </w:pPr>
    </w:p>
    <w:tbl>
      <w:tblPr>
        <w:bidiVisual w:val="true"/>
      </w:tblPr>
      <w:tblGrid>
        <w:gridCol w:w="8396"/>
        <w:gridCol w:w="3"/>
      </w:tblGrid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1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يطبق الأسلوب المركزي في إدارة العلاقات العامة إذا كانت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الجماهير مختلفة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2"/>
                <w:shd w:fill="auto" w:val="clear"/>
              </w:rPr>
              <w:t xml:space="preserve">-  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32"/>
                <w:shd w:fill="auto" w:val="clear"/>
              </w:rPr>
              <w:t xml:space="preserve">الجماهير متماثلة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الجماهير كثيرة العدد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اختلاف لغة الجماهير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24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2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يمكن تعريف العلاقات العامة على أنها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"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أي موقف أو كلمة أو عمل يمكن أن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يؤثر في الناس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"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يضر الناس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"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يستجدي الناس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"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يعاقب الناس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"</w:t>
            </w:r>
          </w:p>
        </w:tc>
      </w:tr>
      <w:tr>
        <w:trPr>
          <w:trHeight w:val="1" w:hRule="atLeast"/>
          <w:jc w:val="center"/>
        </w:trPr>
        <w:tc>
          <w:tcPr>
            <w:tcW w:w="839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3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في مجال العلاقات العامة تعتبر فكرة الرأي العام فكرة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قديمة قدم الحياة الإنسانية </w:t>
            </w:r>
          </w:p>
        </w:tc>
      </w:tr>
      <w:tr>
        <w:trPr>
          <w:trHeight w:val="1" w:hRule="atLeast"/>
          <w:jc w:val="center"/>
        </w:trPr>
        <w:tc>
          <w:tcPr>
            <w:tcW w:w="839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فكرة حديثة جداً </w:t>
            </w:r>
          </w:p>
        </w:tc>
      </w:tr>
      <w:tr>
        <w:trPr>
          <w:trHeight w:val="1" w:hRule="atLeast"/>
          <w:jc w:val="center"/>
        </w:trPr>
        <w:tc>
          <w:tcPr>
            <w:tcW w:w="839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فكرة لا وجود لها </w:t>
            </w:r>
          </w:p>
        </w:tc>
      </w:tr>
      <w:tr>
        <w:trPr>
          <w:trHeight w:val="1" w:hRule="atLeast"/>
          <w:jc w:val="center"/>
        </w:trPr>
        <w:tc>
          <w:tcPr>
            <w:tcW w:w="839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فكرة ترتبط بأمريكا فقط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4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4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)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أول باحث أشار إلى أهمية الرأي العام هو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: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a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‌أ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أوجست كونت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‌ب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دور كايم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c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‌ج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FF0000"/>
                <w:spacing w:val="0"/>
                <w:position w:val="0"/>
                <w:sz w:val="22"/>
                <w:shd w:fill="auto" w:val="clear"/>
              </w:rPr>
              <w:t xml:space="preserve">جان جاك روسو </w:t>
            </w:r>
          </w:p>
        </w:tc>
      </w:tr>
      <w:tr>
        <w:trPr>
          <w:trHeight w:val="1" w:hRule="atLeast"/>
          <w:jc w:val="center"/>
        </w:trPr>
        <w:tc>
          <w:tcPr>
            <w:tcW w:w="839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cc" w:val="clear"/>
            <w:tcMar>
              <w:left w:w="0" w:type="dxa"/>
              <w:right w:w="0" w:type="dxa"/>
            </w:tcMar>
            <w:vAlign w:val="center"/>
          </w:tcPr>
          <w:p>
            <w:pPr>
              <w:bidi w:val="true"/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d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 -  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‌د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-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ماكس فيبر </w:t>
            </w:r>
          </w:p>
        </w:tc>
      </w:tr>
    </w:tbl>
    <w:p>
      <w:pPr>
        <w:bidi w:val="true"/>
        <w:spacing w:before="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2"/>
          <w:shd w:fill="FFFFFF" w:val="clear"/>
        </w:rPr>
        <w:t xml:space="preserve"> </w:t>
      </w:r>
    </w:p>
    <w:p>
      <w:pPr>
        <w:bidi w:val="true"/>
        <w:spacing w:before="0" w:after="200" w:line="276"/>
        <w:ind w:right="0" w:left="0" w:firstLine="0"/>
        <w:jc w:val="center"/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center"/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</w:pP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1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انقسمت العلاقات العامة في تطورها إلى عدة مراحل هي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مرحلتين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ثلاث مراحل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أربع مراحل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خمس مراحل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2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كان السفسطائيون يساهمون في تعبئة الرأي العام وكان ذلك يتم في الحضارة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الرومانية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اليونانية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المصرية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الفارسية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3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سميت المرحلة الثالثة من مراحل تطور العلاقات العامة في أمريكا باسم مرحلة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روزفلت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الحرب العلمية الثانية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مرحلة الازدهار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مرحلة التخصيب</w:t>
      </w: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تم تقسيم مراجل تطور العلاقات العامة في أمريكا إلى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أربع مراحل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خمس مراحل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ست مراحل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سبع مراحل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2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كانت العلاقات العامة القديمة تعتمد على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الانفعالات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الاحاسيس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التقدير الشخصي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الإجابة كل ما سبق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3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أول باحث أشار إلى أهمية الرأي العام هو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أوجست كونت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دور كايم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جان جاك روسو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ماكس فيبر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4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يطبق الأسلوب المركزي في إدارة العلاقات العامة إذا كانت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الجماهير مختلفة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t xml:space="preserve">الجماهير متماثلة</w:t>
      </w:r>
      <w:r>
        <w:rPr>
          <w:rFonts w:ascii="Traditional Arabic" w:hAnsi="Traditional Arabic" w:cs="Traditional Arabic" w:eastAsia="Traditional Arabic"/>
          <w:b/>
          <w:color w:val="0000FF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الجماهير كثيرة العدد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إمكانية التوزيع جيدة</w:t>
      </w:r>
    </w:p>
    <w:p>
      <w:pPr>
        <w:bidi w:val="true"/>
        <w:spacing w:before="0" w:after="270" w:line="276"/>
        <w:ind w:right="0" w:left="0" w:firstLine="0"/>
        <w:jc w:val="center"/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</w:pPr>
      <w:r>
        <w:rPr>
          <w:rFonts w:ascii="Arial" w:hAnsi="Arial" w:cs="Arial" w:eastAsia="Arial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كانت فكرة الدواوين لها دور في العلاقات العامة في الإسلام وكان ذلك في الدولة 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الفاطمية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الأموية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العباسية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الحديثة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0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2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أول من قام بتدريس العلاقات العامة في الجامعات بشكل متفرغ هو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ادوار بيرنز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بيتر لي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ركس هارلو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الإجابة غير موجودة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3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)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أول من استخدم مصطلح العلاقات العامة هو دورمان إيتون وكان ذلك عام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: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‌أ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1482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م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‌ب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1682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م</w:t>
      </w:r>
      <w:r>
        <w:rPr>
          <w:rFonts w:ascii="Traditional Arabic" w:hAnsi="Traditional Arabic" w:cs="Traditional Arabic" w:eastAsia="Traditional Arabic"/>
          <w:b/>
          <w:color w:val="343434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‌ج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1882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t xml:space="preserve">م</w:t>
      </w:r>
      <w:r>
        <w:rPr>
          <w:rFonts w:ascii="Traditional Arabic" w:hAnsi="Traditional Arabic" w:cs="Traditional Arabic" w:eastAsia="Traditional Arabic"/>
          <w:b/>
          <w:color w:val="FF0000"/>
          <w:spacing w:val="0"/>
          <w:position w:val="0"/>
          <w:sz w:val="36"/>
          <w:shd w:fill="auto" w:val="clear"/>
        </w:rPr>
        <w:br/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‌د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- 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1982</w:t>
      </w:r>
      <w:r>
        <w:rPr>
          <w:rFonts w:ascii="Traditional Arabic" w:hAnsi="Traditional Arabic" w:cs="Traditional Arabic" w:eastAsia="Traditional Arabic"/>
          <w:b/>
          <w:color w:val="000000"/>
          <w:spacing w:val="0"/>
          <w:position w:val="0"/>
          <w:sz w:val="36"/>
          <w:shd w:fill="auto" w:val="clear"/>
        </w:rPr>
        <w:t xml:space="preserve">م</w:t>
      </w: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36"/>
          <w:shd w:fill="auto" w:val="clear"/>
        </w:rPr>
      </w:pPr>
    </w:p>
    <w:p>
      <w:pPr>
        <w:bidi w:val="true"/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