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3C" w:rsidRPr="009F2564" w:rsidRDefault="002B1B3C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اسئلة ا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لأ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ختبار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النهائي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ل</w:t>
      </w:r>
      <w:r w:rsidR="00B65608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ِ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مناهج البحث الاجتماعي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لعام </w:t>
      </w:r>
      <w:r w:rsidR="006C4377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1433- 1434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هـ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1- عينة كرة الثلج من العينات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حتمالية 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الا</w:t>
      </w:r>
      <w:r w:rsidR="002B1B3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حتمالية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الطبقية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الفنية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2- المرونة من مزايا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الاستبيان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البحث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المقابلة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3- الاستبيان من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فروض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أدوات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مناهج البحث في العلوم الاجتماعية</w:t>
      </w:r>
    </w:p>
    <w:p w:rsidR="002B1B3C" w:rsidRPr="009F2564" w:rsidRDefault="006C4377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مجالات البحث في العلوم ال</w:t>
      </w:r>
      <w:r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جتماعية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4- يقوم المبحوث بتدوين الإجابة على الأسئلة بنفسة في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المقابلة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الاستبيان البريدي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المقابلة المقننة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في المقابلة المفتوحة </w:t>
      </w:r>
    </w:p>
    <w:p w:rsidR="0064638C" w:rsidRPr="009F2564" w:rsidRDefault="006C4377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5- التجربة التي تعتمد على الض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بط و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التحكم من جانب الباحث هي التجربة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الطبيعية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ب- الصناعية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الاجتماعية</w:t>
      </w:r>
    </w:p>
    <w:p w:rsidR="0064638C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 من أنواع المقابلات , المقابلة لجمع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الدرجات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البيانات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التبرعات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7- التجارب الصناعية و الطبيعية من التصنيفات الرئيسية للتجارب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الثقافية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العلمية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الاقتصادية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8- من خطوات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الدراسة البعدية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بالمبحوثين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الأتصال بمجتمع الدراسة 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جمع الحقائق العلمية المتعلقة بالمشكلة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9- من رواد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ابن خلدون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بار سونز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وات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ميرتون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10- من خطوات تحليل المضمون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فئات التحليل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الفروق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الوسائل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تحديد العروض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11- وأجه منهج دراسة الحالة عدة انتقادات منها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التكلفة كبيرة</w:t>
      </w:r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............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اتمنى</w:t>
      </w:r>
      <w:proofErr w:type="spellEnd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التاكد</w:t>
      </w:r>
      <w:proofErr w:type="spellEnd"/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التكلفة قليلة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عدم وجود وسائل لجمع البيانات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عدم وجود باحثين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12- من وحدات تحليل المضمون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الجماعة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الخطة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التصنيف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الموضوع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13- يطلق على منهج دراسة الحالة اسم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المنهج المونوجرافي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المنهج الإنثربولوجي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14- من أنواع المسوح , المسوح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التربوية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ب- العامة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العلمية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15- في دراسة  المشكلات الاجتماعية القائمة يتم استخدام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الأسئلة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دراسة الحالة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المسح الإجتماعي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تحليل المضمون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16- من انواع المسوح الإجتماعية , المسح بطريقة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برايل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التتابع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ميللر وفورم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17- من مصادر صياغة الفروض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 الخبرة الذاتية للباحث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الأخبار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الصحف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البنوك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18- من مساوئ الفروض ,أنها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تحجب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تحجب الرؤية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تحجب الضوء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 تبرز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19-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خطة التحليل الإحصائي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عدد العملاء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التأثير على الرأي العام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إعداد الأخصائيين الاجتماعيين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الممولين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</w:t>
      </w:r>
      <w:r w:rsidR="0077030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تحديد طريقة عرض البيانات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المقومين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الفنييين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21- من خطوات البحث الاجتماعي ,كتابة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الشعر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الأسماء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تقرير البحث </w:t>
      </w:r>
    </w:p>
    <w:p w:rsidR="00594966" w:rsidRPr="009F2564" w:rsidRDefault="00594966" w:rsidP="009F256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الملخصات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22- من أنواع المسوح ,المسوح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الشاملة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 التنموية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الثقافية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23- من موضوعات المسح الاجتماعي , 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أ- الخصائص الديموجرافية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الحفريات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الخصائص البيولوجية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البقايا العظمية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24-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تصنيف البيانات وتفريغها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تسمية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تنمية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تجديد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25 -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المنهج أو المناهج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تحديد أسماء المشرفين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المكافأت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26- الدراسة التي تخلو من الفروض هي الدراسة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الاجتماعية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الاستطلاعية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التجريبية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27- من خطوات البحث الاجتماعية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أ-اختيار المديرين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تحديد  نوع الدراسة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عدد المدعوين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جمع الأموال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28- في ال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مرحلة النهائية من مراحل البحث 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 ,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يتم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كتابة التقرير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بالمشرفين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تدريب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المنهج</w:t>
      </w:r>
    </w:p>
    <w:p w:rsidR="0077030E" w:rsidRPr="009F2564" w:rsidRDefault="00A01D14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29- اختيار المشكلة من خطوات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البحث الفني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البحث الإجتماعي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البحث الفضائي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التدريب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30- الدراسات التي تختبر الفروض هي الدرسات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الهندسية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الاستطلاعية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السببية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31- من وحدات تحليل المضمون, معايير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المحاسبة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المساحة و الزمن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المقايضة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التقييم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32- من أكثر أدوات البحث المستخدمة في المسح الاجتماعي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أ- دراسة الحالة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تحليل المضمون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الرسم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د- الملاحظة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33-  العينة العشوائية هي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 التي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العينة التي لا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عينة كرة الثلج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العينة الحصية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34-من مجالات  البحث الاجتماعي , المجال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الحيوي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البشري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الهندسي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35- العينة العنقودية هي التي تستخدم حينما يكون المجتمع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متجانساً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متجانس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صغير الحجم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متحضر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562376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36- دعا إلى إستخدام المنهج الوضعي في دراسة الظواهر الاجتماعية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بولاني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كونت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ريكارد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ميزرلاند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37- ابن خلدون من أول المفكرين الذين دعو الى استخدام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منهج المسح الاجتماعي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منهج دراسة الحالة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المنهج العلمي في دراسة المجتمع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منهج تحليل المضمون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38- العينة الطبقية من العينات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الجمعية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الإحتمالية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الفنية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الرياضية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39- الرجوع إلى الماضي لتعقب الظواهر الاجتماعية يشير الى البعد التاريخي في الدراسة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التعليمية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التربوية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التكاملية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40 – من خطوات البحث الاجتماعي جمع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البيانات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التبرعات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الكلمات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الطوابع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41- </w:t>
      </w:r>
      <w:r w:rsidR="00770F6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البعد الايكولوجي من أبعاد الدراسة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التكاملية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غير العلمية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البعدية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الفنية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42- الترابط الذري للعناصر 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جتماعية أساسة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الاقتران بين الظواهر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التجاوز المكاني و الاقتران الزماني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الارتباط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التنافر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43- من الجوانب الرئيسية لظواهر الحياة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الجانب الفني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الجانب العملي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الجانب العلمي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الجانب الثقافي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44-  يرجع معارضو استخدام المنهج العلمي في الدراسات الاجتماعية تعذر التوصل لقوانين  دقيقة إلى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حتمية الظواهر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استقرار المجتمع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كبر حجم المجتمع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</w:t>
      </w:r>
      <w:r w:rsidR="00F7618B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خضوع المجتمعات للتغير الدائم</w:t>
      </w:r>
    </w:p>
    <w:p w:rsidR="00F7618B" w:rsidRPr="009F2564" w:rsidRDefault="00342B90" w:rsidP="00F7618B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45-  من أبعاد الدراسة التكاملية البعد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المالي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الاجتماعي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الأدبي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الثالث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46- يرجع تعقد المواقف الاجتماعية الى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قدمها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خضوع الحياة الاجتماعية لعدد كبير من المؤثرات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سلوكيات افراد المجتمع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حداثتها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47- التجريد هو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دراسة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استنباط </w:t>
      </w:r>
      <w:r w:rsidR="00052E41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الخصائص التي تتميز بها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جمع البيانات عن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48- الشمولية واليقين من خصائص التفكير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الذاتي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المثالي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49- من خطوات البحث الاجتماعي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الإعداد للإجتماعات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تحليل الأخبار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جمع التبرعات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تحديد أدوات جمع البيانات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50- من خصائص التفكير العلمي الاعتماد على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ا- الفن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الخيال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الملاحظه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51- من خصائص التفكير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التعديل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التعميم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التدريب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التمويل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52- من خصائص التفكيرالعلمي الاعتماد على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أ- النتائج العلمية السابقة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النتائج الذاتية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 النتائج الاقتصادية</w:t>
      </w:r>
    </w:p>
    <w:p w:rsidR="003B44F6" w:rsidRPr="009F2564" w:rsidRDefault="00052E41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النتائج</w:t>
      </w:r>
      <w:r w:rsidR="003B44F6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الفنية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53- يشير معالجة الظواهر باعتبارها أشياء خارجية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الذاتية</w:t>
      </w:r>
    </w:p>
    <w:p w:rsidR="003B44F6" w:rsidRPr="009F2564" w:rsidRDefault="00F47258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الموضوع</w:t>
      </w:r>
      <w:r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ي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الأدبية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54- من خصائص التفكير العلمي تحويل الكيف إلى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وصف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ب- رسم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كيف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كم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55- استبعاد المعلومات غير الصحيحة من خصائص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المسرح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الأدب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التفكير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56-  من مساوئ الفروض أنها تؤدي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تأخر العلم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التحيز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تضييع وقت الباحث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تعقد النظرية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57- الخبرة السابقة للباحث من مصادر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التعبئة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التنمية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صياغة الفروض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 الفوضى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58- من خطوات المنهج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أ-وضع الإحداثيات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التدويل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 وضع الفروض العلمية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التنسيق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59- التجربة هي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ملاحظة بسيطة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بالمشاركة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</w:t>
      </w:r>
      <w:r w:rsidR="00AF642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ملاحظة علمية تحت الض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بط الناتج عن التحكم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ملاحظة غير علمية</w:t>
      </w:r>
    </w:p>
    <w:p w:rsidR="003B44F6" w:rsidRPr="009F2564" w:rsidRDefault="006C4377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60- من مراحل البحث الا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جتماعي , المرحلة </w:t>
      </w:r>
    </w:p>
    <w:p w:rsidR="003B44F6" w:rsidRPr="009F2564" w:rsidRDefault="00AF642E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التحضيرية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 التربوية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المهنية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61 – الملاحظة التي يكون دور العقل فيها كبير هي الملاحظة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العلمية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الأدبية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العشوائية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62- يصطنع العلم الحديث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برنامجا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منهجا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سياسة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هدفا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63-  الملاحظة التي لا تهدف إلى الكشف عن حقائق  علمية هي الملاحظة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أ- المعقدة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البسيطة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المتكررة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64- العينة المساحية من العينات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غير العلمية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65- من مزايا الاستبيان البريدي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أ-قلة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زيادة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قلة عدد المبحوثين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لا يتطلب الإلمام بالقراءة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66- العينة العشوائية من العينات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القصدية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الحصية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67- حاجة المقابلة لعدد كبير من جامعي البيانات, من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عيوب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 مزايا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من مزايا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عيوب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68- من أهم العوامل التي تؤثر على تحديد حجم العينة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المقابلات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البحوث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المناهج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 الأدوات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69- تجانس وحدات المجتمع من العوامل التي تؤثر في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 المجالات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مجتمع البحث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تحديد حجم العينة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الموقع الجغرافي</w:t>
      </w:r>
    </w:p>
    <w:p w:rsidR="00AF642E" w:rsidRPr="009F2564" w:rsidRDefault="006C4377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70 من مزايا المقابلة انها لها أهميتها في المجتمعات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التي ترتفع فيها الأمية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المتحضرة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المتطورة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التي تقل فيها الأمية</w:t>
      </w:r>
    </w:p>
    <w:p w:rsidR="009F2564" w:rsidRPr="009F2564" w:rsidRDefault="009F2564" w:rsidP="009F2564">
      <w:pPr>
        <w:bidi/>
        <w:jc w:val="center"/>
        <w:rPr>
          <w:rFonts w:asciiTheme="majorBidi" w:hAnsiTheme="majorBidi" w:cstheme="majorBidi" w:hint="cs"/>
          <w:b/>
          <w:bCs/>
          <w:rtl/>
        </w:rPr>
      </w:pPr>
      <w:r w:rsidRPr="009F2564">
        <w:rPr>
          <w:rFonts w:asciiTheme="majorBidi" w:hAnsiTheme="majorBidi" w:cstheme="majorBidi" w:hint="cs"/>
          <w:b/>
          <w:bCs/>
          <w:color w:val="FF0000"/>
          <w:rtl/>
        </w:rPr>
        <w:t>تصوير :</w:t>
      </w:r>
      <w:r w:rsidRPr="009F2564">
        <w:rPr>
          <w:rFonts w:asciiTheme="majorBidi" w:hAnsiTheme="majorBidi" w:cstheme="majorBidi" w:hint="cs"/>
          <w:b/>
          <w:bCs/>
          <w:rtl/>
        </w:rPr>
        <w:t xml:space="preserve"> == الفيـصل==</w:t>
      </w:r>
    </w:p>
    <w:p w:rsidR="009F2564" w:rsidRPr="009F2564" w:rsidRDefault="009F2564" w:rsidP="009F2564">
      <w:pPr>
        <w:bidi/>
        <w:jc w:val="center"/>
        <w:rPr>
          <w:rFonts w:ascii="MS Gothic" w:eastAsia="MS Gothic" w:hAnsi="MS Gothic" w:cs="Courier New"/>
          <w:b/>
          <w:bCs/>
          <w:color w:val="FF0000"/>
          <w:rtl/>
        </w:rPr>
      </w:pPr>
      <w:r w:rsidRPr="009F2564">
        <w:rPr>
          <w:rFonts w:ascii="MS Gothic" w:eastAsia="MS Gothic" w:hAnsi="MS Gothic" w:cs="Courier New" w:hint="cs"/>
          <w:b/>
          <w:bCs/>
          <w:rtl/>
        </w:rPr>
        <w:t xml:space="preserve">كتابة </w:t>
      </w:r>
      <w:proofErr w:type="spellStart"/>
      <w:r w:rsidRPr="009F2564">
        <w:rPr>
          <w:rFonts w:ascii="MS Gothic" w:eastAsia="MS Gothic" w:hAnsi="MS Gothic" w:cs="Courier New" w:hint="cs"/>
          <w:b/>
          <w:bCs/>
          <w:rtl/>
        </w:rPr>
        <w:t>اختكم</w:t>
      </w:r>
      <w:proofErr w:type="spellEnd"/>
      <w:r w:rsidRPr="009F2564">
        <w:rPr>
          <w:rFonts w:ascii="MS Gothic" w:eastAsia="MS Gothic" w:hAnsi="MS Gothic" w:cs="Courier New" w:hint="cs"/>
          <w:b/>
          <w:bCs/>
          <w:rtl/>
        </w:rPr>
        <w:t xml:space="preserve"> :</w:t>
      </w:r>
      <w:r w:rsidRPr="009F2564">
        <w:rPr>
          <w:b/>
          <w:bCs/>
        </w:rPr>
        <w:t xml:space="preserve"> </w:t>
      </w:r>
      <w:proofErr w:type="spellStart"/>
      <w:r w:rsidRPr="009F2564">
        <w:rPr>
          <w:b/>
          <w:bCs/>
          <w:color w:val="FF0000"/>
        </w:rPr>
        <w:t>єŋκѕαя</w:t>
      </w:r>
      <w:proofErr w:type="spellEnd"/>
      <w:r w:rsidRPr="009F2564">
        <w:rPr>
          <w:rFonts w:ascii="MS Gothic" w:eastAsia="MS Gothic" w:hAnsi="MS Gothic" w:cs="MS Gothic" w:hint="eastAsia"/>
          <w:b/>
          <w:bCs/>
          <w:color w:val="FF0000"/>
        </w:rPr>
        <w:t>❤</w:t>
      </w:r>
      <w:r w:rsidRPr="009F2564">
        <w:rPr>
          <w:rFonts w:ascii="MS Gothic" w:eastAsia="MS Gothic" w:hAnsi="MS Gothic" w:cs="MS Gothic" w:hint="cs"/>
          <w:b/>
          <w:bCs/>
          <w:color w:val="FF0000"/>
          <w:rtl/>
        </w:rPr>
        <w:t xml:space="preserve"> </w:t>
      </w:r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وحل </w:t>
      </w:r>
      <w:proofErr w:type="spellStart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>الاسئله</w:t>
      </w:r>
      <w:proofErr w:type="spellEnd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  :</w:t>
      </w:r>
      <w:r w:rsidRPr="009F2564">
        <w:rPr>
          <w:rFonts w:ascii="MS Gothic" w:eastAsia="MS Gothic" w:hAnsi="MS Gothic" w:cs="Courier New" w:hint="cs"/>
          <w:b/>
          <w:bCs/>
          <w:color w:val="FF0000"/>
          <w:rtl/>
        </w:rPr>
        <w:t xml:space="preserve"> ســـنديان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 w:hint="cs"/>
          <w:b/>
          <w:bCs/>
          <w:rtl/>
        </w:rPr>
      </w:pPr>
      <w:hyperlink r:id="rId4" w:history="1">
        <w:r w:rsidRPr="009F2564">
          <w:rPr>
            <w:rStyle w:val="Hyperlink"/>
            <w:rFonts w:asciiTheme="majorBidi" w:hAnsiTheme="majorBidi" w:cs="Courier New"/>
            <w:b/>
            <w:bCs/>
          </w:rPr>
          <w:t>http://www.ckfu.org</w:t>
        </w:r>
      </w:hyperlink>
    </w:p>
    <w:p w:rsidR="009F2564" w:rsidRPr="009F2564" w:rsidRDefault="009F2564" w:rsidP="009F2564">
      <w:pPr>
        <w:bidi/>
        <w:jc w:val="center"/>
        <w:rPr>
          <w:rFonts w:asciiTheme="majorBidi" w:hAnsiTheme="majorBidi" w:cs="Courier New" w:hint="cs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 w:hint="cs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لا تنسونا من الدعوات 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 w:hint="cs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فان </w:t>
      </w:r>
      <w:proofErr w:type="spellStart"/>
      <w:r w:rsidRPr="009F2564">
        <w:rPr>
          <w:rFonts w:asciiTheme="majorBidi" w:hAnsiTheme="majorBidi" w:cs="Courier New" w:hint="cs"/>
          <w:b/>
          <w:bCs/>
          <w:rtl/>
        </w:rPr>
        <w:t>اخطائنا</w:t>
      </w:r>
      <w:proofErr w:type="spellEnd"/>
      <w:r w:rsidRPr="009F2564">
        <w:rPr>
          <w:rFonts w:asciiTheme="majorBidi" w:hAnsiTheme="majorBidi" w:cs="Courier New" w:hint="cs"/>
          <w:b/>
          <w:bCs/>
          <w:rtl/>
        </w:rPr>
        <w:t xml:space="preserve"> فمن </w:t>
      </w:r>
      <w:proofErr w:type="spellStart"/>
      <w:r w:rsidRPr="009F2564">
        <w:rPr>
          <w:rFonts w:asciiTheme="majorBidi" w:hAnsiTheme="majorBidi" w:cs="Courier New" w:hint="cs"/>
          <w:b/>
          <w:bCs/>
          <w:rtl/>
        </w:rPr>
        <w:t>انفسنا</w:t>
      </w:r>
      <w:proofErr w:type="spellEnd"/>
      <w:r w:rsidRPr="009F2564">
        <w:rPr>
          <w:rFonts w:asciiTheme="majorBidi" w:hAnsiTheme="majorBidi" w:cs="Courier New" w:hint="cs"/>
          <w:b/>
          <w:bCs/>
          <w:rtl/>
        </w:rPr>
        <w:t xml:space="preserve"> والشيطان </w:t>
      </w:r>
    </w:p>
    <w:p w:rsidR="002B1B3C" w:rsidRPr="00747A9D" w:rsidRDefault="00747A9D" w:rsidP="00747A9D">
      <w:pPr>
        <w:bidi/>
        <w:jc w:val="center"/>
        <w:rPr>
          <w:rFonts w:asciiTheme="majorBidi" w:hAnsiTheme="majorBidi" w:cs="Courier New"/>
          <w:b/>
          <w:bCs/>
        </w:rPr>
      </w:pPr>
      <w:r>
        <w:rPr>
          <w:rFonts w:asciiTheme="majorBidi" w:hAnsiTheme="majorBidi" w:cs="Courier New" w:hint="cs"/>
          <w:b/>
          <w:bCs/>
          <w:rtl/>
        </w:rPr>
        <w:t xml:space="preserve">وان </w:t>
      </w:r>
      <w:proofErr w:type="spellStart"/>
      <w:r>
        <w:rPr>
          <w:rFonts w:asciiTheme="majorBidi" w:hAnsiTheme="majorBidi" w:cs="Courier New" w:hint="cs"/>
          <w:b/>
          <w:bCs/>
          <w:rtl/>
        </w:rPr>
        <w:t>اصينا</w:t>
      </w:r>
      <w:proofErr w:type="spellEnd"/>
      <w:r>
        <w:rPr>
          <w:rFonts w:asciiTheme="majorBidi" w:hAnsiTheme="majorBidi" w:cs="Courier New" w:hint="cs"/>
          <w:b/>
          <w:bCs/>
          <w:rtl/>
        </w:rPr>
        <w:t xml:space="preserve"> فمن الله وحده</w:t>
      </w:r>
    </w:p>
    <w:sectPr w:rsidR="002B1B3C" w:rsidRPr="00747A9D" w:rsidSect="006C4377">
      <w:pgSz w:w="12240" w:h="15840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MS Minch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B1B3C"/>
    <w:rsid w:val="00024688"/>
    <w:rsid w:val="00052E41"/>
    <w:rsid w:val="000553F7"/>
    <w:rsid w:val="000766E6"/>
    <w:rsid w:val="00097C06"/>
    <w:rsid w:val="000A7D86"/>
    <w:rsid w:val="000D0860"/>
    <w:rsid w:val="000F2B15"/>
    <w:rsid w:val="00104E33"/>
    <w:rsid w:val="00121E60"/>
    <w:rsid w:val="001574DA"/>
    <w:rsid w:val="001732DD"/>
    <w:rsid w:val="00177FD2"/>
    <w:rsid w:val="001E0631"/>
    <w:rsid w:val="00200445"/>
    <w:rsid w:val="00211A46"/>
    <w:rsid w:val="002B1B3C"/>
    <w:rsid w:val="002B25FD"/>
    <w:rsid w:val="002E7A14"/>
    <w:rsid w:val="00332BEE"/>
    <w:rsid w:val="00342B90"/>
    <w:rsid w:val="00362735"/>
    <w:rsid w:val="003759C7"/>
    <w:rsid w:val="00387C62"/>
    <w:rsid w:val="00394344"/>
    <w:rsid w:val="003A7AE3"/>
    <w:rsid w:val="003B44F6"/>
    <w:rsid w:val="00423E39"/>
    <w:rsid w:val="00424D9C"/>
    <w:rsid w:val="00425613"/>
    <w:rsid w:val="00444F43"/>
    <w:rsid w:val="00461874"/>
    <w:rsid w:val="004A5D4E"/>
    <w:rsid w:val="004C488B"/>
    <w:rsid w:val="004D2702"/>
    <w:rsid w:val="004E0493"/>
    <w:rsid w:val="004F4ACB"/>
    <w:rsid w:val="00532EAA"/>
    <w:rsid w:val="0054356E"/>
    <w:rsid w:val="00562376"/>
    <w:rsid w:val="005841AF"/>
    <w:rsid w:val="005873FD"/>
    <w:rsid w:val="00594966"/>
    <w:rsid w:val="005C32CA"/>
    <w:rsid w:val="005E1E73"/>
    <w:rsid w:val="005F6232"/>
    <w:rsid w:val="0060699A"/>
    <w:rsid w:val="0064638C"/>
    <w:rsid w:val="006542CF"/>
    <w:rsid w:val="006800A8"/>
    <w:rsid w:val="006C4377"/>
    <w:rsid w:val="006E32EB"/>
    <w:rsid w:val="00747A9D"/>
    <w:rsid w:val="007619D6"/>
    <w:rsid w:val="0077030E"/>
    <w:rsid w:val="00770F6E"/>
    <w:rsid w:val="007A0ADB"/>
    <w:rsid w:val="007F0814"/>
    <w:rsid w:val="00805EDE"/>
    <w:rsid w:val="00807BED"/>
    <w:rsid w:val="00810E96"/>
    <w:rsid w:val="00810F12"/>
    <w:rsid w:val="00812BA9"/>
    <w:rsid w:val="00846BF8"/>
    <w:rsid w:val="008754BC"/>
    <w:rsid w:val="008842E1"/>
    <w:rsid w:val="00897BDA"/>
    <w:rsid w:val="008B4899"/>
    <w:rsid w:val="008B66DB"/>
    <w:rsid w:val="008C3697"/>
    <w:rsid w:val="008C69B1"/>
    <w:rsid w:val="008D48AF"/>
    <w:rsid w:val="008F47E7"/>
    <w:rsid w:val="00902A8D"/>
    <w:rsid w:val="00902B24"/>
    <w:rsid w:val="009402AB"/>
    <w:rsid w:val="00967F93"/>
    <w:rsid w:val="00972B05"/>
    <w:rsid w:val="0098603B"/>
    <w:rsid w:val="009A50AD"/>
    <w:rsid w:val="009E46B0"/>
    <w:rsid w:val="009F0177"/>
    <w:rsid w:val="009F2564"/>
    <w:rsid w:val="00A01D14"/>
    <w:rsid w:val="00A16E8F"/>
    <w:rsid w:val="00A20C3B"/>
    <w:rsid w:val="00A27576"/>
    <w:rsid w:val="00A418B7"/>
    <w:rsid w:val="00A41DE4"/>
    <w:rsid w:val="00A43A01"/>
    <w:rsid w:val="00A54520"/>
    <w:rsid w:val="00AA6542"/>
    <w:rsid w:val="00AB28B2"/>
    <w:rsid w:val="00AC329F"/>
    <w:rsid w:val="00AF642E"/>
    <w:rsid w:val="00AF73E5"/>
    <w:rsid w:val="00B4656F"/>
    <w:rsid w:val="00B47E68"/>
    <w:rsid w:val="00B65608"/>
    <w:rsid w:val="00B7426C"/>
    <w:rsid w:val="00BB69A2"/>
    <w:rsid w:val="00BD439F"/>
    <w:rsid w:val="00C1624A"/>
    <w:rsid w:val="00C24FE6"/>
    <w:rsid w:val="00C341B8"/>
    <w:rsid w:val="00C72555"/>
    <w:rsid w:val="00C737F2"/>
    <w:rsid w:val="00C7416C"/>
    <w:rsid w:val="00C80DDC"/>
    <w:rsid w:val="00C91370"/>
    <w:rsid w:val="00C94D65"/>
    <w:rsid w:val="00CA2625"/>
    <w:rsid w:val="00CB2674"/>
    <w:rsid w:val="00D51494"/>
    <w:rsid w:val="00D51734"/>
    <w:rsid w:val="00D527BE"/>
    <w:rsid w:val="00D81679"/>
    <w:rsid w:val="00DA42B3"/>
    <w:rsid w:val="00DD27D4"/>
    <w:rsid w:val="00DE17F9"/>
    <w:rsid w:val="00DE570C"/>
    <w:rsid w:val="00DE5C94"/>
    <w:rsid w:val="00E27C5D"/>
    <w:rsid w:val="00E556F3"/>
    <w:rsid w:val="00EC22D2"/>
    <w:rsid w:val="00EF2074"/>
    <w:rsid w:val="00F13A8E"/>
    <w:rsid w:val="00F47258"/>
    <w:rsid w:val="00F54440"/>
    <w:rsid w:val="00F746D1"/>
    <w:rsid w:val="00F7618B"/>
    <w:rsid w:val="00FB1E1A"/>
    <w:rsid w:val="00FB46B3"/>
    <w:rsid w:val="00FD45C6"/>
    <w:rsid w:val="00FD6D87"/>
    <w:rsid w:val="00FF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9F25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16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destroy</cp:lastModifiedBy>
  <cp:revision>117</cp:revision>
  <dcterms:created xsi:type="dcterms:W3CDTF">2013-03-28T13:35:00Z</dcterms:created>
  <dcterms:modified xsi:type="dcterms:W3CDTF">2013-04-02T07:37:00Z</dcterms:modified>
</cp:coreProperties>
</file>