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1 - 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br/>
              <w:t>س: دراسة النسق البيئي تعني تتبع العلاقات الإنسان والبيئة العامة وأثر هذه العوامل البيئية على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أ-الإنسان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ب-النظام الاقتصادي والاجتماعي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ج-النظام السياسي و الديني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-   د-جميع </w:t>
            </w:r>
            <w:proofErr w:type="spellStart"/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ماذكر</w:t>
            </w:r>
            <w:proofErr w:type="spellEnd"/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2 - س : من الذين يقولون بالحتمية الجغرافية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أ-دور </w:t>
            </w:r>
            <w:proofErr w:type="spellStart"/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كايم</w:t>
            </w:r>
            <w:proofErr w:type="spellEnd"/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ب-جون لوك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</w:t>
            </w:r>
            <w:proofErr w:type="spellStart"/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تارد</w:t>
            </w:r>
            <w:proofErr w:type="spellEnd"/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د-جان براون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3 - س : ثبات الظروف الجغرافية يعني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أ-ثبات النظام الاقتصادي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ب-ثبات النظام الاجتماعي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ج-ثبات النظام السياسي</w:t>
            </w:r>
          </w:p>
        </w:tc>
      </w:tr>
      <w:tr w:rsidR="00514D88" w:rsidRPr="00514D88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514D88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FF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د-جميع </w:t>
            </w:r>
            <w:proofErr w:type="spellStart"/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>ماذكر</w:t>
            </w:r>
            <w:proofErr w:type="spellEnd"/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خطأ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rtl/>
        </w:rPr>
      </w:pPr>
      <w:r w:rsidRPr="00AC2295">
        <w:rPr>
          <w:rFonts w:ascii="Arial" w:eastAsia="Times New Roman" w:hAnsi="Arial" w:cs="Arial"/>
          <w:color w:val="000000"/>
          <w:rtl/>
        </w:rPr>
        <w:t> </w:t>
      </w:r>
    </w:p>
    <w:p w:rsidR="005A68BD" w:rsidRDefault="005A68BD">
      <w:pPr>
        <w:rPr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1 - س : أثر العوامل الجغرافية يتلاشى تأثيره تماماً في المجتمعات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a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أ-الصناعية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ب-البدوية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ج-الريفية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د-جميع </w:t>
            </w:r>
            <w:proofErr w:type="spellStart"/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ماذكر</w:t>
            </w:r>
            <w:proofErr w:type="spellEnd"/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خطأ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2 - س : النشاط الترويحي في الفترة المستقرة كان يمارس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a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أ-داخل المجتمعات المحلية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ب-خارج المجتمعات المحلية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ج-في المدن القريبة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د-في السفر الخارجي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3 - س : التغير في النسق البيئي في الفترة المتغيرة نتج بسبب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أ-تغير الظروف البيئية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ج-استبعاد العوامل الاجتماعية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ب-التحكم في الظروف البيئية و الجغرافية و الاستغناء عن مواد البيئة المحلية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د-استبعاد العوامل السياسية و الاقتصادية</w:t>
            </w:r>
          </w:p>
        </w:tc>
      </w:tr>
    </w:tbl>
    <w:p w:rsidR="00AC2295" w:rsidRDefault="00AC2295" w:rsidP="00AC229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rtl/>
        </w:rPr>
      </w:pPr>
    </w:p>
    <w:p w:rsidR="00AC2295" w:rsidRDefault="00AC2295" w:rsidP="00AC229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rtl/>
        </w:rPr>
      </w:pPr>
    </w:p>
    <w:p w:rsidR="00AC2295" w:rsidRPr="00AC2295" w:rsidRDefault="00AC2295" w:rsidP="00AC229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lastRenderedPageBreak/>
              <w:t>- س : توزيع السكان له علاقة بانتشار المساجد حيث يساهم المسجد كتنظيم ديني واجتماعي في تلبية احتياجات الأفراد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أ-النفسية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b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ب-الاجتماعية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ج-إزالة الغربة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d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د-جميع ما ذكر صحيح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2 - س : من أهم المعوقات التي تحول دون استفادة الفتاة السعودية من الوسائل الترويحية خارج المنزل الآتي: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أ-العوامل التنظيمية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ب-عدم كفاية الوسائل الترويحية النسائية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ج-عوامل أسرية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د-جميع ما ذكر 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3 - س : طبيعة الترويح و أنشطة الفراغ لها علاقة بالطبقة الاجتماعية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 العليا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ب-الوسطى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ج-الدنيا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د-جميع ما ذكر صحيح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39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4 - س : من أسباب عزوف الشباب عن الأندية الرياضية :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أ-عدم الاهتمام بالرعاية الخلقية 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ب-اهتمام الأندية بالبطولات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</w:rPr>
              <w:t>c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  ج-قصر خدمات الأندية على المتفوقين رياضياً</w:t>
            </w:r>
          </w:p>
        </w:tc>
      </w:tr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14D88">
              <w:rPr>
                <w:rFonts w:ascii="Arial" w:eastAsia="Times New Roman" w:hAnsi="Arial" w:cs="Arial"/>
                <w:b/>
                <w:bCs/>
                <w:color w:val="FF0000"/>
              </w:rPr>
              <w:t>d</w:t>
            </w:r>
            <w:r w:rsidRPr="00514D88">
              <w:rPr>
                <w:rFonts w:ascii="Arial" w:eastAsia="Times New Roman" w:hAnsi="Arial" w:cs="Arial"/>
                <w:b/>
                <w:bCs/>
                <w:color w:val="FF0000"/>
                <w:rtl/>
              </w:rPr>
              <w:t xml:space="preserve"> -   د-جميع ما ذكر صحيح</w:t>
            </w:r>
          </w:p>
        </w:tc>
      </w:tr>
    </w:tbl>
    <w:p w:rsidR="00AC2295" w:rsidRPr="00AC2295" w:rsidRDefault="00AC2295" w:rsidP="00AC2295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000000"/>
          <w:rtl/>
        </w:rPr>
      </w:pPr>
      <w:r w:rsidRPr="00AC2295">
        <w:rPr>
          <w:rFonts w:ascii="Arial" w:eastAsia="Times New Roman" w:hAnsi="Arial" w:cs="Arial"/>
          <w:color w:val="000000"/>
          <w:rtl/>
        </w:rPr>
        <w:t> </w:t>
      </w:r>
    </w:p>
    <w:p w:rsidR="00AC2295" w:rsidRDefault="00AC2295"/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1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الأولى: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س1: ما المقصود بعلم الاجتماع؟</w:t>
            </w:r>
          </w:p>
        </w:tc>
      </w:tr>
    </w:tbl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Default="00AC2295">
      <w:pPr>
        <w:rPr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2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الثانية: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س2: تحدث عن معوقات عمل المرأة السعودية؟</w:t>
            </w:r>
          </w:p>
        </w:tc>
      </w:tr>
    </w:tbl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Default="00AC2295">
      <w:pPr>
        <w:rPr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3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الثالثة: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س3: ما المقصود بالمكانة الاجتماعية؟</w:t>
            </w:r>
          </w:p>
        </w:tc>
      </w:tr>
    </w:tbl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Default="00AC2295">
      <w:pPr>
        <w:rPr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4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الرابعة: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lastRenderedPageBreak/>
              <w:t>س4: ماهي خصائص العمالة الوافدة وهل يمكن الاستغناء عن الخدم (العمالة الناعمة)؟</w:t>
            </w:r>
          </w:p>
        </w:tc>
      </w:tr>
    </w:tbl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lastRenderedPageBreak/>
        <w:t xml:space="preserve">موضوع النقاش # 5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الخامسة: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 xml:space="preserve">س5: تحدث عن الخصائص الثابتة في النسق </w:t>
            </w:r>
            <w:proofErr w:type="spellStart"/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القرابي</w:t>
            </w:r>
            <w:proofErr w:type="spellEnd"/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 xml:space="preserve"> في المجتمع السعودي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6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السادسة: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س6: كيف يمكن حل مشكلة العنوسة في المجتمع السعودي؟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7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السابعة: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س7: ماهي أشكال الضبط الأسري (غير الرسمي) في المجتمع السعودي؟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8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الثامنة: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س8: قارن بين التقاليد الاجتماعية و العادات الاجتماعية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9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التاسعة: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س9: ماهي اتجاهات المجتمع السعودي للمهن؟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10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العشرة: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 xml:space="preserve">س10: هل هناك علاقة بين البيئة و توزيع السكان في المجتمع السعودي؟ 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11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الحادية عشر: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س11: ماهي خصائص التجمعات السكانية في المجتمع السعودي؟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12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الثانية عشر: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س12: ماهي اتجاهات الفتاة السعودية نحو وقت الفراغ؟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t xml:space="preserve">موضوع النقاش # 13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24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الثالثة عشر: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س13: هل يمكن أن يكون تعدد الزوجات حل للمطلقات و الأرامل؟</w:t>
            </w:r>
          </w:p>
        </w:tc>
      </w:tr>
    </w:tbl>
    <w:p w:rsid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sz w:val="16"/>
          <w:szCs w:val="16"/>
          <w:rtl/>
        </w:rPr>
      </w:pPr>
    </w:p>
    <w:p w:rsidR="00AC2295" w:rsidRPr="00AC2295" w:rsidRDefault="00AC2295" w:rsidP="00AC2295">
      <w:pPr>
        <w:shd w:val="clear" w:color="auto" w:fill="43654A"/>
        <w:spacing w:after="75" w:line="240" w:lineRule="auto"/>
        <w:rPr>
          <w:rFonts w:ascii="Arial" w:eastAsia="Times New Roman" w:hAnsi="Arial" w:cs="Arial"/>
          <w:b/>
          <w:bCs/>
          <w:color w:val="FFFFFF"/>
          <w:rtl/>
        </w:rPr>
      </w:pPr>
      <w:r w:rsidRPr="00AC2295">
        <w:rPr>
          <w:rFonts w:ascii="Arial" w:eastAsia="Times New Roman" w:hAnsi="Arial" w:cs="Arial"/>
          <w:b/>
          <w:bCs/>
          <w:color w:val="FFFFFF"/>
          <w:rtl/>
        </w:rPr>
        <w:lastRenderedPageBreak/>
        <w:t xml:space="preserve">موضوع النقاش # 14 </w:t>
      </w:r>
    </w:p>
    <w:p w:rsidR="00AC2295" w:rsidRPr="00AC2295" w:rsidRDefault="00AC2295" w:rsidP="00AC2295">
      <w:pPr>
        <w:pBdr>
          <w:bottom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tbl>
      <w:tblPr>
        <w:bidiVisual/>
        <w:tblW w:w="5000" w:type="pct"/>
        <w:jc w:val="center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456"/>
      </w:tblGrid>
      <w:tr w:rsidR="00AC2295" w:rsidRPr="00AC2295" w:rsidTr="00AC2295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AC2295" w:rsidRPr="00AC2295" w:rsidRDefault="00AC2295" w:rsidP="00AC2295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المحاضرة الرابعة عشر:</w:t>
            </w:r>
            <w:r w:rsidRPr="00AC2295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br/>
              <w:t>س14: ماهي علاقة النسق الإجرامي بالنسق الأسري في المجتمع السعودي؟</w:t>
            </w:r>
          </w:p>
        </w:tc>
      </w:tr>
    </w:tbl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Pr="00AC2295" w:rsidRDefault="00AC2295" w:rsidP="00AC2295">
      <w:pPr>
        <w:pBdr>
          <w:top w:val="single" w:sz="6" w:space="1" w:color="auto"/>
        </w:pBdr>
        <w:bidi w:val="0"/>
        <w:spacing w:after="15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AC229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AC2295" w:rsidRDefault="00AC2295">
      <w:pPr>
        <w:rPr>
          <w:rtl/>
        </w:rPr>
      </w:pPr>
    </w:p>
    <w:p w:rsidR="005C772A" w:rsidRDefault="005C772A" w:rsidP="005C772A">
      <w:pPr>
        <w:rPr>
          <w:b/>
          <w:bCs/>
          <w:color w:val="FF0066"/>
          <w:sz w:val="32"/>
          <w:szCs w:val="32"/>
        </w:rPr>
      </w:pPr>
      <w:r>
        <w:rPr>
          <w:rFonts w:ascii="Arial" w:eastAsia="Times New Roman" w:hAnsi="Arial" w:cs="Arial"/>
          <w:color w:val="FF0066"/>
          <w:sz w:val="32"/>
          <w:szCs w:val="32"/>
          <w:rtl/>
        </w:rPr>
        <w:t>دعواتكم جوري26</w:t>
      </w:r>
    </w:p>
    <w:p w:rsidR="00AC2295" w:rsidRDefault="00AC2295">
      <w:pPr>
        <w:rPr>
          <w:rtl/>
        </w:rPr>
      </w:pPr>
      <w:bookmarkStart w:id="0" w:name="_GoBack"/>
      <w:bookmarkEnd w:id="0"/>
    </w:p>
    <w:sectPr w:rsidR="00AC2295" w:rsidSect="00E6088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A26"/>
    <w:rsid w:val="00514D88"/>
    <w:rsid w:val="005A68BD"/>
    <w:rsid w:val="005C772A"/>
    <w:rsid w:val="008E7A26"/>
    <w:rsid w:val="00AC2295"/>
    <w:rsid w:val="00E6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2295"/>
    <w:pPr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TML Top of Form"/>
    <w:basedOn w:val="a"/>
    <w:next w:val="a"/>
    <w:link w:val="Char"/>
    <w:hidden/>
    <w:uiPriority w:val="99"/>
    <w:semiHidden/>
    <w:unhideWhenUsed/>
    <w:rsid w:val="00AC229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4"/>
    <w:uiPriority w:val="99"/>
    <w:semiHidden/>
    <w:rsid w:val="00AC2295"/>
    <w:rPr>
      <w:rFonts w:ascii="Arial" w:eastAsia="Times New Roman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AC229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AC2295"/>
    <w:rPr>
      <w:rFonts w:ascii="Arial" w:eastAsia="Times New Roman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C2295"/>
    <w:pPr>
      <w:bidi w:val="0"/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TML Top of Form"/>
    <w:basedOn w:val="a"/>
    <w:next w:val="a"/>
    <w:link w:val="Char"/>
    <w:hidden/>
    <w:uiPriority w:val="99"/>
    <w:semiHidden/>
    <w:unhideWhenUsed/>
    <w:rsid w:val="00AC229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4"/>
    <w:uiPriority w:val="99"/>
    <w:semiHidden/>
    <w:rsid w:val="00AC2295"/>
    <w:rPr>
      <w:rFonts w:ascii="Arial" w:eastAsia="Times New Roman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AC229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AC2295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259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0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32316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23739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594011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4510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2474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1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023907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200173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523541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4699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95155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5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30503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52235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7624707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482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269551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94364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49056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38587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4856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0291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3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413671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49664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1467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5419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2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5202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9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945352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39214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2658580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5741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3113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63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564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6722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7979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0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51595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47553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5297191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82662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20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5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7440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42850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1042652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8400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90854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27044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4740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95380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8576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5202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03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412855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56348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3727747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9611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6820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9195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208210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9447968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9953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7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7977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1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769379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1687561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194276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3246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4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22404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06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5167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204401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817837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4754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725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66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24440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5901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588624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061321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8107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80771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7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021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44250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853075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8725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8761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607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40889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8437575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98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863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93921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شذى</dc:creator>
  <cp:keywords/>
  <dc:description/>
  <cp:lastModifiedBy>شذى</cp:lastModifiedBy>
  <cp:revision>7</cp:revision>
  <dcterms:created xsi:type="dcterms:W3CDTF">2011-12-12T23:47:00Z</dcterms:created>
  <dcterms:modified xsi:type="dcterms:W3CDTF">2011-12-13T01:09:00Z</dcterms:modified>
</cp:coreProperties>
</file>