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Default="000C6CD6">
      <w:pPr>
        <w:rPr>
          <w:rtl/>
        </w:rPr>
      </w:pPr>
      <w:r>
        <w:rPr>
          <w:rFonts w:ascii="Traditional Arabic" w:hAnsi="Traditional Arabic" w:cs="Traditional Arabic"/>
          <w:b/>
          <w:bCs/>
          <w:color w:val="000080"/>
          <w:sz w:val="72"/>
          <w:szCs w:val="72"/>
          <w:rtl/>
        </w:rPr>
        <w:t>أضع بين أيديكم حل واجب تقويم المشروعات الاجتماعية الأول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t xml:space="preserve"> ..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Arial" w:hAnsi="Arial" w:cs="Arial"/>
          <w:b/>
          <w:bCs/>
          <w:color w:val="000000"/>
          <w:sz w:val="72"/>
          <w:szCs w:val="72"/>
        </w:rPr>
        <w:t xml:space="preserve">1- </w:t>
      </w:r>
      <w:r>
        <w:rPr>
          <w:rFonts w:ascii="Arial" w:hAnsi="Arial" w:cs="Arial"/>
          <w:b/>
          <w:bCs/>
          <w:color w:val="000000"/>
          <w:sz w:val="72"/>
          <w:szCs w:val="72"/>
          <w:rtl/>
        </w:rPr>
        <w:t>من خصائص عملية</w:t>
      </w:r>
      <w:r>
        <w:rPr>
          <w:rFonts w:ascii="Arial" w:hAnsi="Arial" w:cs="Arial"/>
          <w:b/>
          <w:bCs/>
          <w:color w:val="000000"/>
          <w:sz w:val="72"/>
          <w:szCs w:val="72"/>
        </w:rPr>
        <w:t xml:space="preserve"> </w:t>
      </w:r>
      <w:r>
        <w:rPr>
          <w:rFonts w:ascii="Arial" w:hAnsi="Arial" w:cs="Arial"/>
          <w:b/>
          <w:bCs/>
          <w:color w:val="000000"/>
          <w:sz w:val="72"/>
          <w:szCs w:val="72"/>
          <w:rtl/>
        </w:rPr>
        <w:t>التقويم أنها</w:t>
      </w:r>
      <w:r>
        <w:rPr>
          <w:rFonts w:ascii="Arial" w:hAnsi="Arial" w:cs="Arial"/>
          <w:b/>
          <w:bCs/>
          <w:color w:val="000000"/>
          <w:sz w:val="72"/>
          <w:szCs w:val="72"/>
        </w:rPr>
        <w:t xml:space="preserve"> :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مستمرة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شاملة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ايجابية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FF0000"/>
          <w:sz w:val="72"/>
          <w:szCs w:val="72"/>
          <w:rtl/>
        </w:rPr>
        <w:t>كل ما سبق أ , ب , ج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Arial" w:hAnsi="Arial" w:cs="Arial"/>
          <w:b/>
          <w:bCs/>
          <w:color w:val="000000"/>
          <w:sz w:val="72"/>
          <w:szCs w:val="72"/>
        </w:rPr>
        <w:t xml:space="preserve">2- </w:t>
      </w:r>
      <w:r>
        <w:rPr>
          <w:rFonts w:ascii="Arial" w:hAnsi="Arial" w:cs="Arial"/>
          <w:b/>
          <w:bCs/>
          <w:color w:val="000000"/>
          <w:sz w:val="72"/>
          <w:szCs w:val="72"/>
          <w:rtl/>
        </w:rPr>
        <w:t>من ضمانات نجاح برنامج التقويم</w:t>
      </w:r>
      <w:r>
        <w:rPr>
          <w:rFonts w:ascii="Arial" w:hAnsi="Arial" w:cs="Arial"/>
          <w:b/>
          <w:bCs/>
          <w:color w:val="000000"/>
          <w:sz w:val="72"/>
          <w:szCs w:val="72"/>
        </w:rPr>
        <w:t xml:space="preserve"> :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lastRenderedPageBreak/>
        <w:t>البدء</w:t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بتحديد الأهداف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تعدد وسائل التقويم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أن تتم في ضوء الظروف المحيطة</w:t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بالمؤسسة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FF0000"/>
          <w:sz w:val="72"/>
          <w:szCs w:val="72"/>
          <w:rtl/>
        </w:rPr>
        <w:t>كل ما</w:t>
      </w:r>
      <w:r>
        <w:rPr>
          <w:rFonts w:ascii="Times New Roman" w:hAnsi="Times New Roman" w:cs="Times New Roman"/>
          <w:b/>
          <w:bCs/>
          <w:color w:val="FF0000"/>
          <w:sz w:val="72"/>
          <w:szCs w:val="72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72"/>
          <w:szCs w:val="72"/>
          <w:rtl/>
        </w:rPr>
        <w:t>سبق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Arial" w:hAnsi="Arial" w:cs="Arial"/>
          <w:b/>
          <w:bCs/>
          <w:color w:val="000000"/>
          <w:sz w:val="72"/>
          <w:szCs w:val="72"/>
        </w:rPr>
        <w:t xml:space="preserve">3- </w:t>
      </w:r>
      <w:r>
        <w:rPr>
          <w:rFonts w:ascii="Arial" w:hAnsi="Arial" w:cs="Arial"/>
          <w:b/>
          <w:bCs/>
          <w:color w:val="000000"/>
          <w:sz w:val="72"/>
          <w:szCs w:val="72"/>
          <w:rtl/>
        </w:rPr>
        <w:t>التقويم عملية</w:t>
      </w:r>
      <w:r>
        <w:rPr>
          <w:rFonts w:ascii="Arial" w:hAnsi="Arial" w:cs="Arial"/>
          <w:b/>
          <w:bCs/>
          <w:color w:val="000000"/>
          <w:sz w:val="72"/>
          <w:szCs w:val="72"/>
        </w:rPr>
        <w:t xml:space="preserve"> </w:t>
      </w:r>
      <w:r>
        <w:rPr>
          <w:rFonts w:ascii="Arial" w:hAnsi="Arial" w:cs="Arial"/>
          <w:b/>
          <w:bCs/>
          <w:color w:val="000000"/>
          <w:sz w:val="72"/>
          <w:szCs w:val="72"/>
          <w:rtl/>
        </w:rPr>
        <w:t xml:space="preserve">يقوم </w:t>
      </w:r>
      <w:proofErr w:type="spellStart"/>
      <w:r>
        <w:rPr>
          <w:rFonts w:ascii="Arial" w:hAnsi="Arial" w:cs="Arial"/>
          <w:b/>
          <w:bCs/>
          <w:color w:val="000000"/>
          <w:sz w:val="72"/>
          <w:szCs w:val="72"/>
          <w:rtl/>
        </w:rPr>
        <w:t>بها</w:t>
      </w:r>
      <w:proofErr w:type="spellEnd"/>
      <w:r>
        <w:rPr>
          <w:rFonts w:ascii="Arial" w:hAnsi="Arial" w:cs="Arial"/>
          <w:b/>
          <w:bCs/>
          <w:color w:val="000000"/>
          <w:sz w:val="72"/>
          <w:szCs w:val="72"/>
          <w:rtl/>
        </w:rPr>
        <w:t xml:space="preserve"> الإنسان للكشف عن</w:t>
      </w:r>
      <w:r>
        <w:rPr>
          <w:rFonts w:ascii="Arial" w:hAnsi="Arial" w:cs="Arial"/>
          <w:b/>
          <w:bCs/>
          <w:color w:val="000000"/>
          <w:sz w:val="72"/>
          <w:szCs w:val="72"/>
        </w:rPr>
        <w:t xml:space="preserve"> :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FF0000"/>
          <w:sz w:val="72"/>
          <w:szCs w:val="72"/>
          <w:rtl/>
        </w:rPr>
        <w:t>حقيقة الجهد المبذول وأثره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اسم المؤسسة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مكان المؤسسة</w:t>
      </w:r>
      <w:r>
        <w:rPr>
          <w:rFonts w:ascii="Traditional Arabic" w:hAnsi="Traditional Arabic" w:cs="Traditional Arabic"/>
          <w:b/>
          <w:bCs/>
          <w:color w:val="000080"/>
          <w:sz w:val="72"/>
          <w:szCs w:val="72"/>
        </w:rPr>
        <w:br/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الهيكل الوظيفي</w:t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72"/>
          <w:szCs w:val="72"/>
          <w:rtl/>
        </w:rPr>
        <w:t>للمؤسسة</w:t>
      </w:r>
    </w:p>
    <w:p w:rsidR="003909EF" w:rsidRDefault="003909EF">
      <w:pPr>
        <w:rPr>
          <w:rtl/>
        </w:rPr>
      </w:pPr>
    </w:p>
    <w:p w:rsidR="003909EF" w:rsidRDefault="003909EF">
      <w:pPr>
        <w:rPr>
          <w:rtl/>
        </w:rPr>
      </w:pPr>
    </w:p>
    <w:p w:rsidR="003909EF" w:rsidRPr="003909EF" w:rsidRDefault="003909EF" w:rsidP="003909E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1- 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 xml:space="preserve">من محددات جدوى المشروع </w:t>
      </w:r>
      <w:proofErr w:type="spellStart"/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راسة</w:t>
      </w:r>
      <w:proofErr w:type="spellEnd"/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proofErr w:type="spellStart"/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الجدوي</w:t>
      </w:r>
      <w:proofErr w:type="spellEnd"/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lastRenderedPageBreak/>
        <w:t>البيئية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2- 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من مخاطر التقرير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التعميمات المبالغ فيها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3- 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 xml:space="preserve">يمر منهج </w:t>
      </w:r>
      <w:proofErr w:type="spellStart"/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ماوت</w:t>
      </w:r>
      <w:proofErr w:type="spellEnd"/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 xml:space="preserve"> في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عشر خطوات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4- 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من اركان التقرير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المفيد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الوضوح في العرض</w:t>
      </w:r>
      <w:r w:rsidRPr="003909EF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</w:p>
    <w:p w:rsidR="003909EF" w:rsidRDefault="003909EF">
      <w:pPr>
        <w:rPr>
          <w:rFonts w:hint="cs"/>
          <w:rtl/>
        </w:rPr>
      </w:pPr>
    </w:p>
    <w:p w:rsidR="00D11155" w:rsidRPr="00D11155" w:rsidRDefault="00D11155" w:rsidP="00D11155">
      <w:pPr>
        <w:spacing w:before="100" w:beforeAutospacing="1" w:after="100" w:afterAutospacing="1" w:line="240" w:lineRule="auto"/>
        <w:rPr>
          <w:rFonts w:ascii="Comic Sans MS" w:eastAsia="Times New Roman" w:hAnsi="Comic Sans MS" w:cs="Tahoma"/>
          <w:b/>
          <w:bCs/>
          <w:color w:val="0000FF"/>
          <w:sz w:val="36"/>
          <w:szCs w:val="36"/>
        </w:rPr>
      </w:pPr>
      <w:r w:rsidRPr="00D11155">
        <w:rPr>
          <w:rFonts w:ascii="&amp;quot" w:eastAsia="Times New Roman" w:hAnsi="&amp;quot" w:cs="Tahoma"/>
          <w:b/>
          <w:bCs/>
          <w:color w:val="0000FF"/>
          <w:sz w:val="36"/>
          <w:szCs w:val="36"/>
        </w:rPr>
        <w:t xml:space="preserve">1- </w:t>
      </w:r>
      <w:r w:rsidRPr="00D11155">
        <w:rPr>
          <w:rFonts w:ascii="&amp;quot" w:eastAsia="Times New Roman" w:hAnsi="&amp;quot" w:cs="Tahoma"/>
          <w:b/>
          <w:bCs/>
          <w:color w:val="0000FF"/>
          <w:sz w:val="36"/>
          <w:szCs w:val="36"/>
          <w:rtl/>
        </w:rPr>
        <w:t>من أسباب تقويم البرامج</w:t>
      </w:r>
      <w:r w:rsidRPr="00D11155">
        <w:rPr>
          <w:rFonts w:ascii="&amp;quot" w:eastAsia="Times New Roman" w:hAnsi="&amp;quot" w:cs="Tahoma"/>
          <w:b/>
          <w:bCs/>
          <w:color w:val="0000FF"/>
          <w:sz w:val="36"/>
          <w:szCs w:val="36"/>
        </w:rPr>
        <w:t xml:space="preserve"> </w:t>
      </w:r>
    </w:p>
    <w:p w:rsidR="00D11155" w:rsidRPr="00D11155" w:rsidRDefault="00D11155" w:rsidP="00D11155">
      <w:pPr>
        <w:spacing w:after="0" w:line="240" w:lineRule="auto"/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</w:pPr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الحصول على معلومات لتحسين</w:t>
      </w:r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 </w:t>
      </w:r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الممارسة</w:t>
      </w:r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الحصول على اعلي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الدرجات</w:t>
      </w:r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زيادة عدد البرامج</w:t>
      </w:r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 xml:space="preserve">الحصول على </w:t>
      </w:r>
      <w:proofErr w:type="spellStart"/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المكأفأت</w:t>
      </w:r>
      <w:proofErr w:type="spellEnd"/>
    </w:p>
    <w:p w:rsidR="00D11155" w:rsidRPr="00D11155" w:rsidRDefault="00D11155" w:rsidP="00D11155">
      <w:pPr>
        <w:spacing w:after="0" w:line="240" w:lineRule="auto"/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</w:pP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2- 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من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الأسئلة التي يطرحها تقويم العملية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</w:p>
    <w:p w:rsidR="00D11155" w:rsidRPr="00D11155" w:rsidRDefault="00D11155" w:rsidP="00D11155">
      <w:pPr>
        <w:spacing w:after="0" w:line="240" w:lineRule="auto"/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</w:pP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هل يخدم البرنامج عددا كافيا من الإفراد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  <w:proofErr w:type="spellStart"/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؟</w:t>
      </w:r>
      <w:proofErr w:type="spellEnd"/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هل يعتبر العملاء ممثلين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  <w:proofErr w:type="spellStart"/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للمجتمع؟</w:t>
      </w:r>
      <w:proofErr w:type="spellEnd"/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 xml:space="preserve">هل العبء الملقى على الموظفين يقابل </w:t>
      </w:r>
      <w:proofErr w:type="spellStart"/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ماهو</w:t>
      </w:r>
      <w:proofErr w:type="spellEnd"/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 xml:space="preserve">مخطط </w:t>
      </w:r>
      <w:proofErr w:type="spellStart"/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له؟</w:t>
      </w:r>
      <w:proofErr w:type="spellEnd"/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كل</w:t>
      </w:r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ماسبق</w:t>
      </w:r>
      <w:proofErr w:type="spellEnd"/>
    </w:p>
    <w:p w:rsidR="00D11155" w:rsidRPr="00D11155" w:rsidRDefault="00D11155" w:rsidP="00D11155">
      <w:pPr>
        <w:spacing w:after="0" w:line="240" w:lineRule="auto"/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</w:pP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من الأسئلة التي يطرحها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تقويم الحاجة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</w:p>
    <w:p w:rsidR="00D11155" w:rsidRPr="00D11155" w:rsidRDefault="00D11155" w:rsidP="00D11155">
      <w:pPr>
        <w:spacing w:after="0" w:line="240" w:lineRule="auto"/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</w:pPr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ما أنواع الخدمة المرجح أن</w:t>
      </w:r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 </w:t>
      </w:r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تكون جذابة لهذا </w:t>
      </w:r>
      <w:proofErr w:type="spellStart"/>
      <w:r w:rsidRPr="00D11155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المجتمع؟</w:t>
      </w:r>
      <w:proofErr w:type="spellEnd"/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متى يتم تقويم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</w:rPr>
        <w:t xml:space="preserve"> </w:t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 xml:space="preserve">البرنامج </w:t>
      </w:r>
      <w:proofErr w:type="spellStart"/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؟</w:t>
      </w:r>
      <w:proofErr w:type="spellEnd"/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 xml:space="preserve">من يقوم بالتقويم </w:t>
      </w:r>
      <w:proofErr w:type="spellStart"/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؟</w:t>
      </w:r>
      <w:proofErr w:type="spellEnd"/>
      <w:r w:rsidRPr="00D11155">
        <w:rPr>
          <w:rFonts w:ascii="Comic Sans MS" w:eastAsia="Times New Roman" w:hAnsi="Comic Sans MS" w:cs="Arial"/>
          <w:b/>
          <w:bCs/>
          <w:color w:val="0000FF"/>
          <w:sz w:val="36"/>
          <w:szCs w:val="36"/>
        </w:rPr>
        <w:br/>
      </w:r>
      <w:r w:rsidRPr="00D11155">
        <w:rPr>
          <w:rFonts w:ascii="&amp;quot" w:eastAsia="Times New Roman" w:hAnsi="&amp;quot" w:cs="Arial"/>
          <w:b/>
          <w:bCs/>
          <w:color w:val="0000FF"/>
          <w:sz w:val="36"/>
          <w:szCs w:val="36"/>
          <w:rtl/>
        </w:rPr>
        <w:t>ما أسلوب التقويم المتبع</w:t>
      </w:r>
    </w:p>
    <w:p w:rsidR="00D11155" w:rsidRPr="00D11155" w:rsidRDefault="00D11155"/>
    <w:sectPr w:rsidR="00D11155" w:rsidRPr="00D11155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/>
  <w:defaultTabStop w:val="720"/>
  <w:characterSpacingControl w:val="doNotCompress"/>
  <w:compat/>
  <w:rsids>
    <w:rsidRoot w:val="000C6CD6"/>
    <w:rsid w:val="00002BAE"/>
    <w:rsid w:val="000C6CD6"/>
    <w:rsid w:val="00353679"/>
    <w:rsid w:val="003909EF"/>
    <w:rsid w:val="00880D9F"/>
    <w:rsid w:val="00981152"/>
    <w:rsid w:val="009B32F0"/>
    <w:rsid w:val="00B43A57"/>
    <w:rsid w:val="00D11155"/>
    <w:rsid w:val="00E86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115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80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8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5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3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865</Characters>
  <Application>Microsoft Office Word</Application>
  <DocSecurity>0</DocSecurity>
  <Lines>7</Lines>
  <Paragraphs>2</Paragraphs>
  <ScaleCrop>false</ScaleCrop>
  <Company>By DR.Ahmed Saker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7</cp:revision>
  <dcterms:created xsi:type="dcterms:W3CDTF">2012-02-26T09:58:00Z</dcterms:created>
  <dcterms:modified xsi:type="dcterms:W3CDTF">2012-04-19T10:45:00Z</dcterms:modified>
</cp:coreProperties>
</file>