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A0F" w:rsidRDefault="003B7A0F" w:rsidP="003B7A0F">
      <w:pPr>
        <w:jc w:val="center"/>
        <w:rPr>
          <w:rFonts w:asciiTheme="minorBidi" w:hAnsiTheme="minorBidi" w:hint="cs"/>
          <w:sz w:val="28"/>
          <w:szCs w:val="28"/>
          <w:rtl/>
        </w:rPr>
      </w:pPr>
      <w:r>
        <w:rPr>
          <w:rFonts w:asciiTheme="minorBidi" w:hAnsiTheme="minorBidi" w:hint="cs"/>
          <w:sz w:val="28"/>
          <w:szCs w:val="28"/>
          <w:rtl/>
        </w:rPr>
        <w:t>بسم الله الرحمن الرحيم</w:t>
      </w:r>
    </w:p>
    <w:p w:rsidR="003B7A0F" w:rsidRDefault="003B7A0F" w:rsidP="003B7A0F">
      <w:pPr>
        <w:jc w:val="center"/>
        <w:rPr>
          <w:rFonts w:asciiTheme="minorBidi" w:hAnsiTheme="minorBidi" w:hint="cs"/>
          <w:sz w:val="28"/>
          <w:szCs w:val="28"/>
          <w:rtl/>
        </w:rPr>
      </w:pPr>
      <w:r w:rsidRPr="003B7A0F">
        <w:rPr>
          <w:rFonts w:asciiTheme="minorBidi" w:hAnsiTheme="minorBidi"/>
          <w:sz w:val="28"/>
          <w:szCs w:val="28"/>
          <w:highlight w:val="yellow"/>
          <w:rtl/>
        </w:rPr>
        <w:t>المحاضرة الأولى</w:t>
      </w:r>
    </w:p>
    <w:p w:rsidR="009E5557" w:rsidRPr="009E5557" w:rsidRDefault="009E5557" w:rsidP="009E5557">
      <w:pPr>
        <w:jc w:val="center"/>
        <w:rPr>
          <w:rFonts w:asciiTheme="minorBidi" w:hAnsiTheme="minorBidi"/>
          <w:b/>
          <w:bCs/>
          <w:sz w:val="28"/>
          <w:szCs w:val="28"/>
        </w:rPr>
      </w:pPr>
      <w:r w:rsidRPr="009E5557">
        <w:rPr>
          <w:rFonts w:asciiTheme="minorBidi" w:hAnsiTheme="minorBidi" w:hint="cs"/>
          <w:b/>
          <w:bCs/>
          <w:sz w:val="28"/>
          <w:szCs w:val="28"/>
          <w:rtl/>
        </w:rPr>
        <w:t>الإرشاد والمرشد</w:t>
      </w:r>
    </w:p>
    <w:p w:rsidR="003B7A0F" w:rsidRPr="003B7A0F" w:rsidRDefault="003B7A0F" w:rsidP="003B7A0F">
      <w:pPr>
        <w:pStyle w:val="a6"/>
        <w:numPr>
          <w:ilvl w:val="0"/>
          <w:numId w:val="2"/>
        </w:numPr>
        <w:rPr>
          <w:rFonts w:asciiTheme="minorBidi" w:hAnsiTheme="minorBidi"/>
          <w:sz w:val="28"/>
          <w:szCs w:val="28"/>
          <w:rtl/>
        </w:rPr>
      </w:pPr>
      <w:r w:rsidRPr="003B7A0F">
        <w:rPr>
          <w:rFonts w:asciiTheme="minorBidi" w:hAnsiTheme="minorBidi"/>
          <w:sz w:val="28"/>
          <w:szCs w:val="28"/>
          <w:rtl/>
        </w:rPr>
        <w:t>عناصر المحاضرة</w:t>
      </w:r>
      <w:r w:rsidRPr="003B7A0F">
        <w:rPr>
          <w:rFonts w:asciiTheme="minorBidi" w:hAnsiTheme="minorBidi"/>
          <w:sz w:val="28"/>
          <w:szCs w:val="28"/>
        </w:rPr>
        <w:t xml:space="preserve"> </w:t>
      </w: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مقدمة</w:t>
      </w: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تعريفات الإرشاد</w:t>
      </w: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واجبات المرشد</w:t>
      </w: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إرشاد الأطفال وتوجيههم</w:t>
      </w: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الإرشاد الجماعي</w:t>
      </w:r>
    </w:p>
    <w:p w:rsidR="003B7A0F" w:rsidRDefault="003B7A0F" w:rsidP="003B7A0F">
      <w:pPr>
        <w:pStyle w:val="a6"/>
        <w:numPr>
          <w:ilvl w:val="0"/>
          <w:numId w:val="2"/>
        </w:numPr>
        <w:rPr>
          <w:rFonts w:asciiTheme="minorBidi" w:hAnsiTheme="minorBidi" w:hint="cs"/>
          <w:b/>
          <w:bCs/>
          <w:color w:val="C00000"/>
          <w:sz w:val="28"/>
          <w:szCs w:val="28"/>
        </w:rPr>
      </w:pPr>
      <w:r w:rsidRPr="003B7A0F">
        <w:rPr>
          <w:rFonts w:asciiTheme="minorBidi" w:hAnsiTheme="minorBidi"/>
          <w:b/>
          <w:bCs/>
          <w:color w:val="C00000"/>
          <w:sz w:val="28"/>
          <w:szCs w:val="28"/>
          <w:rtl/>
        </w:rPr>
        <w:t>بعض الأخطاء الواجب تجنبها في عملية الإرشاد</w:t>
      </w:r>
    </w:p>
    <w:p w:rsidR="003B7A0F" w:rsidRPr="003B7A0F" w:rsidRDefault="003B7A0F" w:rsidP="003B7A0F">
      <w:pPr>
        <w:pStyle w:val="a6"/>
        <w:ind w:left="360"/>
        <w:rPr>
          <w:rFonts w:asciiTheme="minorBidi" w:hAnsiTheme="minorBidi"/>
          <w:b/>
          <w:bCs/>
          <w:color w:val="C00000"/>
          <w:sz w:val="28"/>
          <w:szCs w:val="28"/>
          <w:rtl/>
        </w:rPr>
      </w:pPr>
    </w:p>
    <w:p w:rsidR="003B7A0F" w:rsidRPr="003B7A0F" w:rsidRDefault="003B7A0F" w:rsidP="003B7A0F">
      <w:pPr>
        <w:pStyle w:val="a6"/>
        <w:numPr>
          <w:ilvl w:val="0"/>
          <w:numId w:val="2"/>
        </w:numPr>
        <w:rPr>
          <w:rFonts w:asciiTheme="minorBidi" w:hAnsiTheme="minorBidi"/>
          <w:b/>
          <w:bCs/>
          <w:color w:val="C00000"/>
          <w:sz w:val="28"/>
          <w:szCs w:val="28"/>
          <w:rtl/>
        </w:rPr>
      </w:pPr>
      <w:r w:rsidRPr="003B7A0F">
        <w:rPr>
          <w:rFonts w:asciiTheme="minorBidi" w:hAnsiTheme="minorBidi"/>
          <w:b/>
          <w:bCs/>
          <w:color w:val="C00000"/>
          <w:sz w:val="28"/>
          <w:szCs w:val="28"/>
          <w:rtl/>
        </w:rPr>
        <w:t>مقدمة:</w:t>
      </w:r>
    </w:p>
    <w:p w:rsidR="003B7A0F" w:rsidRPr="009E5557" w:rsidRDefault="003B7A0F" w:rsidP="009E5557">
      <w:pPr>
        <w:pStyle w:val="a6"/>
        <w:numPr>
          <w:ilvl w:val="0"/>
          <w:numId w:val="3"/>
        </w:numPr>
        <w:rPr>
          <w:rFonts w:asciiTheme="minorBidi" w:hAnsiTheme="minorBidi"/>
          <w:sz w:val="28"/>
          <w:szCs w:val="28"/>
          <w:rtl/>
        </w:rPr>
      </w:pPr>
      <w:r w:rsidRPr="003B7A0F">
        <w:rPr>
          <w:rFonts w:asciiTheme="minorBidi" w:hAnsiTheme="minorBidi"/>
          <w:sz w:val="28"/>
          <w:szCs w:val="28"/>
          <w:rtl/>
        </w:rPr>
        <w:t>تعددت التعريفات الخاصة بالإرشاد وتنوعت ، لكن بقيت جميعها تشير إلى أنه عملية لمساعدة الفرد على فهم واقعه وإعداده وفق إمكاناته لمستقبل يستطيع فيه تحقيق توافق معين ليحيا حياه سعيدة .</w:t>
      </w:r>
    </w:p>
    <w:p w:rsidR="003B7A0F" w:rsidRPr="003B7A0F" w:rsidRDefault="003B7A0F" w:rsidP="003B7A0F">
      <w:pPr>
        <w:pStyle w:val="a6"/>
        <w:numPr>
          <w:ilvl w:val="0"/>
          <w:numId w:val="9"/>
        </w:numPr>
        <w:rPr>
          <w:rFonts w:asciiTheme="minorBidi" w:hAnsiTheme="minorBidi"/>
          <w:b/>
          <w:bCs/>
          <w:color w:val="C00000"/>
          <w:sz w:val="28"/>
          <w:szCs w:val="28"/>
          <w:rtl/>
        </w:rPr>
      </w:pPr>
      <w:r w:rsidRPr="003B7A0F">
        <w:rPr>
          <w:rFonts w:asciiTheme="minorBidi" w:hAnsiTheme="minorBidi"/>
          <w:b/>
          <w:bCs/>
          <w:color w:val="C00000"/>
          <w:sz w:val="28"/>
          <w:szCs w:val="28"/>
          <w:rtl/>
        </w:rPr>
        <w:t xml:space="preserve">تعريفات الإرشاد : </w:t>
      </w:r>
    </w:p>
    <w:p w:rsidR="003B7A0F" w:rsidRDefault="003B7A0F" w:rsidP="003B7A0F">
      <w:pPr>
        <w:pStyle w:val="a6"/>
        <w:numPr>
          <w:ilvl w:val="0"/>
          <w:numId w:val="7"/>
        </w:numPr>
        <w:rPr>
          <w:rFonts w:asciiTheme="minorBidi" w:hAnsiTheme="minorBidi" w:hint="cs"/>
          <w:sz w:val="28"/>
          <w:szCs w:val="28"/>
        </w:rPr>
      </w:pPr>
      <w:r w:rsidRPr="003B7A0F">
        <w:rPr>
          <w:rFonts w:asciiTheme="minorBidi" w:hAnsiTheme="minorBidi"/>
          <w:sz w:val="28"/>
          <w:szCs w:val="28"/>
          <w:rtl/>
        </w:rPr>
        <w:t>عملية تعلم وتعليم نفسي واجتماعي .</w:t>
      </w:r>
    </w:p>
    <w:p w:rsidR="003B7A0F" w:rsidRDefault="003B7A0F" w:rsidP="003B7A0F">
      <w:pPr>
        <w:pStyle w:val="a6"/>
        <w:numPr>
          <w:ilvl w:val="0"/>
          <w:numId w:val="7"/>
        </w:numPr>
        <w:rPr>
          <w:rFonts w:asciiTheme="minorBidi" w:hAnsiTheme="minorBidi" w:hint="cs"/>
          <w:sz w:val="28"/>
          <w:szCs w:val="28"/>
        </w:rPr>
      </w:pPr>
      <w:r w:rsidRPr="003B7A0F">
        <w:rPr>
          <w:rFonts w:asciiTheme="minorBidi" w:hAnsiTheme="minorBidi"/>
          <w:sz w:val="28"/>
          <w:szCs w:val="28"/>
          <w:rtl/>
        </w:rPr>
        <w:t>عملية واعية مستمرة بناءة ومخططة .</w:t>
      </w:r>
    </w:p>
    <w:p w:rsidR="003B7A0F" w:rsidRDefault="003B7A0F" w:rsidP="003B7A0F">
      <w:pPr>
        <w:pStyle w:val="a6"/>
        <w:numPr>
          <w:ilvl w:val="0"/>
          <w:numId w:val="7"/>
        </w:numPr>
        <w:rPr>
          <w:rFonts w:asciiTheme="minorBidi" w:hAnsiTheme="minorBidi" w:hint="cs"/>
          <w:sz w:val="28"/>
          <w:szCs w:val="28"/>
        </w:rPr>
      </w:pPr>
      <w:r w:rsidRPr="003B7A0F">
        <w:rPr>
          <w:rFonts w:asciiTheme="minorBidi" w:hAnsiTheme="minorBidi"/>
          <w:sz w:val="28"/>
          <w:szCs w:val="28"/>
          <w:rtl/>
        </w:rPr>
        <w:t>حديث بين اثنين حول مشكلة ذات أهمية معينة بالنسبة لأحدهما .(وهذا تحديد قاصر</w:t>
      </w:r>
      <w:r w:rsidR="009E5557">
        <w:rPr>
          <w:rFonts w:asciiTheme="minorBidi" w:hAnsiTheme="minorBidi" w:hint="cs"/>
          <w:sz w:val="28"/>
          <w:szCs w:val="28"/>
          <w:rtl/>
        </w:rPr>
        <w:t>)</w:t>
      </w:r>
    </w:p>
    <w:p w:rsidR="003B7A0F" w:rsidRPr="003B7A0F" w:rsidRDefault="003B7A0F" w:rsidP="009E5557">
      <w:pPr>
        <w:pStyle w:val="a6"/>
        <w:numPr>
          <w:ilvl w:val="0"/>
          <w:numId w:val="7"/>
        </w:numPr>
        <w:rPr>
          <w:rFonts w:asciiTheme="minorBidi" w:hAnsiTheme="minorBidi" w:hint="cs"/>
          <w:sz w:val="28"/>
          <w:szCs w:val="28"/>
          <w:rtl/>
        </w:rPr>
      </w:pPr>
      <w:r w:rsidRPr="003B7A0F">
        <w:rPr>
          <w:rFonts w:asciiTheme="minorBidi" w:hAnsiTheme="minorBidi"/>
          <w:sz w:val="28"/>
          <w:szCs w:val="28"/>
          <w:rtl/>
        </w:rPr>
        <w:t>ليس الإرشاد مجرد إعطاء نصائح .</w:t>
      </w:r>
      <w:r w:rsidR="009E5557" w:rsidRPr="009E5557">
        <w:rPr>
          <w:rFonts w:asciiTheme="minorBidi" w:hAnsiTheme="minorBidi"/>
          <w:sz w:val="28"/>
          <w:szCs w:val="28"/>
          <w:rtl/>
        </w:rPr>
        <w:t xml:space="preserve"> </w:t>
      </w:r>
      <w:r w:rsidR="009E5557">
        <w:rPr>
          <w:rFonts w:asciiTheme="minorBidi" w:hAnsiTheme="minorBidi" w:hint="cs"/>
          <w:sz w:val="28"/>
          <w:szCs w:val="28"/>
          <w:rtl/>
        </w:rPr>
        <w:t>(</w:t>
      </w:r>
      <w:r w:rsidR="009E5557" w:rsidRPr="003B7A0F">
        <w:rPr>
          <w:rFonts w:asciiTheme="minorBidi" w:hAnsiTheme="minorBidi"/>
          <w:sz w:val="28"/>
          <w:szCs w:val="28"/>
          <w:rtl/>
        </w:rPr>
        <w:t>بل المسترشد هو الذي يفكر في الحل)</w:t>
      </w:r>
    </w:p>
    <w:p w:rsidR="003B7A0F" w:rsidRPr="003B7A0F" w:rsidRDefault="003B7A0F" w:rsidP="003B7A0F">
      <w:pPr>
        <w:pStyle w:val="a6"/>
        <w:numPr>
          <w:ilvl w:val="0"/>
          <w:numId w:val="7"/>
        </w:numPr>
        <w:rPr>
          <w:rFonts w:asciiTheme="minorBidi" w:hAnsiTheme="minorBidi"/>
          <w:sz w:val="28"/>
          <w:szCs w:val="28"/>
          <w:rtl/>
        </w:rPr>
      </w:pPr>
      <w:r w:rsidRPr="003B7A0F">
        <w:rPr>
          <w:rFonts w:asciiTheme="minorBidi" w:hAnsiTheme="minorBidi"/>
          <w:sz w:val="28"/>
          <w:szCs w:val="28"/>
          <w:rtl/>
        </w:rPr>
        <w:t>أبرز غايات الإرشاد والتوجيه مساعدة الفرد على التكيف مع نفسه وبيئته .</w:t>
      </w:r>
    </w:p>
    <w:p w:rsidR="003B7A0F" w:rsidRPr="003B7A0F" w:rsidRDefault="003B7A0F" w:rsidP="003B7A0F">
      <w:pPr>
        <w:pStyle w:val="a6"/>
        <w:numPr>
          <w:ilvl w:val="0"/>
          <w:numId w:val="7"/>
        </w:numPr>
        <w:rPr>
          <w:rFonts w:asciiTheme="minorBidi" w:hAnsiTheme="minorBidi"/>
          <w:sz w:val="28"/>
          <w:szCs w:val="28"/>
          <w:rtl/>
        </w:rPr>
      </w:pPr>
      <w:r w:rsidRPr="00E54083">
        <w:rPr>
          <w:rFonts w:asciiTheme="minorBidi" w:hAnsiTheme="minorBidi"/>
          <w:color w:val="00B050"/>
          <w:sz w:val="28"/>
          <w:szCs w:val="28"/>
          <w:rtl/>
        </w:rPr>
        <w:t>التوجيه والإرشاد هما</w:t>
      </w:r>
      <w:r w:rsidRPr="003B7A0F">
        <w:rPr>
          <w:rFonts w:asciiTheme="minorBidi" w:hAnsiTheme="minorBidi"/>
          <w:sz w:val="28"/>
          <w:szCs w:val="28"/>
          <w:rtl/>
        </w:rPr>
        <w:t xml:space="preserve"> مجموع الخدمات التي تهدف إلى مساعدة الفرد على أن يتفهم نفسه ويفهم مشاكله ويستغل إمكاناته .</w:t>
      </w:r>
    </w:p>
    <w:p w:rsidR="003B7A0F" w:rsidRPr="003B7A0F" w:rsidRDefault="003B7A0F" w:rsidP="003B7A0F">
      <w:pPr>
        <w:pStyle w:val="a6"/>
        <w:numPr>
          <w:ilvl w:val="0"/>
          <w:numId w:val="4"/>
        </w:numPr>
        <w:rPr>
          <w:rFonts w:asciiTheme="minorBidi" w:hAnsiTheme="minorBidi"/>
          <w:b/>
          <w:bCs/>
          <w:color w:val="E36C0A" w:themeColor="accent6" w:themeShade="BF"/>
          <w:sz w:val="28"/>
          <w:szCs w:val="28"/>
          <w:rtl/>
        </w:rPr>
      </w:pPr>
      <w:r w:rsidRPr="003B7A0F">
        <w:rPr>
          <w:rFonts w:asciiTheme="minorBidi" w:hAnsiTheme="minorBidi"/>
          <w:b/>
          <w:bCs/>
          <w:color w:val="E36C0A" w:themeColor="accent6" w:themeShade="BF"/>
          <w:sz w:val="28"/>
          <w:szCs w:val="28"/>
          <w:rtl/>
        </w:rPr>
        <w:t>وهناك بعض الأمور المرتبطة بالتوجيه والإرشاد نسردها فيما يلي :</w:t>
      </w:r>
    </w:p>
    <w:p w:rsidR="003B7A0F" w:rsidRDefault="003B7A0F" w:rsidP="003B7A0F">
      <w:pPr>
        <w:pStyle w:val="a6"/>
        <w:numPr>
          <w:ilvl w:val="0"/>
          <w:numId w:val="8"/>
        </w:numPr>
        <w:rPr>
          <w:rFonts w:asciiTheme="minorBidi" w:hAnsiTheme="minorBidi" w:hint="cs"/>
          <w:sz w:val="28"/>
          <w:szCs w:val="28"/>
        </w:rPr>
      </w:pPr>
      <w:r w:rsidRPr="003B7A0F">
        <w:rPr>
          <w:rFonts w:asciiTheme="minorBidi" w:hAnsiTheme="minorBidi"/>
          <w:sz w:val="28"/>
          <w:szCs w:val="28"/>
          <w:rtl/>
        </w:rPr>
        <w:t>يحاول المعلم في بعض المدارس القيام بالتوجيه والإرشاد لكنه يفتقد إلى الخبرة .</w:t>
      </w:r>
    </w:p>
    <w:p w:rsidR="003B7A0F" w:rsidRDefault="003B7A0F" w:rsidP="003B7A0F">
      <w:pPr>
        <w:pStyle w:val="a6"/>
        <w:numPr>
          <w:ilvl w:val="0"/>
          <w:numId w:val="8"/>
        </w:numPr>
        <w:rPr>
          <w:rFonts w:asciiTheme="minorBidi" w:hAnsiTheme="minorBidi"/>
          <w:sz w:val="28"/>
          <w:szCs w:val="28"/>
        </w:rPr>
      </w:pPr>
      <w:r w:rsidRPr="003B7A0F">
        <w:rPr>
          <w:rFonts w:asciiTheme="minorBidi" w:hAnsiTheme="minorBidi"/>
          <w:sz w:val="28"/>
          <w:szCs w:val="28"/>
          <w:rtl/>
        </w:rPr>
        <w:t>يلجأ المرشد إلى جمع معلومات من المدارس التي تعلم فيها المسترشد ويتشاور مع مسئوليها حول موضوعه وهذا لا يتعارض مع أخلاقيات المهنة .</w:t>
      </w:r>
    </w:p>
    <w:p w:rsidR="003B7A0F" w:rsidRPr="009E5557" w:rsidRDefault="003B7A0F" w:rsidP="009E5557">
      <w:pPr>
        <w:pStyle w:val="a6"/>
        <w:numPr>
          <w:ilvl w:val="0"/>
          <w:numId w:val="8"/>
        </w:numPr>
        <w:rPr>
          <w:rFonts w:asciiTheme="minorBidi" w:hAnsiTheme="minorBidi"/>
          <w:sz w:val="28"/>
          <w:szCs w:val="28"/>
          <w:rtl/>
        </w:rPr>
      </w:pPr>
      <w:r w:rsidRPr="003B7A0F">
        <w:rPr>
          <w:rFonts w:asciiTheme="minorBidi" w:hAnsiTheme="minorBidi"/>
          <w:sz w:val="28"/>
          <w:szCs w:val="28"/>
          <w:rtl/>
        </w:rPr>
        <w:t>الإرشاد النفسي هو نوع من التوجيه (لو نحو مهنة فهو توجيه مهني ، لو للتوافق المدرسي فهو توجيه تربوي ،لو لتحقيق توافق الفرد مع نفسه فهو إرشاد نفسي )</w:t>
      </w:r>
    </w:p>
    <w:p w:rsidR="003B7A0F" w:rsidRPr="003B7A0F" w:rsidRDefault="003B7A0F" w:rsidP="003B7A0F">
      <w:pPr>
        <w:pStyle w:val="a6"/>
        <w:numPr>
          <w:ilvl w:val="0"/>
          <w:numId w:val="10"/>
        </w:numPr>
        <w:rPr>
          <w:rFonts w:asciiTheme="minorBidi" w:hAnsiTheme="minorBidi"/>
          <w:b/>
          <w:bCs/>
          <w:color w:val="C00000"/>
          <w:sz w:val="28"/>
          <w:szCs w:val="28"/>
          <w:rtl/>
        </w:rPr>
      </w:pPr>
      <w:r w:rsidRPr="003B7A0F">
        <w:rPr>
          <w:rFonts w:asciiTheme="minorBidi" w:hAnsiTheme="minorBidi"/>
          <w:b/>
          <w:bCs/>
          <w:color w:val="C00000"/>
          <w:sz w:val="28"/>
          <w:szCs w:val="28"/>
          <w:rtl/>
        </w:rPr>
        <w:t>واجبات المرشد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أن يقيم في البداية حالة المسترشد قبل إصدار الحكم على الحالة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تحميل المسترشد مسئولية معالجة نفسه بنفسه .</w:t>
      </w:r>
    </w:p>
    <w:p w:rsidR="003B7A0F" w:rsidRPr="003B7A0F" w:rsidRDefault="003B7A0F" w:rsidP="003B7A0F">
      <w:pPr>
        <w:pStyle w:val="a6"/>
        <w:numPr>
          <w:ilvl w:val="0"/>
          <w:numId w:val="12"/>
        </w:numPr>
        <w:rPr>
          <w:rFonts w:asciiTheme="minorBidi" w:hAnsiTheme="minorBidi"/>
          <w:b/>
          <w:bCs/>
          <w:color w:val="E36C0A" w:themeColor="accent6" w:themeShade="BF"/>
          <w:sz w:val="28"/>
          <w:szCs w:val="28"/>
          <w:rtl/>
        </w:rPr>
      </w:pPr>
      <w:r w:rsidRPr="003B7A0F">
        <w:rPr>
          <w:rFonts w:asciiTheme="minorBidi" w:hAnsiTheme="minorBidi"/>
          <w:b/>
          <w:bCs/>
          <w:color w:val="E36C0A" w:themeColor="accent6" w:themeShade="BF"/>
          <w:sz w:val="28"/>
          <w:szCs w:val="28"/>
          <w:rtl/>
        </w:rPr>
        <w:t>هناك أمران ضاران في عمل المرشد :</w:t>
      </w:r>
    </w:p>
    <w:p w:rsidR="003B7A0F" w:rsidRPr="00E54083" w:rsidRDefault="003B7A0F" w:rsidP="003B7A0F">
      <w:pPr>
        <w:pStyle w:val="a6"/>
        <w:numPr>
          <w:ilvl w:val="0"/>
          <w:numId w:val="13"/>
        </w:numPr>
        <w:rPr>
          <w:rFonts w:asciiTheme="minorBidi" w:hAnsiTheme="minorBidi"/>
          <w:color w:val="00B0F0"/>
          <w:sz w:val="28"/>
          <w:szCs w:val="28"/>
          <w:rtl/>
        </w:rPr>
      </w:pPr>
      <w:r w:rsidRPr="00E54083">
        <w:rPr>
          <w:rFonts w:asciiTheme="minorBidi" w:hAnsiTheme="minorBidi"/>
          <w:color w:val="00B0F0"/>
          <w:sz w:val="28"/>
          <w:szCs w:val="28"/>
          <w:rtl/>
        </w:rPr>
        <w:t>الحزم الشديد غي فرض آرائه .</w:t>
      </w:r>
    </w:p>
    <w:p w:rsidR="003B7A0F" w:rsidRPr="00E54083" w:rsidRDefault="003B7A0F" w:rsidP="003B7A0F">
      <w:pPr>
        <w:pStyle w:val="a6"/>
        <w:numPr>
          <w:ilvl w:val="0"/>
          <w:numId w:val="13"/>
        </w:numPr>
        <w:rPr>
          <w:rFonts w:asciiTheme="minorBidi" w:hAnsiTheme="minorBidi"/>
          <w:color w:val="00B0F0"/>
          <w:sz w:val="28"/>
          <w:szCs w:val="28"/>
          <w:rtl/>
        </w:rPr>
      </w:pPr>
      <w:r w:rsidRPr="00E54083">
        <w:rPr>
          <w:rFonts w:asciiTheme="minorBidi" w:hAnsiTheme="minorBidi"/>
          <w:color w:val="00B0F0"/>
          <w:sz w:val="28"/>
          <w:szCs w:val="28"/>
          <w:rtl/>
        </w:rPr>
        <w:t>الإدعاء بمعرفة وعلم كل شيء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 xml:space="preserve"> يستعمل المرشد الأسئلة المفتوحة ليعطي المسترشد الفرصة للتعبير عن رأيه ولا يقاطعه ولا يمنعه هو منة مقطعته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الأفضل أن يكون المرشد متفرغا لعمله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lastRenderedPageBreak/>
        <w:t>يمكن الاستعانة بملف إرشاد قديم للمسترشد عند مرشد آخر سابق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يوجد خلط أحيانا بين العلاج والإرشاد فيأخذان نفس التعريف وهو علاقة بين شخصين أحدهما يطلب المساعدة والآخر مدرب ومتخصص في تقديمها ، ولا خلاف بينهما في الهدف وإنما الخلاف في الدرجة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 xml:space="preserve">من غير المستحسن الإفراط في التفاؤل والتسرع لقطف ثمار العملية الإرشادية.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يستخدم الإرشاد للأسوياء بينما العلاج للعاجزين .</w:t>
      </w:r>
    </w:p>
    <w:p w:rsidR="003B7A0F" w:rsidRPr="003B7A0F" w:rsidRDefault="003B7A0F" w:rsidP="003B7A0F">
      <w:pPr>
        <w:pStyle w:val="a6"/>
        <w:numPr>
          <w:ilvl w:val="0"/>
          <w:numId w:val="11"/>
        </w:numPr>
        <w:rPr>
          <w:rFonts w:asciiTheme="minorBidi" w:hAnsiTheme="minorBidi"/>
          <w:sz w:val="28"/>
          <w:szCs w:val="28"/>
          <w:rtl/>
        </w:rPr>
      </w:pPr>
      <w:r w:rsidRPr="003B7A0F">
        <w:rPr>
          <w:rFonts w:asciiTheme="minorBidi" w:hAnsiTheme="minorBidi"/>
          <w:sz w:val="28"/>
          <w:szCs w:val="28"/>
          <w:rtl/>
        </w:rPr>
        <w:t>أبرز المهام للمرشد معالجة وضع العصابيين ، والعصابي شخص غير ناضج حالته بائسة .</w:t>
      </w:r>
    </w:p>
    <w:p w:rsidR="003B7A0F" w:rsidRPr="00E54083" w:rsidRDefault="003B7A0F" w:rsidP="00E54083">
      <w:pPr>
        <w:pStyle w:val="a6"/>
        <w:numPr>
          <w:ilvl w:val="0"/>
          <w:numId w:val="11"/>
        </w:numPr>
        <w:rPr>
          <w:rFonts w:asciiTheme="minorBidi" w:hAnsiTheme="minorBidi"/>
          <w:b/>
          <w:bCs/>
          <w:color w:val="E36C0A" w:themeColor="accent6" w:themeShade="BF"/>
          <w:sz w:val="28"/>
          <w:szCs w:val="28"/>
          <w:rtl/>
        </w:rPr>
      </w:pPr>
      <w:r w:rsidRPr="00E54083">
        <w:rPr>
          <w:rFonts w:asciiTheme="minorBidi" w:hAnsiTheme="minorBidi"/>
          <w:b/>
          <w:bCs/>
          <w:color w:val="E36C0A" w:themeColor="accent6" w:themeShade="BF"/>
          <w:sz w:val="28"/>
          <w:szCs w:val="28"/>
          <w:rtl/>
        </w:rPr>
        <w:t xml:space="preserve">على المرشد أن ينتبه للمقاومة اللاواعية من المسترشد وهي لها عدة أسباب : </w:t>
      </w:r>
    </w:p>
    <w:p w:rsidR="003B7A0F" w:rsidRPr="003B7A0F" w:rsidRDefault="003B7A0F" w:rsidP="003B7A0F">
      <w:pPr>
        <w:rPr>
          <w:rFonts w:asciiTheme="minorBidi" w:hAnsiTheme="minorBidi"/>
          <w:sz w:val="28"/>
          <w:szCs w:val="28"/>
          <w:rtl/>
        </w:rPr>
      </w:pPr>
      <w:r w:rsidRPr="003B7A0F">
        <w:rPr>
          <w:rFonts w:asciiTheme="minorBidi" w:hAnsiTheme="minorBidi"/>
          <w:sz w:val="28"/>
          <w:szCs w:val="28"/>
          <w:rtl/>
        </w:rPr>
        <w:t>1ـ في معظمها مكبوتات مخجلة له .     2 ـ رفضه للاتهام بالمرض النفسي .</w:t>
      </w:r>
    </w:p>
    <w:p w:rsidR="003B7A0F" w:rsidRPr="003B7A0F" w:rsidRDefault="003B7A0F" w:rsidP="003B7A0F">
      <w:pPr>
        <w:rPr>
          <w:rFonts w:asciiTheme="minorBidi" w:hAnsiTheme="minorBidi"/>
          <w:sz w:val="28"/>
          <w:szCs w:val="28"/>
          <w:rtl/>
        </w:rPr>
      </w:pPr>
      <w:r w:rsidRPr="003B7A0F">
        <w:rPr>
          <w:rFonts w:asciiTheme="minorBidi" w:hAnsiTheme="minorBidi"/>
          <w:sz w:val="28"/>
          <w:szCs w:val="28"/>
          <w:rtl/>
        </w:rPr>
        <w:t>3ـ يحول تشويش الحقيقة لإخفائها .     4 ـ يحفظ على ضعف لاستدرار العطف .</w:t>
      </w:r>
    </w:p>
    <w:p w:rsidR="003B7A0F" w:rsidRPr="00E54083" w:rsidRDefault="003B7A0F" w:rsidP="00E54083">
      <w:pPr>
        <w:pStyle w:val="a6"/>
        <w:numPr>
          <w:ilvl w:val="0"/>
          <w:numId w:val="11"/>
        </w:numPr>
        <w:rPr>
          <w:rFonts w:asciiTheme="minorBidi" w:hAnsiTheme="minorBidi"/>
          <w:sz w:val="28"/>
          <w:szCs w:val="28"/>
          <w:rtl/>
        </w:rPr>
      </w:pPr>
      <w:r w:rsidRPr="00E54083">
        <w:rPr>
          <w:rFonts w:asciiTheme="minorBidi" w:hAnsiTheme="minorBidi"/>
          <w:sz w:val="28"/>
          <w:szCs w:val="28"/>
          <w:rtl/>
        </w:rPr>
        <w:t xml:space="preserve">مظاهر المقاومة اللاواعية ضد الإرشاد(الكلام ببطء ، السرعة،ترجرج الصوت) </w:t>
      </w:r>
    </w:p>
    <w:p w:rsidR="003B7A0F" w:rsidRPr="003B7A0F" w:rsidRDefault="003B7A0F" w:rsidP="003B7A0F">
      <w:pPr>
        <w:pStyle w:val="a6"/>
        <w:numPr>
          <w:ilvl w:val="0"/>
          <w:numId w:val="10"/>
        </w:numPr>
        <w:rPr>
          <w:rFonts w:asciiTheme="minorBidi" w:hAnsiTheme="minorBidi"/>
          <w:b/>
          <w:bCs/>
          <w:color w:val="C00000"/>
          <w:sz w:val="28"/>
          <w:szCs w:val="28"/>
          <w:rtl/>
        </w:rPr>
      </w:pPr>
      <w:r w:rsidRPr="003B7A0F">
        <w:rPr>
          <w:rFonts w:asciiTheme="minorBidi" w:hAnsiTheme="minorBidi"/>
          <w:b/>
          <w:bCs/>
          <w:color w:val="C00000"/>
          <w:sz w:val="28"/>
          <w:szCs w:val="28"/>
          <w:rtl/>
        </w:rPr>
        <w:t>إرشاد الأطفال وتوجيههم :</w:t>
      </w:r>
    </w:p>
    <w:p w:rsidR="003B7A0F" w:rsidRPr="00E54083" w:rsidRDefault="003B7A0F" w:rsidP="00E54083">
      <w:pPr>
        <w:pStyle w:val="a6"/>
        <w:numPr>
          <w:ilvl w:val="0"/>
          <w:numId w:val="4"/>
        </w:numPr>
        <w:rPr>
          <w:rFonts w:asciiTheme="minorBidi" w:hAnsiTheme="minorBidi"/>
          <w:b/>
          <w:bCs/>
          <w:color w:val="E36C0A" w:themeColor="accent6" w:themeShade="BF"/>
          <w:sz w:val="28"/>
          <w:szCs w:val="28"/>
          <w:rtl/>
        </w:rPr>
      </w:pPr>
      <w:r w:rsidRPr="00E54083">
        <w:rPr>
          <w:rFonts w:asciiTheme="minorBidi" w:hAnsiTheme="minorBidi"/>
          <w:b/>
          <w:bCs/>
          <w:color w:val="E36C0A" w:themeColor="accent6" w:themeShade="BF"/>
          <w:sz w:val="28"/>
          <w:szCs w:val="28"/>
          <w:rtl/>
        </w:rPr>
        <w:t>ينصح المربون بإتباع الخطوات التالية في حل النزاعات أو تفاديها على الأقل :</w:t>
      </w:r>
    </w:p>
    <w:p w:rsidR="003B7A0F" w:rsidRPr="003B7A0F" w:rsidRDefault="003B7A0F" w:rsidP="003B7A0F">
      <w:pPr>
        <w:pStyle w:val="a6"/>
        <w:numPr>
          <w:ilvl w:val="0"/>
          <w:numId w:val="14"/>
        </w:numPr>
        <w:rPr>
          <w:rFonts w:asciiTheme="minorBidi" w:hAnsiTheme="minorBidi"/>
          <w:sz w:val="28"/>
          <w:szCs w:val="28"/>
          <w:rtl/>
        </w:rPr>
      </w:pPr>
      <w:r w:rsidRPr="003B7A0F">
        <w:rPr>
          <w:rFonts w:asciiTheme="minorBidi" w:hAnsiTheme="minorBidi"/>
          <w:sz w:val="28"/>
          <w:szCs w:val="28"/>
          <w:rtl/>
        </w:rPr>
        <w:t>تدريب الطفل على الحديث بصوت منخفض .</w:t>
      </w:r>
    </w:p>
    <w:p w:rsidR="003B7A0F" w:rsidRPr="003B7A0F" w:rsidRDefault="003B7A0F" w:rsidP="003B7A0F">
      <w:pPr>
        <w:pStyle w:val="a6"/>
        <w:numPr>
          <w:ilvl w:val="0"/>
          <w:numId w:val="14"/>
        </w:numPr>
        <w:rPr>
          <w:rFonts w:asciiTheme="minorBidi" w:hAnsiTheme="minorBidi"/>
          <w:sz w:val="28"/>
          <w:szCs w:val="28"/>
          <w:rtl/>
        </w:rPr>
      </w:pPr>
      <w:r w:rsidRPr="003B7A0F">
        <w:rPr>
          <w:rFonts w:asciiTheme="minorBidi" w:hAnsiTheme="minorBidi"/>
          <w:sz w:val="28"/>
          <w:szCs w:val="28"/>
          <w:rtl/>
        </w:rPr>
        <w:t>توضيح أسباب غضب الأهل وسماع الطفل وعدم مقاطعته .</w:t>
      </w:r>
    </w:p>
    <w:p w:rsidR="003B7A0F" w:rsidRPr="003B7A0F" w:rsidRDefault="003B7A0F" w:rsidP="003B7A0F">
      <w:pPr>
        <w:pStyle w:val="a6"/>
        <w:numPr>
          <w:ilvl w:val="0"/>
          <w:numId w:val="14"/>
        </w:numPr>
        <w:rPr>
          <w:rFonts w:asciiTheme="minorBidi" w:hAnsiTheme="minorBidi"/>
          <w:sz w:val="28"/>
          <w:szCs w:val="28"/>
          <w:rtl/>
        </w:rPr>
      </w:pPr>
      <w:r w:rsidRPr="003B7A0F">
        <w:rPr>
          <w:rFonts w:asciiTheme="minorBidi" w:hAnsiTheme="minorBidi"/>
          <w:sz w:val="28"/>
          <w:szCs w:val="28"/>
          <w:rtl/>
        </w:rPr>
        <w:t>طلب الرأي من الطفل وإشراكه في الحل .</w:t>
      </w:r>
    </w:p>
    <w:p w:rsidR="003B7A0F" w:rsidRPr="003B7A0F" w:rsidRDefault="003B7A0F" w:rsidP="003B7A0F">
      <w:pPr>
        <w:pStyle w:val="a6"/>
        <w:numPr>
          <w:ilvl w:val="0"/>
          <w:numId w:val="14"/>
        </w:numPr>
        <w:rPr>
          <w:rFonts w:asciiTheme="minorBidi" w:hAnsiTheme="minorBidi"/>
          <w:sz w:val="28"/>
          <w:szCs w:val="28"/>
          <w:rtl/>
        </w:rPr>
      </w:pPr>
      <w:r w:rsidRPr="003B7A0F">
        <w:rPr>
          <w:rFonts w:asciiTheme="minorBidi" w:hAnsiTheme="minorBidi"/>
          <w:sz w:val="28"/>
          <w:szCs w:val="28"/>
          <w:rtl/>
        </w:rPr>
        <w:t>الحياة المنزلية لا تخلو من المعارضة ،والاصطدام بين رغبات الأطفال ورغبات والديهم ظاهرة صحية .</w:t>
      </w:r>
    </w:p>
    <w:p w:rsidR="003B7A0F" w:rsidRPr="00E54083" w:rsidRDefault="003B7A0F" w:rsidP="00E54083">
      <w:pPr>
        <w:pStyle w:val="a6"/>
        <w:numPr>
          <w:ilvl w:val="0"/>
          <w:numId w:val="4"/>
        </w:numPr>
        <w:rPr>
          <w:rFonts w:asciiTheme="minorBidi" w:hAnsiTheme="minorBidi"/>
          <w:b/>
          <w:bCs/>
          <w:color w:val="E36C0A" w:themeColor="accent6" w:themeShade="BF"/>
          <w:sz w:val="28"/>
          <w:szCs w:val="28"/>
          <w:rtl/>
        </w:rPr>
      </w:pPr>
      <w:r w:rsidRPr="00E54083">
        <w:rPr>
          <w:rFonts w:asciiTheme="minorBidi" w:hAnsiTheme="minorBidi"/>
          <w:b/>
          <w:bCs/>
          <w:color w:val="E36C0A" w:themeColor="accent6" w:themeShade="BF"/>
          <w:sz w:val="28"/>
          <w:szCs w:val="28"/>
          <w:rtl/>
        </w:rPr>
        <w:t>أهم ما يجب على الموجه عمله في المدرسة :</w:t>
      </w:r>
    </w:p>
    <w:p w:rsidR="003B7A0F" w:rsidRPr="003B7A0F" w:rsidRDefault="003B7A0F" w:rsidP="003B7A0F">
      <w:pPr>
        <w:pStyle w:val="a6"/>
        <w:numPr>
          <w:ilvl w:val="0"/>
          <w:numId w:val="15"/>
        </w:numPr>
        <w:rPr>
          <w:rFonts w:asciiTheme="minorBidi" w:hAnsiTheme="minorBidi" w:hint="cs"/>
          <w:sz w:val="28"/>
          <w:szCs w:val="28"/>
          <w:rtl/>
        </w:rPr>
      </w:pPr>
      <w:r w:rsidRPr="003B7A0F">
        <w:rPr>
          <w:rFonts w:asciiTheme="minorBidi" w:hAnsiTheme="minorBidi"/>
          <w:sz w:val="28"/>
          <w:szCs w:val="28"/>
          <w:rtl/>
        </w:rPr>
        <w:t xml:space="preserve">إعداد الخطط لجمع المعلومات .      </w:t>
      </w:r>
    </w:p>
    <w:p w:rsidR="003B7A0F" w:rsidRPr="003B7A0F" w:rsidRDefault="003B7A0F" w:rsidP="003B7A0F">
      <w:pPr>
        <w:pStyle w:val="a6"/>
        <w:numPr>
          <w:ilvl w:val="0"/>
          <w:numId w:val="15"/>
        </w:numPr>
        <w:rPr>
          <w:rFonts w:asciiTheme="minorBidi" w:hAnsiTheme="minorBidi"/>
          <w:sz w:val="28"/>
          <w:szCs w:val="28"/>
          <w:rtl/>
        </w:rPr>
      </w:pPr>
      <w:r w:rsidRPr="003B7A0F">
        <w:rPr>
          <w:rFonts w:asciiTheme="minorBidi" w:hAnsiTheme="minorBidi"/>
          <w:sz w:val="28"/>
          <w:szCs w:val="28"/>
          <w:rtl/>
        </w:rPr>
        <w:t>توجيه المدرسين وتزويدهم بالأبحاث .</w:t>
      </w:r>
    </w:p>
    <w:p w:rsidR="003B7A0F" w:rsidRPr="003B7A0F" w:rsidRDefault="003B7A0F" w:rsidP="003B7A0F">
      <w:pPr>
        <w:pStyle w:val="a6"/>
        <w:numPr>
          <w:ilvl w:val="0"/>
          <w:numId w:val="15"/>
        </w:numPr>
        <w:rPr>
          <w:rFonts w:asciiTheme="minorBidi" w:hAnsiTheme="minorBidi"/>
          <w:sz w:val="28"/>
          <w:szCs w:val="28"/>
          <w:rtl/>
        </w:rPr>
      </w:pPr>
      <w:r w:rsidRPr="003B7A0F">
        <w:rPr>
          <w:rFonts w:asciiTheme="minorBidi" w:hAnsiTheme="minorBidi"/>
          <w:sz w:val="28"/>
          <w:szCs w:val="28"/>
          <w:rtl/>
        </w:rPr>
        <w:t>تبصير الأهل بالأمور الضارة بصحة نفسية أبنائهم .</w:t>
      </w:r>
    </w:p>
    <w:p w:rsidR="003B7A0F" w:rsidRPr="009E5557" w:rsidRDefault="003B7A0F" w:rsidP="009E5557">
      <w:pPr>
        <w:pStyle w:val="a6"/>
        <w:numPr>
          <w:ilvl w:val="0"/>
          <w:numId w:val="15"/>
        </w:numPr>
        <w:rPr>
          <w:rFonts w:asciiTheme="minorBidi" w:hAnsiTheme="minorBidi"/>
          <w:sz w:val="28"/>
          <w:szCs w:val="28"/>
          <w:rtl/>
        </w:rPr>
      </w:pPr>
      <w:r w:rsidRPr="003B7A0F">
        <w:rPr>
          <w:rFonts w:asciiTheme="minorBidi" w:hAnsiTheme="minorBidi"/>
          <w:sz w:val="28"/>
          <w:szCs w:val="28"/>
          <w:rtl/>
        </w:rPr>
        <w:t>إعداد برامج خاصة للأطفال الذين لهم حالات خاصة ودراستها وتوجيهها .</w:t>
      </w:r>
    </w:p>
    <w:p w:rsidR="003B7A0F" w:rsidRPr="003B7A0F" w:rsidRDefault="003B7A0F" w:rsidP="003B7A0F">
      <w:pPr>
        <w:pStyle w:val="a6"/>
        <w:numPr>
          <w:ilvl w:val="0"/>
          <w:numId w:val="10"/>
        </w:numPr>
        <w:rPr>
          <w:rFonts w:asciiTheme="minorBidi" w:hAnsiTheme="minorBidi"/>
          <w:b/>
          <w:bCs/>
          <w:color w:val="C00000"/>
          <w:sz w:val="28"/>
          <w:szCs w:val="28"/>
          <w:rtl/>
        </w:rPr>
      </w:pPr>
      <w:r w:rsidRPr="003B7A0F">
        <w:rPr>
          <w:rFonts w:asciiTheme="minorBidi" w:hAnsiTheme="minorBidi"/>
          <w:b/>
          <w:bCs/>
          <w:color w:val="C00000"/>
          <w:sz w:val="28"/>
          <w:szCs w:val="28"/>
          <w:rtl/>
        </w:rPr>
        <w:t>الإرشاد الجماعي :</w:t>
      </w:r>
    </w:p>
    <w:p w:rsidR="003B7A0F" w:rsidRPr="00E54083" w:rsidRDefault="003B7A0F" w:rsidP="00E54083">
      <w:pPr>
        <w:pStyle w:val="a6"/>
        <w:numPr>
          <w:ilvl w:val="0"/>
          <w:numId w:val="3"/>
        </w:numPr>
        <w:rPr>
          <w:rFonts w:asciiTheme="minorBidi" w:hAnsiTheme="minorBidi"/>
          <w:sz w:val="28"/>
          <w:szCs w:val="28"/>
          <w:rtl/>
        </w:rPr>
      </w:pPr>
      <w:r w:rsidRPr="00E54083">
        <w:rPr>
          <w:rFonts w:asciiTheme="minorBidi" w:hAnsiTheme="minorBidi"/>
          <w:sz w:val="28"/>
          <w:szCs w:val="28"/>
          <w:rtl/>
        </w:rPr>
        <w:t>الأفراد في ظل الجماعة يفصحون عن مشاعرهم ويناقشونها أكثر مما لو كان الأمر بين فرد وآخر .</w:t>
      </w:r>
    </w:p>
    <w:p w:rsidR="003B7A0F" w:rsidRPr="00E54083" w:rsidRDefault="003B7A0F" w:rsidP="00E54083">
      <w:pPr>
        <w:pStyle w:val="a6"/>
        <w:numPr>
          <w:ilvl w:val="0"/>
          <w:numId w:val="4"/>
        </w:numPr>
        <w:rPr>
          <w:rFonts w:asciiTheme="minorBidi" w:hAnsiTheme="minorBidi"/>
          <w:b/>
          <w:bCs/>
          <w:color w:val="E36C0A" w:themeColor="accent6" w:themeShade="BF"/>
          <w:sz w:val="28"/>
          <w:szCs w:val="28"/>
          <w:rtl/>
        </w:rPr>
      </w:pPr>
      <w:r w:rsidRPr="00E54083">
        <w:rPr>
          <w:rFonts w:asciiTheme="minorBidi" w:hAnsiTheme="minorBidi"/>
          <w:b/>
          <w:bCs/>
          <w:color w:val="E36C0A" w:themeColor="accent6" w:themeShade="BF"/>
          <w:sz w:val="28"/>
          <w:szCs w:val="28"/>
          <w:rtl/>
        </w:rPr>
        <w:t>بعض الأخطاء الواجب تجنبها في عملية الإرشاد :</w:t>
      </w:r>
    </w:p>
    <w:p w:rsidR="003B7A0F" w:rsidRPr="003B7A0F" w:rsidRDefault="003B7A0F" w:rsidP="003B7A0F">
      <w:pPr>
        <w:pStyle w:val="a6"/>
        <w:numPr>
          <w:ilvl w:val="0"/>
          <w:numId w:val="17"/>
        </w:numPr>
        <w:rPr>
          <w:rFonts w:asciiTheme="minorBidi" w:hAnsiTheme="minorBidi"/>
          <w:sz w:val="28"/>
          <w:szCs w:val="28"/>
          <w:rtl/>
        </w:rPr>
      </w:pPr>
      <w:r w:rsidRPr="003B7A0F">
        <w:rPr>
          <w:rFonts w:asciiTheme="minorBidi" w:hAnsiTheme="minorBidi"/>
          <w:sz w:val="28"/>
          <w:szCs w:val="28"/>
          <w:rtl/>
        </w:rPr>
        <w:t>النصح</w:t>
      </w:r>
    </w:p>
    <w:p w:rsidR="003B7A0F" w:rsidRPr="003B7A0F" w:rsidRDefault="003B7A0F" w:rsidP="003B7A0F">
      <w:pPr>
        <w:pStyle w:val="a6"/>
        <w:numPr>
          <w:ilvl w:val="0"/>
          <w:numId w:val="17"/>
        </w:numPr>
        <w:rPr>
          <w:rFonts w:asciiTheme="minorBidi" w:hAnsiTheme="minorBidi"/>
          <w:sz w:val="28"/>
          <w:szCs w:val="28"/>
          <w:rtl/>
        </w:rPr>
      </w:pPr>
      <w:r w:rsidRPr="003B7A0F">
        <w:rPr>
          <w:rFonts w:asciiTheme="minorBidi" w:hAnsiTheme="minorBidi"/>
          <w:sz w:val="28"/>
          <w:szCs w:val="28"/>
          <w:rtl/>
        </w:rPr>
        <w:t xml:space="preserve"> الشرح المستفيض</w:t>
      </w:r>
    </w:p>
    <w:p w:rsidR="003B7A0F" w:rsidRPr="003B7A0F" w:rsidRDefault="003B7A0F" w:rsidP="003B7A0F">
      <w:pPr>
        <w:pStyle w:val="a6"/>
        <w:numPr>
          <w:ilvl w:val="0"/>
          <w:numId w:val="17"/>
        </w:numPr>
        <w:rPr>
          <w:rFonts w:asciiTheme="minorBidi" w:hAnsiTheme="minorBidi"/>
          <w:sz w:val="28"/>
          <w:szCs w:val="28"/>
          <w:rtl/>
        </w:rPr>
      </w:pPr>
      <w:r w:rsidRPr="003B7A0F">
        <w:rPr>
          <w:rFonts w:asciiTheme="minorBidi" w:hAnsiTheme="minorBidi"/>
          <w:sz w:val="28"/>
          <w:szCs w:val="28"/>
          <w:rtl/>
        </w:rPr>
        <w:t xml:space="preserve"> الأمر والمنع</w:t>
      </w:r>
    </w:p>
    <w:p w:rsidR="003B7A0F" w:rsidRPr="00E54083" w:rsidRDefault="003B7A0F" w:rsidP="00E54083">
      <w:pPr>
        <w:pStyle w:val="a6"/>
        <w:numPr>
          <w:ilvl w:val="0"/>
          <w:numId w:val="3"/>
        </w:numPr>
        <w:rPr>
          <w:rFonts w:asciiTheme="minorBidi" w:hAnsiTheme="minorBidi"/>
          <w:sz w:val="28"/>
          <w:szCs w:val="28"/>
          <w:rtl/>
        </w:rPr>
      </w:pPr>
      <w:r w:rsidRPr="00E54083">
        <w:rPr>
          <w:rFonts w:asciiTheme="minorBidi" w:hAnsiTheme="minorBidi"/>
          <w:sz w:val="28"/>
          <w:szCs w:val="28"/>
          <w:rtl/>
        </w:rPr>
        <w:t>يلاحظ من هذه الصفات أن ما يجب توافره في المرشد من الصفات يكاد لا يوجد إلا في شخص نبي أو قديس إذ من النادر إن لم يكن من المستحيل أن تتوافر هذه الشروط مجتمعة في شخص من الأشخاص مرشدا كان أم غير مرشد .</w:t>
      </w:r>
      <w:r w:rsidRPr="00E54083">
        <w:rPr>
          <w:rFonts w:asciiTheme="minorBidi" w:hAnsiTheme="minorBidi"/>
          <w:sz w:val="28"/>
          <w:szCs w:val="28"/>
        </w:rPr>
        <w:t xml:space="preserve"> </w:t>
      </w:r>
    </w:p>
    <w:p w:rsidR="0030335B" w:rsidRPr="00E54083" w:rsidRDefault="00E54083" w:rsidP="00E54083">
      <w:pPr>
        <w:jc w:val="center"/>
        <w:rPr>
          <w:rFonts w:asciiTheme="minorBidi" w:hAnsiTheme="minorBidi"/>
        </w:rPr>
      </w:pPr>
      <w:r>
        <w:rPr>
          <w:rFonts w:asciiTheme="minorBidi" w:hAnsiTheme="minorBidi" w:hint="cs"/>
          <w:rtl/>
        </w:rPr>
        <w:t xml:space="preserve">تم بحمد الله </w:t>
      </w:r>
    </w:p>
    <w:sectPr w:rsidR="0030335B" w:rsidRPr="00E54083" w:rsidSect="00F376A9">
      <w:footerReference w:type="default" r:id="rId7"/>
      <w:pgSz w:w="11906" w:h="16838"/>
      <w:pgMar w:top="709" w:right="707" w:bottom="1440" w:left="709" w:header="708" w:footer="79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1B6" w:rsidRDefault="006801B6" w:rsidP="006D6548">
      <w:pPr>
        <w:spacing w:after="0" w:line="240" w:lineRule="auto"/>
      </w:pPr>
      <w:r>
        <w:separator/>
      </w:r>
    </w:p>
  </w:endnote>
  <w:endnote w:type="continuationSeparator" w:id="0">
    <w:p w:rsidR="006801B6" w:rsidRDefault="006801B6"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70551677"/>
      <w:docPartObj>
        <w:docPartGallery w:val="Page Numbers (Bottom of Page)"/>
        <w:docPartUnique/>
      </w:docPartObj>
    </w:sdtPr>
    <w:sdtEndPr>
      <w:rPr>
        <w:rFonts w:asciiTheme="minorHAnsi" w:hAnsiTheme="minorHAnsi"/>
        <w:sz w:val="22"/>
        <w:szCs w:val="22"/>
        <w:lang w:val="en-US"/>
      </w:rPr>
    </w:sdtEndPr>
    <w:sdtContent>
      <w:p w:rsidR="00F95AAD" w:rsidRDefault="00E8129F">
        <w:pPr>
          <w:pStyle w:val="a4"/>
          <w:rPr>
            <w:rtl/>
          </w:rPr>
        </w:pPr>
        <w:r w:rsidRPr="00E8129F">
          <w:rPr>
            <w:rFonts w:asciiTheme="majorHAnsi" w:hAnsiTheme="majorHAnsi"/>
            <w:noProof/>
            <w:sz w:val="28"/>
            <w:szCs w:val="28"/>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70517" o:spid="_x0000_s1029" type="#_x0000_t136" style="position:absolute;left:0;text-align:left;margin-left:117.75pt;margin-top:710.85pt;width:347.05pt;height:32.85pt;z-index:-251658752;mso-position-horizontal-relative:margin;mso-position-vertical-relative:margin" o:allowincell="f" fillcolor="silver" stroked="f">
              <v:fill opacity=".5"/>
              <v:textpath style="font-family:&quot;Simple Indust Shaded&quot;;font-size:14pt;font-weight:bold" string="الفيصلاوي"/>
              <w10:wrap anchorx="margin" anchory="margin"/>
            </v:shape>
          </w:pict>
        </w:r>
        <w:r w:rsidR="00CA198C">
          <w:rPr>
            <w:rFonts w:asciiTheme="majorHAnsi" w:hAnsiTheme="majorHAnsi"/>
            <w:sz w:val="28"/>
            <w:szCs w:val="28"/>
            <w:rtl/>
            <w:lang w:val="ar-SA"/>
          </w:rPr>
          <w:t xml:space="preserve">الصفحة </w:t>
        </w:r>
        <w:fldSimple w:instr=" PAGE    \* MERGEFORMAT ">
          <w:r w:rsidR="00E54083" w:rsidRPr="00E54083">
            <w:rPr>
              <w:rFonts w:asciiTheme="majorHAnsi" w:hAnsiTheme="majorHAnsi" w:cs="Cambria"/>
              <w:noProof/>
              <w:sz w:val="28"/>
              <w:szCs w:val="28"/>
              <w:rtl/>
              <w:lang w:val="ar-SA"/>
            </w:rPr>
            <w:t>2</w:t>
          </w:r>
        </w:fldSimple>
        <w:r w:rsidR="00CA198C">
          <w:rPr>
            <w:rFonts w:hint="cs"/>
            <w:rtl/>
          </w:rPr>
          <w:t xml:space="preserve">                                                                                                                      </w:t>
        </w:r>
        <w:r w:rsidR="00CA198C" w:rsidRPr="00CA198C">
          <w:rPr>
            <w:rFonts w:hint="cs"/>
            <w:b/>
            <w:bCs/>
            <w:rtl/>
          </w:rPr>
          <w:t>لا تنسوني من الدعاء لي ولوالدي</w:t>
        </w:r>
      </w:p>
      <w:p w:rsidR="00F95AAD" w:rsidRDefault="00F95AAD" w:rsidP="00F95AAD">
        <w:pPr>
          <w:pStyle w:val="a4"/>
          <w:jc w:val="center"/>
          <w:rPr>
            <w:b/>
            <w:bCs/>
            <w:sz w:val="18"/>
            <w:szCs w:val="18"/>
            <w:rtl/>
          </w:rPr>
        </w:pPr>
      </w:p>
      <w:p w:rsidR="00F376A9" w:rsidRDefault="00F376A9" w:rsidP="00F376A9">
        <w:pPr>
          <w:pStyle w:val="a4"/>
          <w:rPr>
            <w:b/>
            <w:bCs/>
            <w:sz w:val="18"/>
            <w:szCs w:val="18"/>
            <w:rtl/>
          </w:rPr>
        </w:pPr>
        <w:r>
          <w:rPr>
            <w:rFonts w:hint="cs"/>
            <w:b/>
            <w:bCs/>
            <w:sz w:val="18"/>
            <w:szCs w:val="18"/>
            <w:rtl/>
          </w:rPr>
          <w:t xml:space="preserve">                                                       </w:t>
        </w:r>
      </w:p>
      <w:p w:rsidR="00F376A9" w:rsidRDefault="00F376A9" w:rsidP="00F376A9">
        <w:pPr>
          <w:pStyle w:val="a4"/>
          <w:rPr>
            <w:b/>
            <w:bCs/>
            <w:sz w:val="18"/>
            <w:szCs w:val="18"/>
            <w:rtl/>
          </w:rPr>
        </w:pPr>
      </w:p>
      <w:p w:rsidR="00F376A9" w:rsidRPr="00F376A9" w:rsidRDefault="00F376A9" w:rsidP="00F376A9">
        <w:pPr>
          <w:pStyle w:val="a4"/>
          <w:rPr>
            <w:b/>
            <w:bCs/>
            <w:sz w:val="18"/>
            <w:szCs w:val="18"/>
            <w:highlight w:val="green"/>
          </w:rPr>
        </w:pPr>
        <w:r>
          <w:rPr>
            <w:rFonts w:hint="cs"/>
            <w:b/>
            <w:bCs/>
            <w:sz w:val="18"/>
            <w:szCs w:val="18"/>
            <w:rtl/>
          </w:rPr>
          <w:t xml:space="preserve">                                                           </w:t>
        </w:r>
        <w:r w:rsidR="00F95AAD" w:rsidRPr="00F95AAD">
          <w:rPr>
            <w:rFonts w:hint="cs"/>
            <w:b/>
            <w:bCs/>
            <w:sz w:val="18"/>
            <w:szCs w:val="18"/>
            <w:rtl/>
          </w:rPr>
          <w:t>هذا وقف للعلم وليس للبيع فلا تبيعوه</w:t>
        </w:r>
        <w:r>
          <w:rPr>
            <w:b/>
            <w:bCs/>
            <w:sz w:val="18"/>
            <w:szCs w:val="18"/>
            <w:highlight w:val="green"/>
            <w:rtl/>
          </w:rPr>
          <w:t>( ولن احلل من يبيعه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1B6" w:rsidRDefault="006801B6" w:rsidP="006D6548">
      <w:pPr>
        <w:spacing w:after="0" w:line="240" w:lineRule="auto"/>
      </w:pPr>
      <w:r>
        <w:separator/>
      </w:r>
    </w:p>
  </w:footnote>
  <w:footnote w:type="continuationSeparator" w:id="0">
    <w:p w:rsidR="006801B6" w:rsidRDefault="006801B6" w:rsidP="006D65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8.65pt;height:8.65pt" o:bullet="t">
        <v:imagedata r:id="rId1" o:title="art6895"/>
      </v:shape>
    </w:pict>
  </w:numPicBullet>
  <w:abstractNum w:abstractNumId="0">
    <w:nsid w:val="01D87329"/>
    <w:multiLevelType w:val="hybridMultilevel"/>
    <w:tmpl w:val="9BB86878"/>
    <w:lvl w:ilvl="0" w:tplc="056A2ED0">
      <w:numFmt w:val="bullet"/>
      <w:lvlText w:val=""/>
      <w:lvlJc w:val="left"/>
      <w:pPr>
        <w:ind w:left="360" w:hanging="360"/>
      </w:pPr>
      <w:rPr>
        <w:rFonts w:ascii="Wingdings 2" w:eastAsia="Times New Roman"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102979"/>
    <w:multiLevelType w:val="hybridMultilevel"/>
    <w:tmpl w:val="C0F0373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63720A"/>
    <w:multiLevelType w:val="hybridMultilevel"/>
    <w:tmpl w:val="021065DA"/>
    <w:lvl w:ilvl="0" w:tplc="EDB0246E">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72D70D4"/>
    <w:multiLevelType w:val="hybridMultilevel"/>
    <w:tmpl w:val="898C477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F03624"/>
    <w:multiLevelType w:val="hybridMultilevel"/>
    <w:tmpl w:val="3D52EE3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6C50822"/>
    <w:multiLevelType w:val="hybridMultilevel"/>
    <w:tmpl w:val="7AF0B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D377EA"/>
    <w:multiLevelType w:val="hybridMultilevel"/>
    <w:tmpl w:val="F3EA071A"/>
    <w:lvl w:ilvl="0" w:tplc="728E1320">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7">
    <w:nsid w:val="318F71D5"/>
    <w:multiLevelType w:val="hybridMultilevel"/>
    <w:tmpl w:val="921CC750"/>
    <w:lvl w:ilvl="0" w:tplc="D5F6BD8A">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8">
    <w:nsid w:val="34FD7C34"/>
    <w:multiLevelType w:val="hybridMultilevel"/>
    <w:tmpl w:val="75A00EFE"/>
    <w:lvl w:ilvl="0" w:tplc="86FAC9E2">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65A5FD7"/>
    <w:multiLevelType w:val="hybridMultilevel"/>
    <w:tmpl w:val="FC24ACC6"/>
    <w:lvl w:ilvl="0" w:tplc="D5F6BD8A">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0">
    <w:nsid w:val="40A54D4B"/>
    <w:multiLevelType w:val="hybridMultilevel"/>
    <w:tmpl w:val="76062498"/>
    <w:lvl w:ilvl="0" w:tplc="1F0438D4">
      <w:start w:val="1"/>
      <w:numFmt w:val="decimal"/>
      <w:suff w:val="space"/>
      <w:lvlText w:val="%1-"/>
      <w:lvlJc w:val="left"/>
      <w:pPr>
        <w:ind w:left="227" w:hanging="227"/>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1F17494"/>
    <w:multiLevelType w:val="hybridMultilevel"/>
    <w:tmpl w:val="C6E82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2101445"/>
    <w:multiLevelType w:val="hybridMultilevel"/>
    <w:tmpl w:val="5D02A932"/>
    <w:lvl w:ilvl="0" w:tplc="871EFB30">
      <w:start w:val="1"/>
      <w:numFmt w:val="bullet"/>
      <w:lvlText w:val="•"/>
      <w:lvlJc w:val="left"/>
      <w:pPr>
        <w:tabs>
          <w:tab w:val="num" w:pos="720"/>
        </w:tabs>
        <w:ind w:left="720" w:hanging="360"/>
      </w:pPr>
      <w:rPr>
        <w:rFonts w:ascii="Arial" w:hAnsi="Arial" w:hint="default"/>
      </w:rPr>
    </w:lvl>
    <w:lvl w:ilvl="1" w:tplc="17E6209E" w:tentative="1">
      <w:start w:val="1"/>
      <w:numFmt w:val="bullet"/>
      <w:lvlText w:val="•"/>
      <w:lvlJc w:val="left"/>
      <w:pPr>
        <w:tabs>
          <w:tab w:val="num" w:pos="1440"/>
        </w:tabs>
        <w:ind w:left="1440" w:hanging="360"/>
      </w:pPr>
      <w:rPr>
        <w:rFonts w:ascii="Arial" w:hAnsi="Arial" w:hint="default"/>
      </w:rPr>
    </w:lvl>
    <w:lvl w:ilvl="2" w:tplc="A3986EDE" w:tentative="1">
      <w:start w:val="1"/>
      <w:numFmt w:val="bullet"/>
      <w:lvlText w:val="•"/>
      <w:lvlJc w:val="left"/>
      <w:pPr>
        <w:tabs>
          <w:tab w:val="num" w:pos="2160"/>
        </w:tabs>
        <w:ind w:left="2160" w:hanging="360"/>
      </w:pPr>
      <w:rPr>
        <w:rFonts w:ascii="Arial" w:hAnsi="Arial" w:hint="default"/>
      </w:rPr>
    </w:lvl>
    <w:lvl w:ilvl="3" w:tplc="BFEA1B1E" w:tentative="1">
      <w:start w:val="1"/>
      <w:numFmt w:val="bullet"/>
      <w:lvlText w:val="•"/>
      <w:lvlJc w:val="left"/>
      <w:pPr>
        <w:tabs>
          <w:tab w:val="num" w:pos="2880"/>
        </w:tabs>
        <w:ind w:left="2880" w:hanging="360"/>
      </w:pPr>
      <w:rPr>
        <w:rFonts w:ascii="Arial" w:hAnsi="Arial" w:hint="default"/>
      </w:rPr>
    </w:lvl>
    <w:lvl w:ilvl="4" w:tplc="A560F0C0" w:tentative="1">
      <w:start w:val="1"/>
      <w:numFmt w:val="bullet"/>
      <w:lvlText w:val="•"/>
      <w:lvlJc w:val="left"/>
      <w:pPr>
        <w:tabs>
          <w:tab w:val="num" w:pos="3600"/>
        </w:tabs>
        <w:ind w:left="3600" w:hanging="360"/>
      </w:pPr>
      <w:rPr>
        <w:rFonts w:ascii="Arial" w:hAnsi="Arial" w:hint="default"/>
      </w:rPr>
    </w:lvl>
    <w:lvl w:ilvl="5" w:tplc="9CEA5AC0" w:tentative="1">
      <w:start w:val="1"/>
      <w:numFmt w:val="bullet"/>
      <w:lvlText w:val="•"/>
      <w:lvlJc w:val="left"/>
      <w:pPr>
        <w:tabs>
          <w:tab w:val="num" w:pos="4320"/>
        </w:tabs>
        <w:ind w:left="4320" w:hanging="360"/>
      </w:pPr>
      <w:rPr>
        <w:rFonts w:ascii="Arial" w:hAnsi="Arial" w:hint="default"/>
      </w:rPr>
    </w:lvl>
    <w:lvl w:ilvl="6" w:tplc="FE906FCA" w:tentative="1">
      <w:start w:val="1"/>
      <w:numFmt w:val="bullet"/>
      <w:lvlText w:val="•"/>
      <w:lvlJc w:val="left"/>
      <w:pPr>
        <w:tabs>
          <w:tab w:val="num" w:pos="5040"/>
        </w:tabs>
        <w:ind w:left="5040" w:hanging="360"/>
      </w:pPr>
      <w:rPr>
        <w:rFonts w:ascii="Arial" w:hAnsi="Arial" w:hint="default"/>
      </w:rPr>
    </w:lvl>
    <w:lvl w:ilvl="7" w:tplc="34E0DA30" w:tentative="1">
      <w:start w:val="1"/>
      <w:numFmt w:val="bullet"/>
      <w:lvlText w:val="•"/>
      <w:lvlJc w:val="left"/>
      <w:pPr>
        <w:tabs>
          <w:tab w:val="num" w:pos="5760"/>
        </w:tabs>
        <w:ind w:left="5760" w:hanging="360"/>
      </w:pPr>
      <w:rPr>
        <w:rFonts w:ascii="Arial" w:hAnsi="Arial" w:hint="default"/>
      </w:rPr>
    </w:lvl>
    <w:lvl w:ilvl="8" w:tplc="0646201E" w:tentative="1">
      <w:start w:val="1"/>
      <w:numFmt w:val="bullet"/>
      <w:lvlText w:val="•"/>
      <w:lvlJc w:val="left"/>
      <w:pPr>
        <w:tabs>
          <w:tab w:val="num" w:pos="6480"/>
        </w:tabs>
        <w:ind w:left="6480" w:hanging="360"/>
      </w:pPr>
      <w:rPr>
        <w:rFonts w:ascii="Arial" w:hAnsi="Arial" w:hint="default"/>
      </w:rPr>
    </w:lvl>
  </w:abstractNum>
  <w:abstractNum w:abstractNumId="13">
    <w:nsid w:val="4775195B"/>
    <w:multiLevelType w:val="hybridMultilevel"/>
    <w:tmpl w:val="C6DA44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8E0754B"/>
    <w:multiLevelType w:val="hybridMultilevel"/>
    <w:tmpl w:val="1FD464EE"/>
    <w:lvl w:ilvl="0" w:tplc="C0564E56">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0167E6B"/>
    <w:multiLevelType w:val="hybridMultilevel"/>
    <w:tmpl w:val="4358ED7A"/>
    <w:lvl w:ilvl="0" w:tplc="86A6389C">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1DD1C09"/>
    <w:multiLevelType w:val="hybridMultilevel"/>
    <w:tmpl w:val="96B40192"/>
    <w:lvl w:ilvl="0" w:tplc="7152D090">
      <w:numFmt w:val="bullet"/>
      <w:lvlText w:val="-"/>
      <w:lvlJc w:val="left"/>
      <w:pPr>
        <w:ind w:left="720" w:hanging="360"/>
      </w:pPr>
      <w:rPr>
        <w:rFonts w:ascii="Arial" w:eastAsiaTheme="minorEastAsia"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5"/>
  </w:num>
  <w:num w:numId="4">
    <w:abstractNumId w:val="3"/>
  </w:num>
  <w:num w:numId="5">
    <w:abstractNumId w:val="4"/>
  </w:num>
  <w:num w:numId="6">
    <w:abstractNumId w:val="13"/>
  </w:num>
  <w:num w:numId="7">
    <w:abstractNumId w:val="1"/>
  </w:num>
  <w:num w:numId="8">
    <w:abstractNumId w:val="14"/>
  </w:num>
  <w:num w:numId="9">
    <w:abstractNumId w:val="8"/>
  </w:num>
  <w:num w:numId="10">
    <w:abstractNumId w:val="11"/>
  </w:num>
  <w:num w:numId="11">
    <w:abstractNumId w:val="10"/>
  </w:num>
  <w:num w:numId="12">
    <w:abstractNumId w:val="0"/>
  </w:num>
  <w:num w:numId="13">
    <w:abstractNumId w:val="9"/>
  </w:num>
  <w:num w:numId="14">
    <w:abstractNumId w:val="5"/>
  </w:num>
  <w:num w:numId="15">
    <w:abstractNumId w:val="7"/>
  </w:num>
  <w:num w:numId="16">
    <w:abstractNumId w:val="16"/>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hdrShapeDefaults>
    <o:shapedefaults v:ext="edit" spidmax="34818"/>
    <o:shapelayout v:ext="edit">
      <o:idmap v:ext="edit" data="1"/>
    </o:shapelayout>
  </w:hdrShapeDefaults>
  <w:footnotePr>
    <w:footnote w:id="-1"/>
    <w:footnote w:id="0"/>
  </w:footnotePr>
  <w:endnotePr>
    <w:endnote w:id="-1"/>
    <w:endnote w:id="0"/>
  </w:endnotePr>
  <w:compat/>
  <w:rsids>
    <w:rsidRoot w:val="001104DD"/>
    <w:rsid w:val="0006789E"/>
    <w:rsid w:val="00095279"/>
    <w:rsid w:val="000A50FF"/>
    <w:rsid w:val="000C0512"/>
    <w:rsid w:val="000C1A02"/>
    <w:rsid w:val="000D44D8"/>
    <w:rsid w:val="000F3AF2"/>
    <w:rsid w:val="001104DD"/>
    <w:rsid w:val="00110589"/>
    <w:rsid w:val="001234C0"/>
    <w:rsid w:val="0012359B"/>
    <w:rsid w:val="001255C4"/>
    <w:rsid w:val="00125701"/>
    <w:rsid w:val="0016452C"/>
    <w:rsid w:val="00173AFE"/>
    <w:rsid w:val="001819FB"/>
    <w:rsid w:val="001A372F"/>
    <w:rsid w:val="001D05B0"/>
    <w:rsid w:val="002102A6"/>
    <w:rsid w:val="00225D1E"/>
    <w:rsid w:val="00227F1C"/>
    <w:rsid w:val="002353F7"/>
    <w:rsid w:val="00243779"/>
    <w:rsid w:val="00266424"/>
    <w:rsid w:val="002A0966"/>
    <w:rsid w:val="00302D33"/>
    <w:rsid w:val="0030335B"/>
    <w:rsid w:val="003A14ED"/>
    <w:rsid w:val="003B7A0F"/>
    <w:rsid w:val="003E09BE"/>
    <w:rsid w:val="003F09A0"/>
    <w:rsid w:val="00413579"/>
    <w:rsid w:val="004162A9"/>
    <w:rsid w:val="00425DFB"/>
    <w:rsid w:val="004520A5"/>
    <w:rsid w:val="004553C2"/>
    <w:rsid w:val="00475E39"/>
    <w:rsid w:val="00497C41"/>
    <w:rsid w:val="004C7339"/>
    <w:rsid w:val="004D35C3"/>
    <w:rsid w:val="0052468A"/>
    <w:rsid w:val="005352EE"/>
    <w:rsid w:val="005433F0"/>
    <w:rsid w:val="0054656B"/>
    <w:rsid w:val="00560C45"/>
    <w:rsid w:val="005647CA"/>
    <w:rsid w:val="00567CE7"/>
    <w:rsid w:val="005D5B50"/>
    <w:rsid w:val="00605BDF"/>
    <w:rsid w:val="006156D4"/>
    <w:rsid w:val="00617C5D"/>
    <w:rsid w:val="006411EF"/>
    <w:rsid w:val="006427B6"/>
    <w:rsid w:val="00650AE6"/>
    <w:rsid w:val="006801B6"/>
    <w:rsid w:val="00686EB3"/>
    <w:rsid w:val="006961E9"/>
    <w:rsid w:val="006D6548"/>
    <w:rsid w:val="006F4DE9"/>
    <w:rsid w:val="006F6E21"/>
    <w:rsid w:val="00724117"/>
    <w:rsid w:val="00734AFB"/>
    <w:rsid w:val="007C2DD9"/>
    <w:rsid w:val="007D3494"/>
    <w:rsid w:val="007D394C"/>
    <w:rsid w:val="007F7FE3"/>
    <w:rsid w:val="00814DF1"/>
    <w:rsid w:val="008B5B5E"/>
    <w:rsid w:val="008B740D"/>
    <w:rsid w:val="008F6B56"/>
    <w:rsid w:val="0094647D"/>
    <w:rsid w:val="009E5557"/>
    <w:rsid w:val="00A05EC5"/>
    <w:rsid w:val="00A240EE"/>
    <w:rsid w:val="00A31E4D"/>
    <w:rsid w:val="00A33DA9"/>
    <w:rsid w:val="00A43D35"/>
    <w:rsid w:val="00A55335"/>
    <w:rsid w:val="00A74D3B"/>
    <w:rsid w:val="00A95D84"/>
    <w:rsid w:val="00AB74BE"/>
    <w:rsid w:val="00AE5F9B"/>
    <w:rsid w:val="00AF5699"/>
    <w:rsid w:val="00AF6F14"/>
    <w:rsid w:val="00B24F68"/>
    <w:rsid w:val="00B358D6"/>
    <w:rsid w:val="00B5103C"/>
    <w:rsid w:val="00B53E35"/>
    <w:rsid w:val="00B748A2"/>
    <w:rsid w:val="00BE1E69"/>
    <w:rsid w:val="00C210D1"/>
    <w:rsid w:val="00C708DB"/>
    <w:rsid w:val="00C876D0"/>
    <w:rsid w:val="00CA198C"/>
    <w:rsid w:val="00CA4980"/>
    <w:rsid w:val="00CB0A8E"/>
    <w:rsid w:val="00CE30E1"/>
    <w:rsid w:val="00D543C7"/>
    <w:rsid w:val="00D7287C"/>
    <w:rsid w:val="00D8547F"/>
    <w:rsid w:val="00D97B2D"/>
    <w:rsid w:val="00DB7160"/>
    <w:rsid w:val="00DC55C8"/>
    <w:rsid w:val="00E1235C"/>
    <w:rsid w:val="00E5137D"/>
    <w:rsid w:val="00E54083"/>
    <w:rsid w:val="00E8129F"/>
    <w:rsid w:val="00EA2629"/>
    <w:rsid w:val="00EB1DBC"/>
    <w:rsid w:val="00EC3574"/>
    <w:rsid w:val="00F150BB"/>
    <w:rsid w:val="00F3268C"/>
    <w:rsid w:val="00F36A6F"/>
    <w:rsid w:val="00F376A9"/>
    <w:rsid w:val="00F47B69"/>
    <w:rsid w:val="00F56C08"/>
    <w:rsid w:val="00F6361C"/>
    <w:rsid w:val="00F742B4"/>
    <w:rsid w:val="00F95AAD"/>
    <w:rsid w:val="00FB74EA"/>
    <w:rsid w:val="00FD1CCC"/>
    <w:rsid w:val="00FF1192"/>
    <w:rsid w:val="00FF5F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534</TotalTime>
  <Pages>2</Pages>
  <Words>479</Words>
  <Characters>2736</Characters>
  <Application>Microsoft Office Word</Application>
  <DocSecurity>0</DocSecurity>
  <Lines>22</Lines>
  <Paragraphs>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المستخدم</cp:lastModifiedBy>
  <cp:revision>21</cp:revision>
  <dcterms:created xsi:type="dcterms:W3CDTF">2011-09-15T23:42:00Z</dcterms:created>
  <dcterms:modified xsi:type="dcterms:W3CDTF">2013-02-20T12:52:00Z</dcterms:modified>
</cp:coreProperties>
</file>