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181" w:rsidRPr="00931181" w:rsidRDefault="00931181" w:rsidP="0093118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</w:p>
    <w:p w:rsidR="00931181" w:rsidRPr="00500A22" w:rsidRDefault="00931181" w:rsidP="0093118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Calibri"/>
          <w:color w:val="FF0000"/>
          <w:kern w:val="24"/>
          <w:sz w:val="24"/>
          <w:szCs w:val="24"/>
        </w:rPr>
      </w:pPr>
    </w:p>
    <w:p w:rsidR="00931181" w:rsidRPr="00500A22" w:rsidRDefault="00931181" w:rsidP="0093118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color w:val="0070C0"/>
          <w:kern w:val="24"/>
          <w:sz w:val="24"/>
          <w:szCs w:val="24"/>
          <w:rtl/>
        </w:rPr>
      </w:pPr>
      <w:r w:rsidRPr="00500A22">
        <w:rPr>
          <w:rFonts w:ascii="Calibri" w:hAnsi="Arial" w:cs="Arial" w:hint="cs"/>
          <w:color w:val="FF0000"/>
          <w:kern w:val="24"/>
          <w:sz w:val="24"/>
          <w:szCs w:val="24"/>
          <w:rtl/>
        </w:rPr>
        <w:t>المحاضرة التاسعة</w:t>
      </w:r>
    </w:p>
    <w:p w:rsidR="00931181" w:rsidRPr="00500A22" w:rsidRDefault="00931181" w:rsidP="00931181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</w:pPr>
      <w:r w:rsidRPr="00500A22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ab/>
      </w:r>
      <w:proofErr w:type="spellStart"/>
      <w:r w:rsidRPr="00500A22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>2-</w:t>
      </w:r>
      <w:proofErr w:type="spellEnd"/>
      <w:r w:rsidRPr="00500A22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 xml:space="preserve"> المدارس الفرعية لنظرية العلاقات الإنسانية:</w:t>
      </w:r>
    </w:p>
    <w:p w:rsidR="00931181" w:rsidRPr="00931181" w:rsidRDefault="00931181" w:rsidP="0093118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كشفت مجموعة العوامل السابقة التي أدت إلى ظهور نظرية العلاقات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الإنسانية،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عن مدى تأثير الظروف المتغيرة التي حدثت في المجتمع الصناعي بعد وجود نظام المصنع وانتشار الصناعة وتأثيرها على نمط الحياة الاجتماعية والاقتصادية والسياسية في نفس الوقت.</w:t>
      </w:r>
    </w:p>
    <w:p w:rsidR="00931181" w:rsidRPr="00931181" w:rsidRDefault="00931181" w:rsidP="00931181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كما جاءت رغبة أصحاب العمل ورؤوس الأموال وتطلعاتهم المستمرة نحو زيادة أرباحهم وإنتاج مصانعهم وشركاتهم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وطموحهم،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الذي يفسر ظاهرة لنمو الرأسمالي</w:t>
      </w:r>
    </w:p>
    <w:p w:rsidR="00931181" w:rsidRPr="00931181" w:rsidRDefault="00931181" w:rsidP="00931181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b/>
          <w:bCs/>
          <w:kern w:val="24"/>
          <w:sz w:val="24"/>
          <w:szCs w:val="24"/>
        </w:rPr>
      </w:pPr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في نفس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الوقت،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لم تدخر الجامعات ومراكز البحث العلمي جهودها من أجل دراسة المشكلات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الصناعية،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التي ظهرت داخل المؤسسات والشركات الصناعية أو علاقة هذه المشكلات بنوعية البناءات والنظم والأنساق والعلاقات والأدوار الاجتماعية.</w:t>
      </w:r>
    </w:p>
    <w:p w:rsidR="00931181" w:rsidRPr="00931181" w:rsidRDefault="00931181" w:rsidP="00931181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b/>
          <w:bCs/>
          <w:kern w:val="24"/>
          <w:sz w:val="24"/>
          <w:szCs w:val="24"/>
        </w:rPr>
      </w:pPr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وهذا ما يظهر بالفعل في جهود عدد من الجامعات الأمريكية على وجهة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الخصوص،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مثل جامعات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هارفارد،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وشيكاغو،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وميتشجان وغيرهم من المراكز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العلمية0</w:t>
      </w:r>
      <w:proofErr w:type="spellEnd"/>
    </w:p>
    <w:p w:rsidR="00931181" w:rsidRPr="00931181" w:rsidRDefault="00931181" w:rsidP="00931181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 w:hint="cs"/>
          <w:kern w:val="24"/>
          <w:sz w:val="24"/>
          <w:szCs w:val="24"/>
          <w:rtl/>
        </w:rPr>
      </w:pPr>
    </w:p>
    <w:p w:rsidR="00931181" w:rsidRPr="00500A22" w:rsidRDefault="00931181" w:rsidP="0093118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Arial" w:cs="Arial"/>
          <w:color w:val="FF0000"/>
          <w:kern w:val="24"/>
          <w:sz w:val="24"/>
          <w:szCs w:val="24"/>
          <w:rtl/>
        </w:rPr>
      </w:pPr>
    </w:p>
    <w:p w:rsidR="00931181" w:rsidRPr="00500A22" w:rsidRDefault="00931181" w:rsidP="00931181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color w:val="FF0000"/>
          <w:kern w:val="24"/>
          <w:sz w:val="24"/>
          <w:szCs w:val="24"/>
          <w:rtl/>
        </w:rPr>
      </w:pPr>
      <w:r w:rsidRPr="00500A22">
        <w:rPr>
          <w:rFonts w:ascii="Calibri" w:hAnsi="Arial" w:cs="Arial"/>
          <w:b/>
          <w:bCs/>
          <w:color w:val="FF0000"/>
          <w:kern w:val="24"/>
          <w:sz w:val="24"/>
          <w:szCs w:val="24"/>
          <w:rtl/>
        </w:rPr>
        <w:tab/>
      </w:r>
      <w:proofErr w:type="spellStart"/>
      <w:r w:rsidRPr="00500A22">
        <w:rPr>
          <w:rFonts w:ascii="Calibri" w:hAnsi="Arial" w:cs="Arial"/>
          <w:b/>
          <w:bCs/>
          <w:color w:val="FF0000"/>
          <w:kern w:val="24"/>
          <w:sz w:val="24"/>
          <w:szCs w:val="24"/>
          <w:rtl/>
        </w:rPr>
        <w:t>أ-</w:t>
      </w:r>
      <w:proofErr w:type="spellEnd"/>
      <w:r w:rsidRPr="00500A22">
        <w:rPr>
          <w:rFonts w:ascii="Calibri" w:hAnsi="Arial" w:cs="Arial"/>
          <w:b/>
          <w:bCs/>
          <w:color w:val="FF0000"/>
          <w:kern w:val="24"/>
          <w:sz w:val="24"/>
          <w:szCs w:val="24"/>
          <w:rtl/>
        </w:rPr>
        <w:t xml:space="preserve"> </w:t>
      </w:r>
      <w:proofErr w:type="spellStart"/>
      <w:r w:rsidRPr="00500A22">
        <w:rPr>
          <w:rFonts w:ascii="Calibri" w:hAnsi="Arial" w:cs="Arial"/>
          <w:b/>
          <w:bCs/>
          <w:color w:val="FF0000"/>
          <w:kern w:val="24"/>
          <w:sz w:val="24"/>
          <w:szCs w:val="24"/>
          <w:rtl/>
        </w:rPr>
        <w:t>التون</w:t>
      </w:r>
      <w:proofErr w:type="spellEnd"/>
      <w:r w:rsidRPr="00500A22">
        <w:rPr>
          <w:rFonts w:ascii="Calibri" w:hAnsi="Arial" w:cs="Arial"/>
          <w:b/>
          <w:bCs/>
          <w:color w:val="FF0000"/>
          <w:kern w:val="24"/>
          <w:sz w:val="24"/>
          <w:szCs w:val="24"/>
          <w:rtl/>
        </w:rPr>
        <w:t xml:space="preserve"> </w:t>
      </w:r>
      <w:proofErr w:type="spellStart"/>
      <w:r w:rsidRPr="00500A22">
        <w:rPr>
          <w:rFonts w:ascii="Calibri" w:hAnsi="Arial" w:cs="Arial"/>
          <w:b/>
          <w:bCs/>
          <w:color w:val="FF0000"/>
          <w:kern w:val="24"/>
          <w:sz w:val="24"/>
          <w:szCs w:val="24"/>
          <w:rtl/>
        </w:rPr>
        <w:t>ماييو</w:t>
      </w:r>
      <w:proofErr w:type="spellEnd"/>
      <w:r w:rsidRPr="00500A22">
        <w:rPr>
          <w:rFonts w:ascii="Calibri" w:hAnsi="Arial" w:cs="Arial"/>
          <w:b/>
          <w:bCs/>
          <w:color w:val="FF0000"/>
          <w:kern w:val="24"/>
          <w:sz w:val="24"/>
          <w:szCs w:val="24"/>
          <w:rtl/>
        </w:rPr>
        <w:t xml:space="preserve"> وتجارب </w:t>
      </w:r>
      <w:proofErr w:type="spellStart"/>
      <w:r w:rsidRPr="00500A22">
        <w:rPr>
          <w:rFonts w:ascii="Calibri" w:hAnsi="Arial" w:cs="Arial"/>
          <w:b/>
          <w:bCs/>
          <w:color w:val="FF0000"/>
          <w:kern w:val="24"/>
          <w:sz w:val="24"/>
          <w:szCs w:val="24"/>
          <w:rtl/>
        </w:rPr>
        <w:t>هاوثورن</w:t>
      </w:r>
      <w:proofErr w:type="spellEnd"/>
      <w:r w:rsidRPr="00500A22">
        <w:rPr>
          <w:rFonts w:ascii="Calibri" w:hAnsi="Arial" w:cs="Arial"/>
          <w:b/>
          <w:bCs/>
          <w:color w:val="FF0000"/>
          <w:kern w:val="24"/>
          <w:sz w:val="24"/>
          <w:szCs w:val="24"/>
          <w:rtl/>
        </w:rPr>
        <w:t>:</w:t>
      </w:r>
    </w:p>
    <w:p w:rsidR="00931181" w:rsidRPr="00931181" w:rsidRDefault="00931181" w:rsidP="00931181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تنسب النشأة الأولى لنظرية العلاقات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الإنسانية،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إلى أعمال عالم الاجتماع الصناعي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التون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ماييو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وزملاؤه  </w:t>
      </w:r>
      <w:r w:rsidRPr="00500A22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>بجامعة هارفارد</w:t>
      </w:r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وتجاربهم الشهيرة التي تعرف بتجارب </w:t>
      </w:r>
      <w:r w:rsidRPr="00500A22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 xml:space="preserve">مصنع </w:t>
      </w:r>
      <w:proofErr w:type="spellStart"/>
      <w:r w:rsidRPr="00500A22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>هاورثورن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التي ظهرت بالتحديد خلال عام </w:t>
      </w:r>
      <w:proofErr w:type="spellStart"/>
      <w:r w:rsidRPr="00500A22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>1927م0</w:t>
      </w:r>
      <w:proofErr w:type="spellEnd"/>
    </w:p>
    <w:p w:rsidR="00931181" w:rsidRPr="00931181" w:rsidRDefault="00931181" w:rsidP="00931181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تم إجراء تجارب ميدانية بواسطة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ماييو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وفريق بحثه الأكاديمي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والمتخصص،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والتي استمرت طيلة </w:t>
      </w:r>
      <w:r w:rsidRPr="00500A22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>خمس سنوات</w:t>
      </w:r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متصلة وإن كانت قد تمت بصورة مرحلية من حيث إجراء التجارب الميدانية وقد بلغ عدد هذه المراحل </w:t>
      </w:r>
      <w:r w:rsidRPr="00500A22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 xml:space="preserve">أربع </w:t>
      </w:r>
      <w:proofErr w:type="spellStart"/>
      <w:r w:rsidRPr="00500A22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>مراحل0</w:t>
      </w:r>
      <w:proofErr w:type="spellEnd"/>
    </w:p>
    <w:p w:rsidR="00931181" w:rsidRPr="00931181" w:rsidRDefault="00931181" w:rsidP="00931181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ab/>
      </w:r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ab/>
      </w:r>
    </w:p>
    <w:p w:rsidR="00931181" w:rsidRPr="00931181" w:rsidRDefault="00931181" w:rsidP="0093118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</w:p>
    <w:p w:rsidR="00931181" w:rsidRPr="00500A22" w:rsidRDefault="00931181" w:rsidP="00931181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</w:pPr>
      <w:r w:rsidRPr="00500A22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>المرحلة الأولى:</w:t>
      </w:r>
    </w:p>
    <w:p w:rsidR="00931181" w:rsidRPr="00931181" w:rsidRDefault="00931181" w:rsidP="00931181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ركزت هذه المرحلة على قياس إنتاجية </w:t>
      </w:r>
      <w:r w:rsidRPr="00500A22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>خمس عاملات</w:t>
      </w:r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اللاتي يقومن بإنتاج أجهزة التليفونات وتم عزلهن في غرفة خاصة تماثل تماماً نفس الظروف الفيزيقية التي كانت سائدة في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الشركة0</w:t>
      </w:r>
      <w:proofErr w:type="spellEnd"/>
    </w:p>
    <w:p w:rsidR="00931181" w:rsidRPr="00931181" w:rsidRDefault="00931181" w:rsidP="00931181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kern w:val="24"/>
          <w:sz w:val="24"/>
          <w:szCs w:val="24"/>
          <w:rtl/>
        </w:rPr>
      </w:pPr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لقد خطط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ماييو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وفريق البحث لإدخال بعض التعديلات في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طروف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العمل،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وذلك في إطار عناصر التجربة التي قام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بها،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ومحاولاً أن يختبر فروضها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الأساسية،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وهي مدى العلاقة بين الإنتاج وتغيير الظروف الفيزيقية للعمل في مرحلة العمل اليومي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العادي</w:t>
      </w:r>
      <w:r w:rsidRPr="00931181">
        <w:rPr>
          <w:rFonts w:ascii="Calibri" w:hAnsi="Arial" w:cs="Arial"/>
          <w:kern w:val="24"/>
          <w:sz w:val="24"/>
          <w:szCs w:val="24"/>
          <w:rtl/>
        </w:rPr>
        <w:t>0</w:t>
      </w:r>
      <w:proofErr w:type="spellEnd"/>
    </w:p>
    <w:p w:rsidR="00931181" w:rsidRPr="00931181" w:rsidRDefault="00931181" w:rsidP="00931181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تم إدخال بعض التغييرات على فترات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الراحة،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ووجبات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الغذاء،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ومدة ساعات العمل اليومي وغير ذلك من تغيرات متعددة وضعها مايو في غرفة الاختبار ولكنه لاحظ أن الإنتاج قد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زاد0</w:t>
      </w:r>
      <w:proofErr w:type="spellEnd"/>
    </w:p>
    <w:p w:rsidR="00931181" w:rsidRPr="00931181" w:rsidRDefault="00931181" w:rsidP="00931181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استطاع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التون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ماييو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بعد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ذلك،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أن يفسر هذه الزيادة نتيجة لوجود العاملات في مكان التجربة ويعملن كفريق لديه اتجاهات محددة (</w:t>
      </w:r>
      <w:r w:rsidRPr="00604188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>إيجابية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)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نحو قيمة العمل الذي يقمن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به،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علاوة على توطيد نسق العلاقات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الاجتماعية،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بين الجماعة العاملة. </w:t>
      </w:r>
    </w:p>
    <w:p w:rsidR="00931181" w:rsidRPr="00931181" w:rsidRDefault="00931181" w:rsidP="00931181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4"/>
          <w:szCs w:val="24"/>
          <w:rtl/>
        </w:rPr>
      </w:pPr>
    </w:p>
    <w:p w:rsidR="00931181" w:rsidRPr="00931181" w:rsidRDefault="00931181" w:rsidP="0093118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</w:p>
    <w:p w:rsidR="00931181" w:rsidRPr="00604188" w:rsidRDefault="00931181" w:rsidP="00931181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 w:hint="cs"/>
          <w:b/>
          <w:bCs/>
          <w:color w:val="0070C0"/>
          <w:kern w:val="24"/>
          <w:sz w:val="24"/>
          <w:szCs w:val="24"/>
          <w:rtl/>
        </w:rPr>
      </w:pPr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ab/>
      </w:r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ab/>
      </w:r>
      <w:r w:rsidRPr="00604188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>المرحلة الثانية :</w:t>
      </w:r>
    </w:p>
    <w:p w:rsidR="00604188" w:rsidRDefault="00931181" w:rsidP="00931181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 w:hint="cs"/>
          <w:b/>
          <w:bCs/>
          <w:kern w:val="24"/>
          <w:sz w:val="24"/>
          <w:szCs w:val="24"/>
        </w:rPr>
      </w:pPr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جاءت النتائج السابقة للمرحلة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الأو</w:t>
      </w:r>
      <w:proofErr w:type="spellEnd"/>
      <w:r w:rsidR="00604188">
        <w:rPr>
          <w:rFonts w:ascii="Calibri" w:hAnsi="Arial" w:cs="Arial" w:hint="cs"/>
          <w:b/>
          <w:bCs/>
          <w:kern w:val="24"/>
          <w:sz w:val="24"/>
          <w:szCs w:val="24"/>
          <w:rtl/>
        </w:rPr>
        <w:t xml:space="preserve"> خ</w:t>
      </w:r>
    </w:p>
    <w:p w:rsidR="00931181" w:rsidRPr="00931181" w:rsidRDefault="00931181" w:rsidP="00931181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لى،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لتعزز من أفكار الباحثين نحو اتجاهات العاملين في العمل وعلاقاتهم برؤسائهم ونظم الإشراف والعمل زيادة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الإنتاجية،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بالرغم من تغيير ظروف العمل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ذاتها0</w:t>
      </w:r>
      <w:proofErr w:type="spellEnd"/>
    </w:p>
    <w:p w:rsidR="00931181" w:rsidRPr="00604188" w:rsidRDefault="00931181" w:rsidP="00931181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</w:pPr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لقد تم تصميم استمارة للبحث وجمع البيانات الخاصة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بها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عن طريق إجراء المقابلات الشخصية مع فريق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البحث،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وتم تطبيقها على كل العاملين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بالمصنع0</w:t>
      </w:r>
      <w:proofErr w:type="spellEnd"/>
    </w:p>
    <w:p w:rsidR="00931181" w:rsidRPr="00604188" w:rsidRDefault="00931181" w:rsidP="00931181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color w:val="00B050"/>
          <w:kern w:val="24"/>
          <w:sz w:val="24"/>
          <w:szCs w:val="24"/>
        </w:rPr>
      </w:pPr>
      <w:r w:rsidRPr="00604188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 xml:space="preserve">وتوصلت الدراسة خلال هذه المرحلة إلى عدد من النتائج </w:t>
      </w:r>
      <w:proofErr w:type="spellStart"/>
      <w:r w:rsidRPr="00604188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>أيضاً،</w:t>
      </w:r>
      <w:proofErr w:type="spellEnd"/>
      <w:r w:rsidRPr="00604188">
        <w:rPr>
          <w:rFonts w:ascii="Calibri" w:hAnsi="Arial" w:cs="Arial"/>
          <w:b/>
          <w:bCs/>
          <w:color w:val="00B050"/>
          <w:kern w:val="24"/>
          <w:sz w:val="24"/>
          <w:szCs w:val="24"/>
          <w:rtl/>
        </w:rPr>
        <w:t xml:space="preserve"> من أهمها:</w:t>
      </w:r>
    </w:p>
    <w:p w:rsidR="00931181" w:rsidRPr="00931181" w:rsidRDefault="00931181" w:rsidP="00931181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b/>
          <w:bCs/>
          <w:kern w:val="24"/>
          <w:sz w:val="24"/>
          <w:szCs w:val="24"/>
        </w:rPr>
      </w:pPr>
      <w:proofErr w:type="spellStart"/>
      <w:r w:rsidRPr="00931181">
        <w:rPr>
          <w:rFonts w:ascii="Calibri" w:hAnsi="Arial" w:cs="Arial"/>
          <w:kern w:val="24"/>
          <w:sz w:val="24"/>
          <w:szCs w:val="24"/>
          <w:rtl/>
        </w:rPr>
        <w:lastRenderedPageBreak/>
        <w:t>1-</w:t>
      </w:r>
      <w:proofErr w:type="spellEnd"/>
      <w:r w:rsidRPr="00931181">
        <w:rPr>
          <w:rFonts w:ascii="Calibri" w:hAnsi="Arial" w:cs="Arial"/>
          <w:kern w:val="24"/>
          <w:sz w:val="24"/>
          <w:szCs w:val="24"/>
          <w:rtl/>
        </w:rPr>
        <w:tab/>
      </w:r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إن الاتجاهات نحو الاشراف في الخط الأول(المباشر مع العاملات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)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تؤثر على الروح المعنوية وإنتاجياتهم أكثر من خطوط الأشراف الأخرى.</w:t>
      </w:r>
    </w:p>
    <w:p w:rsidR="00931181" w:rsidRPr="00931181" w:rsidRDefault="00931181" w:rsidP="00931181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b/>
          <w:bCs/>
          <w:kern w:val="24"/>
          <w:sz w:val="24"/>
          <w:szCs w:val="24"/>
        </w:rPr>
      </w:pP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2-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ab/>
        <w:t xml:space="preserve">كما أن تكوين الاتجاهات لدى العاملات وعلاقتهن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ببعضهن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عملت على زيادة الروابط لعلاقات الاجتماعية والغير رسمية من شأنها أن تزيد الإنتاج بصورة مستمرة.</w:t>
      </w:r>
    </w:p>
    <w:p w:rsidR="00931181" w:rsidRDefault="00931181" w:rsidP="00604188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 w:hint="cs"/>
          <w:b/>
          <w:bCs/>
          <w:kern w:val="24"/>
          <w:sz w:val="24"/>
          <w:szCs w:val="24"/>
          <w:rtl/>
        </w:rPr>
      </w:pPr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ab/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3-</w:t>
      </w:r>
      <w:proofErr w:type="spellEnd"/>
      <w:r w:rsidR="00604188">
        <w:rPr>
          <w:rFonts w:ascii="Calibri" w:hAnsi="Arial" w:cs="Arial" w:hint="cs"/>
          <w:b/>
          <w:bCs/>
          <w:kern w:val="24"/>
          <w:sz w:val="24"/>
          <w:szCs w:val="24"/>
          <w:rtl/>
        </w:rPr>
        <w:t xml:space="preserve"> </w:t>
      </w:r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حدث نوع من التعاون بين أفراد مجموعة العمل في حالة وقوع جزاءات سلبية.</w:t>
      </w:r>
    </w:p>
    <w:p w:rsidR="00604188" w:rsidRPr="00931181" w:rsidRDefault="00604188" w:rsidP="00604188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 w:hint="cs"/>
          <w:b/>
          <w:bCs/>
          <w:kern w:val="24"/>
          <w:sz w:val="24"/>
          <w:szCs w:val="24"/>
          <w:rtl/>
        </w:rPr>
      </w:pPr>
    </w:p>
    <w:p w:rsidR="00931181" w:rsidRPr="00604188" w:rsidRDefault="00931181" w:rsidP="00604188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</w:pPr>
      <w:r w:rsidRPr="00604188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 xml:space="preserve">المرحلة الثالثة </w:t>
      </w:r>
      <w:proofErr w:type="spellStart"/>
      <w:r w:rsidRPr="00604188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>:</w:t>
      </w:r>
      <w:proofErr w:type="spellEnd"/>
    </w:p>
    <w:p w:rsidR="00931181" w:rsidRPr="00931181" w:rsidRDefault="00931181" w:rsidP="00931181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اهتم فريق البحث بعد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ذلك،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بوضع تساؤل هام بهدف الإجابة عليه خلال المرحلة الثالثة من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التجارب،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وكان هذا السؤال يتلخص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حول،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ما هي أهم أنواع الاتجاهات والمشاعر التي تؤثر عن غيرها في العملية الإنتاجية لدى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العمال0</w:t>
      </w:r>
      <w:proofErr w:type="spellEnd"/>
    </w:p>
    <w:p w:rsidR="00931181" w:rsidRPr="00931181" w:rsidRDefault="00931181" w:rsidP="00931181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وتم اختيار مجموعة جديدة من العمال في مصنع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التليفونات،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لإجراء التجربة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عليهم،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وذلك بعد عزلهم عن خطوط إنتاجهم العادية واستخدام عدد من الأساليب المنهجية والبحثية المتنوعة مثل المقابلات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الشخصية،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واستمارات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البحث،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والملاحظة المباشرة للسلوك الفردي خلال عملية الانتاج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والعمل0</w:t>
      </w:r>
      <w:proofErr w:type="spellEnd"/>
    </w:p>
    <w:p w:rsidR="00931181" w:rsidRPr="00931181" w:rsidRDefault="00931181" w:rsidP="00604188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24"/>
          <w:szCs w:val="24"/>
          <w:rtl/>
        </w:rPr>
      </w:pPr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ab/>
      </w:r>
    </w:p>
    <w:p w:rsidR="00931181" w:rsidRPr="00931181" w:rsidRDefault="00931181" w:rsidP="00931181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لقد توصل فريق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البحث،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إلى أن العاملين يقيمون نوع من التستر لإخفاء مشاعرهم واتجاهيتهم لتظل داخل الجماعة (نتيجة لعمل الغير رسمية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)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والتي من الصعب إظهارها لفريق البحث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مباشرة،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وكأن يتم التعبير عن سلوكهم وأفعالهم بلغة الجماعة.</w:t>
      </w:r>
    </w:p>
    <w:p w:rsidR="00931181" w:rsidRPr="00931181" w:rsidRDefault="00931181" w:rsidP="00931181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تم اختيار أحد الأفراد ممثلاً عن الجماعة لحل مشكلاتهم المرتبطة بالمسائل الفنية أو التحدث مع مشرفيهم أو الإدارة ومن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ثم،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فلقد ظهر التنظيم غير الرسمي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للجماعة،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ليفسر مدى قوة هذه التنظيمات وعلاقتها بالعمل والإنتاجية والتعبير في نفس الوقت عن المشاعر والاتجاهات التي تخص مجال العمل.</w:t>
      </w:r>
    </w:p>
    <w:p w:rsidR="00931181" w:rsidRPr="00604188" w:rsidRDefault="00931181" w:rsidP="0093118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Arial" w:cs="Arial"/>
          <w:color w:val="0070C0"/>
          <w:kern w:val="24"/>
          <w:sz w:val="24"/>
          <w:szCs w:val="24"/>
          <w:rtl/>
        </w:rPr>
      </w:pPr>
    </w:p>
    <w:p w:rsidR="00931181" w:rsidRPr="00604188" w:rsidRDefault="00931181" w:rsidP="00931181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</w:pPr>
      <w:r w:rsidRPr="00604188">
        <w:rPr>
          <w:rFonts w:ascii="Calibri" w:hAnsi="Arial" w:cs="Arial"/>
          <w:b/>
          <w:bCs/>
          <w:color w:val="0070C0"/>
          <w:kern w:val="24"/>
          <w:sz w:val="24"/>
          <w:szCs w:val="24"/>
          <w:rtl/>
        </w:rPr>
        <w:tab/>
        <w:t xml:space="preserve"> المرحلة الرابعة :</w:t>
      </w:r>
    </w:p>
    <w:p w:rsidR="00931181" w:rsidRPr="00931181" w:rsidRDefault="00931181" w:rsidP="00931181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proofErr w:type="spellStart"/>
      <w:r w:rsidRPr="00931181">
        <w:rPr>
          <w:rFonts w:ascii="Calibri" w:hAnsi="Arial" w:cs="Arial"/>
          <w:kern w:val="24"/>
          <w:sz w:val="24"/>
          <w:szCs w:val="24"/>
          <w:rtl/>
        </w:rPr>
        <w:t>0</w:t>
      </w:r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ركزت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تجارب هذه المرحلة على دراسة أثر التنظيم غير الرسمي في المؤسسات الصناعية وعلاقته بزيادة الإنتاجية لجماعات العمل. حيث اهتم فريق البحث باختيار النتائج التي قد توصلوا إليها في المرحلة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الثالثة0</w:t>
      </w:r>
      <w:proofErr w:type="spellEnd"/>
    </w:p>
    <w:p w:rsidR="00931181" w:rsidRPr="00931181" w:rsidRDefault="00931181" w:rsidP="00931181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b/>
          <w:bCs/>
          <w:kern w:val="24"/>
          <w:sz w:val="24"/>
          <w:szCs w:val="24"/>
        </w:rPr>
      </w:pPr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وقد استخدم فريق البحث الكثير من الأساليب لجمع البيانات والمعلومات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اللازمة،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بالإضافة إلى إجراء المقابلات الشخصية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والحرة،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أو تطبيق استمارة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البحث،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أو استخدام الملاحظة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المكثفة0</w:t>
      </w:r>
      <w:proofErr w:type="spellEnd"/>
    </w:p>
    <w:p w:rsidR="00931181" w:rsidRPr="00931181" w:rsidRDefault="00931181" w:rsidP="00931181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تم الاتفاق ودياً أو غير رسمياً بين العاملات لوضع معايير معينة تتعلق بالعملية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الإنتاجية،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وأن عملية زيادة الانتاج أو نقصانها يعد أمراً لا تقبله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الجماعة،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ويعتبر خروجاً عن التقاليد والأعراف غير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الرسمية،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كما كانت الجماعة تمارس نوعاً من الضغوط على الأفراد </w:t>
      </w:r>
      <w:proofErr w:type="spellStart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>الخارجين،</w:t>
      </w:r>
      <w:proofErr w:type="spellEnd"/>
      <w:r w:rsidRPr="00931181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 عن قواعدها سواء الضرب أو اللوم أو العزل الاجتماعي أو السخرية.</w:t>
      </w:r>
    </w:p>
    <w:p w:rsidR="00931181" w:rsidRPr="00931181" w:rsidRDefault="00931181" w:rsidP="00931181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</w:p>
    <w:p w:rsidR="00604188" w:rsidRDefault="00604188" w:rsidP="00931181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</w:p>
    <w:p w:rsidR="00931181" w:rsidRDefault="00604188" w:rsidP="00604188">
      <w:pPr>
        <w:bidi w:val="0"/>
        <w:jc w:val="right"/>
        <w:rPr>
          <w:rFonts w:ascii="Calibri" w:hAnsi="Arial" w:cs="Arial" w:hint="cs"/>
          <w:sz w:val="24"/>
          <w:szCs w:val="24"/>
          <w:rtl/>
        </w:rPr>
      </w:pPr>
      <w:r>
        <w:rPr>
          <w:rFonts w:ascii="Calibri" w:hAnsi="Arial" w:cs="Arial" w:hint="cs"/>
          <w:sz w:val="24"/>
          <w:szCs w:val="24"/>
          <w:rtl/>
        </w:rPr>
        <w:t xml:space="preserve">تمت بحمد الله </w:t>
      </w:r>
      <w:proofErr w:type="spellStart"/>
      <w:r>
        <w:rPr>
          <w:rFonts w:ascii="Calibri" w:hAnsi="Arial" w:cs="Arial" w:hint="cs"/>
          <w:sz w:val="24"/>
          <w:szCs w:val="24"/>
          <w:rtl/>
        </w:rPr>
        <w:t>^_^</w:t>
      </w:r>
      <w:proofErr w:type="spellEnd"/>
    </w:p>
    <w:p w:rsidR="00604188" w:rsidRPr="00604188" w:rsidRDefault="00604188" w:rsidP="00604188">
      <w:pPr>
        <w:bidi w:val="0"/>
        <w:jc w:val="right"/>
        <w:rPr>
          <w:rFonts w:ascii="Calibri" w:hAnsi="Arial" w:cs="Arial" w:hint="cs"/>
          <w:sz w:val="24"/>
          <w:szCs w:val="24"/>
          <w:rtl/>
        </w:rPr>
      </w:pPr>
    </w:p>
    <w:sectPr w:rsidR="00604188" w:rsidRPr="00604188" w:rsidSect="003C76B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43E8" w:rsidRDefault="00BB43E8" w:rsidP="00604188">
      <w:pPr>
        <w:spacing w:after="0" w:line="240" w:lineRule="auto"/>
      </w:pPr>
      <w:r>
        <w:separator/>
      </w:r>
    </w:p>
  </w:endnote>
  <w:endnote w:type="continuationSeparator" w:id="0">
    <w:p w:rsidR="00BB43E8" w:rsidRDefault="00BB43E8" w:rsidP="006041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4188" w:rsidRDefault="0060418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1729825"/>
      <w:docPartObj>
        <w:docPartGallery w:val="Page Numbers (Bottom of Page)"/>
        <w:docPartUnique/>
      </w:docPartObj>
    </w:sdtPr>
    <w:sdtContent>
      <w:p w:rsidR="00604188" w:rsidRDefault="00604188">
        <w:pPr>
          <w:pStyle w:val="a4"/>
          <w:jc w:val="right"/>
        </w:pPr>
        <w:fldSimple w:instr=" PAGE   \* MERGEFORMAT ">
          <w:r w:rsidRPr="00604188">
            <w:rPr>
              <w:rFonts w:cs="Calibri"/>
              <w:noProof/>
              <w:rtl/>
              <w:lang w:val="ar-SA"/>
            </w:rPr>
            <w:t>2</w:t>
          </w:r>
        </w:fldSimple>
      </w:p>
    </w:sdtContent>
  </w:sdt>
  <w:p w:rsidR="00604188" w:rsidRDefault="00604188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4188" w:rsidRDefault="0060418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43E8" w:rsidRDefault="00BB43E8" w:rsidP="00604188">
      <w:pPr>
        <w:spacing w:after="0" w:line="240" w:lineRule="auto"/>
      </w:pPr>
      <w:r>
        <w:separator/>
      </w:r>
    </w:p>
  </w:footnote>
  <w:footnote w:type="continuationSeparator" w:id="0">
    <w:p w:rsidR="00BB43E8" w:rsidRDefault="00BB43E8" w:rsidP="006041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4188" w:rsidRDefault="00604188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4188" w:rsidRDefault="00604188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4188" w:rsidRDefault="00604188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DBA84E6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4"/>
        </w:rPr>
      </w:lvl>
    </w:lvlOverride>
  </w:num>
  <w:num w:numId="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4"/>
        </w:rPr>
      </w:lvl>
    </w:lvlOverride>
  </w:num>
  <w:num w:numId="3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44"/>
        </w:rPr>
      </w:lvl>
    </w:lvlOverride>
  </w:num>
  <w:num w:numId="4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44"/>
        </w:rPr>
      </w:lvl>
    </w:lvlOverride>
  </w:num>
  <w:num w:numId="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4"/>
        </w:rPr>
      </w:lvl>
    </w:lvlOverride>
  </w:num>
  <w:num w:numId="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4"/>
        </w:rPr>
      </w:lvl>
    </w:lvlOverride>
  </w:num>
  <w:num w:numId="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4"/>
        </w:rPr>
      </w:lvl>
    </w:lvlOverride>
  </w:num>
  <w:num w:numId="1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4"/>
        </w:rPr>
      </w:lvl>
    </w:lvlOverride>
  </w:num>
  <w:num w:numId="1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4"/>
        </w:rPr>
      </w:lvl>
    </w:lvlOverride>
  </w:num>
  <w:num w:numId="1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4"/>
        </w:rPr>
      </w:lvl>
    </w:lvlOverride>
  </w:num>
  <w:num w:numId="1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1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1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1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1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18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1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6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31181"/>
    <w:rsid w:val="00002BAE"/>
    <w:rsid w:val="000B07C9"/>
    <w:rsid w:val="000D582E"/>
    <w:rsid w:val="000E256E"/>
    <w:rsid w:val="001717B9"/>
    <w:rsid w:val="00353679"/>
    <w:rsid w:val="004F3415"/>
    <w:rsid w:val="00500A22"/>
    <w:rsid w:val="00604188"/>
    <w:rsid w:val="00931181"/>
    <w:rsid w:val="00981152"/>
    <w:rsid w:val="00A3321E"/>
    <w:rsid w:val="00B43A57"/>
    <w:rsid w:val="00BB43E8"/>
    <w:rsid w:val="00CA2A1C"/>
    <w:rsid w:val="00EE1A81"/>
    <w:rsid w:val="00F46FEE"/>
    <w:rsid w:val="00F54F4A"/>
    <w:rsid w:val="00F97F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15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0418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604188"/>
  </w:style>
  <w:style w:type="paragraph" w:styleId="a4">
    <w:name w:val="footer"/>
    <w:basedOn w:val="a"/>
    <w:link w:val="Char0"/>
    <w:uiPriority w:val="99"/>
    <w:unhideWhenUsed/>
    <w:rsid w:val="0060418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60418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671</Words>
  <Characters>3830</Characters>
  <Application>Microsoft Office Word</Application>
  <DocSecurity>0</DocSecurity>
  <Lines>31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By DR.Ahmed Saker</Company>
  <LinksUpToDate>false</LinksUpToDate>
  <CharactersWithSpaces>4493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</dc:creator>
  <cp:lastModifiedBy>PRO</cp:lastModifiedBy>
  <cp:revision>4</cp:revision>
  <dcterms:created xsi:type="dcterms:W3CDTF">2013-04-17T12:57:00Z</dcterms:created>
  <dcterms:modified xsi:type="dcterms:W3CDTF">2013-04-17T14:00:00Z</dcterms:modified>
</cp:coreProperties>
</file>