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6E9" w:rsidRPr="00734A95" w:rsidRDefault="00D176E9" w:rsidP="00D176E9">
      <w:pPr>
        <w:pStyle w:val="a5"/>
        <w:jc w:val="center"/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</w:pPr>
      <w:r w:rsidRPr="00734A95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مداخل دراسة المشكلات الاجتماعية</w:t>
      </w:r>
    </w:p>
    <w:p w:rsidR="00EC0B2E" w:rsidRPr="00433906" w:rsidRDefault="00D176E9" w:rsidP="00DA66AB">
      <w:pPr>
        <w:pStyle w:val="a5"/>
        <w:jc w:val="center"/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</w:pPr>
      <w:r w:rsidRPr="00433906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مدخل الباثولوجيا الاجتماعية</w:t>
      </w:r>
      <w:r w:rsidR="00EC0B2E" w:rsidRPr="00433906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r w:rsidR="00433906" w:rsidRPr="00433906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--------------------------------  </w:t>
      </w:r>
      <w:r w:rsidR="00876A52" w:rsidRPr="00433906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الخروج عن المألوف في التنظيم الاجتماعي</w:t>
      </w:r>
      <w:r w:rsidR="00A674E8" w:rsidRPr="00433906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يؤدي للمشكلات الاجتماعية</w:t>
      </w:r>
    </w:p>
    <w:p w:rsidR="00177AC5" w:rsidRPr="00734A95" w:rsidRDefault="00177AC5" w:rsidP="00177AC5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مصطلح الباثولوجيا الاجتماعية</w:t>
      </w:r>
      <w:r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جزء من المنظور التطوري (تشبيه تطور المجتمع بتطور الكائن العضوي </w:t>
      </w:r>
      <w:proofErr w:type="spellStart"/>
      <w:r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-</w:t>
      </w:r>
      <w:proofErr w:type="spellEnd"/>
      <w:r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المماثلة العضوية</w:t>
      </w:r>
      <w:proofErr w:type="spellStart"/>
      <w:r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2E5B0A" w:rsidRPr="00433906" w:rsidRDefault="009A08E4" w:rsidP="009A08E4">
      <w:pPr>
        <w:pStyle w:val="a5"/>
        <w:jc w:val="both"/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       </w:t>
      </w:r>
      <w:r w:rsidR="00433906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ال</w:t>
      </w:r>
      <w:r w:rsidR="00D176E9" w:rsidRPr="00433906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باثولوجيا </w:t>
      </w:r>
      <w:r w:rsidR="00EC0B2E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تعني ع</w:t>
      </w:r>
      <w:r w:rsidR="00D176E9" w:rsidRPr="00433906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لم الأمراض</w:t>
      </w:r>
      <w:r w:rsidR="00433906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ab/>
      </w:r>
      <w:r w:rsidR="00433906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ال</w:t>
      </w:r>
      <w:r w:rsidR="002E5B0A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باثولوجيا </w:t>
      </w:r>
      <w:r w:rsidR="00433906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ال</w:t>
      </w:r>
      <w:r w:rsidR="002E5B0A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اجتماعية </w:t>
      </w:r>
      <w:r w:rsidR="00433906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تعني</w:t>
      </w:r>
      <w:r w:rsidR="002E5B0A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الأمراض الاجتماعية </w:t>
      </w:r>
      <w:r w:rsidR="007A1619" w:rsidRPr="0043390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أو العلة الاجتماعية</w:t>
      </w:r>
    </w:p>
    <w:p w:rsidR="009A08E4" w:rsidRPr="009A08E4" w:rsidRDefault="007A1619" w:rsidP="009A08E4">
      <w:pPr>
        <w:pStyle w:val="a5"/>
        <w:jc w:val="both"/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</w:pPr>
      <w:r w:rsidRP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الأمراض الاجتماعية أو العلة الاجتماعية أو الباثولوجيا الاجتماعية كلها مترادفات </w:t>
      </w:r>
      <w:r w:rsid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و</w:t>
      </w:r>
      <w:r w:rsidRP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يقصد بها </w:t>
      </w:r>
      <w:proofErr w:type="spellStart"/>
      <w:r w:rsidR="00153C18" w:rsidRP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:</w:t>
      </w:r>
      <w:proofErr w:type="spellEnd"/>
      <w:r w:rsid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     </w:t>
      </w:r>
      <w:r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ال</w:t>
      </w:r>
      <w:r w:rsidR="007A27E9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خروج عن المألوف في التنظيم الاجتماعي</w:t>
      </w:r>
      <w:r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 xml:space="preserve"> الناتج من</w:t>
      </w:r>
    </w:p>
    <w:p w:rsidR="00CC185B" w:rsidRPr="00450E8B" w:rsidRDefault="00450E8B" w:rsidP="00450E8B">
      <w:pPr>
        <w:pStyle w:val="a5"/>
        <w:jc w:val="both"/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</w:pPr>
      <w:r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المرض فردي واجتماعي في آن واحد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.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7A27E9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عدم قدرة الأفراد على التكييف في العلاقات الاجتماعية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9A08E4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9A08E4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CA63F4" w:rsidRPr="0020090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علاج المشكلات الاجتماعية حسب مدخل الباثولوجيا</w:t>
      </w:r>
      <w:r w:rsidR="00CC185B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:</w:t>
      </w:r>
    </w:p>
    <w:p w:rsidR="00CA63F4" w:rsidRDefault="00CA63F4" w:rsidP="00450E8B">
      <w:pPr>
        <w:pStyle w:val="a5"/>
        <w:ind w:left="720" w:firstLine="720"/>
        <w:jc w:val="both"/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</w:pPr>
      <w:r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مدى قدرة المجتمع على الاهتمام بالتربية الاجتماعية وتغيير قيم الافراد بما يتماشى</w:t>
      </w:r>
      <w:r w:rsidR="00CC185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المعايير الاجتماعية الأخلاقية</w:t>
      </w:r>
    </w:p>
    <w:p w:rsidR="00CC185B" w:rsidRDefault="00CC185B" w:rsidP="00CA63F4">
      <w:pPr>
        <w:pStyle w:val="a5"/>
        <w:jc w:val="both"/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</w:pPr>
    </w:p>
    <w:p w:rsidR="00E63966" w:rsidRPr="00CC185B" w:rsidRDefault="00876A52" w:rsidP="00DA66AB">
      <w:pPr>
        <w:pStyle w:val="a5"/>
        <w:jc w:val="center"/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</w:pPr>
      <w:r w:rsidRPr="00CC185B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مدخل السلوك الانحرافي</w:t>
      </w:r>
      <w:r w:rsid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------------------------------ </w:t>
      </w:r>
      <w:r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r w:rsidR="008354AB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قدر من </w:t>
      </w:r>
      <w:r w:rsidR="00E63966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ال</w:t>
      </w:r>
      <w:r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انحراف </w:t>
      </w:r>
      <w:r w:rsidR="00E63966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الفردي أو الجماعي عن المعايير الاجتماعية</w:t>
      </w:r>
      <w:r w:rsidR="00A674E8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يؤدي الى المشكلات الاجتماعية</w:t>
      </w:r>
    </w:p>
    <w:p w:rsidR="00734A95" w:rsidRPr="00200904" w:rsidRDefault="00876A52" w:rsidP="00CC185B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 w:rsidRPr="00734A95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مسلمات </w:t>
      </w:r>
      <w:r w:rsidR="00E63966" w:rsidRPr="00734A95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تفسير المشكلات حسب مدخل السلوك الانحرافي </w:t>
      </w:r>
      <w:proofErr w:type="spellStart"/>
      <w:r w:rsidR="00E63966" w:rsidRPr="00734A95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:</w:t>
      </w:r>
      <w:proofErr w:type="spellEnd"/>
      <w:r w:rsidR="00CC185B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ab/>
      </w:r>
      <w:r w:rsidR="00CC185B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ab/>
      </w:r>
      <w:proofErr w:type="spellStart"/>
      <w:r w:rsidR="00734A95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>1-</w:t>
      </w:r>
      <w:proofErr w:type="spellEnd"/>
      <w:r w:rsidR="00734A95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r w:rsidRPr="00200904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بعض الأفراد قد ينتهكون بعض المعايير </w:t>
      </w:r>
      <w:r w:rsidR="008354AB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>الاجتماعية</w:t>
      </w:r>
    </w:p>
    <w:p w:rsidR="00734A95" w:rsidRPr="00200904" w:rsidRDefault="00734A95" w:rsidP="00CC185B">
      <w:pPr>
        <w:pStyle w:val="a5"/>
        <w:ind w:left="4320" w:firstLine="720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proofErr w:type="spellStart"/>
      <w:r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>2-</w:t>
      </w:r>
      <w:proofErr w:type="spellEnd"/>
      <w:r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ثم </w:t>
      </w:r>
      <w:r w:rsidR="00876A52" w:rsidRPr="00200904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ينظر باقي أفراد المجتمع </w:t>
      </w:r>
      <w:r w:rsidR="008354AB" w:rsidRPr="00200904">
        <w:rPr>
          <w:rFonts w:ascii="Arabic Typesetting" w:hAnsi="Arabic Typesetting" w:cs="Arabic Typesetting"/>
          <w:kern w:val="24"/>
          <w:sz w:val="32"/>
          <w:szCs w:val="32"/>
          <w:rtl/>
        </w:rPr>
        <w:t>على أن</w:t>
      </w:r>
      <w:r w:rsidR="008354AB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هذا الانتهاك</w:t>
      </w:r>
      <w:r w:rsidR="00876A52" w:rsidRPr="00200904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مشكلة اجتماعية</w:t>
      </w:r>
    </w:p>
    <w:p w:rsidR="00CC185B" w:rsidRDefault="00876A52" w:rsidP="00CC185B">
      <w:pPr>
        <w:pStyle w:val="a5"/>
        <w:jc w:val="both"/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</w:pPr>
      <w:r w:rsidRPr="009A08E4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شكلين </w:t>
      </w:r>
      <w:r w:rsidR="00200904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 xml:space="preserve">للسلوك الانحرافي </w:t>
      </w:r>
      <w:proofErr w:type="spellStart"/>
      <w:r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:</w:t>
      </w:r>
      <w:proofErr w:type="spellEnd"/>
      <w:r w:rsidR="00CC185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CC185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CC185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CC185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CC185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proofErr w:type="spellStart"/>
      <w:r w:rsidR="00CC185B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>3-</w:t>
      </w:r>
      <w:proofErr w:type="spellEnd"/>
      <w:r w:rsidR="00CC185B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ثم </w:t>
      </w:r>
      <w:r w:rsidR="00CC185B" w:rsidRPr="00200904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تركز </w:t>
      </w:r>
      <w:r w:rsidR="00CC185B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>ال</w:t>
      </w:r>
      <w:r w:rsidR="00CC185B" w:rsidRPr="00200904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جهود </w:t>
      </w:r>
      <w:r w:rsidR="00CC185B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>ا</w:t>
      </w:r>
      <w:r w:rsidR="00CC185B" w:rsidRPr="00200904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لاجتماعية </w:t>
      </w:r>
      <w:r w:rsidR="00CC185B" w:rsidRPr="00200904">
        <w:rPr>
          <w:rFonts w:ascii="Arabic Typesetting" w:hAnsi="Arabic Typesetting" w:cs="Arabic Typesetting" w:hint="cs"/>
          <w:kern w:val="24"/>
          <w:sz w:val="32"/>
          <w:szCs w:val="32"/>
          <w:rtl/>
        </w:rPr>
        <w:t>للحد أو التعديل من السلوك المنحرف</w:t>
      </w:r>
    </w:p>
    <w:p w:rsidR="00200904" w:rsidRPr="009A08E4" w:rsidRDefault="00200904" w:rsidP="00CC185B">
      <w:pPr>
        <w:pStyle w:val="a5"/>
        <w:ind w:firstLine="720"/>
        <w:jc w:val="both"/>
        <w:rPr>
          <w:rFonts w:ascii="Arabic Typesetting" w:hAnsi="Arabic Typesetting" w:cs="Arabic Typesetting" w:hint="cs"/>
          <w:color w:val="00B050"/>
          <w:kern w:val="24"/>
          <w:sz w:val="32"/>
          <w:szCs w:val="32"/>
          <w:rtl/>
        </w:rPr>
      </w:pPr>
      <w:r w:rsidRPr="009A08E4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>ال</w:t>
      </w:r>
      <w:r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شكل</w:t>
      </w:r>
      <w:r w:rsidR="00876A52" w:rsidRPr="009A08E4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 الأول </w:t>
      </w:r>
      <w:r w:rsidR="00C04664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(</w:t>
      </w:r>
      <w:r w:rsidR="00C04664" w:rsidRPr="009A08E4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>المجرمون والأحداث الجانحون</w:t>
      </w:r>
      <w:proofErr w:type="spellStart"/>
      <w:r w:rsidR="00C04664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)</w:t>
      </w:r>
      <w:proofErr w:type="spellEnd"/>
      <w:r w:rsidR="00C04664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 xml:space="preserve"> </w:t>
      </w:r>
      <w:r w:rsidRPr="009A08E4">
        <w:rPr>
          <w:rFonts w:ascii="Arabic Typesetting" w:hAnsi="Arabic Typesetting" w:cs="Arabic Typesetting" w:hint="cs"/>
          <w:color w:val="00B050"/>
          <w:kern w:val="24"/>
          <w:sz w:val="32"/>
          <w:szCs w:val="32"/>
          <w:rtl/>
        </w:rPr>
        <w:t xml:space="preserve">انتهاك صريح للمعايير الاجتماعية </w:t>
      </w:r>
    </w:p>
    <w:p w:rsidR="00876A52" w:rsidRPr="009A08E4" w:rsidRDefault="00200904" w:rsidP="00CC185B">
      <w:pPr>
        <w:pStyle w:val="a5"/>
        <w:ind w:firstLine="720"/>
        <w:jc w:val="both"/>
        <w:rPr>
          <w:rFonts w:ascii="Arabic Typesetting" w:hAnsi="Arabic Typesetting" w:cs="Arabic Typesetting" w:hint="cs"/>
          <w:color w:val="00B050"/>
          <w:kern w:val="24"/>
          <w:sz w:val="32"/>
          <w:szCs w:val="32"/>
          <w:rtl/>
        </w:rPr>
      </w:pPr>
      <w:r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الشكل ا</w:t>
      </w:r>
      <w:r w:rsidR="00876A52" w:rsidRPr="009A08E4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لثاني </w:t>
      </w:r>
      <w:r w:rsidR="00C04664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(متعاطي المخدرات والمرضى العقليين</w:t>
      </w:r>
      <w:proofErr w:type="spellStart"/>
      <w:r w:rsidR="00C04664" w:rsidRPr="009A08E4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)</w:t>
      </w:r>
      <w:proofErr w:type="spellEnd"/>
      <w:r w:rsidR="00C04664" w:rsidRPr="009A08E4">
        <w:rPr>
          <w:rFonts w:ascii="Arabic Typesetting" w:hAnsi="Arabic Typesetting" w:cs="Arabic Typesetting" w:hint="cs"/>
          <w:color w:val="00B050"/>
          <w:kern w:val="24"/>
          <w:sz w:val="32"/>
          <w:szCs w:val="32"/>
          <w:rtl/>
        </w:rPr>
        <w:t xml:space="preserve"> </w:t>
      </w:r>
      <w:r w:rsidR="002606A5" w:rsidRPr="009A08E4">
        <w:rPr>
          <w:rFonts w:ascii="Arabic Typesetting" w:hAnsi="Arabic Typesetting" w:cs="Arabic Typesetting" w:hint="cs"/>
          <w:color w:val="00B050"/>
          <w:kern w:val="24"/>
          <w:sz w:val="32"/>
          <w:szCs w:val="32"/>
          <w:rtl/>
        </w:rPr>
        <w:t xml:space="preserve">انتهاك للمعايير الاجتماعية و ايضاً </w:t>
      </w:r>
      <w:r w:rsidR="00C04664" w:rsidRPr="009A08E4">
        <w:rPr>
          <w:rFonts w:ascii="Arabic Typesetting" w:hAnsi="Arabic Typesetting" w:cs="Arabic Typesetting" w:hint="cs"/>
          <w:color w:val="00B050"/>
          <w:kern w:val="24"/>
          <w:sz w:val="32"/>
          <w:szCs w:val="32"/>
          <w:rtl/>
        </w:rPr>
        <w:t xml:space="preserve">عدم قدرتهم على </w:t>
      </w:r>
      <w:r w:rsidR="00876A52" w:rsidRPr="009A08E4">
        <w:rPr>
          <w:rFonts w:ascii="Arabic Typesetting" w:hAnsi="Arabic Typesetting" w:cs="Arabic Typesetting"/>
          <w:color w:val="00B050"/>
          <w:kern w:val="24"/>
          <w:sz w:val="32"/>
          <w:szCs w:val="32"/>
          <w:rtl/>
        </w:rPr>
        <w:t>أداء أدوارهم الاجتماعية بصورة كاملة أو سليمة .</w:t>
      </w:r>
    </w:p>
    <w:p w:rsidR="00CC185B" w:rsidRPr="00734A95" w:rsidRDefault="00CC185B" w:rsidP="00CC185B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</w:p>
    <w:p w:rsidR="002606A5" w:rsidRDefault="00B05579" w:rsidP="00450E8B">
      <w:pPr>
        <w:pStyle w:val="a5"/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</w:pPr>
      <w:r w:rsidRPr="002606A5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مدخل التفكك الاجتماعي</w:t>
      </w:r>
      <w:r w:rsidR="00450E8B"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ab/>
      </w:r>
      <w:r w:rsidR="00450E8B"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ab/>
        <w:t xml:space="preserve">التفكك هو </w:t>
      </w:r>
      <w:proofErr w:type="spellStart"/>
      <w:r w:rsidR="00450E8B"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>:</w:t>
      </w:r>
      <w:proofErr w:type="spellEnd"/>
      <w:r w:rsidR="00450E8B"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 xml:space="preserve"> </w:t>
      </w:r>
      <w:r w:rsidRPr="002606A5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ما يصيب النسق الاجتماعي من خلل او قصور </w:t>
      </w:r>
      <w:r w:rsidR="00153C18" w:rsidRPr="002606A5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أداء وظائفه الاساسية</w:t>
      </w:r>
      <w:r w:rsidR="002606A5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</w:t>
      </w:r>
      <w:r w:rsid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(</w:t>
      </w:r>
      <w:r w:rsidR="002606A5" w:rsidRPr="002606A5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تحقيق الاستمرارية والاستقرار</w:t>
      </w:r>
      <w:proofErr w:type="spellStart"/>
      <w:r w:rsid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)</w:t>
      </w:r>
      <w:proofErr w:type="spellEnd"/>
    </w:p>
    <w:p w:rsidR="009A08E4" w:rsidRPr="00450E8B" w:rsidRDefault="00D176E9" w:rsidP="00450E8B">
      <w:pPr>
        <w:pStyle w:val="a5"/>
        <w:jc w:val="center"/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</w:pPr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يحدد </w:t>
      </w:r>
      <w:proofErr w:type="spellStart"/>
      <w:r w:rsidRPr="00450E8B">
        <w:rPr>
          <w:rFonts w:ascii="Arabic Typesetting" w:hAnsi="Arabic Typesetting" w:cs="Arabic Typesetting"/>
          <w:b/>
          <w:bCs/>
          <w:color w:val="FF0000"/>
          <w:kern w:val="24"/>
          <w:sz w:val="40"/>
          <w:szCs w:val="40"/>
          <w:rtl/>
        </w:rPr>
        <w:t>ميرتون</w:t>
      </w:r>
      <w:proofErr w:type="spellEnd"/>
      <w:r w:rsidRPr="00450E8B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 xml:space="preserve"> </w:t>
      </w:r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مصادر </w:t>
      </w:r>
      <w:r w:rsidR="00A537E4" w:rsidRPr="00450E8B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ا</w:t>
      </w:r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لتفكك الاجتماعي </w:t>
      </w:r>
      <w:r w:rsidR="009A08E4" w:rsidRPr="00450E8B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:</w:t>
      </w:r>
    </w:p>
    <w:p w:rsidR="009A08E4" w:rsidRPr="00450E8B" w:rsidRDefault="009D2B0F" w:rsidP="00450E8B">
      <w:pPr>
        <w:pStyle w:val="a5"/>
        <w:jc w:val="center"/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</w:pPr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صراعات في </w:t>
      </w:r>
      <w:proofErr w:type="spellStart"/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>:</w:t>
      </w:r>
      <w:proofErr w:type="spellEnd"/>
      <w:r w:rsidR="009A08E4" w:rsidRPr="00450E8B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 xml:space="preserve"> </w:t>
      </w:r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>المصالح والقيم والمكانة والتزامات الدور</w:t>
      </w:r>
    </w:p>
    <w:p w:rsidR="00A537E4" w:rsidRPr="00734A95" w:rsidRDefault="009D2B0F" w:rsidP="00450E8B">
      <w:pPr>
        <w:pStyle w:val="a5"/>
        <w:jc w:val="center"/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</w:pPr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قصور في </w:t>
      </w:r>
      <w:proofErr w:type="spellStart"/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>:</w:t>
      </w:r>
      <w:proofErr w:type="spellEnd"/>
      <w:r w:rsidRPr="00450E8B">
        <w:rPr>
          <w:rFonts w:ascii="Arabic Typesetting" w:hAnsi="Arabic Typesetting" w:cs="Arabic Typesetting"/>
          <w:b/>
          <w:bCs/>
          <w:color w:val="00B050"/>
          <w:kern w:val="24"/>
          <w:sz w:val="32"/>
          <w:szCs w:val="32"/>
          <w:rtl/>
        </w:rPr>
        <w:t xml:space="preserve"> التنشئة الاجتماعية وقنوات الاتصال الاجتماع</w:t>
      </w:r>
      <w:r w:rsidRPr="00450E8B">
        <w:rPr>
          <w:rFonts w:ascii="Arabic Typesetting" w:hAnsi="Arabic Typesetting" w:cs="Arabic Typesetting" w:hint="cs"/>
          <w:b/>
          <w:bCs/>
          <w:color w:val="00B050"/>
          <w:kern w:val="24"/>
          <w:sz w:val="32"/>
          <w:szCs w:val="32"/>
          <w:rtl/>
        </w:rPr>
        <w:t>ي</w:t>
      </w:r>
    </w:p>
    <w:p w:rsidR="005407B0" w:rsidRPr="00734A95" w:rsidRDefault="00D176E9" w:rsidP="00450E8B">
      <w:pPr>
        <w:pStyle w:val="a5"/>
        <w:ind w:left="2160" w:firstLine="720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proofErr w:type="spellStart"/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1-</w:t>
      </w:r>
      <w:proofErr w:type="spellEnd"/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صراع المصالح والقيم</w:t>
      </w:r>
      <w:r w:rsidR="006A0D6A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="006A0D6A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بين الجماعات والشرائح الاجتماعية (مصالح وقيم 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مشتركة </w:t>
      </w:r>
      <w:r w:rsidR="006A0D6A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و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متصارعة</w:t>
      </w:r>
      <w:proofErr w:type="spellStart"/>
      <w:r w:rsidR="006A0D6A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6A0D6A" w:rsidRPr="00734A95" w:rsidRDefault="00D176E9" w:rsidP="00450E8B">
      <w:pPr>
        <w:pStyle w:val="a5"/>
        <w:ind w:left="1440" w:firstLine="720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2 </w:t>
      </w:r>
      <w:proofErr w:type="spellStart"/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–</w:t>
      </w:r>
      <w:proofErr w:type="spellEnd"/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صراع المكانة والتزامات الدور</w:t>
      </w:r>
      <w:r w:rsidR="005407B0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="005407B0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:</w:t>
      </w:r>
      <w:proofErr w:type="spellEnd"/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</w:t>
      </w:r>
      <w:r w:rsidR="00896644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فشل الفرد في 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أداء دور</w:t>
      </w:r>
      <w:r w:rsidR="006A0D6A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ه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المطلوب </w:t>
      </w:r>
      <w:r w:rsidR="00896644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ل</w:t>
      </w:r>
      <w:r w:rsidR="006A0D6A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ك</w:t>
      </w:r>
      <w:r w:rsidR="00896644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ل مكانة اجتماعية متباينة (</w:t>
      </w:r>
      <w:r w:rsidR="006A0D6A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مختلفة</w:t>
      </w:r>
      <w:proofErr w:type="spellStart"/>
      <w:r w:rsidR="00896644" w:rsidRPr="00734A95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1E1A9B" w:rsidRPr="00734A95" w:rsidRDefault="00450E8B" w:rsidP="00450E8B">
      <w:pPr>
        <w:pStyle w:val="a5"/>
        <w:ind w:left="720" w:firstLine="720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   </w:t>
      </w:r>
      <w:proofErr w:type="spellStart"/>
      <w:r w:rsidR="00D176E9"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3-</w:t>
      </w:r>
      <w:proofErr w:type="spellEnd"/>
      <w:r w:rsidR="00D176E9"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القصور </w:t>
      </w:r>
      <w:r w:rsidR="001E1A9B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أو الخلل </w:t>
      </w:r>
      <w:r w:rsidR="00D176E9"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في </w:t>
      </w:r>
      <w:r w:rsidR="001E1A9B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أداء </w:t>
      </w:r>
      <w:r w:rsidR="00D176E9"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عملية التنشئة الاجتماعية</w:t>
      </w:r>
      <w:r w:rsidR="001E1A9B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.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               </w:t>
      </w:r>
      <w:proofErr w:type="spellStart"/>
      <w:r w:rsidR="001E1A9B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4</w:t>
      </w:r>
      <w:r w:rsidR="00D176E9"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-</w:t>
      </w:r>
      <w:proofErr w:type="spellEnd"/>
      <w:r w:rsidR="00D176E9"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قصور </w:t>
      </w:r>
      <w:r w:rsidR="001E1A9B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أو خلل في </w:t>
      </w:r>
      <w:r w:rsidR="00D176E9"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قنوات الاتصال الاجتماعي</w:t>
      </w:r>
      <w:r w:rsidR="001E1A9B" w:rsidRPr="00734A95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.</w:t>
      </w:r>
    </w:p>
    <w:p w:rsidR="00450E8B" w:rsidRDefault="00450E8B" w:rsidP="00841CA7">
      <w:pPr>
        <w:pStyle w:val="a5"/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</w:pPr>
    </w:p>
    <w:p w:rsidR="00B105DD" w:rsidRDefault="00876A52" w:rsidP="00841CA7">
      <w:pPr>
        <w:pStyle w:val="a5"/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</w:pPr>
      <w:r w:rsidRPr="002606A5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مدخل صراع القيم</w:t>
      </w:r>
    </w:p>
    <w:p w:rsidR="00841CA7" w:rsidRDefault="002606A5" w:rsidP="00841CA7">
      <w:pPr>
        <w:pStyle w:val="a5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 xml:space="preserve">القيم هي </w:t>
      </w:r>
      <w:proofErr w:type="spellStart"/>
      <w:r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>:</w:t>
      </w:r>
      <w:proofErr w:type="spellEnd"/>
      <w:r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 xml:space="preserve"> </w:t>
      </w:r>
      <w:r w:rsidR="00841CA7">
        <w:rPr>
          <w:rFonts w:ascii="Arabic Typesetting" w:hAnsi="Arabic Typesetting" w:cs="Arabic Typesetting" w:hint="cs"/>
          <w:kern w:val="24"/>
          <w:sz w:val="32"/>
          <w:szCs w:val="32"/>
          <w:rtl/>
        </w:rPr>
        <w:t>أحكام يكتسبها الفرد من الظروف الاجتماعية ويحكم بها وتحدد مجالات تفكيره وسلوكه وتؤثر في تعلمه .</w:t>
      </w:r>
    </w:p>
    <w:p w:rsidR="00841CA7" w:rsidRPr="00841CA7" w:rsidRDefault="00841CA7" w:rsidP="00450E8B">
      <w:pPr>
        <w:pStyle w:val="a5"/>
        <w:jc w:val="both"/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</w:pPr>
      <w:r w:rsidRPr="00450E8B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القيم الاجتماعية </w:t>
      </w:r>
      <w:r w:rsidR="00876A52"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تختلف</w:t>
      </w:r>
      <w:r w:rsidR="00876A52" w:rsidRPr="00841CA7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باختلاف المجتمعات والجماعات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و</w:t>
      </w:r>
      <w:r w:rsidR="00B94B07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أيضاً 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داخل المجتمع نفسه</w:t>
      </w:r>
      <w:r w:rsidR="00B94B07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و</w:t>
      </w:r>
      <w:r w:rsidR="00876A52" w:rsidRPr="00841CA7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تكون إيجابية </w:t>
      </w:r>
      <w:r w:rsidRPr="00841CA7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أو سلبية</w:t>
      </w:r>
      <w:r w:rsidR="00450E8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.</w:t>
      </w:r>
    </w:p>
    <w:p w:rsidR="00876A52" w:rsidRPr="00734A95" w:rsidRDefault="00876A52" w:rsidP="00B94B07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التنوع و </w:t>
      </w:r>
      <w:proofErr w:type="spellStart"/>
      <w:r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اللا</w:t>
      </w:r>
      <w:proofErr w:type="spellEnd"/>
      <w:r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 تجانس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="00B94B07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في المجتمع الواحد </w:t>
      </w:r>
      <w:r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يؤدي </w:t>
      </w:r>
      <w:r w:rsidR="00B94B07" w:rsidRPr="00450E8B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لو</w:t>
      </w:r>
      <w:r w:rsidR="00B94B07"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جود </w:t>
      </w:r>
      <w:r w:rsidR="00B94B07" w:rsidRPr="00450E8B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قيم متعددة</w:t>
      </w:r>
      <w:r w:rsidR="00B94B07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تختلف فيما بينها</w:t>
      </w:r>
      <w:r w:rsidR="00B94B07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مسببة : </w:t>
      </w:r>
      <w:r w:rsidR="00B94B07" w:rsidRPr="00450E8B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ا</w:t>
      </w:r>
      <w:r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لصراع حول القيم</w:t>
      </w:r>
      <w:r w:rsidRPr="00B94B07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</w:t>
      </w:r>
      <w:r w:rsidR="00B94B07" w:rsidRPr="00B94B07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وينتج عنه ا</w:t>
      </w:r>
      <w:r w:rsidRPr="00B94B07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لمشكلات الاجتماعية</w:t>
      </w:r>
    </w:p>
    <w:p w:rsidR="00876A52" w:rsidRPr="00734A95" w:rsidRDefault="00876A52" w:rsidP="00DF6877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450E8B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صراع القيم</w:t>
      </w:r>
      <w:r w:rsidRPr="00B105DD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</w:t>
      </w:r>
      <w:r w:rsidR="00B105DD" w:rsidRPr="00B105DD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يعني </w:t>
      </w:r>
      <w:r w:rsidRPr="00B105DD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دفاع الجماعة عن مصالحها</w:t>
      </w:r>
      <w:r w:rsidR="00B105DD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="00450E8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،</w:t>
      </w:r>
      <w:proofErr w:type="spellEnd"/>
      <w:r w:rsidR="00450E8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="00B105DD" w:rsidRPr="00B105DD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ولا يعكس </w:t>
      </w:r>
      <w:r w:rsidR="00DF6877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هذا الصراع حالة من </w:t>
      </w:r>
      <w:r w:rsidRPr="00B105DD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التفكـك الاجتمـاعي</w:t>
      </w:r>
      <w:r w:rsidR="00450E8B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.</w:t>
      </w:r>
    </w:p>
    <w:p w:rsidR="00DF6877" w:rsidRDefault="00876A52" w:rsidP="00DF6877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 w:rsidRPr="00DF6877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يحدث صراع القيم </w:t>
      </w:r>
      <w:r w:rsidR="00DF6877" w:rsidRPr="00DF6877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نتي</w:t>
      </w:r>
      <w:r w:rsidRPr="00DF6877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جة لأمرين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proofErr w:type="spellStart"/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1-</w:t>
      </w:r>
      <w:proofErr w:type="spellEnd"/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تباين وتفاوت </w:t>
      </w:r>
      <w:r w:rsidR="00DF6877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في 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القوة والسلطة </w:t>
      </w:r>
      <w:proofErr w:type="spellStart"/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.</w:t>
      </w:r>
      <w:proofErr w:type="spellEnd"/>
      <w:r w:rsidR="00DF6877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proofErr w:type="spellStart"/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2-</w:t>
      </w:r>
      <w:proofErr w:type="spellEnd"/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="00DF6877">
        <w:rPr>
          <w:rFonts w:ascii="Arabic Typesetting" w:hAnsi="Arabic Typesetting" w:cs="Arabic Typesetting" w:hint="cs"/>
          <w:kern w:val="24"/>
          <w:sz w:val="32"/>
          <w:szCs w:val="32"/>
          <w:rtl/>
        </w:rPr>
        <w:t>ال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شعور </w:t>
      </w:r>
      <w:r w:rsidR="00DF6877">
        <w:rPr>
          <w:rFonts w:ascii="Arabic Typesetting" w:hAnsi="Arabic Typesetting" w:cs="Arabic Typesetting" w:hint="cs"/>
          <w:kern w:val="24"/>
          <w:sz w:val="32"/>
          <w:szCs w:val="32"/>
          <w:rtl/>
        </w:rPr>
        <w:t>بالاضطهاد والظلم (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الصراع بين الطبقات</w:t>
      </w:r>
      <w:proofErr w:type="spellStart"/>
      <w:r w:rsidR="00DF6877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450E8B" w:rsidRDefault="00450E8B" w:rsidP="00DF6877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</w:p>
    <w:p w:rsidR="00D176E9" w:rsidRPr="00CC185B" w:rsidRDefault="00D176E9" w:rsidP="00DA66AB">
      <w:pPr>
        <w:pStyle w:val="a5"/>
        <w:jc w:val="center"/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lang w:bidi="ar-EG"/>
        </w:rPr>
      </w:pPr>
      <w:r w:rsidRPr="00CC185B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مدخل التخلف الثقافي (الهوة الثقافية</w:t>
      </w:r>
      <w:proofErr w:type="spellStart"/>
      <w:r w:rsidRPr="00CC185B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)</w:t>
      </w:r>
      <w:proofErr w:type="spellEnd"/>
      <w:r w:rsid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--------------------</w:t>
      </w:r>
      <w:r w:rsidR="00C11CE5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r w:rsidR="00A674E8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تغير </w:t>
      </w:r>
      <w:r w:rsidR="00C232FE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ال</w:t>
      </w:r>
      <w:r w:rsidR="00A674E8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عنصر </w:t>
      </w:r>
      <w:r w:rsidR="00C232FE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المادي أسرع </w:t>
      </w:r>
      <w:r w:rsidR="00A674E8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من </w:t>
      </w:r>
      <w:r w:rsidR="00C232FE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ال</w:t>
      </w:r>
      <w:r w:rsidR="00A674E8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عنصر </w:t>
      </w:r>
      <w:r w:rsidR="00C232FE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الغير مادي ل</w:t>
      </w:r>
      <w:r w:rsidR="00A674E8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لثقافة يؤدي </w:t>
      </w:r>
      <w:r w:rsid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ل</w:t>
      </w:r>
      <w:r w:rsidR="00BB26F6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لتخلف الثقافي وينتج عنه </w:t>
      </w:r>
      <w:r w:rsidR="00A674E8" w:rsidRPr="00CC185B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مشكلات اجتماعية</w:t>
      </w:r>
    </w:p>
    <w:p w:rsidR="001F7A21" w:rsidRDefault="00D176E9" w:rsidP="00C232FE">
      <w:pPr>
        <w:pStyle w:val="a5"/>
        <w:jc w:val="both"/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</w:pPr>
      <w:r w:rsidRPr="00450E8B">
        <w:rPr>
          <w:rFonts w:ascii="Arabic Typesetting" w:hAnsi="Arabic Typesetting" w:cs="Arabic Typesetting"/>
          <w:b/>
          <w:bCs/>
          <w:color w:val="FF0000"/>
          <w:kern w:val="24"/>
          <w:sz w:val="40"/>
          <w:szCs w:val="40"/>
          <w:rtl/>
        </w:rPr>
        <w:t>وليم أوجبرن</w:t>
      </w:r>
      <w:r w:rsidRPr="001F7A21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</w:t>
      </w:r>
      <w:r w:rsidR="00C232FE" w:rsidRPr="001F7A21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عالم امريكي نشر كتابه (التغير الاجتماعي</w:t>
      </w:r>
      <w:proofErr w:type="spellStart"/>
      <w:r w:rsidR="00C232FE" w:rsidRPr="001F7A21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)</w:t>
      </w:r>
      <w:proofErr w:type="spellEnd"/>
      <w:r w:rsidR="00C232FE" w:rsidRPr="001F7A21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عام 1922 وقدم فيه مفهوم نظريته عن ا</w:t>
      </w:r>
      <w:r w:rsidR="00BB26F6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لتخلف الثقافي أو الهوة الثقافية</w:t>
      </w:r>
    </w:p>
    <w:p w:rsidR="00DA66AB" w:rsidRDefault="00BB26F6" w:rsidP="00BB26F6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>
        <w:rPr>
          <w:rFonts w:ascii="Arabic Typesetting" w:hAnsi="Arabic Typesetting" w:cs="Arabic Typesetting" w:hint="cs"/>
          <w:kern w:val="24"/>
          <w:sz w:val="32"/>
          <w:szCs w:val="32"/>
          <w:rtl/>
        </w:rPr>
        <w:t>ع</w:t>
      </w:r>
      <w:r w:rsidR="00D176E9"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ناصر </w:t>
      </w:r>
      <w:r>
        <w:rPr>
          <w:rFonts w:ascii="Arabic Typesetting" w:hAnsi="Arabic Typesetting" w:cs="Arabic Typesetting" w:hint="cs"/>
          <w:kern w:val="24"/>
          <w:sz w:val="32"/>
          <w:szCs w:val="32"/>
          <w:rtl/>
        </w:rPr>
        <w:t>ا</w:t>
      </w:r>
      <w:r w:rsidR="00D176E9"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لثقافة </w:t>
      </w:r>
      <w:r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المادية </w:t>
      </w:r>
      <w:r w:rsidR="001F7A21">
        <w:rPr>
          <w:rFonts w:ascii="Arabic Typesetting" w:hAnsi="Arabic Typesetting" w:cs="Arabic Typesetting" w:hint="cs"/>
          <w:kern w:val="24"/>
          <w:sz w:val="32"/>
          <w:szCs w:val="32"/>
          <w:rtl/>
        </w:rPr>
        <w:t>(</w:t>
      </w:r>
      <w:r w:rsidR="00D176E9"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الأدوات والتكنولوجيا</w:t>
      </w:r>
      <w:r w:rsidR="001F7A21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وغيرها</w:t>
      </w:r>
      <w:proofErr w:type="spellStart"/>
      <w:r w:rsidR="001F7A21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1F7A21" w:rsidRDefault="00BB26F6" w:rsidP="00BB26F6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>
        <w:rPr>
          <w:rFonts w:ascii="Arabic Typesetting" w:hAnsi="Arabic Typesetting" w:cs="Arabic Typesetting" w:hint="cs"/>
          <w:kern w:val="24"/>
          <w:sz w:val="32"/>
          <w:szCs w:val="32"/>
          <w:rtl/>
        </w:rPr>
        <w:t>ع</w:t>
      </w:r>
      <w:r w:rsidR="00D176E9"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ناصر </w:t>
      </w:r>
      <w:r>
        <w:rPr>
          <w:rFonts w:ascii="Arabic Typesetting" w:hAnsi="Arabic Typesetting" w:cs="Arabic Typesetting" w:hint="cs"/>
          <w:kern w:val="24"/>
          <w:sz w:val="32"/>
          <w:szCs w:val="32"/>
          <w:rtl/>
        </w:rPr>
        <w:t>ا</w:t>
      </w:r>
      <w:r w:rsidR="00D176E9"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لثقافة </w:t>
      </w:r>
      <w:r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غير المادية </w:t>
      </w:r>
      <w:r w:rsidR="001F7A21">
        <w:rPr>
          <w:rFonts w:ascii="Arabic Typesetting" w:hAnsi="Arabic Typesetting" w:cs="Arabic Typesetting" w:hint="cs"/>
          <w:kern w:val="24"/>
          <w:sz w:val="32"/>
          <w:szCs w:val="32"/>
          <w:rtl/>
        </w:rPr>
        <w:t>(</w:t>
      </w:r>
      <w:r w:rsidR="00D176E9"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العادات والتقاليد والقيم</w:t>
      </w:r>
      <w:proofErr w:type="spellStart"/>
      <w:r w:rsidR="001F7A21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CC185B" w:rsidRDefault="00CC185B" w:rsidP="00BB26F6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</w:p>
    <w:p w:rsidR="00D176E9" w:rsidRPr="00BB26F6" w:rsidRDefault="00734A95" w:rsidP="00BB26F6">
      <w:pPr>
        <w:pStyle w:val="a5"/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</w:pPr>
      <w:r w:rsidRPr="00BB26F6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مدخل المشكلات الاجتماعي</w:t>
      </w:r>
      <w:r w:rsidRPr="00BB26F6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ة</w:t>
      </w:r>
      <w:r w:rsidR="00AE3036" w:rsidRPr="00AE3036">
        <w:rPr>
          <w:rFonts w:ascii="Arabic Typesetting" w:hAnsi="Arabic Typesetting" w:cs="Arabic Typesetting" w:hint="cs"/>
          <w:b/>
          <w:bCs/>
          <w:shadow/>
          <w:color w:val="0070C0"/>
          <w:kern w:val="24"/>
          <w:sz w:val="32"/>
          <w:szCs w:val="32"/>
          <w:rtl/>
          <w:lang w:bidi="ar-EG"/>
        </w:rPr>
        <w:t xml:space="preserve"> التغير الاجتماعي أساس مشترك لجميع المشكلات الاجتماعية</w:t>
      </w:r>
    </w:p>
    <w:p w:rsidR="00AE3036" w:rsidRPr="00CF2379" w:rsidRDefault="00DA66AB" w:rsidP="00DA66AB">
      <w:pPr>
        <w:pStyle w:val="a5"/>
        <w:jc w:val="both"/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يعتر </w:t>
      </w:r>
      <w:r w:rsidR="00D176E9" w:rsidRPr="00AE3036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من أهم المداخل التي تناولت دراسة المشكلات الاجتماعية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.</w:t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D176E9" w:rsidRPr="00450E8B">
        <w:rPr>
          <w:rFonts w:ascii="Arabic Typesetting" w:hAnsi="Arabic Typesetting" w:cs="Arabic Typesetting"/>
          <w:b/>
          <w:bCs/>
          <w:color w:val="FF0000"/>
          <w:kern w:val="24"/>
          <w:sz w:val="40"/>
          <w:szCs w:val="40"/>
          <w:rtl/>
        </w:rPr>
        <w:t>هرمان</w:t>
      </w:r>
      <w:r w:rsidR="00AE3036" w:rsidRPr="0090440A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="00AE3036" w:rsidRPr="00CF237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قسم</w:t>
      </w:r>
      <w:r w:rsidR="00D176E9" w:rsidRPr="00CF237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 </w:t>
      </w:r>
      <w:r w:rsidR="00AE3036" w:rsidRPr="00CF237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الدراسات في هذا المدخل الى </w:t>
      </w:r>
      <w:r w:rsidR="00D176E9" w:rsidRPr="00CF237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مجموعتين </w:t>
      </w:r>
      <w:r w:rsidR="00AE3036" w:rsidRPr="00CF237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:</w:t>
      </w:r>
    </w:p>
    <w:p w:rsidR="00D176E9" w:rsidRPr="00734A95" w:rsidRDefault="00D176E9" w:rsidP="00DA66AB">
      <w:pPr>
        <w:pStyle w:val="a5"/>
        <w:ind w:left="5040" w:firstLine="720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0445E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المجموعة الأولي</w:t>
      </w:r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>تعالج مجموعة كبيرة من المشكلات الاجتماعية دفعة واح</w:t>
      </w:r>
      <w:r w:rsidR="00AE3036">
        <w:rPr>
          <w:rFonts w:ascii="Arabic Typesetting" w:hAnsi="Arabic Typesetting" w:cs="Arabic Typesetting"/>
          <w:kern w:val="24"/>
          <w:sz w:val="32"/>
          <w:szCs w:val="32"/>
          <w:rtl/>
        </w:rPr>
        <w:t>دة</w:t>
      </w:r>
    </w:p>
    <w:p w:rsidR="00D176E9" w:rsidRPr="00734A95" w:rsidRDefault="00D176E9" w:rsidP="00DA66AB">
      <w:pPr>
        <w:pStyle w:val="a5"/>
        <w:ind w:left="5040" w:firstLine="720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0445E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المجموعة الثانية</w:t>
      </w:r>
      <w:r w:rsidRPr="00734A95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 </w:t>
      </w:r>
      <w:r w:rsidRPr="00734A95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تختص بدراسة نوع واحد دراسة مستفيضة مركزة </w:t>
      </w:r>
    </w:p>
    <w:p w:rsidR="00EF2D90" w:rsidRDefault="0090440A" w:rsidP="0080445E">
      <w:pPr>
        <w:pStyle w:val="a5"/>
        <w:jc w:val="both"/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</w:pPr>
      <w:r w:rsidRPr="00EF2D90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نتائج الدراسات كشفت عن </w:t>
      </w:r>
      <w:r w:rsidR="00EF2D90" w:rsidRPr="00EF2D90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علاقة متبادلة بين المشكلات الاجتماعية في المجتمع</w:t>
      </w:r>
      <w:r w:rsid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</w:t>
      </w:r>
      <w:proofErr w:type="spellStart"/>
      <w:r w:rsid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،</w:t>
      </w:r>
      <w:proofErr w:type="spellEnd"/>
      <w:r w:rsidR="009A08E4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ومن هذه الدراسات :</w:t>
      </w:r>
    </w:p>
    <w:p w:rsidR="00EF2D90" w:rsidRPr="00EF2D90" w:rsidRDefault="00EF2D90" w:rsidP="00450E8B">
      <w:pPr>
        <w:pStyle w:val="a5"/>
        <w:jc w:val="both"/>
        <w:rPr>
          <w:rFonts w:ascii="Arabic Typesetting" w:hAnsi="Arabic Typesetting" w:cs="Arabic Typesetting" w:hint="cs"/>
          <w:kern w:val="24"/>
          <w:sz w:val="32"/>
          <w:szCs w:val="32"/>
          <w:rtl/>
        </w:rPr>
      </w:pPr>
      <w:r w:rsidRPr="0080445E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عناصر وجوانب مشتركة تؤدي الى</w:t>
      </w:r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proofErr w:type="spellStart"/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>:</w:t>
      </w:r>
      <w:proofErr w:type="spellEnd"/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تفكك اسري </w:t>
      </w:r>
      <w:proofErr w:type="spellStart"/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>،</w:t>
      </w:r>
      <w:proofErr w:type="spellEnd"/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طلاق </w:t>
      </w:r>
      <w:proofErr w:type="spellStart"/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>،</w:t>
      </w:r>
      <w:proofErr w:type="spellEnd"/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تمييز عنصري</w:t>
      </w:r>
      <w:r w:rsidR="00450E8B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 </w:t>
      </w:r>
      <w:r w:rsidRPr="0080445E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التصنيع والتحضر </w:t>
      </w:r>
      <w:r w:rsidR="0080445E" w:rsidRPr="0080445E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يؤدي </w:t>
      </w:r>
      <w:r w:rsidR="00AF5655" w:rsidRPr="0080445E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لمشكلات </w:t>
      </w:r>
      <w:r w:rsidRPr="0080445E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مترابطة</w:t>
      </w:r>
      <w:r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r w:rsidR="00AF5655" w:rsidRPr="00EF2D90">
        <w:rPr>
          <w:rFonts w:ascii="Arabic Typesetting" w:hAnsi="Arabic Typesetting" w:cs="Arabic Typesetting" w:hint="cs"/>
          <w:kern w:val="24"/>
          <w:sz w:val="32"/>
          <w:szCs w:val="32"/>
          <w:rtl/>
        </w:rPr>
        <w:t>لا يمكن دراستها بمعزل عن بعضها البعض</w:t>
      </w:r>
    </w:p>
    <w:sectPr w:rsidR="00EF2D90" w:rsidRPr="00EF2D90" w:rsidSect="00EC0B2E">
      <w:pgSz w:w="11906" w:h="16838"/>
      <w:pgMar w:top="284" w:right="284" w:bottom="567" w:left="284" w:header="284" w:footer="567" w:gutter="0"/>
      <w:cols w:space="708"/>
      <w:bidi/>
      <w:rtlGutter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60"/>
  <w:displayHorizontalDrawingGridEvery w:val="2"/>
  <w:displayVerticalDrawingGridEvery w:val="2"/>
  <w:characterSpacingControl w:val="doNotCompress"/>
  <w:compat/>
  <w:rsids>
    <w:rsidRoot w:val="00D176E9"/>
    <w:rsid w:val="00045CAC"/>
    <w:rsid w:val="00061E4A"/>
    <w:rsid w:val="00073699"/>
    <w:rsid w:val="0008028C"/>
    <w:rsid w:val="001022EE"/>
    <w:rsid w:val="00116877"/>
    <w:rsid w:val="001421C7"/>
    <w:rsid w:val="00153C18"/>
    <w:rsid w:val="001601B6"/>
    <w:rsid w:val="00177AC5"/>
    <w:rsid w:val="001C3DEA"/>
    <w:rsid w:val="001C6EF8"/>
    <w:rsid w:val="001E1A9B"/>
    <w:rsid w:val="001F7A21"/>
    <w:rsid w:val="00200904"/>
    <w:rsid w:val="0025007D"/>
    <w:rsid w:val="002606A5"/>
    <w:rsid w:val="0027544E"/>
    <w:rsid w:val="002A3048"/>
    <w:rsid w:val="002E5B0A"/>
    <w:rsid w:val="003000C5"/>
    <w:rsid w:val="00347843"/>
    <w:rsid w:val="00364F40"/>
    <w:rsid w:val="00366FD4"/>
    <w:rsid w:val="003670C9"/>
    <w:rsid w:val="0038532E"/>
    <w:rsid w:val="003F4E26"/>
    <w:rsid w:val="003F54A1"/>
    <w:rsid w:val="00402B96"/>
    <w:rsid w:val="00427387"/>
    <w:rsid w:val="00433906"/>
    <w:rsid w:val="00450E8B"/>
    <w:rsid w:val="004D4F93"/>
    <w:rsid w:val="00501C8D"/>
    <w:rsid w:val="005407B0"/>
    <w:rsid w:val="00587BE5"/>
    <w:rsid w:val="005A2250"/>
    <w:rsid w:val="00694F37"/>
    <w:rsid w:val="006963EA"/>
    <w:rsid w:val="006A0D6A"/>
    <w:rsid w:val="006D219F"/>
    <w:rsid w:val="00734A95"/>
    <w:rsid w:val="007A1619"/>
    <w:rsid w:val="007A27E9"/>
    <w:rsid w:val="007B0E1A"/>
    <w:rsid w:val="007C50DB"/>
    <w:rsid w:val="007D584E"/>
    <w:rsid w:val="0080445E"/>
    <w:rsid w:val="008354AB"/>
    <w:rsid w:val="00841CA7"/>
    <w:rsid w:val="00876A52"/>
    <w:rsid w:val="00896644"/>
    <w:rsid w:val="008E34D7"/>
    <w:rsid w:val="0090440A"/>
    <w:rsid w:val="00925BF7"/>
    <w:rsid w:val="009745E5"/>
    <w:rsid w:val="009832C9"/>
    <w:rsid w:val="0098737C"/>
    <w:rsid w:val="00997D7F"/>
    <w:rsid w:val="009A08E4"/>
    <w:rsid w:val="009D2B0F"/>
    <w:rsid w:val="00A22DAA"/>
    <w:rsid w:val="00A405EB"/>
    <w:rsid w:val="00A442D4"/>
    <w:rsid w:val="00A537E4"/>
    <w:rsid w:val="00A674E8"/>
    <w:rsid w:val="00AE3036"/>
    <w:rsid w:val="00AF5655"/>
    <w:rsid w:val="00B05579"/>
    <w:rsid w:val="00B07D29"/>
    <w:rsid w:val="00B105DD"/>
    <w:rsid w:val="00B232F5"/>
    <w:rsid w:val="00B4757B"/>
    <w:rsid w:val="00B85A5D"/>
    <w:rsid w:val="00B92CF6"/>
    <w:rsid w:val="00B94B07"/>
    <w:rsid w:val="00BB26F6"/>
    <w:rsid w:val="00C01BA7"/>
    <w:rsid w:val="00C04664"/>
    <w:rsid w:val="00C11CE5"/>
    <w:rsid w:val="00C232FE"/>
    <w:rsid w:val="00C26CD7"/>
    <w:rsid w:val="00C34634"/>
    <w:rsid w:val="00C55971"/>
    <w:rsid w:val="00CA63F4"/>
    <w:rsid w:val="00CC185B"/>
    <w:rsid w:val="00CF2379"/>
    <w:rsid w:val="00D176E9"/>
    <w:rsid w:val="00D25F69"/>
    <w:rsid w:val="00D676D5"/>
    <w:rsid w:val="00D87E0A"/>
    <w:rsid w:val="00DA66AB"/>
    <w:rsid w:val="00DD0BAA"/>
    <w:rsid w:val="00DF6877"/>
    <w:rsid w:val="00E17148"/>
    <w:rsid w:val="00E63966"/>
    <w:rsid w:val="00EB1160"/>
    <w:rsid w:val="00EB6C80"/>
    <w:rsid w:val="00EC0B2E"/>
    <w:rsid w:val="00EE0305"/>
    <w:rsid w:val="00EF2D90"/>
    <w:rsid w:val="00EF78A8"/>
    <w:rsid w:val="00F41C37"/>
    <w:rsid w:val="00F57F38"/>
    <w:rsid w:val="00F74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305"/>
    <w:pPr>
      <w:bidi/>
      <w:spacing w:after="0" w:line="240" w:lineRule="auto"/>
    </w:pPr>
  </w:style>
  <w:style w:type="paragraph" w:customStyle="1" w:styleId="Englishstyle">
    <w:name w:val="English style"/>
    <w:basedOn w:val="a3"/>
    <w:autoRedefine/>
    <w:qFormat/>
    <w:rsid w:val="00EE0305"/>
    <w:pPr>
      <w:jc w:val="right"/>
    </w:pPr>
    <w:rPr>
      <w:rFonts w:cstheme="majorBidi"/>
      <w:szCs w:val="28"/>
    </w:rPr>
  </w:style>
  <w:style w:type="paragraph" w:customStyle="1" w:styleId="a4">
    <w:name w:val="الطباعة"/>
    <w:basedOn w:val="Englishstyle"/>
    <w:qFormat/>
    <w:rsid w:val="00EE0305"/>
    <w:pPr>
      <w:jc w:val="left"/>
    </w:pPr>
  </w:style>
  <w:style w:type="paragraph" w:customStyle="1" w:styleId="a5">
    <w:name w:val="الملخصات"/>
    <w:basedOn w:val="a4"/>
    <w:link w:val="Char"/>
    <w:qFormat/>
    <w:rsid w:val="001C3DEA"/>
    <w:pPr>
      <w:contextualSpacing/>
    </w:pPr>
    <w:rPr>
      <w:color w:val="000000" w:themeColor="text1"/>
      <w:sz w:val="20"/>
    </w:rPr>
  </w:style>
  <w:style w:type="character" w:customStyle="1" w:styleId="Char">
    <w:name w:val="الملخصات Char"/>
    <w:basedOn w:val="a0"/>
    <w:link w:val="a5"/>
    <w:rsid w:val="001C3DEA"/>
    <w:rPr>
      <w:rFonts w:cstheme="majorBidi"/>
      <w:color w:val="000000" w:themeColor="text1"/>
      <w:sz w:val="20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2014-12-25T19:01:00Z</dcterms:created>
  <dcterms:modified xsi:type="dcterms:W3CDTF">2014-12-28T16:54:00Z</dcterms:modified>
</cp:coreProperties>
</file>