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Ind w:w="-8" w:type="dxa"/>
        <w:tblLook w:val="04A0"/>
      </w:tblPr>
      <w:tblGrid>
        <w:gridCol w:w="1954"/>
        <w:gridCol w:w="9464"/>
      </w:tblGrid>
      <w:tr w:rsidR="00224F62" w:rsidTr="002F4A98">
        <w:tc>
          <w:tcPr>
            <w:tcW w:w="1954" w:type="dxa"/>
          </w:tcPr>
          <w:p w:rsidR="00224F62" w:rsidRPr="00C41DEE" w:rsidRDefault="00C41DEE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41DEE">
              <w:rPr>
                <w:b/>
                <w:bCs/>
                <w:sz w:val="28"/>
                <w:szCs w:val="28"/>
                <w:rtl/>
              </w:rPr>
              <w:t xml:space="preserve">« وليم </w:t>
            </w:r>
            <w:proofErr w:type="spellStart"/>
            <w:r w:rsidRPr="00C41DEE">
              <w:rPr>
                <w:b/>
                <w:bCs/>
                <w:sz w:val="28"/>
                <w:szCs w:val="28"/>
                <w:rtl/>
              </w:rPr>
              <w:t>أوجبرن</w:t>
            </w:r>
            <w:proofErr w:type="spellEnd"/>
            <w:r w:rsidRPr="00C41DEE">
              <w:rPr>
                <w:b/>
                <w:bCs/>
                <w:sz w:val="28"/>
                <w:szCs w:val="28"/>
                <w:rtl/>
              </w:rPr>
              <w:t>»</w:t>
            </w:r>
          </w:p>
        </w:tc>
        <w:tc>
          <w:tcPr>
            <w:tcW w:w="9464" w:type="dxa"/>
          </w:tcPr>
          <w:p w:rsidR="00224F62" w:rsidRPr="00C41DEE" w:rsidRDefault="00C41DEE" w:rsidP="00C41DEE">
            <w:pPr>
              <w:rPr>
                <w:b/>
                <w:bCs/>
                <w:sz w:val="28"/>
                <w:szCs w:val="28"/>
                <w:rtl/>
              </w:rPr>
            </w:pPr>
            <w:r w:rsidRPr="00C41DEE">
              <w:rPr>
                <w:b/>
                <w:bCs/>
                <w:sz w:val="28"/>
                <w:szCs w:val="28"/>
                <w:rtl/>
              </w:rPr>
              <w:t xml:space="preserve">العالم الأمريكي مفهوم التخلف الثقافي أو الـهوة الثقـافيـة فـي كتـابه « التغيـر الاجتماعـي» الـذي نشـره عام </w:t>
            </w:r>
            <w:r w:rsidRPr="000A1A7D">
              <w:rPr>
                <w:b/>
                <w:bCs/>
                <w:sz w:val="28"/>
                <w:szCs w:val="28"/>
                <w:rtl/>
              </w:rPr>
              <w:t>1922</w:t>
            </w:r>
          </w:p>
        </w:tc>
      </w:tr>
      <w:tr w:rsidR="00224F62" w:rsidTr="002F4A98">
        <w:tc>
          <w:tcPr>
            <w:tcW w:w="1954" w:type="dxa"/>
          </w:tcPr>
          <w:p w:rsidR="00224F62" w:rsidRPr="00C41DEE" w:rsidRDefault="00C41DEE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41DEE">
              <w:rPr>
                <w:b/>
                <w:bCs/>
                <w:sz w:val="28"/>
                <w:szCs w:val="28"/>
                <w:rtl/>
              </w:rPr>
              <w:t xml:space="preserve">نظرية « </w:t>
            </w:r>
            <w:proofErr w:type="spellStart"/>
            <w:r w:rsidRPr="00C41DEE">
              <w:rPr>
                <w:b/>
                <w:bCs/>
                <w:sz w:val="28"/>
                <w:szCs w:val="28"/>
                <w:rtl/>
              </w:rPr>
              <w:t>أوجبرن</w:t>
            </w:r>
            <w:proofErr w:type="spellEnd"/>
            <w:r w:rsidRPr="00C41DEE">
              <w:rPr>
                <w:b/>
                <w:bCs/>
                <w:sz w:val="28"/>
                <w:szCs w:val="28"/>
                <w:rtl/>
              </w:rPr>
              <w:t>»</w:t>
            </w:r>
          </w:p>
        </w:tc>
        <w:tc>
          <w:tcPr>
            <w:tcW w:w="9464" w:type="dxa"/>
          </w:tcPr>
          <w:p w:rsidR="00224F62" w:rsidRPr="00C41DEE" w:rsidRDefault="00C41DEE" w:rsidP="00C41DEE">
            <w:pPr>
              <w:rPr>
                <w:b/>
                <w:bCs/>
                <w:sz w:val="28"/>
                <w:szCs w:val="28"/>
                <w:rtl/>
              </w:rPr>
            </w:pPr>
            <w:r w:rsidRPr="00C41DEE">
              <w:rPr>
                <w:b/>
                <w:bCs/>
                <w:sz w:val="28"/>
                <w:szCs w:val="28"/>
                <w:rtl/>
              </w:rPr>
              <w:t>«</w:t>
            </w:r>
            <w:r w:rsidRPr="000A1A7D">
              <w:rPr>
                <w:b/>
                <w:bCs/>
                <w:sz w:val="28"/>
                <w:szCs w:val="28"/>
                <w:rtl/>
              </w:rPr>
              <w:t xml:space="preserve"> عناصر الثقافة تتغير بنسب متفاوتة ، فالعناصر المادية </w:t>
            </w:r>
            <w:r w:rsidRPr="000A1A7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A1A7D">
              <w:rPr>
                <w:b/>
                <w:bCs/>
                <w:sz w:val="28"/>
                <w:szCs w:val="28"/>
                <w:rtl/>
              </w:rPr>
              <w:t xml:space="preserve">للثقافة </w:t>
            </w:r>
            <w:r w:rsidRPr="00C41DEE">
              <w:rPr>
                <w:b/>
                <w:bCs/>
                <w:sz w:val="28"/>
                <w:szCs w:val="28"/>
                <w:rtl/>
              </w:rPr>
              <w:t>- الأدوات والتكنولوجيا والوسائل المادية - تتغير بسرعة</w:t>
            </w:r>
            <w:r w:rsidRPr="000A1A7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41DEE">
              <w:rPr>
                <w:b/>
                <w:bCs/>
                <w:sz w:val="28"/>
                <w:szCs w:val="28"/>
                <w:rtl/>
              </w:rPr>
              <w:t xml:space="preserve">أكبر </w:t>
            </w:r>
            <w:r w:rsidRPr="000A1A7D">
              <w:rPr>
                <w:b/>
                <w:bCs/>
                <w:sz w:val="28"/>
                <w:szCs w:val="28"/>
                <w:rtl/>
              </w:rPr>
              <w:t>من العناصر الغير مادية للثقافة</w:t>
            </w:r>
            <w:r w:rsidRPr="00C41DEE">
              <w:rPr>
                <w:b/>
                <w:bCs/>
                <w:sz w:val="28"/>
                <w:szCs w:val="28"/>
                <w:rtl/>
              </w:rPr>
              <w:t xml:space="preserve"> - العادات والتقاليد والقيم- </w:t>
            </w:r>
            <w:r w:rsidRPr="000A1A7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41DEE">
              <w:rPr>
                <w:b/>
                <w:bCs/>
                <w:sz w:val="28"/>
                <w:szCs w:val="28"/>
                <w:rtl/>
              </w:rPr>
              <w:t>فيشهد المجتمع نتيجة لذلك نوعاً من التخلف الثقافي»</w:t>
            </w:r>
          </w:p>
        </w:tc>
      </w:tr>
      <w:tr w:rsidR="00224F62" w:rsidTr="002F4A98">
        <w:tc>
          <w:tcPr>
            <w:tcW w:w="1954" w:type="dxa"/>
          </w:tcPr>
          <w:p w:rsidR="00224F62" w:rsidRPr="000A1A7D" w:rsidRDefault="000A1A7D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A1A7D">
              <w:rPr>
                <w:b/>
                <w:bCs/>
                <w:sz w:val="28"/>
                <w:szCs w:val="28"/>
                <w:rtl/>
              </w:rPr>
              <w:t xml:space="preserve">المدخل </w:t>
            </w:r>
            <w:proofErr w:type="spellStart"/>
            <w:r w:rsidRPr="000A1A7D">
              <w:rPr>
                <w:b/>
                <w:bCs/>
                <w:sz w:val="28"/>
                <w:szCs w:val="28"/>
                <w:rtl/>
              </w:rPr>
              <w:t>الانحرافي</w:t>
            </w:r>
            <w:proofErr w:type="spellEnd"/>
          </w:p>
        </w:tc>
        <w:tc>
          <w:tcPr>
            <w:tcW w:w="9464" w:type="dxa"/>
          </w:tcPr>
          <w:p w:rsidR="00224F62" w:rsidRPr="000A1A7D" w:rsidRDefault="000A1A7D">
            <w:pPr>
              <w:rPr>
                <w:b/>
                <w:bCs/>
                <w:sz w:val="28"/>
                <w:szCs w:val="28"/>
                <w:rtl/>
              </w:rPr>
            </w:pPr>
            <w:r w:rsidRPr="000A1A7D">
              <w:rPr>
                <w:b/>
                <w:bCs/>
                <w:sz w:val="28"/>
                <w:szCs w:val="28"/>
                <w:rtl/>
              </w:rPr>
              <w:t xml:space="preserve">المشكلة الاجتماعية على  أنها نتاج لقـدر مـن الانحـراف عن معاييـر المجتمع أكثـر من كونها انهياراً عاماً  </w:t>
            </w:r>
          </w:p>
        </w:tc>
      </w:tr>
      <w:tr w:rsidR="00224F62" w:rsidTr="002F4A98">
        <w:tc>
          <w:tcPr>
            <w:tcW w:w="1954" w:type="dxa"/>
          </w:tcPr>
          <w:p w:rsidR="00224F62" w:rsidRPr="000A1A7D" w:rsidRDefault="000A1A7D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A1A7D">
              <w:rPr>
                <w:b/>
                <w:bCs/>
                <w:sz w:val="28"/>
                <w:szCs w:val="28"/>
                <w:rtl/>
              </w:rPr>
              <w:t>مدخل صراع القيم</w:t>
            </w:r>
          </w:p>
        </w:tc>
        <w:tc>
          <w:tcPr>
            <w:tcW w:w="9464" w:type="dxa"/>
          </w:tcPr>
          <w:p w:rsidR="00224F62" w:rsidRPr="000A1A7D" w:rsidRDefault="000A1A7D" w:rsidP="000A1A7D">
            <w:pPr>
              <w:ind w:left="-58" w:firstLine="142"/>
              <w:rPr>
                <w:b/>
                <w:bCs/>
                <w:sz w:val="28"/>
                <w:szCs w:val="28"/>
                <w:rtl/>
              </w:rPr>
            </w:pPr>
            <w:r w:rsidRPr="000A1A7D">
              <w:rPr>
                <w:b/>
                <w:bCs/>
                <w:sz w:val="28"/>
                <w:szCs w:val="28"/>
                <w:rtl/>
              </w:rPr>
              <w:t xml:space="preserve">تعريف القيم بأنها « أحكـام مكتسبـة مـن الظـروف الاجتماعيـة يتشـربها الفـرد ويحكم </w:t>
            </w:r>
            <w:proofErr w:type="spellStart"/>
            <w:r w:rsidRPr="000A1A7D">
              <w:rPr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0A1A7D">
              <w:rPr>
                <w:b/>
                <w:bCs/>
                <w:sz w:val="28"/>
                <w:szCs w:val="28"/>
                <w:rtl/>
              </w:rPr>
              <w:t xml:space="preserve"> وتحـدد مجـالات تفكيره وسلـوكه كما تؤثـر في تعلمه » تختلف القيم باختلاف المجتمعات والجماعات، وقد تكون إيجابية مثل: الصدق الأمانة ، تحمل المسئولية وغيرها،  أو سلبية كالكذب، والغش، والنفاق وغيرها</w:t>
            </w:r>
          </w:p>
        </w:tc>
      </w:tr>
      <w:tr w:rsidR="00224F62" w:rsidTr="002F4A98">
        <w:tc>
          <w:tcPr>
            <w:tcW w:w="1954" w:type="dxa"/>
          </w:tcPr>
          <w:p w:rsidR="00224F62" w:rsidRPr="00727ABA" w:rsidRDefault="000A1A7D" w:rsidP="00AC0E66">
            <w:pPr>
              <w:pStyle w:val="a4"/>
              <w:ind w:left="-58" w:firstLine="142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مدخل المشكلات الاجتماعية</w:t>
            </w:r>
          </w:p>
        </w:tc>
        <w:tc>
          <w:tcPr>
            <w:tcW w:w="9464" w:type="dxa"/>
          </w:tcPr>
          <w:p w:rsidR="00224F62" w:rsidRPr="00727ABA" w:rsidRDefault="000A1A7D" w:rsidP="00727ABA">
            <w:pPr>
              <w:pStyle w:val="a4"/>
              <w:ind w:left="-58" w:firstLine="142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يعتبر هذا المدخل من أهم المداخل التي تناولت دراسة المشكلات الاجتماعية . ويرى «هرمان» أن هناك العديد من الدراسات التي تبنت هذا المدخل  والتي يمكن تقسيمها إلي مجموعتين هما</w:t>
            </w:r>
          </w:p>
        </w:tc>
      </w:tr>
      <w:tr w:rsidR="00224F62" w:rsidTr="002F4A98">
        <w:tc>
          <w:tcPr>
            <w:tcW w:w="1954" w:type="dxa"/>
          </w:tcPr>
          <w:p w:rsidR="00224F62" w:rsidRPr="00727ABA" w:rsidRDefault="00727AB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المجموعة الأولي</w:t>
            </w:r>
          </w:p>
        </w:tc>
        <w:tc>
          <w:tcPr>
            <w:tcW w:w="9464" w:type="dxa"/>
          </w:tcPr>
          <w:p w:rsidR="00224F62" w:rsidRPr="00727ABA" w:rsidRDefault="00727ABA" w:rsidP="00727ABA">
            <w:pPr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 xml:space="preserve">الدراسات التي </w:t>
            </w:r>
            <w:r>
              <w:rPr>
                <w:b/>
                <w:bCs/>
                <w:sz w:val="28"/>
                <w:szCs w:val="28"/>
                <w:rtl/>
              </w:rPr>
              <w:t xml:space="preserve">تعالج مجموعة كبيرة من المشكلات </w:t>
            </w:r>
            <w:r w:rsidRPr="00727ABA">
              <w:rPr>
                <w:b/>
                <w:bCs/>
                <w:sz w:val="28"/>
                <w:szCs w:val="28"/>
                <w:rtl/>
              </w:rPr>
              <w:t>الاجتماعية</w:t>
            </w:r>
            <w:r>
              <w:rPr>
                <w:b/>
                <w:bCs/>
                <w:sz w:val="28"/>
                <w:szCs w:val="28"/>
                <w:rtl/>
              </w:rPr>
              <w:t xml:space="preserve"> دفعة واحدة مثل(الجريمة،</w:t>
            </w:r>
            <w:r w:rsidRPr="00727ABA">
              <w:rPr>
                <w:b/>
                <w:bCs/>
                <w:sz w:val="28"/>
                <w:szCs w:val="28"/>
                <w:rtl/>
              </w:rPr>
              <w:t>الانتحا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ر)</w:t>
            </w:r>
          </w:p>
        </w:tc>
      </w:tr>
      <w:tr w:rsidR="00224F62" w:rsidTr="002F4A98">
        <w:tc>
          <w:tcPr>
            <w:tcW w:w="1954" w:type="dxa"/>
          </w:tcPr>
          <w:p w:rsidR="00727ABA" w:rsidRPr="00727ABA" w:rsidRDefault="00727ABA" w:rsidP="00AC0E66">
            <w:pPr>
              <w:pStyle w:val="a4"/>
              <w:ind w:left="-58" w:firstLine="142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المجموعة الثانية</w:t>
            </w:r>
          </w:p>
          <w:p w:rsidR="00224F62" w:rsidRPr="00727ABA" w:rsidRDefault="00224F62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464" w:type="dxa"/>
          </w:tcPr>
          <w:p w:rsidR="00224F62" w:rsidRPr="00727ABA" w:rsidRDefault="00727ABA" w:rsidP="00727ABA">
            <w:pPr>
              <w:pStyle w:val="a4"/>
              <w:ind w:left="-58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وتشمل الدراسات التي تختص بدراسة نوع واحد من المشكلات دراسة مستفيضة مركزة كدراسة إدمان المخدرات مثلا  بحيث تشمل كتاب كامل يحتوي دراسة مشكلة واحدة فقط</w:t>
            </w:r>
          </w:p>
        </w:tc>
      </w:tr>
      <w:tr w:rsidR="00224F62" w:rsidTr="002F4A98">
        <w:tc>
          <w:tcPr>
            <w:tcW w:w="1954" w:type="dxa"/>
          </w:tcPr>
          <w:p w:rsidR="00224F62" w:rsidRPr="00727ABA" w:rsidRDefault="00727AB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 xml:space="preserve">المدخل الواسع النطاق ( </w:t>
            </w:r>
            <w:proofErr w:type="spellStart"/>
            <w:r w:rsidRPr="00727ABA">
              <w:rPr>
                <w:b/>
                <w:bCs/>
                <w:sz w:val="28"/>
                <w:szCs w:val="28"/>
                <w:rtl/>
              </w:rPr>
              <w:t>الماكرو</w:t>
            </w:r>
            <w:proofErr w:type="spellEnd"/>
            <w:r w:rsidRPr="00727ABA">
              <w:rPr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9464" w:type="dxa"/>
          </w:tcPr>
          <w:p w:rsidR="00224F62" w:rsidRPr="00727ABA" w:rsidRDefault="00727ABA" w:rsidP="00727ABA">
            <w:pPr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ويهتم بدراسة وتفسير المشكـلات الاجتماعيـة في ضوء البناء الاجتماعي ، وذلك من خلال التركيز على الجماعات الكبيرة والنظم الاجتماعية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27ABA">
              <w:rPr>
                <w:b/>
                <w:bCs/>
                <w:sz w:val="28"/>
                <w:szCs w:val="28"/>
                <w:rtl/>
              </w:rPr>
              <w:t>ومن أبرز نماذج هذا المدخل المنظور الوظيفي ومنظور الصراع</w:t>
            </w:r>
          </w:p>
        </w:tc>
      </w:tr>
      <w:tr w:rsidR="00224F62" w:rsidTr="002F4A98">
        <w:tc>
          <w:tcPr>
            <w:tcW w:w="1954" w:type="dxa"/>
          </w:tcPr>
          <w:p w:rsidR="00727ABA" w:rsidRPr="00727ABA" w:rsidRDefault="00727ABA" w:rsidP="00AC0E66">
            <w:pPr>
              <w:jc w:val="center"/>
              <w:rPr>
                <w:b/>
                <w:bCs/>
                <w:sz w:val="28"/>
                <w:szCs w:val="28"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 xml:space="preserve">المدخل الضيق النطاق ( </w:t>
            </w:r>
            <w:proofErr w:type="spellStart"/>
            <w:r w:rsidRPr="00727ABA">
              <w:rPr>
                <w:b/>
                <w:bCs/>
                <w:sz w:val="28"/>
                <w:szCs w:val="28"/>
                <w:rtl/>
              </w:rPr>
              <w:t>الميكرو</w:t>
            </w:r>
            <w:proofErr w:type="spellEnd"/>
            <w:r w:rsidRPr="00727ABA">
              <w:rPr>
                <w:b/>
                <w:bCs/>
                <w:sz w:val="28"/>
                <w:szCs w:val="28"/>
                <w:rtl/>
              </w:rPr>
              <w:t xml:space="preserve"> )</w:t>
            </w:r>
          </w:p>
          <w:p w:rsidR="00224F62" w:rsidRPr="00727ABA" w:rsidRDefault="00224F62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464" w:type="dxa"/>
          </w:tcPr>
          <w:p w:rsidR="00224F62" w:rsidRPr="00727ABA" w:rsidRDefault="00727ABA" w:rsidP="00727ABA">
            <w:pPr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دراسته وتحليله للمشكلات الاجتماعية</w:t>
            </w:r>
            <w:r w:rsidRPr="00727AB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27ABA">
              <w:rPr>
                <w:b/>
                <w:bCs/>
                <w:sz w:val="28"/>
                <w:szCs w:val="28"/>
                <w:rtl/>
              </w:rPr>
              <w:t>علـى التفـاعلات والعـلاقات الشخصيـة للحيـاة اليـوميـة بيـن أفـراد المجتمـع مجـال دراستـه سلـوك الأفــراد ، والجمـاعـات الصغيـرة ومـن أبرز نمـاذج هـذا المـدخـل منظـور التفاعلية الرمزية</w:t>
            </w:r>
          </w:p>
        </w:tc>
      </w:tr>
      <w:tr w:rsidR="00224F62" w:rsidTr="002F4A98">
        <w:tc>
          <w:tcPr>
            <w:tcW w:w="1954" w:type="dxa"/>
          </w:tcPr>
          <w:p w:rsidR="00727ABA" w:rsidRPr="00727ABA" w:rsidRDefault="00727ABA" w:rsidP="00AC0E66">
            <w:pPr>
              <w:jc w:val="center"/>
              <w:rPr>
                <w:b/>
                <w:bCs/>
                <w:sz w:val="28"/>
                <w:szCs w:val="28"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المنظور الوظيفي</w:t>
            </w:r>
          </w:p>
          <w:p w:rsidR="00224F62" w:rsidRPr="00727ABA" w:rsidRDefault="00224F62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464" w:type="dxa"/>
          </w:tcPr>
          <w:p w:rsidR="00224F62" w:rsidRPr="00727ABA" w:rsidRDefault="00727ABA" w:rsidP="00727ABA">
            <w:pPr>
              <w:rPr>
                <w:b/>
                <w:bCs/>
                <w:sz w:val="28"/>
                <w:szCs w:val="28"/>
                <w:rtl/>
              </w:rPr>
            </w:pPr>
            <w:r w:rsidRPr="00727ABA">
              <w:rPr>
                <w:b/>
                <w:bCs/>
                <w:sz w:val="28"/>
                <w:szCs w:val="28"/>
                <w:rtl/>
              </w:rPr>
              <w:t>يذهب أصحاب هذا المنظور إلي أن المجتمع - كبناء كلى - يتكون من مجمـوعة مـن الأجـزاء المترابطـة وأن كل جـزء له وظيفة أو دور يؤديه للمحافظة على استمرارية المجتمع مثال تؤدي الأسـرة عـدة وظائف اجتماعية محـددة  مثـل التنشئـة  الاجتمـاعية ، وإشبـاع حاجـات أفـراد الأسـرة المختلفـة</w:t>
            </w:r>
          </w:p>
        </w:tc>
      </w:tr>
      <w:tr w:rsidR="00224F62" w:rsidTr="002F4A98">
        <w:tc>
          <w:tcPr>
            <w:tcW w:w="1954" w:type="dxa"/>
          </w:tcPr>
          <w:p w:rsidR="00224F62" w:rsidRPr="00CA4D2A" w:rsidRDefault="00CA4D2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>منظـور الصـراع</w:t>
            </w:r>
          </w:p>
        </w:tc>
        <w:tc>
          <w:tcPr>
            <w:tcW w:w="9464" w:type="dxa"/>
          </w:tcPr>
          <w:p w:rsidR="00224F62" w:rsidRPr="00CA4D2A" w:rsidRDefault="00CA4D2A" w:rsidP="00CA4D2A">
            <w:pPr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 xml:space="preserve">تـرجع الجـذور الفكـرية لمنظـور الصـراع إلي آراء وأعمال« كـارل مـاركس» في منتصـف القرن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19</w:t>
            </w:r>
            <w:r w:rsidRPr="00CA4D2A">
              <w:rPr>
                <w:b/>
                <w:bCs/>
                <w:sz w:val="28"/>
                <w:szCs w:val="28"/>
                <w:rtl/>
              </w:rPr>
              <w:t xml:space="preserve"> التي أكدت على الصراع الملازم للمصلحة بين العمال وأصحاب رأس المال</w:t>
            </w:r>
            <w:r w:rsidRPr="00CA4D2A">
              <w:rPr>
                <w:rFonts w:hint="cs"/>
                <w:b/>
                <w:bCs/>
                <w:sz w:val="28"/>
                <w:szCs w:val="28"/>
                <w:rtl/>
              </w:rPr>
              <w:t xml:space="preserve"> - </w:t>
            </w:r>
            <w:r w:rsidRPr="00CA4D2A">
              <w:rPr>
                <w:b/>
                <w:bCs/>
                <w:sz w:val="28"/>
                <w:szCs w:val="28"/>
                <w:rtl/>
              </w:rPr>
              <w:t>حـالة مستمرة من الصراع بين الجماعات والطبقات</w:t>
            </w:r>
          </w:p>
        </w:tc>
      </w:tr>
      <w:tr w:rsidR="00224F62" w:rsidTr="002F4A98">
        <w:tc>
          <w:tcPr>
            <w:tcW w:w="1954" w:type="dxa"/>
          </w:tcPr>
          <w:p w:rsidR="00224F62" w:rsidRPr="00CA4D2A" w:rsidRDefault="00CA4D2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>« ماركس»</w:t>
            </w:r>
          </w:p>
        </w:tc>
        <w:tc>
          <w:tcPr>
            <w:tcW w:w="9464" w:type="dxa"/>
          </w:tcPr>
          <w:p w:rsidR="00224F62" w:rsidRPr="00CA4D2A" w:rsidRDefault="00CA4D2A" w:rsidP="00CA4D2A">
            <w:pPr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>التعرف على الصراع بين الجماعات التي ترتبط بعلاقات مختلفة مع وسائل الإنتاج أي الموارد والتقنيـة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4D2A">
              <w:rPr>
                <w:b/>
                <w:bCs/>
                <w:sz w:val="28"/>
                <w:szCs w:val="28"/>
                <w:rtl/>
              </w:rPr>
              <w:t>والمصـانع لاحظ «ماركس» أن ضبط وسائل الإنتاج</w:t>
            </w:r>
            <w:r>
              <w:rPr>
                <w:b/>
                <w:bCs/>
                <w:sz w:val="28"/>
                <w:szCs w:val="28"/>
                <w:rtl/>
              </w:rPr>
              <w:t xml:space="preserve"> يؤدي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4D2A">
              <w:rPr>
                <w:b/>
                <w:bCs/>
                <w:sz w:val="28"/>
                <w:szCs w:val="28"/>
                <w:rtl/>
              </w:rPr>
              <w:t xml:space="preserve">اضطهاد بعض الجماعات </w:t>
            </w:r>
            <w:r>
              <w:rPr>
                <w:b/>
                <w:bCs/>
                <w:sz w:val="28"/>
                <w:szCs w:val="28"/>
                <w:rtl/>
              </w:rPr>
              <w:t>قام«ماركس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4D2A">
              <w:rPr>
                <w:b/>
                <w:bCs/>
                <w:sz w:val="28"/>
                <w:szCs w:val="28"/>
                <w:rtl/>
              </w:rPr>
              <w:t xml:space="preserve">بتحليل أصول النسق الرأسمالي تحليلاً </w:t>
            </w:r>
            <w:r w:rsidRPr="00CA4D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4D2A">
              <w:rPr>
                <w:b/>
                <w:bCs/>
                <w:sz w:val="28"/>
                <w:szCs w:val="28"/>
                <w:rtl/>
              </w:rPr>
              <w:t>تفصيلياً الذي ظهـر في أوروبا الغـربية ومجتمعـات</w:t>
            </w:r>
            <w:r w:rsidRPr="00CA4D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4D2A">
              <w:rPr>
                <w:b/>
                <w:bCs/>
                <w:sz w:val="28"/>
                <w:szCs w:val="28"/>
                <w:rtl/>
              </w:rPr>
              <w:t xml:space="preserve">أمـريكا الشمـالية في القـرن التـاسع عشـر، وقـد تركـزت معظـم تحليـلاتـه حـول الطبقـة الرأسمـالية ، أو البـرجوازية </w:t>
            </w:r>
          </w:p>
        </w:tc>
      </w:tr>
      <w:tr w:rsidR="00224F62" w:rsidTr="002F4A98">
        <w:tc>
          <w:tcPr>
            <w:tcW w:w="1954" w:type="dxa"/>
          </w:tcPr>
          <w:p w:rsidR="00224F62" w:rsidRPr="00CA4D2A" w:rsidRDefault="00CA4D2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>البـرجوازية</w:t>
            </w:r>
          </w:p>
        </w:tc>
        <w:tc>
          <w:tcPr>
            <w:tcW w:w="9464" w:type="dxa"/>
          </w:tcPr>
          <w:p w:rsidR="00224F62" w:rsidRPr="00CA4D2A" w:rsidRDefault="00CA4D2A" w:rsidP="00CA4D2A">
            <w:pPr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 xml:space="preserve">التي تمـلك مصـادر الإنتـاج وتقـوم باستغـلال العمـال أو الطبقـة العـاملة </w:t>
            </w:r>
          </w:p>
        </w:tc>
      </w:tr>
      <w:tr w:rsidR="00224F62" w:rsidTr="002F4A98">
        <w:tc>
          <w:tcPr>
            <w:tcW w:w="1954" w:type="dxa"/>
          </w:tcPr>
          <w:p w:rsidR="00224F62" w:rsidRPr="00CA4D2A" w:rsidRDefault="00CA4D2A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CA4D2A">
              <w:rPr>
                <w:b/>
                <w:bCs/>
                <w:sz w:val="28"/>
                <w:szCs w:val="28"/>
                <w:rtl/>
              </w:rPr>
              <w:t>البروليتاريا</w:t>
            </w:r>
            <w:proofErr w:type="spellEnd"/>
          </w:p>
        </w:tc>
        <w:tc>
          <w:tcPr>
            <w:tcW w:w="9464" w:type="dxa"/>
          </w:tcPr>
          <w:p w:rsidR="00224F62" w:rsidRPr="00CA4D2A" w:rsidRDefault="00CA4D2A">
            <w:pPr>
              <w:rPr>
                <w:b/>
                <w:bCs/>
                <w:sz w:val="28"/>
                <w:szCs w:val="28"/>
                <w:rtl/>
              </w:rPr>
            </w:pPr>
            <w:r w:rsidRPr="00CA4D2A">
              <w:rPr>
                <w:b/>
                <w:bCs/>
                <w:sz w:val="28"/>
                <w:szCs w:val="28"/>
                <w:rtl/>
              </w:rPr>
              <w:t>التي تقدم العمل اللازم لإنتاج السلع والخدمات</w:t>
            </w:r>
          </w:p>
        </w:tc>
      </w:tr>
      <w:tr w:rsidR="00224F62" w:rsidTr="002F4A98">
        <w:tc>
          <w:tcPr>
            <w:tcW w:w="1954" w:type="dxa"/>
          </w:tcPr>
          <w:p w:rsidR="00224F62" w:rsidRPr="002F4A98" w:rsidRDefault="002F4A98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F4A98">
              <w:rPr>
                <w:b/>
                <w:bCs/>
                <w:sz w:val="24"/>
                <w:szCs w:val="24"/>
                <w:rtl/>
              </w:rPr>
              <w:t>تفسير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F4A98">
              <w:rPr>
                <w:b/>
                <w:bCs/>
                <w:sz w:val="24"/>
                <w:szCs w:val="24"/>
                <w:rtl/>
              </w:rPr>
              <w:t>منظور الصراع لمشكلات التحضر</w:t>
            </w:r>
          </w:p>
        </w:tc>
        <w:tc>
          <w:tcPr>
            <w:tcW w:w="9464" w:type="dxa"/>
          </w:tcPr>
          <w:p w:rsidR="00224F62" w:rsidRPr="002F4A98" w:rsidRDefault="002F4A98" w:rsidP="002F4A98">
            <w:pPr>
              <w:rPr>
                <w:b/>
                <w:bCs/>
                <w:sz w:val="28"/>
                <w:szCs w:val="28"/>
                <w:rtl/>
              </w:rPr>
            </w:pPr>
            <w:r w:rsidRPr="002F4A98">
              <w:rPr>
                <w:b/>
                <w:bCs/>
                <w:sz w:val="28"/>
                <w:szCs w:val="28"/>
                <w:rtl/>
              </w:rPr>
              <w:t>أنها نتيجـة للتنـافس بين جماعـات المصلحـة ، فمشكـلات التحضـر ترجع إلي صراع المصالح واختـلاف القيـم . ونجد أن كل جمـاعة من الجماعات المتصـارعة تستخـدم القـوة مـن أجـل</w:t>
            </w:r>
            <w:r w:rsidRPr="002F4A9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F4A98">
              <w:rPr>
                <w:b/>
                <w:bCs/>
                <w:sz w:val="28"/>
                <w:szCs w:val="28"/>
                <w:rtl/>
              </w:rPr>
              <w:t>تحقيق مصالحها</w:t>
            </w:r>
          </w:p>
        </w:tc>
      </w:tr>
      <w:tr w:rsidR="00224F62" w:rsidTr="002F4A98">
        <w:tc>
          <w:tcPr>
            <w:tcW w:w="1954" w:type="dxa"/>
          </w:tcPr>
          <w:p w:rsidR="00224F62" w:rsidRPr="002F4A98" w:rsidRDefault="002F4A98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F4A98">
              <w:rPr>
                <w:b/>
                <w:bCs/>
                <w:sz w:val="28"/>
                <w:szCs w:val="28"/>
                <w:rtl/>
              </w:rPr>
              <w:t>تفسير منظور الصراع للمشكلات البيئية</w:t>
            </w:r>
          </w:p>
        </w:tc>
        <w:tc>
          <w:tcPr>
            <w:tcW w:w="9464" w:type="dxa"/>
          </w:tcPr>
          <w:p w:rsidR="00224F62" w:rsidRPr="002F4A98" w:rsidRDefault="002F4A98" w:rsidP="002F4A98">
            <w:pPr>
              <w:rPr>
                <w:b/>
                <w:bCs/>
                <w:sz w:val="28"/>
                <w:szCs w:val="28"/>
                <w:rtl/>
              </w:rPr>
            </w:pPr>
            <w:r w:rsidRPr="002F4A98">
              <w:rPr>
                <w:b/>
                <w:bCs/>
                <w:sz w:val="28"/>
                <w:szCs w:val="28"/>
                <w:rtl/>
              </w:rPr>
              <w:t>نتيجة</w:t>
            </w:r>
            <w:r w:rsidRPr="002F4A9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F4A98">
              <w:rPr>
                <w:b/>
                <w:bCs/>
                <w:sz w:val="28"/>
                <w:szCs w:val="28"/>
                <w:rtl/>
              </w:rPr>
              <w:t>للاستغـلال الاجتمـاعي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F4A98">
              <w:rPr>
                <w:b/>
                <w:bCs/>
                <w:sz w:val="28"/>
                <w:szCs w:val="28"/>
                <w:rtl/>
              </w:rPr>
              <w:t>الـدول الـرأسمالية بوجـه خاص الولايات المتحدة وكندا تتبنى نظما اقتصادية وسياسية تساعد أفراد</w:t>
            </w:r>
            <w:r w:rsidRPr="002F4A9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F4A98">
              <w:rPr>
                <w:b/>
                <w:bCs/>
                <w:sz w:val="28"/>
                <w:szCs w:val="28"/>
                <w:rtl/>
              </w:rPr>
              <w:t>الثـروة والقـوة على استغـلال غيـرهم مـن الأفــراد الفقراء والضعفاء الدول</w:t>
            </w:r>
            <w:r w:rsidRPr="002F4A9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F4A98">
              <w:rPr>
                <w:b/>
                <w:bCs/>
                <w:sz w:val="28"/>
                <w:szCs w:val="28"/>
                <w:rtl/>
              </w:rPr>
              <w:t>الصنـاعية الغنيـة تستخـدم قـوتها أجـل سلـب المـوارد الطبيعيـة لمـوجودة لـدى الـدول الفقيـرة</w:t>
            </w:r>
          </w:p>
        </w:tc>
      </w:tr>
      <w:tr w:rsidR="00224F62" w:rsidTr="002F4A98">
        <w:tc>
          <w:tcPr>
            <w:tcW w:w="1954" w:type="dxa"/>
          </w:tcPr>
          <w:p w:rsidR="00224F62" w:rsidRPr="003E00BD" w:rsidRDefault="002F4A98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نموذج الصراع</w:t>
            </w:r>
          </w:p>
        </w:tc>
        <w:tc>
          <w:tcPr>
            <w:tcW w:w="9464" w:type="dxa"/>
          </w:tcPr>
          <w:p w:rsidR="00224F62" w:rsidRPr="003E00BD" w:rsidRDefault="002F4A98" w:rsidP="003E00BD">
            <w:pPr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 xml:space="preserve">المجتمعات تتسم غالباً بالصراع ، ويعد هذا الصراع أساس التغير الاجتماعي في هذه المجتمعات .  </w:t>
            </w:r>
          </w:p>
        </w:tc>
      </w:tr>
      <w:tr w:rsidR="00224F62" w:rsidTr="002F4A98">
        <w:tc>
          <w:tcPr>
            <w:tcW w:w="1954" w:type="dxa"/>
          </w:tcPr>
          <w:p w:rsidR="00224F62" w:rsidRPr="003E00BD" w:rsidRDefault="003E00BD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«كارل ماركس»</w:t>
            </w:r>
          </w:p>
        </w:tc>
        <w:tc>
          <w:tcPr>
            <w:tcW w:w="9464" w:type="dxa"/>
          </w:tcPr>
          <w:p w:rsidR="003E00BD" w:rsidRPr="003E00BD" w:rsidRDefault="003E00BD" w:rsidP="003E00BD">
            <w:pPr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- ترجع الجذور الفكرية لهذا المنظور إلي آراء «كارل ماركس» في</w:t>
            </w:r>
            <w:r w:rsidRPr="003E00B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E00BD">
              <w:rPr>
                <w:b/>
                <w:bCs/>
                <w:sz w:val="28"/>
                <w:szCs w:val="28"/>
                <w:rtl/>
              </w:rPr>
              <w:t>منتصف القرن التاسع عشر</w:t>
            </w:r>
          </w:p>
          <w:p w:rsidR="003E00BD" w:rsidRPr="003E00BD" w:rsidRDefault="003E00BD" w:rsidP="003E00BD">
            <w:pPr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- يري « ماركس» أن المجتمع الرأسمالي يتضمن طبقتين هما</w:t>
            </w:r>
            <w:r w:rsidRPr="003E00B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E00BD">
              <w:rPr>
                <w:b/>
                <w:bCs/>
                <w:sz w:val="28"/>
                <w:szCs w:val="28"/>
                <w:rtl/>
              </w:rPr>
              <w:t xml:space="preserve">الطبقة البورجوازية أو الرأسمالية وطبقة </w:t>
            </w:r>
            <w:proofErr w:type="spellStart"/>
            <w:r w:rsidRPr="003E00BD">
              <w:rPr>
                <w:b/>
                <w:bCs/>
                <w:sz w:val="28"/>
                <w:szCs w:val="28"/>
                <w:rtl/>
              </w:rPr>
              <w:t>البروليتاريا</w:t>
            </w:r>
            <w:proofErr w:type="spellEnd"/>
            <w:r w:rsidRPr="003E00BD">
              <w:rPr>
                <w:b/>
                <w:bCs/>
                <w:sz w:val="28"/>
                <w:szCs w:val="28"/>
                <w:rtl/>
              </w:rPr>
              <w:t xml:space="preserve"> أو العمال ،وهذه الطبقات في صراع مستمر مع بعضها البعض .</w:t>
            </w:r>
          </w:p>
          <w:p w:rsidR="00224F62" w:rsidRPr="003E00BD" w:rsidRDefault="003E00BD" w:rsidP="003E00BD">
            <w:pPr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- في ضـوء نمـوذج الصـراع ، نجـد أن التـوتـرات بين الجماعات المختلفـة ، والصـراع الطبقـي يعـد المصـدر الأسـاسـي للتغيـر الاجتماعي</w:t>
            </w:r>
          </w:p>
        </w:tc>
      </w:tr>
      <w:tr w:rsidR="00224F62" w:rsidTr="002F4A98">
        <w:tc>
          <w:tcPr>
            <w:tcW w:w="1954" w:type="dxa"/>
          </w:tcPr>
          <w:p w:rsidR="00224F62" w:rsidRPr="003E00BD" w:rsidRDefault="003E00BD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 xml:space="preserve">«جورج </w:t>
            </w:r>
            <w:proofErr w:type="spellStart"/>
            <w:r w:rsidRPr="003E00BD">
              <w:rPr>
                <w:b/>
                <w:bCs/>
                <w:sz w:val="28"/>
                <w:szCs w:val="28"/>
                <w:rtl/>
              </w:rPr>
              <w:t>هربرت</w:t>
            </w:r>
            <w:proofErr w:type="spellEnd"/>
            <w:r w:rsidRPr="003E00BD">
              <w:rPr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3E00BD">
              <w:rPr>
                <w:b/>
                <w:bCs/>
                <w:sz w:val="28"/>
                <w:szCs w:val="28"/>
                <w:rtl/>
              </w:rPr>
              <w:t>ميد</w:t>
            </w:r>
            <w:proofErr w:type="spellEnd"/>
            <w:r w:rsidRPr="003E00BD">
              <w:rPr>
                <w:b/>
                <w:bCs/>
                <w:sz w:val="28"/>
                <w:szCs w:val="28"/>
                <w:rtl/>
              </w:rPr>
              <w:t>»</w:t>
            </w:r>
            <w:r w:rsidRPr="00C7339E">
              <w:rPr>
                <w:sz w:val="24"/>
                <w:szCs w:val="24"/>
                <w:rtl/>
              </w:rPr>
              <w:t>الرموز والمعاني</w:t>
            </w:r>
          </w:p>
        </w:tc>
        <w:tc>
          <w:tcPr>
            <w:tcW w:w="9464" w:type="dxa"/>
          </w:tcPr>
          <w:p w:rsidR="00224F62" w:rsidRPr="003E00BD" w:rsidRDefault="003E00BD" w:rsidP="003E00BD">
            <w:pPr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E00BD">
              <w:rPr>
                <w:b/>
                <w:bCs/>
                <w:sz w:val="28"/>
                <w:szCs w:val="28"/>
                <w:rtl/>
              </w:rPr>
              <w:t>يعدأول</w:t>
            </w:r>
            <w:proofErr w:type="spellEnd"/>
            <w:r w:rsidRPr="003E00BD">
              <w:rPr>
                <w:b/>
                <w:bCs/>
                <w:sz w:val="28"/>
                <w:szCs w:val="28"/>
                <w:rtl/>
              </w:rPr>
              <w:t xml:space="preserve"> من قدم منظور التفاعلية الرمزية إلي علم الاجتماع الأمريكي خلال عام 1920 . وقد لعب</w:t>
            </w:r>
            <w:r w:rsidRPr="003E00B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E00BD">
              <w:rPr>
                <w:b/>
                <w:bCs/>
                <w:sz w:val="28"/>
                <w:szCs w:val="28"/>
                <w:rtl/>
              </w:rPr>
              <w:t>«</w:t>
            </w:r>
            <w:proofErr w:type="spellStart"/>
            <w:r w:rsidRPr="003E00BD">
              <w:rPr>
                <w:b/>
                <w:bCs/>
                <w:sz w:val="28"/>
                <w:szCs w:val="28"/>
                <w:rtl/>
              </w:rPr>
              <w:t>ميد</w:t>
            </w:r>
            <w:proofErr w:type="spellEnd"/>
            <w:r w:rsidRPr="003E00BD">
              <w:rPr>
                <w:b/>
                <w:bCs/>
                <w:sz w:val="28"/>
                <w:szCs w:val="28"/>
                <w:rtl/>
              </w:rPr>
              <w:t>» دورا هاما في نمو وتطوير التفاعلية الرمزية . ويرى أن  مقدرة الكائنات البشرية علي استخدام الرموز هي التي تميز الإنسان</w:t>
            </w:r>
            <w:r w:rsidRPr="003E00B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E00BD">
              <w:rPr>
                <w:b/>
                <w:bCs/>
                <w:sz w:val="28"/>
                <w:szCs w:val="28"/>
                <w:rtl/>
              </w:rPr>
              <w:t>عن الحيوان</w:t>
            </w:r>
          </w:p>
        </w:tc>
      </w:tr>
      <w:tr w:rsidR="00224F62" w:rsidTr="002F4A98">
        <w:tc>
          <w:tcPr>
            <w:tcW w:w="1954" w:type="dxa"/>
          </w:tcPr>
          <w:p w:rsidR="00224F62" w:rsidRPr="003E00BD" w:rsidRDefault="003E00BD" w:rsidP="00AC0E6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التنشئة الاجتماعية</w:t>
            </w:r>
          </w:p>
        </w:tc>
        <w:tc>
          <w:tcPr>
            <w:tcW w:w="9464" w:type="dxa"/>
          </w:tcPr>
          <w:p w:rsidR="00224F62" w:rsidRPr="003E00BD" w:rsidRDefault="003E00BD" w:rsidP="003E00BD">
            <w:pPr>
              <w:rPr>
                <w:b/>
                <w:bCs/>
                <w:sz w:val="28"/>
                <w:szCs w:val="28"/>
                <w:rtl/>
              </w:rPr>
            </w:pPr>
            <w:r w:rsidRPr="003E00BD">
              <w:rPr>
                <w:b/>
                <w:bCs/>
                <w:sz w:val="28"/>
                <w:szCs w:val="28"/>
                <w:rtl/>
              </w:rPr>
              <w:t>وتلعب دورا هاما ومؤثرا في ربط الفرد بالجماعة ، وربط الجماعة بالمجتمع . إذ يولد الأطفال في الأسرة</w:t>
            </w:r>
            <w:r w:rsidRPr="003E00B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224F62" w:rsidTr="002F4A98">
        <w:tc>
          <w:tcPr>
            <w:tcW w:w="1954" w:type="dxa"/>
          </w:tcPr>
          <w:p w:rsidR="00224F62" w:rsidRDefault="00224F62">
            <w:pPr>
              <w:rPr>
                <w:rtl/>
              </w:rPr>
            </w:pPr>
          </w:p>
        </w:tc>
        <w:tc>
          <w:tcPr>
            <w:tcW w:w="9464" w:type="dxa"/>
          </w:tcPr>
          <w:p w:rsidR="00224F62" w:rsidRDefault="00224F62">
            <w:pPr>
              <w:rPr>
                <w:rtl/>
              </w:rPr>
            </w:pPr>
          </w:p>
        </w:tc>
      </w:tr>
    </w:tbl>
    <w:p w:rsidR="00026FEB" w:rsidRDefault="00026FEB"/>
    <w:sectPr w:rsidR="00026FEB" w:rsidSect="003E00BD">
      <w:pgSz w:w="11906" w:h="16838" w:code="9"/>
      <w:pgMar w:top="426" w:right="424" w:bottom="426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F2939"/>
    <w:rsid w:val="00026FEB"/>
    <w:rsid w:val="000A1A7D"/>
    <w:rsid w:val="0014575B"/>
    <w:rsid w:val="00224F62"/>
    <w:rsid w:val="002F4A98"/>
    <w:rsid w:val="003E00BD"/>
    <w:rsid w:val="004627B4"/>
    <w:rsid w:val="005550A4"/>
    <w:rsid w:val="006E7080"/>
    <w:rsid w:val="00727ABA"/>
    <w:rsid w:val="00AC0E66"/>
    <w:rsid w:val="00C41DEE"/>
    <w:rsid w:val="00CA4D2A"/>
    <w:rsid w:val="00FF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FE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F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A1A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2014-12-28T16:40:00Z</dcterms:created>
  <dcterms:modified xsi:type="dcterms:W3CDTF">2014-12-28T21:06:00Z</dcterms:modified>
</cp:coreProperties>
</file>