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6E1" w:rsidRPr="006C66E1" w:rsidRDefault="006C66E1" w:rsidP="006C66E1">
      <w:pPr>
        <w:jc w:val="center"/>
        <w:rPr>
          <w:rFonts w:cs="Simple Bold Jut Out"/>
          <w:color w:val="0070C0"/>
          <w:rtl/>
        </w:rPr>
      </w:pPr>
      <w:r w:rsidRPr="006C66E1">
        <w:rPr>
          <w:rFonts w:cs="Simple Bold Jut Out" w:hint="cs"/>
          <w:color w:val="0070C0"/>
          <w:rtl/>
        </w:rPr>
        <w:t>الجدول الشامل لقسم علم الاجتماع 1437 هـ &gt; الفصل الاول &lt;</w:t>
      </w:r>
    </w:p>
    <w:tbl>
      <w:tblPr>
        <w:tblStyle w:val="a3"/>
        <w:bidiVisual/>
        <w:tblW w:w="16444" w:type="dxa"/>
        <w:tblInd w:w="-1102" w:type="dxa"/>
        <w:tblLook w:val="04A0" w:firstRow="1" w:lastRow="0" w:firstColumn="1" w:lastColumn="0" w:noHBand="0" w:noVBand="1"/>
      </w:tblPr>
      <w:tblGrid>
        <w:gridCol w:w="1134"/>
        <w:gridCol w:w="1134"/>
        <w:gridCol w:w="1772"/>
        <w:gridCol w:w="1772"/>
        <w:gridCol w:w="1772"/>
        <w:gridCol w:w="1772"/>
        <w:gridCol w:w="1772"/>
        <w:gridCol w:w="1772"/>
        <w:gridCol w:w="1772"/>
        <w:gridCol w:w="1772"/>
      </w:tblGrid>
      <w:tr w:rsidR="006C66E1" w:rsidTr="006C66E1">
        <w:tc>
          <w:tcPr>
            <w:tcW w:w="1134" w:type="dxa"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اليوم والتاريخ</w:t>
            </w:r>
          </w:p>
        </w:tc>
        <w:tc>
          <w:tcPr>
            <w:tcW w:w="1134" w:type="dxa"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6"/>
                <w:szCs w:val="16"/>
                <w:rtl/>
              </w:rPr>
            </w:pPr>
            <w:r w:rsidRPr="006C66E1">
              <w:rPr>
                <w:rFonts w:ascii="Sakkal Majalla" w:hAnsi="Sakkal Majalla" w:cs="Sakkal Majalla"/>
                <w:color w:val="FFFFFF" w:themeColor="background1"/>
                <w:sz w:val="16"/>
                <w:szCs w:val="16"/>
                <w:rtl/>
              </w:rPr>
              <w:t>الفترة</w:t>
            </w:r>
          </w:p>
        </w:tc>
        <w:tc>
          <w:tcPr>
            <w:tcW w:w="1772" w:type="dxa"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المستوى الاول</w:t>
            </w:r>
          </w:p>
        </w:tc>
        <w:tc>
          <w:tcPr>
            <w:tcW w:w="1772" w:type="dxa"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المستوى الثاني</w:t>
            </w:r>
          </w:p>
        </w:tc>
        <w:tc>
          <w:tcPr>
            <w:tcW w:w="1772" w:type="dxa"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المستوى الثالث</w:t>
            </w:r>
          </w:p>
        </w:tc>
        <w:tc>
          <w:tcPr>
            <w:tcW w:w="1772" w:type="dxa"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المستوى الرابع</w:t>
            </w:r>
          </w:p>
        </w:tc>
        <w:tc>
          <w:tcPr>
            <w:tcW w:w="1772" w:type="dxa"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المستوى الخامس</w:t>
            </w:r>
          </w:p>
        </w:tc>
        <w:tc>
          <w:tcPr>
            <w:tcW w:w="1772" w:type="dxa"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المستوى السادس</w:t>
            </w:r>
          </w:p>
        </w:tc>
        <w:tc>
          <w:tcPr>
            <w:tcW w:w="1772" w:type="dxa"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المستوى السابع</w:t>
            </w:r>
          </w:p>
        </w:tc>
        <w:tc>
          <w:tcPr>
            <w:tcW w:w="1772" w:type="dxa"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المستوى الثامن</w:t>
            </w:r>
          </w:p>
        </w:tc>
      </w:tr>
      <w:tr w:rsidR="006C66E1" w:rsidTr="006C66E1">
        <w:trPr>
          <w:trHeight w:val="128"/>
        </w:trPr>
        <w:tc>
          <w:tcPr>
            <w:tcW w:w="1134" w:type="dxa"/>
            <w:vMerge w:val="restart"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الثلاثاء</w:t>
            </w:r>
          </w:p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26</w:t>
            </w: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/</w:t>
            </w: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2</w:t>
            </w: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/</w:t>
            </w: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1437هـ</w:t>
            </w:r>
          </w:p>
        </w:tc>
        <w:tc>
          <w:tcPr>
            <w:tcW w:w="1134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6"/>
                <w:szCs w:val="16"/>
                <w:rtl/>
              </w:rPr>
            </w:pPr>
            <w:r w:rsidRPr="0081174C">
              <w:rPr>
                <w:rFonts w:ascii="Sakkal Majalla" w:hAnsi="Sakkal Majalla" w:cs="Sakkal Majalla"/>
                <w:sz w:val="16"/>
                <w:szCs w:val="16"/>
                <w:rtl/>
              </w:rPr>
              <w:t>الاولى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التحرير العربي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قضايا ثقافية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 xml:space="preserve">الإحصاء </w:t>
            </w:r>
            <w:r w:rsidRPr="0081174C">
              <w:rPr>
                <w:rFonts w:ascii="Sakkal Majalla" w:hAnsi="Sakkal Majalla" w:cs="Sakkal Majalla" w:hint="cs"/>
                <w:sz w:val="18"/>
                <w:szCs w:val="18"/>
                <w:rtl/>
              </w:rPr>
              <w:t>الاجتماعي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</w:tr>
      <w:tr w:rsidR="006C66E1" w:rsidTr="006C66E1">
        <w:trPr>
          <w:trHeight w:val="127"/>
        </w:trPr>
        <w:tc>
          <w:tcPr>
            <w:tcW w:w="1134" w:type="dxa"/>
            <w:vMerge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</w:p>
        </w:tc>
        <w:tc>
          <w:tcPr>
            <w:tcW w:w="1134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6"/>
                <w:szCs w:val="16"/>
                <w:rtl/>
              </w:rPr>
            </w:pPr>
            <w:r w:rsidRPr="0081174C">
              <w:rPr>
                <w:rFonts w:ascii="Sakkal Majalla" w:hAnsi="Sakkal Majalla" w:cs="Sakkal Majalla"/>
                <w:sz w:val="16"/>
                <w:szCs w:val="16"/>
                <w:rtl/>
              </w:rPr>
              <w:t>الثانية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إنجليزي (كتابة)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حاضر العالم الإسلامي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علم اجتماع البيئة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</w:tr>
      <w:tr w:rsidR="006C66E1" w:rsidTr="006C66E1">
        <w:tc>
          <w:tcPr>
            <w:tcW w:w="1134" w:type="dxa"/>
            <w:vMerge w:val="restart"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الاربعاء</w:t>
            </w:r>
          </w:p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27</w:t>
            </w: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/</w:t>
            </w: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2</w:t>
            </w: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/</w:t>
            </w: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1437هـ</w:t>
            </w:r>
          </w:p>
        </w:tc>
        <w:tc>
          <w:tcPr>
            <w:tcW w:w="1134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6"/>
                <w:szCs w:val="16"/>
                <w:rtl/>
              </w:rPr>
            </w:pPr>
            <w:r w:rsidRPr="0081174C">
              <w:rPr>
                <w:rFonts w:ascii="Sakkal Majalla" w:hAnsi="Sakkal Majalla" w:cs="Sakkal Majalla"/>
                <w:sz w:val="16"/>
                <w:szCs w:val="16"/>
                <w:rtl/>
              </w:rPr>
              <w:t>الاولى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القراءة والمحادثة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</w:tr>
      <w:tr w:rsidR="006C66E1" w:rsidTr="006C66E1">
        <w:tc>
          <w:tcPr>
            <w:tcW w:w="1134" w:type="dxa"/>
            <w:vMerge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</w:p>
        </w:tc>
        <w:tc>
          <w:tcPr>
            <w:tcW w:w="1134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6"/>
                <w:szCs w:val="16"/>
                <w:rtl/>
              </w:rPr>
            </w:pPr>
            <w:r w:rsidRPr="0081174C">
              <w:rPr>
                <w:rFonts w:ascii="Sakkal Majalla" w:hAnsi="Sakkal Majalla" w:cs="Sakkal Majalla"/>
                <w:sz w:val="16"/>
                <w:szCs w:val="16"/>
                <w:rtl/>
              </w:rPr>
              <w:t>الثانية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علم اجتماع السكان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التنظيم والتخطيط</w:t>
            </w:r>
          </w:p>
        </w:tc>
      </w:tr>
      <w:tr w:rsidR="006C66E1" w:rsidTr="006C66E1">
        <w:tc>
          <w:tcPr>
            <w:tcW w:w="1134" w:type="dxa"/>
            <w:vMerge w:val="restart"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الخميس</w:t>
            </w:r>
          </w:p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28</w:t>
            </w: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/</w:t>
            </w: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2</w:t>
            </w: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/</w:t>
            </w: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1437هـ</w:t>
            </w:r>
          </w:p>
        </w:tc>
        <w:tc>
          <w:tcPr>
            <w:tcW w:w="1134" w:type="dxa"/>
            <w:shd w:val="clear" w:color="auto" w:fill="DBE5F1" w:themeFill="accent1" w:themeFillTint="33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sz w:val="16"/>
                <w:szCs w:val="16"/>
                <w:rtl/>
              </w:rPr>
            </w:pPr>
            <w:r w:rsidRPr="006C66E1">
              <w:rPr>
                <w:rFonts w:ascii="Sakkal Majalla" w:hAnsi="Sakkal Majalla" w:cs="Sakkal Majalla"/>
                <w:sz w:val="16"/>
                <w:szCs w:val="16"/>
                <w:rtl/>
              </w:rPr>
              <w:t>الاولى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/>
                <w:sz w:val="18"/>
                <w:szCs w:val="18"/>
                <w:rtl/>
              </w:rPr>
              <w:t>انجليزي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/>
                <w:sz w:val="18"/>
                <w:szCs w:val="18"/>
                <w:rtl/>
              </w:rPr>
              <w:t>الأخلاق الإسلامية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/>
                <w:sz w:val="18"/>
                <w:szCs w:val="18"/>
                <w:rtl/>
              </w:rPr>
              <w:t>الحضارة الإسلامية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/>
                <w:sz w:val="18"/>
                <w:szCs w:val="18"/>
                <w:rtl/>
              </w:rPr>
              <w:t>تصميم البحوث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</w:tr>
      <w:tr w:rsidR="006C66E1" w:rsidTr="006C66E1">
        <w:tc>
          <w:tcPr>
            <w:tcW w:w="1134" w:type="dxa"/>
            <w:vMerge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</w:p>
        </w:tc>
        <w:tc>
          <w:tcPr>
            <w:tcW w:w="1134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6"/>
                <w:szCs w:val="16"/>
                <w:rtl/>
              </w:rPr>
            </w:pPr>
            <w:r w:rsidRPr="0081174C">
              <w:rPr>
                <w:rFonts w:ascii="Sakkal Majalla" w:hAnsi="Sakkal Majalla" w:cs="Sakkal Majalla"/>
                <w:sz w:val="16"/>
                <w:szCs w:val="16"/>
                <w:rtl/>
              </w:rPr>
              <w:t>الثانية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فقه السيرة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 xml:space="preserve">مدخل </w:t>
            </w:r>
            <w:r w:rsidRPr="0081174C">
              <w:rPr>
                <w:rFonts w:ascii="Sakkal Majalla" w:hAnsi="Sakkal Majalla" w:cs="Sakkal Majalla" w:hint="cs"/>
                <w:sz w:val="18"/>
                <w:szCs w:val="18"/>
                <w:rtl/>
              </w:rPr>
              <w:t>الأنثروبولوجيا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علم اجتماع الإعلام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</w:tr>
      <w:tr w:rsidR="006C66E1" w:rsidTr="006C66E1">
        <w:tc>
          <w:tcPr>
            <w:tcW w:w="1134" w:type="dxa"/>
            <w:vMerge w:val="restart"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السبت</w:t>
            </w:r>
          </w:p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1</w:t>
            </w: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/</w:t>
            </w: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3</w:t>
            </w: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/14</w:t>
            </w: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37</w:t>
            </w: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هـ</w:t>
            </w:r>
          </w:p>
        </w:tc>
        <w:tc>
          <w:tcPr>
            <w:tcW w:w="1134" w:type="dxa"/>
            <w:shd w:val="clear" w:color="auto" w:fill="DBE5F1" w:themeFill="accent1" w:themeFillTint="33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sz w:val="16"/>
                <w:szCs w:val="16"/>
                <w:rtl/>
              </w:rPr>
            </w:pPr>
            <w:r w:rsidRPr="006C66E1">
              <w:rPr>
                <w:rFonts w:ascii="Sakkal Majalla" w:hAnsi="Sakkal Majalla" w:cs="Sakkal Majalla"/>
                <w:sz w:val="16"/>
                <w:szCs w:val="16"/>
                <w:rtl/>
              </w:rPr>
              <w:t>الاولى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/>
                <w:sz w:val="18"/>
                <w:szCs w:val="18"/>
                <w:rtl/>
              </w:rPr>
              <w:t>خدمة الفرد والجماعة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/>
                <w:sz w:val="18"/>
                <w:szCs w:val="18"/>
                <w:rtl/>
              </w:rPr>
              <w:t>علم الاجتماع السياحي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/>
                <w:sz w:val="18"/>
                <w:szCs w:val="18"/>
                <w:rtl/>
              </w:rPr>
              <w:t>الإرشاد والتوجيه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</w:tr>
      <w:tr w:rsidR="006C66E1" w:rsidTr="006C66E1">
        <w:tc>
          <w:tcPr>
            <w:tcW w:w="1134" w:type="dxa"/>
            <w:vMerge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</w:p>
        </w:tc>
        <w:tc>
          <w:tcPr>
            <w:tcW w:w="1134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6"/>
                <w:szCs w:val="16"/>
                <w:rtl/>
              </w:rPr>
            </w:pPr>
            <w:r w:rsidRPr="0081174C">
              <w:rPr>
                <w:rFonts w:ascii="Sakkal Majalla" w:hAnsi="Sakkal Majalla" w:cs="Sakkal Majalla"/>
                <w:sz w:val="16"/>
                <w:szCs w:val="16"/>
                <w:rtl/>
              </w:rPr>
              <w:t>الثانية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 w:hint="cs"/>
                <w:sz w:val="18"/>
                <w:szCs w:val="18"/>
                <w:rtl/>
              </w:rPr>
              <w:t>مبادئ</w:t>
            </w: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 xml:space="preserve"> الإحصاء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قواعد البيانات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الثقافة والعولمة</w:t>
            </w:r>
          </w:p>
        </w:tc>
      </w:tr>
      <w:tr w:rsidR="006C66E1" w:rsidTr="006C66E1">
        <w:tc>
          <w:tcPr>
            <w:tcW w:w="1134" w:type="dxa"/>
            <w:vMerge w:val="restart"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الاحد</w:t>
            </w:r>
          </w:p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2</w:t>
            </w: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/</w:t>
            </w: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3</w:t>
            </w: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/</w:t>
            </w: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1437هـ</w:t>
            </w:r>
          </w:p>
        </w:tc>
        <w:tc>
          <w:tcPr>
            <w:tcW w:w="1134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6"/>
                <w:szCs w:val="16"/>
                <w:rtl/>
              </w:rPr>
            </w:pPr>
            <w:r w:rsidRPr="0081174C">
              <w:rPr>
                <w:rFonts w:ascii="Sakkal Majalla" w:hAnsi="Sakkal Majalla" w:cs="Sakkal Majalla"/>
                <w:sz w:val="16"/>
                <w:szCs w:val="16"/>
                <w:rtl/>
              </w:rPr>
              <w:t>الاولى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النحو التطبيقي 1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مناهج البحث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التغير الاجتماعي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</w:tr>
      <w:tr w:rsidR="006C66E1" w:rsidTr="006C66E1">
        <w:tc>
          <w:tcPr>
            <w:tcW w:w="1134" w:type="dxa"/>
            <w:vMerge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</w:p>
        </w:tc>
        <w:tc>
          <w:tcPr>
            <w:tcW w:w="1134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6"/>
                <w:szCs w:val="16"/>
                <w:rtl/>
              </w:rPr>
            </w:pPr>
            <w:r w:rsidRPr="0081174C">
              <w:rPr>
                <w:rFonts w:ascii="Sakkal Majalla" w:hAnsi="Sakkal Majalla" w:cs="Sakkal Majalla"/>
                <w:sz w:val="16"/>
                <w:szCs w:val="16"/>
                <w:rtl/>
              </w:rPr>
              <w:t>الثانية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علم الاجتماع السياسي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</w:tr>
      <w:tr w:rsidR="006C66E1" w:rsidTr="006C66E1">
        <w:tc>
          <w:tcPr>
            <w:tcW w:w="1134" w:type="dxa"/>
            <w:vMerge w:val="restart"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الاثنين</w:t>
            </w:r>
          </w:p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3</w:t>
            </w: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/</w:t>
            </w: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3</w:t>
            </w: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/</w:t>
            </w: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1437هـ</w:t>
            </w:r>
          </w:p>
        </w:tc>
        <w:tc>
          <w:tcPr>
            <w:tcW w:w="1134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6"/>
                <w:szCs w:val="16"/>
                <w:rtl/>
              </w:rPr>
            </w:pPr>
            <w:r w:rsidRPr="0081174C">
              <w:rPr>
                <w:rFonts w:ascii="Sakkal Majalla" w:hAnsi="Sakkal Majalla" w:cs="Sakkal Majalla"/>
                <w:sz w:val="16"/>
                <w:szCs w:val="16"/>
                <w:rtl/>
              </w:rPr>
              <w:t>الاولى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 xml:space="preserve">علم </w:t>
            </w:r>
            <w:r w:rsidRPr="0081174C">
              <w:rPr>
                <w:rFonts w:ascii="Sakkal Majalla" w:hAnsi="Sakkal Majalla" w:cs="Sakkal Majalla" w:hint="cs"/>
                <w:sz w:val="18"/>
                <w:szCs w:val="18"/>
                <w:rtl/>
              </w:rPr>
              <w:t>الاجتماع</w:t>
            </w: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 xml:space="preserve"> الطبي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</w:tr>
      <w:tr w:rsidR="006C66E1" w:rsidTr="006C66E1">
        <w:tc>
          <w:tcPr>
            <w:tcW w:w="1134" w:type="dxa"/>
            <w:vMerge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</w:p>
        </w:tc>
        <w:tc>
          <w:tcPr>
            <w:tcW w:w="1134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6"/>
                <w:szCs w:val="16"/>
                <w:rtl/>
              </w:rPr>
            </w:pPr>
            <w:r w:rsidRPr="0081174C">
              <w:rPr>
                <w:rFonts w:ascii="Sakkal Majalla" w:hAnsi="Sakkal Majalla" w:cs="Sakkal Majalla"/>
                <w:sz w:val="16"/>
                <w:szCs w:val="16"/>
                <w:rtl/>
              </w:rPr>
              <w:t>الثانية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 xml:space="preserve">علم </w:t>
            </w:r>
            <w:r w:rsidRPr="0081174C">
              <w:rPr>
                <w:rFonts w:ascii="Sakkal Majalla" w:hAnsi="Sakkal Majalla" w:cs="Sakkal Majalla" w:hint="cs"/>
                <w:sz w:val="18"/>
                <w:szCs w:val="18"/>
                <w:rtl/>
              </w:rPr>
              <w:t>الاجتماع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 xml:space="preserve">الرعاية </w:t>
            </w:r>
            <w:r w:rsidRPr="0081174C">
              <w:rPr>
                <w:rFonts w:ascii="Sakkal Majalla" w:hAnsi="Sakkal Majalla" w:cs="Sakkal Majalla" w:hint="cs"/>
                <w:sz w:val="18"/>
                <w:szCs w:val="18"/>
                <w:rtl/>
              </w:rPr>
              <w:t>الاجتماعية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حقوق الإنسان</w:t>
            </w:r>
          </w:p>
        </w:tc>
      </w:tr>
      <w:tr w:rsidR="006C66E1" w:rsidTr="006C66E1">
        <w:tc>
          <w:tcPr>
            <w:tcW w:w="1134" w:type="dxa"/>
            <w:vMerge w:val="restart"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الثلاثاء</w:t>
            </w:r>
          </w:p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4</w:t>
            </w: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/</w:t>
            </w: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3</w:t>
            </w: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/</w:t>
            </w: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1437هـ</w:t>
            </w:r>
          </w:p>
        </w:tc>
        <w:tc>
          <w:tcPr>
            <w:tcW w:w="1134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6"/>
                <w:szCs w:val="16"/>
                <w:rtl/>
              </w:rPr>
            </w:pPr>
            <w:r w:rsidRPr="0081174C">
              <w:rPr>
                <w:rFonts w:ascii="Sakkal Majalla" w:hAnsi="Sakkal Majalla" w:cs="Sakkal Majalla"/>
                <w:sz w:val="16"/>
                <w:szCs w:val="16"/>
                <w:rtl/>
              </w:rPr>
              <w:t>الاولى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تقنية المعلومات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تقويم المشروعات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علم الاجتماع الصناعي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</w:tr>
      <w:tr w:rsidR="006C66E1" w:rsidTr="006C66E1">
        <w:tc>
          <w:tcPr>
            <w:tcW w:w="1134" w:type="dxa"/>
            <w:vMerge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</w:p>
        </w:tc>
        <w:tc>
          <w:tcPr>
            <w:tcW w:w="1134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6"/>
                <w:szCs w:val="16"/>
                <w:rtl/>
              </w:rPr>
            </w:pPr>
            <w:r w:rsidRPr="0081174C">
              <w:rPr>
                <w:rFonts w:ascii="Sakkal Majalla" w:hAnsi="Sakkal Majalla" w:cs="Sakkal Majalla"/>
                <w:sz w:val="16"/>
                <w:szCs w:val="16"/>
                <w:rtl/>
              </w:rPr>
              <w:t>الثانية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التلاوة والتجويد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بناء وتنمية القدرات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</w:tr>
      <w:tr w:rsidR="006C66E1" w:rsidTr="006C66E1">
        <w:tc>
          <w:tcPr>
            <w:tcW w:w="1134" w:type="dxa"/>
            <w:vMerge w:val="restart"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الاربعاء</w:t>
            </w:r>
          </w:p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5</w:t>
            </w: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/</w:t>
            </w: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3</w:t>
            </w: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/</w:t>
            </w: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1437هـ</w:t>
            </w:r>
          </w:p>
        </w:tc>
        <w:tc>
          <w:tcPr>
            <w:tcW w:w="1134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6"/>
                <w:szCs w:val="16"/>
                <w:rtl/>
              </w:rPr>
            </w:pPr>
            <w:r w:rsidRPr="0081174C">
              <w:rPr>
                <w:rFonts w:ascii="Sakkal Majalla" w:hAnsi="Sakkal Majalla" w:cs="Sakkal Majalla"/>
                <w:sz w:val="16"/>
                <w:szCs w:val="16"/>
                <w:rtl/>
              </w:rPr>
              <w:t>الاولى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 xml:space="preserve">تاريخ الفكر </w:t>
            </w:r>
            <w:r w:rsidRPr="0081174C">
              <w:rPr>
                <w:rFonts w:ascii="Sakkal Majalla" w:hAnsi="Sakkal Majalla" w:cs="Sakkal Majalla" w:hint="cs"/>
                <w:sz w:val="18"/>
                <w:szCs w:val="18"/>
                <w:rtl/>
              </w:rPr>
              <w:t>الاجتماعية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</w:tr>
      <w:tr w:rsidR="006C66E1" w:rsidTr="006C66E1">
        <w:tc>
          <w:tcPr>
            <w:tcW w:w="1134" w:type="dxa"/>
            <w:vMerge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</w:p>
        </w:tc>
        <w:tc>
          <w:tcPr>
            <w:tcW w:w="1134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6"/>
                <w:szCs w:val="16"/>
                <w:rtl/>
              </w:rPr>
            </w:pPr>
            <w:r w:rsidRPr="0081174C">
              <w:rPr>
                <w:rFonts w:ascii="Sakkal Majalla" w:hAnsi="Sakkal Majalla" w:cs="Sakkal Majalla"/>
                <w:sz w:val="16"/>
                <w:szCs w:val="16"/>
                <w:rtl/>
              </w:rPr>
              <w:t>الثانية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التدريب الميداني1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القيادة وتنمية المجتمعات</w:t>
            </w:r>
          </w:p>
        </w:tc>
      </w:tr>
      <w:tr w:rsidR="006C66E1" w:rsidTr="006C66E1">
        <w:tc>
          <w:tcPr>
            <w:tcW w:w="1134" w:type="dxa"/>
            <w:vMerge w:val="restart"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الخميس</w:t>
            </w:r>
          </w:p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6</w:t>
            </w: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/</w:t>
            </w: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3</w:t>
            </w: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/</w:t>
            </w: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1437هـ</w:t>
            </w:r>
          </w:p>
        </w:tc>
        <w:tc>
          <w:tcPr>
            <w:tcW w:w="1134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6"/>
                <w:szCs w:val="16"/>
                <w:rtl/>
              </w:rPr>
            </w:pPr>
            <w:r w:rsidRPr="0081174C">
              <w:rPr>
                <w:rFonts w:ascii="Sakkal Majalla" w:hAnsi="Sakkal Majalla" w:cs="Sakkal Majalla"/>
                <w:sz w:val="16"/>
                <w:szCs w:val="16"/>
                <w:rtl/>
              </w:rPr>
              <w:t>الاولى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 w:hint="cs"/>
                <w:sz w:val="18"/>
                <w:szCs w:val="18"/>
                <w:rtl/>
              </w:rPr>
              <w:t>مبادئ</w:t>
            </w: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 xml:space="preserve"> الإدارة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علم اجتماع الأسرة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المجتمع السعودي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التنمية الاجتماعية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</w:tr>
      <w:tr w:rsidR="006C66E1" w:rsidTr="006C66E1">
        <w:trPr>
          <w:trHeight w:val="153"/>
        </w:trPr>
        <w:tc>
          <w:tcPr>
            <w:tcW w:w="1134" w:type="dxa"/>
            <w:vMerge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</w:p>
        </w:tc>
        <w:tc>
          <w:tcPr>
            <w:tcW w:w="1134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6"/>
                <w:szCs w:val="16"/>
                <w:rtl/>
              </w:rPr>
            </w:pPr>
            <w:r w:rsidRPr="0081174C">
              <w:rPr>
                <w:rFonts w:ascii="Sakkal Majalla" w:hAnsi="Sakkal Majalla" w:cs="Sakkal Majalla"/>
                <w:sz w:val="16"/>
                <w:szCs w:val="16"/>
                <w:rtl/>
              </w:rPr>
              <w:t>الثانية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التذوق الأدبي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bidi w:val="0"/>
              <w:jc w:val="center"/>
              <w:rPr>
                <w:rFonts w:ascii="Sakkal Majalla" w:hAnsi="Sakkal Majalla" w:cs="Sakkal Majalla"/>
                <w:sz w:val="18"/>
                <w:szCs w:val="18"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العمل التطوعي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</w:tr>
      <w:tr w:rsidR="006C66E1" w:rsidTr="006C66E1">
        <w:tc>
          <w:tcPr>
            <w:tcW w:w="1134" w:type="dxa"/>
            <w:vMerge w:val="restart"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السبت</w:t>
            </w:r>
          </w:p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8</w:t>
            </w: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/</w:t>
            </w: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3</w:t>
            </w: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/</w:t>
            </w: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1437هـ</w:t>
            </w:r>
          </w:p>
        </w:tc>
        <w:tc>
          <w:tcPr>
            <w:tcW w:w="1134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6"/>
                <w:szCs w:val="16"/>
                <w:rtl/>
              </w:rPr>
            </w:pPr>
            <w:r w:rsidRPr="0081174C">
              <w:rPr>
                <w:rFonts w:ascii="Sakkal Majalla" w:hAnsi="Sakkal Majalla" w:cs="Sakkal Majalla"/>
                <w:sz w:val="16"/>
                <w:szCs w:val="16"/>
                <w:rtl/>
              </w:rPr>
              <w:t>الاولى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مهارات التعليم والتفكير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علم الاجتماع الحضري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الخدمة الاجتماعية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</w:tr>
      <w:tr w:rsidR="006C66E1" w:rsidTr="006C66E1">
        <w:tc>
          <w:tcPr>
            <w:tcW w:w="1134" w:type="dxa"/>
            <w:vMerge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</w:p>
        </w:tc>
        <w:tc>
          <w:tcPr>
            <w:tcW w:w="1134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6"/>
                <w:szCs w:val="16"/>
                <w:rtl/>
              </w:rPr>
            </w:pPr>
            <w:r w:rsidRPr="0081174C">
              <w:rPr>
                <w:rFonts w:ascii="Sakkal Majalla" w:hAnsi="Sakkal Majalla" w:cs="Sakkal Majalla"/>
                <w:sz w:val="16"/>
                <w:szCs w:val="16"/>
                <w:rtl/>
              </w:rPr>
              <w:t>الثانية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النحو التطبيقي 2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 w:hint="cs"/>
                <w:sz w:val="18"/>
                <w:szCs w:val="18"/>
                <w:rtl/>
              </w:rPr>
              <w:t>الانحراف</w:t>
            </w: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 xml:space="preserve"> </w:t>
            </w:r>
            <w:r w:rsidRPr="0081174C">
              <w:rPr>
                <w:rFonts w:ascii="Sakkal Majalla" w:hAnsi="Sakkal Majalla" w:cs="Sakkal Majalla" w:hint="cs"/>
                <w:sz w:val="18"/>
                <w:szCs w:val="18"/>
                <w:rtl/>
              </w:rPr>
              <w:t>الاجتماعي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تاريخ الخليج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</w:tr>
      <w:tr w:rsidR="006C66E1" w:rsidTr="006C66E1">
        <w:tc>
          <w:tcPr>
            <w:tcW w:w="1134" w:type="dxa"/>
            <w:vMerge w:val="restart"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الاحد</w:t>
            </w:r>
          </w:p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9</w:t>
            </w: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/</w:t>
            </w: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3</w:t>
            </w: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/</w:t>
            </w: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1437هـ</w:t>
            </w:r>
          </w:p>
        </w:tc>
        <w:tc>
          <w:tcPr>
            <w:tcW w:w="1134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6"/>
                <w:szCs w:val="16"/>
                <w:rtl/>
              </w:rPr>
            </w:pPr>
            <w:r w:rsidRPr="0081174C">
              <w:rPr>
                <w:rFonts w:ascii="Sakkal Majalla" w:hAnsi="Sakkal Majalla" w:cs="Sakkal Majalla"/>
                <w:sz w:val="16"/>
                <w:szCs w:val="16"/>
                <w:rtl/>
              </w:rPr>
              <w:t>الاولى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العقيدة الإسلامية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الانترنت والاتصالات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</w:tr>
      <w:tr w:rsidR="006C66E1" w:rsidTr="006C66E1">
        <w:tc>
          <w:tcPr>
            <w:tcW w:w="1134" w:type="dxa"/>
            <w:vMerge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</w:p>
        </w:tc>
        <w:tc>
          <w:tcPr>
            <w:tcW w:w="1134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6"/>
                <w:szCs w:val="16"/>
                <w:rtl/>
              </w:rPr>
            </w:pPr>
            <w:r w:rsidRPr="0081174C">
              <w:rPr>
                <w:rFonts w:ascii="Sakkal Majalla" w:hAnsi="Sakkal Majalla" w:cs="Sakkal Majalla"/>
                <w:sz w:val="16"/>
                <w:szCs w:val="16"/>
                <w:rtl/>
              </w:rPr>
              <w:t>الثانية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برامج الحاسب المكتبية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رعاية الفئات الخاصة</w:t>
            </w:r>
          </w:p>
        </w:tc>
      </w:tr>
      <w:tr w:rsidR="006C66E1" w:rsidTr="006C66E1">
        <w:tc>
          <w:tcPr>
            <w:tcW w:w="1134" w:type="dxa"/>
            <w:vMerge w:val="restart"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الاثنين</w:t>
            </w:r>
          </w:p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10</w:t>
            </w: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/</w:t>
            </w: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3</w:t>
            </w: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/</w:t>
            </w: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1437هـ</w:t>
            </w:r>
          </w:p>
        </w:tc>
        <w:tc>
          <w:tcPr>
            <w:tcW w:w="1134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6"/>
                <w:szCs w:val="16"/>
                <w:rtl/>
              </w:rPr>
            </w:pPr>
            <w:r w:rsidRPr="0081174C">
              <w:rPr>
                <w:rFonts w:ascii="Sakkal Majalla" w:hAnsi="Sakkal Majalla" w:cs="Sakkal Majalla"/>
                <w:sz w:val="16"/>
                <w:szCs w:val="16"/>
                <w:rtl/>
              </w:rPr>
              <w:t>الاولى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 xml:space="preserve">الخدمة </w:t>
            </w:r>
            <w:r w:rsidRPr="0081174C">
              <w:rPr>
                <w:rFonts w:ascii="Sakkal Majalla" w:hAnsi="Sakkal Majalla" w:cs="Sakkal Majalla" w:hint="cs"/>
                <w:sz w:val="18"/>
                <w:szCs w:val="18"/>
                <w:rtl/>
              </w:rPr>
              <w:t>الاجتماعية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الحاسب في البحوث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المشكلات الاجتماعية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</w:tr>
      <w:tr w:rsidR="006C66E1" w:rsidTr="006C66E1">
        <w:tc>
          <w:tcPr>
            <w:tcW w:w="1134" w:type="dxa"/>
            <w:vMerge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</w:p>
        </w:tc>
        <w:tc>
          <w:tcPr>
            <w:tcW w:w="1134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6"/>
                <w:szCs w:val="16"/>
                <w:rtl/>
              </w:rPr>
            </w:pPr>
            <w:r w:rsidRPr="0081174C">
              <w:rPr>
                <w:rFonts w:ascii="Sakkal Majalla" w:hAnsi="Sakkal Majalla" w:cs="Sakkal Majalla"/>
                <w:sz w:val="16"/>
                <w:szCs w:val="16"/>
                <w:rtl/>
              </w:rPr>
              <w:t>الثانية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انجليزي قراءة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إدارة المؤسسات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التدريب الميداني2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</w:tr>
      <w:tr w:rsidR="006C66E1" w:rsidTr="006C66E1">
        <w:tc>
          <w:tcPr>
            <w:tcW w:w="1134" w:type="dxa"/>
            <w:vMerge w:val="restart"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الثلاثاء</w:t>
            </w:r>
          </w:p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11</w:t>
            </w: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/</w:t>
            </w: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3</w:t>
            </w:r>
            <w:r w:rsidRPr="006C66E1"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  <w:t>/</w:t>
            </w:r>
            <w:r w:rsidRPr="006C66E1">
              <w:rPr>
                <w:rFonts w:ascii="Sakkal Majalla" w:hAnsi="Sakkal Majalla" w:cs="Sakkal Majalla" w:hint="cs"/>
                <w:color w:val="FFFFFF" w:themeColor="background1"/>
                <w:sz w:val="18"/>
                <w:szCs w:val="18"/>
                <w:rtl/>
              </w:rPr>
              <w:t>1437هـ</w:t>
            </w:r>
          </w:p>
        </w:tc>
        <w:tc>
          <w:tcPr>
            <w:tcW w:w="1134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6"/>
                <w:szCs w:val="16"/>
                <w:rtl/>
              </w:rPr>
            </w:pPr>
            <w:r w:rsidRPr="0081174C">
              <w:rPr>
                <w:rFonts w:ascii="Sakkal Majalla" w:hAnsi="Sakkal Majalla" w:cs="Sakkal Majalla"/>
                <w:sz w:val="16"/>
                <w:szCs w:val="16"/>
                <w:rtl/>
              </w:rPr>
              <w:t>الاولى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صحة ولياقة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النظام الاجتماعي</w:t>
            </w:r>
          </w:p>
        </w:tc>
        <w:tc>
          <w:tcPr>
            <w:tcW w:w="1772" w:type="dxa"/>
            <w:shd w:val="clear" w:color="auto" w:fill="DBE5F1" w:themeFill="accent1" w:themeFillTint="33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</w:tr>
      <w:tr w:rsidR="006C66E1" w:rsidTr="006C66E1">
        <w:tc>
          <w:tcPr>
            <w:tcW w:w="1134" w:type="dxa"/>
            <w:vMerge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akkal Majalla"/>
                <w:color w:val="FFFFFF" w:themeColor="background1"/>
                <w:sz w:val="18"/>
                <w:szCs w:val="18"/>
                <w:rtl/>
              </w:rPr>
            </w:pPr>
          </w:p>
        </w:tc>
        <w:tc>
          <w:tcPr>
            <w:tcW w:w="1134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6"/>
                <w:szCs w:val="16"/>
                <w:rtl/>
              </w:rPr>
            </w:pPr>
            <w:r w:rsidRPr="0081174C">
              <w:rPr>
                <w:rFonts w:ascii="Sakkal Majalla" w:hAnsi="Sakkal Majalla" w:cs="Sakkal Majalla"/>
                <w:sz w:val="16"/>
                <w:szCs w:val="16"/>
                <w:rtl/>
              </w:rPr>
              <w:t>الثانية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العلاقات العامة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نظرية المعرفة</w:t>
            </w: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</w:p>
        </w:tc>
        <w:tc>
          <w:tcPr>
            <w:tcW w:w="1772" w:type="dxa"/>
            <w:shd w:val="clear" w:color="auto" w:fill="auto"/>
          </w:tcPr>
          <w:p w:rsidR="006C66E1" w:rsidRPr="0081174C" w:rsidRDefault="006C66E1" w:rsidP="00D933A2">
            <w:pPr>
              <w:jc w:val="center"/>
              <w:rPr>
                <w:rFonts w:ascii="Sakkal Majalla" w:hAnsi="Sakkal Majalla" w:cs="Sakkal Majalla"/>
                <w:sz w:val="18"/>
                <w:szCs w:val="18"/>
                <w:rtl/>
              </w:rPr>
            </w:pPr>
            <w:r w:rsidRPr="0081174C">
              <w:rPr>
                <w:rFonts w:ascii="Sakkal Majalla" w:hAnsi="Sakkal Majalla" w:cs="Sakkal Majalla"/>
                <w:sz w:val="18"/>
                <w:szCs w:val="18"/>
                <w:rtl/>
              </w:rPr>
              <w:t>النظريات الاجتماعية</w:t>
            </w:r>
          </w:p>
        </w:tc>
      </w:tr>
      <w:tr w:rsidR="006C66E1" w:rsidTr="006C66E1">
        <w:trPr>
          <w:trHeight w:val="215"/>
        </w:trPr>
        <w:tc>
          <w:tcPr>
            <w:tcW w:w="16444" w:type="dxa"/>
            <w:gridSpan w:val="10"/>
            <w:shd w:val="clear" w:color="auto" w:fill="31849B" w:themeFill="accent5" w:themeFillShade="BF"/>
          </w:tcPr>
          <w:p w:rsidR="006C66E1" w:rsidRPr="006C66E1" w:rsidRDefault="006C66E1" w:rsidP="00D933A2">
            <w:pPr>
              <w:jc w:val="center"/>
              <w:rPr>
                <w:rFonts w:ascii="Sakkal Majalla" w:hAnsi="Sakkal Majalla" w:cs="Simple Bold Jut Out"/>
                <w:color w:val="FFFFFF" w:themeColor="background1"/>
                <w:sz w:val="16"/>
                <w:szCs w:val="16"/>
                <w:rtl/>
              </w:rPr>
            </w:pPr>
            <w:r w:rsidRPr="006C66E1">
              <w:rPr>
                <w:rFonts w:ascii="Sakkal Majalla" w:hAnsi="Sakkal Majalla" w:cs="Simple Bold Jut Out" w:hint="cs"/>
                <w:color w:val="FFFFFF" w:themeColor="background1"/>
                <w:sz w:val="16"/>
                <w:szCs w:val="16"/>
                <w:rtl/>
              </w:rPr>
              <w:t xml:space="preserve">سبحان الله وبحمده سبحان ربي العظيم ..... وبعينك التي لا تنام احفظ يا رب بلادنا </w:t>
            </w:r>
            <w:r w:rsidR="009E0737">
              <w:rPr>
                <w:rFonts w:ascii="Sakkal Majalla" w:hAnsi="Sakkal Majalla" w:cs="Simple Bold Jut Out" w:hint="cs"/>
                <w:color w:val="FFFFFF" w:themeColor="background1"/>
                <w:sz w:val="16"/>
                <w:szCs w:val="16"/>
                <w:rtl/>
              </w:rPr>
              <w:t xml:space="preserve">وأكتب لعاصفة الحزم الانتصار </w:t>
            </w:r>
            <w:r w:rsidRPr="006C66E1">
              <w:rPr>
                <w:rFonts w:ascii="Sakkal Majalla" w:hAnsi="Sakkal Majalla" w:cs="Simple Bold Jut Out" w:hint="cs"/>
                <w:color w:val="FFFFFF" w:themeColor="background1"/>
                <w:sz w:val="16"/>
                <w:szCs w:val="16"/>
                <w:rtl/>
              </w:rPr>
              <w:t xml:space="preserve">...... عفت </w:t>
            </w:r>
            <w:proofErr w:type="spellStart"/>
            <w:r w:rsidRPr="006C66E1">
              <w:rPr>
                <w:rFonts w:ascii="Sakkal Majalla" w:hAnsi="Sakkal Majalla" w:cs="Simple Bold Jut Out" w:hint="cs"/>
                <w:color w:val="FFFFFF" w:themeColor="background1"/>
                <w:sz w:val="16"/>
                <w:szCs w:val="16"/>
                <w:rtl/>
              </w:rPr>
              <w:t>الغلا</w:t>
            </w:r>
            <w:proofErr w:type="spellEnd"/>
            <w:r w:rsidRPr="006C66E1">
              <w:rPr>
                <w:rFonts w:ascii="Sakkal Majalla" w:hAnsi="Sakkal Majalla" w:cs="Simple Bold Jut Out" w:hint="cs"/>
                <w:color w:val="FFFFFF" w:themeColor="background1"/>
                <w:sz w:val="16"/>
                <w:szCs w:val="16"/>
                <w:rtl/>
              </w:rPr>
              <w:t xml:space="preserve"> ترجوا لكم التوفيق والرضا</w:t>
            </w:r>
          </w:p>
        </w:tc>
      </w:tr>
    </w:tbl>
    <w:p w:rsidR="004025BB" w:rsidRPr="005F72EB" w:rsidRDefault="005F72EB" w:rsidP="005F72EB">
      <w:pPr>
        <w:pStyle w:val="a4"/>
        <w:numPr>
          <w:ilvl w:val="0"/>
          <w:numId w:val="1"/>
        </w:numPr>
        <w:jc w:val="center"/>
        <w:rPr>
          <w:rFonts w:asciiTheme="majorBidi" w:hAnsiTheme="majorBidi" w:cstheme="majorBidi"/>
          <w:b/>
          <w:bCs/>
          <w:color w:val="0070C0"/>
          <w:sz w:val="24"/>
          <w:szCs w:val="24"/>
        </w:rPr>
      </w:pPr>
      <w:r w:rsidRPr="005F72EB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ملحوظة : مشروع التخرج + التدريب الميداني 3 من مقررات مستوى ثامن ( بدون اختبار )</w:t>
      </w:r>
      <w:bookmarkStart w:id="0" w:name="_GoBack"/>
      <w:bookmarkEnd w:id="0"/>
    </w:p>
    <w:sectPr w:rsidR="004025BB" w:rsidRPr="005F72EB" w:rsidSect="00DC7482">
      <w:pgSz w:w="16838" w:h="11906" w:orient="landscape"/>
      <w:pgMar w:top="1800" w:right="1440" w:bottom="180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e Bold Jut Out">
    <w:panose1 w:val="02010401010101010101"/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8E1725"/>
    <w:multiLevelType w:val="hybridMultilevel"/>
    <w:tmpl w:val="38B84A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6E1"/>
    <w:rsid w:val="004025BB"/>
    <w:rsid w:val="005F72EB"/>
    <w:rsid w:val="006C66E1"/>
    <w:rsid w:val="009E0737"/>
    <w:rsid w:val="00EE1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6E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66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F72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6E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66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F72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323</Words>
  <Characters>1847</Characters>
  <Application>Microsoft Office Word</Application>
  <DocSecurity>0</DocSecurity>
  <Lines>15</Lines>
  <Paragraphs>4</Paragraphs>
  <ScaleCrop>false</ScaleCrop>
  <Company/>
  <LinksUpToDate>false</LinksUpToDate>
  <CharactersWithSpaces>2166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2015-11-12T07:05:00Z</dcterms:created>
  <dcterms:modified xsi:type="dcterms:W3CDTF">2015-11-12T07:17:00Z</dcterms:modified>
</cp:coreProperties>
</file>