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BDC" w:rsidRDefault="00ED1AE5" w:rsidP="00ED1AE5">
      <w:pPr>
        <w:ind w:left="-643" w:right="-709"/>
        <w:jc w:val="center"/>
        <w:rPr>
          <w:b/>
          <w:bCs/>
          <w:color w:val="FF0000"/>
          <w:sz w:val="28"/>
          <w:szCs w:val="28"/>
          <w:rtl/>
        </w:rPr>
      </w:pPr>
      <w:r w:rsidRPr="00ED1AE5">
        <w:rPr>
          <w:rFonts w:hint="cs"/>
          <w:b/>
          <w:bCs/>
          <w:color w:val="FF0000"/>
          <w:sz w:val="28"/>
          <w:szCs w:val="28"/>
          <w:rtl/>
        </w:rPr>
        <w:t>المحاضرة الرابعة:</w:t>
      </w:r>
      <w:r w:rsidRPr="00ED1AE5">
        <w:rPr>
          <w:b/>
          <w:bCs/>
          <w:color w:val="0D0D0D" w:themeColor="text1" w:themeTint="F2"/>
          <w:sz w:val="28"/>
          <w:szCs w:val="28"/>
          <w:rtl/>
        </w:rPr>
        <w:t>النظرية العضوية</w:t>
      </w:r>
      <w:r w:rsidRPr="00ED1AE5">
        <w:rPr>
          <w:b/>
          <w:bCs/>
          <w:color w:val="FF0000"/>
          <w:sz w:val="28"/>
          <w:szCs w:val="28"/>
          <w:rtl/>
        </w:rPr>
        <w:br/>
        <w:t>( أوجست كونت)</w:t>
      </w:r>
    </w:p>
    <w:tbl>
      <w:tblPr>
        <w:tblStyle w:val="a3"/>
        <w:bidiVisual/>
        <w:tblW w:w="16302" w:type="dxa"/>
        <w:tblInd w:w="-1080" w:type="dxa"/>
        <w:tblLayout w:type="fixed"/>
        <w:tblLook w:val="04A0"/>
      </w:tblPr>
      <w:tblGrid>
        <w:gridCol w:w="120"/>
        <w:gridCol w:w="6"/>
        <w:gridCol w:w="333"/>
        <w:gridCol w:w="2518"/>
        <w:gridCol w:w="2671"/>
        <w:gridCol w:w="1138"/>
        <w:gridCol w:w="1011"/>
        <w:gridCol w:w="3260"/>
        <w:gridCol w:w="545"/>
        <w:gridCol w:w="1865"/>
        <w:gridCol w:w="2410"/>
        <w:gridCol w:w="425"/>
      </w:tblGrid>
      <w:tr w:rsidR="000B4CF2" w:rsidTr="0017519B">
        <w:trPr>
          <w:gridBefore w:val="1"/>
          <w:wBefore w:w="120" w:type="dxa"/>
          <w:trHeight w:val="744"/>
        </w:trPr>
        <w:tc>
          <w:tcPr>
            <w:tcW w:w="2857" w:type="dxa"/>
            <w:gridSpan w:val="3"/>
          </w:tcPr>
          <w:p w:rsidR="000B4CF2" w:rsidRDefault="000B4CF2" w:rsidP="00ED1AE5">
            <w:pPr>
              <w:ind w:right="-709"/>
              <w:rPr>
                <w:b/>
                <w:bCs/>
                <w:color w:val="FF0000"/>
                <w:sz w:val="28"/>
                <w:szCs w:val="28"/>
                <w:rtl/>
              </w:rPr>
            </w:pPr>
          </w:p>
          <w:p w:rsidR="000B4CF2" w:rsidRPr="00ED1AE5" w:rsidRDefault="000B4CF2" w:rsidP="00ED1AE5">
            <w:pPr>
              <w:rPr>
                <w:b/>
                <w:bCs/>
                <w:color w:val="FF0000"/>
                <w:sz w:val="24"/>
                <w:szCs w:val="24"/>
              </w:rPr>
            </w:pPr>
            <w:r w:rsidRPr="00ED1AE5">
              <w:rPr>
                <w:b/>
                <w:bCs/>
                <w:color w:val="FF0000"/>
                <w:sz w:val="24"/>
                <w:szCs w:val="24"/>
                <w:rtl/>
              </w:rPr>
              <w:t>المدرسة ال</w:t>
            </w:r>
            <w:r>
              <w:rPr>
                <w:b/>
                <w:bCs/>
                <w:color w:val="FF0000"/>
                <w:sz w:val="24"/>
                <w:szCs w:val="24"/>
                <w:rtl/>
              </w:rPr>
              <w:t>وضعية(العلمية) والنظرية العضوية</w:t>
            </w:r>
          </w:p>
          <w:p w:rsidR="000B4CF2" w:rsidRPr="00ED1AE5" w:rsidRDefault="000B4CF2" w:rsidP="00ED1AE5">
            <w:pPr>
              <w:ind w:right="-709"/>
              <w:rPr>
                <w:b/>
                <w:bCs/>
                <w:color w:val="FF0000"/>
                <w:sz w:val="28"/>
                <w:szCs w:val="28"/>
                <w:rtl/>
              </w:rPr>
            </w:pPr>
          </w:p>
        </w:tc>
        <w:tc>
          <w:tcPr>
            <w:tcW w:w="3809" w:type="dxa"/>
            <w:gridSpan w:val="2"/>
          </w:tcPr>
          <w:p w:rsidR="000B4CF2" w:rsidRDefault="000B4CF2" w:rsidP="00ED1AE5">
            <w:pPr>
              <w:ind w:right="-709"/>
              <w:rPr>
                <w:b/>
                <w:bCs/>
                <w:color w:val="FF0000"/>
                <w:sz w:val="28"/>
                <w:szCs w:val="28"/>
                <w:rtl/>
              </w:rPr>
            </w:pPr>
          </w:p>
          <w:p w:rsidR="000B4CF2" w:rsidRDefault="000B4CF2" w:rsidP="00ED1AE5">
            <w:pPr>
              <w:ind w:right="-709"/>
              <w:rPr>
                <w:b/>
                <w:bCs/>
                <w:color w:val="FF0000"/>
                <w:sz w:val="28"/>
                <w:szCs w:val="28"/>
                <w:rtl/>
              </w:rPr>
            </w:pPr>
            <w:r>
              <w:rPr>
                <w:rFonts w:hint="cs"/>
                <w:b/>
                <w:bCs/>
                <w:color w:val="FF0000"/>
                <w:sz w:val="28"/>
                <w:szCs w:val="28"/>
                <w:rtl/>
              </w:rPr>
              <w:t xml:space="preserve">              ســان سيمـــــون</w:t>
            </w:r>
          </w:p>
        </w:tc>
        <w:tc>
          <w:tcPr>
            <w:tcW w:w="9516" w:type="dxa"/>
            <w:gridSpan w:val="6"/>
          </w:tcPr>
          <w:p w:rsidR="000B4CF2" w:rsidRDefault="000B4CF2" w:rsidP="00ED1AE5">
            <w:pPr>
              <w:ind w:right="-709"/>
              <w:rPr>
                <w:b/>
                <w:bCs/>
                <w:color w:val="FF0000"/>
                <w:sz w:val="28"/>
                <w:szCs w:val="28"/>
                <w:rtl/>
              </w:rPr>
            </w:pPr>
          </w:p>
          <w:p w:rsidR="000B4CF2" w:rsidRDefault="000B4CF2" w:rsidP="00ED1AE5">
            <w:pPr>
              <w:ind w:right="-709"/>
              <w:rPr>
                <w:b/>
                <w:bCs/>
                <w:color w:val="FF0000"/>
                <w:sz w:val="28"/>
                <w:szCs w:val="28"/>
                <w:rtl/>
              </w:rPr>
            </w:pPr>
            <w:r>
              <w:rPr>
                <w:rFonts w:hint="cs"/>
                <w:b/>
                <w:bCs/>
                <w:color w:val="FF0000"/>
                <w:sz w:val="28"/>
                <w:szCs w:val="28"/>
                <w:rtl/>
              </w:rPr>
              <w:t xml:space="preserve">   النظرية العضوية اوجست كونت</w:t>
            </w:r>
          </w:p>
        </w:tc>
      </w:tr>
      <w:tr w:rsidR="000B4CF2" w:rsidTr="0017519B">
        <w:trPr>
          <w:gridBefore w:val="1"/>
          <w:wBefore w:w="120" w:type="dxa"/>
          <w:trHeight w:val="7600"/>
        </w:trPr>
        <w:tc>
          <w:tcPr>
            <w:tcW w:w="2857" w:type="dxa"/>
            <w:gridSpan w:val="3"/>
          </w:tcPr>
          <w:p w:rsidR="0017519B" w:rsidRPr="0017519B" w:rsidRDefault="00A8331E" w:rsidP="0017519B">
            <w:pPr>
              <w:rPr>
                <w:rFonts w:eastAsia="+mn-ea" w:hint="cs"/>
                <w:b/>
                <w:bCs/>
                <w:sz w:val="24"/>
                <w:szCs w:val="24"/>
                <w:rtl/>
              </w:rPr>
            </w:pPr>
            <w:r w:rsidRPr="0017519B">
              <w:rPr>
                <w:rFonts w:eastAsia="+mn-ea" w:hint="cs"/>
                <w:sz w:val="28"/>
                <w:szCs w:val="28"/>
                <w:rtl/>
              </w:rPr>
              <w:t>-</w:t>
            </w:r>
            <w:r w:rsidRPr="0017519B">
              <w:rPr>
                <w:rFonts w:eastAsia="+mn-ea"/>
                <w:sz w:val="28"/>
                <w:szCs w:val="28"/>
                <w:rtl/>
              </w:rPr>
              <w:t xml:space="preserve"> </w:t>
            </w:r>
            <w:r w:rsidR="000B4CF2" w:rsidRPr="0017519B">
              <w:rPr>
                <w:rFonts w:eastAsia="+mn-ea"/>
                <w:color w:val="E36C0A" w:themeColor="accent6" w:themeShade="BF"/>
                <w:sz w:val="28"/>
                <w:szCs w:val="28"/>
                <w:u w:val="single"/>
                <w:rtl/>
              </w:rPr>
              <w:t>المقاربة الوضعية هي</w:t>
            </w:r>
            <w:r w:rsidR="000B4CF2" w:rsidRPr="0017519B">
              <w:rPr>
                <w:rFonts w:eastAsia="+mn-ea"/>
                <w:sz w:val="28"/>
                <w:szCs w:val="28"/>
                <w:rtl/>
              </w:rPr>
              <w:t xml:space="preserve">: </w:t>
            </w:r>
            <w:r w:rsidR="000B4CF2" w:rsidRPr="0017519B">
              <w:rPr>
                <w:rFonts w:eastAsia="+mn-ea"/>
                <w:b/>
                <w:bCs/>
                <w:sz w:val="24"/>
                <w:szCs w:val="24"/>
                <w:rtl/>
              </w:rPr>
              <w:t>منهجية تحليلية تقوم على استبعاد لأنماط الفكر والتحليل اللاهوتي</w:t>
            </w:r>
            <w:r w:rsidR="0017519B" w:rsidRPr="0017519B">
              <w:rPr>
                <w:rFonts w:eastAsia="+mn-ea"/>
                <w:b/>
                <w:bCs/>
                <w:sz w:val="24"/>
                <w:szCs w:val="24"/>
                <w:rtl/>
              </w:rPr>
              <w:t xml:space="preserve"> (الديني)</w:t>
            </w:r>
          </w:p>
          <w:p w:rsidR="000B4CF2" w:rsidRPr="0017519B" w:rsidRDefault="0017519B" w:rsidP="0017519B">
            <w:pPr>
              <w:rPr>
                <w:rFonts w:eastAsia="+mn-ea"/>
                <w:b/>
                <w:bCs/>
                <w:color w:val="E36C0A" w:themeColor="accent6" w:themeShade="BF"/>
                <w:sz w:val="24"/>
                <w:szCs w:val="24"/>
              </w:rPr>
            </w:pPr>
            <w:r w:rsidRPr="0017519B">
              <w:rPr>
                <w:rFonts w:eastAsia="+mn-ea"/>
                <w:b/>
                <w:bCs/>
                <w:sz w:val="24"/>
                <w:szCs w:val="24"/>
                <w:rtl/>
              </w:rPr>
              <w:t>والميتافيزيقي(</w:t>
            </w:r>
            <w:r>
              <w:rPr>
                <w:rFonts w:eastAsia="+mn-ea"/>
                <w:b/>
                <w:bCs/>
                <w:sz w:val="24"/>
                <w:szCs w:val="24"/>
                <w:rtl/>
              </w:rPr>
              <w:t>التجريدي</w:t>
            </w:r>
            <w:r w:rsidRPr="0017519B">
              <w:rPr>
                <w:rFonts w:eastAsia="+mn-ea"/>
                <w:b/>
                <w:bCs/>
                <w:sz w:val="24"/>
                <w:szCs w:val="24"/>
                <w:rtl/>
              </w:rPr>
              <w:t>=</w:t>
            </w:r>
            <w:r>
              <w:rPr>
                <w:rFonts w:eastAsia="+mn-ea"/>
                <w:b/>
                <w:bCs/>
                <w:sz w:val="24"/>
                <w:szCs w:val="24"/>
                <w:rtl/>
              </w:rPr>
              <w:t>الطبيعة) من أي تحليل اجتماعي</w:t>
            </w:r>
            <w:r w:rsidR="000B4CF2" w:rsidRPr="0017519B">
              <w:rPr>
                <w:rFonts w:eastAsia="+mn-ea"/>
                <w:b/>
                <w:bCs/>
                <w:sz w:val="24"/>
                <w:szCs w:val="24"/>
                <w:rtl/>
              </w:rPr>
              <w:t xml:space="preserve"> مقترحة بديلا عنهما الإنسان الذي بات يتمتع بقيمة مركزية في الكون. </w:t>
            </w:r>
            <w:r w:rsidR="000B4CF2" w:rsidRPr="0017519B">
              <w:rPr>
                <w:rFonts w:eastAsia="+mn-ea"/>
                <w:b/>
                <w:bCs/>
                <w:color w:val="E36C0A" w:themeColor="accent6" w:themeShade="BF"/>
                <w:sz w:val="24"/>
                <w:szCs w:val="24"/>
                <w:rtl/>
              </w:rPr>
              <w:t>وقد كانت ممهّداتها مع المفكّر الفرنسي "سان سيمون" قبل أن تتّخذ طابعها المتكامل كنسق فكري مع تلميذه "أوجست كونت</w:t>
            </w:r>
            <w:r w:rsidR="000B4CF2" w:rsidRPr="0017519B">
              <w:rPr>
                <w:rFonts w:eastAsia="+mn-ea"/>
                <w:color w:val="E36C0A" w:themeColor="accent6" w:themeShade="BF"/>
                <w:sz w:val="28"/>
                <w:szCs w:val="28"/>
                <w:rtl/>
              </w:rPr>
              <w:t>".</w:t>
            </w:r>
            <w:r w:rsidR="000B4CF2" w:rsidRPr="0017519B">
              <w:rPr>
                <w:rFonts w:eastAsia="+mn-ea"/>
                <w:color w:val="E36C0A" w:themeColor="accent6" w:themeShade="BF"/>
                <w:sz w:val="28"/>
                <w:szCs w:val="28"/>
              </w:rPr>
              <w:t xml:space="preserve"> </w:t>
            </w:r>
          </w:p>
          <w:p w:rsidR="000B4CF2" w:rsidRPr="00ED1AE5" w:rsidRDefault="000B4CF2" w:rsidP="00ED1AE5">
            <w:pPr>
              <w:ind w:right="-709"/>
              <w:rPr>
                <w:b/>
                <w:bCs/>
                <w:color w:val="FF0000"/>
                <w:sz w:val="28"/>
                <w:szCs w:val="28"/>
                <w:rtl/>
              </w:rPr>
            </w:pPr>
          </w:p>
        </w:tc>
        <w:tc>
          <w:tcPr>
            <w:tcW w:w="3809" w:type="dxa"/>
            <w:gridSpan w:val="2"/>
          </w:tcPr>
          <w:p w:rsidR="000B4CF2" w:rsidRPr="0017519B" w:rsidRDefault="0017519B" w:rsidP="00ED1AE5">
            <w:pPr>
              <w:rPr>
                <w:b/>
                <w:bCs/>
                <w:color w:val="E36C0A" w:themeColor="accent6" w:themeShade="BF"/>
                <w:sz w:val="24"/>
                <w:szCs w:val="24"/>
                <w:rtl/>
              </w:rPr>
            </w:pPr>
            <w:r>
              <w:rPr>
                <w:rFonts w:hint="cs"/>
                <w:b/>
                <w:bCs/>
                <w:sz w:val="24"/>
                <w:szCs w:val="24"/>
                <w:rtl/>
              </w:rPr>
              <w:t>-</w:t>
            </w:r>
            <w:r w:rsidR="000B4CF2" w:rsidRPr="00ED1AE5">
              <w:rPr>
                <w:b/>
                <w:bCs/>
                <w:sz w:val="24"/>
                <w:szCs w:val="24"/>
                <w:rtl/>
              </w:rPr>
              <w:t xml:space="preserve">يؤكد سان سيمون على استعمال أدوات المعرفة الوضعية والعمل على القضاء على الهوة الفاصلة بين البعد النظري والبعد التطبيقي للوصول إلى وحدة المعرفة، هذا هو جوهر وفكرة الوضعية. </w:t>
            </w:r>
            <w:r w:rsidR="000B4CF2" w:rsidRPr="0017519B">
              <w:rPr>
                <w:b/>
                <w:bCs/>
                <w:color w:val="E36C0A" w:themeColor="accent6" w:themeShade="BF"/>
                <w:sz w:val="24"/>
                <w:szCs w:val="24"/>
                <w:rtl/>
              </w:rPr>
              <w:t>لذا نجد (سان سيمون) يصر على استبدال المضمون القديم للمسيحية بمضمون جديد يعمل على تطويرها من الداخل</w:t>
            </w:r>
            <w:r w:rsidR="000B4CF2" w:rsidRPr="0017519B">
              <w:rPr>
                <w:b/>
                <w:bCs/>
                <w:color w:val="E36C0A" w:themeColor="accent6" w:themeShade="BF"/>
                <w:sz w:val="24"/>
                <w:szCs w:val="24"/>
              </w:rPr>
              <w:t xml:space="preserve"> </w:t>
            </w:r>
          </w:p>
          <w:p w:rsidR="000B4CF2" w:rsidRPr="0017519B" w:rsidRDefault="000B4CF2" w:rsidP="00ED1AE5">
            <w:pPr>
              <w:rPr>
                <w:b/>
                <w:bCs/>
                <w:color w:val="E36C0A" w:themeColor="accent6" w:themeShade="BF"/>
                <w:sz w:val="24"/>
                <w:szCs w:val="24"/>
              </w:rPr>
            </w:pPr>
            <w:r w:rsidRPr="0017519B">
              <w:rPr>
                <w:b/>
                <w:bCs/>
                <w:color w:val="E36C0A" w:themeColor="accent6" w:themeShade="BF"/>
                <w:sz w:val="24"/>
                <w:szCs w:val="24"/>
                <w:rtl/>
              </w:rPr>
              <w:t>هذا المضمون الجديد يتمثل في كتابه " النظام الصناعي " من خلال</w:t>
            </w:r>
            <w:r w:rsidRPr="0017519B">
              <w:rPr>
                <w:b/>
                <w:bCs/>
                <w:color w:val="E36C0A" w:themeColor="accent6" w:themeShade="BF"/>
                <w:sz w:val="24"/>
                <w:szCs w:val="24"/>
              </w:rPr>
              <w:t xml:space="preserve"> : </w:t>
            </w:r>
          </w:p>
          <w:p w:rsidR="000B4CF2" w:rsidRPr="00ED1AE5" w:rsidRDefault="0017519B" w:rsidP="00ED1AE5">
            <w:pPr>
              <w:rPr>
                <w:b/>
                <w:bCs/>
                <w:sz w:val="24"/>
                <w:szCs w:val="24"/>
                <w:rtl/>
              </w:rPr>
            </w:pPr>
            <w:r>
              <w:rPr>
                <w:rFonts w:hint="cs"/>
                <w:b/>
                <w:bCs/>
                <w:sz w:val="24"/>
                <w:szCs w:val="24"/>
                <w:rtl/>
              </w:rPr>
              <w:t>-</w:t>
            </w:r>
            <w:r w:rsidR="000B4CF2" w:rsidRPr="00ED1AE5">
              <w:rPr>
                <w:b/>
                <w:bCs/>
                <w:sz w:val="24"/>
                <w:szCs w:val="24"/>
                <w:rtl/>
              </w:rPr>
              <w:t>التأكيد على سعيه إلى تكوين مجتمع حر</w:t>
            </w:r>
            <w:r w:rsidR="000B4CF2" w:rsidRPr="00ED1AE5">
              <w:rPr>
                <w:b/>
                <w:bCs/>
                <w:sz w:val="24"/>
                <w:szCs w:val="24"/>
              </w:rPr>
              <w:t xml:space="preserve"> . </w:t>
            </w:r>
          </w:p>
          <w:p w:rsidR="000B4CF2" w:rsidRPr="00ED1AE5" w:rsidRDefault="0017519B" w:rsidP="00ED1AE5">
            <w:pPr>
              <w:rPr>
                <w:b/>
                <w:bCs/>
                <w:sz w:val="24"/>
                <w:szCs w:val="24"/>
                <w:rtl/>
              </w:rPr>
            </w:pPr>
            <w:r>
              <w:rPr>
                <w:rFonts w:hint="cs"/>
                <w:b/>
                <w:bCs/>
                <w:sz w:val="24"/>
                <w:szCs w:val="24"/>
                <w:rtl/>
              </w:rPr>
              <w:t>-</w:t>
            </w:r>
            <w:r w:rsidR="000B4CF2" w:rsidRPr="00ED1AE5">
              <w:rPr>
                <w:b/>
                <w:bCs/>
                <w:sz w:val="24"/>
                <w:szCs w:val="24"/>
                <w:rtl/>
              </w:rPr>
              <w:t>التأكيد على نشر المبادئ والقيم التي ستكون أرضية النظام الجديد</w:t>
            </w:r>
            <w:r w:rsidR="000B4CF2" w:rsidRPr="00ED1AE5">
              <w:rPr>
                <w:b/>
                <w:bCs/>
                <w:sz w:val="24"/>
                <w:szCs w:val="24"/>
              </w:rPr>
              <w:t xml:space="preserve"> . </w:t>
            </w:r>
          </w:p>
          <w:p w:rsidR="000B4CF2" w:rsidRPr="00ED1AE5" w:rsidRDefault="000B4CF2" w:rsidP="00ED1AE5">
            <w:pPr>
              <w:rPr>
                <w:b/>
                <w:bCs/>
                <w:sz w:val="24"/>
                <w:szCs w:val="24"/>
                <w:rtl/>
              </w:rPr>
            </w:pPr>
            <w:r w:rsidRPr="0017519B">
              <w:rPr>
                <w:b/>
                <w:bCs/>
                <w:color w:val="E36C0A" w:themeColor="accent6" w:themeShade="BF"/>
                <w:sz w:val="24"/>
                <w:szCs w:val="24"/>
                <w:rtl/>
              </w:rPr>
              <w:t>العناصر الأساسية التي اعتمدتها المقاربة الوضعية مع "سان سيمون" هي</w:t>
            </w:r>
            <w:r w:rsidRPr="00ED1AE5">
              <w:rPr>
                <w:b/>
                <w:bCs/>
                <w:sz w:val="24"/>
                <w:szCs w:val="24"/>
              </w:rPr>
              <w:t> :</w:t>
            </w:r>
            <w:r w:rsidRPr="00ED1AE5">
              <w:rPr>
                <w:b/>
                <w:bCs/>
                <w:sz w:val="24"/>
                <w:szCs w:val="24"/>
                <w:rtl/>
              </w:rPr>
              <w:t xml:space="preserve"> </w:t>
            </w:r>
          </w:p>
          <w:p w:rsidR="000B4CF2" w:rsidRPr="00ED1AE5" w:rsidRDefault="0017519B" w:rsidP="00ED1AE5">
            <w:pPr>
              <w:rPr>
                <w:b/>
                <w:bCs/>
                <w:sz w:val="24"/>
                <w:szCs w:val="24"/>
                <w:rtl/>
              </w:rPr>
            </w:pPr>
            <w:r>
              <w:rPr>
                <w:rFonts w:hint="cs"/>
                <w:b/>
                <w:bCs/>
                <w:sz w:val="24"/>
                <w:szCs w:val="24"/>
                <w:rtl/>
              </w:rPr>
              <w:t>-</w:t>
            </w:r>
            <w:r w:rsidR="000B4CF2" w:rsidRPr="00ED1AE5">
              <w:rPr>
                <w:b/>
                <w:bCs/>
                <w:sz w:val="24"/>
                <w:szCs w:val="24"/>
                <w:rtl/>
              </w:rPr>
              <w:t>تحييد الدين والفكر اللاهوتي عن كل مشاركة في الحياة العملية</w:t>
            </w:r>
            <w:r w:rsidR="000B4CF2" w:rsidRPr="00ED1AE5">
              <w:rPr>
                <w:b/>
                <w:bCs/>
                <w:sz w:val="24"/>
                <w:szCs w:val="24"/>
              </w:rPr>
              <w:t>.</w:t>
            </w:r>
            <w:r w:rsidR="000B4CF2" w:rsidRPr="00ED1AE5">
              <w:rPr>
                <w:b/>
                <w:bCs/>
                <w:sz w:val="24"/>
                <w:szCs w:val="24"/>
                <w:rtl/>
              </w:rPr>
              <w:t xml:space="preserve"> </w:t>
            </w:r>
          </w:p>
          <w:p w:rsidR="000B4CF2" w:rsidRPr="00ED1AE5" w:rsidRDefault="0017519B" w:rsidP="00ED1AE5">
            <w:pPr>
              <w:rPr>
                <w:b/>
                <w:bCs/>
                <w:sz w:val="24"/>
                <w:szCs w:val="24"/>
                <w:rtl/>
              </w:rPr>
            </w:pPr>
            <w:r>
              <w:rPr>
                <w:rFonts w:hint="cs"/>
                <w:b/>
                <w:bCs/>
                <w:sz w:val="24"/>
                <w:szCs w:val="24"/>
                <w:rtl/>
              </w:rPr>
              <w:t>-</w:t>
            </w:r>
            <w:r w:rsidR="000B4CF2" w:rsidRPr="00ED1AE5">
              <w:rPr>
                <w:b/>
                <w:bCs/>
                <w:sz w:val="24"/>
                <w:szCs w:val="24"/>
                <w:rtl/>
              </w:rPr>
              <w:t xml:space="preserve">وضع أسس مشروع علمي وفكري ومعرفي يقوم </w:t>
            </w:r>
            <w:r w:rsidR="000B4CF2" w:rsidRPr="0017519B">
              <w:rPr>
                <w:b/>
                <w:bCs/>
                <w:color w:val="E36C0A" w:themeColor="accent6" w:themeShade="BF"/>
                <w:sz w:val="24"/>
                <w:szCs w:val="24"/>
                <w:rtl/>
              </w:rPr>
              <w:t>على مبدأين أساسين هما</w:t>
            </w:r>
            <w:r w:rsidR="000B4CF2" w:rsidRPr="0017519B">
              <w:rPr>
                <w:b/>
                <w:bCs/>
                <w:color w:val="E36C0A" w:themeColor="accent6" w:themeShade="BF"/>
                <w:sz w:val="24"/>
                <w:szCs w:val="24"/>
              </w:rPr>
              <w:t>:</w:t>
            </w:r>
            <w:r w:rsidR="000B4CF2" w:rsidRPr="00ED1AE5">
              <w:rPr>
                <w:b/>
                <w:bCs/>
                <w:sz w:val="24"/>
                <w:szCs w:val="24"/>
              </w:rPr>
              <w:t xml:space="preserve"> </w:t>
            </w:r>
          </w:p>
          <w:p w:rsidR="000B4CF2" w:rsidRPr="00ED1AE5" w:rsidRDefault="000B4CF2" w:rsidP="00ED1AE5">
            <w:pPr>
              <w:rPr>
                <w:b/>
                <w:bCs/>
                <w:sz w:val="24"/>
                <w:szCs w:val="24"/>
                <w:rtl/>
              </w:rPr>
            </w:pPr>
            <w:r w:rsidRPr="00ED1AE5">
              <w:rPr>
                <w:b/>
                <w:bCs/>
                <w:sz w:val="24"/>
                <w:szCs w:val="24"/>
                <w:rtl/>
              </w:rPr>
              <w:t xml:space="preserve"> </w:t>
            </w:r>
            <w:r w:rsidRPr="0017519B">
              <w:rPr>
                <w:b/>
                <w:bCs/>
                <w:color w:val="E36C0A" w:themeColor="accent6" w:themeShade="BF"/>
                <w:sz w:val="24"/>
                <w:szCs w:val="24"/>
                <w:u w:val="single"/>
                <w:rtl/>
              </w:rPr>
              <w:t>مبدأ العلمية</w:t>
            </w:r>
            <w:r w:rsidRPr="00ED1AE5">
              <w:rPr>
                <w:b/>
                <w:bCs/>
                <w:sz w:val="24"/>
                <w:szCs w:val="24"/>
                <w:rtl/>
              </w:rPr>
              <w:t xml:space="preserve"> ؛ فلا تعامل بعد الآن مع الظواهر والأشياء إلا من منظور علمي</w:t>
            </w:r>
            <w:r w:rsidRPr="00ED1AE5">
              <w:rPr>
                <w:b/>
                <w:bCs/>
                <w:sz w:val="24"/>
                <w:szCs w:val="24"/>
              </w:rPr>
              <w:t xml:space="preserve"> .</w:t>
            </w:r>
            <w:r w:rsidRPr="00ED1AE5">
              <w:rPr>
                <w:b/>
                <w:bCs/>
                <w:sz w:val="24"/>
                <w:szCs w:val="24"/>
                <w:rtl/>
              </w:rPr>
              <w:t xml:space="preserve"> </w:t>
            </w:r>
          </w:p>
          <w:p w:rsidR="000B4CF2" w:rsidRPr="00ED1AE5" w:rsidRDefault="000B4CF2" w:rsidP="00ED1AE5">
            <w:pPr>
              <w:rPr>
                <w:b/>
                <w:bCs/>
                <w:sz w:val="24"/>
                <w:szCs w:val="24"/>
                <w:rtl/>
              </w:rPr>
            </w:pPr>
            <w:r w:rsidRPr="00ED1AE5">
              <w:rPr>
                <w:b/>
                <w:bCs/>
                <w:sz w:val="24"/>
                <w:szCs w:val="24"/>
                <w:rtl/>
              </w:rPr>
              <w:t xml:space="preserve"> </w:t>
            </w:r>
            <w:r w:rsidRPr="0017519B">
              <w:rPr>
                <w:b/>
                <w:bCs/>
                <w:color w:val="E36C0A" w:themeColor="accent6" w:themeShade="BF"/>
                <w:sz w:val="24"/>
                <w:szCs w:val="24"/>
                <w:u w:val="single"/>
                <w:rtl/>
              </w:rPr>
              <w:t>مبدأ العلمنة</w:t>
            </w:r>
            <w:r w:rsidRPr="00ED1AE5">
              <w:rPr>
                <w:b/>
                <w:bCs/>
                <w:sz w:val="24"/>
                <w:szCs w:val="24"/>
                <w:rtl/>
              </w:rPr>
              <w:t xml:space="preserve"> وفيه تحييد صريح للدين</w:t>
            </w:r>
            <w:r w:rsidRPr="00ED1AE5">
              <w:rPr>
                <w:b/>
                <w:bCs/>
                <w:sz w:val="24"/>
                <w:szCs w:val="24"/>
              </w:rPr>
              <w:t xml:space="preserve"> . </w:t>
            </w:r>
          </w:p>
          <w:p w:rsidR="000B4CF2" w:rsidRPr="00ED1AE5" w:rsidRDefault="0017519B" w:rsidP="00ED1AE5">
            <w:pPr>
              <w:rPr>
                <w:rtl/>
              </w:rPr>
            </w:pPr>
            <w:r>
              <w:rPr>
                <w:rFonts w:hint="cs"/>
                <w:b/>
                <w:bCs/>
                <w:sz w:val="24"/>
                <w:szCs w:val="24"/>
                <w:rtl/>
              </w:rPr>
              <w:t>-</w:t>
            </w:r>
            <w:r w:rsidR="000B4CF2" w:rsidRPr="00ED1AE5">
              <w:rPr>
                <w:b/>
                <w:bCs/>
                <w:sz w:val="24"/>
                <w:szCs w:val="24"/>
                <w:rtl/>
              </w:rPr>
              <w:t>هذه هي آليات التحليل العلمية التي ضمنها سان سيمون للمقاربة الوضعية وهي الآليات التي سنجدها مستعملة في نصوص "أوجست كونت" بطريقة أو بأخرى .</w:t>
            </w:r>
            <w:r w:rsidR="000B4CF2" w:rsidRPr="00ED1AE5">
              <w:rPr>
                <w:b/>
                <w:bCs/>
                <w:sz w:val="24"/>
                <w:szCs w:val="24"/>
              </w:rPr>
              <w:t xml:space="preserve"> </w:t>
            </w:r>
          </w:p>
          <w:p w:rsidR="000B4CF2" w:rsidRPr="00ED1AE5" w:rsidRDefault="000B4CF2" w:rsidP="00ED1AE5">
            <w:pPr>
              <w:ind w:right="-709"/>
              <w:rPr>
                <w:b/>
                <w:bCs/>
                <w:color w:val="FF0000"/>
                <w:sz w:val="28"/>
                <w:szCs w:val="28"/>
                <w:rtl/>
              </w:rPr>
            </w:pPr>
          </w:p>
        </w:tc>
        <w:tc>
          <w:tcPr>
            <w:tcW w:w="9516" w:type="dxa"/>
            <w:gridSpan w:val="6"/>
          </w:tcPr>
          <w:p w:rsidR="000B4CF2" w:rsidRPr="000B4CF2" w:rsidRDefault="000B4CF2" w:rsidP="000B4CF2">
            <w:pPr>
              <w:rPr>
                <w:b/>
                <w:bCs/>
                <w:sz w:val="24"/>
                <w:szCs w:val="24"/>
              </w:rPr>
            </w:pPr>
            <w:r w:rsidRPr="0017519B">
              <w:rPr>
                <w:b/>
                <w:bCs/>
                <w:color w:val="E36C0A" w:themeColor="accent6" w:themeShade="BF"/>
                <w:sz w:val="24"/>
                <w:szCs w:val="24"/>
                <w:u w:val="single"/>
                <w:rtl/>
              </w:rPr>
              <w:t>يعد النموذج العضوي في النظرية الاجتماعية أقدم أشكالها</w:t>
            </w:r>
            <w:r w:rsidRPr="000B4CF2">
              <w:rPr>
                <w:b/>
                <w:bCs/>
                <w:sz w:val="24"/>
                <w:szCs w:val="24"/>
                <w:rtl/>
              </w:rPr>
              <w:t>، وثمة ظروف اجتماعية واقتصادية وفكرية أدت إلى ظهور وإرساء قواعد هذا النمط في النظرية الاجتماعية. وإذا ما قبلنا الراي القائل بأن النظرية الاجتماعية تعبر عن ردة فعل مجموعة من الاكاديميين وأهل العلم للمشكلات الاجتماعية اليومية، فإننا نقول أن المبادئ الأساسية للنموذج العضوي دعا اليها جماعة من مفكري الطبقة العليا، درسوا فلسفة عصر التنوير، وآمنوا بها وتفاعلوا مع البيئة الاجتماعية وعاشوا أحداث الثورة السياسية الفرنسية والانهيار الاجتماعي والتطور الصناعي بأوروبا.</w:t>
            </w:r>
          </w:p>
          <w:p w:rsidR="000B4CF2" w:rsidRPr="000B4CF2" w:rsidRDefault="0017519B" w:rsidP="000B4CF2">
            <w:pPr>
              <w:rPr>
                <w:b/>
                <w:bCs/>
              </w:rPr>
            </w:pPr>
            <w:r>
              <w:rPr>
                <w:rFonts w:hint="cs"/>
                <w:b/>
                <w:bCs/>
                <w:sz w:val="24"/>
                <w:szCs w:val="24"/>
                <w:rtl/>
              </w:rPr>
              <w:t>-</w:t>
            </w:r>
            <w:r w:rsidR="000B4CF2" w:rsidRPr="000B4CF2">
              <w:rPr>
                <w:b/>
                <w:bCs/>
                <w:sz w:val="24"/>
                <w:szCs w:val="24"/>
                <w:rtl/>
              </w:rPr>
              <w:t>وقد استفاد هؤلاء المفكرون من الادعاءات التي طرحها أنصار النزعة الطبيعية والنزعة العقلية والتطورية الاجتماعية والإصلاح الاجتماعي والمنهج الوضعي، وقدموا رؤية جديدة للمجتمع تركز على حاجات المجتمع ونظمه، ويؤدي هذا المجتمع وظائفه وفق القوانين الطبيعية. كما يفسر هذا المجتمع باعتباره نسقا يتكون</w:t>
            </w:r>
            <w:r w:rsidR="000B4CF2">
              <w:rPr>
                <w:b/>
                <w:bCs/>
                <w:sz w:val="24"/>
                <w:szCs w:val="24"/>
                <w:rtl/>
              </w:rPr>
              <w:t xml:space="preserve"> من أجزاء مترابطة ويؤدي كل منها</w:t>
            </w:r>
            <w:r w:rsidR="000B4CF2" w:rsidRPr="000B4CF2">
              <w:rPr>
                <w:b/>
                <w:bCs/>
                <w:sz w:val="24"/>
                <w:szCs w:val="24"/>
                <w:rtl/>
              </w:rPr>
              <w:t xml:space="preserve"> وظيفة من خلال تقسيم العمل أو بناء الأدوار، وهذه الرؤية تشبِّه المجتمع</w:t>
            </w:r>
            <w:r w:rsidR="000B4CF2" w:rsidRPr="000B4CF2">
              <w:rPr>
                <w:b/>
                <w:bCs/>
                <w:sz w:val="24"/>
                <w:szCs w:val="24"/>
              </w:rPr>
              <w:t xml:space="preserve"> </w:t>
            </w:r>
            <w:r w:rsidR="000B4CF2" w:rsidRPr="000B4CF2">
              <w:rPr>
                <w:b/>
                <w:bCs/>
                <w:rtl/>
              </w:rPr>
              <w:t>بالكائن العضوي الذي يؤدي كل عضو من أعضائه وظيفة محددة، كما صور المجتمع وكأنه جزء من النظام الطبيعي يتكور تلقائيا وفق حاجاته الأساسية.</w:t>
            </w:r>
          </w:p>
          <w:p w:rsidR="000B4CF2" w:rsidRPr="000B4CF2" w:rsidRDefault="0017519B" w:rsidP="000B4CF2">
            <w:pPr>
              <w:rPr>
                <w:b/>
                <w:bCs/>
                <w:sz w:val="24"/>
                <w:szCs w:val="24"/>
                <w:rtl/>
              </w:rPr>
            </w:pPr>
            <w:r>
              <w:rPr>
                <w:rFonts w:hint="cs"/>
                <w:b/>
                <w:bCs/>
                <w:sz w:val="24"/>
                <w:szCs w:val="24"/>
                <w:rtl/>
              </w:rPr>
              <w:t>-</w:t>
            </w:r>
            <w:r w:rsidR="000B4CF2" w:rsidRPr="000B4CF2">
              <w:rPr>
                <w:b/>
                <w:bCs/>
                <w:sz w:val="24"/>
                <w:szCs w:val="24"/>
                <w:rtl/>
              </w:rPr>
              <w:t xml:space="preserve">وقد أعطى أنصار المدخل العضوي اهتماما أساسيا بالبناء الميكانيكي الآلي للكائن الاجتماعي(مثلما فعل كونت وسبنسر) أو الى النسق المعياري الذي يعتمد على تقسيم العمل (حسب رؤية دوركايم وتونيز) وفي كلتا الحالتين نظر علماء الاجتماع الرواد الى المجتمع باعتباره نظاما متكاملا يؤدي كل عضو من أعضائه وظيفة من أجل استمرار الكل. وأن هذه المجتمع لا ينفصل عن النظام الطبيعي وأن تقسيم العمل هو أساس وجود المجتمع. </w:t>
            </w:r>
          </w:p>
          <w:p w:rsidR="000B4CF2" w:rsidRPr="000B4CF2" w:rsidRDefault="0017519B" w:rsidP="000B4CF2">
            <w:pPr>
              <w:rPr>
                <w:b/>
                <w:bCs/>
                <w:sz w:val="24"/>
                <w:szCs w:val="24"/>
                <w:rtl/>
              </w:rPr>
            </w:pPr>
            <w:r>
              <w:rPr>
                <w:rFonts w:hint="cs"/>
                <w:b/>
                <w:bCs/>
                <w:sz w:val="24"/>
                <w:szCs w:val="24"/>
                <w:rtl/>
              </w:rPr>
              <w:t>-</w:t>
            </w:r>
            <w:r w:rsidR="000B4CF2" w:rsidRPr="0017519B">
              <w:rPr>
                <w:b/>
                <w:bCs/>
                <w:color w:val="E36C0A" w:themeColor="accent6" w:themeShade="BF"/>
                <w:sz w:val="24"/>
                <w:szCs w:val="24"/>
                <w:u w:val="single"/>
                <w:rtl/>
              </w:rPr>
              <w:t>ويعبِّر النموذج العضوي عن رؤية شمولية تكاملية لتفسير الحاجات الطبيعية للمجتمع باعتبارها حاجات دائمة</w:t>
            </w:r>
            <w:r w:rsidR="000B4CF2" w:rsidRPr="0017519B">
              <w:rPr>
                <w:b/>
                <w:bCs/>
                <w:sz w:val="24"/>
                <w:szCs w:val="24"/>
                <w:u w:val="single"/>
                <w:rtl/>
              </w:rPr>
              <w:t xml:space="preserve"> . </w:t>
            </w:r>
            <w:r w:rsidR="000B4CF2" w:rsidRPr="0017519B">
              <w:rPr>
                <w:b/>
                <w:bCs/>
                <w:color w:val="E36C0A" w:themeColor="accent6" w:themeShade="BF"/>
                <w:sz w:val="24"/>
                <w:szCs w:val="24"/>
                <w:u w:val="single"/>
                <w:rtl/>
              </w:rPr>
              <w:t>كما يحمل طابعا إيديولوجيا محافظا</w:t>
            </w:r>
            <w:r w:rsidR="000B4CF2" w:rsidRPr="0017519B">
              <w:rPr>
                <w:b/>
                <w:bCs/>
                <w:color w:val="E36C0A" w:themeColor="accent6" w:themeShade="BF"/>
                <w:sz w:val="24"/>
                <w:szCs w:val="24"/>
                <w:rtl/>
              </w:rPr>
              <w:t xml:space="preserve"> </w:t>
            </w:r>
            <w:r w:rsidR="000B4CF2" w:rsidRPr="000B4CF2">
              <w:rPr>
                <w:b/>
                <w:bCs/>
                <w:sz w:val="24"/>
                <w:szCs w:val="24"/>
                <w:rtl/>
              </w:rPr>
              <w:t xml:space="preserve">لتأكيده على أهمية توافق الفرد مع هذه الحاجات بدلا من السعي الى تغييرها أو التمرد عليها. </w:t>
            </w:r>
          </w:p>
          <w:p w:rsidR="000B4CF2" w:rsidRPr="000B4CF2" w:rsidRDefault="0017519B" w:rsidP="000B4CF2">
            <w:pPr>
              <w:rPr>
                <w:b/>
                <w:bCs/>
                <w:sz w:val="24"/>
                <w:szCs w:val="24"/>
              </w:rPr>
            </w:pPr>
            <w:r>
              <w:rPr>
                <w:rFonts w:hint="cs"/>
                <w:b/>
                <w:bCs/>
                <w:sz w:val="24"/>
                <w:szCs w:val="24"/>
                <w:rtl/>
              </w:rPr>
              <w:t>-</w:t>
            </w:r>
            <w:r w:rsidR="000B4CF2" w:rsidRPr="000B4CF2">
              <w:rPr>
                <w:b/>
                <w:bCs/>
                <w:sz w:val="24"/>
                <w:szCs w:val="24"/>
                <w:rtl/>
              </w:rPr>
              <w:t>وستفهم هذه الرؤية بشكل افضل عند إلقاء الضوء على جهود أبرز مفكري ذلك العصر. درسوا التفكك الاجتماعي والفوضى السياسية والانهيار الاقتصادي، وتنزع النماذج الشمولية الى الظهور في مثل تلك الفترات وخاصة بين أعضاء الصفوة، ويرى هؤلاء المفكرون أن الوظيفة الأساسية لعلم الاجتماع في مثل هذا الموقف هي اكتشاف القوانين الأساسية للنظام الاجتماعي من أجل فهمه فهما أفضل، ومن أجل السيطرة على أحداث هذا المجتمع  بكفاءة أجدر.</w:t>
            </w:r>
          </w:p>
          <w:p w:rsidR="000B4CF2" w:rsidRPr="000B4CF2" w:rsidRDefault="0017519B" w:rsidP="000B4CF2">
            <w:pPr>
              <w:rPr>
                <w:b/>
                <w:bCs/>
                <w:sz w:val="24"/>
                <w:szCs w:val="24"/>
                <w:rtl/>
              </w:rPr>
            </w:pPr>
            <w:r>
              <w:rPr>
                <w:rFonts w:hint="cs"/>
                <w:b/>
                <w:bCs/>
                <w:sz w:val="24"/>
                <w:szCs w:val="24"/>
                <w:rtl/>
              </w:rPr>
              <w:t>-</w:t>
            </w:r>
            <w:r w:rsidR="000B4CF2" w:rsidRPr="000B4CF2">
              <w:rPr>
                <w:b/>
                <w:bCs/>
                <w:sz w:val="24"/>
                <w:szCs w:val="24"/>
                <w:rtl/>
              </w:rPr>
              <w:t xml:space="preserve">فالمدخل العضوي باعتباره أقدم المداخل في النظرية الاجتماعية، </w:t>
            </w:r>
            <w:r w:rsidR="000B4CF2" w:rsidRPr="0017519B">
              <w:rPr>
                <w:b/>
                <w:bCs/>
                <w:color w:val="E36C0A" w:themeColor="accent6" w:themeShade="BF"/>
                <w:sz w:val="24"/>
                <w:szCs w:val="24"/>
                <w:rtl/>
              </w:rPr>
              <w:t>تبناه مفكرو الطبقة العليا وتوحد مع تعاليم فلسفة التنوير استجابة للتطورات السياسية والاقتصادية والاجتماعية التي سادت في عصرهم.</w:t>
            </w:r>
            <w:r w:rsidR="000B4CF2" w:rsidRPr="000B4CF2">
              <w:rPr>
                <w:b/>
                <w:bCs/>
                <w:sz w:val="24"/>
                <w:szCs w:val="24"/>
                <w:rtl/>
              </w:rPr>
              <w:t xml:space="preserve"> وكانت النتيجة الأساسية لهذه العوامل ظهور نماذج في النظرية الاجتماعية تسعى الى التفسير الطبيعي والشمولي التكاملي للمجتمع. وقد انقسم انصار هذا التفسير الى اتجاهين أولهما يؤكد على الخصائص الآلية للمجتمع والثاني</w:t>
            </w:r>
            <w:r w:rsidR="000B4CF2">
              <w:rPr>
                <w:b/>
                <w:bCs/>
                <w:sz w:val="24"/>
                <w:szCs w:val="24"/>
                <w:rtl/>
              </w:rPr>
              <w:t xml:space="preserve"> يؤكد على </w:t>
            </w:r>
            <w:r w:rsidR="000B4CF2" w:rsidRPr="000B4CF2">
              <w:rPr>
                <w:b/>
                <w:bCs/>
                <w:sz w:val="24"/>
                <w:szCs w:val="24"/>
                <w:rtl/>
              </w:rPr>
              <w:t>الخصائص المعيارية للمجتمع.</w:t>
            </w:r>
          </w:p>
          <w:p w:rsidR="000B4CF2" w:rsidRDefault="000B4CF2" w:rsidP="00ED1AE5">
            <w:pPr>
              <w:ind w:right="-709"/>
              <w:rPr>
                <w:b/>
                <w:bCs/>
                <w:color w:val="FF0000"/>
                <w:sz w:val="28"/>
                <w:szCs w:val="28"/>
                <w:rtl/>
              </w:rPr>
            </w:pPr>
          </w:p>
        </w:tc>
      </w:tr>
      <w:tr w:rsidR="006E445D" w:rsidTr="0017519B">
        <w:trPr>
          <w:gridBefore w:val="2"/>
          <w:wBefore w:w="126" w:type="dxa"/>
        </w:trPr>
        <w:tc>
          <w:tcPr>
            <w:tcW w:w="5522" w:type="dxa"/>
            <w:gridSpan w:val="3"/>
          </w:tcPr>
          <w:p w:rsidR="006E445D" w:rsidRDefault="006E445D" w:rsidP="00ED1AE5">
            <w:pPr>
              <w:ind w:right="-709"/>
              <w:rPr>
                <w:b/>
                <w:bCs/>
                <w:color w:val="FF0000"/>
                <w:sz w:val="28"/>
                <w:szCs w:val="28"/>
                <w:rtl/>
              </w:rPr>
            </w:pPr>
          </w:p>
          <w:p w:rsidR="006E445D" w:rsidRPr="006E445D" w:rsidRDefault="006E445D" w:rsidP="00ED1AE5">
            <w:pPr>
              <w:ind w:right="-709"/>
              <w:rPr>
                <w:b/>
                <w:bCs/>
                <w:color w:val="FF0000"/>
                <w:sz w:val="28"/>
                <w:szCs w:val="28"/>
                <w:rtl/>
              </w:rPr>
            </w:pPr>
            <w:r>
              <w:rPr>
                <w:rFonts w:hint="cs"/>
                <w:b/>
                <w:bCs/>
                <w:color w:val="FF0000"/>
                <w:sz w:val="28"/>
                <w:szCs w:val="28"/>
                <w:rtl/>
              </w:rPr>
              <w:t>الظروف التي ادت الى نشأة النظرية الإجتماعية</w:t>
            </w:r>
          </w:p>
        </w:tc>
        <w:tc>
          <w:tcPr>
            <w:tcW w:w="5954" w:type="dxa"/>
            <w:gridSpan w:val="4"/>
          </w:tcPr>
          <w:p w:rsidR="006E445D" w:rsidRDefault="006E445D" w:rsidP="00ED1AE5">
            <w:pPr>
              <w:ind w:right="-709"/>
              <w:rPr>
                <w:b/>
                <w:bCs/>
                <w:color w:val="FF0000"/>
                <w:sz w:val="28"/>
                <w:szCs w:val="28"/>
                <w:rtl/>
              </w:rPr>
            </w:pPr>
          </w:p>
          <w:p w:rsidR="006E445D" w:rsidRDefault="006E445D" w:rsidP="00ED1AE5">
            <w:pPr>
              <w:ind w:right="-709"/>
              <w:rPr>
                <w:b/>
                <w:bCs/>
                <w:color w:val="FF0000"/>
                <w:sz w:val="28"/>
                <w:szCs w:val="28"/>
                <w:rtl/>
              </w:rPr>
            </w:pPr>
            <w:r>
              <w:rPr>
                <w:rFonts w:hint="cs"/>
                <w:b/>
                <w:bCs/>
                <w:color w:val="FF0000"/>
                <w:sz w:val="28"/>
                <w:szCs w:val="28"/>
                <w:rtl/>
              </w:rPr>
              <w:t xml:space="preserve">              أوجست كونت</w:t>
            </w:r>
          </w:p>
        </w:tc>
        <w:tc>
          <w:tcPr>
            <w:tcW w:w="4700" w:type="dxa"/>
            <w:gridSpan w:val="3"/>
          </w:tcPr>
          <w:p w:rsidR="006E445D" w:rsidRDefault="006E445D" w:rsidP="006E445D">
            <w:pPr>
              <w:ind w:right="-709"/>
              <w:rPr>
                <w:b/>
                <w:bCs/>
                <w:color w:val="FF0000"/>
                <w:sz w:val="28"/>
                <w:szCs w:val="28"/>
                <w:rtl/>
              </w:rPr>
            </w:pPr>
          </w:p>
          <w:p w:rsidR="006E445D" w:rsidRPr="006E445D" w:rsidRDefault="009D30E1" w:rsidP="006E445D">
            <w:pPr>
              <w:ind w:right="-709"/>
              <w:rPr>
                <w:b/>
                <w:bCs/>
                <w:color w:val="FF0000"/>
                <w:sz w:val="28"/>
                <w:szCs w:val="28"/>
                <w:rtl/>
              </w:rPr>
            </w:pPr>
            <w:r w:rsidRPr="006E445D">
              <w:rPr>
                <w:b/>
                <w:bCs/>
                <w:color w:val="FF0000"/>
                <w:sz w:val="28"/>
                <w:szCs w:val="28"/>
                <w:rtl/>
              </w:rPr>
              <w:t>الافتراضات الأساسية عند أوجست كونت:</w:t>
            </w:r>
            <w:r w:rsidRPr="006E445D">
              <w:rPr>
                <w:b/>
                <w:bCs/>
                <w:color w:val="FF0000"/>
                <w:sz w:val="28"/>
                <w:szCs w:val="28"/>
              </w:rPr>
              <w:t xml:space="preserve"> </w:t>
            </w:r>
          </w:p>
        </w:tc>
      </w:tr>
      <w:tr w:rsidR="006E445D" w:rsidTr="0017519B">
        <w:trPr>
          <w:gridBefore w:val="2"/>
          <w:wBefore w:w="126" w:type="dxa"/>
          <w:trHeight w:val="8693"/>
        </w:trPr>
        <w:tc>
          <w:tcPr>
            <w:tcW w:w="5522" w:type="dxa"/>
            <w:gridSpan w:val="3"/>
          </w:tcPr>
          <w:p w:rsidR="006E445D" w:rsidRPr="002C0D98" w:rsidRDefault="006E445D" w:rsidP="006E445D">
            <w:pPr>
              <w:rPr>
                <w:b/>
                <w:bCs/>
                <w:color w:val="00B0F0"/>
                <w:sz w:val="24"/>
                <w:szCs w:val="24"/>
                <w:u w:val="single"/>
              </w:rPr>
            </w:pPr>
            <w:r w:rsidRPr="002C0D98">
              <w:rPr>
                <w:b/>
                <w:bCs/>
                <w:color w:val="00B0F0"/>
                <w:sz w:val="24"/>
                <w:szCs w:val="24"/>
                <w:u w:val="single"/>
                <w:rtl/>
              </w:rPr>
              <w:t xml:space="preserve">تعتبر النظرية الاجتماعية استجابة للظروف التي طرأت على المجتمعات الأوربية وقد ظهرت في أواخر القرن(19م) وبداية القرن (20م) وذلك بعد الأحداث التي عصفت بالمجتمعات الأوربية في القرن الثامن عشر الميلادي وما قبله . ومن تلك الأحداث البارزة التالي: </w:t>
            </w:r>
          </w:p>
          <w:p w:rsidR="006E445D" w:rsidRPr="006E445D" w:rsidRDefault="006E445D" w:rsidP="006E445D">
            <w:pPr>
              <w:rPr>
                <w:b/>
                <w:bCs/>
                <w:sz w:val="24"/>
                <w:szCs w:val="24"/>
                <w:rtl/>
              </w:rPr>
            </w:pPr>
            <w:r w:rsidRPr="002C0D98">
              <w:rPr>
                <w:b/>
                <w:bCs/>
                <w:color w:val="E36C0A" w:themeColor="accent6" w:themeShade="BF"/>
                <w:sz w:val="24"/>
                <w:szCs w:val="24"/>
                <w:rtl/>
              </w:rPr>
              <w:t>1. الثورة الصناعية:</w:t>
            </w:r>
            <w:r w:rsidRPr="006E445D">
              <w:rPr>
                <w:b/>
                <w:bCs/>
                <w:sz w:val="24"/>
                <w:szCs w:val="24"/>
                <w:rtl/>
              </w:rPr>
              <w:t xml:space="preserve"> التي ألقت الضوء على ظروف المعيشية وضرورة استخدام التكنولوجيا في المجال الزراعي لتحسين الظروف المعيشية. </w:t>
            </w:r>
          </w:p>
          <w:p w:rsidR="006E445D" w:rsidRPr="006E445D" w:rsidRDefault="006E445D" w:rsidP="006E445D">
            <w:pPr>
              <w:rPr>
                <w:b/>
                <w:bCs/>
                <w:sz w:val="24"/>
                <w:szCs w:val="24"/>
                <w:rtl/>
              </w:rPr>
            </w:pPr>
            <w:r w:rsidRPr="002C0D98">
              <w:rPr>
                <w:b/>
                <w:bCs/>
                <w:color w:val="E36C0A" w:themeColor="accent6" w:themeShade="BF"/>
                <w:sz w:val="24"/>
                <w:szCs w:val="24"/>
                <w:rtl/>
              </w:rPr>
              <w:t>2.الثورة الفرنسية :</w:t>
            </w:r>
            <w:r w:rsidRPr="006E445D">
              <w:rPr>
                <w:b/>
                <w:bCs/>
                <w:sz w:val="24"/>
                <w:szCs w:val="24"/>
                <w:rtl/>
              </w:rPr>
              <w:t xml:space="preserve"> التي رفعت شعارات بالمساواة والعدالة الاجتماعية وعملت على إلغاء الملكية المطلقة، والامتيازات الإقطاعية للطبقة الارستقراطية، والنفوذ الديني الكاثوليكي. ويمكن القول بأن المشكلات الاقتصادية والسياسية احتلت المقدمة في ظهور النظرية الاجتماعية الحديثة، وذلك للتأكيد على أهمية فهم المجتمع كوحدة للتحليل في ذاتها من أجل مصلحة المجتمع.</w:t>
            </w:r>
            <w:r w:rsidRPr="006E445D">
              <w:rPr>
                <w:b/>
                <w:bCs/>
                <w:sz w:val="24"/>
                <w:szCs w:val="24"/>
              </w:rPr>
              <w:t xml:space="preserve"> </w:t>
            </w:r>
          </w:p>
          <w:p w:rsidR="006E445D" w:rsidRPr="006E445D" w:rsidRDefault="006E445D" w:rsidP="006E445D">
            <w:pPr>
              <w:rPr>
                <w:b/>
                <w:bCs/>
                <w:sz w:val="24"/>
                <w:szCs w:val="24"/>
              </w:rPr>
            </w:pPr>
            <w:r w:rsidRPr="002C0D98">
              <w:rPr>
                <w:b/>
                <w:bCs/>
                <w:color w:val="E36C0A" w:themeColor="accent6" w:themeShade="BF"/>
                <w:sz w:val="24"/>
                <w:szCs w:val="24"/>
                <w:rtl/>
              </w:rPr>
              <w:t>3.الثورة الدينية:</w:t>
            </w:r>
            <w:r w:rsidRPr="006E445D">
              <w:rPr>
                <w:b/>
                <w:bCs/>
                <w:sz w:val="24"/>
                <w:szCs w:val="24"/>
                <w:rtl/>
              </w:rPr>
              <w:t xml:space="preserve"> التي خرجت على الكنيسة ورجال الدين الذين مارسوا القهر والتسلط الفكري وأقاموا محاكم التفتيش لإعدام كل من يخرج من المفكرين والعلماء على أفكار الكنيسة وتفسيرات رجال الدين للكون والحياة. </w:t>
            </w:r>
          </w:p>
          <w:p w:rsidR="006E445D" w:rsidRPr="006E445D" w:rsidRDefault="006E445D" w:rsidP="006E445D">
            <w:pPr>
              <w:rPr>
                <w:b/>
                <w:bCs/>
                <w:sz w:val="24"/>
                <w:szCs w:val="24"/>
                <w:rtl/>
              </w:rPr>
            </w:pPr>
            <w:r w:rsidRPr="002C0D98">
              <w:rPr>
                <w:b/>
                <w:bCs/>
                <w:color w:val="E36C0A" w:themeColor="accent6" w:themeShade="BF"/>
                <w:sz w:val="24"/>
                <w:szCs w:val="24"/>
                <w:rtl/>
              </w:rPr>
              <w:t>4.الثورة الفكرية:</w:t>
            </w:r>
            <w:r w:rsidRPr="006E445D">
              <w:rPr>
                <w:b/>
                <w:bCs/>
                <w:sz w:val="24"/>
                <w:szCs w:val="24"/>
                <w:rtl/>
              </w:rPr>
              <w:t xml:space="preserve"> تأثرت النظرية الاجتماعية ببعض الأفكار مثل:</w:t>
            </w:r>
          </w:p>
          <w:p w:rsidR="006E445D" w:rsidRPr="006E445D" w:rsidRDefault="006E445D" w:rsidP="006E445D">
            <w:pPr>
              <w:rPr>
                <w:b/>
                <w:bCs/>
                <w:sz w:val="24"/>
                <w:szCs w:val="24"/>
                <w:rtl/>
              </w:rPr>
            </w:pPr>
            <w:r w:rsidRPr="002C0D98">
              <w:rPr>
                <w:b/>
                <w:bCs/>
                <w:color w:val="E36C0A" w:themeColor="accent6" w:themeShade="BF"/>
                <w:sz w:val="24"/>
                <w:szCs w:val="24"/>
                <w:rtl/>
              </w:rPr>
              <w:t>•فلسفة عصر التنوير:</w:t>
            </w:r>
            <w:r w:rsidRPr="002C0D98">
              <w:rPr>
                <w:b/>
                <w:bCs/>
                <w:sz w:val="24"/>
                <w:szCs w:val="24"/>
                <w:rtl/>
              </w:rPr>
              <w:t xml:space="preserve"> </w:t>
            </w:r>
            <w:r w:rsidRPr="006E445D">
              <w:rPr>
                <w:b/>
                <w:bCs/>
                <w:sz w:val="24"/>
                <w:szCs w:val="24"/>
                <w:rtl/>
              </w:rPr>
              <w:t>تلك الفلسفة التي قامت بالدفاع عن العقلانية ومبادئها كوسائل لتأسيس النظام الشرعي للأخلاق والمعرفة بدلا عن الدين ومن هنا نجد أن ذلك العصر هو بداية ظهور الأفكار المتعلقة بتطبيق العلمانية والمنهج العلمي عند دراسة المجتمع، والتطور والتحديث وترك التقاليد الدينية والثقافية القديمة "نقد"والأفكار اللاعقلانية ضمن فترة زمنية دعوها "بالعصور المظلمة".</w:t>
            </w:r>
          </w:p>
          <w:p w:rsidR="006E445D" w:rsidRPr="006E445D" w:rsidRDefault="006E445D" w:rsidP="006E445D">
            <w:pPr>
              <w:rPr>
                <w:b/>
                <w:bCs/>
                <w:sz w:val="24"/>
                <w:szCs w:val="24"/>
                <w:rtl/>
              </w:rPr>
            </w:pPr>
            <w:r w:rsidRPr="002C0D98">
              <w:rPr>
                <w:b/>
                <w:bCs/>
                <w:color w:val="E36C0A" w:themeColor="accent6" w:themeShade="BF"/>
                <w:sz w:val="24"/>
                <w:szCs w:val="24"/>
                <w:rtl/>
              </w:rPr>
              <w:t>•النزعة التطورية"دارون"</w:t>
            </w:r>
            <w:r w:rsidRPr="006E445D">
              <w:rPr>
                <w:b/>
                <w:bCs/>
                <w:sz w:val="24"/>
                <w:szCs w:val="24"/>
                <w:rtl/>
              </w:rPr>
              <w:t xml:space="preserve"> والتي سيطرت على تفكير كثير من علماء الاجتماع الأوائل ، الذين كانوا يتصورون أن الإنسان والمجتمع يتقدمان عبر خطوات محددة للتطور تنتهي إلى أعقد المراحل وأكملها.</w:t>
            </w:r>
          </w:p>
          <w:p w:rsidR="006E445D" w:rsidRPr="006E445D" w:rsidRDefault="006E445D" w:rsidP="006E445D">
            <w:pPr>
              <w:rPr>
                <w:b/>
                <w:bCs/>
                <w:sz w:val="24"/>
                <w:szCs w:val="24"/>
                <w:rtl/>
              </w:rPr>
            </w:pPr>
            <w:r w:rsidRPr="006E445D">
              <w:rPr>
                <w:b/>
                <w:bCs/>
                <w:sz w:val="24"/>
                <w:szCs w:val="24"/>
                <w:rtl/>
              </w:rPr>
              <w:t>•</w:t>
            </w:r>
            <w:r w:rsidRPr="002C0D98">
              <w:rPr>
                <w:b/>
                <w:bCs/>
                <w:color w:val="E36C0A" w:themeColor="accent6" w:themeShade="BF"/>
                <w:sz w:val="24"/>
                <w:szCs w:val="24"/>
                <w:rtl/>
              </w:rPr>
              <w:t xml:space="preserve">كما تأثرت النظرية الاجتماعية في نشأتها بالنزعة الطبيعية العضوية والعقلانية </w:t>
            </w:r>
            <w:r w:rsidR="002C0D98" w:rsidRPr="002C0D98">
              <w:rPr>
                <w:b/>
                <w:bCs/>
                <w:color w:val="E36C0A" w:themeColor="accent6" w:themeShade="BF"/>
                <w:sz w:val="24"/>
                <w:szCs w:val="24"/>
                <w:rtl/>
              </w:rPr>
              <w:t xml:space="preserve">والفلسفة </w:t>
            </w:r>
            <w:r w:rsidRPr="002C0D98">
              <w:rPr>
                <w:b/>
                <w:bCs/>
                <w:color w:val="E36C0A" w:themeColor="accent6" w:themeShade="BF"/>
                <w:sz w:val="24"/>
                <w:szCs w:val="24"/>
                <w:rtl/>
              </w:rPr>
              <w:t xml:space="preserve"> البراجماتية.</w:t>
            </w:r>
          </w:p>
          <w:p w:rsidR="006E445D" w:rsidRPr="006E445D" w:rsidRDefault="002C0D98" w:rsidP="006E445D">
            <w:pPr>
              <w:rPr>
                <w:b/>
                <w:bCs/>
                <w:sz w:val="24"/>
                <w:szCs w:val="24"/>
                <w:rtl/>
              </w:rPr>
            </w:pPr>
            <w:r w:rsidRPr="002C0D98">
              <w:rPr>
                <w:rFonts w:hint="cs"/>
                <w:b/>
                <w:bCs/>
                <w:color w:val="000000" w:themeColor="text1"/>
                <w:sz w:val="24"/>
                <w:szCs w:val="24"/>
                <w:rtl/>
              </w:rPr>
              <w:t xml:space="preserve">- </w:t>
            </w:r>
            <w:r w:rsidR="006E445D" w:rsidRPr="002C0D98">
              <w:rPr>
                <w:b/>
                <w:bCs/>
                <w:color w:val="000000" w:themeColor="text1"/>
                <w:sz w:val="24"/>
                <w:szCs w:val="24"/>
                <w:rtl/>
              </w:rPr>
              <w:t>يعتبر (أوجست كونت وسبنسر) أفضل مثالين لهذا النمط من النظرية الاجتماعية</w:t>
            </w:r>
            <w:r w:rsidR="006E445D" w:rsidRPr="002C0D98">
              <w:rPr>
                <w:b/>
                <w:bCs/>
                <w:color w:val="E36C0A" w:themeColor="accent6" w:themeShade="BF"/>
                <w:sz w:val="24"/>
                <w:szCs w:val="24"/>
                <w:rtl/>
              </w:rPr>
              <w:t>.</w:t>
            </w:r>
            <w:r w:rsidR="006E445D" w:rsidRPr="006E445D">
              <w:rPr>
                <w:b/>
                <w:bCs/>
                <w:sz w:val="24"/>
                <w:szCs w:val="24"/>
                <w:rtl/>
              </w:rPr>
              <w:t xml:space="preserve"> لذا من الضروري أن نعرض للظروف الاجتماعية والسياسية التي عاشها كل منهما.</w:t>
            </w:r>
            <w:r w:rsidR="006E445D" w:rsidRPr="006E445D">
              <w:rPr>
                <w:b/>
                <w:bCs/>
                <w:sz w:val="24"/>
                <w:szCs w:val="24"/>
              </w:rPr>
              <w:t xml:space="preserve"> </w:t>
            </w:r>
          </w:p>
        </w:tc>
        <w:tc>
          <w:tcPr>
            <w:tcW w:w="5954" w:type="dxa"/>
            <w:gridSpan w:val="4"/>
          </w:tcPr>
          <w:p w:rsidR="006E445D" w:rsidRPr="006E445D" w:rsidRDefault="001B50DE" w:rsidP="006E445D">
            <w:pPr>
              <w:rPr>
                <w:b/>
                <w:bCs/>
                <w:sz w:val="24"/>
                <w:szCs w:val="24"/>
              </w:rPr>
            </w:pPr>
            <w:r>
              <w:rPr>
                <w:rFonts w:hint="cs"/>
                <w:b/>
                <w:bCs/>
                <w:sz w:val="24"/>
                <w:szCs w:val="24"/>
                <w:rtl/>
              </w:rPr>
              <w:t>-</w:t>
            </w:r>
            <w:r w:rsidR="006E445D" w:rsidRPr="006E445D">
              <w:rPr>
                <w:b/>
                <w:bCs/>
                <w:sz w:val="24"/>
                <w:szCs w:val="24"/>
                <w:rtl/>
              </w:rPr>
              <w:t xml:space="preserve">وُلِد في فرنسا وهو ابن عائلة كاثوليكية تؤمن بالنظام الملكي،  ودرس الطب وعلم وظائف الأعضاء في معهد البولو تكنيك، ثم القى دروس في الفلسفة الوضعية في مرحلة متأخرة، كما وضع قواعد المنهج الذي يقوم عليه المجتمع الوضعي، تعلم في بداية حياته مبادئ وأفكار التنوير، وعاش الثورة الصناعية والصراع المتزايد بين الدين والعلم. </w:t>
            </w:r>
            <w:r w:rsidR="006E445D" w:rsidRPr="001B50DE">
              <w:rPr>
                <w:b/>
                <w:bCs/>
                <w:color w:val="00B0F0"/>
                <w:sz w:val="24"/>
                <w:szCs w:val="24"/>
                <w:u w:val="single"/>
                <w:rtl/>
              </w:rPr>
              <w:t xml:space="preserve">وكانت أهم أعماله الأساسية دروس في الفلسفة الوضعية. وترجع شهرة كونت الى كونه أول من صاغ مصطلح " علم الاجتماع" </w:t>
            </w:r>
            <w:r w:rsidR="006E445D" w:rsidRPr="001B50DE">
              <w:rPr>
                <w:b/>
                <w:bCs/>
                <w:color w:val="00B0F0"/>
                <w:sz w:val="24"/>
                <w:szCs w:val="24"/>
                <w:u w:val="single"/>
              </w:rPr>
              <w:t xml:space="preserve">Sociology  </w:t>
            </w:r>
            <w:r w:rsidR="006E445D" w:rsidRPr="001B50DE">
              <w:rPr>
                <w:b/>
                <w:bCs/>
                <w:color w:val="00B0F0"/>
                <w:sz w:val="24"/>
                <w:szCs w:val="24"/>
                <w:u w:val="single"/>
                <w:rtl/>
              </w:rPr>
              <w:t>بالغات الأوربية.</w:t>
            </w:r>
          </w:p>
          <w:p w:rsidR="006E445D" w:rsidRPr="006E445D" w:rsidRDefault="001B50DE" w:rsidP="002C0D98">
            <w:pPr>
              <w:rPr>
                <w:b/>
                <w:bCs/>
                <w:sz w:val="24"/>
                <w:szCs w:val="24"/>
              </w:rPr>
            </w:pPr>
            <w:r>
              <w:rPr>
                <w:rFonts w:hint="cs"/>
                <w:b/>
                <w:bCs/>
                <w:sz w:val="24"/>
                <w:szCs w:val="24"/>
                <w:rtl/>
              </w:rPr>
              <w:t>-</w:t>
            </w:r>
            <w:r w:rsidR="006E445D" w:rsidRPr="006E445D">
              <w:rPr>
                <w:b/>
                <w:bCs/>
                <w:sz w:val="24"/>
                <w:szCs w:val="24"/>
                <w:rtl/>
              </w:rPr>
              <w:t>يعتبر كونت مثالا واضحا للتفسير الآلي في النظرية العضوية في علم الاجتماع. وبتأثير المناخ الفكري في فرنسا في بداية القرن(19م)والظروف السياسية والاقتصادية والاجتماعية</w:t>
            </w:r>
            <w:r w:rsidR="006E445D" w:rsidRPr="006E445D">
              <w:rPr>
                <w:b/>
                <w:bCs/>
                <w:sz w:val="24"/>
                <w:szCs w:val="24"/>
              </w:rPr>
              <w:t xml:space="preserve"> </w:t>
            </w:r>
            <w:r w:rsidR="006E445D" w:rsidRPr="006E445D">
              <w:rPr>
                <w:b/>
                <w:bCs/>
                <w:sz w:val="24"/>
                <w:szCs w:val="24"/>
                <w:rtl/>
              </w:rPr>
              <w:t>حينئذ، قدّم نموذجا محافظا متأثرا بالنزعة الطبيعية عن الحقيقة الاجتماعية يقوم على افتراضات طبيعية وحتمية عن الظواهر الاجتماعية.</w:t>
            </w:r>
          </w:p>
          <w:p w:rsidR="006E445D" w:rsidRPr="006E445D" w:rsidRDefault="002C0D98" w:rsidP="006E445D">
            <w:pPr>
              <w:rPr>
                <w:b/>
                <w:bCs/>
                <w:sz w:val="24"/>
                <w:szCs w:val="24"/>
                <w:rtl/>
              </w:rPr>
            </w:pPr>
            <w:r>
              <w:rPr>
                <w:rFonts w:hint="cs"/>
                <w:b/>
                <w:bCs/>
                <w:sz w:val="24"/>
                <w:szCs w:val="24"/>
                <w:rtl/>
              </w:rPr>
              <w:t>-</w:t>
            </w:r>
            <w:r w:rsidR="006E445D" w:rsidRPr="006E445D">
              <w:rPr>
                <w:b/>
                <w:bCs/>
                <w:sz w:val="24"/>
                <w:szCs w:val="24"/>
                <w:rtl/>
              </w:rPr>
              <w:t xml:space="preserve">وقد أثرت أوضاع وظروف البيئة الاجتماعية التي عاشها كوت في تحديده لمهمة علم الاجتماع. </w:t>
            </w:r>
            <w:r w:rsidR="006E445D" w:rsidRPr="002C0D98">
              <w:rPr>
                <w:b/>
                <w:bCs/>
                <w:color w:val="E36C0A" w:themeColor="accent6" w:themeShade="BF"/>
                <w:sz w:val="24"/>
                <w:szCs w:val="24"/>
                <w:rtl/>
              </w:rPr>
              <w:t>إذ يرى كونت أن الهدف الأساسي لعلم الاجتماع هو رفض التفسير الثوري للمجتمع الحديث</w:t>
            </w:r>
            <w:r w:rsidR="006E445D" w:rsidRPr="006E445D">
              <w:rPr>
                <w:b/>
                <w:bCs/>
                <w:sz w:val="24"/>
                <w:szCs w:val="24"/>
                <w:rtl/>
              </w:rPr>
              <w:t>( إذ يرى كونت أن الثورة ليست وسيلة لبناء المجتمع، بل انهيار خُلُقي) ولذا اهتم كونت بكيفية إعادة تنظيم المجتمع بالاستفادة من الفلسفة الوضعية.</w:t>
            </w:r>
          </w:p>
          <w:p w:rsidR="006E445D" w:rsidRPr="006E445D" w:rsidRDefault="002C0D98" w:rsidP="002C0D98">
            <w:pPr>
              <w:rPr>
                <w:b/>
                <w:bCs/>
                <w:sz w:val="24"/>
                <w:szCs w:val="24"/>
              </w:rPr>
            </w:pPr>
            <w:r>
              <w:rPr>
                <w:rFonts w:hint="cs"/>
                <w:b/>
                <w:bCs/>
                <w:sz w:val="24"/>
                <w:szCs w:val="24"/>
                <w:rtl/>
              </w:rPr>
              <w:t>-</w:t>
            </w:r>
            <w:r w:rsidR="006E445D" w:rsidRPr="002C0D98">
              <w:rPr>
                <w:b/>
                <w:bCs/>
                <w:color w:val="E36C0A" w:themeColor="accent6" w:themeShade="BF"/>
                <w:sz w:val="24"/>
                <w:szCs w:val="24"/>
                <w:rtl/>
              </w:rPr>
              <w:t>ولما كان أوجست كونت يرى بأن الأساس الذي يقوم عليه المجتمع هو: مجموعة من الأفكار الأساسية السائدة في هذا المجتمع، فإن وظيفة علم الاجتماع عنده هي الاهتمام بترسيخ هذه الأفكار التي تدعم النظام الأخلاقي.</w:t>
            </w:r>
            <w:r w:rsidR="006E445D" w:rsidRPr="006E445D">
              <w:rPr>
                <w:b/>
                <w:bCs/>
                <w:sz w:val="24"/>
                <w:szCs w:val="24"/>
                <w:rtl/>
              </w:rPr>
              <w:t xml:space="preserve"> </w:t>
            </w:r>
            <w:r>
              <w:rPr>
                <w:rFonts w:hint="cs"/>
                <w:b/>
                <w:bCs/>
                <w:sz w:val="24"/>
                <w:szCs w:val="24"/>
                <w:rtl/>
              </w:rPr>
              <w:t>-</w:t>
            </w:r>
            <w:r w:rsidR="006E445D" w:rsidRPr="002C0D98">
              <w:rPr>
                <w:b/>
                <w:bCs/>
                <w:color w:val="E36C0A" w:themeColor="accent6" w:themeShade="BF"/>
                <w:sz w:val="24"/>
                <w:szCs w:val="24"/>
                <w:rtl/>
              </w:rPr>
              <w:t xml:space="preserve">وترتب على ذلك محاولة كونت اكتشاف شكل" </w:t>
            </w:r>
            <w:r w:rsidR="006E445D" w:rsidRPr="002C0D98">
              <w:rPr>
                <w:b/>
                <w:bCs/>
                <w:color w:val="E36C0A" w:themeColor="accent6" w:themeShade="BF"/>
                <w:sz w:val="24"/>
                <w:szCs w:val="24"/>
                <w:u w:val="single"/>
                <w:rtl/>
              </w:rPr>
              <w:t>للفيزياء الاجتماعية"</w:t>
            </w:r>
            <w:r w:rsidR="006E445D" w:rsidRPr="006E445D">
              <w:rPr>
                <w:b/>
                <w:bCs/>
                <w:sz w:val="24"/>
                <w:szCs w:val="24"/>
                <w:rtl/>
              </w:rPr>
              <w:t xml:space="preserve"> يستطيع أن يرسي بها القوانين الاجتماعية ويعيد التنظيم والنظام الاجتماعي للمجتمع وفقا لنسق من القيم الذي أعطاه كونت قيمة ك</w:t>
            </w:r>
            <w:r>
              <w:rPr>
                <w:b/>
                <w:bCs/>
                <w:sz w:val="24"/>
                <w:szCs w:val="24"/>
                <w:rtl/>
              </w:rPr>
              <w:t>برى، ورأى أنه النسق</w:t>
            </w:r>
            <w:r w:rsidR="006E445D" w:rsidRPr="006E445D">
              <w:rPr>
                <w:b/>
                <w:bCs/>
                <w:sz w:val="24"/>
                <w:szCs w:val="24"/>
                <w:rtl/>
              </w:rPr>
              <w:t xml:space="preserve"> الأكثر تمشيا مع الطبيعة ولذا يمكن القول بأن كونت حاول تطبيق مبادئ</w:t>
            </w:r>
            <w:r w:rsidR="006E445D" w:rsidRPr="006E445D">
              <w:rPr>
                <w:b/>
                <w:bCs/>
                <w:sz w:val="24"/>
                <w:szCs w:val="24"/>
              </w:rPr>
              <w:t xml:space="preserve"> </w:t>
            </w:r>
            <w:r w:rsidR="006E445D" w:rsidRPr="006E445D">
              <w:rPr>
                <w:b/>
                <w:bCs/>
                <w:sz w:val="24"/>
                <w:szCs w:val="24"/>
                <w:rtl/>
              </w:rPr>
              <w:t>فلسفة عصر التنوير على مشكلات الثورة في عصره. وقدّم لنا نظرية عن التطور الاجتماعي أوضحت الأهمية الأساسية للعقل والقيم الاجتماعية المهيمنة.</w:t>
            </w:r>
          </w:p>
          <w:p w:rsidR="006E445D" w:rsidRPr="006E445D" w:rsidRDefault="002C0D98" w:rsidP="006E445D">
            <w:pPr>
              <w:rPr>
                <w:b/>
                <w:bCs/>
                <w:sz w:val="24"/>
                <w:szCs w:val="24"/>
                <w:rtl/>
              </w:rPr>
            </w:pPr>
            <w:r>
              <w:rPr>
                <w:rFonts w:hint="cs"/>
                <w:b/>
                <w:bCs/>
                <w:sz w:val="24"/>
                <w:szCs w:val="24"/>
                <w:rtl/>
              </w:rPr>
              <w:t>-</w:t>
            </w:r>
            <w:r w:rsidR="006E445D" w:rsidRPr="006E445D">
              <w:rPr>
                <w:b/>
                <w:bCs/>
                <w:sz w:val="24"/>
                <w:szCs w:val="24"/>
                <w:rtl/>
              </w:rPr>
              <w:t>ومن ثم نرى أن كونت كان يأمل من علم الاجتماع- ذلك العلم الجديد- إعادة إرساء نظام أخلاقي جديد يقضي على ما هو سائد حوله من مظاهر الفوضى الاجتماعية.</w:t>
            </w:r>
            <w:r w:rsidR="006E445D" w:rsidRPr="006E445D">
              <w:rPr>
                <w:b/>
                <w:bCs/>
                <w:sz w:val="24"/>
                <w:szCs w:val="24"/>
              </w:rPr>
              <w:t xml:space="preserve"> </w:t>
            </w:r>
          </w:p>
          <w:p w:rsidR="006E445D" w:rsidRDefault="006E445D" w:rsidP="00ED1AE5">
            <w:pPr>
              <w:ind w:right="-709"/>
              <w:rPr>
                <w:b/>
                <w:bCs/>
                <w:color w:val="FF0000"/>
                <w:sz w:val="28"/>
                <w:szCs w:val="28"/>
                <w:rtl/>
              </w:rPr>
            </w:pPr>
          </w:p>
        </w:tc>
        <w:tc>
          <w:tcPr>
            <w:tcW w:w="4700" w:type="dxa"/>
            <w:gridSpan w:val="3"/>
          </w:tcPr>
          <w:p w:rsidR="006E445D" w:rsidRPr="002C0D98" w:rsidRDefault="006E445D" w:rsidP="006E445D">
            <w:pPr>
              <w:rPr>
                <w:b/>
                <w:bCs/>
                <w:color w:val="00B0F0"/>
                <w:sz w:val="24"/>
                <w:szCs w:val="24"/>
              </w:rPr>
            </w:pPr>
            <w:r w:rsidRPr="002C0D98">
              <w:rPr>
                <w:b/>
                <w:bCs/>
                <w:color w:val="00B0F0"/>
                <w:sz w:val="24"/>
                <w:szCs w:val="24"/>
                <w:rtl/>
              </w:rPr>
              <w:t>يمكن تلخيص الافتراضات الأساسية لعلم الاجتماع عند كونت على النحو التالي:</w:t>
            </w:r>
            <w:r w:rsidRPr="002C0D98">
              <w:rPr>
                <w:b/>
                <w:bCs/>
                <w:color w:val="00B0F0"/>
                <w:sz w:val="24"/>
                <w:szCs w:val="24"/>
              </w:rPr>
              <w:t xml:space="preserve"> </w:t>
            </w:r>
          </w:p>
          <w:p w:rsidR="00DE4A81" w:rsidRPr="006E445D" w:rsidRDefault="002C0D98" w:rsidP="006E445D">
            <w:pPr>
              <w:rPr>
                <w:b/>
                <w:bCs/>
                <w:sz w:val="24"/>
                <w:szCs w:val="24"/>
                <w:rtl/>
              </w:rPr>
            </w:pPr>
            <w:r>
              <w:rPr>
                <w:rFonts w:hint="cs"/>
                <w:b/>
                <w:bCs/>
                <w:sz w:val="24"/>
                <w:szCs w:val="24"/>
                <w:rtl/>
              </w:rPr>
              <w:t>1-</w:t>
            </w:r>
            <w:r w:rsidR="009D30E1" w:rsidRPr="006E445D">
              <w:rPr>
                <w:b/>
                <w:bCs/>
                <w:sz w:val="24"/>
                <w:szCs w:val="24"/>
                <w:rtl/>
              </w:rPr>
              <w:t>يرى (أوجست كونت) أن ثمة مجموعة من القوانين الطبيعية اللآمرئية  - الخفية – تنظم الكون، وتقف وراء تطور ونمو العقل أو المعرفة أو القيم الاجتماعية السائدة.</w:t>
            </w:r>
            <w:r w:rsidR="009D30E1" w:rsidRPr="006E445D">
              <w:rPr>
                <w:b/>
                <w:bCs/>
                <w:sz w:val="24"/>
                <w:szCs w:val="24"/>
              </w:rPr>
              <w:t xml:space="preserve"> </w:t>
            </w:r>
          </w:p>
          <w:p w:rsidR="00DE4A81" w:rsidRPr="002C0D98" w:rsidRDefault="002C0D98" w:rsidP="006E445D">
            <w:pPr>
              <w:rPr>
                <w:b/>
                <w:bCs/>
                <w:color w:val="E36C0A" w:themeColor="accent6" w:themeShade="BF"/>
                <w:sz w:val="24"/>
                <w:szCs w:val="24"/>
                <w:u w:val="single"/>
              </w:rPr>
            </w:pPr>
            <w:r>
              <w:rPr>
                <w:rFonts w:hint="cs"/>
                <w:b/>
                <w:bCs/>
                <w:color w:val="E36C0A" w:themeColor="accent6" w:themeShade="BF"/>
                <w:sz w:val="24"/>
                <w:szCs w:val="24"/>
                <w:u w:val="single"/>
                <w:rtl/>
              </w:rPr>
              <w:t>2-</w:t>
            </w:r>
            <w:r w:rsidR="009D30E1" w:rsidRPr="002C0D98">
              <w:rPr>
                <w:b/>
                <w:bCs/>
                <w:color w:val="E36C0A" w:themeColor="accent6" w:themeShade="BF"/>
                <w:sz w:val="24"/>
                <w:szCs w:val="24"/>
                <w:u w:val="single"/>
                <w:rtl/>
              </w:rPr>
              <w:t>أدرك كونت أن عملية التطور تتحقق في ثلاثة أطوار كبرى- قانون المراحل الثلاث -:</w:t>
            </w:r>
            <w:r w:rsidR="009D30E1" w:rsidRPr="002C0D98">
              <w:rPr>
                <w:b/>
                <w:bCs/>
                <w:color w:val="E36C0A" w:themeColor="accent6" w:themeShade="BF"/>
                <w:sz w:val="24"/>
                <w:szCs w:val="24"/>
                <w:u w:val="single"/>
              </w:rPr>
              <w:t xml:space="preserve"> </w:t>
            </w:r>
          </w:p>
          <w:p w:rsidR="00DE4A81" w:rsidRPr="006E445D" w:rsidRDefault="009D30E1" w:rsidP="006E445D">
            <w:pPr>
              <w:rPr>
                <w:b/>
                <w:bCs/>
                <w:sz w:val="24"/>
                <w:szCs w:val="24"/>
                <w:rtl/>
              </w:rPr>
            </w:pPr>
            <w:r w:rsidRPr="002C0D98">
              <w:rPr>
                <w:b/>
                <w:bCs/>
                <w:color w:val="E36C0A" w:themeColor="accent6" w:themeShade="BF"/>
                <w:sz w:val="24"/>
                <w:szCs w:val="24"/>
                <w:rtl/>
              </w:rPr>
              <w:t>المرحلة الغيبية</w:t>
            </w:r>
            <w:r w:rsidRPr="006E445D">
              <w:rPr>
                <w:b/>
                <w:bCs/>
                <w:sz w:val="24"/>
                <w:szCs w:val="24"/>
                <w:rtl/>
              </w:rPr>
              <w:t>: التي تتميز بتقصي الأسباب الغيبية خلال قوى خارقة للطبيعة.</w:t>
            </w:r>
            <w:r w:rsidRPr="006E445D">
              <w:rPr>
                <w:b/>
                <w:bCs/>
                <w:sz w:val="24"/>
                <w:szCs w:val="24"/>
              </w:rPr>
              <w:t xml:space="preserve"> </w:t>
            </w:r>
          </w:p>
          <w:p w:rsidR="00DE4A81" w:rsidRPr="006E445D" w:rsidRDefault="009D30E1" w:rsidP="006E445D">
            <w:pPr>
              <w:rPr>
                <w:b/>
                <w:bCs/>
                <w:sz w:val="24"/>
                <w:szCs w:val="24"/>
                <w:rtl/>
              </w:rPr>
            </w:pPr>
            <w:r w:rsidRPr="002C0D98">
              <w:rPr>
                <w:b/>
                <w:bCs/>
                <w:color w:val="E36C0A" w:themeColor="accent6" w:themeShade="BF"/>
                <w:sz w:val="24"/>
                <w:szCs w:val="24"/>
                <w:rtl/>
              </w:rPr>
              <w:t>المرحلة الميتافيزيقية:</w:t>
            </w:r>
            <w:r w:rsidRPr="006E445D">
              <w:rPr>
                <w:b/>
                <w:bCs/>
                <w:sz w:val="24"/>
                <w:szCs w:val="24"/>
                <w:rtl/>
              </w:rPr>
              <w:t xml:space="preserve"> وتتميز بالفكر المجرد والبحث عن العلل المجردة.</w:t>
            </w:r>
            <w:r w:rsidRPr="006E445D">
              <w:rPr>
                <w:b/>
                <w:bCs/>
                <w:sz w:val="24"/>
                <w:szCs w:val="24"/>
              </w:rPr>
              <w:t xml:space="preserve"> </w:t>
            </w:r>
          </w:p>
          <w:p w:rsidR="00DE4A81" w:rsidRPr="006E445D" w:rsidRDefault="009D30E1" w:rsidP="006E445D">
            <w:pPr>
              <w:rPr>
                <w:b/>
                <w:bCs/>
                <w:sz w:val="24"/>
                <w:szCs w:val="24"/>
                <w:rtl/>
              </w:rPr>
            </w:pPr>
            <w:r w:rsidRPr="002C0D98">
              <w:rPr>
                <w:b/>
                <w:bCs/>
                <w:color w:val="E36C0A" w:themeColor="accent6" w:themeShade="BF"/>
                <w:sz w:val="24"/>
                <w:szCs w:val="24"/>
                <w:rtl/>
              </w:rPr>
              <w:t xml:space="preserve">المرحلة الوضعية(العلمية): </w:t>
            </w:r>
            <w:r w:rsidRPr="006E445D">
              <w:rPr>
                <w:b/>
                <w:bCs/>
                <w:sz w:val="24"/>
                <w:szCs w:val="24"/>
                <w:rtl/>
              </w:rPr>
              <w:t>وتتميز بنمو المعرفة النسبية، ودراسة القوانين التي تحكم الظواهر. وفي تلك المرحلة يسمح المنهج الوضعي لعالِم الاجتماع اكتشاف وفهم القوانين الطبيعية التي تحكم الظواهر الاجتماعية. وهذا يؤدي به الى اكتشاف وفهم القوانين الطبيعية التي تحكم الظواهر الاجتماعية. وهذا بدوره يؤدي به الى اكتشاف وحدةً فكريةً ونظاماً أخلاقيا يوحِّد بين التقدم والنظام مقابل مواقف الفوضى السائدة، ومن ثَـمَّ يصبح علم الاجتماع علما متكاملا موحدا يعتمد على المنهج الوضعي (العلمي) ويساهم مباسرة في تطور النظام الأخلاقي الطبيعي.</w:t>
            </w:r>
          </w:p>
          <w:p w:rsidR="006E445D" w:rsidRDefault="002C0D98" w:rsidP="006E445D">
            <w:pPr>
              <w:rPr>
                <w:rtl/>
              </w:rPr>
            </w:pPr>
            <w:r>
              <w:rPr>
                <w:rFonts w:hint="cs"/>
                <w:b/>
                <w:bCs/>
                <w:sz w:val="24"/>
                <w:szCs w:val="24"/>
                <w:rtl/>
              </w:rPr>
              <w:t>3-</w:t>
            </w:r>
            <w:r w:rsidR="006E445D" w:rsidRPr="006E445D">
              <w:rPr>
                <w:b/>
                <w:bCs/>
                <w:sz w:val="24"/>
                <w:szCs w:val="24"/>
                <w:rtl/>
              </w:rPr>
              <w:t>وتبعا لذلك، رأى كونت أن جميع جوانب المعرفة هي جوانب اجتماعية بقدر ما تعكس وتمثل هذه المعرفة البيئة الاجتماعية التي تظهر فيها، وكل طور من أطوار المعرفة</w:t>
            </w:r>
          </w:p>
          <w:p w:rsidR="006E445D" w:rsidRDefault="006E445D" w:rsidP="006E445D">
            <w:pPr>
              <w:rPr>
                <w:rtl/>
              </w:rPr>
            </w:pPr>
          </w:p>
        </w:tc>
      </w:tr>
      <w:tr w:rsidR="00DF710D" w:rsidTr="0017519B">
        <w:trPr>
          <w:gridAfter w:val="1"/>
          <w:wAfter w:w="425" w:type="dxa"/>
        </w:trPr>
        <w:tc>
          <w:tcPr>
            <w:tcW w:w="7797" w:type="dxa"/>
            <w:gridSpan w:val="7"/>
          </w:tcPr>
          <w:p w:rsidR="00DF710D" w:rsidRDefault="00DF710D" w:rsidP="006E445D">
            <w:pPr>
              <w:ind w:right="-709"/>
              <w:rPr>
                <w:b/>
                <w:bCs/>
                <w:color w:val="FF0000"/>
                <w:sz w:val="28"/>
                <w:szCs w:val="28"/>
                <w:rtl/>
              </w:rPr>
            </w:pPr>
          </w:p>
          <w:p w:rsidR="00DF710D" w:rsidRDefault="00DF710D" w:rsidP="006E445D">
            <w:pPr>
              <w:ind w:right="-709"/>
              <w:rPr>
                <w:b/>
                <w:bCs/>
                <w:color w:val="FF0000"/>
                <w:sz w:val="28"/>
                <w:szCs w:val="28"/>
                <w:rtl/>
              </w:rPr>
            </w:pPr>
            <w:r>
              <w:rPr>
                <w:rFonts w:hint="cs"/>
                <w:b/>
                <w:bCs/>
                <w:color w:val="FF0000"/>
                <w:sz w:val="28"/>
                <w:szCs w:val="28"/>
                <w:rtl/>
              </w:rPr>
              <w:t>يتبع -</w:t>
            </w:r>
            <w:r w:rsidRPr="006E445D">
              <w:rPr>
                <w:b/>
                <w:bCs/>
                <w:color w:val="FF0000"/>
                <w:sz w:val="28"/>
                <w:szCs w:val="28"/>
                <w:rtl/>
              </w:rPr>
              <w:t xml:space="preserve"> الافتراضات الأساسية عند أوجست كونت</w:t>
            </w:r>
          </w:p>
        </w:tc>
        <w:tc>
          <w:tcPr>
            <w:tcW w:w="3260" w:type="dxa"/>
          </w:tcPr>
          <w:p w:rsidR="00DF710D" w:rsidRDefault="00DF710D" w:rsidP="006E445D">
            <w:pPr>
              <w:ind w:right="-709"/>
              <w:rPr>
                <w:b/>
                <w:bCs/>
                <w:color w:val="FF0000"/>
                <w:sz w:val="28"/>
                <w:szCs w:val="28"/>
                <w:rtl/>
              </w:rPr>
            </w:pPr>
          </w:p>
          <w:p w:rsidR="00DF710D" w:rsidRDefault="00DF710D" w:rsidP="006E445D">
            <w:pPr>
              <w:ind w:right="-709"/>
              <w:rPr>
                <w:b/>
                <w:bCs/>
                <w:color w:val="FF0000"/>
                <w:sz w:val="28"/>
                <w:szCs w:val="28"/>
                <w:rtl/>
              </w:rPr>
            </w:pPr>
            <w:r>
              <w:rPr>
                <w:rFonts w:hint="cs"/>
                <w:b/>
                <w:bCs/>
                <w:color w:val="FF0000"/>
                <w:sz w:val="28"/>
                <w:szCs w:val="28"/>
                <w:rtl/>
              </w:rPr>
              <w:t xml:space="preserve">         المنهــج</w:t>
            </w:r>
          </w:p>
        </w:tc>
        <w:tc>
          <w:tcPr>
            <w:tcW w:w="4820" w:type="dxa"/>
            <w:gridSpan w:val="3"/>
          </w:tcPr>
          <w:p w:rsidR="00DF710D" w:rsidRDefault="00DF710D" w:rsidP="006E445D">
            <w:pPr>
              <w:ind w:right="-709"/>
              <w:rPr>
                <w:b/>
                <w:bCs/>
                <w:color w:val="FF0000"/>
                <w:sz w:val="28"/>
                <w:szCs w:val="28"/>
                <w:rtl/>
              </w:rPr>
            </w:pPr>
          </w:p>
          <w:p w:rsidR="00DF710D" w:rsidRDefault="00DF710D" w:rsidP="006E445D">
            <w:pPr>
              <w:ind w:right="-709"/>
              <w:rPr>
                <w:b/>
                <w:bCs/>
                <w:color w:val="FF0000"/>
                <w:sz w:val="28"/>
                <w:szCs w:val="28"/>
                <w:rtl/>
              </w:rPr>
            </w:pPr>
            <w:r>
              <w:rPr>
                <w:rFonts w:hint="cs"/>
                <w:b/>
                <w:bCs/>
                <w:color w:val="FF0000"/>
                <w:sz w:val="28"/>
                <w:szCs w:val="28"/>
                <w:rtl/>
              </w:rPr>
              <w:t>نمط المجتمع</w:t>
            </w:r>
          </w:p>
        </w:tc>
      </w:tr>
      <w:tr w:rsidR="00DF710D" w:rsidTr="0017519B">
        <w:trPr>
          <w:gridAfter w:val="1"/>
          <w:wAfter w:w="425" w:type="dxa"/>
          <w:trHeight w:val="7984"/>
        </w:trPr>
        <w:tc>
          <w:tcPr>
            <w:tcW w:w="7797" w:type="dxa"/>
            <w:gridSpan w:val="7"/>
          </w:tcPr>
          <w:p w:rsidR="00DF710D" w:rsidRPr="00CE7E98" w:rsidRDefault="00DF710D" w:rsidP="00CE7E98">
            <w:pPr>
              <w:rPr>
                <w:b/>
                <w:bCs/>
                <w:sz w:val="24"/>
                <w:szCs w:val="24"/>
              </w:rPr>
            </w:pPr>
            <w:r w:rsidRPr="00CE7E98">
              <w:rPr>
                <w:b/>
                <w:bCs/>
                <w:sz w:val="24"/>
                <w:szCs w:val="24"/>
                <w:rtl/>
              </w:rPr>
              <w:t>يرتبط بمرحلة معينة من مراحل التطور الثلاث، ويعبر عن بيئة اجتماعية لها ملامحها المتميزة.</w:t>
            </w:r>
            <w:r w:rsidRPr="00CE7E98">
              <w:rPr>
                <w:b/>
                <w:bCs/>
                <w:sz w:val="24"/>
                <w:szCs w:val="24"/>
              </w:rPr>
              <w:t xml:space="preserve"> </w:t>
            </w:r>
          </w:p>
          <w:p w:rsidR="00DF710D" w:rsidRPr="00337CE3" w:rsidRDefault="00337CE3" w:rsidP="00CE7E98">
            <w:pPr>
              <w:rPr>
                <w:b/>
                <w:bCs/>
                <w:color w:val="E36C0A" w:themeColor="accent6" w:themeShade="BF"/>
                <w:sz w:val="24"/>
                <w:szCs w:val="24"/>
                <w:u w:val="single"/>
                <w:rtl/>
              </w:rPr>
            </w:pPr>
            <w:r>
              <w:rPr>
                <w:rFonts w:hint="cs"/>
                <w:b/>
                <w:bCs/>
                <w:color w:val="E36C0A" w:themeColor="accent6" w:themeShade="BF"/>
                <w:sz w:val="24"/>
                <w:szCs w:val="24"/>
                <w:rtl/>
              </w:rPr>
              <w:t>4</w:t>
            </w:r>
            <w:r w:rsidRPr="00337CE3">
              <w:rPr>
                <w:rFonts w:hint="cs"/>
                <w:b/>
                <w:bCs/>
                <w:color w:val="E36C0A" w:themeColor="accent6" w:themeShade="BF"/>
                <w:sz w:val="24"/>
                <w:szCs w:val="24"/>
                <w:u w:val="single"/>
                <w:rtl/>
              </w:rPr>
              <w:t>-</w:t>
            </w:r>
            <w:r w:rsidR="00DF710D" w:rsidRPr="00337CE3">
              <w:rPr>
                <w:b/>
                <w:bCs/>
                <w:color w:val="E36C0A" w:themeColor="accent6" w:themeShade="BF"/>
                <w:sz w:val="24"/>
                <w:szCs w:val="24"/>
                <w:u w:val="single"/>
                <w:rtl/>
              </w:rPr>
              <w:t xml:space="preserve">قسم كونت النسق الاجتماعي(المجتمع) الى جزئين أساسيين: </w:t>
            </w:r>
          </w:p>
          <w:p w:rsidR="00DF710D" w:rsidRPr="00CE7E98" w:rsidRDefault="00DF710D" w:rsidP="00CE7E98">
            <w:pPr>
              <w:rPr>
                <w:b/>
                <w:bCs/>
                <w:sz w:val="24"/>
                <w:szCs w:val="24"/>
                <w:rtl/>
              </w:rPr>
            </w:pPr>
            <w:r w:rsidRPr="00CE7E98">
              <w:rPr>
                <w:b/>
                <w:bCs/>
                <w:sz w:val="24"/>
                <w:szCs w:val="24"/>
                <w:rtl/>
              </w:rPr>
              <w:t xml:space="preserve">      </w:t>
            </w:r>
            <w:r w:rsidRPr="00337CE3">
              <w:rPr>
                <w:b/>
                <w:bCs/>
                <w:color w:val="E36C0A" w:themeColor="accent6" w:themeShade="BF"/>
                <w:sz w:val="24"/>
                <w:szCs w:val="24"/>
                <w:rtl/>
              </w:rPr>
              <w:t>1- الاستاتيكا الاجتماعية</w:t>
            </w:r>
            <w:r w:rsidRPr="00CE7E98">
              <w:rPr>
                <w:b/>
                <w:bCs/>
                <w:sz w:val="24"/>
                <w:szCs w:val="24"/>
                <w:rtl/>
              </w:rPr>
              <w:t>: ويتكون من الطبيعة الاجتماعية الإنسانية وقوانين الوجود الاجتماعي للإنسان.</w:t>
            </w:r>
          </w:p>
          <w:p w:rsidR="00DF710D" w:rsidRPr="00CE7E98" w:rsidRDefault="00DF710D" w:rsidP="00CE7E98">
            <w:pPr>
              <w:rPr>
                <w:b/>
                <w:bCs/>
                <w:sz w:val="24"/>
                <w:szCs w:val="24"/>
                <w:rtl/>
              </w:rPr>
            </w:pPr>
            <w:r w:rsidRPr="00CE7E98">
              <w:rPr>
                <w:b/>
                <w:bCs/>
                <w:sz w:val="24"/>
                <w:szCs w:val="24"/>
                <w:rtl/>
              </w:rPr>
              <w:t xml:space="preserve">      </w:t>
            </w:r>
            <w:r w:rsidRPr="00337CE3">
              <w:rPr>
                <w:b/>
                <w:bCs/>
                <w:color w:val="E36C0A" w:themeColor="accent6" w:themeShade="BF"/>
                <w:sz w:val="24"/>
                <w:szCs w:val="24"/>
                <w:rtl/>
              </w:rPr>
              <w:t xml:space="preserve"> 2- الديناميكا الاجتماعية:</w:t>
            </w:r>
            <w:r w:rsidRPr="00CE7E98">
              <w:rPr>
                <w:b/>
                <w:bCs/>
                <w:sz w:val="24"/>
                <w:szCs w:val="24"/>
                <w:rtl/>
              </w:rPr>
              <w:t xml:space="preserve"> أو قوانين التطور التغير الاجتماعي</w:t>
            </w:r>
            <w:r w:rsidRPr="00CE7E98">
              <w:rPr>
                <w:b/>
                <w:bCs/>
                <w:sz w:val="24"/>
                <w:szCs w:val="24"/>
              </w:rPr>
              <w:t xml:space="preserve"> </w:t>
            </w:r>
          </w:p>
          <w:p w:rsidR="00DF710D" w:rsidRPr="00337CE3" w:rsidRDefault="00337CE3" w:rsidP="00CE7E98">
            <w:pPr>
              <w:rPr>
                <w:b/>
                <w:bCs/>
                <w:color w:val="E36C0A" w:themeColor="accent6" w:themeShade="BF"/>
                <w:sz w:val="24"/>
                <w:szCs w:val="24"/>
                <w:u w:val="single"/>
                <w:rtl/>
              </w:rPr>
            </w:pPr>
            <w:r w:rsidRPr="00337CE3">
              <w:rPr>
                <w:rFonts w:hint="cs"/>
                <w:b/>
                <w:bCs/>
                <w:color w:val="E36C0A" w:themeColor="accent6" w:themeShade="BF"/>
                <w:sz w:val="24"/>
                <w:szCs w:val="24"/>
                <w:rtl/>
              </w:rPr>
              <w:t>5</w:t>
            </w:r>
            <w:r w:rsidRPr="00337CE3">
              <w:rPr>
                <w:rFonts w:hint="cs"/>
                <w:b/>
                <w:bCs/>
                <w:color w:val="E36C0A" w:themeColor="accent6" w:themeShade="BF"/>
                <w:sz w:val="24"/>
                <w:szCs w:val="24"/>
                <w:u w:val="single"/>
                <w:rtl/>
              </w:rPr>
              <w:t>-</w:t>
            </w:r>
            <w:r w:rsidR="00DF710D" w:rsidRPr="00337CE3">
              <w:rPr>
                <w:b/>
                <w:bCs/>
                <w:color w:val="E36C0A" w:themeColor="accent6" w:themeShade="BF"/>
                <w:sz w:val="24"/>
                <w:szCs w:val="24"/>
                <w:u w:val="single"/>
                <w:rtl/>
              </w:rPr>
              <w:t xml:space="preserve">يتضمن النسق الاجتماعي ثلاثة أنماط أساسية كبرى من الغرائز: </w:t>
            </w:r>
          </w:p>
          <w:p w:rsidR="00DF710D" w:rsidRPr="00CE7E98" w:rsidRDefault="00DF710D" w:rsidP="00CE7E98">
            <w:pPr>
              <w:rPr>
                <w:b/>
                <w:bCs/>
                <w:sz w:val="24"/>
                <w:szCs w:val="24"/>
                <w:rtl/>
              </w:rPr>
            </w:pPr>
            <w:r w:rsidRPr="00CE7E98">
              <w:rPr>
                <w:b/>
                <w:bCs/>
                <w:sz w:val="24"/>
                <w:szCs w:val="24"/>
                <w:rtl/>
              </w:rPr>
              <w:t xml:space="preserve">      </w:t>
            </w:r>
            <w:r w:rsidRPr="00337CE3">
              <w:rPr>
                <w:b/>
                <w:bCs/>
                <w:color w:val="E36C0A" w:themeColor="accent6" w:themeShade="BF"/>
                <w:sz w:val="24"/>
                <w:szCs w:val="24"/>
                <w:rtl/>
              </w:rPr>
              <w:t>* غرائز المحافظة على النوع</w:t>
            </w:r>
            <w:r w:rsidRPr="00CE7E98">
              <w:rPr>
                <w:b/>
                <w:bCs/>
                <w:sz w:val="24"/>
                <w:szCs w:val="24"/>
                <w:rtl/>
              </w:rPr>
              <w:t xml:space="preserve">( الغريزة الجنسية والحاجات المادية). </w:t>
            </w:r>
          </w:p>
          <w:p w:rsidR="00DF710D" w:rsidRPr="00CE7E98" w:rsidRDefault="00DF710D" w:rsidP="00CE7E98">
            <w:pPr>
              <w:rPr>
                <w:b/>
                <w:bCs/>
                <w:sz w:val="24"/>
                <w:szCs w:val="24"/>
                <w:rtl/>
              </w:rPr>
            </w:pPr>
            <w:r w:rsidRPr="00CE7E98">
              <w:rPr>
                <w:b/>
                <w:bCs/>
                <w:sz w:val="24"/>
                <w:szCs w:val="24"/>
                <w:rtl/>
              </w:rPr>
              <w:t xml:space="preserve">      </w:t>
            </w:r>
            <w:r w:rsidRPr="00337CE3">
              <w:rPr>
                <w:b/>
                <w:bCs/>
                <w:color w:val="E36C0A" w:themeColor="accent6" w:themeShade="BF"/>
                <w:sz w:val="24"/>
                <w:szCs w:val="24"/>
                <w:rtl/>
              </w:rPr>
              <w:t>* غرائز تحسين الأوضاع</w:t>
            </w:r>
            <w:r w:rsidRPr="00CE7E98">
              <w:rPr>
                <w:b/>
                <w:bCs/>
                <w:sz w:val="24"/>
                <w:szCs w:val="24"/>
                <w:rtl/>
              </w:rPr>
              <w:t>(العسكرية والتصنيع).</w:t>
            </w:r>
          </w:p>
          <w:p w:rsidR="00DF710D" w:rsidRPr="00CE7E98" w:rsidRDefault="00DF710D" w:rsidP="00CE7E98">
            <w:pPr>
              <w:rPr>
                <w:b/>
                <w:bCs/>
                <w:sz w:val="24"/>
                <w:szCs w:val="24"/>
              </w:rPr>
            </w:pPr>
            <w:r w:rsidRPr="00CE7E98">
              <w:rPr>
                <w:b/>
                <w:bCs/>
                <w:sz w:val="24"/>
                <w:szCs w:val="24"/>
                <w:rtl/>
              </w:rPr>
              <w:t xml:space="preserve">      </w:t>
            </w:r>
            <w:r w:rsidRPr="00337CE3">
              <w:rPr>
                <w:b/>
                <w:bCs/>
                <w:color w:val="E36C0A" w:themeColor="accent6" w:themeShade="BF"/>
                <w:sz w:val="24"/>
                <w:szCs w:val="24"/>
                <w:rtl/>
              </w:rPr>
              <w:t>* الغرائز الاجتماعية :</w:t>
            </w:r>
            <w:r w:rsidRPr="00CE7E98">
              <w:rPr>
                <w:b/>
                <w:bCs/>
                <w:sz w:val="24"/>
                <w:szCs w:val="24"/>
                <w:rtl/>
              </w:rPr>
              <w:t xml:space="preserve"> ( الترابط والاحترام والحب الشامل).وتقع وسطا بين غرائز المحافظة والتقدم وغرائز الغرور والتفاخر ويبدو التقدم الاجتماعي واضحا في سيطرة الغرائز الاجتماعية – على غرائز المحافظة على النوع وغرائز تحسين الأوضاع- كما أن التفاعل بين العناصر للاهوتية والعناصر العسكرية ينجم عنها التحول الى الطريقة الوضعية في التفكير. وقد ساعد على هذا التطور ظهور مشكلات إنسانية أو الإخفاق المستمر للإنسان والإحباطات الإنسانية أثناء تقدم النسق الحتمي خلال المراحل الثلاث للتطور الفكري. </w:t>
            </w:r>
          </w:p>
          <w:p w:rsidR="00337CE3" w:rsidRDefault="00337CE3" w:rsidP="00CE7E98">
            <w:pPr>
              <w:rPr>
                <w:b/>
                <w:bCs/>
                <w:sz w:val="24"/>
                <w:szCs w:val="24"/>
              </w:rPr>
            </w:pPr>
            <w:r>
              <w:rPr>
                <w:rFonts w:hint="cs"/>
                <w:b/>
                <w:bCs/>
                <w:sz w:val="24"/>
                <w:szCs w:val="24"/>
                <w:rtl/>
              </w:rPr>
              <w:t xml:space="preserve">- </w:t>
            </w:r>
            <w:r w:rsidR="00DF710D" w:rsidRPr="00CE7E98">
              <w:rPr>
                <w:b/>
                <w:bCs/>
                <w:sz w:val="24"/>
                <w:szCs w:val="24"/>
                <w:rtl/>
              </w:rPr>
              <w:t>وثمّة عوامل أخرى ساهمت على التقدم، منها الضيق والضجر أو الملل السائد بين المواطنين، إذ أفضى الضيق والملل الى بذ الجهود نحو التجديد. أيضا يساهم متوسط الأعمار السائد ومعدل نمو السكان ومعدل التطور الفكري في المجتمع ككل في إحداث التقدم. فكل هذه العوامل تساهم في تطور الغرائز من الشكل البدائي الى مرحلة أرقى أثناء تتابع عملية التمدُّن والتحضّر.</w:t>
            </w:r>
          </w:p>
          <w:p w:rsidR="00DF710D" w:rsidRPr="00CE7E98" w:rsidRDefault="00337CE3" w:rsidP="00CE7E98">
            <w:pPr>
              <w:rPr>
                <w:b/>
                <w:bCs/>
                <w:sz w:val="24"/>
                <w:szCs w:val="24"/>
              </w:rPr>
            </w:pPr>
            <w:r>
              <w:rPr>
                <w:rFonts w:hint="cs"/>
                <w:b/>
                <w:bCs/>
                <w:sz w:val="24"/>
                <w:szCs w:val="24"/>
                <w:rtl/>
              </w:rPr>
              <w:t>6-</w:t>
            </w:r>
            <w:r w:rsidR="00DF710D" w:rsidRPr="00CE7E98">
              <w:rPr>
                <w:b/>
                <w:bCs/>
                <w:sz w:val="24"/>
                <w:szCs w:val="24"/>
              </w:rPr>
              <w:t xml:space="preserve"> </w:t>
            </w:r>
            <w:r w:rsidR="00DF710D" w:rsidRPr="00CE7E98">
              <w:rPr>
                <w:b/>
                <w:bCs/>
                <w:sz w:val="24"/>
                <w:szCs w:val="24"/>
                <w:rtl/>
              </w:rPr>
              <w:t>أخيراً افتراض كونت نوعا من اليوتوبيا (الخيال) السوسيولوجي، عندما افترض في نهاية التطور الاجتماعي إمكانية سيطرة الوضعية على النظام الاجتماعي باعتبارها دين الإنسانية، وهذا الافتراض يصور المجتمع في المرحلة الوضعية المتطرفة، التي تحقق فيها الوحدة الحيوية بين العقل والنظام الاجتماعي، ويأخذ كل جزء من أجزاء البناء الاجتماعي طابعا وضعيا في تلك المرحلة. وعند هذه النقطة بدأ كونت في مناقشة المساهمة التي تقدمها أنظمة التعليم والتربية والفن في تحقيق التطور نحو الحب والخير استنادا على مبادئ الفلسفة الوضعية.</w:t>
            </w:r>
          </w:p>
          <w:p w:rsidR="00DF710D" w:rsidRPr="00CE7E98" w:rsidRDefault="00337CE3" w:rsidP="00CE7E98">
            <w:pPr>
              <w:rPr>
                <w:b/>
                <w:bCs/>
              </w:rPr>
            </w:pPr>
            <w:r>
              <w:rPr>
                <w:rFonts w:hint="cs"/>
                <w:b/>
                <w:bCs/>
                <w:color w:val="E36C0A" w:themeColor="accent6" w:themeShade="BF"/>
                <w:sz w:val="24"/>
                <w:szCs w:val="24"/>
                <w:rtl/>
              </w:rPr>
              <w:t>-</w:t>
            </w:r>
            <w:r w:rsidR="00DF710D" w:rsidRPr="00337CE3">
              <w:rPr>
                <w:b/>
                <w:bCs/>
                <w:color w:val="E36C0A" w:themeColor="accent6" w:themeShade="BF"/>
                <w:sz w:val="24"/>
                <w:szCs w:val="24"/>
                <w:rtl/>
              </w:rPr>
              <w:t xml:space="preserve">وموجز القول أن كونت رأى </w:t>
            </w:r>
            <w:r w:rsidR="00DF710D" w:rsidRPr="00337CE3">
              <w:rPr>
                <w:b/>
                <w:bCs/>
                <w:color w:val="000000" w:themeColor="text1"/>
                <w:sz w:val="24"/>
                <w:szCs w:val="24"/>
                <w:u w:val="single"/>
                <w:rtl/>
              </w:rPr>
              <w:t>1-</w:t>
            </w:r>
            <w:r w:rsidR="00DF710D" w:rsidRPr="00CE7E98">
              <w:rPr>
                <w:b/>
                <w:bCs/>
                <w:sz w:val="24"/>
                <w:szCs w:val="24"/>
                <w:rtl/>
              </w:rPr>
              <w:t xml:space="preserve"> الكون نظاما تحكمه قوانين طبيعية.</w:t>
            </w:r>
            <w:r w:rsidR="00DF710D" w:rsidRPr="00337CE3">
              <w:rPr>
                <w:b/>
                <w:bCs/>
                <w:sz w:val="24"/>
                <w:szCs w:val="24"/>
                <w:u w:val="single"/>
                <w:rtl/>
              </w:rPr>
              <w:t>2-</w:t>
            </w:r>
            <w:r w:rsidR="00DF710D" w:rsidRPr="00CE7E98">
              <w:rPr>
                <w:b/>
                <w:bCs/>
                <w:sz w:val="24"/>
                <w:szCs w:val="24"/>
                <w:rtl/>
              </w:rPr>
              <w:t xml:space="preserve"> وان هذه القوانين تظهر بصورة جلية في المجتمع في شكل العلاقات المتبادلة بين الغرائز الإنسانية والفكر أو القيم الاجتماعية السائدة، وذلك في سياق بناء المجتمع الاستاتيكي والديناميكي</w:t>
            </w:r>
            <w:r w:rsidR="00DF710D" w:rsidRPr="00337CE3">
              <w:rPr>
                <w:b/>
                <w:bCs/>
                <w:sz w:val="24"/>
                <w:szCs w:val="24"/>
                <w:u w:val="single"/>
                <w:rtl/>
              </w:rPr>
              <w:t>.3</w:t>
            </w:r>
            <w:r w:rsidR="00DF710D" w:rsidRPr="00CE7E98">
              <w:rPr>
                <w:b/>
                <w:bCs/>
                <w:sz w:val="24"/>
                <w:szCs w:val="24"/>
                <w:rtl/>
              </w:rPr>
              <w:t>- يتطور النسق الاجتماعي( المجتمع)في مجموعة من</w:t>
            </w:r>
            <w:r w:rsidR="00DF710D" w:rsidRPr="00CE7E98">
              <w:rPr>
                <w:b/>
                <w:bCs/>
                <w:sz w:val="24"/>
                <w:szCs w:val="24"/>
              </w:rPr>
              <w:t xml:space="preserve"> </w:t>
            </w:r>
            <w:r w:rsidR="00DF710D" w:rsidRPr="00CE7E98">
              <w:rPr>
                <w:b/>
                <w:bCs/>
                <w:rtl/>
              </w:rPr>
              <w:t xml:space="preserve">خلال ثلاث أطوار من تطور الفكر نحو المرحلة الوضعية وهي المحلة المتكاملة أخلاقيا.    </w:t>
            </w:r>
            <w:r w:rsidR="00DF710D" w:rsidRPr="00337CE3">
              <w:rPr>
                <w:b/>
                <w:bCs/>
                <w:u w:val="single"/>
                <w:rtl/>
              </w:rPr>
              <w:t>4-</w:t>
            </w:r>
            <w:r w:rsidR="00DF710D" w:rsidRPr="00CE7E98">
              <w:rPr>
                <w:b/>
                <w:bCs/>
                <w:rtl/>
              </w:rPr>
              <w:t xml:space="preserve"> مهمة علم الاجتماع بصفته علما وضعيا هي دراسة هذا النسق ووصفه وصفا تفصيليا يساهم في إيجاد الحل العلمي للمشكلات الاجتماعية.</w:t>
            </w:r>
          </w:p>
          <w:p w:rsidR="00DF710D" w:rsidRPr="00CE7E98" w:rsidRDefault="00DF710D" w:rsidP="00CE7E98">
            <w:pPr>
              <w:rPr>
                <w:b/>
                <w:bCs/>
                <w:sz w:val="24"/>
                <w:szCs w:val="24"/>
              </w:rPr>
            </w:pPr>
          </w:p>
          <w:p w:rsidR="00DF710D" w:rsidRDefault="00DF710D" w:rsidP="00CE7E98">
            <w:pPr>
              <w:ind w:right="-709"/>
              <w:rPr>
                <w:b/>
                <w:bCs/>
                <w:color w:val="FF0000"/>
                <w:sz w:val="28"/>
                <w:szCs w:val="28"/>
                <w:rtl/>
              </w:rPr>
            </w:pPr>
          </w:p>
        </w:tc>
        <w:tc>
          <w:tcPr>
            <w:tcW w:w="3260" w:type="dxa"/>
          </w:tcPr>
          <w:p w:rsidR="00DF710D" w:rsidRPr="00DF710D" w:rsidRDefault="00DF710D" w:rsidP="00CE7E98">
            <w:pPr>
              <w:rPr>
                <w:sz w:val="28"/>
                <w:szCs w:val="28"/>
              </w:rPr>
            </w:pPr>
            <w:r w:rsidRPr="00DF710D">
              <w:rPr>
                <w:rFonts w:eastAsia="+mn-ea" w:hint="cs"/>
                <w:sz w:val="28"/>
                <w:szCs w:val="28"/>
                <w:rtl/>
              </w:rPr>
              <w:t>-</w:t>
            </w:r>
            <w:r w:rsidRPr="00DF710D">
              <w:rPr>
                <w:rFonts w:eastAsia="+mn-ea"/>
                <w:sz w:val="28"/>
                <w:szCs w:val="28"/>
                <w:rtl/>
              </w:rPr>
              <w:t xml:space="preserve"> وتبعا لرؤية كونت فإن المنهج الوضعي(العلمي) يقود الى ظهور الحقيقة العضوية أو الحقيقة الأساسية، وهذا يعني ضرورة الاستفادة من </w:t>
            </w:r>
            <w:r w:rsidRPr="00DE00A5">
              <w:rPr>
                <w:rFonts w:eastAsia="+mn-ea"/>
                <w:color w:val="E36C0A" w:themeColor="accent6" w:themeShade="BF"/>
                <w:sz w:val="28"/>
                <w:szCs w:val="28"/>
                <w:u w:val="single"/>
                <w:rtl/>
              </w:rPr>
              <w:t>إجراءات الملاحظة والتجربة والمقارنة</w:t>
            </w:r>
            <w:r w:rsidRPr="00DF710D">
              <w:rPr>
                <w:rFonts w:eastAsia="+mn-ea"/>
                <w:sz w:val="28"/>
                <w:szCs w:val="28"/>
                <w:rtl/>
              </w:rPr>
              <w:t xml:space="preserve"> لفهم تفاصيل الاستاتيكا الاجتماعية والديناميكا الاجتماعية، ويسمح هذا المنهج بتجريد القوانين الاجتماعية نتيجة التجريب المباشر واللامباشر وتفاصيل التطور العام للمجتمع ووفق هذه الطريقة رأى كونت الوضعية منهجا يقود الى إيضاح أبين لنموذجه النظرية الذي يقوم على افتراضات ذات نزعة طبيعية وعضوية.</w:t>
            </w:r>
            <w:r w:rsidRPr="00DF710D">
              <w:rPr>
                <w:rFonts w:eastAsia="+mn-ea"/>
                <w:sz w:val="28"/>
                <w:szCs w:val="28"/>
              </w:rPr>
              <w:t xml:space="preserve"> </w:t>
            </w:r>
          </w:p>
          <w:p w:rsidR="00DF710D" w:rsidRPr="00CE7E98" w:rsidRDefault="00DF710D" w:rsidP="006E445D">
            <w:pPr>
              <w:ind w:right="-709"/>
              <w:rPr>
                <w:b/>
                <w:bCs/>
                <w:color w:val="FF0000"/>
                <w:sz w:val="28"/>
                <w:szCs w:val="28"/>
                <w:rtl/>
              </w:rPr>
            </w:pPr>
          </w:p>
        </w:tc>
        <w:tc>
          <w:tcPr>
            <w:tcW w:w="4820" w:type="dxa"/>
            <w:gridSpan w:val="3"/>
          </w:tcPr>
          <w:p w:rsidR="00DF710D" w:rsidRPr="00DF710D" w:rsidRDefault="00DF710D" w:rsidP="00DF710D">
            <w:pPr>
              <w:rPr>
                <w:b/>
                <w:bCs/>
                <w:sz w:val="28"/>
                <w:szCs w:val="28"/>
              </w:rPr>
            </w:pPr>
            <w:r w:rsidRPr="00DE00A5">
              <w:rPr>
                <w:b/>
                <w:bCs/>
                <w:color w:val="00B0F0"/>
                <w:sz w:val="28"/>
                <w:szCs w:val="28"/>
                <w:u w:val="single"/>
                <w:rtl/>
              </w:rPr>
              <w:t>قسم كونت نموذجه لدراسة المجتمع الى جزئين أساسيين :</w:t>
            </w:r>
            <w:r w:rsidRPr="00DF710D">
              <w:rPr>
                <w:b/>
                <w:bCs/>
                <w:sz w:val="28"/>
                <w:szCs w:val="28"/>
                <w:rtl/>
              </w:rPr>
              <w:t xml:space="preserve"> هما: </w:t>
            </w:r>
            <w:r w:rsidRPr="00DE00A5">
              <w:rPr>
                <w:b/>
                <w:bCs/>
                <w:color w:val="E36C0A" w:themeColor="accent6" w:themeShade="BF"/>
                <w:sz w:val="28"/>
                <w:szCs w:val="28"/>
                <w:u w:val="single"/>
                <w:rtl/>
              </w:rPr>
              <w:t>الاستاتيكا الاجتماعية والديناميكا الاجتماعية</w:t>
            </w:r>
            <w:r w:rsidRPr="00DF710D">
              <w:rPr>
                <w:b/>
                <w:bCs/>
                <w:sz w:val="28"/>
                <w:szCs w:val="28"/>
                <w:rtl/>
              </w:rPr>
              <w:t xml:space="preserve"> اللتان تصوران البناء التنظيمي للمجتمع ومبادئ التغير الاجتماعي لهذا المجتمع</w:t>
            </w:r>
            <w:r w:rsidRPr="00DE00A5">
              <w:rPr>
                <w:b/>
                <w:bCs/>
                <w:color w:val="E36C0A" w:themeColor="accent6" w:themeShade="BF"/>
                <w:sz w:val="28"/>
                <w:szCs w:val="28"/>
                <w:rtl/>
              </w:rPr>
              <w:t xml:space="preserve">. فالاستاتيكا تشمل الطبيعة الاجتماعية </w:t>
            </w:r>
            <w:r w:rsidRPr="00DF710D">
              <w:rPr>
                <w:b/>
                <w:bCs/>
                <w:sz w:val="28"/>
                <w:szCs w:val="28"/>
                <w:rtl/>
              </w:rPr>
              <w:t xml:space="preserve">( الدين والفن والأسرة والملكية والتنظيم الاجتماعي) والطبيعة البشرية( الغرائز والعواطف والفعل والذكاء)، </w:t>
            </w:r>
            <w:r w:rsidRPr="00DE00A5">
              <w:rPr>
                <w:b/>
                <w:bCs/>
                <w:color w:val="E36C0A" w:themeColor="accent6" w:themeShade="BF"/>
                <w:sz w:val="28"/>
                <w:szCs w:val="28"/>
                <w:rtl/>
              </w:rPr>
              <w:t>بينما تشمل الديناميكا الاجتماعية قوانين التغير الاجتماعي والعوامل المرتبطة به</w:t>
            </w:r>
            <w:r w:rsidRPr="00DF710D">
              <w:rPr>
                <w:b/>
                <w:bCs/>
                <w:sz w:val="28"/>
                <w:szCs w:val="28"/>
                <w:rtl/>
              </w:rPr>
              <w:t>( مستوى الضجر والملل وطريقة الحياة ونمو السكان ومستوى التطور الاجتماعي والفكري). ورأى كونت أن هذا البناء ككل يتقدم خلال مراحل ثلاث نحو المرحلة الوضعية.</w:t>
            </w:r>
            <w:r w:rsidRPr="00DF710D">
              <w:rPr>
                <w:b/>
                <w:bCs/>
                <w:sz w:val="28"/>
                <w:szCs w:val="28"/>
              </w:rPr>
              <w:t xml:space="preserve"> </w:t>
            </w:r>
          </w:p>
          <w:p w:rsidR="00DF710D" w:rsidRPr="00DF710D" w:rsidRDefault="00DF710D" w:rsidP="006E445D">
            <w:pPr>
              <w:ind w:right="-709"/>
              <w:rPr>
                <w:b/>
                <w:bCs/>
                <w:color w:val="FF0000"/>
                <w:sz w:val="28"/>
                <w:szCs w:val="28"/>
                <w:rtl/>
              </w:rPr>
            </w:pPr>
          </w:p>
        </w:tc>
      </w:tr>
      <w:tr w:rsidR="00DF710D" w:rsidTr="0017519B">
        <w:trPr>
          <w:gridBefore w:val="3"/>
          <w:gridAfter w:val="2"/>
          <w:wBefore w:w="459" w:type="dxa"/>
          <w:wAfter w:w="2835" w:type="dxa"/>
        </w:trPr>
        <w:tc>
          <w:tcPr>
            <w:tcW w:w="13008" w:type="dxa"/>
            <w:gridSpan w:val="7"/>
          </w:tcPr>
          <w:p w:rsidR="00DF710D" w:rsidRPr="00DF710D" w:rsidRDefault="00DF710D" w:rsidP="00DF710D">
            <w:pPr>
              <w:rPr>
                <w:sz w:val="28"/>
                <w:szCs w:val="28"/>
                <w:rtl/>
              </w:rPr>
            </w:pPr>
          </w:p>
          <w:p w:rsidR="00DF710D" w:rsidRPr="00DF710D" w:rsidRDefault="00DF710D" w:rsidP="00DF710D">
            <w:pPr>
              <w:jc w:val="center"/>
              <w:rPr>
                <w:b/>
                <w:bCs/>
                <w:color w:val="FF0000"/>
                <w:sz w:val="28"/>
                <w:szCs w:val="28"/>
                <w:rtl/>
              </w:rPr>
            </w:pPr>
            <w:r w:rsidRPr="00DF710D">
              <w:rPr>
                <w:rFonts w:hint="cs"/>
                <w:b/>
                <w:bCs/>
                <w:color w:val="FF0000"/>
                <w:sz w:val="32"/>
                <w:szCs w:val="32"/>
                <w:rtl/>
              </w:rPr>
              <w:t>القضايا الأساسيه</w:t>
            </w:r>
          </w:p>
        </w:tc>
      </w:tr>
      <w:tr w:rsidR="00DF710D" w:rsidTr="00DE00A5">
        <w:trPr>
          <w:gridBefore w:val="3"/>
          <w:gridAfter w:val="2"/>
          <w:wBefore w:w="459" w:type="dxa"/>
          <w:wAfter w:w="2835" w:type="dxa"/>
          <w:trHeight w:val="5391"/>
        </w:trPr>
        <w:tc>
          <w:tcPr>
            <w:tcW w:w="13008" w:type="dxa"/>
            <w:gridSpan w:val="7"/>
          </w:tcPr>
          <w:p w:rsidR="00DE4A81" w:rsidRPr="009E10BD" w:rsidRDefault="00A63501" w:rsidP="00DF710D">
            <w:pPr>
              <w:rPr>
                <w:sz w:val="32"/>
                <w:szCs w:val="32"/>
              </w:rPr>
            </w:pPr>
            <w:r w:rsidRPr="00DE00A5">
              <w:rPr>
                <w:rFonts w:hint="cs"/>
                <w:color w:val="E36C0A" w:themeColor="accent6" w:themeShade="BF"/>
                <w:sz w:val="28"/>
                <w:szCs w:val="28"/>
                <w:rtl/>
              </w:rPr>
              <w:t>1</w:t>
            </w:r>
            <w:r w:rsidRPr="00DE00A5">
              <w:rPr>
                <w:rFonts w:hint="cs"/>
                <w:color w:val="E36C0A" w:themeColor="accent6" w:themeShade="BF"/>
                <w:sz w:val="32"/>
                <w:szCs w:val="32"/>
                <w:rtl/>
              </w:rPr>
              <w:t>)</w:t>
            </w:r>
            <w:r w:rsidR="009D30E1" w:rsidRPr="009E10BD">
              <w:rPr>
                <w:sz w:val="32"/>
                <w:szCs w:val="32"/>
                <w:rtl/>
              </w:rPr>
              <w:t>أثار مدخل كونت قضية مؤداها الى أي مدى تعد أهداف علم الاجتماع نظرية أو عملية تطبيقية، أو أن أهداف علم الاجتماع تجمع بين التنظير والتطبيق خاصة خلال السياق الإمبيريقي المعاصر.</w:t>
            </w:r>
          </w:p>
          <w:p w:rsidR="00DE4A81" w:rsidRPr="009E10BD" w:rsidRDefault="00A63501" w:rsidP="00DF710D">
            <w:pPr>
              <w:rPr>
                <w:sz w:val="32"/>
                <w:szCs w:val="32"/>
                <w:rtl/>
              </w:rPr>
            </w:pPr>
            <w:r w:rsidRPr="00DE00A5">
              <w:rPr>
                <w:rFonts w:hint="cs"/>
                <w:color w:val="E36C0A" w:themeColor="accent6" w:themeShade="BF"/>
                <w:sz w:val="32"/>
                <w:szCs w:val="32"/>
                <w:rtl/>
              </w:rPr>
              <w:t>2)</w:t>
            </w:r>
            <w:r w:rsidR="009D30E1" w:rsidRPr="009E10BD">
              <w:rPr>
                <w:sz w:val="32"/>
                <w:szCs w:val="32"/>
                <w:rtl/>
              </w:rPr>
              <w:t>أثارت افتراضات كونت الأساسية قضايا هامة عن التفسيرات الطبيعية( أي مدى ملائمة الغرائز) والنماذج الحتمية لتفسير التطور الاجتماعي، وتصورات المجتمع في اطار نسق القيم السائدة أو رؤية الحقيقة وتقسيم المجتمع الى الاستاتيكا والديناميكا ، وهما مفهومان مهّدا لظهور مفهومي البناء والعملية.</w:t>
            </w:r>
          </w:p>
          <w:p w:rsidR="00DE4A81" w:rsidRPr="009E10BD" w:rsidRDefault="00A63501" w:rsidP="00DF710D">
            <w:pPr>
              <w:rPr>
                <w:sz w:val="32"/>
                <w:szCs w:val="32"/>
                <w:rtl/>
              </w:rPr>
            </w:pPr>
            <w:r w:rsidRPr="00DE00A5">
              <w:rPr>
                <w:rFonts w:hint="cs"/>
                <w:color w:val="E36C0A" w:themeColor="accent6" w:themeShade="BF"/>
                <w:sz w:val="32"/>
                <w:szCs w:val="32"/>
                <w:rtl/>
              </w:rPr>
              <w:t>3)</w:t>
            </w:r>
            <w:r w:rsidR="009D30E1" w:rsidRPr="009E10BD">
              <w:rPr>
                <w:sz w:val="32"/>
                <w:szCs w:val="32"/>
                <w:rtl/>
              </w:rPr>
              <w:t>يمثل منهجه الوضعي الأساس الأول والرائد للمنهج العلمي المعاصر.</w:t>
            </w:r>
          </w:p>
          <w:p w:rsidR="00DE4A81" w:rsidRPr="009E10BD" w:rsidRDefault="00A63501" w:rsidP="00DF710D">
            <w:pPr>
              <w:rPr>
                <w:sz w:val="32"/>
                <w:szCs w:val="32"/>
                <w:rtl/>
              </w:rPr>
            </w:pPr>
            <w:r w:rsidRPr="00DE00A5">
              <w:rPr>
                <w:rFonts w:hint="cs"/>
                <w:color w:val="E36C0A" w:themeColor="accent6" w:themeShade="BF"/>
                <w:sz w:val="32"/>
                <w:szCs w:val="32"/>
                <w:rtl/>
              </w:rPr>
              <w:t>4)</w:t>
            </w:r>
            <w:r w:rsidR="009E10BD" w:rsidRPr="009E10BD">
              <w:rPr>
                <w:rFonts w:hint="cs"/>
                <w:sz w:val="32"/>
                <w:szCs w:val="32"/>
                <w:rtl/>
              </w:rPr>
              <w:t xml:space="preserve"> </w:t>
            </w:r>
            <w:r w:rsidR="009D30E1" w:rsidRPr="009E10BD">
              <w:rPr>
                <w:sz w:val="32"/>
                <w:szCs w:val="32"/>
                <w:rtl/>
              </w:rPr>
              <w:t>يحدد نموذجه في تقسيم المجتمع الى استاتيكا وديناميكا اجتماعية العمليات والعناصر الأساسية داخل النسق وبذلك يكون فكر كونت رائدا لأعمال لاحقة لمنظري البنائية الوظيفية ومدخل الصراع.</w:t>
            </w:r>
            <w:r w:rsidR="009D30E1" w:rsidRPr="009E10BD">
              <w:rPr>
                <w:sz w:val="32"/>
                <w:szCs w:val="32"/>
              </w:rPr>
              <w:t xml:space="preserve"> </w:t>
            </w:r>
          </w:p>
          <w:p w:rsidR="00DF710D" w:rsidRPr="009E10BD" w:rsidRDefault="00DE00A5" w:rsidP="00DF710D">
            <w:pPr>
              <w:rPr>
                <w:sz w:val="32"/>
                <w:szCs w:val="32"/>
              </w:rPr>
            </w:pPr>
            <w:r>
              <w:rPr>
                <w:rFonts w:hint="cs"/>
                <w:sz w:val="32"/>
                <w:szCs w:val="32"/>
                <w:rtl/>
              </w:rPr>
              <w:t xml:space="preserve">- </w:t>
            </w:r>
            <w:r w:rsidR="00DF710D" w:rsidRPr="009E10BD">
              <w:rPr>
                <w:sz w:val="32"/>
                <w:szCs w:val="32"/>
                <w:rtl/>
              </w:rPr>
              <w:t xml:space="preserve">ويتبين من عرض أفكار كونت </w:t>
            </w:r>
            <w:r w:rsidR="00DF710D" w:rsidRPr="00487CA5">
              <w:rPr>
                <w:color w:val="E36C0A" w:themeColor="accent6" w:themeShade="BF"/>
                <w:sz w:val="32"/>
                <w:szCs w:val="32"/>
                <w:rtl/>
              </w:rPr>
              <w:t>أنه قدم نموذجا طبيعيا للنظام الاجتماعي هو نسق اجتماعي يعمل بطريقة ديناميكية من أجل التقدم الى أطوار معينة محددة مسبقا،</w:t>
            </w:r>
            <w:r w:rsidR="00DF710D" w:rsidRPr="009E10BD">
              <w:rPr>
                <w:sz w:val="32"/>
                <w:szCs w:val="32"/>
                <w:rtl/>
              </w:rPr>
              <w:t xml:space="preserve"> وتقدم هذه النظرية الطبيعية التطورية الأساس الذي تقوم عليه النظرية الاجتماعية العلمية كما سنرى لاحقا، وينبغي أن ينظر إليها باعتبارها قاعدة أساسية للنموذج الاجتماعي العلمي للحقيقة الاجتماعية . كما أن آراء كونت ليست بسيطة بل تمثل القاعدة التي قام عليها كل من علم الاجتماع والنظرية الاجتماعية، بحيث تضمن عناصر أساسية بقيت صالحة وملائمة مع موضوعات العلم الاجتماعي المعاصر.</w:t>
            </w:r>
            <w:r w:rsidR="00DF710D" w:rsidRPr="009E10BD">
              <w:rPr>
                <w:sz w:val="32"/>
                <w:szCs w:val="32"/>
              </w:rPr>
              <w:t xml:space="preserve"> </w:t>
            </w:r>
          </w:p>
          <w:p w:rsidR="00DF710D" w:rsidRPr="00DF710D" w:rsidRDefault="00DF710D" w:rsidP="00DF710D">
            <w:pPr>
              <w:rPr>
                <w:sz w:val="28"/>
                <w:szCs w:val="28"/>
                <w:rtl/>
              </w:rPr>
            </w:pPr>
          </w:p>
        </w:tc>
      </w:tr>
    </w:tbl>
    <w:p w:rsidR="00ED1AE5" w:rsidRPr="00ED1AE5" w:rsidRDefault="00ED1AE5" w:rsidP="00DF710D">
      <w:pPr>
        <w:ind w:left="-621" w:right="-709"/>
        <w:rPr>
          <w:b/>
          <w:bCs/>
          <w:color w:val="FF0000"/>
          <w:sz w:val="28"/>
          <w:szCs w:val="28"/>
        </w:rPr>
      </w:pPr>
    </w:p>
    <w:sectPr w:rsidR="00ED1AE5" w:rsidRPr="00ED1AE5" w:rsidSect="006E445D">
      <w:pgSz w:w="16838" w:h="11906" w:orient="landscape"/>
      <w:pgMar w:top="709" w:right="1440" w:bottom="1418" w:left="851"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37AB" w:rsidRDefault="001637AB" w:rsidP="006E445D">
      <w:pPr>
        <w:spacing w:after="0" w:line="240" w:lineRule="auto"/>
      </w:pPr>
      <w:r>
        <w:separator/>
      </w:r>
    </w:p>
  </w:endnote>
  <w:endnote w:type="continuationSeparator" w:id="1">
    <w:p w:rsidR="001637AB" w:rsidRDefault="001637AB" w:rsidP="006E445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37AB" w:rsidRDefault="001637AB" w:rsidP="006E445D">
      <w:pPr>
        <w:spacing w:after="0" w:line="240" w:lineRule="auto"/>
      </w:pPr>
      <w:r>
        <w:separator/>
      </w:r>
    </w:p>
  </w:footnote>
  <w:footnote w:type="continuationSeparator" w:id="1">
    <w:p w:rsidR="001637AB" w:rsidRDefault="001637AB" w:rsidP="006E445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6D45FC"/>
    <w:multiLevelType w:val="hybridMultilevel"/>
    <w:tmpl w:val="AAA03DB0"/>
    <w:lvl w:ilvl="0" w:tplc="68226D5A">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5C37D0"/>
    <w:multiLevelType w:val="hybridMultilevel"/>
    <w:tmpl w:val="BA70FDDC"/>
    <w:lvl w:ilvl="0" w:tplc="A5F06382">
      <w:start w:val="2"/>
      <w:numFmt w:val="decimal"/>
      <w:lvlText w:val="%1)"/>
      <w:lvlJc w:val="left"/>
      <w:pPr>
        <w:tabs>
          <w:tab w:val="num" w:pos="720"/>
        </w:tabs>
        <w:ind w:left="720" w:hanging="360"/>
      </w:pPr>
    </w:lvl>
    <w:lvl w:ilvl="1" w:tplc="DC02B278" w:tentative="1">
      <w:start w:val="1"/>
      <w:numFmt w:val="decimal"/>
      <w:lvlText w:val="%2)"/>
      <w:lvlJc w:val="left"/>
      <w:pPr>
        <w:tabs>
          <w:tab w:val="num" w:pos="1440"/>
        </w:tabs>
        <w:ind w:left="1440" w:hanging="360"/>
      </w:pPr>
    </w:lvl>
    <w:lvl w:ilvl="2" w:tplc="28F6D1BE" w:tentative="1">
      <w:start w:val="1"/>
      <w:numFmt w:val="decimal"/>
      <w:lvlText w:val="%3)"/>
      <w:lvlJc w:val="left"/>
      <w:pPr>
        <w:tabs>
          <w:tab w:val="num" w:pos="2160"/>
        </w:tabs>
        <w:ind w:left="2160" w:hanging="360"/>
      </w:pPr>
    </w:lvl>
    <w:lvl w:ilvl="3" w:tplc="FFB692E8" w:tentative="1">
      <w:start w:val="1"/>
      <w:numFmt w:val="decimal"/>
      <w:lvlText w:val="%4)"/>
      <w:lvlJc w:val="left"/>
      <w:pPr>
        <w:tabs>
          <w:tab w:val="num" w:pos="2880"/>
        </w:tabs>
        <w:ind w:left="2880" w:hanging="360"/>
      </w:pPr>
    </w:lvl>
    <w:lvl w:ilvl="4" w:tplc="774E63B6" w:tentative="1">
      <w:start w:val="1"/>
      <w:numFmt w:val="decimal"/>
      <w:lvlText w:val="%5)"/>
      <w:lvlJc w:val="left"/>
      <w:pPr>
        <w:tabs>
          <w:tab w:val="num" w:pos="3600"/>
        </w:tabs>
        <w:ind w:left="3600" w:hanging="360"/>
      </w:pPr>
    </w:lvl>
    <w:lvl w:ilvl="5" w:tplc="D1A4030C" w:tentative="1">
      <w:start w:val="1"/>
      <w:numFmt w:val="decimal"/>
      <w:lvlText w:val="%6)"/>
      <w:lvlJc w:val="left"/>
      <w:pPr>
        <w:tabs>
          <w:tab w:val="num" w:pos="4320"/>
        </w:tabs>
        <w:ind w:left="4320" w:hanging="360"/>
      </w:pPr>
    </w:lvl>
    <w:lvl w:ilvl="6" w:tplc="543016B2" w:tentative="1">
      <w:start w:val="1"/>
      <w:numFmt w:val="decimal"/>
      <w:lvlText w:val="%7)"/>
      <w:lvlJc w:val="left"/>
      <w:pPr>
        <w:tabs>
          <w:tab w:val="num" w:pos="5040"/>
        </w:tabs>
        <w:ind w:left="5040" w:hanging="360"/>
      </w:pPr>
    </w:lvl>
    <w:lvl w:ilvl="7" w:tplc="FA7AB4A0" w:tentative="1">
      <w:start w:val="1"/>
      <w:numFmt w:val="decimal"/>
      <w:lvlText w:val="%8)"/>
      <w:lvlJc w:val="left"/>
      <w:pPr>
        <w:tabs>
          <w:tab w:val="num" w:pos="5760"/>
        </w:tabs>
        <w:ind w:left="5760" w:hanging="360"/>
      </w:pPr>
    </w:lvl>
    <w:lvl w:ilvl="8" w:tplc="EE06FECA" w:tentative="1">
      <w:start w:val="1"/>
      <w:numFmt w:val="decimal"/>
      <w:lvlText w:val="%9)"/>
      <w:lvlJc w:val="left"/>
      <w:pPr>
        <w:tabs>
          <w:tab w:val="num" w:pos="6480"/>
        </w:tabs>
        <w:ind w:left="6480" w:hanging="360"/>
      </w:pPr>
    </w:lvl>
  </w:abstractNum>
  <w:abstractNum w:abstractNumId="2">
    <w:nsid w:val="13DF128C"/>
    <w:multiLevelType w:val="hybridMultilevel"/>
    <w:tmpl w:val="97087D88"/>
    <w:lvl w:ilvl="0" w:tplc="6C86E142">
      <w:start w:val="1"/>
      <w:numFmt w:val="bullet"/>
      <w:lvlText w:val="•"/>
      <w:lvlJc w:val="left"/>
      <w:pPr>
        <w:tabs>
          <w:tab w:val="num" w:pos="720"/>
        </w:tabs>
        <w:ind w:left="720" w:hanging="360"/>
      </w:pPr>
      <w:rPr>
        <w:rFonts w:ascii="Arial" w:hAnsi="Arial" w:hint="default"/>
      </w:rPr>
    </w:lvl>
    <w:lvl w:ilvl="1" w:tplc="2ACC1BB0" w:tentative="1">
      <w:start w:val="1"/>
      <w:numFmt w:val="bullet"/>
      <w:lvlText w:val="•"/>
      <w:lvlJc w:val="left"/>
      <w:pPr>
        <w:tabs>
          <w:tab w:val="num" w:pos="1440"/>
        </w:tabs>
        <w:ind w:left="1440" w:hanging="360"/>
      </w:pPr>
      <w:rPr>
        <w:rFonts w:ascii="Arial" w:hAnsi="Arial" w:hint="default"/>
      </w:rPr>
    </w:lvl>
    <w:lvl w:ilvl="2" w:tplc="7E44790A" w:tentative="1">
      <w:start w:val="1"/>
      <w:numFmt w:val="bullet"/>
      <w:lvlText w:val="•"/>
      <w:lvlJc w:val="left"/>
      <w:pPr>
        <w:tabs>
          <w:tab w:val="num" w:pos="2160"/>
        </w:tabs>
        <w:ind w:left="2160" w:hanging="360"/>
      </w:pPr>
      <w:rPr>
        <w:rFonts w:ascii="Arial" w:hAnsi="Arial" w:hint="default"/>
      </w:rPr>
    </w:lvl>
    <w:lvl w:ilvl="3" w:tplc="0D3C30C4" w:tentative="1">
      <w:start w:val="1"/>
      <w:numFmt w:val="bullet"/>
      <w:lvlText w:val="•"/>
      <w:lvlJc w:val="left"/>
      <w:pPr>
        <w:tabs>
          <w:tab w:val="num" w:pos="2880"/>
        </w:tabs>
        <w:ind w:left="2880" w:hanging="360"/>
      </w:pPr>
      <w:rPr>
        <w:rFonts w:ascii="Arial" w:hAnsi="Arial" w:hint="default"/>
      </w:rPr>
    </w:lvl>
    <w:lvl w:ilvl="4" w:tplc="5AA00674" w:tentative="1">
      <w:start w:val="1"/>
      <w:numFmt w:val="bullet"/>
      <w:lvlText w:val="•"/>
      <w:lvlJc w:val="left"/>
      <w:pPr>
        <w:tabs>
          <w:tab w:val="num" w:pos="3600"/>
        </w:tabs>
        <w:ind w:left="3600" w:hanging="360"/>
      </w:pPr>
      <w:rPr>
        <w:rFonts w:ascii="Arial" w:hAnsi="Arial" w:hint="default"/>
      </w:rPr>
    </w:lvl>
    <w:lvl w:ilvl="5" w:tplc="DF661096" w:tentative="1">
      <w:start w:val="1"/>
      <w:numFmt w:val="bullet"/>
      <w:lvlText w:val="•"/>
      <w:lvlJc w:val="left"/>
      <w:pPr>
        <w:tabs>
          <w:tab w:val="num" w:pos="4320"/>
        </w:tabs>
        <w:ind w:left="4320" w:hanging="360"/>
      </w:pPr>
      <w:rPr>
        <w:rFonts w:ascii="Arial" w:hAnsi="Arial" w:hint="default"/>
      </w:rPr>
    </w:lvl>
    <w:lvl w:ilvl="6" w:tplc="AD006232" w:tentative="1">
      <w:start w:val="1"/>
      <w:numFmt w:val="bullet"/>
      <w:lvlText w:val="•"/>
      <w:lvlJc w:val="left"/>
      <w:pPr>
        <w:tabs>
          <w:tab w:val="num" w:pos="5040"/>
        </w:tabs>
        <w:ind w:left="5040" w:hanging="360"/>
      </w:pPr>
      <w:rPr>
        <w:rFonts w:ascii="Arial" w:hAnsi="Arial" w:hint="default"/>
      </w:rPr>
    </w:lvl>
    <w:lvl w:ilvl="7" w:tplc="6FBAB922" w:tentative="1">
      <w:start w:val="1"/>
      <w:numFmt w:val="bullet"/>
      <w:lvlText w:val="•"/>
      <w:lvlJc w:val="left"/>
      <w:pPr>
        <w:tabs>
          <w:tab w:val="num" w:pos="5760"/>
        </w:tabs>
        <w:ind w:left="5760" w:hanging="360"/>
      </w:pPr>
      <w:rPr>
        <w:rFonts w:ascii="Arial" w:hAnsi="Arial" w:hint="default"/>
      </w:rPr>
    </w:lvl>
    <w:lvl w:ilvl="8" w:tplc="EC26325A" w:tentative="1">
      <w:start w:val="1"/>
      <w:numFmt w:val="bullet"/>
      <w:lvlText w:val="•"/>
      <w:lvlJc w:val="left"/>
      <w:pPr>
        <w:tabs>
          <w:tab w:val="num" w:pos="6480"/>
        </w:tabs>
        <w:ind w:left="6480" w:hanging="360"/>
      </w:pPr>
      <w:rPr>
        <w:rFonts w:ascii="Arial" w:hAnsi="Arial" w:hint="default"/>
      </w:rPr>
    </w:lvl>
  </w:abstractNum>
  <w:abstractNum w:abstractNumId="3">
    <w:nsid w:val="15ED4BE2"/>
    <w:multiLevelType w:val="hybridMultilevel"/>
    <w:tmpl w:val="A5F4F280"/>
    <w:lvl w:ilvl="0" w:tplc="D5524A1A">
      <w:start w:val="6"/>
      <w:numFmt w:val="decimal"/>
      <w:lvlText w:val="%1)"/>
      <w:lvlJc w:val="left"/>
      <w:pPr>
        <w:tabs>
          <w:tab w:val="num" w:pos="720"/>
        </w:tabs>
        <w:ind w:left="720" w:hanging="360"/>
      </w:pPr>
    </w:lvl>
    <w:lvl w:ilvl="1" w:tplc="3B907218" w:tentative="1">
      <w:start w:val="1"/>
      <w:numFmt w:val="decimal"/>
      <w:lvlText w:val="%2)"/>
      <w:lvlJc w:val="left"/>
      <w:pPr>
        <w:tabs>
          <w:tab w:val="num" w:pos="1440"/>
        </w:tabs>
        <w:ind w:left="1440" w:hanging="360"/>
      </w:pPr>
    </w:lvl>
    <w:lvl w:ilvl="2" w:tplc="6018F294" w:tentative="1">
      <w:start w:val="1"/>
      <w:numFmt w:val="decimal"/>
      <w:lvlText w:val="%3)"/>
      <w:lvlJc w:val="left"/>
      <w:pPr>
        <w:tabs>
          <w:tab w:val="num" w:pos="2160"/>
        </w:tabs>
        <w:ind w:left="2160" w:hanging="360"/>
      </w:pPr>
    </w:lvl>
    <w:lvl w:ilvl="3" w:tplc="B81E0CC0" w:tentative="1">
      <w:start w:val="1"/>
      <w:numFmt w:val="decimal"/>
      <w:lvlText w:val="%4)"/>
      <w:lvlJc w:val="left"/>
      <w:pPr>
        <w:tabs>
          <w:tab w:val="num" w:pos="2880"/>
        </w:tabs>
        <w:ind w:left="2880" w:hanging="360"/>
      </w:pPr>
    </w:lvl>
    <w:lvl w:ilvl="4" w:tplc="97646A1A" w:tentative="1">
      <w:start w:val="1"/>
      <w:numFmt w:val="decimal"/>
      <w:lvlText w:val="%5)"/>
      <w:lvlJc w:val="left"/>
      <w:pPr>
        <w:tabs>
          <w:tab w:val="num" w:pos="3600"/>
        </w:tabs>
        <w:ind w:left="3600" w:hanging="360"/>
      </w:pPr>
    </w:lvl>
    <w:lvl w:ilvl="5" w:tplc="F47A7AB4" w:tentative="1">
      <w:start w:val="1"/>
      <w:numFmt w:val="decimal"/>
      <w:lvlText w:val="%6)"/>
      <w:lvlJc w:val="left"/>
      <w:pPr>
        <w:tabs>
          <w:tab w:val="num" w:pos="4320"/>
        </w:tabs>
        <w:ind w:left="4320" w:hanging="360"/>
      </w:pPr>
    </w:lvl>
    <w:lvl w:ilvl="6" w:tplc="E9341B98" w:tentative="1">
      <w:start w:val="1"/>
      <w:numFmt w:val="decimal"/>
      <w:lvlText w:val="%7)"/>
      <w:lvlJc w:val="left"/>
      <w:pPr>
        <w:tabs>
          <w:tab w:val="num" w:pos="5040"/>
        </w:tabs>
        <w:ind w:left="5040" w:hanging="360"/>
      </w:pPr>
    </w:lvl>
    <w:lvl w:ilvl="7" w:tplc="0FCA2CDE" w:tentative="1">
      <w:start w:val="1"/>
      <w:numFmt w:val="decimal"/>
      <w:lvlText w:val="%8)"/>
      <w:lvlJc w:val="left"/>
      <w:pPr>
        <w:tabs>
          <w:tab w:val="num" w:pos="5760"/>
        </w:tabs>
        <w:ind w:left="5760" w:hanging="360"/>
      </w:pPr>
    </w:lvl>
    <w:lvl w:ilvl="8" w:tplc="9E2C9628" w:tentative="1">
      <w:start w:val="1"/>
      <w:numFmt w:val="decimal"/>
      <w:lvlText w:val="%9)"/>
      <w:lvlJc w:val="left"/>
      <w:pPr>
        <w:tabs>
          <w:tab w:val="num" w:pos="6480"/>
        </w:tabs>
        <w:ind w:left="6480" w:hanging="360"/>
      </w:pPr>
    </w:lvl>
  </w:abstractNum>
  <w:abstractNum w:abstractNumId="4">
    <w:nsid w:val="1C551CD3"/>
    <w:multiLevelType w:val="hybridMultilevel"/>
    <w:tmpl w:val="F238CEFA"/>
    <w:lvl w:ilvl="0" w:tplc="C18EE43E">
      <w:start w:val="4"/>
      <w:numFmt w:val="decimal"/>
      <w:lvlText w:val="%1)"/>
      <w:lvlJc w:val="left"/>
      <w:pPr>
        <w:tabs>
          <w:tab w:val="num" w:pos="720"/>
        </w:tabs>
        <w:ind w:left="720" w:hanging="360"/>
      </w:pPr>
    </w:lvl>
    <w:lvl w:ilvl="1" w:tplc="99F49016" w:tentative="1">
      <w:start w:val="1"/>
      <w:numFmt w:val="decimal"/>
      <w:lvlText w:val="%2)"/>
      <w:lvlJc w:val="left"/>
      <w:pPr>
        <w:tabs>
          <w:tab w:val="num" w:pos="1440"/>
        </w:tabs>
        <w:ind w:left="1440" w:hanging="360"/>
      </w:pPr>
    </w:lvl>
    <w:lvl w:ilvl="2" w:tplc="1B388066" w:tentative="1">
      <w:start w:val="1"/>
      <w:numFmt w:val="decimal"/>
      <w:lvlText w:val="%3)"/>
      <w:lvlJc w:val="left"/>
      <w:pPr>
        <w:tabs>
          <w:tab w:val="num" w:pos="2160"/>
        </w:tabs>
        <w:ind w:left="2160" w:hanging="360"/>
      </w:pPr>
    </w:lvl>
    <w:lvl w:ilvl="3" w:tplc="449C63CC" w:tentative="1">
      <w:start w:val="1"/>
      <w:numFmt w:val="decimal"/>
      <w:lvlText w:val="%4)"/>
      <w:lvlJc w:val="left"/>
      <w:pPr>
        <w:tabs>
          <w:tab w:val="num" w:pos="2880"/>
        </w:tabs>
        <w:ind w:left="2880" w:hanging="360"/>
      </w:pPr>
    </w:lvl>
    <w:lvl w:ilvl="4" w:tplc="FE9C68AC" w:tentative="1">
      <w:start w:val="1"/>
      <w:numFmt w:val="decimal"/>
      <w:lvlText w:val="%5)"/>
      <w:lvlJc w:val="left"/>
      <w:pPr>
        <w:tabs>
          <w:tab w:val="num" w:pos="3600"/>
        </w:tabs>
        <w:ind w:left="3600" w:hanging="360"/>
      </w:pPr>
    </w:lvl>
    <w:lvl w:ilvl="5" w:tplc="F594F3C4" w:tentative="1">
      <w:start w:val="1"/>
      <w:numFmt w:val="decimal"/>
      <w:lvlText w:val="%6)"/>
      <w:lvlJc w:val="left"/>
      <w:pPr>
        <w:tabs>
          <w:tab w:val="num" w:pos="4320"/>
        </w:tabs>
        <w:ind w:left="4320" w:hanging="360"/>
      </w:pPr>
    </w:lvl>
    <w:lvl w:ilvl="6" w:tplc="707CC5E0" w:tentative="1">
      <w:start w:val="1"/>
      <w:numFmt w:val="decimal"/>
      <w:lvlText w:val="%7)"/>
      <w:lvlJc w:val="left"/>
      <w:pPr>
        <w:tabs>
          <w:tab w:val="num" w:pos="5040"/>
        </w:tabs>
        <w:ind w:left="5040" w:hanging="360"/>
      </w:pPr>
    </w:lvl>
    <w:lvl w:ilvl="7" w:tplc="A392B034" w:tentative="1">
      <w:start w:val="1"/>
      <w:numFmt w:val="decimal"/>
      <w:lvlText w:val="%8)"/>
      <w:lvlJc w:val="left"/>
      <w:pPr>
        <w:tabs>
          <w:tab w:val="num" w:pos="5760"/>
        </w:tabs>
        <w:ind w:left="5760" w:hanging="360"/>
      </w:pPr>
    </w:lvl>
    <w:lvl w:ilvl="8" w:tplc="520631FC" w:tentative="1">
      <w:start w:val="1"/>
      <w:numFmt w:val="decimal"/>
      <w:lvlText w:val="%9)"/>
      <w:lvlJc w:val="left"/>
      <w:pPr>
        <w:tabs>
          <w:tab w:val="num" w:pos="6480"/>
        </w:tabs>
        <w:ind w:left="6480" w:hanging="360"/>
      </w:pPr>
    </w:lvl>
  </w:abstractNum>
  <w:abstractNum w:abstractNumId="5">
    <w:nsid w:val="1E7470BA"/>
    <w:multiLevelType w:val="hybridMultilevel"/>
    <w:tmpl w:val="A8BEE9CE"/>
    <w:lvl w:ilvl="0" w:tplc="12F6A37E">
      <w:start w:val="5"/>
      <w:numFmt w:val="decimal"/>
      <w:lvlText w:val="%1)"/>
      <w:lvlJc w:val="left"/>
      <w:pPr>
        <w:tabs>
          <w:tab w:val="num" w:pos="720"/>
        </w:tabs>
        <w:ind w:left="720" w:hanging="360"/>
      </w:pPr>
    </w:lvl>
    <w:lvl w:ilvl="1" w:tplc="B9381A7C" w:tentative="1">
      <w:start w:val="1"/>
      <w:numFmt w:val="decimal"/>
      <w:lvlText w:val="%2)"/>
      <w:lvlJc w:val="left"/>
      <w:pPr>
        <w:tabs>
          <w:tab w:val="num" w:pos="1440"/>
        </w:tabs>
        <w:ind w:left="1440" w:hanging="360"/>
      </w:pPr>
    </w:lvl>
    <w:lvl w:ilvl="2" w:tplc="7AA23246" w:tentative="1">
      <w:start w:val="1"/>
      <w:numFmt w:val="decimal"/>
      <w:lvlText w:val="%3)"/>
      <w:lvlJc w:val="left"/>
      <w:pPr>
        <w:tabs>
          <w:tab w:val="num" w:pos="2160"/>
        </w:tabs>
        <w:ind w:left="2160" w:hanging="360"/>
      </w:pPr>
    </w:lvl>
    <w:lvl w:ilvl="3" w:tplc="10F626C8" w:tentative="1">
      <w:start w:val="1"/>
      <w:numFmt w:val="decimal"/>
      <w:lvlText w:val="%4)"/>
      <w:lvlJc w:val="left"/>
      <w:pPr>
        <w:tabs>
          <w:tab w:val="num" w:pos="2880"/>
        </w:tabs>
        <w:ind w:left="2880" w:hanging="360"/>
      </w:pPr>
    </w:lvl>
    <w:lvl w:ilvl="4" w:tplc="22D807EC" w:tentative="1">
      <w:start w:val="1"/>
      <w:numFmt w:val="decimal"/>
      <w:lvlText w:val="%5)"/>
      <w:lvlJc w:val="left"/>
      <w:pPr>
        <w:tabs>
          <w:tab w:val="num" w:pos="3600"/>
        </w:tabs>
        <w:ind w:left="3600" w:hanging="360"/>
      </w:pPr>
    </w:lvl>
    <w:lvl w:ilvl="5" w:tplc="2D709F18" w:tentative="1">
      <w:start w:val="1"/>
      <w:numFmt w:val="decimal"/>
      <w:lvlText w:val="%6)"/>
      <w:lvlJc w:val="left"/>
      <w:pPr>
        <w:tabs>
          <w:tab w:val="num" w:pos="4320"/>
        </w:tabs>
        <w:ind w:left="4320" w:hanging="360"/>
      </w:pPr>
    </w:lvl>
    <w:lvl w:ilvl="6" w:tplc="F1980128" w:tentative="1">
      <w:start w:val="1"/>
      <w:numFmt w:val="decimal"/>
      <w:lvlText w:val="%7)"/>
      <w:lvlJc w:val="left"/>
      <w:pPr>
        <w:tabs>
          <w:tab w:val="num" w:pos="5040"/>
        </w:tabs>
        <w:ind w:left="5040" w:hanging="360"/>
      </w:pPr>
    </w:lvl>
    <w:lvl w:ilvl="7" w:tplc="D1EA84D6" w:tentative="1">
      <w:start w:val="1"/>
      <w:numFmt w:val="decimal"/>
      <w:lvlText w:val="%8)"/>
      <w:lvlJc w:val="left"/>
      <w:pPr>
        <w:tabs>
          <w:tab w:val="num" w:pos="5760"/>
        </w:tabs>
        <w:ind w:left="5760" w:hanging="360"/>
      </w:pPr>
    </w:lvl>
    <w:lvl w:ilvl="8" w:tplc="79C857E6" w:tentative="1">
      <w:start w:val="1"/>
      <w:numFmt w:val="decimal"/>
      <w:lvlText w:val="%9)"/>
      <w:lvlJc w:val="left"/>
      <w:pPr>
        <w:tabs>
          <w:tab w:val="num" w:pos="6480"/>
        </w:tabs>
        <w:ind w:left="6480" w:hanging="360"/>
      </w:pPr>
    </w:lvl>
  </w:abstractNum>
  <w:abstractNum w:abstractNumId="6">
    <w:nsid w:val="275F1BBC"/>
    <w:multiLevelType w:val="hybridMultilevel"/>
    <w:tmpl w:val="7CEE1C0E"/>
    <w:lvl w:ilvl="0" w:tplc="BA4A17F8">
      <w:start w:val="1"/>
      <w:numFmt w:val="bullet"/>
      <w:lvlText w:val="•"/>
      <w:lvlJc w:val="left"/>
      <w:pPr>
        <w:tabs>
          <w:tab w:val="num" w:pos="720"/>
        </w:tabs>
        <w:ind w:left="720" w:hanging="360"/>
      </w:pPr>
      <w:rPr>
        <w:rFonts w:ascii="Arial" w:hAnsi="Arial" w:hint="default"/>
      </w:rPr>
    </w:lvl>
    <w:lvl w:ilvl="1" w:tplc="DF00878A" w:tentative="1">
      <w:start w:val="1"/>
      <w:numFmt w:val="bullet"/>
      <w:lvlText w:val="•"/>
      <w:lvlJc w:val="left"/>
      <w:pPr>
        <w:tabs>
          <w:tab w:val="num" w:pos="1440"/>
        </w:tabs>
        <w:ind w:left="1440" w:hanging="360"/>
      </w:pPr>
      <w:rPr>
        <w:rFonts w:ascii="Arial" w:hAnsi="Arial" w:hint="default"/>
      </w:rPr>
    </w:lvl>
    <w:lvl w:ilvl="2" w:tplc="57B4FBF4" w:tentative="1">
      <w:start w:val="1"/>
      <w:numFmt w:val="bullet"/>
      <w:lvlText w:val="•"/>
      <w:lvlJc w:val="left"/>
      <w:pPr>
        <w:tabs>
          <w:tab w:val="num" w:pos="2160"/>
        </w:tabs>
        <w:ind w:left="2160" w:hanging="360"/>
      </w:pPr>
      <w:rPr>
        <w:rFonts w:ascii="Arial" w:hAnsi="Arial" w:hint="default"/>
      </w:rPr>
    </w:lvl>
    <w:lvl w:ilvl="3" w:tplc="41C0D282" w:tentative="1">
      <w:start w:val="1"/>
      <w:numFmt w:val="bullet"/>
      <w:lvlText w:val="•"/>
      <w:lvlJc w:val="left"/>
      <w:pPr>
        <w:tabs>
          <w:tab w:val="num" w:pos="2880"/>
        </w:tabs>
        <w:ind w:left="2880" w:hanging="360"/>
      </w:pPr>
      <w:rPr>
        <w:rFonts w:ascii="Arial" w:hAnsi="Arial" w:hint="default"/>
      </w:rPr>
    </w:lvl>
    <w:lvl w:ilvl="4" w:tplc="637ACF84" w:tentative="1">
      <w:start w:val="1"/>
      <w:numFmt w:val="bullet"/>
      <w:lvlText w:val="•"/>
      <w:lvlJc w:val="left"/>
      <w:pPr>
        <w:tabs>
          <w:tab w:val="num" w:pos="3600"/>
        </w:tabs>
        <w:ind w:left="3600" w:hanging="360"/>
      </w:pPr>
      <w:rPr>
        <w:rFonts w:ascii="Arial" w:hAnsi="Arial" w:hint="default"/>
      </w:rPr>
    </w:lvl>
    <w:lvl w:ilvl="5" w:tplc="B4D01026" w:tentative="1">
      <w:start w:val="1"/>
      <w:numFmt w:val="bullet"/>
      <w:lvlText w:val="•"/>
      <w:lvlJc w:val="left"/>
      <w:pPr>
        <w:tabs>
          <w:tab w:val="num" w:pos="4320"/>
        </w:tabs>
        <w:ind w:left="4320" w:hanging="360"/>
      </w:pPr>
      <w:rPr>
        <w:rFonts w:ascii="Arial" w:hAnsi="Arial" w:hint="default"/>
      </w:rPr>
    </w:lvl>
    <w:lvl w:ilvl="6" w:tplc="C382D228" w:tentative="1">
      <w:start w:val="1"/>
      <w:numFmt w:val="bullet"/>
      <w:lvlText w:val="•"/>
      <w:lvlJc w:val="left"/>
      <w:pPr>
        <w:tabs>
          <w:tab w:val="num" w:pos="5040"/>
        </w:tabs>
        <w:ind w:left="5040" w:hanging="360"/>
      </w:pPr>
      <w:rPr>
        <w:rFonts w:ascii="Arial" w:hAnsi="Arial" w:hint="default"/>
      </w:rPr>
    </w:lvl>
    <w:lvl w:ilvl="7" w:tplc="02E2198A" w:tentative="1">
      <w:start w:val="1"/>
      <w:numFmt w:val="bullet"/>
      <w:lvlText w:val="•"/>
      <w:lvlJc w:val="left"/>
      <w:pPr>
        <w:tabs>
          <w:tab w:val="num" w:pos="5760"/>
        </w:tabs>
        <w:ind w:left="5760" w:hanging="360"/>
      </w:pPr>
      <w:rPr>
        <w:rFonts w:ascii="Arial" w:hAnsi="Arial" w:hint="default"/>
      </w:rPr>
    </w:lvl>
    <w:lvl w:ilvl="8" w:tplc="3DD80DDC" w:tentative="1">
      <w:start w:val="1"/>
      <w:numFmt w:val="bullet"/>
      <w:lvlText w:val="•"/>
      <w:lvlJc w:val="left"/>
      <w:pPr>
        <w:tabs>
          <w:tab w:val="num" w:pos="6480"/>
        </w:tabs>
        <w:ind w:left="6480" w:hanging="360"/>
      </w:pPr>
      <w:rPr>
        <w:rFonts w:ascii="Arial" w:hAnsi="Arial" w:hint="default"/>
      </w:rPr>
    </w:lvl>
  </w:abstractNum>
  <w:abstractNum w:abstractNumId="7">
    <w:nsid w:val="2C76566A"/>
    <w:multiLevelType w:val="hybridMultilevel"/>
    <w:tmpl w:val="B0900C4C"/>
    <w:lvl w:ilvl="0" w:tplc="0AFCB6AC">
      <w:start w:val="4"/>
      <w:numFmt w:val="decimal"/>
      <w:lvlText w:val="%1)"/>
      <w:lvlJc w:val="left"/>
      <w:pPr>
        <w:tabs>
          <w:tab w:val="num" w:pos="720"/>
        </w:tabs>
        <w:ind w:left="720" w:hanging="360"/>
      </w:pPr>
    </w:lvl>
    <w:lvl w:ilvl="1" w:tplc="96D6FD74" w:tentative="1">
      <w:start w:val="1"/>
      <w:numFmt w:val="decimal"/>
      <w:lvlText w:val="%2)"/>
      <w:lvlJc w:val="left"/>
      <w:pPr>
        <w:tabs>
          <w:tab w:val="num" w:pos="1440"/>
        </w:tabs>
        <w:ind w:left="1440" w:hanging="360"/>
      </w:pPr>
    </w:lvl>
    <w:lvl w:ilvl="2" w:tplc="EB48CFDA" w:tentative="1">
      <w:start w:val="1"/>
      <w:numFmt w:val="decimal"/>
      <w:lvlText w:val="%3)"/>
      <w:lvlJc w:val="left"/>
      <w:pPr>
        <w:tabs>
          <w:tab w:val="num" w:pos="2160"/>
        </w:tabs>
        <w:ind w:left="2160" w:hanging="360"/>
      </w:pPr>
    </w:lvl>
    <w:lvl w:ilvl="3" w:tplc="6C3243FC" w:tentative="1">
      <w:start w:val="1"/>
      <w:numFmt w:val="decimal"/>
      <w:lvlText w:val="%4)"/>
      <w:lvlJc w:val="left"/>
      <w:pPr>
        <w:tabs>
          <w:tab w:val="num" w:pos="2880"/>
        </w:tabs>
        <w:ind w:left="2880" w:hanging="360"/>
      </w:pPr>
    </w:lvl>
    <w:lvl w:ilvl="4" w:tplc="7B52562C" w:tentative="1">
      <w:start w:val="1"/>
      <w:numFmt w:val="decimal"/>
      <w:lvlText w:val="%5)"/>
      <w:lvlJc w:val="left"/>
      <w:pPr>
        <w:tabs>
          <w:tab w:val="num" w:pos="3600"/>
        </w:tabs>
        <w:ind w:left="3600" w:hanging="360"/>
      </w:pPr>
    </w:lvl>
    <w:lvl w:ilvl="5" w:tplc="5FEA074C" w:tentative="1">
      <w:start w:val="1"/>
      <w:numFmt w:val="decimal"/>
      <w:lvlText w:val="%6)"/>
      <w:lvlJc w:val="left"/>
      <w:pPr>
        <w:tabs>
          <w:tab w:val="num" w:pos="4320"/>
        </w:tabs>
        <w:ind w:left="4320" w:hanging="360"/>
      </w:pPr>
    </w:lvl>
    <w:lvl w:ilvl="6" w:tplc="6296B232" w:tentative="1">
      <w:start w:val="1"/>
      <w:numFmt w:val="decimal"/>
      <w:lvlText w:val="%7)"/>
      <w:lvlJc w:val="left"/>
      <w:pPr>
        <w:tabs>
          <w:tab w:val="num" w:pos="5040"/>
        </w:tabs>
        <w:ind w:left="5040" w:hanging="360"/>
      </w:pPr>
    </w:lvl>
    <w:lvl w:ilvl="7" w:tplc="DCCAC4E6" w:tentative="1">
      <w:start w:val="1"/>
      <w:numFmt w:val="decimal"/>
      <w:lvlText w:val="%8)"/>
      <w:lvlJc w:val="left"/>
      <w:pPr>
        <w:tabs>
          <w:tab w:val="num" w:pos="5760"/>
        </w:tabs>
        <w:ind w:left="5760" w:hanging="360"/>
      </w:pPr>
    </w:lvl>
    <w:lvl w:ilvl="8" w:tplc="2FB22FD4" w:tentative="1">
      <w:start w:val="1"/>
      <w:numFmt w:val="decimal"/>
      <w:lvlText w:val="%9)"/>
      <w:lvlJc w:val="left"/>
      <w:pPr>
        <w:tabs>
          <w:tab w:val="num" w:pos="6480"/>
        </w:tabs>
        <w:ind w:left="6480" w:hanging="360"/>
      </w:pPr>
    </w:lvl>
  </w:abstractNum>
  <w:abstractNum w:abstractNumId="8">
    <w:nsid w:val="3B2F35BF"/>
    <w:multiLevelType w:val="hybridMultilevel"/>
    <w:tmpl w:val="5C0495C0"/>
    <w:lvl w:ilvl="0" w:tplc="4AC49150">
      <w:start w:val="5"/>
      <w:numFmt w:val="decimal"/>
      <w:lvlText w:val="%1)"/>
      <w:lvlJc w:val="left"/>
      <w:pPr>
        <w:tabs>
          <w:tab w:val="num" w:pos="720"/>
        </w:tabs>
        <w:ind w:left="720" w:hanging="360"/>
      </w:pPr>
    </w:lvl>
    <w:lvl w:ilvl="1" w:tplc="21A04DF8" w:tentative="1">
      <w:start w:val="1"/>
      <w:numFmt w:val="decimal"/>
      <w:lvlText w:val="%2)"/>
      <w:lvlJc w:val="left"/>
      <w:pPr>
        <w:tabs>
          <w:tab w:val="num" w:pos="1440"/>
        </w:tabs>
        <w:ind w:left="1440" w:hanging="360"/>
      </w:pPr>
    </w:lvl>
    <w:lvl w:ilvl="2" w:tplc="A6CA1D90" w:tentative="1">
      <w:start w:val="1"/>
      <w:numFmt w:val="decimal"/>
      <w:lvlText w:val="%3)"/>
      <w:lvlJc w:val="left"/>
      <w:pPr>
        <w:tabs>
          <w:tab w:val="num" w:pos="2160"/>
        </w:tabs>
        <w:ind w:left="2160" w:hanging="360"/>
      </w:pPr>
    </w:lvl>
    <w:lvl w:ilvl="3" w:tplc="5DD89E22" w:tentative="1">
      <w:start w:val="1"/>
      <w:numFmt w:val="decimal"/>
      <w:lvlText w:val="%4)"/>
      <w:lvlJc w:val="left"/>
      <w:pPr>
        <w:tabs>
          <w:tab w:val="num" w:pos="2880"/>
        </w:tabs>
        <w:ind w:left="2880" w:hanging="360"/>
      </w:pPr>
    </w:lvl>
    <w:lvl w:ilvl="4" w:tplc="EAAA098C" w:tentative="1">
      <w:start w:val="1"/>
      <w:numFmt w:val="decimal"/>
      <w:lvlText w:val="%5)"/>
      <w:lvlJc w:val="left"/>
      <w:pPr>
        <w:tabs>
          <w:tab w:val="num" w:pos="3600"/>
        </w:tabs>
        <w:ind w:left="3600" w:hanging="360"/>
      </w:pPr>
    </w:lvl>
    <w:lvl w:ilvl="5" w:tplc="9926E66A" w:tentative="1">
      <w:start w:val="1"/>
      <w:numFmt w:val="decimal"/>
      <w:lvlText w:val="%6)"/>
      <w:lvlJc w:val="left"/>
      <w:pPr>
        <w:tabs>
          <w:tab w:val="num" w:pos="4320"/>
        </w:tabs>
        <w:ind w:left="4320" w:hanging="360"/>
      </w:pPr>
    </w:lvl>
    <w:lvl w:ilvl="6" w:tplc="0EAC2BEA" w:tentative="1">
      <w:start w:val="1"/>
      <w:numFmt w:val="decimal"/>
      <w:lvlText w:val="%7)"/>
      <w:lvlJc w:val="left"/>
      <w:pPr>
        <w:tabs>
          <w:tab w:val="num" w:pos="5040"/>
        </w:tabs>
        <w:ind w:left="5040" w:hanging="360"/>
      </w:pPr>
    </w:lvl>
    <w:lvl w:ilvl="7" w:tplc="0F36D4C4" w:tentative="1">
      <w:start w:val="1"/>
      <w:numFmt w:val="decimal"/>
      <w:lvlText w:val="%8)"/>
      <w:lvlJc w:val="left"/>
      <w:pPr>
        <w:tabs>
          <w:tab w:val="num" w:pos="5760"/>
        </w:tabs>
        <w:ind w:left="5760" w:hanging="360"/>
      </w:pPr>
    </w:lvl>
    <w:lvl w:ilvl="8" w:tplc="122A5750" w:tentative="1">
      <w:start w:val="1"/>
      <w:numFmt w:val="decimal"/>
      <w:lvlText w:val="%9)"/>
      <w:lvlJc w:val="left"/>
      <w:pPr>
        <w:tabs>
          <w:tab w:val="num" w:pos="6480"/>
        </w:tabs>
        <w:ind w:left="6480" w:hanging="360"/>
      </w:pPr>
    </w:lvl>
  </w:abstractNum>
  <w:abstractNum w:abstractNumId="9">
    <w:nsid w:val="46880982"/>
    <w:multiLevelType w:val="hybridMultilevel"/>
    <w:tmpl w:val="ACA4B1CC"/>
    <w:lvl w:ilvl="0" w:tplc="7534C762">
      <w:start w:val="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C63267B"/>
    <w:multiLevelType w:val="hybridMultilevel"/>
    <w:tmpl w:val="056EAC88"/>
    <w:lvl w:ilvl="0" w:tplc="7780F83A">
      <w:start w:val="1"/>
      <w:numFmt w:val="bullet"/>
      <w:lvlText w:val="•"/>
      <w:lvlJc w:val="left"/>
      <w:pPr>
        <w:tabs>
          <w:tab w:val="num" w:pos="720"/>
        </w:tabs>
        <w:ind w:left="720" w:hanging="360"/>
      </w:pPr>
      <w:rPr>
        <w:rFonts w:ascii="Arial" w:hAnsi="Arial" w:hint="default"/>
      </w:rPr>
    </w:lvl>
    <w:lvl w:ilvl="1" w:tplc="5AD87558" w:tentative="1">
      <w:start w:val="1"/>
      <w:numFmt w:val="bullet"/>
      <w:lvlText w:val="•"/>
      <w:lvlJc w:val="left"/>
      <w:pPr>
        <w:tabs>
          <w:tab w:val="num" w:pos="1440"/>
        </w:tabs>
        <w:ind w:left="1440" w:hanging="360"/>
      </w:pPr>
      <w:rPr>
        <w:rFonts w:ascii="Arial" w:hAnsi="Arial" w:hint="default"/>
      </w:rPr>
    </w:lvl>
    <w:lvl w:ilvl="2" w:tplc="3BF6B5CE" w:tentative="1">
      <w:start w:val="1"/>
      <w:numFmt w:val="bullet"/>
      <w:lvlText w:val="•"/>
      <w:lvlJc w:val="left"/>
      <w:pPr>
        <w:tabs>
          <w:tab w:val="num" w:pos="2160"/>
        </w:tabs>
        <w:ind w:left="2160" w:hanging="360"/>
      </w:pPr>
      <w:rPr>
        <w:rFonts w:ascii="Arial" w:hAnsi="Arial" w:hint="default"/>
      </w:rPr>
    </w:lvl>
    <w:lvl w:ilvl="3" w:tplc="1C5A1960" w:tentative="1">
      <w:start w:val="1"/>
      <w:numFmt w:val="bullet"/>
      <w:lvlText w:val="•"/>
      <w:lvlJc w:val="left"/>
      <w:pPr>
        <w:tabs>
          <w:tab w:val="num" w:pos="2880"/>
        </w:tabs>
        <w:ind w:left="2880" w:hanging="360"/>
      </w:pPr>
      <w:rPr>
        <w:rFonts w:ascii="Arial" w:hAnsi="Arial" w:hint="default"/>
      </w:rPr>
    </w:lvl>
    <w:lvl w:ilvl="4" w:tplc="E95E7890" w:tentative="1">
      <w:start w:val="1"/>
      <w:numFmt w:val="bullet"/>
      <w:lvlText w:val="•"/>
      <w:lvlJc w:val="left"/>
      <w:pPr>
        <w:tabs>
          <w:tab w:val="num" w:pos="3600"/>
        </w:tabs>
        <w:ind w:left="3600" w:hanging="360"/>
      </w:pPr>
      <w:rPr>
        <w:rFonts w:ascii="Arial" w:hAnsi="Arial" w:hint="default"/>
      </w:rPr>
    </w:lvl>
    <w:lvl w:ilvl="5" w:tplc="BCBE4EEA" w:tentative="1">
      <w:start w:val="1"/>
      <w:numFmt w:val="bullet"/>
      <w:lvlText w:val="•"/>
      <w:lvlJc w:val="left"/>
      <w:pPr>
        <w:tabs>
          <w:tab w:val="num" w:pos="4320"/>
        </w:tabs>
        <w:ind w:left="4320" w:hanging="360"/>
      </w:pPr>
      <w:rPr>
        <w:rFonts w:ascii="Arial" w:hAnsi="Arial" w:hint="default"/>
      </w:rPr>
    </w:lvl>
    <w:lvl w:ilvl="6" w:tplc="EB5CCC0C" w:tentative="1">
      <w:start w:val="1"/>
      <w:numFmt w:val="bullet"/>
      <w:lvlText w:val="•"/>
      <w:lvlJc w:val="left"/>
      <w:pPr>
        <w:tabs>
          <w:tab w:val="num" w:pos="5040"/>
        </w:tabs>
        <w:ind w:left="5040" w:hanging="360"/>
      </w:pPr>
      <w:rPr>
        <w:rFonts w:ascii="Arial" w:hAnsi="Arial" w:hint="default"/>
      </w:rPr>
    </w:lvl>
    <w:lvl w:ilvl="7" w:tplc="97AAC6F6" w:tentative="1">
      <w:start w:val="1"/>
      <w:numFmt w:val="bullet"/>
      <w:lvlText w:val="•"/>
      <w:lvlJc w:val="left"/>
      <w:pPr>
        <w:tabs>
          <w:tab w:val="num" w:pos="5760"/>
        </w:tabs>
        <w:ind w:left="5760" w:hanging="360"/>
      </w:pPr>
      <w:rPr>
        <w:rFonts w:ascii="Arial" w:hAnsi="Arial" w:hint="default"/>
      </w:rPr>
    </w:lvl>
    <w:lvl w:ilvl="8" w:tplc="818AFCAC" w:tentative="1">
      <w:start w:val="1"/>
      <w:numFmt w:val="bullet"/>
      <w:lvlText w:val="•"/>
      <w:lvlJc w:val="left"/>
      <w:pPr>
        <w:tabs>
          <w:tab w:val="num" w:pos="6480"/>
        </w:tabs>
        <w:ind w:left="6480" w:hanging="360"/>
      </w:pPr>
      <w:rPr>
        <w:rFonts w:ascii="Arial" w:hAnsi="Arial" w:hint="default"/>
      </w:rPr>
    </w:lvl>
  </w:abstractNum>
  <w:abstractNum w:abstractNumId="11">
    <w:nsid w:val="708B62E9"/>
    <w:multiLevelType w:val="hybridMultilevel"/>
    <w:tmpl w:val="957AE37C"/>
    <w:lvl w:ilvl="0" w:tplc="CF3E357A">
      <w:start w:val="1"/>
      <w:numFmt w:val="decimal"/>
      <w:lvlText w:val="%1)"/>
      <w:lvlJc w:val="left"/>
      <w:pPr>
        <w:tabs>
          <w:tab w:val="num" w:pos="720"/>
        </w:tabs>
        <w:ind w:left="720" w:hanging="360"/>
      </w:pPr>
    </w:lvl>
    <w:lvl w:ilvl="1" w:tplc="E3364E00" w:tentative="1">
      <w:start w:val="1"/>
      <w:numFmt w:val="decimal"/>
      <w:lvlText w:val="%2)"/>
      <w:lvlJc w:val="left"/>
      <w:pPr>
        <w:tabs>
          <w:tab w:val="num" w:pos="1440"/>
        </w:tabs>
        <w:ind w:left="1440" w:hanging="360"/>
      </w:pPr>
    </w:lvl>
    <w:lvl w:ilvl="2" w:tplc="E1A4D354" w:tentative="1">
      <w:start w:val="1"/>
      <w:numFmt w:val="decimal"/>
      <w:lvlText w:val="%3)"/>
      <w:lvlJc w:val="left"/>
      <w:pPr>
        <w:tabs>
          <w:tab w:val="num" w:pos="2160"/>
        </w:tabs>
        <w:ind w:left="2160" w:hanging="360"/>
      </w:pPr>
    </w:lvl>
    <w:lvl w:ilvl="3" w:tplc="BDB66502" w:tentative="1">
      <w:start w:val="1"/>
      <w:numFmt w:val="decimal"/>
      <w:lvlText w:val="%4)"/>
      <w:lvlJc w:val="left"/>
      <w:pPr>
        <w:tabs>
          <w:tab w:val="num" w:pos="2880"/>
        </w:tabs>
        <w:ind w:left="2880" w:hanging="360"/>
      </w:pPr>
    </w:lvl>
    <w:lvl w:ilvl="4" w:tplc="9A7E3DC8" w:tentative="1">
      <w:start w:val="1"/>
      <w:numFmt w:val="decimal"/>
      <w:lvlText w:val="%5)"/>
      <w:lvlJc w:val="left"/>
      <w:pPr>
        <w:tabs>
          <w:tab w:val="num" w:pos="3600"/>
        </w:tabs>
        <w:ind w:left="3600" w:hanging="360"/>
      </w:pPr>
    </w:lvl>
    <w:lvl w:ilvl="5" w:tplc="75BAFA74" w:tentative="1">
      <w:start w:val="1"/>
      <w:numFmt w:val="decimal"/>
      <w:lvlText w:val="%6)"/>
      <w:lvlJc w:val="left"/>
      <w:pPr>
        <w:tabs>
          <w:tab w:val="num" w:pos="4320"/>
        </w:tabs>
        <w:ind w:left="4320" w:hanging="360"/>
      </w:pPr>
    </w:lvl>
    <w:lvl w:ilvl="6" w:tplc="D97C05A8" w:tentative="1">
      <w:start w:val="1"/>
      <w:numFmt w:val="decimal"/>
      <w:lvlText w:val="%7)"/>
      <w:lvlJc w:val="left"/>
      <w:pPr>
        <w:tabs>
          <w:tab w:val="num" w:pos="5040"/>
        </w:tabs>
        <w:ind w:left="5040" w:hanging="360"/>
      </w:pPr>
    </w:lvl>
    <w:lvl w:ilvl="7" w:tplc="64A463DA" w:tentative="1">
      <w:start w:val="1"/>
      <w:numFmt w:val="decimal"/>
      <w:lvlText w:val="%8)"/>
      <w:lvlJc w:val="left"/>
      <w:pPr>
        <w:tabs>
          <w:tab w:val="num" w:pos="5760"/>
        </w:tabs>
        <w:ind w:left="5760" w:hanging="360"/>
      </w:pPr>
    </w:lvl>
    <w:lvl w:ilvl="8" w:tplc="2B1AD37A" w:tentative="1">
      <w:start w:val="1"/>
      <w:numFmt w:val="decimal"/>
      <w:lvlText w:val="%9)"/>
      <w:lvlJc w:val="left"/>
      <w:pPr>
        <w:tabs>
          <w:tab w:val="num" w:pos="6480"/>
        </w:tabs>
        <w:ind w:left="6480" w:hanging="360"/>
      </w:pPr>
    </w:lvl>
  </w:abstractNum>
  <w:abstractNum w:abstractNumId="12">
    <w:nsid w:val="7253260F"/>
    <w:multiLevelType w:val="hybridMultilevel"/>
    <w:tmpl w:val="98C42B4E"/>
    <w:lvl w:ilvl="0" w:tplc="9904CDC8">
      <w:start w:val="1"/>
      <w:numFmt w:val="decimal"/>
      <w:lvlText w:val="%1)"/>
      <w:lvlJc w:val="left"/>
      <w:pPr>
        <w:tabs>
          <w:tab w:val="num" w:pos="720"/>
        </w:tabs>
        <w:ind w:left="720" w:hanging="360"/>
      </w:pPr>
    </w:lvl>
    <w:lvl w:ilvl="1" w:tplc="134491F6" w:tentative="1">
      <w:start w:val="1"/>
      <w:numFmt w:val="decimal"/>
      <w:lvlText w:val="%2)"/>
      <w:lvlJc w:val="left"/>
      <w:pPr>
        <w:tabs>
          <w:tab w:val="num" w:pos="1440"/>
        </w:tabs>
        <w:ind w:left="1440" w:hanging="360"/>
      </w:pPr>
    </w:lvl>
    <w:lvl w:ilvl="2" w:tplc="06229658" w:tentative="1">
      <w:start w:val="1"/>
      <w:numFmt w:val="decimal"/>
      <w:lvlText w:val="%3)"/>
      <w:lvlJc w:val="left"/>
      <w:pPr>
        <w:tabs>
          <w:tab w:val="num" w:pos="2160"/>
        </w:tabs>
        <w:ind w:left="2160" w:hanging="360"/>
      </w:pPr>
    </w:lvl>
    <w:lvl w:ilvl="3" w:tplc="4A1C9684" w:tentative="1">
      <w:start w:val="1"/>
      <w:numFmt w:val="decimal"/>
      <w:lvlText w:val="%4)"/>
      <w:lvlJc w:val="left"/>
      <w:pPr>
        <w:tabs>
          <w:tab w:val="num" w:pos="2880"/>
        </w:tabs>
        <w:ind w:left="2880" w:hanging="360"/>
      </w:pPr>
    </w:lvl>
    <w:lvl w:ilvl="4" w:tplc="F01A9954" w:tentative="1">
      <w:start w:val="1"/>
      <w:numFmt w:val="decimal"/>
      <w:lvlText w:val="%5)"/>
      <w:lvlJc w:val="left"/>
      <w:pPr>
        <w:tabs>
          <w:tab w:val="num" w:pos="3600"/>
        </w:tabs>
        <w:ind w:left="3600" w:hanging="360"/>
      </w:pPr>
    </w:lvl>
    <w:lvl w:ilvl="5" w:tplc="D8CCC088" w:tentative="1">
      <w:start w:val="1"/>
      <w:numFmt w:val="decimal"/>
      <w:lvlText w:val="%6)"/>
      <w:lvlJc w:val="left"/>
      <w:pPr>
        <w:tabs>
          <w:tab w:val="num" w:pos="4320"/>
        </w:tabs>
        <w:ind w:left="4320" w:hanging="360"/>
      </w:pPr>
    </w:lvl>
    <w:lvl w:ilvl="6" w:tplc="9DE62474" w:tentative="1">
      <w:start w:val="1"/>
      <w:numFmt w:val="decimal"/>
      <w:lvlText w:val="%7)"/>
      <w:lvlJc w:val="left"/>
      <w:pPr>
        <w:tabs>
          <w:tab w:val="num" w:pos="5040"/>
        </w:tabs>
        <w:ind w:left="5040" w:hanging="360"/>
      </w:pPr>
    </w:lvl>
    <w:lvl w:ilvl="7" w:tplc="F334BB50" w:tentative="1">
      <w:start w:val="1"/>
      <w:numFmt w:val="decimal"/>
      <w:lvlText w:val="%8)"/>
      <w:lvlJc w:val="left"/>
      <w:pPr>
        <w:tabs>
          <w:tab w:val="num" w:pos="5760"/>
        </w:tabs>
        <w:ind w:left="5760" w:hanging="360"/>
      </w:pPr>
    </w:lvl>
    <w:lvl w:ilvl="8" w:tplc="99500C7E" w:tentative="1">
      <w:start w:val="1"/>
      <w:numFmt w:val="decimal"/>
      <w:lvlText w:val="%9)"/>
      <w:lvlJc w:val="left"/>
      <w:pPr>
        <w:tabs>
          <w:tab w:val="num" w:pos="6480"/>
        </w:tabs>
        <w:ind w:left="6480" w:hanging="360"/>
      </w:pPr>
    </w:lvl>
  </w:abstractNum>
  <w:abstractNum w:abstractNumId="13">
    <w:nsid w:val="73B41742"/>
    <w:multiLevelType w:val="hybridMultilevel"/>
    <w:tmpl w:val="E7B6AD08"/>
    <w:lvl w:ilvl="0" w:tplc="A2C4C134">
      <w:start w:val="1"/>
      <w:numFmt w:val="bullet"/>
      <w:lvlText w:val="•"/>
      <w:lvlJc w:val="left"/>
      <w:pPr>
        <w:tabs>
          <w:tab w:val="num" w:pos="720"/>
        </w:tabs>
        <w:ind w:left="720" w:hanging="360"/>
      </w:pPr>
      <w:rPr>
        <w:rFonts w:ascii="Arial" w:hAnsi="Arial" w:hint="default"/>
      </w:rPr>
    </w:lvl>
    <w:lvl w:ilvl="1" w:tplc="83224D4C">
      <w:start w:val="1"/>
      <w:numFmt w:val="decimal"/>
      <w:lvlText w:val="%2."/>
      <w:lvlJc w:val="left"/>
      <w:pPr>
        <w:tabs>
          <w:tab w:val="num" w:pos="1440"/>
        </w:tabs>
        <w:ind w:left="1440" w:hanging="360"/>
      </w:pPr>
    </w:lvl>
    <w:lvl w:ilvl="2" w:tplc="F5C66F62" w:tentative="1">
      <w:start w:val="1"/>
      <w:numFmt w:val="bullet"/>
      <w:lvlText w:val="•"/>
      <w:lvlJc w:val="left"/>
      <w:pPr>
        <w:tabs>
          <w:tab w:val="num" w:pos="2160"/>
        </w:tabs>
        <w:ind w:left="2160" w:hanging="360"/>
      </w:pPr>
      <w:rPr>
        <w:rFonts w:ascii="Arial" w:hAnsi="Arial" w:hint="default"/>
      </w:rPr>
    </w:lvl>
    <w:lvl w:ilvl="3" w:tplc="9F1C7288" w:tentative="1">
      <w:start w:val="1"/>
      <w:numFmt w:val="bullet"/>
      <w:lvlText w:val="•"/>
      <w:lvlJc w:val="left"/>
      <w:pPr>
        <w:tabs>
          <w:tab w:val="num" w:pos="2880"/>
        </w:tabs>
        <w:ind w:left="2880" w:hanging="360"/>
      </w:pPr>
      <w:rPr>
        <w:rFonts w:ascii="Arial" w:hAnsi="Arial" w:hint="default"/>
      </w:rPr>
    </w:lvl>
    <w:lvl w:ilvl="4" w:tplc="34642CAC" w:tentative="1">
      <w:start w:val="1"/>
      <w:numFmt w:val="bullet"/>
      <w:lvlText w:val="•"/>
      <w:lvlJc w:val="left"/>
      <w:pPr>
        <w:tabs>
          <w:tab w:val="num" w:pos="3600"/>
        </w:tabs>
        <w:ind w:left="3600" w:hanging="360"/>
      </w:pPr>
      <w:rPr>
        <w:rFonts w:ascii="Arial" w:hAnsi="Arial" w:hint="default"/>
      </w:rPr>
    </w:lvl>
    <w:lvl w:ilvl="5" w:tplc="1B7EFD6A" w:tentative="1">
      <w:start w:val="1"/>
      <w:numFmt w:val="bullet"/>
      <w:lvlText w:val="•"/>
      <w:lvlJc w:val="left"/>
      <w:pPr>
        <w:tabs>
          <w:tab w:val="num" w:pos="4320"/>
        </w:tabs>
        <w:ind w:left="4320" w:hanging="360"/>
      </w:pPr>
      <w:rPr>
        <w:rFonts w:ascii="Arial" w:hAnsi="Arial" w:hint="default"/>
      </w:rPr>
    </w:lvl>
    <w:lvl w:ilvl="6" w:tplc="90325392" w:tentative="1">
      <w:start w:val="1"/>
      <w:numFmt w:val="bullet"/>
      <w:lvlText w:val="•"/>
      <w:lvlJc w:val="left"/>
      <w:pPr>
        <w:tabs>
          <w:tab w:val="num" w:pos="5040"/>
        </w:tabs>
        <w:ind w:left="5040" w:hanging="360"/>
      </w:pPr>
      <w:rPr>
        <w:rFonts w:ascii="Arial" w:hAnsi="Arial" w:hint="default"/>
      </w:rPr>
    </w:lvl>
    <w:lvl w:ilvl="7" w:tplc="8624A286" w:tentative="1">
      <w:start w:val="1"/>
      <w:numFmt w:val="bullet"/>
      <w:lvlText w:val="•"/>
      <w:lvlJc w:val="left"/>
      <w:pPr>
        <w:tabs>
          <w:tab w:val="num" w:pos="5760"/>
        </w:tabs>
        <w:ind w:left="5760" w:hanging="360"/>
      </w:pPr>
      <w:rPr>
        <w:rFonts w:ascii="Arial" w:hAnsi="Arial" w:hint="default"/>
      </w:rPr>
    </w:lvl>
    <w:lvl w:ilvl="8" w:tplc="813C3B24" w:tentative="1">
      <w:start w:val="1"/>
      <w:numFmt w:val="bullet"/>
      <w:lvlText w:val="•"/>
      <w:lvlJc w:val="left"/>
      <w:pPr>
        <w:tabs>
          <w:tab w:val="num" w:pos="6480"/>
        </w:tabs>
        <w:ind w:left="6480" w:hanging="360"/>
      </w:pPr>
      <w:rPr>
        <w:rFonts w:ascii="Arial" w:hAnsi="Arial" w:hint="default"/>
      </w:rPr>
    </w:lvl>
  </w:abstractNum>
  <w:num w:numId="1">
    <w:abstractNumId w:val="10"/>
  </w:num>
  <w:num w:numId="2">
    <w:abstractNumId w:val="13"/>
  </w:num>
  <w:num w:numId="3">
    <w:abstractNumId w:val="6"/>
  </w:num>
  <w:num w:numId="4">
    <w:abstractNumId w:val="12"/>
  </w:num>
  <w:num w:numId="5">
    <w:abstractNumId w:val="1"/>
  </w:num>
  <w:num w:numId="6">
    <w:abstractNumId w:val="2"/>
  </w:num>
  <w:num w:numId="7">
    <w:abstractNumId w:val="7"/>
  </w:num>
  <w:num w:numId="8">
    <w:abstractNumId w:val="8"/>
  </w:num>
  <w:num w:numId="9">
    <w:abstractNumId w:val="4"/>
  </w:num>
  <w:num w:numId="10">
    <w:abstractNumId w:val="5"/>
  </w:num>
  <w:num w:numId="11">
    <w:abstractNumId w:val="3"/>
  </w:num>
  <w:num w:numId="12">
    <w:abstractNumId w:val="0"/>
  </w:num>
  <w:num w:numId="13">
    <w:abstractNumId w:val="11"/>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ED1AE5"/>
    <w:rsid w:val="000B4CF2"/>
    <w:rsid w:val="001240DA"/>
    <w:rsid w:val="001637AB"/>
    <w:rsid w:val="0017519B"/>
    <w:rsid w:val="001B50DE"/>
    <w:rsid w:val="002C0D98"/>
    <w:rsid w:val="00337CE3"/>
    <w:rsid w:val="00487CA5"/>
    <w:rsid w:val="00564BDC"/>
    <w:rsid w:val="006E445D"/>
    <w:rsid w:val="009D30E1"/>
    <w:rsid w:val="009E10BD"/>
    <w:rsid w:val="00A63501"/>
    <w:rsid w:val="00A8331E"/>
    <w:rsid w:val="00CE7E98"/>
    <w:rsid w:val="00DE00A5"/>
    <w:rsid w:val="00DE4A81"/>
    <w:rsid w:val="00DF710D"/>
    <w:rsid w:val="00ED1AE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4BD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D1AE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Normal (Web)"/>
    <w:basedOn w:val="a"/>
    <w:uiPriority w:val="99"/>
    <w:semiHidden/>
    <w:unhideWhenUsed/>
    <w:rsid w:val="000B4CF2"/>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semiHidden/>
    <w:unhideWhenUsed/>
    <w:rsid w:val="006E445D"/>
    <w:pPr>
      <w:tabs>
        <w:tab w:val="center" w:pos="4153"/>
        <w:tab w:val="right" w:pos="8306"/>
      </w:tabs>
      <w:spacing w:after="0" w:line="240" w:lineRule="auto"/>
    </w:pPr>
  </w:style>
  <w:style w:type="character" w:customStyle="1" w:styleId="Char">
    <w:name w:val="رأس صفحة Char"/>
    <w:basedOn w:val="a0"/>
    <w:link w:val="a5"/>
    <w:uiPriority w:val="99"/>
    <w:semiHidden/>
    <w:rsid w:val="006E445D"/>
  </w:style>
  <w:style w:type="paragraph" w:styleId="a6">
    <w:name w:val="footer"/>
    <w:basedOn w:val="a"/>
    <w:link w:val="Char0"/>
    <w:uiPriority w:val="99"/>
    <w:semiHidden/>
    <w:unhideWhenUsed/>
    <w:rsid w:val="006E445D"/>
    <w:pPr>
      <w:tabs>
        <w:tab w:val="center" w:pos="4153"/>
        <w:tab w:val="right" w:pos="8306"/>
      </w:tabs>
      <w:spacing w:after="0" w:line="240" w:lineRule="auto"/>
    </w:pPr>
  </w:style>
  <w:style w:type="character" w:customStyle="1" w:styleId="Char0">
    <w:name w:val="تذييل صفحة Char"/>
    <w:basedOn w:val="a0"/>
    <w:link w:val="a6"/>
    <w:uiPriority w:val="99"/>
    <w:semiHidden/>
    <w:rsid w:val="006E445D"/>
  </w:style>
  <w:style w:type="paragraph" w:styleId="a7">
    <w:name w:val="List Paragraph"/>
    <w:basedOn w:val="a"/>
    <w:uiPriority w:val="34"/>
    <w:qFormat/>
    <w:rsid w:val="00CE7E98"/>
    <w:pPr>
      <w:bidi w:val="0"/>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3559902">
      <w:bodyDiv w:val="1"/>
      <w:marLeft w:val="0"/>
      <w:marRight w:val="0"/>
      <w:marTop w:val="0"/>
      <w:marBottom w:val="0"/>
      <w:divBdr>
        <w:top w:val="none" w:sz="0" w:space="0" w:color="auto"/>
        <w:left w:val="none" w:sz="0" w:space="0" w:color="auto"/>
        <w:bottom w:val="none" w:sz="0" w:space="0" w:color="auto"/>
        <w:right w:val="none" w:sz="0" w:space="0" w:color="auto"/>
      </w:divBdr>
      <w:divsChild>
        <w:div w:id="658654354">
          <w:marLeft w:val="0"/>
          <w:marRight w:val="720"/>
          <w:marTop w:val="0"/>
          <w:marBottom w:val="0"/>
          <w:divBdr>
            <w:top w:val="none" w:sz="0" w:space="0" w:color="auto"/>
            <w:left w:val="none" w:sz="0" w:space="0" w:color="auto"/>
            <w:bottom w:val="none" w:sz="0" w:space="0" w:color="auto"/>
            <w:right w:val="none" w:sz="0" w:space="0" w:color="auto"/>
          </w:divBdr>
        </w:div>
        <w:div w:id="1975020395">
          <w:marLeft w:val="0"/>
          <w:marRight w:val="720"/>
          <w:marTop w:val="0"/>
          <w:marBottom w:val="0"/>
          <w:divBdr>
            <w:top w:val="none" w:sz="0" w:space="0" w:color="auto"/>
            <w:left w:val="none" w:sz="0" w:space="0" w:color="auto"/>
            <w:bottom w:val="none" w:sz="0" w:space="0" w:color="auto"/>
            <w:right w:val="none" w:sz="0" w:space="0" w:color="auto"/>
          </w:divBdr>
        </w:div>
      </w:divsChild>
    </w:div>
    <w:div w:id="23797867">
      <w:bodyDiv w:val="1"/>
      <w:marLeft w:val="0"/>
      <w:marRight w:val="0"/>
      <w:marTop w:val="0"/>
      <w:marBottom w:val="0"/>
      <w:divBdr>
        <w:top w:val="none" w:sz="0" w:space="0" w:color="auto"/>
        <w:left w:val="none" w:sz="0" w:space="0" w:color="auto"/>
        <w:bottom w:val="none" w:sz="0" w:space="0" w:color="auto"/>
        <w:right w:val="none" w:sz="0" w:space="0" w:color="auto"/>
      </w:divBdr>
    </w:div>
    <w:div w:id="107235806">
      <w:bodyDiv w:val="1"/>
      <w:marLeft w:val="0"/>
      <w:marRight w:val="0"/>
      <w:marTop w:val="0"/>
      <w:marBottom w:val="0"/>
      <w:divBdr>
        <w:top w:val="none" w:sz="0" w:space="0" w:color="auto"/>
        <w:left w:val="none" w:sz="0" w:space="0" w:color="auto"/>
        <w:bottom w:val="none" w:sz="0" w:space="0" w:color="auto"/>
        <w:right w:val="none" w:sz="0" w:space="0" w:color="auto"/>
      </w:divBdr>
    </w:div>
    <w:div w:id="175586023">
      <w:bodyDiv w:val="1"/>
      <w:marLeft w:val="0"/>
      <w:marRight w:val="0"/>
      <w:marTop w:val="0"/>
      <w:marBottom w:val="0"/>
      <w:divBdr>
        <w:top w:val="none" w:sz="0" w:space="0" w:color="auto"/>
        <w:left w:val="none" w:sz="0" w:space="0" w:color="auto"/>
        <w:bottom w:val="none" w:sz="0" w:space="0" w:color="auto"/>
        <w:right w:val="none" w:sz="0" w:space="0" w:color="auto"/>
      </w:divBdr>
    </w:div>
    <w:div w:id="180749096">
      <w:bodyDiv w:val="1"/>
      <w:marLeft w:val="0"/>
      <w:marRight w:val="0"/>
      <w:marTop w:val="0"/>
      <w:marBottom w:val="0"/>
      <w:divBdr>
        <w:top w:val="none" w:sz="0" w:space="0" w:color="auto"/>
        <w:left w:val="none" w:sz="0" w:space="0" w:color="auto"/>
        <w:bottom w:val="none" w:sz="0" w:space="0" w:color="auto"/>
        <w:right w:val="none" w:sz="0" w:space="0" w:color="auto"/>
      </w:divBdr>
    </w:div>
    <w:div w:id="542668767">
      <w:bodyDiv w:val="1"/>
      <w:marLeft w:val="0"/>
      <w:marRight w:val="0"/>
      <w:marTop w:val="0"/>
      <w:marBottom w:val="0"/>
      <w:divBdr>
        <w:top w:val="none" w:sz="0" w:space="0" w:color="auto"/>
        <w:left w:val="none" w:sz="0" w:space="0" w:color="auto"/>
        <w:bottom w:val="none" w:sz="0" w:space="0" w:color="auto"/>
        <w:right w:val="none" w:sz="0" w:space="0" w:color="auto"/>
      </w:divBdr>
      <w:divsChild>
        <w:div w:id="1972327127">
          <w:marLeft w:val="0"/>
          <w:marRight w:val="720"/>
          <w:marTop w:val="154"/>
          <w:marBottom w:val="0"/>
          <w:divBdr>
            <w:top w:val="none" w:sz="0" w:space="0" w:color="auto"/>
            <w:left w:val="none" w:sz="0" w:space="0" w:color="auto"/>
            <w:bottom w:val="none" w:sz="0" w:space="0" w:color="auto"/>
            <w:right w:val="none" w:sz="0" w:space="0" w:color="auto"/>
          </w:divBdr>
        </w:div>
      </w:divsChild>
    </w:div>
    <w:div w:id="566185501">
      <w:bodyDiv w:val="1"/>
      <w:marLeft w:val="0"/>
      <w:marRight w:val="0"/>
      <w:marTop w:val="0"/>
      <w:marBottom w:val="0"/>
      <w:divBdr>
        <w:top w:val="none" w:sz="0" w:space="0" w:color="auto"/>
        <w:left w:val="none" w:sz="0" w:space="0" w:color="auto"/>
        <w:bottom w:val="none" w:sz="0" w:space="0" w:color="auto"/>
        <w:right w:val="none" w:sz="0" w:space="0" w:color="auto"/>
      </w:divBdr>
      <w:divsChild>
        <w:div w:id="1184395758">
          <w:marLeft w:val="0"/>
          <w:marRight w:val="720"/>
          <w:marTop w:val="0"/>
          <w:marBottom w:val="0"/>
          <w:divBdr>
            <w:top w:val="none" w:sz="0" w:space="0" w:color="auto"/>
            <w:left w:val="none" w:sz="0" w:space="0" w:color="auto"/>
            <w:bottom w:val="none" w:sz="0" w:space="0" w:color="auto"/>
            <w:right w:val="none" w:sz="0" w:space="0" w:color="auto"/>
          </w:divBdr>
        </w:div>
        <w:div w:id="1579707680">
          <w:marLeft w:val="0"/>
          <w:marRight w:val="720"/>
          <w:marTop w:val="0"/>
          <w:marBottom w:val="0"/>
          <w:divBdr>
            <w:top w:val="none" w:sz="0" w:space="0" w:color="auto"/>
            <w:left w:val="none" w:sz="0" w:space="0" w:color="auto"/>
            <w:bottom w:val="none" w:sz="0" w:space="0" w:color="auto"/>
            <w:right w:val="none" w:sz="0" w:space="0" w:color="auto"/>
          </w:divBdr>
        </w:div>
        <w:div w:id="2140299715">
          <w:marLeft w:val="0"/>
          <w:marRight w:val="720"/>
          <w:marTop w:val="0"/>
          <w:marBottom w:val="0"/>
          <w:divBdr>
            <w:top w:val="none" w:sz="0" w:space="0" w:color="auto"/>
            <w:left w:val="none" w:sz="0" w:space="0" w:color="auto"/>
            <w:bottom w:val="none" w:sz="0" w:space="0" w:color="auto"/>
            <w:right w:val="none" w:sz="0" w:space="0" w:color="auto"/>
          </w:divBdr>
        </w:div>
        <w:div w:id="502626133">
          <w:marLeft w:val="0"/>
          <w:marRight w:val="720"/>
          <w:marTop w:val="0"/>
          <w:marBottom w:val="0"/>
          <w:divBdr>
            <w:top w:val="none" w:sz="0" w:space="0" w:color="auto"/>
            <w:left w:val="none" w:sz="0" w:space="0" w:color="auto"/>
            <w:bottom w:val="none" w:sz="0" w:space="0" w:color="auto"/>
            <w:right w:val="none" w:sz="0" w:space="0" w:color="auto"/>
          </w:divBdr>
        </w:div>
      </w:divsChild>
    </w:div>
    <w:div w:id="576283845">
      <w:bodyDiv w:val="1"/>
      <w:marLeft w:val="0"/>
      <w:marRight w:val="0"/>
      <w:marTop w:val="0"/>
      <w:marBottom w:val="0"/>
      <w:divBdr>
        <w:top w:val="none" w:sz="0" w:space="0" w:color="auto"/>
        <w:left w:val="none" w:sz="0" w:space="0" w:color="auto"/>
        <w:bottom w:val="none" w:sz="0" w:space="0" w:color="auto"/>
        <w:right w:val="none" w:sz="0" w:space="0" w:color="auto"/>
      </w:divBdr>
    </w:div>
    <w:div w:id="691109705">
      <w:bodyDiv w:val="1"/>
      <w:marLeft w:val="0"/>
      <w:marRight w:val="0"/>
      <w:marTop w:val="0"/>
      <w:marBottom w:val="0"/>
      <w:divBdr>
        <w:top w:val="none" w:sz="0" w:space="0" w:color="auto"/>
        <w:left w:val="none" w:sz="0" w:space="0" w:color="auto"/>
        <w:bottom w:val="none" w:sz="0" w:space="0" w:color="auto"/>
        <w:right w:val="none" w:sz="0" w:space="0" w:color="auto"/>
      </w:divBdr>
      <w:divsChild>
        <w:div w:id="135297537">
          <w:marLeft w:val="0"/>
          <w:marRight w:val="547"/>
          <w:marTop w:val="0"/>
          <w:marBottom w:val="0"/>
          <w:divBdr>
            <w:top w:val="none" w:sz="0" w:space="0" w:color="auto"/>
            <w:left w:val="none" w:sz="0" w:space="0" w:color="auto"/>
            <w:bottom w:val="none" w:sz="0" w:space="0" w:color="auto"/>
            <w:right w:val="none" w:sz="0" w:space="0" w:color="auto"/>
          </w:divBdr>
        </w:div>
      </w:divsChild>
    </w:div>
    <w:div w:id="733435214">
      <w:bodyDiv w:val="1"/>
      <w:marLeft w:val="0"/>
      <w:marRight w:val="0"/>
      <w:marTop w:val="0"/>
      <w:marBottom w:val="0"/>
      <w:divBdr>
        <w:top w:val="none" w:sz="0" w:space="0" w:color="auto"/>
        <w:left w:val="none" w:sz="0" w:space="0" w:color="auto"/>
        <w:bottom w:val="none" w:sz="0" w:space="0" w:color="auto"/>
        <w:right w:val="none" w:sz="0" w:space="0" w:color="auto"/>
      </w:divBdr>
      <w:divsChild>
        <w:div w:id="2003193272">
          <w:marLeft w:val="0"/>
          <w:marRight w:val="720"/>
          <w:marTop w:val="0"/>
          <w:marBottom w:val="0"/>
          <w:divBdr>
            <w:top w:val="none" w:sz="0" w:space="0" w:color="auto"/>
            <w:left w:val="none" w:sz="0" w:space="0" w:color="auto"/>
            <w:bottom w:val="none" w:sz="0" w:space="0" w:color="auto"/>
            <w:right w:val="none" w:sz="0" w:space="0" w:color="auto"/>
          </w:divBdr>
        </w:div>
      </w:divsChild>
    </w:div>
    <w:div w:id="911233267">
      <w:bodyDiv w:val="1"/>
      <w:marLeft w:val="0"/>
      <w:marRight w:val="0"/>
      <w:marTop w:val="0"/>
      <w:marBottom w:val="0"/>
      <w:divBdr>
        <w:top w:val="none" w:sz="0" w:space="0" w:color="auto"/>
        <w:left w:val="none" w:sz="0" w:space="0" w:color="auto"/>
        <w:bottom w:val="none" w:sz="0" w:space="0" w:color="auto"/>
        <w:right w:val="none" w:sz="0" w:space="0" w:color="auto"/>
      </w:divBdr>
      <w:divsChild>
        <w:div w:id="332606918">
          <w:marLeft w:val="0"/>
          <w:marRight w:val="720"/>
          <w:marTop w:val="0"/>
          <w:marBottom w:val="0"/>
          <w:divBdr>
            <w:top w:val="none" w:sz="0" w:space="0" w:color="auto"/>
            <w:left w:val="none" w:sz="0" w:space="0" w:color="auto"/>
            <w:bottom w:val="none" w:sz="0" w:space="0" w:color="auto"/>
            <w:right w:val="none" w:sz="0" w:space="0" w:color="auto"/>
          </w:divBdr>
        </w:div>
        <w:div w:id="409473065">
          <w:marLeft w:val="0"/>
          <w:marRight w:val="547"/>
          <w:marTop w:val="0"/>
          <w:marBottom w:val="0"/>
          <w:divBdr>
            <w:top w:val="none" w:sz="0" w:space="0" w:color="auto"/>
            <w:left w:val="none" w:sz="0" w:space="0" w:color="auto"/>
            <w:bottom w:val="none" w:sz="0" w:space="0" w:color="auto"/>
            <w:right w:val="none" w:sz="0" w:space="0" w:color="auto"/>
          </w:divBdr>
        </w:div>
        <w:div w:id="260990542">
          <w:marLeft w:val="0"/>
          <w:marRight w:val="547"/>
          <w:marTop w:val="0"/>
          <w:marBottom w:val="0"/>
          <w:divBdr>
            <w:top w:val="none" w:sz="0" w:space="0" w:color="auto"/>
            <w:left w:val="none" w:sz="0" w:space="0" w:color="auto"/>
            <w:bottom w:val="none" w:sz="0" w:space="0" w:color="auto"/>
            <w:right w:val="none" w:sz="0" w:space="0" w:color="auto"/>
          </w:divBdr>
        </w:div>
        <w:div w:id="1958100037">
          <w:marLeft w:val="0"/>
          <w:marRight w:val="547"/>
          <w:marTop w:val="0"/>
          <w:marBottom w:val="0"/>
          <w:divBdr>
            <w:top w:val="none" w:sz="0" w:space="0" w:color="auto"/>
            <w:left w:val="none" w:sz="0" w:space="0" w:color="auto"/>
            <w:bottom w:val="none" w:sz="0" w:space="0" w:color="auto"/>
            <w:right w:val="none" w:sz="0" w:space="0" w:color="auto"/>
          </w:divBdr>
        </w:div>
      </w:divsChild>
    </w:div>
    <w:div w:id="936400925">
      <w:bodyDiv w:val="1"/>
      <w:marLeft w:val="0"/>
      <w:marRight w:val="0"/>
      <w:marTop w:val="0"/>
      <w:marBottom w:val="0"/>
      <w:divBdr>
        <w:top w:val="none" w:sz="0" w:space="0" w:color="auto"/>
        <w:left w:val="none" w:sz="0" w:space="0" w:color="auto"/>
        <w:bottom w:val="none" w:sz="0" w:space="0" w:color="auto"/>
        <w:right w:val="none" w:sz="0" w:space="0" w:color="auto"/>
      </w:divBdr>
      <w:divsChild>
        <w:div w:id="1243031363">
          <w:marLeft w:val="0"/>
          <w:marRight w:val="806"/>
          <w:marTop w:val="0"/>
          <w:marBottom w:val="0"/>
          <w:divBdr>
            <w:top w:val="none" w:sz="0" w:space="0" w:color="auto"/>
            <w:left w:val="none" w:sz="0" w:space="0" w:color="auto"/>
            <w:bottom w:val="none" w:sz="0" w:space="0" w:color="auto"/>
            <w:right w:val="none" w:sz="0" w:space="0" w:color="auto"/>
          </w:divBdr>
        </w:div>
      </w:divsChild>
    </w:div>
    <w:div w:id="948126751">
      <w:bodyDiv w:val="1"/>
      <w:marLeft w:val="0"/>
      <w:marRight w:val="0"/>
      <w:marTop w:val="0"/>
      <w:marBottom w:val="0"/>
      <w:divBdr>
        <w:top w:val="none" w:sz="0" w:space="0" w:color="auto"/>
        <w:left w:val="none" w:sz="0" w:space="0" w:color="auto"/>
        <w:bottom w:val="none" w:sz="0" w:space="0" w:color="auto"/>
        <w:right w:val="none" w:sz="0" w:space="0" w:color="auto"/>
      </w:divBdr>
    </w:div>
    <w:div w:id="992224249">
      <w:bodyDiv w:val="1"/>
      <w:marLeft w:val="0"/>
      <w:marRight w:val="0"/>
      <w:marTop w:val="0"/>
      <w:marBottom w:val="0"/>
      <w:divBdr>
        <w:top w:val="none" w:sz="0" w:space="0" w:color="auto"/>
        <w:left w:val="none" w:sz="0" w:space="0" w:color="auto"/>
        <w:bottom w:val="none" w:sz="0" w:space="0" w:color="auto"/>
        <w:right w:val="none" w:sz="0" w:space="0" w:color="auto"/>
      </w:divBdr>
      <w:divsChild>
        <w:div w:id="112939978">
          <w:marLeft w:val="0"/>
          <w:marRight w:val="720"/>
          <w:marTop w:val="0"/>
          <w:marBottom w:val="0"/>
          <w:divBdr>
            <w:top w:val="none" w:sz="0" w:space="0" w:color="auto"/>
            <w:left w:val="none" w:sz="0" w:space="0" w:color="auto"/>
            <w:bottom w:val="none" w:sz="0" w:space="0" w:color="auto"/>
            <w:right w:val="none" w:sz="0" w:space="0" w:color="auto"/>
          </w:divBdr>
        </w:div>
        <w:div w:id="1171947514">
          <w:marLeft w:val="0"/>
          <w:marRight w:val="720"/>
          <w:marTop w:val="0"/>
          <w:marBottom w:val="0"/>
          <w:divBdr>
            <w:top w:val="none" w:sz="0" w:space="0" w:color="auto"/>
            <w:left w:val="none" w:sz="0" w:space="0" w:color="auto"/>
            <w:bottom w:val="none" w:sz="0" w:space="0" w:color="auto"/>
            <w:right w:val="none" w:sz="0" w:space="0" w:color="auto"/>
          </w:divBdr>
        </w:div>
      </w:divsChild>
    </w:div>
    <w:div w:id="1119494806">
      <w:bodyDiv w:val="1"/>
      <w:marLeft w:val="0"/>
      <w:marRight w:val="0"/>
      <w:marTop w:val="0"/>
      <w:marBottom w:val="0"/>
      <w:divBdr>
        <w:top w:val="none" w:sz="0" w:space="0" w:color="auto"/>
        <w:left w:val="none" w:sz="0" w:space="0" w:color="auto"/>
        <w:bottom w:val="none" w:sz="0" w:space="0" w:color="auto"/>
        <w:right w:val="none" w:sz="0" w:space="0" w:color="auto"/>
      </w:divBdr>
    </w:div>
    <w:div w:id="1174567960">
      <w:bodyDiv w:val="1"/>
      <w:marLeft w:val="0"/>
      <w:marRight w:val="0"/>
      <w:marTop w:val="0"/>
      <w:marBottom w:val="0"/>
      <w:divBdr>
        <w:top w:val="none" w:sz="0" w:space="0" w:color="auto"/>
        <w:left w:val="none" w:sz="0" w:space="0" w:color="auto"/>
        <w:bottom w:val="none" w:sz="0" w:space="0" w:color="auto"/>
        <w:right w:val="none" w:sz="0" w:space="0" w:color="auto"/>
      </w:divBdr>
    </w:div>
    <w:div w:id="1419866050">
      <w:bodyDiv w:val="1"/>
      <w:marLeft w:val="0"/>
      <w:marRight w:val="0"/>
      <w:marTop w:val="0"/>
      <w:marBottom w:val="0"/>
      <w:divBdr>
        <w:top w:val="none" w:sz="0" w:space="0" w:color="auto"/>
        <w:left w:val="none" w:sz="0" w:space="0" w:color="auto"/>
        <w:bottom w:val="none" w:sz="0" w:space="0" w:color="auto"/>
        <w:right w:val="none" w:sz="0" w:space="0" w:color="auto"/>
      </w:divBdr>
    </w:div>
    <w:div w:id="1464271190">
      <w:bodyDiv w:val="1"/>
      <w:marLeft w:val="0"/>
      <w:marRight w:val="0"/>
      <w:marTop w:val="0"/>
      <w:marBottom w:val="0"/>
      <w:divBdr>
        <w:top w:val="none" w:sz="0" w:space="0" w:color="auto"/>
        <w:left w:val="none" w:sz="0" w:space="0" w:color="auto"/>
        <w:bottom w:val="none" w:sz="0" w:space="0" w:color="auto"/>
        <w:right w:val="none" w:sz="0" w:space="0" w:color="auto"/>
      </w:divBdr>
    </w:div>
    <w:div w:id="1527596930">
      <w:bodyDiv w:val="1"/>
      <w:marLeft w:val="0"/>
      <w:marRight w:val="0"/>
      <w:marTop w:val="0"/>
      <w:marBottom w:val="0"/>
      <w:divBdr>
        <w:top w:val="none" w:sz="0" w:space="0" w:color="auto"/>
        <w:left w:val="none" w:sz="0" w:space="0" w:color="auto"/>
        <w:bottom w:val="none" w:sz="0" w:space="0" w:color="auto"/>
        <w:right w:val="none" w:sz="0" w:space="0" w:color="auto"/>
      </w:divBdr>
      <w:divsChild>
        <w:div w:id="316422950">
          <w:marLeft w:val="0"/>
          <w:marRight w:val="547"/>
          <w:marTop w:val="0"/>
          <w:marBottom w:val="0"/>
          <w:divBdr>
            <w:top w:val="none" w:sz="0" w:space="0" w:color="auto"/>
            <w:left w:val="none" w:sz="0" w:space="0" w:color="auto"/>
            <w:bottom w:val="none" w:sz="0" w:space="0" w:color="auto"/>
            <w:right w:val="none" w:sz="0" w:space="0" w:color="auto"/>
          </w:divBdr>
        </w:div>
        <w:div w:id="1002052524">
          <w:marLeft w:val="0"/>
          <w:marRight w:val="547"/>
          <w:marTop w:val="0"/>
          <w:marBottom w:val="0"/>
          <w:divBdr>
            <w:top w:val="none" w:sz="0" w:space="0" w:color="auto"/>
            <w:left w:val="none" w:sz="0" w:space="0" w:color="auto"/>
            <w:bottom w:val="none" w:sz="0" w:space="0" w:color="auto"/>
            <w:right w:val="none" w:sz="0" w:space="0" w:color="auto"/>
          </w:divBdr>
        </w:div>
        <w:div w:id="778111862">
          <w:marLeft w:val="0"/>
          <w:marRight w:val="547"/>
          <w:marTop w:val="0"/>
          <w:marBottom w:val="0"/>
          <w:divBdr>
            <w:top w:val="none" w:sz="0" w:space="0" w:color="auto"/>
            <w:left w:val="none" w:sz="0" w:space="0" w:color="auto"/>
            <w:bottom w:val="none" w:sz="0" w:space="0" w:color="auto"/>
            <w:right w:val="none" w:sz="0" w:space="0" w:color="auto"/>
          </w:divBdr>
        </w:div>
        <w:div w:id="917639181">
          <w:marLeft w:val="0"/>
          <w:marRight w:val="1123"/>
          <w:marTop w:val="0"/>
          <w:marBottom w:val="0"/>
          <w:divBdr>
            <w:top w:val="none" w:sz="0" w:space="0" w:color="auto"/>
            <w:left w:val="none" w:sz="0" w:space="0" w:color="auto"/>
            <w:bottom w:val="none" w:sz="0" w:space="0" w:color="auto"/>
            <w:right w:val="none" w:sz="0" w:space="0" w:color="auto"/>
          </w:divBdr>
        </w:div>
        <w:div w:id="1316644846">
          <w:marLeft w:val="0"/>
          <w:marRight w:val="1123"/>
          <w:marTop w:val="0"/>
          <w:marBottom w:val="0"/>
          <w:divBdr>
            <w:top w:val="none" w:sz="0" w:space="0" w:color="auto"/>
            <w:left w:val="none" w:sz="0" w:space="0" w:color="auto"/>
            <w:bottom w:val="none" w:sz="0" w:space="0" w:color="auto"/>
            <w:right w:val="none" w:sz="0" w:space="0" w:color="auto"/>
          </w:divBdr>
        </w:div>
        <w:div w:id="1065372480">
          <w:marLeft w:val="0"/>
          <w:marRight w:val="1123"/>
          <w:marTop w:val="0"/>
          <w:marBottom w:val="0"/>
          <w:divBdr>
            <w:top w:val="none" w:sz="0" w:space="0" w:color="auto"/>
            <w:left w:val="none" w:sz="0" w:space="0" w:color="auto"/>
            <w:bottom w:val="none" w:sz="0" w:space="0" w:color="auto"/>
            <w:right w:val="none" w:sz="0" w:space="0" w:color="auto"/>
          </w:divBdr>
        </w:div>
        <w:div w:id="2037655514">
          <w:marLeft w:val="0"/>
          <w:marRight w:val="1123"/>
          <w:marTop w:val="0"/>
          <w:marBottom w:val="0"/>
          <w:divBdr>
            <w:top w:val="none" w:sz="0" w:space="0" w:color="auto"/>
            <w:left w:val="none" w:sz="0" w:space="0" w:color="auto"/>
            <w:bottom w:val="none" w:sz="0" w:space="0" w:color="auto"/>
            <w:right w:val="none" w:sz="0" w:space="0" w:color="auto"/>
          </w:divBdr>
        </w:div>
      </w:divsChild>
    </w:div>
    <w:div w:id="1662729383">
      <w:bodyDiv w:val="1"/>
      <w:marLeft w:val="0"/>
      <w:marRight w:val="0"/>
      <w:marTop w:val="0"/>
      <w:marBottom w:val="0"/>
      <w:divBdr>
        <w:top w:val="none" w:sz="0" w:space="0" w:color="auto"/>
        <w:left w:val="none" w:sz="0" w:space="0" w:color="auto"/>
        <w:bottom w:val="none" w:sz="0" w:space="0" w:color="auto"/>
        <w:right w:val="none" w:sz="0" w:space="0" w:color="auto"/>
      </w:divBdr>
    </w:div>
    <w:div w:id="1772125934">
      <w:bodyDiv w:val="1"/>
      <w:marLeft w:val="0"/>
      <w:marRight w:val="0"/>
      <w:marTop w:val="0"/>
      <w:marBottom w:val="0"/>
      <w:divBdr>
        <w:top w:val="none" w:sz="0" w:space="0" w:color="auto"/>
        <w:left w:val="none" w:sz="0" w:space="0" w:color="auto"/>
        <w:bottom w:val="none" w:sz="0" w:space="0" w:color="auto"/>
        <w:right w:val="none" w:sz="0" w:space="0" w:color="auto"/>
      </w:divBdr>
    </w:div>
    <w:div w:id="1835953634">
      <w:bodyDiv w:val="1"/>
      <w:marLeft w:val="0"/>
      <w:marRight w:val="0"/>
      <w:marTop w:val="0"/>
      <w:marBottom w:val="0"/>
      <w:divBdr>
        <w:top w:val="none" w:sz="0" w:space="0" w:color="auto"/>
        <w:left w:val="none" w:sz="0" w:space="0" w:color="auto"/>
        <w:bottom w:val="none" w:sz="0" w:space="0" w:color="auto"/>
        <w:right w:val="none" w:sz="0" w:space="0" w:color="auto"/>
      </w:divBdr>
    </w:div>
    <w:div w:id="1932814076">
      <w:bodyDiv w:val="1"/>
      <w:marLeft w:val="0"/>
      <w:marRight w:val="0"/>
      <w:marTop w:val="0"/>
      <w:marBottom w:val="0"/>
      <w:divBdr>
        <w:top w:val="none" w:sz="0" w:space="0" w:color="auto"/>
        <w:left w:val="none" w:sz="0" w:space="0" w:color="auto"/>
        <w:bottom w:val="none" w:sz="0" w:space="0" w:color="auto"/>
        <w:right w:val="none" w:sz="0" w:space="0" w:color="auto"/>
      </w:divBdr>
    </w:div>
    <w:div w:id="1972007516">
      <w:bodyDiv w:val="1"/>
      <w:marLeft w:val="0"/>
      <w:marRight w:val="0"/>
      <w:marTop w:val="0"/>
      <w:marBottom w:val="0"/>
      <w:divBdr>
        <w:top w:val="none" w:sz="0" w:space="0" w:color="auto"/>
        <w:left w:val="none" w:sz="0" w:space="0" w:color="auto"/>
        <w:bottom w:val="none" w:sz="0" w:space="0" w:color="auto"/>
        <w:right w:val="none" w:sz="0" w:space="0" w:color="auto"/>
      </w:divBdr>
    </w:div>
    <w:div w:id="1992905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4</Pages>
  <Words>1985</Words>
  <Characters>11319</Characters>
  <Application>Microsoft Office Word</Application>
  <DocSecurity>0</DocSecurity>
  <Lines>94</Lines>
  <Paragraphs>26</Paragraphs>
  <ScaleCrop>false</ScaleCrop>
  <HeadingPairs>
    <vt:vector size="2" baseType="variant">
      <vt:variant>
        <vt:lpstr>العنوان</vt:lpstr>
      </vt:variant>
      <vt:variant>
        <vt:i4>1</vt:i4>
      </vt:variant>
    </vt:vector>
  </HeadingPairs>
  <TitlesOfParts>
    <vt:vector size="1" baseType="lpstr">
      <vt:lpstr/>
    </vt:vector>
  </TitlesOfParts>
  <Company>dammam</Company>
  <LinksUpToDate>false</LinksUpToDate>
  <CharactersWithSpaces>13278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keyboard</dc:creator>
  <cp:keywords/>
  <dc:description/>
  <cp:lastModifiedBy>keyboard</cp:lastModifiedBy>
  <cp:revision>6</cp:revision>
  <dcterms:created xsi:type="dcterms:W3CDTF">2013-12-02T00:52:00Z</dcterms:created>
  <dcterms:modified xsi:type="dcterms:W3CDTF">2013-12-02T03:01:00Z</dcterms:modified>
</cp:coreProperties>
</file>