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3247" w:rsidRDefault="004D3247" w:rsidP="004D3247">
      <w:pPr>
        <w:jc w:val="center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4D3247" w:rsidRDefault="004D3247" w:rsidP="004D3247">
      <w:pPr>
        <w:jc w:val="center"/>
        <w:rPr>
          <w:rFonts w:ascii="Arabic Typesetting" w:hAnsi="Arabic Typesetting" w:cs="Arabic Typesetting" w:hint="cs"/>
          <w:sz w:val="52"/>
          <w:szCs w:val="52"/>
          <w:u w:val="single"/>
          <w:rtl/>
        </w:rPr>
      </w:pPr>
      <w:r w:rsidRPr="004D3247">
        <w:rPr>
          <w:rFonts w:ascii="Arabic Typesetting" w:hAnsi="Arabic Typesetting" w:cs="Arabic Typesetting"/>
          <w:sz w:val="52"/>
          <w:szCs w:val="52"/>
          <w:u w:val="single"/>
          <w:rtl/>
        </w:rPr>
        <w:t>اهم ماذكر في محاظره مباشرة الاولى والثانية</w:t>
      </w:r>
      <w:r w:rsidRPr="004D3247">
        <w:rPr>
          <w:rFonts w:ascii="Arabic Typesetting" w:hAnsi="Arabic Typesetting" w:cs="Arabic Typesetting" w:hint="cs"/>
          <w:sz w:val="52"/>
          <w:szCs w:val="52"/>
          <w:u w:val="single"/>
          <w:rtl/>
        </w:rPr>
        <w:t xml:space="preserve"> والثالثه </w:t>
      </w:r>
      <w:r>
        <w:rPr>
          <w:rFonts w:ascii="Arabic Typesetting" w:hAnsi="Arabic Typesetting" w:cs="Arabic Typesetting" w:hint="cs"/>
          <w:sz w:val="52"/>
          <w:szCs w:val="52"/>
          <w:rtl/>
        </w:rPr>
        <w:t xml:space="preserve"> </w:t>
      </w:r>
    </w:p>
    <w:p w:rsidR="00EA220B" w:rsidRPr="00EA220B" w:rsidRDefault="00EA220B" w:rsidP="004D3247">
      <w:pPr>
        <w:jc w:val="center"/>
        <w:rPr>
          <w:rFonts w:ascii="Arabic Typesetting" w:hAnsi="Arabic Typesetting" w:cs="Arabic Typesetting"/>
          <w:color w:val="00B050"/>
          <w:sz w:val="52"/>
          <w:szCs w:val="52"/>
          <w:u w:val="single"/>
          <w:rtl/>
        </w:rPr>
      </w:pPr>
      <w:r w:rsidRPr="00EA220B">
        <w:rPr>
          <w:rFonts w:ascii="Arabic Typesetting" w:hAnsi="Arabic Typesetting" w:cs="Arabic Typesetting" w:hint="cs"/>
          <w:color w:val="00B050"/>
          <w:sz w:val="52"/>
          <w:szCs w:val="52"/>
          <w:u w:val="single"/>
          <w:rtl/>
        </w:rPr>
        <w:t xml:space="preserve">مباشرة الاولى </w:t>
      </w:r>
    </w:p>
    <w:p w:rsidR="004D3247" w:rsidRPr="004D3247" w:rsidRDefault="004D3247" w:rsidP="004D3247">
      <w:pPr>
        <w:tabs>
          <w:tab w:val="left" w:pos="3240"/>
          <w:tab w:val="center" w:pos="4153"/>
        </w:tabs>
        <w:rPr>
          <w:rFonts w:ascii="Arabic Typesetting" w:hAnsi="Arabic Typesetting" w:cs="Arabic Typesetting"/>
          <w:color w:val="FF0000"/>
          <w:sz w:val="52"/>
          <w:szCs w:val="52"/>
          <w:rtl/>
        </w:rPr>
      </w:pPr>
      <w:r>
        <w:rPr>
          <w:rFonts w:ascii="Arabic Typesetting" w:hAnsi="Arabic Typesetting" w:cs="Arabic Typesetting"/>
          <w:sz w:val="52"/>
          <w:szCs w:val="52"/>
          <w:rtl/>
        </w:rPr>
        <w:tab/>
      </w:r>
      <w:r w:rsidRPr="004D3247">
        <w:rPr>
          <w:rFonts w:ascii="Arabic Typesetting" w:hAnsi="Arabic Typesetting" w:cs="Arabic Typesetting" w:hint="cs"/>
          <w:color w:val="FF0000"/>
          <w:sz w:val="52"/>
          <w:szCs w:val="52"/>
          <w:rtl/>
        </w:rPr>
        <w:t xml:space="preserve">محاظرة الاولى </w:t>
      </w:r>
    </w:p>
    <w:p w:rsidR="004D3247" w:rsidRDefault="004D3247" w:rsidP="004D3247">
      <w:pPr>
        <w:tabs>
          <w:tab w:val="left" w:pos="3240"/>
          <w:tab w:val="center" w:pos="4153"/>
        </w:tabs>
        <w:rPr>
          <w:rFonts w:ascii="Arabic Typesetting" w:hAnsi="Arabic Typesetting" w:cs="Arabic Typesetting"/>
          <w:sz w:val="52"/>
          <w:szCs w:val="52"/>
          <w:rtl/>
        </w:rPr>
      </w:pPr>
      <w:r>
        <w:rPr>
          <w:rFonts w:ascii="Arabic Typesetting" w:hAnsi="Arabic Typesetting" w:cs="Arabic Typesetting" w:hint="cs"/>
          <w:sz w:val="52"/>
          <w:szCs w:val="52"/>
          <w:rtl/>
        </w:rPr>
        <w:t xml:space="preserve">مهم التفرفه بين القانون الدولي الانساني وقانون حقوق الانسان موضع سؤال في اختبار . </w:t>
      </w:r>
    </w:p>
    <w:p w:rsidR="004D3247" w:rsidRDefault="004D3247" w:rsidP="004D3247">
      <w:pPr>
        <w:tabs>
          <w:tab w:val="left" w:pos="3240"/>
          <w:tab w:val="center" w:pos="4153"/>
        </w:tabs>
        <w:rPr>
          <w:rFonts w:ascii="Arabic Typesetting" w:hAnsi="Arabic Typesetting" w:cs="Arabic Typesetting"/>
          <w:sz w:val="52"/>
          <w:szCs w:val="52"/>
          <w:rtl/>
        </w:rPr>
      </w:pPr>
      <w:r>
        <w:rPr>
          <w:rFonts w:ascii="Arabic Typesetting" w:hAnsi="Arabic Typesetting" w:cs="Arabic Typesetting" w:hint="cs"/>
          <w:sz w:val="52"/>
          <w:szCs w:val="52"/>
          <w:rtl/>
        </w:rPr>
        <w:t xml:space="preserve">فروق بين قانون حقوق الانسان والقانون الدولي الانساني نركز عليه . </w:t>
      </w:r>
    </w:p>
    <w:p w:rsidR="004D3247" w:rsidRDefault="004D3247" w:rsidP="004D3247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/>
          <w:color w:val="FF0000"/>
          <w:sz w:val="52"/>
          <w:szCs w:val="52"/>
          <w:rtl/>
        </w:rPr>
      </w:pPr>
      <w:r w:rsidRPr="004D3247">
        <w:rPr>
          <w:rFonts w:ascii="Arabic Typesetting" w:hAnsi="Arabic Typesetting" w:cs="Arabic Typesetting" w:hint="cs"/>
          <w:color w:val="FF0000"/>
          <w:sz w:val="52"/>
          <w:szCs w:val="52"/>
          <w:rtl/>
        </w:rPr>
        <w:t xml:space="preserve">محاظره الثانيه </w:t>
      </w:r>
    </w:p>
    <w:p w:rsidR="004D3247" w:rsidRPr="004D3247" w:rsidRDefault="004D3247" w:rsidP="004D3247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/>
          <w:sz w:val="52"/>
          <w:szCs w:val="52"/>
          <w:rtl/>
        </w:rPr>
      </w:pPr>
      <w:r w:rsidRPr="004D3247">
        <w:rPr>
          <w:rFonts w:ascii="Arabic Typesetting" w:hAnsi="Arabic Typesetting" w:cs="Arabic Typesetting" w:hint="cs"/>
          <w:sz w:val="52"/>
          <w:szCs w:val="52"/>
          <w:rtl/>
        </w:rPr>
        <w:t>حقوق الانسان في عصر التنظيم الدولي :</w:t>
      </w:r>
    </w:p>
    <w:p w:rsidR="004D3247" w:rsidRPr="004D3247" w:rsidRDefault="004D3247" w:rsidP="004D3247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/>
          <w:sz w:val="52"/>
          <w:szCs w:val="52"/>
          <w:rtl/>
        </w:rPr>
      </w:pPr>
      <w:r w:rsidRPr="004D3247">
        <w:rPr>
          <w:rFonts w:ascii="Arabic Typesetting" w:hAnsi="Arabic Typesetting" w:cs="Arabic Typesetting" w:hint="cs"/>
          <w:sz w:val="52"/>
          <w:szCs w:val="52"/>
          <w:rtl/>
        </w:rPr>
        <w:t xml:space="preserve">اولا : موقف عصبه الامم من قضية حقوق الانسان  مهمه جدا ونركز عليها </w:t>
      </w:r>
    </w:p>
    <w:p w:rsidR="004D3247" w:rsidRPr="004D3247" w:rsidRDefault="004D3247" w:rsidP="004D3247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/>
          <w:sz w:val="52"/>
          <w:szCs w:val="52"/>
          <w:rtl/>
        </w:rPr>
      </w:pPr>
      <w:r w:rsidRPr="004D3247">
        <w:rPr>
          <w:rFonts w:ascii="Arabic Typesetting" w:hAnsi="Arabic Typesetting" w:cs="Arabic Typesetting" w:hint="cs"/>
          <w:sz w:val="52"/>
          <w:szCs w:val="52"/>
          <w:rtl/>
        </w:rPr>
        <w:t>ثانيا : الامم المحتدة وحقوق الانسان .</w:t>
      </w:r>
    </w:p>
    <w:p w:rsidR="004D3247" w:rsidRDefault="004D3247" w:rsidP="004D3247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/>
          <w:color w:val="FF0000"/>
          <w:sz w:val="52"/>
          <w:szCs w:val="52"/>
          <w:rtl/>
        </w:rPr>
      </w:pPr>
      <w:r>
        <w:rPr>
          <w:rFonts w:ascii="Arabic Typesetting" w:hAnsi="Arabic Typesetting" w:cs="Arabic Typesetting" w:hint="cs"/>
          <w:color w:val="FF0000"/>
          <w:sz w:val="52"/>
          <w:szCs w:val="52"/>
          <w:rtl/>
        </w:rPr>
        <w:t xml:space="preserve">محاظره الثالثه </w:t>
      </w:r>
    </w:p>
    <w:p w:rsidR="004D3247" w:rsidRPr="004D3247" w:rsidRDefault="004D3247" w:rsidP="004D3247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/>
          <w:sz w:val="52"/>
          <w:szCs w:val="52"/>
          <w:rtl/>
        </w:rPr>
      </w:pPr>
      <w:r w:rsidRPr="004D3247">
        <w:rPr>
          <w:rFonts w:ascii="Arabic Typesetting" w:hAnsi="Arabic Typesetting" w:cs="Arabic Typesetting" w:hint="cs"/>
          <w:sz w:val="52"/>
          <w:szCs w:val="52"/>
          <w:rtl/>
        </w:rPr>
        <w:t xml:space="preserve">منزله حقوق الانسان في شريعه الاسلامية </w:t>
      </w:r>
    </w:p>
    <w:p w:rsidR="004D3247" w:rsidRPr="004D3247" w:rsidRDefault="004D3247" w:rsidP="004D3247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/>
          <w:sz w:val="52"/>
          <w:szCs w:val="52"/>
          <w:rtl/>
        </w:rPr>
      </w:pPr>
      <w:r w:rsidRPr="004D3247">
        <w:rPr>
          <w:rFonts w:ascii="Arabic Typesetting" w:hAnsi="Arabic Typesetting" w:cs="Arabic Typesetting" w:hint="cs"/>
          <w:sz w:val="52"/>
          <w:szCs w:val="52"/>
          <w:rtl/>
        </w:rPr>
        <w:t xml:space="preserve">اهم حقوق التي كفلها الاسلام للانسان </w:t>
      </w:r>
    </w:p>
    <w:p w:rsidR="004D3247" w:rsidRPr="004D3247" w:rsidRDefault="004D3247" w:rsidP="004D3247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/>
          <w:color w:val="FF0000"/>
          <w:sz w:val="52"/>
          <w:szCs w:val="52"/>
          <w:rtl/>
        </w:rPr>
      </w:pPr>
      <w:r>
        <w:rPr>
          <w:rFonts w:ascii="Arabic Typesetting" w:hAnsi="Arabic Typesetting" w:cs="Arabic Typesetting" w:hint="cs"/>
          <w:color w:val="FF0000"/>
          <w:sz w:val="52"/>
          <w:szCs w:val="52"/>
          <w:rtl/>
        </w:rPr>
        <w:t xml:space="preserve">محاظرة الرابعه </w:t>
      </w:r>
    </w:p>
    <w:p w:rsidR="004D3247" w:rsidRDefault="004D3247" w:rsidP="004D3247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/>
          <w:sz w:val="52"/>
          <w:szCs w:val="52"/>
          <w:rtl/>
        </w:rPr>
      </w:pPr>
      <w:r>
        <w:rPr>
          <w:rFonts w:ascii="Arabic Typesetting" w:hAnsi="Arabic Typesetting" w:cs="Arabic Typesetting" w:hint="cs"/>
          <w:sz w:val="52"/>
          <w:szCs w:val="52"/>
          <w:rtl/>
        </w:rPr>
        <w:t xml:space="preserve">هامه جدا وعليها اسئلة كثيرة </w:t>
      </w:r>
      <w:r w:rsidR="00A3727E">
        <w:rPr>
          <w:rFonts w:ascii="Arabic Typesetting" w:hAnsi="Arabic Typesetting" w:cs="Arabic Typesetting" w:hint="cs"/>
          <w:sz w:val="52"/>
          <w:szCs w:val="52"/>
          <w:rtl/>
        </w:rPr>
        <w:t>ركزو عليها كلها</w:t>
      </w:r>
    </w:p>
    <w:p w:rsidR="004D3247" w:rsidRDefault="004D3247" w:rsidP="004D3247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/>
          <w:sz w:val="52"/>
          <w:szCs w:val="52"/>
          <w:rtl/>
        </w:rPr>
      </w:pPr>
      <w:r>
        <w:rPr>
          <w:rFonts w:ascii="Arabic Typesetting" w:hAnsi="Arabic Typesetting" w:cs="Arabic Typesetting" w:hint="cs"/>
          <w:sz w:val="52"/>
          <w:szCs w:val="52"/>
          <w:rtl/>
        </w:rPr>
        <w:lastRenderedPageBreak/>
        <w:t xml:space="preserve">مصادر الدوليه فيها 3 تواريخ مهمين </w:t>
      </w:r>
    </w:p>
    <w:p w:rsidR="00A3727E" w:rsidRDefault="00A3727E" w:rsidP="004D3247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/>
          <w:sz w:val="52"/>
          <w:szCs w:val="52"/>
          <w:rtl/>
        </w:rPr>
      </w:pPr>
      <w:r>
        <w:rPr>
          <w:rFonts w:ascii="Arabic Typesetting" w:hAnsi="Arabic Typesetting" w:cs="Arabic Typesetting" w:hint="cs"/>
          <w:sz w:val="52"/>
          <w:szCs w:val="52"/>
          <w:rtl/>
        </w:rPr>
        <w:t xml:space="preserve">الاعلان العالمي لحقوق الانسان 1948 </w:t>
      </w:r>
    </w:p>
    <w:p w:rsidR="00A3727E" w:rsidRDefault="00A3727E" w:rsidP="00A3727E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/>
          <w:sz w:val="52"/>
          <w:szCs w:val="52"/>
          <w:rtl/>
        </w:rPr>
      </w:pPr>
      <w:r>
        <w:rPr>
          <w:rFonts w:ascii="Arabic Typesetting" w:hAnsi="Arabic Typesetting" w:cs="Arabic Typesetting" w:hint="cs"/>
          <w:sz w:val="52"/>
          <w:szCs w:val="52"/>
          <w:rtl/>
        </w:rPr>
        <w:t xml:space="preserve">العهد الدولي للحقوق المدنية والسياسية  والاقتصادية والثقافية والاجتماعية 1966  </w:t>
      </w:r>
    </w:p>
    <w:p w:rsidR="00A3727E" w:rsidRDefault="00A3727E" w:rsidP="00A3727E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/>
          <w:color w:val="FF0000"/>
          <w:sz w:val="52"/>
          <w:szCs w:val="52"/>
          <w:rtl/>
        </w:rPr>
      </w:pPr>
      <w:r w:rsidRPr="00A3727E">
        <w:rPr>
          <w:rFonts w:ascii="Arabic Typesetting" w:hAnsi="Arabic Typesetting" w:cs="Arabic Typesetting" w:hint="cs"/>
          <w:color w:val="FF0000"/>
          <w:sz w:val="52"/>
          <w:szCs w:val="52"/>
          <w:rtl/>
        </w:rPr>
        <w:t xml:space="preserve">محاظرة الخامسة </w:t>
      </w:r>
    </w:p>
    <w:p w:rsidR="00A3727E" w:rsidRPr="00A3727E" w:rsidRDefault="00A3727E" w:rsidP="00A3727E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/>
          <w:sz w:val="52"/>
          <w:szCs w:val="52"/>
          <w:rtl/>
        </w:rPr>
      </w:pPr>
      <w:r w:rsidRPr="00A3727E">
        <w:rPr>
          <w:rFonts w:ascii="Arabic Typesetting" w:hAnsi="Arabic Typesetting" w:cs="Arabic Typesetting" w:hint="cs"/>
          <w:sz w:val="52"/>
          <w:szCs w:val="52"/>
          <w:rtl/>
        </w:rPr>
        <w:t xml:space="preserve">هامه جدا فيها اسئلة كثيره ركزو عليها كلها </w:t>
      </w:r>
    </w:p>
    <w:p w:rsidR="00A3727E" w:rsidRPr="00A3727E" w:rsidRDefault="00A3727E" w:rsidP="00A3727E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/>
          <w:sz w:val="52"/>
          <w:szCs w:val="52"/>
          <w:rtl/>
        </w:rPr>
      </w:pPr>
      <w:r w:rsidRPr="00A3727E">
        <w:rPr>
          <w:rFonts w:ascii="Arabic Typesetting" w:hAnsi="Arabic Typesetting" w:cs="Arabic Typesetting" w:hint="cs"/>
          <w:sz w:val="52"/>
          <w:szCs w:val="52"/>
          <w:rtl/>
        </w:rPr>
        <w:t xml:space="preserve">فيها 4 اتفاقيات مهمه </w:t>
      </w:r>
    </w:p>
    <w:p w:rsidR="00A3727E" w:rsidRPr="00A3727E" w:rsidRDefault="00A3727E" w:rsidP="00A3727E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/>
          <w:sz w:val="52"/>
          <w:szCs w:val="52"/>
          <w:rtl/>
        </w:rPr>
      </w:pPr>
      <w:r w:rsidRPr="00A3727E">
        <w:rPr>
          <w:rFonts w:ascii="Arabic Typesetting" w:hAnsi="Arabic Typesetting" w:cs="Arabic Typesetting" w:hint="cs"/>
          <w:sz w:val="52"/>
          <w:szCs w:val="52"/>
          <w:rtl/>
        </w:rPr>
        <w:t xml:space="preserve">ومصادر الوطنية لحقوق الانسان : مصدرين ولازم نفرق بينهم </w:t>
      </w:r>
    </w:p>
    <w:p w:rsidR="00A3727E" w:rsidRPr="00A3727E" w:rsidRDefault="00A3727E" w:rsidP="00A3727E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/>
          <w:sz w:val="52"/>
          <w:szCs w:val="52"/>
          <w:rtl/>
        </w:rPr>
      </w:pPr>
      <w:r w:rsidRPr="00A3727E">
        <w:rPr>
          <w:rFonts w:ascii="Arabic Typesetting" w:hAnsi="Arabic Typesetting" w:cs="Arabic Typesetting" w:hint="cs"/>
          <w:sz w:val="52"/>
          <w:szCs w:val="52"/>
          <w:rtl/>
        </w:rPr>
        <w:t>وموضع سؤال في اختبار</w:t>
      </w:r>
    </w:p>
    <w:p w:rsidR="00A3727E" w:rsidRPr="00A3727E" w:rsidRDefault="00A3727E" w:rsidP="00A3727E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/>
          <w:sz w:val="52"/>
          <w:szCs w:val="52"/>
          <w:rtl/>
        </w:rPr>
      </w:pPr>
      <w:r w:rsidRPr="00A3727E">
        <w:rPr>
          <w:rFonts w:ascii="Arabic Typesetting" w:hAnsi="Arabic Typesetting" w:cs="Arabic Typesetting" w:hint="cs"/>
          <w:sz w:val="52"/>
          <w:szCs w:val="52"/>
          <w:rtl/>
        </w:rPr>
        <w:t>ونركز على تعاريف التشريع, العرف , مبادى الدينية , القانون الطبيعي</w:t>
      </w:r>
    </w:p>
    <w:p w:rsidR="00A3727E" w:rsidRDefault="00A3727E" w:rsidP="00A3727E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sz w:val="52"/>
          <w:szCs w:val="52"/>
          <w:rtl/>
        </w:rPr>
      </w:pPr>
      <w:r w:rsidRPr="00A3727E">
        <w:rPr>
          <w:rFonts w:ascii="Arabic Typesetting" w:hAnsi="Arabic Typesetting" w:cs="Arabic Typesetting" w:hint="cs"/>
          <w:sz w:val="52"/>
          <w:szCs w:val="52"/>
          <w:rtl/>
        </w:rPr>
        <w:t xml:space="preserve">ومصادر الاحتياطية : القضاء والفقه </w:t>
      </w:r>
    </w:p>
    <w:p w:rsidR="00EA220B" w:rsidRPr="00EA220B" w:rsidRDefault="00EA220B" w:rsidP="00A3727E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/>
          <w:color w:val="00B050"/>
          <w:sz w:val="52"/>
          <w:szCs w:val="52"/>
          <w:u w:val="single"/>
          <w:rtl/>
        </w:rPr>
      </w:pPr>
      <w:r w:rsidRPr="00EA220B">
        <w:rPr>
          <w:rFonts w:ascii="Arabic Typesetting" w:hAnsi="Arabic Typesetting" w:cs="Arabic Typesetting" w:hint="cs"/>
          <w:color w:val="00B050"/>
          <w:sz w:val="52"/>
          <w:szCs w:val="52"/>
          <w:u w:val="single"/>
          <w:rtl/>
        </w:rPr>
        <w:t xml:space="preserve">مباشرة الثانية </w:t>
      </w:r>
    </w:p>
    <w:p w:rsidR="00A3727E" w:rsidRDefault="00A3727E" w:rsidP="00A3727E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color w:val="FF0000"/>
          <w:sz w:val="52"/>
          <w:szCs w:val="52"/>
          <w:rtl/>
        </w:rPr>
      </w:pPr>
      <w:r w:rsidRPr="00A3727E">
        <w:rPr>
          <w:rFonts w:ascii="Arabic Typesetting" w:hAnsi="Arabic Typesetting" w:cs="Arabic Typesetting" w:hint="cs"/>
          <w:color w:val="FF0000"/>
          <w:sz w:val="52"/>
          <w:szCs w:val="52"/>
          <w:rtl/>
        </w:rPr>
        <w:t xml:space="preserve">محاظره السادسة </w:t>
      </w:r>
    </w:p>
    <w:p w:rsidR="00EA220B" w:rsidRDefault="00EA220B" w:rsidP="00A3727E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sz w:val="52"/>
          <w:szCs w:val="52"/>
          <w:rtl/>
        </w:rPr>
      </w:pPr>
      <w:r>
        <w:rPr>
          <w:rFonts w:ascii="Arabic Typesetting" w:hAnsi="Arabic Typesetting" w:cs="Arabic Typesetting" w:hint="cs"/>
          <w:sz w:val="52"/>
          <w:szCs w:val="52"/>
          <w:rtl/>
        </w:rPr>
        <w:t xml:space="preserve">انواع الحقوق الانسان </w:t>
      </w:r>
    </w:p>
    <w:p w:rsidR="00EA220B" w:rsidRDefault="00EA220B" w:rsidP="00A3727E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sz w:val="52"/>
          <w:szCs w:val="52"/>
          <w:rtl/>
        </w:rPr>
      </w:pPr>
      <w:r>
        <w:rPr>
          <w:rFonts w:ascii="Arabic Typesetting" w:hAnsi="Arabic Typesetting" w:cs="Arabic Typesetting" w:hint="cs"/>
          <w:sz w:val="52"/>
          <w:szCs w:val="52"/>
          <w:rtl/>
        </w:rPr>
        <w:t xml:space="preserve">وتقسيم الحقوق القوانين الوضعيه مهمين </w:t>
      </w:r>
    </w:p>
    <w:p w:rsidR="00EA220B" w:rsidRDefault="00EA220B" w:rsidP="00A3727E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sz w:val="52"/>
          <w:szCs w:val="52"/>
          <w:rtl/>
        </w:rPr>
      </w:pPr>
      <w:r>
        <w:rPr>
          <w:rFonts w:ascii="Arabic Typesetting" w:hAnsi="Arabic Typesetting" w:cs="Arabic Typesetting" w:hint="cs"/>
          <w:sz w:val="52"/>
          <w:szCs w:val="52"/>
          <w:rtl/>
        </w:rPr>
        <w:t xml:space="preserve">الحقوق التقليدية للانسان مهمه </w:t>
      </w:r>
    </w:p>
    <w:p w:rsidR="00EA220B" w:rsidRDefault="00EA220B" w:rsidP="00A3727E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sz w:val="52"/>
          <w:szCs w:val="52"/>
          <w:rtl/>
        </w:rPr>
      </w:pPr>
      <w:r>
        <w:rPr>
          <w:rFonts w:ascii="Arabic Typesetting" w:hAnsi="Arabic Typesetting" w:cs="Arabic Typesetting" w:hint="cs"/>
          <w:sz w:val="52"/>
          <w:szCs w:val="52"/>
          <w:rtl/>
        </w:rPr>
        <w:lastRenderedPageBreak/>
        <w:t xml:space="preserve">الحقوق المدنية 4 حقوق مهمه </w:t>
      </w:r>
    </w:p>
    <w:p w:rsidR="00EA220B" w:rsidRDefault="00EA220B" w:rsidP="00A3727E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color w:val="FF0000"/>
          <w:sz w:val="52"/>
          <w:szCs w:val="52"/>
          <w:rtl/>
        </w:rPr>
      </w:pPr>
      <w:r w:rsidRPr="00EA220B">
        <w:rPr>
          <w:rFonts w:ascii="Arabic Typesetting" w:hAnsi="Arabic Typesetting" w:cs="Arabic Typesetting" w:hint="cs"/>
          <w:color w:val="FF0000"/>
          <w:sz w:val="52"/>
          <w:szCs w:val="52"/>
          <w:rtl/>
        </w:rPr>
        <w:t xml:space="preserve">المحاظرة السابعة  </w:t>
      </w:r>
    </w:p>
    <w:p w:rsidR="00EA220B" w:rsidRPr="00EA220B" w:rsidRDefault="00EA220B" w:rsidP="00EA220B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sz w:val="52"/>
          <w:szCs w:val="52"/>
          <w:rtl/>
        </w:rPr>
      </w:pPr>
      <w:r w:rsidRPr="00EA220B">
        <w:rPr>
          <w:rFonts w:ascii="Arabic Typesetting" w:hAnsi="Arabic Typesetting" w:cs="Arabic Typesetting" w:hint="cs"/>
          <w:sz w:val="52"/>
          <w:szCs w:val="52"/>
          <w:rtl/>
        </w:rPr>
        <w:t xml:space="preserve">حريه الراي والعقيده </w:t>
      </w:r>
      <w:r w:rsidRPr="00EA220B">
        <w:rPr>
          <w:rFonts w:ascii="Arabic Typesetting" w:hAnsi="Arabic Typesetting" w:cs="Arabic Typesetting"/>
          <w:sz w:val="52"/>
          <w:szCs w:val="52"/>
          <w:rtl/>
        </w:rPr>
        <w:t>–</w:t>
      </w:r>
      <w:r w:rsidRPr="00EA220B">
        <w:rPr>
          <w:rFonts w:ascii="Arabic Typesetting" w:hAnsi="Arabic Typesetting" w:cs="Arabic Typesetting" w:hint="cs"/>
          <w:sz w:val="52"/>
          <w:szCs w:val="52"/>
          <w:rtl/>
        </w:rPr>
        <w:t xml:space="preserve"> الحق في انتخابات حره نزيهة</w:t>
      </w:r>
    </w:p>
    <w:p w:rsidR="00EA220B" w:rsidRPr="00EA220B" w:rsidRDefault="00EA220B" w:rsidP="00EA220B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sz w:val="52"/>
          <w:szCs w:val="52"/>
          <w:rtl/>
        </w:rPr>
      </w:pPr>
      <w:r w:rsidRPr="00EA220B">
        <w:rPr>
          <w:rFonts w:ascii="Arabic Typesetting" w:hAnsi="Arabic Typesetting" w:cs="Arabic Typesetting" w:hint="cs"/>
          <w:sz w:val="52"/>
          <w:szCs w:val="52"/>
          <w:rtl/>
        </w:rPr>
        <w:t xml:space="preserve">الراي العام 3 نقاط ونفرق بينهم مهم </w:t>
      </w:r>
    </w:p>
    <w:p w:rsidR="00EA220B" w:rsidRPr="00EA220B" w:rsidRDefault="00EA220B" w:rsidP="00EA220B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sz w:val="52"/>
          <w:szCs w:val="52"/>
          <w:rtl/>
        </w:rPr>
      </w:pPr>
      <w:r w:rsidRPr="00EA220B">
        <w:rPr>
          <w:rFonts w:ascii="Arabic Typesetting" w:hAnsi="Arabic Typesetting" w:cs="Arabic Typesetting" w:hint="cs"/>
          <w:sz w:val="52"/>
          <w:szCs w:val="52"/>
          <w:rtl/>
        </w:rPr>
        <w:t xml:space="preserve">الانتخاب المقيد 3 انواع ونفرق بينهم </w:t>
      </w:r>
    </w:p>
    <w:p w:rsidR="00EA220B" w:rsidRDefault="00EA220B" w:rsidP="00EA220B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sz w:val="52"/>
          <w:szCs w:val="52"/>
          <w:rtl/>
        </w:rPr>
      </w:pPr>
      <w:r w:rsidRPr="00EA220B">
        <w:rPr>
          <w:rFonts w:ascii="Arabic Typesetting" w:hAnsi="Arabic Typesetting" w:cs="Arabic Typesetting" w:hint="cs"/>
          <w:sz w:val="52"/>
          <w:szCs w:val="52"/>
          <w:rtl/>
        </w:rPr>
        <w:t xml:space="preserve">الانتخاب العام وشروطهم </w:t>
      </w:r>
    </w:p>
    <w:p w:rsidR="00EA220B" w:rsidRDefault="00D00F16" w:rsidP="00D00F16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color w:val="FF0000"/>
          <w:sz w:val="52"/>
          <w:szCs w:val="52"/>
          <w:rtl/>
        </w:rPr>
      </w:pPr>
      <w:r w:rsidRPr="00D00F16">
        <w:rPr>
          <w:rFonts w:ascii="Arabic Typesetting" w:hAnsi="Arabic Typesetting" w:cs="Arabic Typesetting" w:hint="cs"/>
          <w:color w:val="FF0000"/>
          <w:sz w:val="52"/>
          <w:szCs w:val="52"/>
          <w:rtl/>
        </w:rPr>
        <w:t xml:space="preserve">محاظرة الثامنة  </w:t>
      </w:r>
    </w:p>
    <w:p w:rsidR="00D00F16" w:rsidRPr="00D00F16" w:rsidRDefault="00D00F16" w:rsidP="00D00F16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sz w:val="52"/>
          <w:szCs w:val="52"/>
          <w:rtl/>
        </w:rPr>
      </w:pPr>
      <w:r w:rsidRPr="00D00F16">
        <w:rPr>
          <w:rFonts w:ascii="Arabic Typesetting" w:hAnsi="Arabic Typesetting" w:cs="Arabic Typesetting" w:hint="cs"/>
          <w:sz w:val="52"/>
          <w:szCs w:val="52"/>
          <w:rtl/>
        </w:rPr>
        <w:t xml:space="preserve">الحق في المحاكمه العادلة </w:t>
      </w:r>
    </w:p>
    <w:p w:rsidR="00D00F16" w:rsidRPr="00D00F16" w:rsidRDefault="00D00F16" w:rsidP="00D00F16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sz w:val="52"/>
          <w:szCs w:val="52"/>
          <w:rtl/>
        </w:rPr>
      </w:pPr>
      <w:r w:rsidRPr="00D00F16">
        <w:rPr>
          <w:rFonts w:ascii="Arabic Typesetting" w:hAnsi="Arabic Typesetting" w:cs="Arabic Typesetting" w:hint="cs"/>
          <w:sz w:val="52"/>
          <w:szCs w:val="52"/>
          <w:rtl/>
        </w:rPr>
        <w:t xml:space="preserve">الحقوق الاقتصاديه والاجتماعية والثقافيه </w:t>
      </w:r>
    </w:p>
    <w:p w:rsidR="00D00F16" w:rsidRDefault="00D00F16" w:rsidP="00D00F16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sz w:val="52"/>
          <w:szCs w:val="52"/>
          <w:rtl/>
        </w:rPr>
      </w:pPr>
      <w:r w:rsidRPr="00D00F16">
        <w:rPr>
          <w:rFonts w:ascii="Arabic Typesetting" w:hAnsi="Arabic Typesetting" w:cs="Arabic Typesetting" w:hint="cs"/>
          <w:sz w:val="52"/>
          <w:szCs w:val="52"/>
          <w:rtl/>
        </w:rPr>
        <w:t xml:space="preserve">الحق في مساواه وعدم تمييز </w:t>
      </w:r>
    </w:p>
    <w:p w:rsidR="00D00F16" w:rsidRDefault="00D00F16" w:rsidP="00D00F16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color w:val="FF0000"/>
          <w:sz w:val="52"/>
          <w:szCs w:val="52"/>
          <w:rtl/>
        </w:rPr>
      </w:pPr>
      <w:r w:rsidRPr="00D00F16">
        <w:rPr>
          <w:rFonts w:ascii="Arabic Typesetting" w:hAnsi="Arabic Typesetting" w:cs="Arabic Typesetting" w:hint="cs"/>
          <w:color w:val="FF0000"/>
          <w:sz w:val="52"/>
          <w:szCs w:val="52"/>
          <w:rtl/>
        </w:rPr>
        <w:t xml:space="preserve">محاظره التاسعة </w:t>
      </w:r>
    </w:p>
    <w:p w:rsidR="00D00F16" w:rsidRPr="00D00F16" w:rsidRDefault="00D00F16" w:rsidP="00D00F16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sz w:val="52"/>
          <w:szCs w:val="52"/>
          <w:rtl/>
        </w:rPr>
      </w:pPr>
      <w:r w:rsidRPr="00D00F16">
        <w:rPr>
          <w:rFonts w:ascii="Arabic Typesetting" w:hAnsi="Arabic Typesetting" w:cs="Arabic Typesetting" w:hint="cs"/>
          <w:sz w:val="52"/>
          <w:szCs w:val="52"/>
          <w:rtl/>
        </w:rPr>
        <w:t xml:space="preserve">هامه جدا نركز عليها </w:t>
      </w:r>
    </w:p>
    <w:p w:rsidR="00D00F16" w:rsidRPr="00D00F16" w:rsidRDefault="00D00F16" w:rsidP="00D00F16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sz w:val="52"/>
          <w:szCs w:val="52"/>
          <w:rtl/>
        </w:rPr>
      </w:pPr>
      <w:r w:rsidRPr="00D00F16">
        <w:rPr>
          <w:rFonts w:ascii="Arabic Typesetting" w:hAnsi="Arabic Typesetting" w:cs="Arabic Typesetting" w:hint="cs"/>
          <w:sz w:val="52"/>
          <w:szCs w:val="52"/>
          <w:rtl/>
        </w:rPr>
        <w:t xml:space="preserve">مقارنه بين تقسيمات الحقوق في الشريعه الاسلامية والقوانين الوضعيه </w:t>
      </w:r>
    </w:p>
    <w:p w:rsidR="00D00F16" w:rsidRPr="00D00F16" w:rsidRDefault="00D00F16" w:rsidP="00D00F16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sz w:val="52"/>
          <w:szCs w:val="52"/>
          <w:rtl/>
        </w:rPr>
      </w:pPr>
      <w:r w:rsidRPr="00D00F16">
        <w:rPr>
          <w:rFonts w:ascii="Arabic Typesetting" w:hAnsi="Arabic Typesetting" w:cs="Arabic Typesetting" w:hint="cs"/>
          <w:sz w:val="52"/>
          <w:szCs w:val="52"/>
          <w:rtl/>
        </w:rPr>
        <w:t xml:space="preserve">حقوق الانسان بين الاسلام والغرب : الاعلان ابلسلامي الرسمي </w:t>
      </w:r>
    </w:p>
    <w:p w:rsidR="00D00F16" w:rsidRPr="00D00F16" w:rsidRDefault="00D00F16" w:rsidP="00D00F16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sz w:val="52"/>
          <w:szCs w:val="52"/>
          <w:rtl/>
        </w:rPr>
      </w:pPr>
      <w:r w:rsidRPr="00D00F16">
        <w:rPr>
          <w:rFonts w:ascii="Arabic Typesetting" w:hAnsi="Arabic Typesetting" w:cs="Arabic Typesetting" w:hint="cs"/>
          <w:sz w:val="52"/>
          <w:szCs w:val="52"/>
          <w:rtl/>
        </w:rPr>
        <w:t xml:space="preserve">لحقوق الانسان مهم </w:t>
      </w:r>
    </w:p>
    <w:p w:rsidR="00D00F16" w:rsidRPr="00D00F16" w:rsidRDefault="00D00F16" w:rsidP="00D00F16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sz w:val="52"/>
          <w:szCs w:val="52"/>
          <w:rtl/>
        </w:rPr>
      </w:pPr>
      <w:r w:rsidRPr="00D00F16">
        <w:rPr>
          <w:rFonts w:ascii="Arabic Typesetting" w:hAnsi="Arabic Typesetting" w:cs="Arabic Typesetting" w:hint="cs"/>
          <w:sz w:val="52"/>
          <w:szCs w:val="52"/>
          <w:rtl/>
        </w:rPr>
        <w:t>وباقي محاظرة</w:t>
      </w:r>
    </w:p>
    <w:p w:rsidR="00D00F16" w:rsidRDefault="00D00F16" w:rsidP="00D00F16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color w:val="FF0000"/>
          <w:sz w:val="52"/>
          <w:szCs w:val="52"/>
          <w:rtl/>
        </w:rPr>
      </w:pPr>
      <w:r>
        <w:rPr>
          <w:rFonts w:ascii="Arabic Typesetting" w:hAnsi="Arabic Typesetting" w:cs="Arabic Typesetting" w:hint="cs"/>
          <w:color w:val="FF0000"/>
          <w:sz w:val="52"/>
          <w:szCs w:val="52"/>
          <w:rtl/>
        </w:rPr>
        <w:lastRenderedPageBreak/>
        <w:t xml:space="preserve">محاظره العاشره </w:t>
      </w:r>
    </w:p>
    <w:p w:rsidR="00D00F16" w:rsidRPr="001F0BEA" w:rsidRDefault="00D00F16" w:rsidP="00D00F16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sz w:val="52"/>
          <w:szCs w:val="52"/>
          <w:rtl/>
        </w:rPr>
      </w:pPr>
      <w:r w:rsidRPr="001F0BEA">
        <w:rPr>
          <w:rFonts w:ascii="Arabic Typesetting" w:hAnsi="Arabic Typesetting" w:cs="Arabic Typesetting" w:hint="cs"/>
          <w:sz w:val="52"/>
          <w:szCs w:val="52"/>
          <w:rtl/>
        </w:rPr>
        <w:t xml:space="preserve">نركز على 4 حقوق </w:t>
      </w:r>
      <w:r w:rsidR="001F0BEA">
        <w:rPr>
          <w:rFonts w:ascii="Arabic Typesetting" w:hAnsi="Arabic Typesetting" w:cs="Arabic Typesetting" w:hint="cs"/>
          <w:sz w:val="52"/>
          <w:szCs w:val="52"/>
          <w:rtl/>
        </w:rPr>
        <w:t>كلها</w:t>
      </w:r>
    </w:p>
    <w:p w:rsidR="00D00F16" w:rsidRDefault="001F0BEA" w:rsidP="00D00F16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sz w:val="52"/>
          <w:szCs w:val="52"/>
          <w:rtl/>
        </w:rPr>
      </w:pPr>
      <w:r w:rsidRPr="001F0BEA">
        <w:rPr>
          <w:rFonts w:ascii="Arabic Typesetting" w:hAnsi="Arabic Typesetting" w:cs="Arabic Typesetting" w:hint="cs"/>
          <w:sz w:val="52"/>
          <w:szCs w:val="52"/>
          <w:rtl/>
        </w:rPr>
        <w:t>وتعريف التنمية المتواصله او المستدامه مهم</w:t>
      </w:r>
    </w:p>
    <w:p w:rsidR="001F0BEA" w:rsidRDefault="001F0BEA" w:rsidP="00D00F16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color w:val="00B050"/>
          <w:sz w:val="52"/>
          <w:szCs w:val="52"/>
          <w:u w:val="single"/>
          <w:rtl/>
        </w:rPr>
      </w:pPr>
      <w:r>
        <w:rPr>
          <w:rFonts w:ascii="Arabic Typesetting" w:hAnsi="Arabic Typesetting" w:cs="Arabic Typesetting" w:hint="cs"/>
          <w:color w:val="00B050"/>
          <w:sz w:val="52"/>
          <w:szCs w:val="52"/>
          <w:u w:val="single"/>
          <w:rtl/>
        </w:rPr>
        <w:t>مباشرة</w:t>
      </w:r>
      <w:r w:rsidRPr="001F0BEA">
        <w:rPr>
          <w:rFonts w:ascii="Arabic Typesetting" w:hAnsi="Arabic Typesetting" w:cs="Arabic Typesetting" w:hint="cs"/>
          <w:color w:val="00B050"/>
          <w:sz w:val="52"/>
          <w:szCs w:val="52"/>
          <w:u w:val="single"/>
          <w:rtl/>
        </w:rPr>
        <w:t xml:space="preserve"> الثالثه </w:t>
      </w:r>
    </w:p>
    <w:p w:rsidR="001F0BEA" w:rsidRDefault="001F0BEA" w:rsidP="001F0BEA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sz w:val="52"/>
          <w:szCs w:val="52"/>
          <w:rtl/>
        </w:rPr>
      </w:pPr>
      <w:r w:rsidRPr="001F0BEA">
        <w:rPr>
          <w:rFonts w:ascii="Arabic Typesetting" w:hAnsi="Arabic Typesetting" w:cs="Arabic Typesetting" w:hint="cs"/>
          <w:sz w:val="52"/>
          <w:szCs w:val="52"/>
          <w:rtl/>
        </w:rPr>
        <w:t xml:space="preserve">حدد </w:t>
      </w:r>
      <w:r>
        <w:rPr>
          <w:rFonts w:ascii="Arabic Typesetting" w:hAnsi="Arabic Typesetting" w:cs="Arabic Typesetting" w:hint="cs"/>
          <w:sz w:val="52"/>
          <w:szCs w:val="52"/>
          <w:rtl/>
        </w:rPr>
        <w:t xml:space="preserve">الدكتور 12 تاريخ معنا في الاختبار </w:t>
      </w:r>
    </w:p>
    <w:p w:rsidR="001F0BEA" w:rsidRDefault="001F0BEA" w:rsidP="001F0BEA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color w:val="FF0000"/>
          <w:sz w:val="52"/>
          <w:szCs w:val="52"/>
          <w:rtl/>
        </w:rPr>
      </w:pPr>
      <w:r w:rsidRPr="001F0BEA">
        <w:rPr>
          <w:rFonts w:ascii="Arabic Typesetting" w:hAnsi="Arabic Typesetting" w:cs="Arabic Typesetting" w:hint="cs"/>
          <w:color w:val="FF0000"/>
          <w:sz w:val="52"/>
          <w:szCs w:val="52"/>
          <w:rtl/>
        </w:rPr>
        <w:t>محاظره الحادي عشر</w:t>
      </w:r>
    </w:p>
    <w:p w:rsidR="001F0BEA" w:rsidRDefault="001F0BEA" w:rsidP="001F0BEA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sz w:val="52"/>
          <w:szCs w:val="52"/>
          <w:rtl/>
        </w:rPr>
      </w:pPr>
      <w:r w:rsidRPr="001F0BEA">
        <w:rPr>
          <w:rFonts w:ascii="Arabic Typesetting" w:hAnsi="Arabic Typesetting" w:cs="Arabic Typesetting" w:hint="cs"/>
          <w:sz w:val="52"/>
          <w:szCs w:val="52"/>
          <w:rtl/>
        </w:rPr>
        <w:t xml:space="preserve">نركز على منظمات  كلها ودورها </w:t>
      </w:r>
    </w:p>
    <w:p w:rsidR="001F0BEA" w:rsidRDefault="001F0BEA" w:rsidP="001F0BEA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color w:val="FF0000"/>
          <w:sz w:val="52"/>
          <w:szCs w:val="52"/>
          <w:rtl/>
        </w:rPr>
      </w:pPr>
      <w:r w:rsidRPr="001F0BEA">
        <w:rPr>
          <w:rFonts w:ascii="Arabic Typesetting" w:hAnsi="Arabic Typesetting" w:cs="Arabic Typesetting" w:hint="cs"/>
          <w:color w:val="FF0000"/>
          <w:sz w:val="52"/>
          <w:szCs w:val="52"/>
          <w:rtl/>
        </w:rPr>
        <w:t xml:space="preserve">محاظرة التانيه عشر </w:t>
      </w:r>
    </w:p>
    <w:p w:rsidR="001F0BEA" w:rsidRPr="001F0BEA" w:rsidRDefault="001F0BEA" w:rsidP="001F0BEA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sz w:val="52"/>
          <w:szCs w:val="52"/>
          <w:rtl/>
        </w:rPr>
      </w:pPr>
      <w:r w:rsidRPr="001F0BEA">
        <w:rPr>
          <w:rFonts w:ascii="Arabic Typesetting" w:hAnsi="Arabic Typesetting" w:cs="Arabic Typesetting" w:hint="cs"/>
          <w:sz w:val="52"/>
          <w:szCs w:val="52"/>
          <w:rtl/>
        </w:rPr>
        <w:t xml:space="preserve">المنظمات غير الحكومية4 نركز عليها   </w:t>
      </w:r>
    </w:p>
    <w:p w:rsidR="001F0BEA" w:rsidRDefault="001F0BEA" w:rsidP="001F0BEA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sz w:val="52"/>
          <w:szCs w:val="52"/>
          <w:rtl/>
        </w:rPr>
      </w:pPr>
      <w:r w:rsidRPr="001F0BEA">
        <w:rPr>
          <w:rFonts w:ascii="Arabic Typesetting" w:hAnsi="Arabic Typesetting" w:cs="Arabic Typesetting" w:hint="cs"/>
          <w:sz w:val="52"/>
          <w:szCs w:val="52"/>
          <w:rtl/>
        </w:rPr>
        <w:t>تعزز الاهمية المتزايده للمنظمات غير الحكومية الى 3 ص</w:t>
      </w:r>
      <w:r>
        <w:rPr>
          <w:rFonts w:ascii="Arabic Typesetting" w:hAnsi="Arabic Typesetting" w:cs="Arabic Typesetting" w:hint="cs"/>
          <w:sz w:val="52"/>
          <w:szCs w:val="52"/>
          <w:rtl/>
        </w:rPr>
        <w:t xml:space="preserve">فات </w:t>
      </w:r>
    </w:p>
    <w:p w:rsidR="006336A3" w:rsidRDefault="001F0BEA" w:rsidP="001F0BEA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sz w:val="52"/>
          <w:szCs w:val="52"/>
          <w:rtl/>
        </w:rPr>
      </w:pPr>
      <w:r>
        <w:rPr>
          <w:rFonts w:ascii="Arabic Typesetting" w:hAnsi="Arabic Typesetting" w:cs="Arabic Typesetting" w:hint="cs"/>
          <w:sz w:val="52"/>
          <w:szCs w:val="52"/>
          <w:rtl/>
        </w:rPr>
        <w:t xml:space="preserve">المحكمه الاوربية لحقوق الانسان مهمه </w:t>
      </w:r>
    </w:p>
    <w:p w:rsidR="001F0BEA" w:rsidRDefault="006336A3" w:rsidP="001F0BEA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color w:val="FF0000"/>
          <w:sz w:val="52"/>
          <w:szCs w:val="52"/>
          <w:rtl/>
        </w:rPr>
      </w:pPr>
      <w:r w:rsidRPr="006336A3">
        <w:rPr>
          <w:rFonts w:ascii="Arabic Typesetting" w:hAnsi="Arabic Typesetting" w:cs="Arabic Typesetting" w:hint="cs"/>
          <w:color w:val="FF0000"/>
          <w:sz w:val="52"/>
          <w:szCs w:val="52"/>
          <w:rtl/>
        </w:rPr>
        <w:t xml:space="preserve">محاظرة الثالثه عشر </w:t>
      </w:r>
      <w:r w:rsidR="001F0BEA" w:rsidRPr="006336A3">
        <w:rPr>
          <w:rFonts w:ascii="Arabic Typesetting" w:hAnsi="Arabic Typesetting" w:cs="Arabic Typesetting" w:hint="cs"/>
          <w:color w:val="FF0000"/>
          <w:sz w:val="52"/>
          <w:szCs w:val="52"/>
          <w:rtl/>
        </w:rPr>
        <w:t xml:space="preserve"> </w:t>
      </w:r>
    </w:p>
    <w:p w:rsidR="006336A3" w:rsidRDefault="006336A3" w:rsidP="001F0BEA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sz w:val="52"/>
          <w:szCs w:val="52"/>
          <w:rtl/>
        </w:rPr>
      </w:pPr>
      <w:r w:rsidRPr="006336A3">
        <w:rPr>
          <w:rFonts w:ascii="Arabic Typesetting" w:hAnsi="Arabic Typesetting" w:cs="Arabic Typesetting" w:hint="cs"/>
          <w:sz w:val="52"/>
          <w:szCs w:val="52"/>
          <w:rtl/>
        </w:rPr>
        <w:t xml:space="preserve">جهود سعودية لحماية حقوق الانسان </w:t>
      </w:r>
      <w:r>
        <w:rPr>
          <w:rFonts w:ascii="Arabic Typesetting" w:hAnsi="Arabic Typesetting" w:cs="Arabic Typesetting" w:hint="cs"/>
          <w:sz w:val="52"/>
          <w:szCs w:val="52"/>
          <w:rtl/>
        </w:rPr>
        <w:t>نركز عليها</w:t>
      </w:r>
    </w:p>
    <w:p w:rsidR="006336A3" w:rsidRDefault="006336A3" w:rsidP="001F0BEA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sz w:val="52"/>
          <w:szCs w:val="52"/>
          <w:rtl/>
        </w:rPr>
      </w:pPr>
      <w:r>
        <w:rPr>
          <w:rFonts w:ascii="Arabic Typesetting" w:hAnsi="Arabic Typesetting" w:cs="Arabic Typesetting" w:hint="cs"/>
          <w:sz w:val="52"/>
          <w:szCs w:val="52"/>
          <w:rtl/>
        </w:rPr>
        <w:t xml:space="preserve">هيئة حقوق الانسان </w:t>
      </w:r>
    </w:p>
    <w:p w:rsidR="006336A3" w:rsidRDefault="006336A3" w:rsidP="001F0BEA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sz w:val="52"/>
          <w:szCs w:val="52"/>
          <w:rtl/>
        </w:rPr>
      </w:pPr>
      <w:r>
        <w:rPr>
          <w:rFonts w:ascii="Arabic Typesetting" w:hAnsi="Arabic Typesetting" w:cs="Arabic Typesetting" w:hint="cs"/>
          <w:sz w:val="52"/>
          <w:szCs w:val="52"/>
          <w:rtl/>
        </w:rPr>
        <w:t xml:space="preserve">الجمعية الوطنية لحماية حقوق الانسان </w:t>
      </w:r>
    </w:p>
    <w:p w:rsidR="006336A3" w:rsidRDefault="006336A3" w:rsidP="001F0BEA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6336A3" w:rsidRDefault="006336A3" w:rsidP="001F0BEA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color w:val="FF0000"/>
          <w:sz w:val="52"/>
          <w:szCs w:val="52"/>
          <w:rtl/>
        </w:rPr>
      </w:pPr>
      <w:r w:rsidRPr="006336A3">
        <w:rPr>
          <w:rFonts w:ascii="Arabic Typesetting" w:hAnsi="Arabic Typesetting" w:cs="Arabic Typesetting" w:hint="cs"/>
          <w:color w:val="FF0000"/>
          <w:sz w:val="52"/>
          <w:szCs w:val="52"/>
          <w:rtl/>
        </w:rPr>
        <w:lastRenderedPageBreak/>
        <w:t>محاظره الرابعه عشر</w:t>
      </w:r>
    </w:p>
    <w:p w:rsidR="006336A3" w:rsidRPr="006336A3" w:rsidRDefault="006336A3" w:rsidP="001F0BEA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sz w:val="52"/>
          <w:szCs w:val="52"/>
          <w:rtl/>
        </w:rPr>
      </w:pPr>
      <w:r w:rsidRPr="006336A3">
        <w:rPr>
          <w:rFonts w:ascii="Arabic Typesetting" w:hAnsi="Arabic Typesetting" w:cs="Arabic Typesetting" w:hint="cs"/>
          <w:sz w:val="52"/>
          <w:szCs w:val="52"/>
          <w:rtl/>
        </w:rPr>
        <w:t>الاسس الفلسفية لاخلاقيات العمل الاجتماعي</w:t>
      </w:r>
    </w:p>
    <w:p w:rsidR="006336A3" w:rsidRPr="006336A3" w:rsidRDefault="006336A3" w:rsidP="001F0BEA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sz w:val="52"/>
          <w:szCs w:val="52"/>
          <w:rtl/>
        </w:rPr>
      </w:pPr>
      <w:r w:rsidRPr="006336A3">
        <w:rPr>
          <w:rFonts w:ascii="Arabic Typesetting" w:hAnsi="Arabic Typesetting" w:cs="Arabic Typesetting" w:hint="cs"/>
          <w:sz w:val="52"/>
          <w:szCs w:val="52"/>
          <w:rtl/>
        </w:rPr>
        <w:t>مبادى اخاقيات المهنه في العمل الاجتماعي 5 نقاط</w:t>
      </w:r>
    </w:p>
    <w:p w:rsidR="006336A3" w:rsidRPr="006336A3" w:rsidRDefault="006336A3" w:rsidP="001F0BEA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sz w:val="52"/>
          <w:szCs w:val="52"/>
          <w:rtl/>
        </w:rPr>
      </w:pPr>
      <w:r w:rsidRPr="006336A3">
        <w:rPr>
          <w:rFonts w:ascii="Arabic Typesetting" w:hAnsi="Arabic Typesetting" w:cs="Arabic Typesetting" w:hint="cs"/>
          <w:sz w:val="52"/>
          <w:szCs w:val="52"/>
          <w:rtl/>
        </w:rPr>
        <w:t>اهم الاخلاقيات المهنية في العمل الاجتماعي 6 نقاط</w:t>
      </w:r>
    </w:p>
    <w:p w:rsidR="006336A3" w:rsidRPr="006336A3" w:rsidRDefault="006336A3" w:rsidP="001F0BEA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F0BEA" w:rsidRPr="001F0BEA" w:rsidRDefault="001F0BEA" w:rsidP="001F0BEA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F0BEA" w:rsidRPr="001F0BEA" w:rsidRDefault="001F0BEA" w:rsidP="001F0BEA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color w:val="FF0000"/>
          <w:sz w:val="52"/>
          <w:szCs w:val="52"/>
          <w:rtl/>
        </w:rPr>
      </w:pPr>
      <w:r>
        <w:rPr>
          <w:rFonts w:ascii="Arabic Typesetting" w:hAnsi="Arabic Typesetting" w:cs="Arabic Typesetting" w:hint="cs"/>
          <w:color w:val="FF0000"/>
          <w:sz w:val="52"/>
          <w:szCs w:val="52"/>
          <w:rtl/>
        </w:rPr>
        <w:t xml:space="preserve"> </w:t>
      </w:r>
    </w:p>
    <w:p w:rsidR="001F0BEA" w:rsidRPr="001F0BEA" w:rsidRDefault="001F0BEA" w:rsidP="001F0BEA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A3727E" w:rsidRPr="00A3727E" w:rsidRDefault="00A3727E" w:rsidP="00A3727E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/>
          <w:color w:val="FF0000"/>
          <w:sz w:val="52"/>
          <w:szCs w:val="52"/>
          <w:rtl/>
        </w:rPr>
      </w:pPr>
    </w:p>
    <w:p w:rsidR="00A3727E" w:rsidRPr="00A3727E" w:rsidRDefault="00A3727E" w:rsidP="00A3727E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/>
          <w:color w:val="FF0000"/>
          <w:sz w:val="52"/>
          <w:szCs w:val="52"/>
          <w:rtl/>
        </w:rPr>
      </w:pPr>
    </w:p>
    <w:p w:rsidR="00A3727E" w:rsidRDefault="00A3727E" w:rsidP="00A3727E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/>
          <w:sz w:val="52"/>
          <w:szCs w:val="52"/>
          <w:rtl/>
        </w:rPr>
      </w:pPr>
    </w:p>
    <w:p w:rsidR="00A3727E" w:rsidRDefault="00A3727E" w:rsidP="00A3727E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/>
          <w:sz w:val="52"/>
          <w:szCs w:val="52"/>
          <w:rtl/>
        </w:rPr>
      </w:pPr>
    </w:p>
    <w:p w:rsidR="00A3727E" w:rsidRDefault="00A3727E" w:rsidP="004D3247">
      <w:pPr>
        <w:tabs>
          <w:tab w:val="left" w:pos="3240"/>
          <w:tab w:val="center" w:pos="4153"/>
        </w:tabs>
        <w:jc w:val="center"/>
        <w:rPr>
          <w:rFonts w:ascii="Arabic Typesetting" w:hAnsi="Arabic Typesetting" w:cs="Arabic Typesetting"/>
          <w:sz w:val="52"/>
          <w:szCs w:val="52"/>
          <w:rtl/>
        </w:rPr>
      </w:pPr>
    </w:p>
    <w:p w:rsidR="004D3247" w:rsidRPr="004D3247" w:rsidRDefault="004D3247" w:rsidP="004D3247">
      <w:pPr>
        <w:tabs>
          <w:tab w:val="left" w:pos="3240"/>
          <w:tab w:val="center" w:pos="4153"/>
        </w:tabs>
        <w:rPr>
          <w:rFonts w:ascii="Arabic Typesetting" w:hAnsi="Arabic Typesetting" w:cs="Arabic Typesetting"/>
          <w:sz w:val="52"/>
          <w:szCs w:val="52"/>
          <w:rtl/>
        </w:rPr>
      </w:pPr>
    </w:p>
    <w:p w:rsidR="004D3247" w:rsidRDefault="004D3247" w:rsidP="004D3247">
      <w:pPr>
        <w:rPr>
          <w:rFonts w:ascii="Arabic Typesetting" w:hAnsi="Arabic Typesetting" w:cs="Arabic Typesetting"/>
          <w:sz w:val="52"/>
          <w:szCs w:val="52"/>
          <w:rtl/>
        </w:rPr>
      </w:pPr>
    </w:p>
    <w:p w:rsidR="004D3247" w:rsidRPr="004D3247" w:rsidRDefault="004D3247" w:rsidP="004D3247">
      <w:pPr>
        <w:jc w:val="center"/>
        <w:rPr>
          <w:rFonts w:ascii="Arabic Typesetting" w:hAnsi="Arabic Typesetting" w:cs="Arabic Typesetting"/>
          <w:sz w:val="52"/>
          <w:szCs w:val="52"/>
        </w:rPr>
      </w:pPr>
    </w:p>
    <w:sectPr w:rsidR="004D3247" w:rsidRPr="004D3247" w:rsidSect="007C39A5">
      <w:head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7BF8" w:rsidRDefault="007C7BF8" w:rsidP="004D3247">
      <w:pPr>
        <w:spacing w:after="0" w:line="240" w:lineRule="auto"/>
      </w:pPr>
      <w:r>
        <w:separator/>
      </w:r>
    </w:p>
  </w:endnote>
  <w:endnote w:type="continuationSeparator" w:id="1">
    <w:p w:rsidR="007C7BF8" w:rsidRDefault="007C7BF8" w:rsidP="004D32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7BF8" w:rsidRDefault="007C7BF8" w:rsidP="004D3247">
      <w:pPr>
        <w:spacing w:after="0" w:line="240" w:lineRule="auto"/>
      </w:pPr>
      <w:r>
        <w:separator/>
      </w:r>
    </w:p>
  </w:footnote>
  <w:footnote w:type="continuationSeparator" w:id="1">
    <w:p w:rsidR="007C7BF8" w:rsidRDefault="007C7BF8" w:rsidP="004D32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3247" w:rsidRDefault="004D3247" w:rsidP="004D3247">
    <w:pPr>
      <w:pStyle w:val="a3"/>
    </w:pPr>
    <w:r>
      <w:rPr>
        <w:rFonts w:hint="cs"/>
        <w:rtl/>
      </w:rPr>
      <w:t xml:space="preserve">حقوق الانسان                                              اجتماعية ~ </w:t>
    </w:r>
  </w:p>
  <w:p w:rsidR="004D3247" w:rsidRDefault="004D3247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D3247"/>
    <w:rsid w:val="001F0BEA"/>
    <w:rsid w:val="004251B4"/>
    <w:rsid w:val="004D3247"/>
    <w:rsid w:val="00576DD0"/>
    <w:rsid w:val="006336A3"/>
    <w:rsid w:val="007C39A5"/>
    <w:rsid w:val="007C7BF8"/>
    <w:rsid w:val="00A3727E"/>
    <w:rsid w:val="00D00F16"/>
    <w:rsid w:val="00E83C68"/>
    <w:rsid w:val="00EA22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C6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32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4D3247"/>
  </w:style>
  <w:style w:type="paragraph" w:styleId="a4">
    <w:name w:val="footer"/>
    <w:basedOn w:val="a"/>
    <w:link w:val="Char0"/>
    <w:uiPriority w:val="99"/>
    <w:semiHidden/>
    <w:unhideWhenUsed/>
    <w:rsid w:val="004D32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4D3247"/>
  </w:style>
  <w:style w:type="paragraph" w:styleId="a5">
    <w:name w:val="Balloon Text"/>
    <w:basedOn w:val="a"/>
    <w:link w:val="Char1"/>
    <w:uiPriority w:val="99"/>
    <w:semiHidden/>
    <w:unhideWhenUsed/>
    <w:rsid w:val="004D32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4D32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2C471C-301B-4D46-8BB9-E85CC6B13F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5</Pages>
  <Words>328</Words>
  <Characters>1871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Compaq</dc:creator>
  <cp:lastModifiedBy>Compaq</cp:lastModifiedBy>
  <cp:revision>2</cp:revision>
  <dcterms:created xsi:type="dcterms:W3CDTF">2014-05-11T13:14:00Z</dcterms:created>
  <dcterms:modified xsi:type="dcterms:W3CDTF">2014-05-11T14:35:00Z</dcterms:modified>
</cp:coreProperties>
</file>