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2CE" w:rsidRPr="00CE55FC" w:rsidRDefault="009C52CE" w:rsidP="00CE55FC">
      <w:pPr>
        <w:spacing w:after="360" w:line="240" w:lineRule="auto"/>
        <w:jc w:val="center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س1/ مفهوم الحقيقة الاجتماعية له</w:t>
      </w:r>
      <w:r w:rsidRPr="003C01BF">
        <w:rPr>
          <w:rFonts w:ascii="Comic Sans MS" w:eastAsia="Times New Roman" w:hAnsi="Comic Sans MS" w:cs="Arial"/>
          <w:color w:val="C00000"/>
          <w:sz w:val="36"/>
          <w:szCs w:val="36"/>
        </w:rPr>
        <w:t>: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جانب مادي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معنوي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مادي ومعنوي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س2 يقوم النموذج العضوي في النظرية الاجتماعيةعلى انه</w:t>
      </w:r>
      <w:r w:rsidRPr="003C01BF">
        <w:rPr>
          <w:rFonts w:ascii="&amp;quot" w:eastAsia="Times New Roman" w:hAnsi="&amp;quot" w:cs="Arial"/>
          <w:color w:val="C00000"/>
          <w:sz w:val="36"/>
          <w:szCs w:val="36"/>
        </w:rPr>
        <w:t>: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يمكنفهم المجتمع كما يفهم الكائن العضوي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يمكنتفسير المجتمع كما يفسر الكائن العضوي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أ اوب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س3/ ماذا تسمى ما بين القوسين ( الشخصيةالطبقة الاجتماعية الحراك الاجتماعي المجتمع</w:t>
      </w:r>
      <w:r w:rsidR="00CE55FC" w:rsidRPr="003C01BF">
        <w:rPr>
          <w:rFonts w:ascii="Comic Sans MS" w:eastAsia="Times New Roman" w:hAnsi="Comic Sans MS" w:cs="Arial" w:hint="cs"/>
          <w:color w:val="C00000"/>
          <w:sz w:val="36"/>
          <w:szCs w:val="36"/>
          <w:rtl/>
        </w:rPr>
        <w:t>)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نماذج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مفاهيم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عناوين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جميع ماسبق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س4/ النظرية الاجتماعية والطبيعية في علمالاجتماع تختلفان في</w:t>
      </w:r>
      <w:r w:rsidRPr="003C01BF">
        <w:rPr>
          <w:rFonts w:ascii="Comic Sans MS" w:eastAsia="Times New Roman" w:hAnsi="Comic Sans MS" w:cs="Arial"/>
          <w:color w:val="C00000"/>
          <w:sz w:val="36"/>
          <w:szCs w:val="36"/>
        </w:rPr>
        <w:t>: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تفسير سبب ظاهرة اجتماعيةما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تفسير السلوك الاجتماعي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اسلوب كل منهما في التفسير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جميع ما سبق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س5</w:t>
      </w:r>
      <w:r w:rsidRPr="003C01BF">
        <w:rPr>
          <w:rFonts w:ascii="&amp;quot" w:eastAsia="Times New Roman" w:hAnsi="&amp;quot" w:cs="Arial"/>
          <w:color w:val="C00000"/>
          <w:sz w:val="36"/>
          <w:szCs w:val="36"/>
        </w:rPr>
        <w:t xml:space="preserve">/ </w:t>
      </w:r>
      <w:r w:rsidRPr="003C01BF">
        <w:rPr>
          <w:rFonts w:ascii="Comic Sans MS" w:eastAsia="Times New Roman" w:hAnsi="Comic Sans MS" w:cs="Arial"/>
          <w:color w:val="C00000"/>
          <w:sz w:val="36"/>
          <w:szCs w:val="36"/>
        </w:rPr>
        <w:t>)</w:t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المجتمع البناء الاجتماعي التنظيمالاجتماعي النسق الاجتماعي ) </w:t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هي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t>: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مفاهيم تستخدماحيانا بنفس المعنى حسب السياق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مفاهيم لكل منهمامعناه المحدد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 وبمعا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مفاهيم متناقضةتماما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س6/ المدرسة السلوكية الاجتماعية في علمالاجتماع هي</w:t>
      </w:r>
      <w:r w:rsidRPr="003C01BF">
        <w:rPr>
          <w:rFonts w:ascii="Comic Sans MS" w:eastAsia="Times New Roman" w:hAnsi="Comic Sans MS" w:cs="Arial"/>
          <w:color w:val="C00000"/>
          <w:sz w:val="36"/>
          <w:szCs w:val="36"/>
        </w:rPr>
        <w:t>:</w:t>
      </w:r>
      <w:r w:rsidRPr="003C01BF">
        <w:rPr>
          <w:rFonts w:ascii="Comic Sans MS" w:eastAsia="Times New Roman" w:hAnsi="Comic Sans MS" w:cs="Arial"/>
          <w:color w:val="C0000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مدرسة تعليم تقليدية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lastRenderedPageBreak/>
        <w:t>اتجاه فكري يناقش قضايا مختلفة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هيمدخل فكري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ب وجمعا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س7/ مفهوم الفيزياء الاجتماعيةحاولت دراسة المجتمع وتفسير ظواهره</w:t>
      </w:r>
      <w:r w:rsidRPr="003C01BF">
        <w:rPr>
          <w:rFonts w:ascii="Comic Sans MS" w:eastAsia="Times New Roman" w:hAnsi="Comic Sans MS" w:cs="Arial"/>
          <w:color w:val="C00000"/>
          <w:sz w:val="36"/>
          <w:szCs w:val="36"/>
        </w:rPr>
        <w:t>: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بمنهجطبيعي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منهج ميكانيكي فيزيائي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 وب معا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منهج اجتماعي معياري بحت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3C01BF">
        <w:rPr>
          <w:rFonts w:ascii="Comic Sans MS" w:eastAsia="Times New Roman" w:hAnsi="Comic Sans MS" w:cs="Arial"/>
          <w:color w:val="C0000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س8/النظريات الجغرافية والبيولوجية والنفسية في علم الاجتماع تفسرالظواهر الاجتماعية بعوامل</w:t>
      </w:r>
      <w:r w:rsidRPr="003C01BF">
        <w:rPr>
          <w:rFonts w:ascii="Comic Sans MS" w:eastAsia="Times New Roman" w:hAnsi="Comic Sans MS" w:cs="Arial"/>
          <w:color w:val="C00000"/>
          <w:sz w:val="36"/>
          <w:szCs w:val="36"/>
        </w:rPr>
        <w:t>: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اجتماعية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نفسية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بيولوجية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لكل منهماعوامله الخاصة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س9/ نظرية علم الاجتماع تعارض في تفسيراتهاللظاهرة الاجتماعية نظريات منها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النظرياتالنفسية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الطبيعية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الجغرافية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جميع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ماسبق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س10/ وفقا لبيتر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بلاو</w:t>
      </w:r>
      <w:proofErr w:type="spellEnd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ان</w:t>
      </w:r>
      <w:proofErr w:type="spellEnd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عمليةالتبادل</w:t>
      </w:r>
      <w:proofErr w:type="spellEnd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الاجتماعي في المجتمع تستمر اذا حصل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تباين في المراكزوالسلطة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تنظيم وتشريعهذا التباين الى التوازن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وجود المعارضة والتغيير المستمر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 وبمعا</w:t>
      </w:r>
    </w:p>
    <w:p w:rsidR="009C52CE" w:rsidRPr="00CE55FC" w:rsidRDefault="009C52CE" w:rsidP="009C52CE">
      <w:pPr>
        <w:spacing w:after="360" w:line="240" w:lineRule="auto"/>
        <w:jc w:val="center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lastRenderedPageBreak/>
        <w:t xml:space="preserve">س11/ رؤية كلية للمجتمع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تدعوالى</w:t>
      </w:r>
      <w:proofErr w:type="spellEnd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ربط الظواهر الاجتماعية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ببعضها</w:t>
      </w:r>
      <w:proofErr w:type="spellEnd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والكشف عن الخصائص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رؤية علم الاجتماع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علم النفس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العلوم الطبيعية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ا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وب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معا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س12/ منهجية تفسير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المجتمعوالظواهر</w:t>
      </w:r>
      <w:proofErr w:type="spellEnd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الاجتماعية تقوم على استبعاد الفكر الديني والميتافيزيقي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العضوية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النقدية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الوضعية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الحداثة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س13/ كل فكرة تحمل في طياتها عناصر نقيضها وفنائها هي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الاساس</w:t>
      </w:r>
      <w:proofErr w:type="spellEnd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الذيقامت</w:t>
      </w:r>
      <w:proofErr w:type="spellEnd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عليه نظرية الصراع وتسمى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المادية التاريخية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المنهجالدياليكتيكي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ا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وب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 معا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مما سبق لاينطبق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س14/ تقسيم العمل وزيادة التخصصات من حيثالبساطة والتعقيد مرتبط بظواهر اخرى في المجتمع كـ</w:t>
      </w:r>
      <w:r w:rsidRPr="003C01BF">
        <w:rPr>
          <w:rFonts w:ascii="&amp;quot" w:eastAsia="Times New Roman" w:hAnsi="&amp;quot" w:cs="Arial"/>
          <w:color w:val="C00000"/>
          <w:sz w:val="36"/>
          <w:szCs w:val="36"/>
        </w:rPr>
        <w:t>: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الكثافة السكانية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التماسك الاجتماعي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الانتحار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جميع ماسبق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س15/ نظريات علمية لكن لا تخلو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منايدولوجيا</w:t>
      </w:r>
      <w:proofErr w:type="spellEnd"/>
      <w:r w:rsidRPr="003C01BF">
        <w:rPr>
          <w:rFonts w:ascii="&amp;quot" w:eastAsia="Times New Roman" w:hAnsi="&amp;quot" w:cs="Arial"/>
          <w:color w:val="C00000"/>
          <w:sz w:val="36"/>
          <w:szCs w:val="36"/>
        </w:rPr>
        <w:t>: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نظريات علمالاجتماع والنظريات الاجتماعية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نظريات العلومالانسانية بصفة عامة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أوب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جميع ماسبق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lastRenderedPageBreak/>
        <w:t>س16/ النسق الاجتماعي في حالة من التوازنوبعض عناصره وظيفي وبعضها ضار وظيفيا من</w:t>
      </w:r>
      <w:r w:rsidRPr="003C01BF">
        <w:rPr>
          <w:rFonts w:ascii="&amp;quot" w:eastAsia="Times New Roman" w:hAnsi="&amp;quot" w:cs="Arial"/>
          <w:color w:val="C00000"/>
          <w:sz w:val="36"/>
          <w:szCs w:val="36"/>
        </w:rPr>
        <w:t xml:space="preserve"> :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الوضعية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النظريةالعضوية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النظريةالوظيفية</w:t>
      </w:r>
      <w:r w:rsidRPr="00CE55FC">
        <w:rPr>
          <w:rFonts w:ascii="Comic Sans MS" w:eastAsia="Times New Roman" w:hAnsi="Comic Sans MS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جميع ما سبق</w:t>
      </w:r>
    </w:p>
    <w:p w:rsidR="009C52CE" w:rsidRPr="003C01BF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C00000"/>
          <w:sz w:val="36"/>
          <w:szCs w:val="36"/>
        </w:rPr>
      </w:pP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س17/ العلم والنظرية يهتمان بالدرجة الاولىبـ</w:t>
      </w:r>
      <w:r w:rsidRPr="003C01BF">
        <w:rPr>
          <w:rFonts w:ascii="&amp;quot" w:eastAsia="Times New Roman" w:hAnsi="&amp;quot" w:cs="Arial"/>
          <w:color w:val="C00000"/>
          <w:sz w:val="36"/>
          <w:szCs w:val="36"/>
        </w:rPr>
        <w:t>:</w:t>
      </w:r>
    </w:p>
    <w:p w:rsidR="009C52CE" w:rsidRPr="003C01BF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C00000"/>
          <w:sz w:val="36"/>
          <w:szCs w:val="36"/>
        </w:rPr>
      </w:pP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جعل معرفتنا بما حولنامنظمة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الربط بين الظواهر لمعرفة العلاقةبينها</w:t>
      </w:r>
    </w:p>
    <w:p w:rsidR="00CE55FC" w:rsidRPr="00CE55FC" w:rsidRDefault="00CE55FC" w:rsidP="009C52CE">
      <w:pPr>
        <w:spacing w:after="0" w:line="240" w:lineRule="auto"/>
        <w:rPr>
          <w:rFonts w:ascii="&amp;quot" w:eastAsia="Times New Roman" w:hAnsi="&amp;quot" w:cs="Arial"/>
          <w:color w:val="002060"/>
          <w:sz w:val="36"/>
          <w:szCs w:val="36"/>
          <w:rtl/>
        </w:rPr>
      </w:pPr>
      <w:r w:rsidRPr="00CE55FC">
        <w:rPr>
          <w:rFonts w:ascii="&amp;quot" w:eastAsia="Times New Roman" w:hAnsi="&amp;quot" w:cs="Arial" w:hint="cs"/>
          <w:color w:val="002060"/>
          <w:sz w:val="36"/>
          <w:szCs w:val="36"/>
          <w:highlight w:val="yellow"/>
          <w:rtl/>
        </w:rPr>
        <w:t>ا و ب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ما سبق ليس من مهام العلم ولاالنظرية</w:t>
      </w:r>
    </w:p>
    <w:p w:rsidR="009C52CE" w:rsidRPr="003C01BF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C00000"/>
          <w:sz w:val="36"/>
          <w:szCs w:val="36"/>
        </w:rPr>
      </w:pP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س18/ تنظر نظرية الصراع الى المجتمع كنسق منجماعات متصارعة بسبب</w:t>
      </w:r>
      <w:r w:rsidRPr="003C01BF">
        <w:rPr>
          <w:rFonts w:ascii="&amp;quot" w:eastAsia="Times New Roman" w:hAnsi="&amp;quot" w:cs="Arial"/>
          <w:color w:val="C00000"/>
          <w:sz w:val="36"/>
          <w:szCs w:val="36"/>
        </w:rPr>
        <w:t>: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كفاحها من اجل اشباع حاجاتها الماديةالاساسية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مشاكل التنظيم الاجتماعي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أوب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ما سبق لا ينطبق</w:t>
      </w:r>
    </w:p>
    <w:p w:rsidR="009C52CE" w:rsidRPr="003C01BF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C00000"/>
          <w:sz w:val="36"/>
          <w:szCs w:val="36"/>
        </w:rPr>
      </w:pP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س19/ يطلق على النظريات التي تركز علىالمستوى العام والمجتمعي</w:t>
      </w:r>
      <w:r w:rsidRPr="003C01BF">
        <w:rPr>
          <w:rFonts w:ascii="&amp;quot" w:eastAsia="Times New Roman" w:hAnsi="&amp;quot" w:cs="Arial"/>
          <w:color w:val="C00000"/>
          <w:sz w:val="36"/>
          <w:szCs w:val="36"/>
        </w:rPr>
        <w:t>:</w:t>
      </w:r>
    </w:p>
    <w:p w:rsidR="009C52CE" w:rsidRPr="003C01BF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C00000"/>
          <w:sz w:val="36"/>
          <w:szCs w:val="36"/>
        </w:rPr>
      </w:pP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نظريات الوحدات الصغرى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نظريات استقرائية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نظريات طبيعية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نظريات وحداتكبرى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س20/ المجتمع هو شبكة حية من الافعالوتفسيراتها بما تشتمل عليه من رموز عديدة من افتراضات</w:t>
      </w:r>
      <w:r w:rsidRPr="003C01BF">
        <w:rPr>
          <w:rFonts w:ascii="&amp;quot" w:eastAsia="Times New Roman" w:hAnsi="&amp;quot" w:cs="Arial"/>
          <w:color w:val="C00000"/>
          <w:sz w:val="36"/>
          <w:szCs w:val="36"/>
        </w:rPr>
        <w:t xml:space="preserve">: 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نظرية الصراع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النظرية العضوية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التفاعلالرمزي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ما سبق لا ينطبق</w:t>
      </w:r>
    </w:p>
    <w:p w:rsidR="009C52CE" w:rsidRPr="003C01BF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C00000"/>
          <w:sz w:val="36"/>
          <w:szCs w:val="36"/>
        </w:rPr>
      </w:pP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س21/ من اهم الوظائف الرئيسيةللنظرية</w:t>
      </w:r>
      <w:r w:rsidRPr="003C01BF">
        <w:rPr>
          <w:rFonts w:ascii="&amp;quot" w:eastAsia="Times New Roman" w:hAnsi="&amp;quot" w:cs="Arial"/>
          <w:color w:val="C00000"/>
          <w:sz w:val="36"/>
          <w:szCs w:val="36"/>
        </w:rPr>
        <w:t>: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مجرد وصف الظواهرالاجتماعية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القدرة التفسيرية التيتمتلكها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جمع البيانات الميدانية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lastRenderedPageBreak/>
        <w:t>القياس الكمي للظواهرالاجتماعية</w:t>
      </w:r>
    </w:p>
    <w:p w:rsidR="003C01BF" w:rsidRDefault="009C52CE" w:rsidP="003C01BF">
      <w:pPr>
        <w:spacing w:after="0" w:line="240" w:lineRule="auto"/>
        <w:rPr>
          <w:rFonts w:ascii="&amp;quot" w:eastAsia="Times New Roman" w:hAnsi="&amp;quot" w:cs="Arial"/>
          <w:color w:val="002060"/>
          <w:sz w:val="36"/>
          <w:szCs w:val="36"/>
          <w:rtl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س22/ الربط العقلي التي يقوم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بهاالعلماء</w:t>
      </w:r>
      <w:proofErr w:type="spellEnd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هي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لاكتشاف العلاقات المنطقية بين الظواهر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لاستنباط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اوجه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الشبه والاختلاف الشكلية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لاعطاء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قدرة على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التنبؤبمستقبل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الظاهرة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جميع ما سبق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س23/ تعريف النظرية في </w:t>
      </w:r>
      <w:proofErr w:type="spellStart"/>
      <w:r w:rsidRPr="003C01BF">
        <w:rPr>
          <w:rFonts w:ascii="&amp;quot" w:eastAsia="Times New Roman" w:hAnsi="&amp;quot" w:cs="Arial"/>
          <w:color w:val="C00000"/>
          <w:sz w:val="36"/>
          <w:szCs w:val="36"/>
          <w:rtl/>
        </w:rPr>
        <w:t>علمالاجتماع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مجموعة من الافتراضات والمفاهيم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مجموعة من العلاقات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مجموعة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منالقضايا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المنطقية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جميع ما سبق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س24/ ماذا يسمى مابين القوسين ( كلما زادت كثافة السكان زاد تقسيم العمل في المجتمع</w:t>
      </w:r>
      <w:r w:rsidR="003C01BF">
        <w:rPr>
          <w:rFonts w:ascii="&amp;quot" w:eastAsia="Times New Roman" w:hAnsi="&amp;quot" w:cs="Arial"/>
          <w:color w:val="C00000"/>
          <w:sz w:val="36"/>
          <w:szCs w:val="36"/>
        </w:rPr>
        <w:t>(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قضية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نموذج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تنميط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تقرير نظري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س25</w:t>
      </w:r>
      <w:r w:rsidRPr="00CE55FC">
        <w:rPr>
          <w:rFonts w:ascii="&amp;quot" w:eastAsia="Times New Roman" w:hAnsi="&amp;quot" w:cs="Arial"/>
          <w:color w:val="C00000"/>
          <w:sz w:val="36"/>
          <w:szCs w:val="36"/>
        </w:rPr>
        <w:t xml:space="preserve">/ </w:t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نموذج النظرية عادة يتكون من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المفاهيم والافتراضات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المفاهيم وتقسيم العمل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المفاهيم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الافتراضاتوالتضامن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س26/ عملية بناء النظرية عامة والاجتماعية بشكل خاص تتم</w:t>
      </w:r>
      <w:r w:rsidRPr="00CE55FC">
        <w:rPr>
          <w:rFonts w:ascii="&amp;quot" w:eastAsia="Times New Roman" w:hAnsi="&amp;quot" w:cs="Arial"/>
          <w:color w:val="C0000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فيمرحلة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واحدة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في مرحلتين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في 3 مراحل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lastRenderedPageBreak/>
        <w:t xml:space="preserve">في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اكثر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 من ذلك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فيعملية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 ديناميكية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س27/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اي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من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انماط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الغرائز الكبرى يتضمنها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النسقالاجتماعي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عند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اوجست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كونت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غرائز المحافظة على النوع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غرايز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تحسينالاوضاع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ا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وب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 معا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ما سبق لا ينطبق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س28</w:t>
      </w:r>
      <w:r w:rsidRPr="00CE55FC">
        <w:rPr>
          <w:rFonts w:ascii="&amp;quot" w:eastAsia="Times New Roman" w:hAnsi="&amp;quot" w:cs="Arial"/>
          <w:color w:val="C00000"/>
          <w:sz w:val="36"/>
          <w:szCs w:val="36"/>
        </w:rPr>
        <w:t xml:space="preserve">/ </w:t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المنهج الوضعي عند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اوجست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كونت لفهم تفاصيل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الاستاتيكا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والديناميكاالاجتماعيتين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</w:rPr>
        <w:t>: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الملاحظة والتجربة والمقارنة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النسقالاجتماعي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والتضامن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التطور الفكري والعقل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جميع ما سبق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س29/ من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القضاياالاساسية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التي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اثارتها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نظرية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اوجست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كونت في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علم</w:t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الاجتماع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تطبيقي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نظري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نظري</w:t>
      </w:r>
      <w:r w:rsidR="00CE55FC" w:rsidRPr="00CE55FC">
        <w:rPr>
          <w:rFonts w:ascii="&amp;quot" w:eastAsia="Times New Roman" w:hAnsi="&amp;quot" w:cs="Arial" w:hint="cs"/>
          <w:color w:val="002060"/>
          <w:sz w:val="36"/>
          <w:szCs w:val="36"/>
          <w:highlight w:val="yellow"/>
          <w:rtl/>
        </w:rPr>
        <w:t>ام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 تطبيقي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ما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سبقلا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ينطبق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س30/ كان هدف دور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كايم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فهم كيفية تأثير الظواهر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الاجتماعيةعلى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ظهور المشكلات الاجتماعية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على طبيعة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الاستاتيكاوالديناميكا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ظهور التفسير الآلي للمجتمع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ما سبق لا ينطبق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س31/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افترضان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للجريمة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واشكال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الانحراف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الاخرى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في المجتمع وظيفة اجتماعية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سانسيمون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اوجست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كونت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lastRenderedPageBreak/>
        <w:t>دوركايم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ليس </w:t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مماذكر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س32/هناك علاقات منطقية بين العديد من الظواهر في المجتمع كـ</w:t>
      </w:r>
      <w:r w:rsidRPr="00CE55FC">
        <w:rPr>
          <w:rFonts w:ascii="&amp;quot" w:eastAsia="Times New Roman" w:hAnsi="&amp;quot" w:cs="Arial"/>
          <w:color w:val="C0000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قوةالضمير الجمعي وقوة التضامن الاجتماعي وضعف تقسيم العمل</w:t>
      </w:r>
      <w:r w:rsidRPr="00CE55FC">
        <w:rPr>
          <w:rFonts w:ascii="&amp;quot" w:eastAsia="Times New Roman" w:hAnsi="&amp;quot" w:cs="Arial"/>
          <w:color w:val="C0000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ضعف الضمير الجمعي وضعفالتضامن الاجتماعي وتعقد تقسيم العمل</w:t>
      </w:r>
      <w:r w:rsidRPr="00CE55FC">
        <w:rPr>
          <w:rFonts w:ascii="&amp;quot" w:eastAsia="Times New Roman" w:hAnsi="&amp;quot" w:cs="Arial"/>
          <w:color w:val="C0000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التضامن العضوي وتعقد تقسيم العمل وزيادةظاهرة الانتحار في المجتمع</w:t>
      </w:r>
    </w:p>
    <w:p w:rsidR="003C01BF" w:rsidRDefault="003C01BF" w:rsidP="003C01BF">
      <w:pPr>
        <w:spacing w:after="0" w:line="240" w:lineRule="auto"/>
        <w:rPr>
          <w:rFonts w:ascii="&amp;quot" w:eastAsia="Times New Roman" w:hAnsi="&amp;quot" w:cs="Arial"/>
          <w:color w:val="002060"/>
          <w:sz w:val="36"/>
          <w:szCs w:val="36"/>
          <w:rtl/>
        </w:rPr>
      </w:pPr>
      <w:r>
        <w:rPr>
          <w:rFonts w:ascii="&amp;quot" w:eastAsia="Times New Roman" w:hAnsi="&amp;quot" w:cs="Arial" w:hint="cs"/>
          <w:color w:val="002060"/>
          <w:sz w:val="36"/>
          <w:szCs w:val="36"/>
          <w:rtl/>
        </w:rPr>
        <w:t>قوة الضمير الجمعي و قوة التضامن الاجتماعي و ضعف تقسيم العمل.</w:t>
      </w:r>
    </w:p>
    <w:p w:rsidR="003C01BF" w:rsidRDefault="003C01BF" w:rsidP="003C01BF">
      <w:pPr>
        <w:spacing w:after="0" w:line="240" w:lineRule="auto"/>
        <w:rPr>
          <w:rFonts w:ascii="&amp;quot" w:eastAsia="Times New Roman" w:hAnsi="&amp;quot" w:cs="Arial"/>
          <w:color w:val="002060"/>
          <w:sz w:val="36"/>
          <w:szCs w:val="36"/>
          <w:rtl/>
        </w:rPr>
      </w:pPr>
      <w:r>
        <w:rPr>
          <w:rFonts w:ascii="&amp;quot" w:eastAsia="Times New Roman" w:hAnsi="&amp;quot" w:cs="Arial" w:hint="cs"/>
          <w:color w:val="002060"/>
          <w:sz w:val="36"/>
          <w:szCs w:val="36"/>
          <w:rtl/>
        </w:rPr>
        <w:t>ضعف الضمير الجمعي و ضعف التضامن الاجتماعي و تعقيد تقسيم العمل.</w:t>
      </w:r>
    </w:p>
    <w:p w:rsidR="009C52CE" w:rsidRPr="00CE55FC" w:rsidRDefault="003C01BF" w:rsidP="003C01BF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>
        <w:rPr>
          <w:rFonts w:ascii="&amp;quot" w:eastAsia="Times New Roman" w:hAnsi="&amp;quot" w:cs="Arial" w:hint="cs"/>
          <w:color w:val="002060"/>
          <w:sz w:val="36"/>
          <w:szCs w:val="36"/>
          <w:rtl/>
        </w:rPr>
        <w:t>التضامن العضوي و تعقد تقسيم العمل و زيادة ظاهرة الانتحار في المجتمع.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هناك رابطة منطقية في كل ما ذكراعلاه على حدة</w:t>
      </w:r>
      <w:r>
        <w:rPr>
          <w:rFonts w:ascii="&amp;quot" w:eastAsia="Times New Roman" w:hAnsi="&amp;quot" w:cs="Arial"/>
          <w:color w:val="002060"/>
          <w:sz w:val="36"/>
          <w:szCs w:val="36"/>
        </w:rPr>
        <w:t>.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س33/ يعتبر رائد المنهجية في علم الاجتماع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وأبوالدراسة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الموضوعية فيه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سان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سيمون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اوجست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كونت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كارل ماركس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ليس مما ذكر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اعلاه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 صح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دوركايم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س34/ تقوم على العديد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منالافتراضات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ولها منهج خاص لفهم المجتمع وتفسير الظاهرة الاجتماعية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النظريةالعضوي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البنائي الوظيفي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النظرية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الصراعية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النظرية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السلوكيةالاجتماعية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جميع ما سبق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س35/ يرى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ان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كلالمجتمعات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تحدد ثقافتها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اهدافا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للنجاح وتحدد وسائل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مشروعى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لتحقيقها ليست في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متناولالجميع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من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افراد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وجماعات المجتمع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سان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سيمون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روبرت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ميرتون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دوركايم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lastRenderedPageBreak/>
        <w:t>اوجست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كونت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س36/ المجتمع كامن داخل الفرد يتكون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منافراد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يدركون المجتمع من خلال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ادراكهم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لذواتهن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بصفتها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ذواتا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ديناميكية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ومؤقته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تتجلىمن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خلال التبادل والتفاعل الاجتماعي</w:t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</w:rPr>
        <w:t>: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من افتراضات النظرية العضوية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منافتراضات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النظرية الوظيفية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من افتراضات النظرية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السلوكيةالاجتماعية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من افتراضات النظرية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الصراعية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المعاصرة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س37/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يحدثفيها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تباين في المراكز والقوة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واذعان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من احد الطرفين وقبول للسلطة بشروط وقد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يحدثصراع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وعدم استقرار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عملية التفاعل الاجتماعي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عملية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التبادلالاجتماعي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تقسيم العمل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ما سبق لا ينطبق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س38/ مر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التصورالاجتماعية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للظاهرة الاجتماعية بعدة مراحل لعل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ابرزها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مرحلة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الفلسفةالاجتماعية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مرحلة النظريات الاجتماعية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ا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وب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 معا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ما سبق لا ينطبق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س39/ من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الاسهامات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الرئيسية للنظرية النقدية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ومابعدالبنيوية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وما بعد الحداثة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تقديم منظورات مترابطة بينت عيوب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ومثالبالوضعية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تقديم طرق جديدة لتنظير المجتمعات المعاصرة ودراستها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فتحت الباب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لعلماجتماعي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امبيريقي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جميع ما سبق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lastRenderedPageBreak/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س40/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دراسةوتحليل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المعاني الكامنة التي يعطيها الناس لكلماتهم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وانماط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سلوكهم في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انشطة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الحياةاليومية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من الاهتمامات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الاساسية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لـ</w:t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</w:rPr>
        <w:br/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السيكولوجيا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الانثربولوجيا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الاثنوميتودولوجيا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جميع ما سبق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س41/ عند صياغة اينظرية فهناك خصائص عامة مشتركة التي يجب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ان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تتوفرفيها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كـ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التجريد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المنطقالقضايا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التفسيرات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الربط بين العلاقات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القبول من العلماء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 xml:space="preserve">جميع </w:t>
      </w:r>
      <w:proofErr w:type="spellStart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ماسبق</w:t>
      </w:r>
      <w:proofErr w:type="spellEnd"/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س42/ تقييم </w:t>
      </w:r>
      <w:proofErr w:type="spellStart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النظريته</w:t>
      </w:r>
      <w:proofErr w:type="spellEnd"/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المنظر لنظريته ينصب علىنموذجها الاساسي بمعنى انه تقييم لـ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المفهومات عن الظاهرة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الافتراضاتتوضح العلاقة السببية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 وب معا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تاريخ وضعالنظرية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س43/ تقسم النظريات الاجتماعية من حيث اهتمامها بمستوى الوحدةالمدروسة الى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نظريات الوحدة الكبرى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نظريات متوسطة المدى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نظريات الوحدةالصغرى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جميع ما سبق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س44/ تشير النتائج الموضوعيةالتي يمكن ملاحظتها والتي تسهم في الحفاظ على النسق والتي يقصها المشاركون فيالنشاط الى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lastRenderedPageBreak/>
        <w:t>الوظيفة الكامنة</w:t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="009C52CE"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الوظيفة الظاهرة</w:t>
      </w:r>
    </w:p>
    <w:p w:rsidR="009C52CE" w:rsidRPr="00CE55FC" w:rsidRDefault="009C52CE" w:rsidP="009C52CE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الوظيفة البيولوجية</w:t>
      </w:r>
    </w:p>
    <w:p w:rsidR="009C52CE" w:rsidRPr="00CE55FC" w:rsidRDefault="009C52CE" w:rsidP="00CE55FC">
      <w:pPr>
        <w:spacing w:after="0" w:line="240" w:lineRule="auto"/>
        <w:rPr>
          <w:rFonts w:ascii="Comic Sans MS" w:eastAsia="Times New Roman" w:hAnsi="Comic Sans MS" w:cs="Arial"/>
          <w:color w:val="002060"/>
          <w:sz w:val="36"/>
          <w:szCs w:val="36"/>
        </w:rPr>
      </w:pP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ماسبق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 xml:space="preserve"> لا ينطبق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س45/ يسمى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ذلكالنوع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من النظريات التي تتحرك من العام </w:t>
      </w:r>
      <w:proofErr w:type="spellStart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>الى</w:t>
      </w:r>
      <w:proofErr w:type="spellEnd"/>
      <w:r w:rsidRPr="00CE55FC">
        <w:rPr>
          <w:rFonts w:ascii="&amp;quot" w:eastAsia="Times New Roman" w:hAnsi="&amp;quot" w:cs="Arial"/>
          <w:color w:val="C00000"/>
          <w:sz w:val="36"/>
          <w:szCs w:val="36"/>
          <w:rtl/>
        </w:rPr>
        <w:t xml:space="preserve"> الخاص 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highlight w:val="yellow"/>
          <w:rtl/>
        </w:rPr>
        <w:t>النظرياتالاستدلالية</w:t>
      </w:r>
      <w:proofErr w:type="spellEnd"/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النظريات متوسطة المدى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النظريات الاستقرائية</w:t>
      </w:r>
      <w:r w:rsidRPr="00CE55FC">
        <w:rPr>
          <w:rFonts w:ascii="&amp;quot" w:eastAsia="Times New Roman" w:hAnsi="&amp;quot" w:cs="Arial"/>
          <w:color w:val="002060"/>
          <w:sz w:val="36"/>
          <w:szCs w:val="36"/>
        </w:rPr>
        <w:br/>
      </w:r>
      <w:proofErr w:type="spellStart"/>
      <w:r w:rsidRPr="00CE55FC">
        <w:rPr>
          <w:rFonts w:ascii="&amp;quot" w:eastAsia="Times New Roman" w:hAnsi="&amp;quot" w:cs="Arial"/>
          <w:color w:val="002060"/>
          <w:sz w:val="36"/>
          <w:szCs w:val="36"/>
          <w:rtl/>
        </w:rPr>
        <w:t>النظرياتاللارسمية</w:t>
      </w:r>
      <w:proofErr w:type="spellEnd"/>
    </w:p>
    <w:p w:rsidR="00D02D4E" w:rsidRPr="00CE55FC" w:rsidRDefault="00D02D4E">
      <w:pPr>
        <w:rPr>
          <w:color w:val="002060"/>
          <w:sz w:val="36"/>
          <w:szCs w:val="36"/>
          <w:rtl/>
        </w:rPr>
      </w:pPr>
    </w:p>
    <w:p w:rsidR="00D02D4E" w:rsidRPr="00CE55FC" w:rsidRDefault="00D02D4E">
      <w:pPr>
        <w:rPr>
          <w:color w:val="C00000"/>
          <w:sz w:val="36"/>
          <w:szCs w:val="36"/>
          <w:rtl/>
        </w:rPr>
      </w:pPr>
      <w:r w:rsidRPr="00CE55FC">
        <w:rPr>
          <w:rFonts w:hint="cs"/>
          <w:color w:val="C00000"/>
          <w:sz w:val="36"/>
          <w:szCs w:val="36"/>
          <w:rtl/>
        </w:rPr>
        <w:t xml:space="preserve">س46 / الرابط العقلي : </w:t>
      </w:r>
      <w:r w:rsidRPr="00CE55FC">
        <w:rPr>
          <w:color w:val="C00000"/>
          <w:sz w:val="36"/>
          <w:szCs w:val="36"/>
        </w:rPr>
        <w:t xml:space="preserve">RATIONAL CORRELATION </w:t>
      </w:r>
      <w:r w:rsidRPr="00CE55FC">
        <w:rPr>
          <w:rFonts w:hint="cs"/>
          <w:color w:val="C00000"/>
          <w:sz w:val="36"/>
          <w:szCs w:val="36"/>
          <w:rtl/>
        </w:rPr>
        <w:t xml:space="preserve"> التي يقوم بها العلماء هي :</w:t>
      </w:r>
    </w:p>
    <w:p w:rsidR="00D02D4E" w:rsidRPr="00CE55FC" w:rsidRDefault="00D02D4E">
      <w:pPr>
        <w:rPr>
          <w:color w:val="002060"/>
          <w:sz w:val="36"/>
          <w:szCs w:val="36"/>
          <w:rtl/>
        </w:rPr>
      </w:pPr>
      <w:r w:rsidRPr="00CE55FC">
        <w:rPr>
          <w:rFonts w:hint="cs"/>
          <w:color w:val="002060"/>
          <w:sz w:val="36"/>
          <w:szCs w:val="36"/>
          <w:rtl/>
        </w:rPr>
        <w:t>لاكتشاف العلاقات المنطقية بين الظواهر</w:t>
      </w:r>
    </w:p>
    <w:p w:rsidR="00D02D4E" w:rsidRPr="00CE55FC" w:rsidRDefault="00CE55FC">
      <w:pPr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>لا</w:t>
      </w:r>
      <w:r w:rsidR="00D02D4E" w:rsidRPr="00CE55FC">
        <w:rPr>
          <w:rFonts w:hint="cs"/>
          <w:color w:val="002060"/>
          <w:sz w:val="36"/>
          <w:szCs w:val="36"/>
          <w:rtl/>
        </w:rPr>
        <w:t xml:space="preserve">ستنباط اوجه الشبه و الاختلاف </w:t>
      </w:r>
      <w:proofErr w:type="spellStart"/>
      <w:r w:rsidR="00D02D4E" w:rsidRPr="00CE55FC">
        <w:rPr>
          <w:rFonts w:hint="cs"/>
          <w:color w:val="002060"/>
          <w:sz w:val="36"/>
          <w:szCs w:val="36"/>
          <w:rtl/>
        </w:rPr>
        <w:t>الشكليه</w:t>
      </w:r>
      <w:proofErr w:type="spellEnd"/>
    </w:p>
    <w:p w:rsidR="00D02D4E" w:rsidRPr="00CE55FC" w:rsidRDefault="00CE55FC">
      <w:pPr>
        <w:rPr>
          <w:color w:val="002060"/>
          <w:sz w:val="36"/>
          <w:szCs w:val="36"/>
          <w:rtl/>
        </w:rPr>
      </w:pPr>
      <w:proofErr w:type="spellStart"/>
      <w:r>
        <w:rPr>
          <w:rFonts w:hint="cs"/>
          <w:color w:val="002060"/>
          <w:sz w:val="36"/>
          <w:szCs w:val="36"/>
          <w:rtl/>
        </w:rPr>
        <w:t>لا</w:t>
      </w:r>
      <w:r w:rsidR="00D02D4E" w:rsidRPr="00CE55FC">
        <w:rPr>
          <w:rFonts w:hint="cs"/>
          <w:color w:val="002060"/>
          <w:sz w:val="36"/>
          <w:szCs w:val="36"/>
          <w:rtl/>
        </w:rPr>
        <w:t>عطاء</w:t>
      </w:r>
      <w:proofErr w:type="spellEnd"/>
      <w:r w:rsidR="00D02D4E" w:rsidRPr="00CE55FC">
        <w:rPr>
          <w:rFonts w:hint="cs"/>
          <w:color w:val="002060"/>
          <w:sz w:val="36"/>
          <w:szCs w:val="36"/>
          <w:rtl/>
        </w:rPr>
        <w:t xml:space="preserve"> قدر على التنبؤ بمستقبل الظاهرة</w:t>
      </w:r>
    </w:p>
    <w:p w:rsidR="00D02D4E" w:rsidRPr="00CE55FC" w:rsidRDefault="00D02D4E">
      <w:pPr>
        <w:rPr>
          <w:color w:val="002060"/>
          <w:sz w:val="36"/>
          <w:szCs w:val="36"/>
          <w:rtl/>
        </w:rPr>
      </w:pPr>
      <w:r w:rsidRPr="00CE55FC">
        <w:rPr>
          <w:rFonts w:hint="cs"/>
          <w:color w:val="002060"/>
          <w:sz w:val="36"/>
          <w:szCs w:val="36"/>
          <w:highlight w:val="yellow"/>
          <w:rtl/>
        </w:rPr>
        <w:t>جميع ما سبق</w:t>
      </w:r>
    </w:p>
    <w:p w:rsidR="00D02D4E" w:rsidRPr="00CE55FC" w:rsidRDefault="00D02D4E">
      <w:pPr>
        <w:rPr>
          <w:color w:val="002060"/>
          <w:sz w:val="36"/>
          <w:szCs w:val="36"/>
          <w:rtl/>
        </w:rPr>
      </w:pPr>
    </w:p>
    <w:p w:rsidR="00D02D4E" w:rsidRPr="00CE55FC" w:rsidRDefault="00D02D4E">
      <w:pPr>
        <w:rPr>
          <w:color w:val="C00000"/>
          <w:sz w:val="36"/>
          <w:szCs w:val="36"/>
          <w:rtl/>
        </w:rPr>
      </w:pPr>
      <w:r w:rsidRPr="00CE55FC">
        <w:rPr>
          <w:rFonts w:hint="cs"/>
          <w:color w:val="C00000"/>
          <w:sz w:val="36"/>
          <w:szCs w:val="36"/>
          <w:rtl/>
        </w:rPr>
        <w:t xml:space="preserve">س 48 / تتميز المرحلة الميتافيزيقية كما </w:t>
      </w:r>
      <w:proofErr w:type="spellStart"/>
      <w:r w:rsidRPr="00CE55FC">
        <w:rPr>
          <w:rFonts w:hint="cs"/>
          <w:color w:val="C00000"/>
          <w:sz w:val="36"/>
          <w:szCs w:val="36"/>
          <w:rtl/>
        </w:rPr>
        <w:t>اشار</w:t>
      </w:r>
      <w:proofErr w:type="spellEnd"/>
      <w:r w:rsidRPr="00CE55FC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Pr="00CE55FC">
        <w:rPr>
          <w:rFonts w:hint="cs"/>
          <w:color w:val="C00000"/>
          <w:sz w:val="36"/>
          <w:szCs w:val="36"/>
          <w:rtl/>
        </w:rPr>
        <w:t>جوست</w:t>
      </w:r>
      <w:proofErr w:type="spellEnd"/>
      <w:r w:rsidRPr="00CE55FC">
        <w:rPr>
          <w:rFonts w:hint="cs"/>
          <w:color w:val="C00000"/>
          <w:sz w:val="36"/>
          <w:szCs w:val="36"/>
          <w:rtl/>
        </w:rPr>
        <w:t xml:space="preserve"> كونت ب :</w:t>
      </w:r>
    </w:p>
    <w:p w:rsidR="00D02D4E" w:rsidRPr="00CE55FC" w:rsidRDefault="00D02D4E">
      <w:pPr>
        <w:rPr>
          <w:color w:val="002060"/>
          <w:sz w:val="36"/>
          <w:szCs w:val="36"/>
          <w:rtl/>
        </w:rPr>
      </w:pPr>
      <w:r w:rsidRPr="00CE55FC">
        <w:rPr>
          <w:rFonts w:hint="cs"/>
          <w:color w:val="002060"/>
          <w:sz w:val="36"/>
          <w:szCs w:val="36"/>
          <w:highlight w:val="yellow"/>
          <w:rtl/>
        </w:rPr>
        <w:t>بتقصي الاسباب الغيبية</w:t>
      </w:r>
    </w:p>
    <w:p w:rsidR="00D02D4E" w:rsidRPr="00CE55FC" w:rsidRDefault="00D02D4E">
      <w:pPr>
        <w:rPr>
          <w:color w:val="002060"/>
          <w:sz w:val="36"/>
          <w:szCs w:val="36"/>
          <w:rtl/>
        </w:rPr>
      </w:pPr>
      <w:r w:rsidRPr="00CE55FC">
        <w:rPr>
          <w:rFonts w:hint="cs"/>
          <w:color w:val="002060"/>
          <w:sz w:val="36"/>
          <w:szCs w:val="36"/>
          <w:rtl/>
        </w:rPr>
        <w:t>بالفكر المجرد و البحث عن العلل المجردة</w:t>
      </w:r>
    </w:p>
    <w:p w:rsidR="00D02D4E" w:rsidRPr="00CE55FC" w:rsidRDefault="00D02D4E">
      <w:pPr>
        <w:rPr>
          <w:color w:val="002060"/>
          <w:sz w:val="36"/>
          <w:szCs w:val="36"/>
          <w:rtl/>
        </w:rPr>
      </w:pPr>
      <w:r w:rsidRPr="00CE55FC">
        <w:rPr>
          <w:rFonts w:hint="cs"/>
          <w:color w:val="002060"/>
          <w:sz w:val="36"/>
          <w:szCs w:val="36"/>
          <w:rtl/>
        </w:rPr>
        <w:t>بنمو المعرفة النسبية</w:t>
      </w:r>
    </w:p>
    <w:p w:rsidR="00D02D4E" w:rsidRPr="00CE55FC" w:rsidRDefault="00D02D4E">
      <w:pPr>
        <w:rPr>
          <w:color w:val="002060"/>
          <w:sz w:val="36"/>
          <w:szCs w:val="36"/>
          <w:rtl/>
        </w:rPr>
      </w:pPr>
      <w:r w:rsidRPr="00CE55FC">
        <w:rPr>
          <w:rFonts w:hint="cs"/>
          <w:color w:val="002060"/>
          <w:sz w:val="36"/>
          <w:szCs w:val="36"/>
          <w:rtl/>
        </w:rPr>
        <w:t xml:space="preserve">بجميع ما سبق </w:t>
      </w:r>
    </w:p>
    <w:p w:rsidR="00D02D4E" w:rsidRPr="00CE55FC" w:rsidRDefault="00D02D4E">
      <w:pPr>
        <w:rPr>
          <w:color w:val="C00000"/>
          <w:sz w:val="36"/>
          <w:szCs w:val="36"/>
          <w:rtl/>
        </w:rPr>
      </w:pPr>
      <w:r w:rsidRPr="00CE55FC">
        <w:rPr>
          <w:rFonts w:hint="cs"/>
          <w:color w:val="C00000"/>
          <w:sz w:val="36"/>
          <w:szCs w:val="36"/>
          <w:rtl/>
        </w:rPr>
        <w:t xml:space="preserve">س49 / من </w:t>
      </w:r>
      <w:proofErr w:type="spellStart"/>
      <w:r w:rsidRPr="00CE55FC">
        <w:rPr>
          <w:rFonts w:hint="cs"/>
          <w:color w:val="C00000"/>
          <w:sz w:val="36"/>
          <w:szCs w:val="36"/>
          <w:rtl/>
        </w:rPr>
        <w:t>اهم</w:t>
      </w:r>
      <w:proofErr w:type="spellEnd"/>
      <w:r w:rsidRPr="00CE55FC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Pr="00CE55FC">
        <w:rPr>
          <w:rFonts w:hint="cs"/>
          <w:color w:val="C00000"/>
          <w:sz w:val="36"/>
          <w:szCs w:val="36"/>
          <w:rtl/>
        </w:rPr>
        <w:t>الوظايف</w:t>
      </w:r>
      <w:proofErr w:type="spellEnd"/>
      <w:r w:rsidRPr="00CE55FC">
        <w:rPr>
          <w:rFonts w:hint="cs"/>
          <w:color w:val="C00000"/>
          <w:sz w:val="36"/>
          <w:szCs w:val="36"/>
          <w:rtl/>
        </w:rPr>
        <w:t xml:space="preserve"> الرئيسية للنظرية :</w:t>
      </w:r>
    </w:p>
    <w:p w:rsidR="00D02D4E" w:rsidRPr="00CE55FC" w:rsidRDefault="00D02D4E">
      <w:pPr>
        <w:rPr>
          <w:color w:val="002060"/>
          <w:sz w:val="36"/>
          <w:szCs w:val="36"/>
          <w:rtl/>
        </w:rPr>
      </w:pPr>
      <w:r w:rsidRPr="00CE55FC">
        <w:rPr>
          <w:rFonts w:hint="cs"/>
          <w:color w:val="002060"/>
          <w:sz w:val="36"/>
          <w:szCs w:val="36"/>
          <w:rtl/>
        </w:rPr>
        <w:lastRenderedPageBreak/>
        <w:t>مجرد وصف الظواهر الاجتماعية</w:t>
      </w:r>
    </w:p>
    <w:p w:rsidR="00D02D4E" w:rsidRPr="00CE55FC" w:rsidRDefault="00D02D4E">
      <w:pPr>
        <w:rPr>
          <w:color w:val="002060"/>
          <w:sz w:val="36"/>
          <w:szCs w:val="36"/>
          <w:rtl/>
        </w:rPr>
      </w:pPr>
      <w:r w:rsidRPr="00CE55FC">
        <w:rPr>
          <w:rFonts w:hint="cs"/>
          <w:color w:val="002060"/>
          <w:sz w:val="36"/>
          <w:szCs w:val="36"/>
          <w:highlight w:val="yellow"/>
          <w:rtl/>
        </w:rPr>
        <w:t>القدرة التفسيرية التي تملكها</w:t>
      </w:r>
    </w:p>
    <w:p w:rsidR="00D02D4E" w:rsidRPr="00CE55FC" w:rsidRDefault="00D02D4E">
      <w:pPr>
        <w:rPr>
          <w:color w:val="002060"/>
          <w:sz w:val="36"/>
          <w:szCs w:val="36"/>
          <w:rtl/>
        </w:rPr>
      </w:pPr>
      <w:r w:rsidRPr="00CE55FC">
        <w:rPr>
          <w:rFonts w:hint="cs"/>
          <w:color w:val="002060"/>
          <w:sz w:val="36"/>
          <w:szCs w:val="36"/>
          <w:rtl/>
        </w:rPr>
        <w:t xml:space="preserve">جمع البيانات الميدانية </w:t>
      </w:r>
    </w:p>
    <w:p w:rsidR="00D02D4E" w:rsidRDefault="00D02D4E">
      <w:pPr>
        <w:rPr>
          <w:color w:val="002060"/>
          <w:sz w:val="36"/>
          <w:szCs w:val="36"/>
          <w:rtl/>
        </w:rPr>
      </w:pPr>
      <w:r w:rsidRPr="00CE55FC">
        <w:rPr>
          <w:rFonts w:hint="cs"/>
          <w:color w:val="002060"/>
          <w:sz w:val="36"/>
          <w:szCs w:val="36"/>
          <w:rtl/>
        </w:rPr>
        <w:t xml:space="preserve">القياس كمي لظواهر الاجتماعية </w:t>
      </w:r>
    </w:p>
    <w:p w:rsidR="00D37259" w:rsidRDefault="00D37259">
      <w:pPr>
        <w:rPr>
          <w:color w:val="002060"/>
          <w:sz w:val="36"/>
          <w:szCs w:val="36"/>
          <w:rtl/>
        </w:rPr>
      </w:pPr>
    </w:p>
    <w:p w:rsidR="00D37259" w:rsidRDefault="00D37259">
      <w:pPr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 xml:space="preserve">الواجبات </w:t>
      </w:r>
    </w:p>
    <w:p w:rsidR="00D37259" w:rsidRPr="00D37259" w:rsidRDefault="00660797" w:rsidP="00D3725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080"/>
          <w:sz w:val="24"/>
          <w:szCs w:val="24"/>
        </w:rPr>
      </w:pP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س1 يفترض كثير منالناس أن</w:t>
      </w:r>
      <w:r>
        <w:rPr>
          <w:rFonts w:ascii="Arial" w:hAnsi="Arial" w:cs="Arial"/>
          <w:b/>
          <w:bCs/>
          <w:color w:val="008080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الواقع والنظرية بينهما فجوهواسعه</w:t>
      </w:r>
      <w:r>
        <w:rPr>
          <w:rFonts w:ascii="Arial" w:hAnsi="Arial" w:cs="Arial"/>
          <w:b/>
          <w:bCs/>
          <w:color w:val="285F91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النظرية تطابقالواقع تماماً</w:t>
      </w:r>
      <w:r>
        <w:rPr>
          <w:rFonts w:ascii="Arial" w:hAnsi="Arial" w:cs="Arial"/>
          <w:b/>
          <w:bCs/>
          <w:color w:val="285F91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فجوه بسيطة بين النظريةوالواقع</w:t>
      </w:r>
      <w:r>
        <w:rPr>
          <w:rFonts w:ascii="Arial" w:hAnsi="Arial" w:cs="Arial"/>
          <w:b/>
          <w:bCs/>
          <w:color w:val="285F91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ما سبق لايطابق</w:t>
      </w:r>
      <w:r>
        <w:rPr>
          <w:rFonts w:ascii="Arial" w:hAnsi="Arial" w:cs="Arial"/>
          <w:b/>
          <w:bCs/>
          <w:color w:val="A0522D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س2 المقصود بالرابط العقلي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</w:rPr>
        <w:t>ralional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</w:rPr>
        <w:t xml:space="preserve"> correlation </w:t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>للنظرية</w:t>
      </w:r>
      <w:r>
        <w:rPr>
          <w:rFonts w:ascii="Arial" w:hAnsi="Arial" w:cs="Arial"/>
          <w:b/>
          <w:bCs/>
          <w:color w:val="A0522D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هو عمليةالوصف</w:t>
      </w:r>
      <w:r>
        <w:rPr>
          <w:rFonts w:ascii="Arial" w:hAnsi="Arial" w:cs="Arial"/>
          <w:b/>
          <w:bCs/>
          <w:color w:val="A0522D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هو عملية التفسير</w:t>
      </w:r>
      <w:r>
        <w:rPr>
          <w:rFonts w:ascii="Arial" w:hAnsi="Arial" w:cs="Arial"/>
          <w:b/>
          <w:bCs/>
          <w:color w:val="A0522D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هو عمليةالتنبؤ</w:t>
      </w:r>
      <w:r>
        <w:rPr>
          <w:rFonts w:ascii="Arial" w:hAnsi="Arial" w:cs="Arial"/>
          <w:b/>
          <w:bCs/>
          <w:color w:val="A0522D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هو عملية التحكم</w:t>
      </w:r>
      <w:r>
        <w:rPr>
          <w:rFonts w:ascii="Arial" w:hAnsi="Arial" w:cs="Arial"/>
          <w:b/>
          <w:bCs/>
          <w:color w:val="A0522D"/>
        </w:rPr>
        <w:br/>
      </w:r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س3 بذل دور </w:t>
      </w:r>
      <w:proofErr w:type="spellStart"/>
      <w:r>
        <w:rPr>
          <w:rFonts w:ascii="Arial" w:hAnsi="Arial" w:cs="Arial"/>
          <w:b/>
          <w:bCs/>
          <w:color w:val="008000"/>
          <w:sz w:val="36"/>
          <w:szCs w:val="36"/>
          <w:rtl/>
        </w:rPr>
        <w:t>كايم</w:t>
      </w:r>
      <w:proofErr w:type="spellEnd"/>
      <w:r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 منهجا كبيرا من أجل تحقيقهدف</w:t>
      </w:r>
      <w:r>
        <w:rPr>
          <w:rFonts w:ascii="Arial" w:hAnsi="Arial" w:cs="Arial"/>
          <w:b/>
          <w:bCs/>
          <w:color w:val="A0522D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تفسير الظاهرة الاجتماعية بأخرى اجتماعية اواكثر</w:t>
      </w:r>
      <w:r>
        <w:rPr>
          <w:rFonts w:ascii="Arial" w:hAnsi="Arial" w:cs="Arial"/>
          <w:b/>
          <w:bCs/>
          <w:color w:val="A0522D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تفسير الظاهرة الاجتماعية بأخرى عضوية</w:t>
      </w:r>
      <w:r>
        <w:rPr>
          <w:rFonts w:ascii="Arial" w:hAnsi="Arial" w:cs="Arial"/>
          <w:b/>
          <w:bCs/>
          <w:color w:val="A0522D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تفسير الظاهرة الاجتماعية بأخرى نفسية</w:t>
      </w:r>
      <w:r>
        <w:rPr>
          <w:rFonts w:ascii="Arial" w:hAnsi="Arial" w:cs="Arial"/>
          <w:b/>
          <w:bCs/>
          <w:color w:val="A0522D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جميعماسبق</w:t>
      </w:r>
      <w:bookmarkStart w:id="0" w:name="_GoBack"/>
      <w:bookmarkEnd w:id="0"/>
      <w:r w:rsidR="00D37259" w:rsidRPr="00D3725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>س1 يعد اقدم نماذج النظرية الاجتماعيةوأقدماشكالها</w:t>
      </w:r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t xml:space="preserve">- 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  <w:rtl/>
        </w:rPr>
        <w:t>النموذج البنائي الوظيفي</w:t>
      </w:r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ndalus" w:eastAsia="Times New Roman" w:hAnsi="Andalus" w:cs="Andalus"/>
          <w:b/>
          <w:bCs/>
          <w:color w:val="FF0000"/>
          <w:sz w:val="36"/>
          <w:szCs w:val="36"/>
        </w:rPr>
        <w:t xml:space="preserve">- </w:t>
      </w:r>
      <w:r w:rsidR="00D37259" w:rsidRPr="00D37259">
        <w:rPr>
          <w:rFonts w:ascii="Andalus" w:eastAsia="Times New Roman" w:hAnsi="Andalus" w:cs="Andalus"/>
          <w:b/>
          <w:bCs/>
          <w:color w:val="FF0000"/>
          <w:sz w:val="36"/>
          <w:szCs w:val="36"/>
          <w:rtl/>
        </w:rPr>
        <w:t>النموذجالعضوي</w:t>
      </w:r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t xml:space="preserve">- 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  <w:rtl/>
        </w:rPr>
        <w:t xml:space="preserve">النموذج </w:t>
      </w:r>
      <w:proofErr w:type="spellStart"/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  <w:rtl/>
        </w:rPr>
        <w:t>الصراعي</w:t>
      </w:r>
      <w:proofErr w:type="spellEnd"/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t xml:space="preserve">- 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  <w:rtl/>
        </w:rPr>
        <w:t xml:space="preserve">النموذج </w:t>
      </w:r>
      <w:proofErr w:type="spellStart"/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  <w:rtl/>
        </w:rPr>
        <w:t>السلوكيالاجتماعي</w:t>
      </w:r>
      <w:proofErr w:type="spellEnd"/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 xml:space="preserve">س2 يرتكز </w:t>
      </w:r>
      <w:proofErr w:type="spellStart"/>
      <w:r w:rsidR="00D37259" w:rsidRPr="00D3725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>الاطار</w:t>
      </w:r>
      <w:proofErr w:type="spellEnd"/>
      <w:r w:rsidR="00D37259" w:rsidRPr="00D3725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 xml:space="preserve"> النظري </w:t>
      </w:r>
      <w:proofErr w:type="spellStart"/>
      <w:r w:rsidR="00D37259" w:rsidRPr="00D3725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>لبارسونز</w:t>
      </w:r>
      <w:proofErr w:type="spellEnd"/>
      <w:r w:rsidR="00D37259" w:rsidRPr="00D3725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 xml:space="preserve"> على </w:t>
      </w:r>
      <w:proofErr w:type="spellStart"/>
      <w:r w:rsidR="00D37259" w:rsidRPr="00D3725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>مفاهيماساسية</w:t>
      </w:r>
      <w:proofErr w:type="spellEnd"/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t xml:space="preserve">- 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  <w:rtl/>
        </w:rPr>
        <w:t>الفعل الاجتماعي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t xml:space="preserve"> social action</w:t>
      </w:r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lastRenderedPageBreak/>
        <w:t xml:space="preserve">- 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  <w:rtl/>
        </w:rPr>
        <w:t>الموقف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t xml:space="preserve"> situation 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  <w:rtl/>
        </w:rPr>
        <w:t>و الفاعل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t xml:space="preserve"> actor</w:t>
      </w:r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t xml:space="preserve">- 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  <w:rtl/>
        </w:rPr>
        <w:t>توجيهات الفاعلين</w:t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t xml:space="preserve"> actors orientation</w:t>
      </w:r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ndalus" w:eastAsia="Times New Roman" w:hAnsi="Andalus" w:cs="Andalus"/>
          <w:b/>
          <w:bCs/>
          <w:color w:val="FF0000"/>
          <w:sz w:val="36"/>
          <w:szCs w:val="36"/>
        </w:rPr>
        <w:t xml:space="preserve">- </w:t>
      </w:r>
      <w:r w:rsidR="00D37259" w:rsidRPr="00D37259">
        <w:rPr>
          <w:rFonts w:ascii="Andalus" w:eastAsia="Times New Roman" w:hAnsi="Andalus" w:cs="Andalus"/>
          <w:b/>
          <w:bCs/>
          <w:color w:val="FF0000"/>
          <w:sz w:val="36"/>
          <w:szCs w:val="36"/>
          <w:rtl/>
        </w:rPr>
        <w:t xml:space="preserve">جميع </w:t>
      </w:r>
      <w:proofErr w:type="spellStart"/>
      <w:r w:rsidR="00D37259" w:rsidRPr="00D37259">
        <w:rPr>
          <w:rFonts w:ascii="Andalus" w:eastAsia="Times New Roman" w:hAnsi="Andalus" w:cs="Andalus"/>
          <w:b/>
          <w:bCs/>
          <w:color w:val="FF0000"/>
          <w:sz w:val="36"/>
          <w:szCs w:val="36"/>
          <w:rtl/>
        </w:rPr>
        <w:t>ماسبق</w:t>
      </w:r>
      <w:proofErr w:type="spellEnd"/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 xml:space="preserve">س3 هي تلك النتائج الموضوعية التي </w:t>
      </w:r>
      <w:proofErr w:type="spellStart"/>
      <w:r w:rsidR="00D37259" w:rsidRPr="00D3725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>يمكنملاحظتها</w:t>
      </w:r>
      <w:r w:rsidR="00D37259" w:rsidRPr="00D37259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والتي</w:t>
      </w:r>
      <w:proofErr w:type="spellEnd"/>
      <w:r w:rsidR="00D37259" w:rsidRPr="00D37259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تسهم </w:t>
      </w:r>
      <w:proofErr w:type="spellStart"/>
      <w:r w:rsidR="00D37259" w:rsidRPr="00D37259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فيالحفاظ</w:t>
      </w:r>
      <w:proofErr w:type="spellEnd"/>
      <w:r w:rsidR="00D37259" w:rsidRPr="00D37259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على النسق واليت يقصدها المشاركون </w:t>
      </w:r>
      <w:proofErr w:type="spellStart"/>
      <w:r w:rsidR="00D37259" w:rsidRPr="00D37259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منالنشاط</w:t>
      </w:r>
      <w:proofErr w:type="spellEnd"/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</w:rPr>
        <w:t xml:space="preserve">- </w:t>
      </w:r>
      <w:proofErr w:type="spellStart"/>
      <w:r w:rsidR="00D37259" w:rsidRPr="00D37259">
        <w:rPr>
          <w:rFonts w:ascii="Andalus" w:eastAsia="Times New Roman" w:hAnsi="Andalus" w:cs="Andalus"/>
          <w:b/>
          <w:bCs/>
          <w:color w:val="000000"/>
          <w:sz w:val="36"/>
          <w:szCs w:val="36"/>
          <w:rtl/>
        </w:rPr>
        <w:t>الوظيفةالكامنة</w:t>
      </w:r>
      <w:proofErr w:type="spellEnd"/>
      <w:r w:rsidR="00D37259"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="00D37259" w:rsidRPr="00D37259">
        <w:rPr>
          <w:rFonts w:ascii="Andalus" w:eastAsia="Times New Roman" w:hAnsi="Andalus" w:cs="Andalus"/>
          <w:b/>
          <w:bCs/>
          <w:color w:val="FF0000"/>
          <w:sz w:val="36"/>
          <w:szCs w:val="36"/>
        </w:rPr>
        <w:t xml:space="preserve">- </w:t>
      </w:r>
      <w:proofErr w:type="spellStart"/>
      <w:r w:rsidR="00D37259" w:rsidRPr="00D37259">
        <w:rPr>
          <w:rFonts w:ascii="Andalus" w:eastAsia="Times New Roman" w:hAnsi="Andalus" w:cs="Andalus"/>
          <w:b/>
          <w:bCs/>
          <w:color w:val="FF0000"/>
          <w:sz w:val="36"/>
          <w:szCs w:val="36"/>
          <w:rtl/>
        </w:rPr>
        <w:t>الوظيفةالظاهرة</w:t>
      </w:r>
      <w:proofErr w:type="spellEnd"/>
    </w:p>
    <w:p w:rsidR="00D37259" w:rsidRPr="00D37259" w:rsidRDefault="00D37259" w:rsidP="00D37259">
      <w:pPr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Pr="00D37259">
        <w:rPr>
          <w:rFonts w:ascii="Arial" w:eastAsia="Times New Roman" w:hAnsi="Arial" w:cs="Arial"/>
          <w:b/>
          <w:bCs/>
          <w:color w:val="008000"/>
          <w:sz w:val="24"/>
          <w:szCs w:val="24"/>
        </w:rPr>
        <w:br/>
      </w:r>
      <w:r w:rsidRPr="00D3725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السؤال 1 : قدم ماركسنظريته عن الصراع الاجتماعيمتأثرا</w:t>
      </w: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بالماديةالجغرافية</w:t>
      </w: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</w:rPr>
        <w:t xml:space="preserve">- </w:t>
      </w:r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  <w:rtl/>
        </w:rPr>
        <w:t>بالمادية الجدليةالتاريخية</w:t>
      </w: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بالماديةالطبيعية</w:t>
      </w: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بالماديةالبيولوجية</w:t>
      </w:r>
    </w:p>
    <w:p w:rsidR="00D37259" w:rsidRPr="00D37259" w:rsidRDefault="00D37259" w:rsidP="00D37259">
      <w:pPr>
        <w:spacing w:after="36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السؤال 2 : اهتم بشكل اساسيبتحليل الروابط الاجتماعية والعمليات التي تحكم هذه الروابطوتشكلها</w:t>
      </w: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هربرتبلومر</w:t>
      </w:r>
      <w:proofErr w:type="spellEnd"/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هارلدجارفينيكل</w:t>
      </w:r>
      <w:proofErr w:type="spellEnd"/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</w:rPr>
        <w:t xml:space="preserve">-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  <w:rtl/>
        </w:rPr>
        <w:t>بيتربلاو</w:t>
      </w:r>
      <w:proofErr w:type="spellEnd"/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روبرتميرتون</w:t>
      </w:r>
      <w:proofErr w:type="spellEnd"/>
    </w:p>
    <w:p w:rsidR="00D37259" w:rsidRPr="00D37259" w:rsidRDefault="00D37259" w:rsidP="00D37259">
      <w:pPr>
        <w:spacing w:after="36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السؤال 3 : اقام نظريته فيالصراع على اساس نظرية القهر التي تفترض وجود التغير الاجتماعي والصراع الاجتماعيوالقهر , ومساهمة كل عنصر في المجتمع في تفككهوتغيره</w:t>
      </w: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</w:rPr>
        <w:t xml:space="preserve">- </w:t>
      </w:r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  <w:rtl/>
        </w:rPr>
        <w:t xml:space="preserve">رالف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  <w:rtl/>
        </w:rPr>
        <w:t>داهرندورف</w:t>
      </w:r>
      <w:proofErr w:type="spellEnd"/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كارلماركس</w:t>
      </w: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رايتميلز</w:t>
      </w:r>
      <w:proofErr w:type="spellEnd"/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جورجميد</w:t>
      </w:r>
    </w:p>
    <w:p w:rsidR="00D37259" w:rsidRPr="00D37259" w:rsidRDefault="00D37259" w:rsidP="00D37259">
      <w:pPr>
        <w:spacing w:after="36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السؤال 4 : افترض وجود نظاماخلاقي هو البناء الاجتماعي ذو القيم المعيارية, وهذا النظام الاخلاقي يشكل أساسالتنظيمالاجتماعي</w:t>
      </w: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هربرتبلومر</w:t>
      </w:r>
      <w:proofErr w:type="spellEnd"/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</w:rPr>
        <w:t xml:space="preserve">-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  <w:rtl/>
        </w:rPr>
        <w:t>هار</w:t>
      </w:r>
      <w:proofErr w:type="spellEnd"/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  <w:rtl/>
        </w:rPr>
        <w:t xml:space="preserve">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  <w:rtl/>
        </w:rPr>
        <w:t>لدجارفينيكل</w:t>
      </w:r>
      <w:proofErr w:type="spellEnd"/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بيتربلاو</w:t>
      </w:r>
      <w:proofErr w:type="spellEnd"/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85F91"/>
          <w:sz w:val="36"/>
          <w:szCs w:val="36"/>
        </w:rPr>
      </w:pPr>
    </w:p>
    <w:p w:rsidR="00D37259" w:rsidRPr="00D37259" w:rsidRDefault="00D37259" w:rsidP="00D37259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</w:rPr>
        <w:t xml:space="preserve">- </w:t>
      </w:r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 xml:space="preserve">إميل دور </w:t>
      </w:r>
      <w:proofErr w:type="spellStart"/>
      <w:r w:rsidRPr="00D37259">
        <w:rPr>
          <w:rFonts w:ascii="Traditional Arabic" w:eastAsia="Times New Roman" w:hAnsi="Traditional Arabic" w:cs="Traditional Arabic"/>
          <w:b/>
          <w:bCs/>
          <w:color w:val="22229C"/>
          <w:sz w:val="36"/>
          <w:szCs w:val="36"/>
          <w:rtl/>
        </w:rPr>
        <w:t>كايم</w:t>
      </w:r>
      <w:proofErr w:type="spellEnd"/>
    </w:p>
    <w:p w:rsidR="00D37259" w:rsidRPr="00D37259" w:rsidRDefault="00D37259" w:rsidP="00D37259">
      <w:pPr>
        <w:rPr>
          <w:color w:val="002060"/>
          <w:sz w:val="48"/>
          <w:szCs w:val="48"/>
          <w:rtl/>
        </w:rPr>
      </w:pPr>
      <w:r w:rsidRPr="00D37259">
        <w:rPr>
          <w:rFonts w:ascii="Arial" w:eastAsia="Times New Roman" w:hAnsi="Arial" w:cs="Arial"/>
          <w:b/>
          <w:bCs/>
          <w:color w:val="285F91"/>
          <w:sz w:val="24"/>
          <w:szCs w:val="24"/>
        </w:rPr>
        <w:br/>
      </w:r>
      <w:r w:rsidRPr="00D37259">
        <w:rPr>
          <w:rFonts w:ascii="Arial" w:eastAsia="Times New Roman" w:hAnsi="Arial" w:cs="Arial"/>
          <w:b/>
          <w:bCs/>
          <w:color w:val="285F91"/>
          <w:sz w:val="24"/>
          <w:szCs w:val="24"/>
        </w:rPr>
        <w:br/>
      </w:r>
      <w:r w:rsidRPr="00D37259">
        <w:rPr>
          <w:rFonts w:ascii="Arial" w:eastAsia="Times New Roman" w:hAnsi="Arial" w:cs="Arial"/>
          <w:b/>
          <w:bCs/>
          <w:color w:val="285F91"/>
          <w:sz w:val="24"/>
          <w:szCs w:val="24"/>
        </w:rPr>
        <w:br/>
      </w:r>
      <w:proofErr w:type="spellStart"/>
      <w:r w:rsidRPr="00D37259">
        <w:rPr>
          <w:rFonts w:hint="cs"/>
          <w:color w:val="002060"/>
          <w:sz w:val="48"/>
          <w:szCs w:val="48"/>
          <w:highlight w:val="yellow"/>
          <w:rtl/>
        </w:rPr>
        <w:t>حـرامـى</w:t>
      </w:r>
      <w:proofErr w:type="spellEnd"/>
    </w:p>
    <w:sectPr w:rsidR="00D37259" w:rsidRPr="00D37259" w:rsidSect="00464D0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36DA4"/>
    <w:rsid w:val="003C01BF"/>
    <w:rsid w:val="00464D00"/>
    <w:rsid w:val="00660797"/>
    <w:rsid w:val="009C52CE"/>
    <w:rsid w:val="00AE47A5"/>
    <w:rsid w:val="00BA497C"/>
    <w:rsid w:val="00C51827"/>
    <w:rsid w:val="00CE55FC"/>
    <w:rsid w:val="00D02D4E"/>
    <w:rsid w:val="00D37259"/>
    <w:rsid w:val="00E0302F"/>
    <w:rsid w:val="00F36D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9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8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75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33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84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1347</Words>
  <Characters>7683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vaio</cp:lastModifiedBy>
  <cp:revision>2</cp:revision>
  <cp:lastPrinted>2014-05-16T20:19:00Z</cp:lastPrinted>
  <dcterms:created xsi:type="dcterms:W3CDTF">2014-05-18T17:08:00Z</dcterms:created>
  <dcterms:modified xsi:type="dcterms:W3CDTF">2014-05-18T17:08:00Z</dcterms:modified>
</cp:coreProperties>
</file>