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AF3" w:rsidRPr="00DE04E0" w:rsidRDefault="00AD7ECB" w:rsidP="00DE04E0">
      <w:pPr>
        <w:pStyle w:val="a5"/>
        <w:rPr>
          <w:rFonts w:ascii="Times New Roman" w:hAnsi="Times New Roman" w:cs="Times New Roman" w:hint="cs"/>
          <w:color w:val="FF0000"/>
          <w:sz w:val="20"/>
          <w:szCs w:val="20"/>
          <w:rtl/>
        </w:rPr>
      </w:pPr>
      <w:r>
        <w:rPr>
          <w:rFonts w:ascii="Times New Roman" w:hAnsi="Times New Roman" w:cs="Times New Roman"/>
          <w:noProof/>
          <w:sz w:val="20"/>
          <w:szCs w:val="20"/>
          <w:rtl/>
        </w:rPr>
        <w:pict>
          <v:group id="_x0000_s1171" style="position:absolute;left:0;text-align:left;margin-left:1.2pt;margin-top:1.8pt;width:791.5pt;height:551.5pt;z-index:251894784" coordorigin="137,245" coordsize="15830,11030">
            <v:group id="_x0000_s1158" style="position:absolute;left:137;top:245;width:15830;height:2618" coordorigin="137,291" coordsize="15830,2618" o:regroupid="22">
              <v:group id="_x0000_s1051" style="position:absolute;left:8734;top:291;width:7233;height:1669" coordorigin="8674,79" coordsize="7233,1669">
                <v:rect id="_x0000_s1034" style="position:absolute;left:8680;top:1354;width:7227;height:394;mso-position-horizontal-relative:margin;mso-position-vertical-relative:margin;v-text-anchor:middle" o:regroupid="3" filled="f" strokecolor="red" strokeweight="1pt">
                  <v:textbox style="mso-next-textbox:#_x0000_s1034">
                    <w:txbxContent>
                      <w:p w:rsidR="00245D4D" w:rsidRPr="004025BA" w:rsidRDefault="004025BA" w:rsidP="00327825">
                        <w:pPr>
                          <w:pStyle w:val="a5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4025BA"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rtl/>
                          </w:rPr>
                          <w:t xml:space="preserve">التعريف من حيث البناء </w:t>
                        </w:r>
                        <w:r w:rsidR="00327825" w:rsidRPr="004025BA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rtl/>
                          </w:rPr>
                          <w:t>مجموعة من القضايا المجردة والمنطقية تحاول تفسير العلاقة بين الظواهر المدروسة</w:t>
                        </w:r>
                      </w:p>
                    </w:txbxContent>
                  </v:textbox>
                </v:rect>
                <v:rect id="_x0000_s1026" style="position:absolute;left:13801;top:79;width:2098;height:1233;mso-position-horizontal-relative:margin;mso-position-vertical-relative:margin;v-text-anchor:middle" o:regroupid="3" filled="f" strokecolor="red" strokeweight="1.5pt">
                  <v:textbox style="mso-next-textbox:#_x0000_s1026">
                    <w:txbxContent>
                      <w:p w:rsidR="005F1F9D" w:rsidRDefault="00245D4D" w:rsidP="005F1F9D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</w:pPr>
                        <w:r>
                          <w:rPr>
                            <w:rFonts w:ascii="Times New Roman" w:hAnsi="Times New Roman" w:cs="Times New Roman" w:hint="cs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>تعريف</w:t>
                        </w:r>
                      </w:p>
                      <w:p w:rsidR="003D0768" w:rsidRPr="00245D4D" w:rsidRDefault="00803328" w:rsidP="005F1F9D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</w:pPr>
                        <w:r w:rsidRPr="00245D4D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>النظرية الاجتماعية</w:t>
                        </w:r>
                      </w:p>
                      <w:p w:rsidR="00803328" w:rsidRPr="00245D4D" w:rsidRDefault="00803328" w:rsidP="00F0414E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</w:rPr>
                        </w:pPr>
                        <w:r w:rsidRPr="00245D4D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>من حيث البناء</w:t>
                        </w:r>
                      </w:p>
                    </w:txbxContent>
                  </v:textbox>
                </v:rect>
                <v:rect id="_x0000_s1027" style="position:absolute;left:9573;top:502;width:4195;height:397;v-text-anchor:middle" wrapcoords="-110 -800 -110 20800 21710 20800 21710 -800 -110 -800" o:regroupid="3" filled="f" strokecolor="black [3213]" strokeweight="1pt">
                  <v:textbox style="mso-next-textbox:#_x0000_s1027">
                    <w:txbxContent>
                      <w:p w:rsidR="00803328" w:rsidRPr="00156B3C" w:rsidRDefault="003D0768" w:rsidP="00156B3C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</w:rPr>
                        </w:pPr>
                        <w:r w:rsidRPr="004025BA"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هيج</w:t>
                        </w:r>
                        <w:r w:rsidRPr="004025BA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</w:t>
                        </w:r>
                        <w:r w:rsidRPr="00156B3C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>مجموعة من القضايا أو الأحكام النظرية</w:t>
                        </w:r>
                      </w:p>
                    </w:txbxContent>
                  </v:textbox>
                </v:rect>
                <v:rect id="_x0000_s1028" style="position:absolute;left:9568;top:927;width:4195;height:394;v-text-anchor:middle" wrapcoords="-110 -800 -110 20800 21710 20800 21710 -800 -110 -800" o:regroupid="3" filled="f" strokecolor="black [3213]" strokeweight="1pt">
                  <v:textbox style="mso-next-textbox:#_x0000_s1028">
                    <w:txbxContent>
                      <w:p w:rsidR="00803328" w:rsidRPr="00156B3C" w:rsidRDefault="003D0768" w:rsidP="003D076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</w:rPr>
                        </w:pPr>
                        <w:r w:rsidRPr="00327825"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ويلر</w:t>
                        </w:r>
                        <w:r w:rsidRPr="00156B3C"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</w:t>
                        </w:r>
                        <w:r w:rsidRPr="00156B3C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>مجموعة متكاملة من العلاقات المتكاملة</w:t>
                        </w:r>
                      </w:p>
                    </w:txbxContent>
                  </v:textbox>
                </v:rect>
                <v:rect id="_x0000_s1029" style="position:absolute;left:9571;top:79;width:4195;height:394;v-text-anchor:middle" o:regroupid="3" filled="f" strokecolor="black [3213]" strokeweight="1pt">
                  <v:textbox style="mso-next-textbox:#_x0000_s1029">
                    <w:txbxContent>
                      <w:p w:rsidR="00803328" w:rsidRPr="00F0414E" w:rsidRDefault="00D47A23" w:rsidP="003D076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</w:rPr>
                        </w:pPr>
                        <w:r w:rsidRPr="00327825"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بلالوك</w:t>
                        </w:r>
                        <w:r w:rsidRPr="00F0414E"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</w:t>
                        </w:r>
                        <w:r w:rsidRPr="00F0414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>يجب أن تحتوي على قضايا تربط بين مفهومين أو أكثر</w:t>
                        </w:r>
                      </w:p>
                    </w:txbxContent>
                  </v:textbox>
                </v:rect>
                <v:rect id="_x0000_s1030" style="position:absolute;left:8674;top:79;width:864;height:1247;v-text-anchor:middle" wrapcoords="-110 -800 -110 20800 21710 20800 21710 -800 -110 -800" o:regroupid="3" filled="f" strokecolor="black [3213]" strokeweight="1pt">
                  <v:textbox style="mso-next-textbox:#_x0000_s1030">
                    <w:txbxContent>
                      <w:p w:rsidR="00B2147C" w:rsidRDefault="00156B3C" w:rsidP="00B2147C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156B3C">
                          <w:rPr>
                            <w:rFonts w:ascii="Times New Roman" w:hAnsi="Times New Roman" w:cs="Times New Roman" w:hint="cs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تركيز</w:t>
                        </w:r>
                      </w:p>
                      <w:p w:rsidR="00B2147C" w:rsidRDefault="00156B3C" w:rsidP="00B2147C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156B3C">
                          <w:rPr>
                            <w:rFonts w:ascii="Times New Roman" w:hAnsi="Times New Roman" w:cs="Times New Roman" w:hint="cs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كل واحد</w:t>
                        </w:r>
                      </w:p>
                      <w:p w:rsidR="00B2147C" w:rsidRDefault="00156B3C" w:rsidP="00B2147C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156B3C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على</w:t>
                        </w:r>
                      </w:p>
                      <w:p w:rsidR="00B2147C" w:rsidRDefault="00156B3C" w:rsidP="00B2147C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156B3C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جانب</w:t>
                        </w:r>
                      </w:p>
                      <w:p w:rsidR="00F0414E" w:rsidRPr="00156B3C" w:rsidRDefault="00156B3C" w:rsidP="00B2147C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</w:rPr>
                        </w:pPr>
                        <w:r w:rsidRPr="00156B3C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محدد</w:t>
                        </w:r>
                      </w:p>
                    </w:txbxContent>
                  </v:textbox>
                </v:rect>
              </v:group>
              <v:group id="_x0000_s1103" style="position:absolute;left:10782;top:2067;width:5064;height:842" coordorigin="3557,273" coordsize="5064,842">
                <v:rect id="_x0000_s1032" style="position:absolute;left:7204;top:273;width:1191;height:397;mso-position-horizontal-relative:margin;mso-position-vertical-relative:margin;v-text-anchor:middle" o:regroupid="10" filled="f" strokecolor="black [3213]" strokeweight="1pt">
                  <v:textbox style="mso-next-textbox:#_x0000_s1032">
                    <w:txbxContent>
                      <w:p w:rsidR="00245D4D" w:rsidRPr="0038356D" w:rsidRDefault="00327825" w:rsidP="0071450E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</w:rPr>
                        </w:pPr>
                        <w:r w:rsidRPr="0038356D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تجريد</w:t>
                        </w:r>
                        <w:r w:rsidR="00BF239C" w:rsidRPr="0038356D">
                          <w:rPr>
                            <w:rFonts w:ascii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ومنطق</w:t>
                        </w:r>
                      </w:p>
                    </w:txbxContent>
                  </v:textbox>
                </v:rect>
                <v:rect id="_x0000_s1035" style="position:absolute;left:5014;top:295;width:2154;height:794;mso-position-horizontal-relative:margin;mso-position-vertical-relative:margin;v-text-anchor:middle" o:regroupid="10" filled="f" strokecolor="red" strokeweight="1.5pt">
                  <v:textbox style="mso-next-textbox:#_x0000_s1035">
                    <w:txbxContent>
                      <w:p w:rsidR="00BF239C" w:rsidRPr="00327853" w:rsidRDefault="00327825" w:rsidP="00BF239C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vertAlign w:val="baseline"/>
                            <w:rtl/>
                          </w:rPr>
                        </w:pPr>
                        <w:r w:rsidRPr="00327853"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vertAlign w:val="baseline"/>
                            <w:rtl/>
                          </w:rPr>
                          <w:t>خصائص عامة مشتركة</w:t>
                        </w:r>
                      </w:p>
                      <w:p w:rsidR="00245D4D" w:rsidRPr="00327853" w:rsidRDefault="00327825" w:rsidP="00BF239C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vertAlign w:val="baseline"/>
                          </w:rPr>
                        </w:pPr>
                        <w:r w:rsidRPr="00327853"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vertAlign w:val="baseline"/>
                            <w:rtl/>
                          </w:rPr>
                          <w:t>عند صياغة النظرية</w:t>
                        </w:r>
                      </w:p>
                    </w:txbxContent>
                  </v:textbox>
                </v:rect>
                <v:rect id="_x0000_s1037" style="position:absolute;left:7204;top:706;width:1417;height:397;mso-position-horizontal-relative:margin;mso-position-vertical-relative:margin;v-text-anchor:middle" o:regroupid="10" filled="f" strokecolor="black [3213]" strokeweight="1pt">
                  <v:textbox style="mso-next-textbox:#_x0000_s1037">
                    <w:txbxContent>
                      <w:p w:rsidR="00BF239C" w:rsidRPr="0038356D" w:rsidRDefault="00BF239C" w:rsidP="0071450E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</w:rPr>
                        </w:pPr>
                        <w:r w:rsidRPr="0038356D">
                          <w:rPr>
                            <w:rFonts w:ascii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قضايا وتفسيرات</w:t>
                        </w:r>
                      </w:p>
                    </w:txbxContent>
                  </v:textbox>
                </v:rect>
                <v:rect id="_x0000_s1038" style="position:absolute;left:3557;top:290;width:1417;height:397;mso-position-horizontal-relative:margin;mso-position-vertical-relative:margin;v-text-anchor:middle" o:regroupid="10" filled="f" strokecolor="black [3213]" strokeweight="1pt">
                  <v:textbox style="mso-next-textbox:#_x0000_s1038">
                    <w:txbxContent>
                      <w:p w:rsidR="00BF239C" w:rsidRPr="0038356D" w:rsidRDefault="00BF239C" w:rsidP="0071450E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</w:rPr>
                        </w:pPr>
                        <w:r w:rsidRPr="0038356D">
                          <w:rPr>
                            <w:rFonts w:ascii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ربط بين العلاقات</w:t>
                        </w:r>
                      </w:p>
                    </w:txbxContent>
                  </v:textbox>
                </v:rect>
                <v:rect id="_x0000_s1039" style="position:absolute;left:3612;top:718;width:1361;height:397;mso-position-horizontal-relative:margin;mso-position-vertical-relative:margin;v-text-anchor:middle" o:regroupid="10" filled="f" strokecolor="black [3213]" strokeweight="1pt">
                  <v:textbox style="mso-next-textbox:#_x0000_s1039">
                    <w:txbxContent>
                      <w:p w:rsidR="00BF239C" w:rsidRPr="0038356D" w:rsidRDefault="00BF239C" w:rsidP="0071450E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</w:rPr>
                        </w:pPr>
                        <w:r w:rsidRPr="0038356D">
                          <w:rPr>
                            <w:rFonts w:ascii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قبول من العلماء</w:t>
                        </w:r>
                      </w:p>
                    </w:txbxContent>
                  </v:textbox>
                </v:rect>
              </v:group>
              <v:group id="_x0000_s1151" style="position:absolute;left:137;top:297;width:8544;height:1709" coordorigin="137,297" coordsize="8544,1709">
                <v:rect id="_x0000_s1044" style="position:absolute;left:613;top:729;width:6350;height:397;v-text-anchor:middle" o:regroupid="14" filled="f" strokeweight="1.5pt">
                  <v:textbox style="mso-next-textbox:#_x0000_s1044">
                    <w:txbxContent>
                      <w:p w:rsidR="00D0242F" w:rsidRPr="00C171F1" w:rsidRDefault="00C171F1" w:rsidP="00C171F1">
                        <w:pPr>
                          <w:pStyle w:val="a5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rtl/>
                          </w:rPr>
                        </w:pPr>
                        <w:r w:rsidRPr="00C171F1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rtl/>
                          </w:rPr>
                          <w:t>مجموعة افتراضات تهتم بالمجتمع</w:t>
                        </w:r>
                        <w:r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rtl/>
                          </w:rPr>
                          <w:t xml:space="preserve"> و</w:t>
                        </w:r>
                        <w:r w:rsidRPr="00A07DED">
                          <w:rPr>
                            <w:rFonts w:ascii="Times New Roman" w:hAnsi="Times New Roman" w:cs="Times New Roman"/>
                            <w:sz w:val="20"/>
                            <w:szCs w:val="20"/>
                            <w:rtl/>
                          </w:rPr>
                          <w:t>تحاول شرح وتفسير علاقات الظواهر الاجتماعية والتنبؤ بها</w:t>
                        </w:r>
                      </w:p>
                    </w:txbxContent>
                  </v:textbox>
                </v:rect>
                <v:rect id="_x0000_s1045" style="position:absolute;left:6980;top:305;width:1701;height:1701;v-text-anchor:middle" o:regroupid="14" filled="f" strokecolor="red" strokeweight="1.5pt">
                  <v:textbox style="mso-next-textbox:#_x0000_s1045">
                    <w:txbxContent>
                      <w:p w:rsidR="005F1F9D" w:rsidRDefault="005F1F9D" w:rsidP="005F1F9D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</w:pPr>
                        <w:r w:rsidRPr="005F1F9D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>تعريف</w:t>
                        </w:r>
                      </w:p>
                      <w:p w:rsidR="000B31C0" w:rsidRDefault="005F1F9D" w:rsidP="005F1F9D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</w:pPr>
                        <w:r w:rsidRPr="005F1F9D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>النظرية</w:t>
                        </w:r>
                      </w:p>
                      <w:p w:rsidR="005F1F9D" w:rsidRDefault="005F1F9D" w:rsidP="005F1F9D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</w:pPr>
                        <w:r w:rsidRPr="005F1F9D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 xml:space="preserve"> الاجتماعية</w:t>
                        </w:r>
                      </w:p>
                      <w:p w:rsidR="00D0242F" w:rsidRPr="005F1F9D" w:rsidRDefault="005F1F9D" w:rsidP="005F1F9D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</w:pPr>
                        <w:r w:rsidRPr="005F1F9D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  <w:vertAlign w:val="baseline"/>
                            <w:rtl/>
                          </w:rPr>
                          <w:t>من حيث الهدف</w:t>
                        </w:r>
                      </w:p>
                    </w:txbxContent>
                  </v:textbox>
                </v:rect>
                <v:rect id="_x0000_s1055" style="position:absolute;left:2076;top:1166;width:4890;height:397;v-text-anchor:middle" o:regroupid="14" filled="f" strokeweight="1.5pt">
                  <v:textbox style="mso-next-textbox:#_x0000_s1055">
                    <w:txbxContent>
                      <w:p w:rsidR="00D0242F" w:rsidRPr="00C171F1" w:rsidRDefault="00C171F1" w:rsidP="00C171F1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C64C6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مجموعة علاقات لشرح وتفسير</w:t>
                        </w:r>
                        <w:r w:rsidRPr="00C64C62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كيفية عمل وتفاعل مجموعة من 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>الظواهر</w:t>
                        </w:r>
                      </w:p>
                    </w:txbxContent>
                  </v:textbox>
                </v:rect>
                <v:rect id="_x0000_s1056" style="position:absolute;left:137;top:297;width:6860;height:397;v-text-anchor:middle" o:regroupid="14" filled="f" strokeweight="1.5pt">
                  <v:textbox style="mso-next-textbox:#_x0000_s1056">
                    <w:txbxContent>
                      <w:p w:rsidR="00D0242F" w:rsidRPr="00C171F1" w:rsidRDefault="00C171F1" w:rsidP="00CE440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C64C6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تراكم مترابط ومفاهيم وتصورات منظم</w:t>
                        </w:r>
                        <w:r w:rsidRPr="00C64C62">
                          <w:rPr>
                            <w:rFonts w:ascii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ة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</w:t>
                        </w:r>
                        <w:r w:rsidR="004025BA"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vertAlign w:val="baseline"/>
                            <w:rtl/>
                          </w:rPr>
                          <w:t>ل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تفسير </w:t>
                        </w:r>
                        <w:r w:rsidR="00B2147C"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vertAlign w:val="baseline"/>
                            <w:rtl/>
                          </w:rPr>
                          <w:t>ال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أحداث وبلورة قوانين </w:t>
                        </w:r>
                        <w:r w:rsidR="00CE4408"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vertAlign w:val="baseline"/>
                            <w:rtl/>
                          </w:rPr>
                          <w:t>قادرة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</w:t>
                        </w:r>
                        <w:r w:rsidR="00CE4408">
                          <w:rPr>
                            <w:rFonts w:ascii="Times New Roman" w:hAnsi="Times New Roman" w:cs="Times New Roman" w:hint="cs"/>
                            <w:sz w:val="20"/>
                            <w:szCs w:val="20"/>
                            <w:vertAlign w:val="baseline"/>
                            <w:rtl/>
                          </w:rPr>
                          <w:t>لل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>تعبير عن الواقع والتنبؤ به</w:t>
                        </w:r>
                      </w:p>
                    </w:txbxContent>
                  </v:textbox>
                </v:rect>
                <v:rect id="_x0000_s1057" style="position:absolute;left:2432;top:1601;width:4532;height:397;v-text-anchor:middle" o:regroupid="14" filled="f" strokeweight="1.5pt">
                  <v:textbox style="mso-next-textbox:#_x0000_s1057">
                    <w:txbxContent>
                      <w:p w:rsidR="00D0242F" w:rsidRPr="00C171F1" w:rsidRDefault="00C171F1" w:rsidP="00C171F1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C64C6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vertAlign w:val="baseline"/>
                            <w:rtl/>
                          </w:rPr>
                          <w:t>مجموعة قضايا مقبولة ومنطقية</w:t>
                        </w:r>
                        <w:r w:rsidRPr="00C171F1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تحاول تفسير العلاقة بين الظواهر</w:t>
                        </w:r>
                      </w:p>
                    </w:txbxContent>
                  </v:textbox>
                </v:rect>
              </v:group>
            </v:group>
            <v:group id="_x0000_s1170" style="position:absolute;left:147;top:2153;width:15727;height:9122" coordorigin="147,2153" coordsize="15727,9122">
              <v:group id="_x0000_s1169" style="position:absolute;left:147;top:2153;width:15727;height:9122" coordorigin="147,2153" coordsize="15727,9122">
                <v:group id="_x0000_s1145" style="position:absolute;left:7358;top:6257;width:3402;height:1172" coordorigin="6973,6853" coordsize="3402,1172" o:regroupid="20">
                  <v:group id="_x0000_s1127" style="position:absolute;left:6973;top:6853;width:3402;height:1172" coordorigin="6295,6463" coordsize="3402,1172">
                    <v:oval id="_x0000_s1109" style="position:absolute;left:7137;top:6463;width:1969;height:626;v-text-anchor:middle" filled="f" strokecolor="red" strokeweight="1.5pt">
                      <v:textbox style="mso-next-textbox:#_x0000_s1109">
                        <w:txbxContent>
                          <w:p w:rsidR="00D30517" w:rsidRPr="0080332D" w:rsidRDefault="00D30517" w:rsidP="00D3051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vertAlign w:val="baseline"/>
                                <w:rtl/>
                              </w:rPr>
                              <w:t>تفسير البيانات</w:t>
                            </w:r>
                          </w:p>
                        </w:txbxContent>
                      </v:textbox>
                    </v:oval>
                    <v:rect id="_x0000_s1126" style="position:absolute;left:6295;top:7011;width:3402;height:624;v-text-anchor:middle" filled="f" strokecolor="#4e6128 [1606]" strokeweight="1.5pt">
                      <v:textbox style="mso-next-textbox:#_x0000_s1126">
                        <w:txbxContent>
                          <w:p w:rsidR="00F47E71" w:rsidRPr="00F47E71" w:rsidRDefault="00F47E71" w:rsidP="00F47E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vertAlign w:val="baseline"/>
                                <w:rtl/>
                              </w:rPr>
                            </w:pPr>
                            <w:r w:rsidRPr="00F47E7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vertAlign w:val="baseline"/>
                                <w:rtl/>
                              </w:rPr>
                              <w:t xml:space="preserve">تفسير نتائج </w:t>
                            </w:r>
                            <w:r w:rsidRPr="00F47E7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0"/>
                                <w:szCs w:val="20"/>
                                <w:vertAlign w:val="baseline"/>
                                <w:rtl/>
                              </w:rPr>
                              <w:t>التحليل ل</w:t>
                            </w:r>
                            <w:r w:rsidRPr="00F47E7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vertAlign w:val="baseline"/>
                                <w:rtl/>
                              </w:rPr>
                              <w:t xml:space="preserve">بناء </w:t>
                            </w:r>
                            <w:r w:rsidRPr="00F47E7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0"/>
                                <w:szCs w:val="20"/>
                                <w:vertAlign w:val="baseline"/>
                                <w:rtl/>
                              </w:rPr>
                              <w:t>نظريته من حيث</w:t>
                            </w:r>
                          </w:p>
                          <w:p w:rsidR="00F47E71" w:rsidRPr="00F47E71" w:rsidRDefault="00F47E71" w:rsidP="00F47E71">
                            <w:pPr>
                              <w:pStyle w:val="a1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47E7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</w:rPr>
                              <w:t>نموذجها الأساسي ومسلماتها وقضاياها وفروضها</w:t>
                            </w:r>
                          </w:p>
                        </w:txbxContent>
                      </v:textbox>
                    </v:rect>
                  </v:group>
                  <v:rect id="_x0000_s1135" style="position:absolute;left:9327;top:6942;width:510;height:567" filled="f" stroked="f">
                    <v:textbox style="mso-next-textbox:#_x0000_s1135">
                      <w:txbxContent>
                        <w:p w:rsidR="00A609F5" w:rsidRPr="00A609F5" w:rsidRDefault="00A609F5" w:rsidP="00A609F5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32"/>
                              <w:szCs w:val="32"/>
                              <w:vertAlign w:val="baseline"/>
                            </w:rPr>
                          </w:pPr>
                          <w:r>
                            <w:rPr>
                              <w:rFonts w:ascii="Times New Roman" w:hAnsi="Times New Roman" w:cs="Times New Roman" w:hint="cs"/>
                              <w:b/>
                              <w:bCs/>
                              <w:color w:val="FF0000"/>
                              <w:sz w:val="32"/>
                              <w:szCs w:val="32"/>
                              <w:vertAlign w:val="baseline"/>
                              <w:rtl/>
                            </w:rPr>
                            <w:t>7</w:t>
                          </w:r>
                        </w:p>
                      </w:txbxContent>
                    </v:textbox>
                  </v:rect>
                </v:group>
                <v:group id="_x0000_s1166" style="position:absolute;left:147;top:2153;width:15727;height:9122" coordorigin="147,2178" coordsize="15727,9122" o:regroupid="23">
                  <v:group id="_x0000_s1148" style="position:absolute;left:6921;top:7753;width:4436;height:3547" coordorigin="2340,6127" coordsize="4436,3547" o:regroupid="20">
                    <v:group id="_x0000_s1133" style="position:absolute;left:2340;top:6127;width:4436;height:3547" coordorigin="193,6135" coordsize="4436,3547">
                      <v:oval id="_x0000_s1110" style="position:absolute;left:1538;top:6135;width:1963;height:567;v-text-anchor:middle" filled="f" strokecolor="red" strokeweight="1.5pt">
                        <v:textbox style="mso-next-textbox:#_x0000_s1110">
                          <w:txbxContent>
                            <w:p w:rsidR="00D30517" w:rsidRPr="0080332D" w:rsidRDefault="00D30517" w:rsidP="00D305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التقييم</w:t>
                              </w:r>
                            </w:p>
                          </w:txbxContent>
                        </v:textbox>
                      </v:oval>
                      <v:rect id="_x0000_s1128" style="position:absolute;left:193;top:6619;width:4436;height:680;v-text-anchor:middle" filled="f" strokecolor="#0070c0" strokeweight="1.5pt">
                        <v:textbox style="mso-next-textbox:#_x0000_s1128">
                          <w:txbxContent>
                            <w:p w:rsidR="00016033" w:rsidRDefault="00295E6C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295E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المنظر</w:t>
                              </w:r>
                              <w:r w:rsidR="00016033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</w:t>
                              </w:r>
                              <w:r w:rsidR="0061616B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عند 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تقييم نظريته</w:t>
                              </w:r>
                              <w:r w:rsidRPr="00295E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</w:t>
                              </w:r>
                              <w:r w:rsidR="0061616B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ينصب الإهتمام</w:t>
                              </w:r>
                              <w:r w:rsidR="00016033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ل</w:t>
                              </w:r>
                              <w:r w:rsidR="0061616B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لنموذج الأساسي</w:t>
                              </w:r>
                            </w:p>
                            <w:p w:rsidR="00295E6C" w:rsidRPr="00295E6C" w:rsidRDefault="0061616B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(المفهومات والافتراضات)</w:t>
                              </w:r>
                              <w:r w:rsidR="00016033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</w:t>
                              </w:r>
                              <w:r w:rsidR="00295E6C" w:rsidRPr="00295E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في ضوء معيارين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:</w:t>
                              </w:r>
                            </w:p>
                          </w:txbxContent>
                        </v:textbox>
                      </v:rect>
                      <v:rect id="_x0000_s1129" style="position:absolute;left:207;top:7337;width:1644;height:680;v-text-anchor:middle" filled="f" strokecolor="#0070c0" strokeweight="1.5pt">
                        <v:textbox style="mso-next-textbox:#_x0000_s1129">
                          <w:txbxContent>
                            <w:p w:rsidR="00BF7178" w:rsidRDefault="00BF7178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BF717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كفاءة ومجال ومنطق</w:t>
                              </w:r>
                            </w:p>
                            <w:p w:rsidR="00BF7178" w:rsidRPr="00BF7178" w:rsidRDefault="00BF7178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BF717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بنائها النظري</w:t>
                              </w:r>
                            </w:p>
                          </w:txbxContent>
                        </v:textbox>
                      </v:rect>
                      <v:rect id="_x0000_s1130" style="position:absolute;left:1908;top:7337;width:2721;height:680;v-text-anchor:middle" filled="f" strokecolor="#0070c0" strokeweight="1.5pt">
                        <v:textbox style="mso-next-textbox:#_x0000_s1130">
                          <w:txbxContent>
                            <w:p w:rsidR="00BF7178" w:rsidRDefault="00BF7178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BF717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مستوى قابليتها للاختبار والتنبؤ</w:t>
                              </w:r>
                            </w:p>
                            <w:p w:rsidR="00BF7178" w:rsidRPr="00BF7178" w:rsidRDefault="00BF7178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BF717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والدقة عندما تخضع للاختبار التجريبي</w:t>
                              </w:r>
                            </w:p>
                          </w:txbxContent>
                        </v:textbox>
                      </v:rect>
                      <v:rect id="_x0000_s1131" style="position:absolute;left:863;top:8055;width:3118;height:680;v-text-anchor:middle" filled="f" strokecolor="#0070c0" strokeweight="1.5pt">
                        <v:textbox style="mso-next-textbox:#_x0000_s1131">
                          <w:txbxContent>
                            <w:p w:rsidR="00016033" w:rsidRPr="00142848" w:rsidRDefault="00016033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142848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عندما يقييم المنظر أو الباحث نظرية</w:t>
                              </w:r>
                            </w:p>
                            <w:p w:rsidR="00BF7178" w:rsidRPr="00142848" w:rsidRDefault="00016033" w:rsidP="0001603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142848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يكون لدية عدد من البدائل أو المراحل وهي:</w:t>
                              </w:r>
                            </w:p>
                          </w:txbxContent>
                        </v:textbox>
                      </v:rect>
                      <v:rect id="_x0000_s1132" style="position:absolute;left:1359;top:8775;width:2098;height:907;v-text-anchor:middle" filled="f" strokecolor="#0070c0" strokeweight="1.5pt">
                        <v:textbox style="mso-next-textbox:#_x0000_s1132">
                          <w:txbxContent>
                            <w:p w:rsidR="00142848" w:rsidRDefault="00142848" w:rsidP="00E0710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14284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تأكيد النظرية أو شطبها كلية</w:t>
                              </w:r>
                            </w:p>
                            <w:p w:rsidR="00142848" w:rsidRDefault="00142848" w:rsidP="00E0710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14284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أو تعديل نموذجها الأساسي</w:t>
                              </w:r>
                            </w:p>
                            <w:p w:rsidR="00142848" w:rsidRPr="00142848" w:rsidRDefault="00142848" w:rsidP="00E0710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14284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أو استخدام منهج جديد</w:t>
                              </w:r>
                            </w:p>
                          </w:txbxContent>
                        </v:textbox>
                      </v:rect>
                    </v:group>
                    <v:rect id="_x0000_s1134" style="position:absolute;left:5164;top:6170;width:510;height:567" filled="f" stroked="f">
                      <v:textbox style="mso-next-textbox:#_x0000_s1134">
                        <w:txbxContent>
                          <w:p w:rsidR="00A609F5" w:rsidRPr="00A609F5" w:rsidRDefault="00A609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  <w:rtl/>
                              </w:rPr>
                              <w:t>8</w:t>
                            </w:r>
                          </w:p>
                        </w:txbxContent>
                      </v:textbox>
                    </v:rect>
                  </v:group>
                  <v:group id="_x0000_s1143" style="position:absolute;left:10630;top:6285;width:2665;height:1867" coordorigin="10507,5984" coordsize="2665,1867" o:regroupid="20">
                    <v:group id="_x0000_s1125" style="position:absolute;left:10507;top:5984;width:2665;height:1867" coordorigin="9844,5970" coordsize="2665,1867">
                      <v:oval id="_x0000_s1074" style="position:absolute;left:10235;top:5970;width:1969;height:626;v-text-anchor:middle" filled="f" strokecolor="red" strokeweight="1.5pt">
                        <v:textbox style="mso-next-textbox:#_x0000_s1074">
                          <w:txbxContent>
                            <w:p w:rsidR="0080332D" w:rsidRPr="0080332D" w:rsidRDefault="00AB21ED" w:rsidP="00AB21E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 xml:space="preserve">تحليل </w:t>
                              </w:r>
                              <w:r w:rsidR="00D30517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بيانات</w:t>
                              </w:r>
                            </w:p>
                          </w:txbxContent>
                        </v:textbox>
                      </v:oval>
                      <v:rect id="_x0000_s1123" style="position:absolute;left:10106;top:6491;width:2098;height:680;v-text-anchor:middle" filled="f" strokecolor="#0070c0" strokeweight="1.5pt">
                        <v:textbox style="mso-next-textbox:#_x0000_s1123">
                          <w:txbxContent>
                            <w:p w:rsidR="005D514B" w:rsidRDefault="005D514B" w:rsidP="005D514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استخدام التقنيات الإحصائية</w:t>
                              </w:r>
                            </w:p>
                            <w:p w:rsidR="005D514B" w:rsidRPr="005D514B" w:rsidRDefault="005D514B" w:rsidP="005D514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بأسلوب علمي</w:t>
                              </w:r>
                            </w:p>
                          </w:txbxContent>
                        </v:textbox>
                      </v:rect>
                      <v:rect id="_x0000_s1124" style="position:absolute;left:9844;top:7213;width:2665;height:624;v-text-anchor:middle" filled="f" strokecolor="#0070c0" strokeweight="1.5pt">
                        <v:textbox style="mso-next-textbox:#_x0000_s1124">
                          <w:txbxContent>
                            <w:p w:rsidR="005D514B" w:rsidRDefault="005D514B" w:rsidP="005D514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D514B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الإستخدام الخاطئ للتقنيات الإحصائية</w:t>
                              </w:r>
                            </w:p>
                            <w:p w:rsidR="005D514B" w:rsidRPr="005D514B" w:rsidRDefault="005D514B" w:rsidP="005D514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5D514B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يقود إلى أخطاء في نتائج البحث</w:t>
                              </w:r>
                            </w:p>
                          </w:txbxContent>
                        </v:textbox>
                      </v:rect>
                    </v:group>
                    <v:rect id="_x0000_s1136" style="position:absolute;left:12417;top:6057;width:510;height:567" filled="f" stroked="f">
                      <v:textbox style="mso-next-textbox:#_x0000_s1136">
                        <w:txbxContent>
                          <w:p w:rsidR="00A609F5" w:rsidRPr="00A609F5" w:rsidRDefault="00A609F5" w:rsidP="00A609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  <w:rtl/>
                              </w:rPr>
                              <w:t>6</w:t>
                            </w:r>
                          </w:p>
                        </w:txbxContent>
                      </v:textbox>
                    </v:rect>
                  </v:group>
                  <v:group id="_x0000_s1142" style="position:absolute;left:13380;top:5490;width:2494;height:2715" coordorigin="13487,6497" coordsize="2494,2715" o:regroupid="20">
                    <v:group id="_x0000_s1122" style="position:absolute;left:13487;top:6497;width:2494;height:2715" coordorigin="13431,6800" coordsize="2494,2715">
                      <v:oval id="_x0000_s1068" style="position:absolute;left:14016;top:6800;width:1455;height:567;v-text-anchor:middle" filled="f" strokecolor="red" strokeweight="1.5pt">
                        <v:textbox style="mso-next-textbox:#_x0000_s1068">
                          <w:txbxContent>
                            <w:p w:rsidR="0080332D" w:rsidRPr="0080332D" w:rsidRDefault="00AB21ED" w:rsidP="00AB21E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المنهج</w:t>
                              </w:r>
                            </w:p>
                          </w:txbxContent>
                        </v:textbox>
                      </v:oval>
                      <v:rect id="_x0000_s1116" style="position:absolute;left:13431;top:7276;width:2494;height:624;v-text-anchor:middle" filled="f" strokecolor="#4e6128 [1606]" strokeweight="1.5pt">
                        <v:textbox style="mso-next-textbox:#_x0000_s1116">
                          <w:txbxContent>
                            <w:p w:rsidR="00A501FA" w:rsidRDefault="00A501FA" w:rsidP="00A501FA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A501F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المنهج التجريبي لاختبار الفروض</w:t>
                              </w:r>
                            </w:p>
                            <w:p w:rsidR="00996CC0" w:rsidRPr="00A501FA" w:rsidRDefault="00A501FA" w:rsidP="00A501FA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A501F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(</w:t>
                              </w:r>
                              <w:r w:rsidRPr="00A501F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اختبار </w:t>
                              </w:r>
                              <w:r w:rsidRPr="00A501F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</w:t>
                              </w:r>
                              <w:r w:rsidRPr="00A501F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علاقات بين المتغيرات</w:t>
                              </w:r>
                              <w:r w:rsidRPr="00A501F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)</w:t>
                              </w:r>
                            </w:p>
                          </w:txbxContent>
                        </v:textbox>
                      </v:rect>
                      <v:rect id="_x0000_s1120" style="position:absolute;left:13560;top:7942;width:2268;height:624;v-text-anchor:middle" filled="f" strokecolor="#4e6128 [1606]" strokeweight="1.5pt">
                        <v:textbox style="mso-next-textbox:#_x0000_s1120">
                          <w:txbxContent>
                            <w:p w:rsidR="003D0EA7" w:rsidRDefault="003D0EA7" w:rsidP="003D0EA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يت</w:t>
                              </w:r>
                              <w:r w:rsidRPr="00983155">
                                <w:rPr>
                                  <w:rFonts w:ascii="Times New Roman" w:hAnsi="Times New Roman" w:cs="Times New Roman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وقف اختيار المنهج على</w:t>
                              </w:r>
                            </w:p>
                            <w:p w:rsidR="00A501FA" w:rsidRPr="00A501FA" w:rsidRDefault="003D0EA7" w:rsidP="003D0EA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983155">
                                <w:rPr>
                                  <w:rFonts w:ascii="Times New Roman" w:hAnsi="Times New Roman" w:cs="Times New Roman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نوع الدراسة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</w:t>
                              </w:r>
                              <w:r w:rsidRPr="00983155">
                                <w:rPr>
                                  <w:rFonts w:ascii="Times New Roman" w:hAnsi="Times New Roman" w:cs="Times New Roman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وطبيعة 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kern w:val="24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المتغيرات</w:t>
                              </w:r>
                            </w:p>
                          </w:txbxContent>
                        </v:textbox>
                      </v:rect>
                      <v:rect id="_x0000_s1121" style="position:absolute;left:13431;top:8608;width:2494;height:907;v-text-anchor:middle" filled="f" strokecolor="#4e6128 [1606]" strokeweight="1.5pt">
                        <v:textbox style="mso-next-textbox:#_x0000_s1121">
                          <w:txbxContent>
                            <w:p w:rsidR="003D0EA7" w:rsidRDefault="003D0EA7" w:rsidP="003D0EA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3D0EA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فاعلية المنهج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</w:t>
                              </w:r>
                              <w:r w:rsidRPr="003D0EA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مقيد بقدرة الباحث</w:t>
                              </w:r>
                            </w:p>
                            <w:p w:rsidR="003D0EA7" w:rsidRDefault="003D0EA7" w:rsidP="003D0EA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3D0EA7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ل</w:t>
                              </w:r>
                              <w:r w:rsidRPr="003D0EA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إتقان البحث والتقليل من</w:t>
                              </w:r>
                            </w:p>
                            <w:p w:rsidR="003D0EA7" w:rsidRPr="003D0EA7" w:rsidRDefault="003D0EA7" w:rsidP="003D0EA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3D0EA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خطاء القياس وخطأ تحليل البيانات</w:t>
                              </w:r>
                            </w:p>
                          </w:txbxContent>
                        </v:textbox>
                      </v:rect>
                    </v:group>
                    <v:rect id="_x0000_s1137" style="position:absolute;left:15028;top:6571;width:510;height:567" filled="f" stroked="f">
                      <v:textbox style="mso-next-textbox:#_x0000_s1137">
                        <w:txbxContent>
                          <w:p w:rsidR="00A609F5" w:rsidRPr="00A609F5" w:rsidRDefault="00A609F5" w:rsidP="00A609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rect>
                  </v:group>
                  <v:group id="_x0000_s1147" style="position:absolute;left:12015;top:3191;width:2551;height:2241" coordorigin="6776,4440" coordsize="2551,2241" o:regroupid="20">
                    <v:group id="_x0000_s1119" style="position:absolute;left:6776;top:4440;width:2551;height:2241" coordorigin="13392,4397" coordsize="2551,2241">
                      <v:oval id="_x0000_s1071" style="position:absolute;left:14016;top:4397;width:1455;height:567;v-text-anchor:middle" o:regroupid="13" filled="f" strokecolor="red" strokeweight="1.5pt">
                        <v:textbox style="mso-next-textbox:#_x0000_s1071">
                          <w:txbxContent>
                            <w:p w:rsidR="0080332D" w:rsidRPr="0080332D" w:rsidRDefault="00AB21ED" w:rsidP="00AB21E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الإجراءات</w:t>
                              </w:r>
                            </w:p>
                          </w:txbxContent>
                        </v:textbox>
                      </v:oval>
                      <v:rect id="_x0000_s1112" style="position:absolute;left:13392;top:4893;width:2551;height:1077;v-text-anchor:middle" o:regroupid="13" filled="f" strokecolor="#0070c0" strokeweight="1.5pt">
                        <v:textbox style="mso-next-textbox:#_x0000_s1112">
                          <w:txbxContent>
                            <w:p w:rsidR="00712236" w:rsidRPr="005011E9" w:rsidRDefault="00EE237A" w:rsidP="0071223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تعريف إجرائي وتجريبي</w:t>
                              </w:r>
                            </w:p>
                            <w:p w:rsidR="00712236" w:rsidRPr="005011E9" w:rsidRDefault="00EE237A" w:rsidP="0071223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للمفاهيم وحالات العلاقات</w:t>
                              </w:r>
                            </w:p>
                            <w:p w:rsidR="00712236" w:rsidRPr="005011E9" w:rsidRDefault="00EE237A" w:rsidP="0071223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في شكل متغيرات</w:t>
                              </w:r>
                              <w:r w:rsidR="00712236"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ويقاس كل متغير</w:t>
                              </w:r>
                            </w:p>
                            <w:p w:rsidR="00712236" w:rsidRPr="005011E9" w:rsidRDefault="00712236" w:rsidP="0071223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بعدد من الفقرات في الاستمارة</w:t>
                              </w:r>
                            </w:p>
                          </w:txbxContent>
                        </v:textbox>
                      </v:rect>
                      <v:rect id="_x0000_s1113" style="position:absolute;left:13589;top:6014;width:2154;height:624;v-text-anchor:middle" o:regroupid="13" filled="f" strokecolor="#0070c0" strokeweight="1.5pt">
                        <v:textbox style="mso-next-textbox:#_x0000_s1113">
                          <w:txbxContent>
                            <w:p w:rsidR="00712236" w:rsidRPr="005011E9" w:rsidRDefault="00712236" w:rsidP="0071223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اختبارات الشخصية</w:t>
                              </w:r>
                            </w:p>
                            <w:p w:rsidR="00712236" w:rsidRPr="005011E9" w:rsidRDefault="00712236" w:rsidP="00996CC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مقاييس </w:t>
                              </w:r>
                              <w:r w:rsidR="00996CC0" w:rsidRPr="005011E9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الطبقات أو </w:t>
                              </w:r>
                              <w:r w:rsidR="005011E9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</w:t>
                              </w:r>
                              <w:r w:rsidR="00996CC0" w:rsidRPr="005011E9">
                                <w:rPr>
                                  <w:rFonts w:ascii="Times New Roman" w:hAnsi="Times New Roman" w:cs="Times New Roman" w:hint="cs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معدلات</w:t>
                              </w:r>
                            </w:p>
                          </w:txbxContent>
                        </v:textbox>
                      </v:rect>
                    </v:group>
                    <v:rect id="_x0000_s1138" style="position:absolute;left:8431;top:4481;width:510;height:567" filled="f" stroked="f">
                      <v:textbox style="mso-next-textbox:#_x0000_s1138">
                        <w:txbxContent>
                          <w:p w:rsidR="00A609F5" w:rsidRPr="00A609F5" w:rsidRDefault="00A609F5" w:rsidP="00A609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  <w:rtl/>
                              </w:rPr>
                              <w:t>4</w:t>
                            </w:r>
                          </w:p>
                        </w:txbxContent>
                      </v:textbox>
                    </v:rect>
                  </v:group>
                  <v:group id="_x0000_s1146" style="position:absolute;left:8604;top:4781;width:3442;height:1419" coordorigin="8991,4245" coordsize="3442,1419" o:regroupid="20">
                    <v:group id="_x0000_s1118" style="position:absolute;left:8991;top:4245;width:3442;height:1419" coordorigin="9335,4267" coordsize="3442,1419">
                      <v:oval id="_x0000_s1075" style="position:absolute;left:9335;top:4267;width:3442;height:626;v-text-anchor:middle" o:regroupid="12" filled="f" strokecolor="red" strokeweight="1.5pt">
                        <v:textbox style="mso-next-textbox:#_x0000_s1075">
                          <w:txbxContent>
                            <w:p w:rsidR="0080332D" w:rsidRPr="0080332D" w:rsidRDefault="00AB21ED" w:rsidP="00D305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علاقات منطقية</w:t>
                              </w:r>
                              <w:r w:rsidR="00D30517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 xml:space="preserve"> بين ال</w:t>
                              </w: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مفاهيم</w:t>
                              </w:r>
                            </w:p>
                          </w:txbxContent>
                        </v:textbox>
                      </v:oval>
                      <v:rect id="_x0000_s1111" style="position:absolute;left:9728;top:4836;width:2665;height:850;v-text-anchor:middle" o:regroupid="12" filled="f" strokecolor="#4e6128 [1606]" strokeweight="1.5pt">
                        <v:textbox style="mso-next-textbox:#_x0000_s1111">
                          <w:txbxContent>
                            <w:p w:rsidR="00837A1A" w:rsidRPr="005011E9" w:rsidRDefault="00837A1A" w:rsidP="00EE237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ترابط منطقي ونظري وشكل العلاقات</w:t>
                              </w:r>
                            </w:p>
                            <w:p w:rsidR="00837A1A" w:rsidRPr="005011E9" w:rsidRDefault="00837A1A" w:rsidP="00EE237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مسلمات أو قضايا أو تقارير</w:t>
                              </w:r>
                            </w:p>
                            <w:p w:rsidR="00D30517" w:rsidRPr="005011E9" w:rsidRDefault="00837A1A" w:rsidP="00EE237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5011E9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وقد تكون علاقة إيجابية أو سلبية</w:t>
                              </w:r>
                            </w:p>
                          </w:txbxContent>
                        </v:textbox>
                      </v:rect>
                    </v:group>
                    <v:rect id="_x0000_s1139" style="position:absolute;left:11880;top:4351;width:510;height:567" filled="f" stroked="f">
                      <v:textbox style="mso-next-textbox:#_x0000_s1139">
                        <w:txbxContent>
                          <w:p w:rsidR="00A609F5" w:rsidRPr="00A609F5" w:rsidRDefault="00A609F5" w:rsidP="00A609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  <w:rtl/>
                              </w:rPr>
                              <w:t>3</w:t>
                            </w:r>
                          </w:p>
                        </w:txbxContent>
                      </v:textbox>
                    </v:rect>
                  </v:group>
                  <v:group id="_x0000_s1144" style="position:absolute;left:5439;top:4706;width:3515;height:2024" coordorigin="12117,4338" coordsize="3515,2024" o:regroupid="20">
                    <v:group id="_x0000_s1108" style="position:absolute;left:12117;top:4338;width:3515;height:2024" coordorigin="5927,4145" coordsize="3515,2024">
                      <v:oval id="_x0000_s1072" style="position:absolute;left:6982;top:4145;width:1455;height:567;v-text-anchor:middle" filled="f" strokecolor="red" strokeweight="1.5pt">
                        <v:textbox style="mso-next-textbox:#_x0000_s1072">
                          <w:txbxContent>
                            <w:p w:rsidR="0080332D" w:rsidRPr="0080332D" w:rsidRDefault="00AB21ED" w:rsidP="00AB21E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المفاهيم</w:t>
                              </w:r>
                            </w:p>
                          </w:txbxContent>
                        </v:textbox>
                      </v:oval>
                      <v:rect id="_x0000_s1094" style="position:absolute;left:5927;top:4603;width:3515;height:624;v-text-anchor:middle" filled="f" strokecolor="#0070c0" strokeweight="1.5pt">
                        <v:textbox style="mso-next-textbox:#_x0000_s1094">
                          <w:txbxContent>
                            <w:p w:rsidR="00323085" w:rsidRPr="00EE237A" w:rsidRDefault="00462F8A" w:rsidP="0032308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أسم أو عنوان</w:t>
                              </w:r>
                              <w:r w:rsidR="00323085"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مجموعة من الظواهر</w:t>
                              </w:r>
                            </w:p>
                            <w:p w:rsidR="00323085" w:rsidRPr="00EE237A" w:rsidRDefault="00323085" w:rsidP="0032308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وتحتاج عناية لتحديدها وتوضيح علاقتها بالنموذج</w:t>
                              </w:r>
                            </w:p>
                          </w:txbxContent>
                        </v:textbox>
                      </v:rect>
                      <v:rect id="_x0000_s1107" style="position:absolute;left:6983;top:5262;width:1417;height:907;v-text-anchor:middle" filled="f" strokecolor="#0070c0" strokeweight="1.5pt">
                        <v:textbox style="mso-next-textbox:#_x0000_s1107">
                          <w:txbxContent>
                            <w:p w:rsidR="00323085" w:rsidRPr="00EE237A" w:rsidRDefault="00323085" w:rsidP="0032308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الشخصية</w:t>
                              </w:r>
                            </w:p>
                            <w:p w:rsidR="00323085" w:rsidRPr="00EE237A" w:rsidRDefault="00323085" w:rsidP="0032308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الطبقة الاجتماعية</w:t>
                              </w:r>
                            </w:p>
                            <w:p w:rsidR="00323085" w:rsidRPr="00EE237A" w:rsidRDefault="00323085" w:rsidP="0032308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التغير الاجتماعي</w:t>
                              </w:r>
                            </w:p>
                          </w:txbxContent>
                        </v:textbox>
                      </v:rect>
                    </v:group>
                    <v:rect id="_x0000_s1140" style="position:absolute;left:14200;top:4379;width:510;height:567" filled="f" stroked="f">
                      <v:textbox style="mso-next-textbox:#_x0000_s1140">
                        <w:txbxContent>
                          <w:p w:rsidR="00A609F5" w:rsidRPr="00A609F5" w:rsidRDefault="00A609F5" w:rsidP="00A609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vertAlign w:val="baseline"/>
                                <w:rtl/>
                              </w:rPr>
                              <w:t>2</w:t>
                            </w:r>
                          </w:p>
                        </w:txbxContent>
                      </v:textbox>
                    </v:rect>
                  </v:group>
                  <v:group id="_x0000_s1156" style="position:absolute;left:147;top:2178;width:6716;height:5827" coordorigin="1184,2056" coordsize="6716,5827" o:regroupid="20">
                    <v:group id="_x0000_s1054" style="position:absolute;left:1931;top:2215;width:4070;height:1975" coordorigin="142,30" coordsize="4070,1975" o:regroupid="15">
                      <v:group id="_x0000_s1048" style="position:absolute;left:142;top:1117;width:4070;height:888" coordorigin="870,973" coordsize="4070,888" o:regroupid="5">
                        <v:rect id="_x0000_s1043" style="position:absolute;left:3396;top:1464;width:1531;height:397;v-text-anchor:middle" filled="f" strokeweight="1pt">
                          <v:textbox style="mso-next-textbox:#_x0000_s1043">
                            <w:txbxContent>
                              <w:p w:rsidR="000A6E4D" w:rsidRPr="00D0242F" w:rsidRDefault="00CC51CD" w:rsidP="00CC51C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vertAlign w:val="baseline"/>
                                    <w:rtl/>
                                  </w:rPr>
                                </w:pPr>
                                <w:r w:rsidRPr="00261E61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sz w:val="20"/>
                                    <w:szCs w:val="20"/>
                                    <w:vertAlign w:val="baseline"/>
                                    <w:rtl/>
                                  </w:rPr>
                                  <w:t>مفهوم</w:t>
                                </w:r>
                                <w:r w:rsidRPr="00D0242F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vertAlign w:val="baseline"/>
                                    <w:rtl/>
                                  </w:rPr>
                                  <w:t xml:space="preserve"> عن الظاهرة</w:t>
                                </w:r>
                              </w:p>
                            </w:txbxContent>
                          </v:textbox>
                        </v:rect>
                        <v:rect id="_x0000_s1046" style="position:absolute;left:871;top:1462;width:2494;height:397;v-text-anchor:middle" filled="f" strokeweight="1pt">
                          <v:textbox style="mso-next-textbox:#_x0000_s1046">
                            <w:txbxContent>
                              <w:p w:rsidR="00D0242F" w:rsidRPr="00D0242F" w:rsidRDefault="00D0242F" w:rsidP="00D0242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vertAlign w:val="baseline"/>
                                    <w:rtl/>
                                  </w:rPr>
                                </w:pPr>
                                <w:r w:rsidRPr="00261E61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sz w:val="20"/>
                                    <w:szCs w:val="20"/>
                                    <w:vertAlign w:val="baseline"/>
                                    <w:rtl/>
                                  </w:rPr>
                                  <w:t>افتراضات</w:t>
                                </w:r>
                                <w:r w:rsidRPr="00D0242F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vertAlign w:val="baseline"/>
                                    <w:rtl/>
                                  </w:rPr>
                                  <w:t xml:space="preserve"> توضح العلاقات السببية</w:t>
                                </w:r>
                              </w:p>
                            </w:txbxContent>
                          </v:textbox>
                        </v:rect>
                        <v:rect id="_x0000_s1047" style="position:absolute;left:870;top:973;width:4070;height:454;v-text-anchor:middle" filled="f" strokecolor="red" strokeweight="1pt">
                          <v:textbox style="mso-next-textbox:#_x0000_s1047">
                            <w:txbxContent>
                              <w:p w:rsidR="006A1212" w:rsidRPr="00B2147C" w:rsidRDefault="006A1212" w:rsidP="006A6FE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vertAlign w:val="baseline"/>
                                    <w:rtl/>
                                  </w:rPr>
                                </w:pPr>
                                <w:r w:rsidRPr="00B2147C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vertAlign w:val="baseline"/>
                                    <w:rtl/>
                                  </w:rPr>
                                  <w:t>يتكون</w:t>
                                </w:r>
                                <w:r w:rsidRPr="006A6FED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color w:val="FF0000"/>
                                    <w:vertAlign w:val="baseline"/>
                                    <w:rtl/>
                                  </w:rPr>
                                  <w:t xml:space="preserve"> النموذج</w:t>
                                </w:r>
                                <w:r w:rsidR="0061616B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color w:val="FF0000"/>
                                    <w:vertAlign w:val="baseline"/>
                                    <w:rtl/>
                                  </w:rPr>
                                  <w:t xml:space="preserve"> الأساسي</w:t>
                                </w:r>
                                <w:r w:rsidRPr="00B2147C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vertAlign w:val="baseline"/>
                                    <w:rtl/>
                                  </w:rPr>
                                  <w:t xml:space="preserve"> من عنصرين</w:t>
                                </w:r>
                              </w:p>
                            </w:txbxContent>
                          </v:textbox>
                        </v:rect>
                      </v:group>
                      <v:group id="_x0000_s1053" style="position:absolute;left:144;top:30;width:3063;height:1054" coordorigin="144,30" coordsize="3063,1054">
                        <v:rect id="_x0000_s1041" style="position:absolute;left:1393;top:-730;width:567;height:3061;rotation:90;v-text-anchor:middle" o:regroupid="6" filled="f" strokeweight="1pt">
                          <v:textbox style="mso-next-textbox:#_x0000_s1041">
                            <w:txbxContent>
                              <w:p w:rsidR="006A1212" w:rsidRPr="006A6FED" w:rsidRDefault="006A1212" w:rsidP="006A1212">
                                <w:pPr>
                                  <w:pStyle w:val="a5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</w:rPr>
                                </w:pPr>
                                <w:r w:rsidRPr="00B2147C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sz w:val="20"/>
                                    <w:szCs w:val="20"/>
                                    <w:rtl/>
                                  </w:rPr>
                                  <w:t>نموذج</w:t>
                                </w:r>
                                <w:r w:rsidRPr="006A6FED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</w:rPr>
                                  <w:t xml:space="preserve"> ل</w:t>
                                </w:r>
                                <w:r w:rsidRPr="006A6FED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</w:rPr>
                                  <w:t>تفسير</w:t>
                                </w:r>
                                <w:r w:rsidRPr="006A6FED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</w:rPr>
                                  <w:t xml:space="preserve"> ا</w:t>
                                </w:r>
                                <w:r w:rsidRPr="006A6FED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</w:rPr>
                                  <w:t>لحقيقة الاجتماعية أو الطبيعية</w:t>
                                </w:r>
                              </w:p>
                            </w:txbxContent>
                          </v:textbox>
                        </v:rect>
                        <v:shapetype id="_x0000_t109" coordsize="21600,21600" o:spt="109" path="m,l,21600r21600,l21600,xe">
                          <v:stroke joinstyle="miter"/>
                          <v:path gradientshapeok="t" o:connecttype="rect"/>
                        </v:shapetype>
                        <v:shape id="_x0000_s1042" type="#_x0000_t109" style="position:absolute;left:144;top:30;width:3061;height:454;rotation:180;v-text-anchor:middle" o:regroupid="6" filled="f" strokecolor="red" strokeweight="1pt">
                          <v:textbox style="mso-next-textbox:#_x0000_s1042">
                            <w:txbxContent>
                              <w:p w:rsidR="006A1212" w:rsidRPr="006A6FED" w:rsidRDefault="006A1212" w:rsidP="006A121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vertAlign w:val="baseline"/>
                                  </w:rPr>
                                </w:pPr>
                                <w:r w:rsidRPr="006A6FED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vertAlign w:val="baseline"/>
                                    <w:rtl/>
                                  </w:rPr>
                                  <w:t>أساس أ</w:t>
                                </w:r>
                                <w:r w:rsidRPr="006A6FED">
                                  <w:rPr>
                                    <w:rFonts w:ascii="Times New Roman" w:hAnsi="Times New Roman" w:cs="Times New Roman" w:hint="cs"/>
                                    <w:b/>
                                    <w:bCs/>
                                    <w:color w:val="FF0000"/>
                                    <w:vertAlign w:val="baseline"/>
                                    <w:rtl/>
                                  </w:rPr>
                                  <w:t>ي</w:t>
                                </w:r>
                                <w:r w:rsidRPr="006A6FED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0000"/>
                                    <w:vertAlign w:val="baseline"/>
                                    <w:rtl/>
                                  </w:rPr>
                                  <w:t xml:space="preserve"> نظرية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_x0000_s1101" style="position:absolute;left:1184;top:4571;width:6406;height:3312" coordorigin="183,2674" coordsize="6406,3312" o:regroupid="17">
                      <v:rect id="_x0000_s1089" style="position:absolute;left:183;top:2980;width:3580;height:510;v-text-anchor:middle" filled="f" strokecolor="#4e6128 [1606]" strokeweight="1.5pt">
                        <v:textbox style="mso-next-textbox:#_x0000_s1089">
                          <w:txbxContent>
                            <w:p w:rsidR="00FB48F1" w:rsidRPr="00507EE4" w:rsidRDefault="00FB48F1" w:rsidP="00FB48F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 w:rsidRPr="00507EE4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النماذج لها شكل واحد من ثلاثة أشكال</w:t>
                              </w: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90" type="#_x0000_t32" style="position:absolute;left:2092;top:2674;width:1250;height:292;flip:y" o:connectortype="straight" strokecolor="#0070c0" strokeweight="3pt"/>
                      <v:rect id="_x0000_s1091" style="position:absolute;left:1173;top:3565;width:1191;height:680;v-text-anchor:middle" filled="f" strokecolor="#4e6128 [1606]" strokeweight="1.5pt">
                        <v:textbox style="mso-next-textbox:#_x0000_s1091">
                          <w:txbxContent>
                            <w:p w:rsidR="00681F28" w:rsidRPr="00EE237A" w:rsidRDefault="0061695D" w:rsidP="00311FC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نسق متكامل</w:t>
                              </w:r>
                            </w:p>
                            <w:p w:rsidR="00FB48F1" w:rsidRPr="00EE237A" w:rsidRDefault="0061695D" w:rsidP="00681F2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يؤدي وظائفه</w:t>
                              </w:r>
                            </w:p>
                          </w:txbxContent>
                        </v:textbox>
                      </v:rect>
                      <v:rect id="_x0000_s1095" style="position:absolute;left:183;top:5306;width:4082;height:680;v-text-anchor:middle" filled="f" strokecolor="#4e6128 [1606]" strokeweight="1.5pt">
                        <v:textbox style="mso-next-textbox:#_x0000_s1095">
                          <w:txbxContent>
                            <w:p w:rsidR="009C3384" w:rsidRPr="00EE237A" w:rsidRDefault="009C3384" w:rsidP="00507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نظريات تهتم بظواهر اجتماعية </w:t>
                              </w: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ب</w:t>
                              </w:r>
                              <w:r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مستوى علاقات الأشخاص</w:t>
                              </w:r>
                            </w:p>
                            <w:p w:rsidR="00681F28" w:rsidRPr="00EE237A" w:rsidRDefault="00230790" w:rsidP="00507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أي مستوى </w:t>
                              </w:r>
                              <w:r w:rsidR="009C3384"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ضيق </w:t>
                              </w:r>
                              <w:r w:rsidR="009C3384"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و</w:t>
                              </w:r>
                              <w:r w:rsidR="009C3384"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محدود</w:t>
                              </w:r>
                              <w:r w:rsidR="009C3384"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</w:t>
                              </w:r>
                              <w:r w:rsidR="009C3384"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ويركز على </w:t>
                              </w:r>
                              <w:r w:rsidR="009C3384"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</w:t>
                              </w:r>
                              <w:r w:rsidR="009C3384"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عمليات </w:t>
                              </w:r>
                              <w:r w:rsidR="009C3384"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الإجتماعية</w:t>
                              </w:r>
                            </w:p>
                          </w:txbxContent>
                        </v:textbox>
                      </v:rect>
                      <v:shapetype id="_x0000_t66" coordsize="21600,21600" o:spt="66" adj="5400,5400" path="m@0,l@0@1,21600@1,21600@2@0@2@0,21600,,10800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@0,0;0,10800;@0,21600;21600,10800" o:connectangles="270,180,90,0" textboxrect="@4,@1,21600,@2"/>
                        <v:handles>
                          <v:h position="#0,#1" xrange="0,21600" yrange="0,10800"/>
                        </v:handles>
                      </v:shapetype>
                      <v:shape id="_x0000_s1096" type="#_x0000_t66" style="position:absolute;left:4321;top:5298;width:2268;height:680;v-text-anchor:middle" strokecolor="#4e6128 [1606]" strokeweight="1.5pt">
                        <v:textbox style="mso-next-textbox:#_x0000_s1096">
                          <w:txbxContent>
                            <w:p w:rsidR="00681F28" w:rsidRPr="00507EE4" w:rsidRDefault="00507EE4" w:rsidP="00507EE4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507EE4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مدخل السلوكية الإجتماعية</w:t>
                              </w:r>
                            </w:p>
                          </w:txbxContent>
                        </v:textbox>
                      </v:shape>
                      <v:shape id="_x0000_s1097" type="#_x0000_t66" style="position:absolute;left:2413;top:3565;width:2041;height:680;v-text-anchor:middle" strokecolor="#4e6128 [1606]" strokeweight="1.5pt">
                        <v:textbox style="mso-next-textbox:#_x0000_s1097">
                          <w:txbxContent>
                            <w:p w:rsidR="00681F28" w:rsidRPr="00507EE4" w:rsidRDefault="00681F28" w:rsidP="00507EE4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507EE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المدخل الوظيفي البنائي</w:t>
                              </w:r>
                            </w:p>
                          </w:txbxContent>
                        </v:textbox>
                      </v:shape>
                      <v:shape id="_x0000_s1098" type="#_x0000_t66" style="position:absolute;left:3278;top:4451;width:2098;height:680;v-text-anchor:middle" strokecolor="#4e6128 [1606]" strokeweight="1.5pt">
                        <v:textbox style="mso-next-textbox:#_x0000_s1098">
                          <w:txbxContent>
                            <w:p w:rsidR="00681F28" w:rsidRPr="00507EE4" w:rsidRDefault="009C3384" w:rsidP="00507EE4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507EE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مدخل الصراع الراديكالي</w:t>
                              </w:r>
                            </w:p>
                          </w:txbxContent>
                        </v:textbox>
                      </v:shape>
                      <v:rect id="_x0000_s1099" style="position:absolute;left:183;top:3565;width:907;height:1663;v-text-anchor:middle" filled="f" strokecolor="#4e6128 [1606]" strokeweight="1.5pt">
                        <v:textbox style="mso-next-textbox:#_x0000_s1099">
                          <w:txbxContent>
                            <w:p w:rsidR="00230790" w:rsidRPr="00EE237A" w:rsidRDefault="006E1B8E" w:rsidP="0023079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نظريتان</w:t>
                              </w:r>
                            </w:p>
                            <w:p w:rsidR="00230790" w:rsidRPr="00EE237A" w:rsidRDefault="00230790" w:rsidP="0023079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تنظر</w:t>
                              </w:r>
                            </w:p>
                            <w:p w:rsidR="00230790" w:rsidRPr="00EE237A" w:rsidRDefault="00230790" w:rsidP="0023079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للمجتمع</w:t>
                              </w:r>
                            </w:p>
                            <w:p w:rsidR="00230790" w:rsidRPr="00EE237A" w:rsidRDefault="00230790" w:rsidP="0023079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بنظرة</w:t>
                              </w:r>
                            </w:p>
                            <w:p w:rsidR="006E1B8E" w:rsidRPr="00EE237A" w:rsidRDefault="00230790" w:rsidP="0023079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عامة</w:t>
                              </w:r>
                            </w:p>
                          </w:txbxContent>
                        </v:textbox>
                      </v:rect>
                      <v:rect id="_x0000_s1100" style="position:absolute;left:1168;top:4321;width:2041;height:907;v-text-anchor:middle" filled="f" strokecolor="#4e6128 [1606]" strokeweight="1.5pt">
                        <v:textbox style="mso-next-textbox:#_x0000_s1100">
                          <w:txbxContent>
                            <w:p w:rsidR="00311FC5" w:rsidRPr="00EE237A" w:rsidRDefault="00311FC5" w:rsidP="00311FC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نسق ديناميك</w:t>
                              </w:r>
                              <w:r w:rsidRPr="00EE237A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</w:t>
                              </w:r>
                              <w:r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 xml:space="preserve"> متغير</w:t>
                              </w:r>
                            </w:p>
                            <w:p w:rsidR="00311FC5" w:rsidRPr="00EE237A" w:rsidRDefault="00311FC5" w:rsidP="00311FC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يسيطر عليه الصراع</w:t>
                              </w:r>
                            </w:p>
                            <w:p w:rsidR="00311FC5" w:rsidRPr="00EE237A" w:rsidRDefault="00311FC5" w:rsidP="00311FC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</w:rPr>
                              </w:pPr>
                              <w:r w:rsidRPr="00EE237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  <w:vertAlign w:val="baseline"/>
                                  <w:rtl/>
                                </w:rPr>
                                <w:t>يقوم على تنافس واستغلال</w:t>
                              </w:r>
                            </w:p>
                          </w:txbxContent>
                        </v:textbox>
                      </v:rect>
                    </v:group>
                    <v:group id="_x0000_s1153" style="position:absolute;left:6386;top:4289;width:1514;height:595" coordorigin="6386,4289" coordsize="1514,595">
                      <v:rect id="_x0000_s1141" style="position:absolute;left:7390;top:4317;width:510;height:567" o:regroupid="16" filled="f" stroked="f">
                        <v:textbox style="mso-next-textbox:#_x0000_s1141">
                          <w:txbxContent>
                            <w:p w:rsidR="00A609F5" w:rsidRPr="00A609F5" w:rsidRDefault="00A609F5" w:rsidP="00A609F5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baseline"/>
                                </w:rPr>
                              </w:pPr>
                              <w:r w:rsidRPr="00A609F5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baseline"/>
                                  <w:rtl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oval id="_x0000_s1073" style="position:absolute;left:6386;top:4289;width:1455;height:567;v-text-anchor:middle" o:regroupid="18" filled="f" strokecolor="red" strokeweight="1.5pt">
                        <v:textbox style="mso-next-textbox:#_x0000_s1073">
                          <w:txbxContent>
                            <w:p w:rsidR="0080332D" w:rsidRPr="0080332D" w:rsidRDefault="0080332D" w:rsidP="00AB21E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</w:rPr>
                              </w:pPr>
                              <w:r w:rsidRPr="0080332D">
                                <w:rPr>
                                  <w:rFonts w:ascii="Times New Roman" w:hAnsi="Times New Roman" w:cs="Times New Roman" w:hint="cs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ال</w:t>
                              </w:r>
                              <w:r w:rsidRPr="0080332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vertAlign w:val="baseline"/>
                                  <w:rtl/>
                                </w:rPr>
                                <w:t>نموذج</w:t>
                              </w:r>
                            </w:p>
                          </w:txbxContent>
                        </v:textbox>
                      </v:oval>
                    </v:group>
                    <v:group id="_x0000_s1155" style="position:absolute;left:1744;top:2056;width:4907;height:2515" coordorigin="1744,2056" coordsize="4907,2515"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_x0000_s1079" type="#_x0000_t34" style="position:absolute;left:3986;top:4288;width:2665;height:283;rotation:180" o:connectortype="elbow" o:regroupid="18" adj="21622,-176571,-49994" strokecolor="#0070c0" strokeweight="3pt">
                        <v:stroke endarrow="block"/>
                      </v:shape>
                      <v:group id="_x0000_s1154" style="position:absolute;left:1744;top:2056;width:4479;height:2213" coordorigin="1735,2074" coordsize="4479,2213">
                        <v:shape id="_x0000_s1085" type="#_x0000_t32" style="position:absolute;left:6193;top:3216;width:0;height:1071" o:connectortype="straight" o:regroupid="19" strokecolor="#0070c0" strokeweight="3pt"/>
                        <v:shape id="_x0000_s1081" type="#_x0000_t32" style="position:absolute;left:1769;top:2097;width:0;height:2154;flip:y" o:connectortype="straight" o:regroupid="19" strokecolor="#0070c0" strokeweight="3pt"/>
                        <v:shape id="_x0000_s1082" type="#_x0000_t32" style="position:absolute;left:5192;top:2074;width:22;height:1191" o:connectortype="straight" o:regroupid="19" strokecolor="#0070c0" strokeweight="3pt"/>
                        <v:shape id="_x0000_s1083" type="#_x0000_t32" style="position:absolute;left:1744;top:2101;width:3458;height:1" o:connectortype="straight" o:regroupid="19" strokecolor="#0070c0" strokeweight="3pt"/>
                        <v:shape id="_x0000_s1084" type="#_x0000_t32" style="position:absolute;left:1735;top:4261;width:4479;height:5;flip:y" o:connectortype="straight" o:regroupid="19" strokecolor="#0070c0" strokeweight="3pt"/>
                        <v:shape id="_x0000_s1086" type="#_x0000_t32" style="position:absolute;left:5192;top:3234;width:1010;height:15" o:connectortype="straight" o:regroupid="19" strokecolor="#0070c0" strokeweight="3pt"/>
                      </v:group>
                    </v:group>
                  </v:group>
                </v:group>
              </v:group>
              <v:group id="_x0000_s1165" style="position:absolute;left:6426;top:2198;width:5491;height:2513" coordorigin="6426,2223" coordsize="5491,2513" o:regroupid="23">
                <v:group id="_x0000_s1065" style="position:absolute;left:7680;top:2223;width:3005;height:1972" coordorigin="4284,957" coordsize="3005,1972" o:regroupid="21">
                  <v:shapetype id="_x0000_t80" coordsize="21600,21600" o:spt="80" adj="14400,5400,18000,8100" path="m,l21600,,21600@0@5@0@5@2@4@2,10800,21600@1@2@3@2@3@0,0@0xe">
                    <v:stroke joinstyle="miter"/>
                    <v:formulas>
                      <v:f eqn="val #0"/>
                      <v:f eqn="val #1"/>
                      <v:f eqn="val #2"/>
                      <v:f eqn="val #3"/>
                      <v:f eqn="sum 21600 0 #1"/>
                      <v:f eqn="sum 21600 0 #3"/>
                      <v:f eqn="prod #0 1 2"/>
                    </v:formulas>
                    <v:path o:connecttype="custom" o:connectlocs="10800,0;0,@6;10800,21600;21600,@6" o:connectangles="270,180,90,0" textboxrect="0,0,21600,@0"/>
                    <v:handles>
                      <v:h position="topLeft,#0" yrange="0,@2"/>
                      <v:h position="#1,bottomRight" xrange="0,@3"/>
                      <v:h position="#3,#2" xrange="@1,10800" yrange="@0,21600"/>
                    </v:handles>
                  </v:shapetype>
                  <v:shape id="_x0000_s1063" type="#_x0000_t80" style="position:absolute;left:4284;top:957;width:3005;height:1972;v-text-anchor:middle" adj="8267,1762,14942,8983" strokecolor="red" strokeweight="3pt">
                    <v:textbox style="mso-next-textbox:#_x0000_s1063">
                      <w:txbxContent>
                        <w:p w:rsidR="00045FBC" w:rsidRDefault="004025BA" w:rsidP="00045FBC">
                          <w:pPr>
                            <w:jc w:val="center"/>
                            <w:rPr>
                              <w:rFonts w:ascii="Times New Roman" w:hAnsi="Times New Roman" w:cs="Times New Roman" w:hint="cs"/>
                              <w:b/>
                              <w:bCs/>
                              <w:color w:val="FF0000"/>
                              <w:sz w:val="28"/>
                              <w:szCs w:val="28"/>
                              <w:vertAlign w:val="baseline"/>
                              <w:rtl/>
                            </w:rPr>
                          </w:pPr>
                          <w:r w:rsidRPr="00045FBC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28"/>
                              <w:szCs w:val="28"/>
                              <w:vertAlign w:val="baseline"/>
                              <w:rtl/>
                            </w:rPr>
                            <w:t>بناء النظرية الاجتماعية</w:t>
                          </w:r>
                        </w:p>
                        <w:p w:rsidR="00045FBC" w:rsidRPr="006B5C19" w:rsidRDefault="006B5C19" w:rsidP="00045FBC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0000"/>
                              <w:sz w:val="28"/>
                              <w:szCs w:val="28"/>
                              <w:vertAlign w:val="baseline"/>
                            </w:rPr>
                          </w:pPr>
                          <w:r>
                            <w:rPr>
                              <w:rFonts w:ascii="Times New Roman" w:hAnsi="Times New Roman" w:cs="Times New Roman" w:hint="cs"/>
                              <w:color w:val="FF0000"/>
                              <w:vertAlign w:val="baseline"/>
                              <w:rtl/>
                            </w:rPr>
                            <w:t>ال</w:t>
                          </w:r>
                          <w:r w:rsidR="00045FBC" w:rsidRPr="006B5C19">
                            <w:rPr>
                              <w:rFonts w:ascii="Times New Roman" w:hAnsi="Times New Roman" w:cs="Times New Roman" w:hint="cs"/>
                              <w:color w:val="FF0000"/>
                              <w:vertAlign w:val="baseline"/>
                              <w:rtl/>
                            </w:rPr>
                            <w:t xml:space="preserve">عملية </w:t>
                          </w:r>
                          <w:r>
                            <w:rPr>
                              <w:rFonts w:ascii="Times New Roman" w:hAnsi="Times New Roman" w:cs="Times New Roman" w:hint="cs"/>
                              <w:color w:val="FF0000"/>
                              <w:vertAlign w:val="baseline"/>
                              <w:rtl/>
                            </w:rPr>
                            <w:t>ال</w:t>
                          </w:r>
                          <w:r w:rsidR="00045FBC" w:rsidRPr="006B5C19">
                            <w:rPr>
                              <w:rFonts w:ascii="Times New Roman" w:hAnsi="Times New Roman" w:cs="Times New Roman" w:hint="cs"/>
                              <w:color w:val="FF0000"/>
                              <w:vertAlign w:val="baseline"/>
                              <w:rtl/>
                            </w:rPr>
                            <w:t>ديناميكية</w:t>
                          </w:r>
                        </w:p>
                      </w:txbxContent>
                    </v:textbox>
                  </v:shape>
                  <v:rect id="_x0000_s1064" style="position:absolute;left:4800;top:2262;width:1995;height:594" filled="f" stroked="f">
                    <v:textbox style="mso-next-textbox:#_x0000_s1064">
                      <w:txbxContent>
                        <w:p w:rsidR="00F437DB" w:rsidRPr="001A7984" w:rsidRDefault="00F437DB" w:rsidP="001A7984">
                          <w:pPr>
                            <w:bidi w:val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22"/>
                              <w:szCs w:val="22"/>
                              <w:vertAlign w:val="baseline"/>
                            </w:rPr>
                          </w:pPr>
                          <w:r w:rsidRPr="001A7984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22"/>
                              <w:szCs w:val="22"/>
                              <w:vertAlign w:val="baseline"/>
                              <w:rtl/>
                            </w:rPr>
                            <w:t xml:space="preserve">8 خطوات </w:t>
                          </w:r>
                          <w:r w:rsidRPr="001A7984">
                            <w:rPr>
                              <w:rFonts w:ascii="Times New Roman" w:hAnsi="Times New Roman" w:cs="Times New Roman" w:hint="cs"/>
                              <w:b/>
                              <w:bCs/>
                              <w:color w:val="FF0000"/>
                              <w:sz w:val="22"/>
                              <w:szCs w:val="22"/>
                              <w:vertAlign w:val="baseline"/>
                              <w:rtl/>
                            </w:rPr>
                            <w:t xml:space="preserve">أو </w:t>
                          </w:r>
                          <w:r w:rsidRPr="001A7984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22"/>
                              <w:szCs w:val="22"/>
                              <w:vertAlign w:val="baseline"/>
                              <w:rtl/>
                            </w:rPr>
                            <w:t>ومراحل</w:t>
                          </w:r>
                        </w:p>
                      </w:txbxContent>
                    </v:textbox>
                  </v:rect>
                </v:group>
                <v:shape id="_x0000_s1105" type="#_x0000_t66" style="position:absolute;left:6430;top:3635;width:1928;height:850;rotation:180;v-text-anchor:middle" o:regroupid="21" filled="f" strokecolor="red" strokeweight="1.5pt">
                  <v:textbox style="mso-next-textbox:#_x0000_s1105">
                    <w:txbxContent>
                      <w:p w:rsidR="00E77222" w:rsidRPr="00462F8A" w:rsidRDefault="00E77222" w:rsidP="00590A7D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462F8A"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تحليل وتفسير ل</w:t>
                        </w:r>
                        <w:r w:rsidR="00261E61" w:rsidRPr="00462F8A"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لبيانات</w:t>
                        </w:r>
                      </w:p>
                    </w:txbxContent>
                  </v:textbox>
                </v:shape>
                <v:shape id="_x0000_s1161" type="#_x0000_t66" style="position:absolute;left:6426;top:3000;width:1531;height:737;rotation:180;v-text-anchor:middle" filled="f" strokecolor="red" strokeweight="1.5pt">
                  <v:textbox style="mso-next-textbox:#_x0000_s1161">
                    <w:txbxContent>
                      <w:p w:rsidR="00DE04E0" w:rsidRPr="00462F8A" w:rsidRDefault="00DE04E0" w:rsidP="00590A7D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462F8A"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إجراءات</w:t>
                        </w:r>
                        <w:r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 xml:space="preserve"> ومنهج</w:t>
                        </w:r>
                      </w:p>
                    </w:txbxContent>
                  </v:textbox>
                </v:shape>
                <v:shape id="_x0000_s1162" type="#_x0000_t66" style="position:absolute;left:9876;top:3698;width:2041;height:737;v-text-anchor:middle" filled="f" strokecolor="red" strokeweight="1.5pt">
                  <v:textbox style="mso-next-textbox:#_x0000_s1162">
                    <w:txbxContent>
                      <w:p w:rsidR="00DE04E0" w:rsidRPr="00462F8A" w:rsidRDefault="00DE04E0" w:rsidP="00590A7D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462F8A"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علاقات منطقية للمفاهيم</w:t>
                        </w:r>
                      </w:p>
                    </w:txbxContent>
                  </v:textbox>
                </v:shape>
                <v:shape id="_x0000_s1163" type="#_x0000_t66" style="position:absolute;left:10457;top:2993;width:1417;height:737;v-text-anchor:middle" filled="f" strokecolor="red" strokeweight="1.5pt">
                  <v:textbox style="mso-next-textbox:#_x0000_s1163">
                    <w:txbxContent>
                      <w:p w:rsidR="00DE04E0" w:rsidRPr="00462F8A" w:rsidRDefault="00DE04E0" w:rsidP="00DE04E0">
                        <w:pPr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 w:rsidRPr="00462F8A"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نماذج ومفاهيم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164" type="#_x0000_t67" style="position:absolute;left:7650;top:4226;width:3061;height:510;rotation:180;v-text-anchor:middle" adj="7199,6287" filled="f" strokecolor="red" strokeweight="1.5pt">
                  <v:textbox style="mso-next-textbox:#_x0000_s1164">
                    <w:txbxContent>
                      <w:p w:rsidR="00590A7D" w:rsidRPr="00462F8A" w:rsidRDefault="00590A7D" w:rsidP="00FB0958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</w:pPr>
                        <w:r>
                          <w:rPr>
                            <w:rFonts w:ascii="Times New Roman" w:hAnsi="Times New Roman" w:cs="Times New Roman" w:hint="cs"/>
                            <w:b/>
                            <w:bCs/>
                            <w:color w:val="FF0000"/>
                            <w:sz w:val="20"/>
                            <w:szCs w:val="20"/>
                            <w:vertAlign w:val="baseline"/>
                            <w:rtl/>
                          </w:rPr>
                          <w:t>أخيراً التقييم</w:t>
                        </w:r>
                      </w:p>
                    </w:txbxContent>
                  </v:textbox>
                </v:shape>
              </v:group>
            </v:group>
            <w10:wrap anchorx="page"/>
          </v:group>
        </w:pict>
      </w:r>
    </w:p>
    <w:sectPr w:rsidR="001B1AF3" w:rsidRPr="00DE04E0" w:rsidSect="00F0414E">
      <w:pgSz w:w="16838" w:h="11906" w:orient="landscape"/>
      <w:pgMar w:top="284" w:right="851" w:bottom="284" w:left="113" w:header="709" w:footer="709" w:gutter="0"/>
      <w:cols w:space="708"/>
      <w:bidi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956B1"/>
    <w:multiLevelType w:val="hybridMultilevel"/>
    <w:tmpl w:val="B156B0CE"/>
    <w:lvl w:ilvl="0" w:tplc="44084B96">
      <w:start w:val="1"/>
      <w:numFmt w:val="decimal"/>
      <w:pStyle w:val="a"/>
      <w:lvlText w:val="%1."/>
      <w:lvlJc w:val="left"/>
      <w:pPr>
        <w:ind w:left="1080" w:hanging="360"/>
      </w:pPr>
      <w:rPr>
        <w:rFonts w:ascii="Calibri,Bold" w:hAnsi="Calibri,Bold" w:cs="Calibri,Bold" w:hint="default"/>
        <w:b/>
        <w:bCs/>
        <w:i w:val="0"/>
        <w:iCs w:val="0"/>
        <w:sz w:val="24"/>
        <w:szCs w:val="32"/>
        <w:u w:val="none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5FA5589"/>
    <w:multiLevelType w:val="hybridMultilevel"/>
    <w:tmpl w:val="1C04091A"/>
    <w:lvl w:ilvl="0" w:tplc="64EAC284">
      <w:start w:val="1"/>
      <w:numFmt w:val="decimal"/>
      <w:suff w:val="space"/>
      <w:lvlText w:val="%1-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0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gutterAtTop/>
  <w:defaultTabStop w:val="720"/>
  <w:drawingGridHorizontalSpacing w:val="70"/>
  <w:displayHorizontalDrawingGridEvery w:val="2"/>
  <w:displayVerticalDrawingGridEvery w:val="2"/>
  <w:characterSpacingControl w:val="doNotCompress"/>
  <w:compat/>
  <w:rsids>
    <w:rsidRoot w:val="00583923"/>
    <w:rsid w:val="00016033"/>
    <w:rsid w:val="00025F46"/>
    <w:rsid w:val="00045CAC"/>
    <w:rsid w:val="00045FBC"/>
    <w:rsid w:val="00056509"/>
    <w:rsid w:val="00061E4A"/>
    <w:rsid w:val="00073699"/>
    <w:rsid w:val="0008028C"/>
    <w:rsid w:val="000870AF"/>
    <w:rsid w:val="000A6E4D"/>
    <w:rsid w:val="000B31C0"/>
    <w:rsid w:val="00103FC5"/>
    <w:rsid w:val="00112F1B"/>
    <w:rsid w:val="00116877"/>
    <w:rsid w:val="001276D9"/>
    <w:rsid w:val="001331DB"/>
    <w:rsid w:val="00135805"/>
    <w:rsid w:val="00140468"/>
    <w:rsid w:val="00140FE4"/>
    <w:rsid w:val="001421C7"/>
    <w:rsid w:val="00142848"/>
    <w:rsid w:val="001531D3"/>
    <w:rsid w:val="00156B3C"/>
    <w:rsid w:val="001601B6"/>
    <w:rsid w:val="0019032A"/>
    <w:rsid w:val="001A7984"/>
    <w:rsid w:val="001B1AF3"/>
    <w:rsid w:val="001B1D9E"/>
    <w:rsid w:val="001C3DEA"/>
    <w:rsid w:val="001C6EF8"/>
    <w:rsid w:val="001E1902"/>
    <w:rsid w:val="00205B9E"/>
    <w:rsid w:val="00206271"/>
    <w:rsid w:val="00230790"/>
    <w:rsid w:val="00245D4D"/>
    <w:rsid w:val="0025007D"/>
    <w:rsid w:val="00261E61"/>
    <w:rsid w:val="0027544E"/>
    <w:rsid w:val="00281DDD"/>
    <w:rsid w:val="00295E6C"/>
    <w:rsid w:val="002A3048"/>
    <w:rsid w:val="002C1F86"/>
    <w:rsid w:val="002C5FF7"/>
    <w:rsid w:val="002E51F7"/>
    <w:rsid w:val="002E6B38"/>
    <w:rsid w:val="002F16E2"/>
    <w:rsid w:val="003000C5"/>
    <w:rsid w:val="00311FC5"/>
    <w:rsid w:val="00323085"/>
    <w:rsid w:val="00327825"/>
    <w:rsid w:val="00327853"/>
    <w:rsid w:val="00347843"/>
    <w:rsid w:val="003545D8"/>
    <w:rsid w:val="00363568"/>
    <w:rsid w:val="00364F40"/>
    <w:rsid w:val="00366FD4"/>
    <w:rsid w:val="003670C9"/>
    <w:rsid w:val="00367BE7"/>
    <w:rsid w:val="0038356D"/>
    <w:rsid w:val="0038532E"/>
    <w:rsid w:val="003D0768"/>
    <w:rsid w:val="003D0EA7"/>
    <w:rsid w:val="003D3A12"/>
    <w:rsid w:val="003E77CE"/>
    <w:rsid w:val="003F4854"/>
    <w:rsid w:val="003F4E26"/>
    <w:rsid w:val="003F54A1"/>
    <w:rsid w:val="00401D57"/>
    <w:rsid w:val="004025BA"/>
    <w:rsid w:val="00402B96"/>
    <w:rsid w:val="0040362B"/>
    <w:rsid w:val="00407E98"/>
    <w:rsid w:val="00427387"/>
    <w:rsid w:val="00441337"/>
    <w:rsid w:val="00462F8A"/>
    <w:rsid w:val="00497936"/>
    <w:rsid w:val="004A28B9"/>
    <w:rsid w:val="004B3672"/>
    <w:rsid w:val="004D4F93"/>
    <w:rsid w:val="005011E9"/>
    <w:rsid w:val="00501C8D"/>
    <w:rsid w:val="00503B8C"/>
    <w:rsid w:val="00507EE4"/>
    <w:rsid w:val="00517B81"/>
    <w:rsid w:val="00550415"/>
    <w:rsid w:val="005570BC"/>
    <w:rsid w:val="0056210F"/>
    <w:rsid w:val="0056343C"/>
    <w:rsid w:val="00564D61"/>
    <w:rsid w:val="005819FB"/>
    <w:rsid w:val="00583923"/>
    <w:rsid w:val="00587BE5"/>
    <w:rsid w:val="00590A7D"/>
    <w:rsid w:val="005916C0"/>
    <w:rsid w:val="00592EBE"/>
    <w:rsid w:val="005A2250"/>
    <w:rsid w:val="005A61E0"/>
    <w:rsid w:val="005B0E26"/>
    <w:rsid w:val="005B65BD"/>
    <w:rsid w:val="005C0F0B"/>
    <w:rsid w:val="005D514B"/>
    <w:rsid w:val="005D5D33"/>
    <w:rsid w:val="005F1F9D"/>
    <w:rsid w:val="0061616B"/>
    <w:rsid w:val="0061695D"/>
    <w:rsid w:val="00681F28"/>
    <w:rsid w:val="006839D5"/>
    <w:rsid w:val="00694F37"/>
    <w:rsid w:val="006A1212"/>
    <w:rsid w:val="006A6FED"/>
    <w:rsid w:val="006B5C19"/>
    <w:rsid w:val="006D0EBC"/>
    <w:rsid w:val="006E1B8E"/>
    <w:rsid w:val="00712236"/>
    <w:rsid w:val="0071450E"/>
    <w:rsid w:val="0073215B"/>
    <w:rsid w:val="007505DD"/>
    <w:rsid w:val="0078442C"/>
    <w:rsid w:val="00792360"/>
    <w:rsid w:val="00792D3C"/>
    <w:rsid w:val="00793F7A"/>
    <w:rsid w:val="007A5B87"/>
    <w:rsid w:val="007B0E1A"/>
    <w:rsid w:val="007C50DB"/>
    <w:rsid w:val="007D584E"/>
    <w:rsid w:val="00803328"/>
    <w:rsid w:val="0080332D"/>
    <w:rsid w:val="00803F58"/>
    <w:rsid w:val="008148A0"/>
    <w:rsid w:val="00821A6B"/>
    <w:rsid w:val="00837A1A"/>
    <w:rsid w:val="008517C2"/>
    <w:rsid w:val="008533AF"/>
    <w:rsid w:val="00872829"/>
    <w:rsid w:val="00880AD3"/>
    <w:rsid w:val="008824C2"/>
    <w:rsid w:val="008D115B"/>
    <w:rsid w:val="008E34D7"/>
    <w:rsid w:val="0091175B"/>
    <w:rsid w:val="00925BF7"/>
    <w:rsid w:val="009579DA"/>
    <w:rsid w:val="009745E5"/>
    <w:rsid w:val="009814AA"/>
    <w:rsid w:val="00982D7A"/>
    <w:rsid w:val="00983155"/>
    <w:rsid w:val="009832C9"/>
    <w:rsid w:val="0098737C"/>
    <w:rsid w:val="00987828"/>
    <w:rsid w:val="00996CC0"/>
    <w:rsid w:val="00997D7F"/>
    <w:rsid w:val="009C3384"/>
    <w:rsid w:val="00A07DED"/>
    <w:rsid w:val="00A127E7"/>
    <w:rsid w:val="00A12F56"/>
    <w:rsid w:val="00A22DAA"/>
    <w:rsid w:val="00A32ED4"/>
    <w:rsid w:val="00A501FA"/>
    <w:rsid w:val="00A52EF4"/>
    <w:rsid w:val="00A609F5"/>
    <w:rsid w:val="00A64088"/>
    <w:rsid w:val="00A8725E"/>
    <w:rsid w:val="00AA0C69"/>
    <w:rsid w:val="00AB07FA"/>
    <w:rsid w:val="00AB21ED"/>
    <w:rsid w:val="00AB7B9A"/>
    <w:rsid w:val="00AD7ECB"/>
    <w:rsid w:val="00AE6366"/>
    <w:rsid w:val="00AF5D6A"/>
    <w:rsid w:val="00B03352"/>
    <w:rsid w:val="00B07D29"/>
    <w:rsid w:val="00B2147C"/>
    <w:rsid w:val="00B232F5"/>
    <w:rsid w:val="00B4757B"/>
    <w:rsid w:val="00B71D8C"/>
    <w:rsid w:val="00B85A5D"/>
    <w:rsid w:val="00BB5D18"/>
    <w:rsid w:val="00BF239C"/>
    <w:rsid w:val="00BF7178"/>
    <w:rsid w:val="00C171F1"/>
    <w:rsid w:val="00C26CD7"/>
    <w:rsid w:val="00C34634"/>
    <w:rsid w:val="00C466F7"/>
    <w:rsid w:val="00C64C62"/>
    <w:rsid w:val="00C96004"/>
    <w:rsid w:val="00CC51CD"/>
    <w:rsid w:val="00CE00E5"/>
    <w:rsid w:val="00CE4408"/>
    <w:rsid w:val="00CF0FFE"/>
    <w:rsid w:val="00D0242F"/>
    <w:rsid w:val="00D03AAE"/>
    <w:rsid w:val="00D25F69"/>
    <w:rsid w:val="00D30517"/>
    <w:rsid w:val="00D47A23"/>
    <w:rsid w:val="00D676D5"/>
    <w:rsid w:val="00D87E0A"/>
    <w:rsid w:val="00DB6AA9"/>
    <w:rsid w:val="00DB6ECF"/>
    <w:rsid w:val="00DC5B91"/>
    <w:rsid w:val="00DD0BAA"/>
    <w:rsid w:val="00DE04E0"/>
    <w:rsid w:val="00DE2A20"/>
    <w:rsid w:val="00E0477F"/>
    <w:rsid w:val="00E07100"/>
    <w:rsid w:val="00E17148"/>
    <w:rsid w:val="00E2270B"/>
    <w:rsid w:val="00E400D5"/>
    <w:rsid w:val="00E565D6"/>
    <w:rsid w:val="00E77222"/>
    <w:rsid w:val="00E94B3E"/>
    <w:rsid w:val="00EB1160"/>
    <w:rsid w:val="00EB6C80"/>
    <w:rsid w:val="00EC3F26"/>
    <w:rsid w:val="00EE0305"/>
    <w:rsid w:val="00EE237A"/>
    <w:rsid w:val="00EF78A8"/>
    <w:rsid w:val="00F0414E"/>
    <w:rsid w:val="00F1690C"/>
    <w:rsid w:val="00F212DA"/>
    <w:rsid w:val="00F36E81"/>
    <w:rsid w:val="00F41C37"/>
    <w:rsid w:val="00F437DB"/>
    <w:rsid w:val="00F47E71"/>
    <w:rsid w:val="00F57F38"/>
    <w:rsid w:val="00F74A90"/>
    <w:rsid w:val="00F92FC7"/>
    <w:rsid w:val="00FA7408"/>
    <w:rsid w:val="00FB0958"/>
    <w:rsid w:val="00FB48F1"/>
    <w:rsid w:val="00FC306C"/>
    <w:rsid w:val="00FD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 [1608]"/>
    </o:shapedefaults>
    <o:shapelayout v:ext="edit">
      <o:idmap v:ext="edit" data="1"/>
      <o:rules v:ext="edit">
        <o:r id="V:Rule9" type="connector" idref="#_x0000_s1079"/>
        <o:r id="V:Rule10" type="connector" idref="#_x0000_s1082"/>
        <o:r id="V:Rule11" type="connector" idref="#_x0000_s1081"/>
        <o:r id="V:Rule12" type="connector" idref="#_x0000_s1085"/>
        <o:r id="V:Rule13" type="connector" idref="#_x0000_s1086"/>
        <o:r id="V:Rule14" type="connector" idref="#_x0000_s1090"/>
        <o:r id="V:Rule15" type="connector" idref="#_x0000_s1083"/>
        <o:r id="V:Rule16" type="connector" idref="#_x0000_s1084"/>
      </o:rules>
      <o:regrouptable v:ext="edit">
        <o:entry new="1" old="0"/>
        <o:entry new="2" old="0"/>
        <o:entry new="3" old="0"/>
        <o:entry new="4" old="0"/>
        <o:entry new="5" old="0"/>
        <o:entry new="6" old="5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  <o:entry new="17" old="16"/>
        <o:entry new="18" old="17"/>
        <o:entry new="19" old="0"/>
        <o:entry new="20" old="19"/>
        <o:entry new="21" old="20"/>
        <o:entry new="22" old="0"/>
        <o:entry new="23" old="22"/>
      </o:regrouptable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abic Typesetting" w:eastAsiaTheme="minorHAnsi" w:hAnsi="Arabic Typesetting" w:cs="Traditional Arabic"/>
        <w:sz w:val="32"/>
        <w:szCs w:val="3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aliases w:val="نمط البحث"/>
    <w:next w:val="a1"/>
    <w:rsid w:val="00A32ED4"/>
    <w:pPr>
      <w:bidi/>
      <w:contextualSpacing/>
      <w:jc w:val="left"/>
    </w:pPr>
    <w:rPr>
      <w:sz w:val="24"/>
      <w:szCs w:val="24"/>
      <w:vertAlign w:val="superscript"/>
    </w:rPr>
  </w:style>
  <w:style w:type="paragraph" w:styleId="1">
    <w:name w:val="heading 1"/>
    <w:basedOn w:val="a0"/>
    <w:next w:val="a0"/>
    <w:link w:val="1Char"/>
    <w:uiPriority w:val="9"/>
    <w:qFormat/>
    <w:rsid w:val="0040362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vertAlign w:val="baseli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link w:val="Char"/>
    <w:uiPriority w:val="1"/>
    <w:qFormat/>
    <w:rsid w:val="0040362B"/>
    <w:pPr>
      <w:bidi/>
    </w:pPr>
  </w:style>
  <w:style w:type="paragraph" w:customStyle="1" w:styleId="Englishstyle">
    <w:name w:val="English style"/>
    <w:basedOn w:val="a5"/>
    <w:autoRedefine/>
    <w:qFormat/>
    <w:rsid w:val="0040362B"/>
    <w:pPr>
      <w:jc w:val="right"/>
    </w:pPr>
    <w:rPr>
      <w:rFonts w:cstheme="majorBidi"/>
      <w:szCs w:val="28"/>
    </w:rPr>
  </w:style>
  <w:style w:type="paragraph" w:customStyle="1" w:styleId="a6">
    <w:name w:val="الطباعة"/>
    <w:basedOn w:val="Englishstyle"/>
    <w:qFormat/>
    <w:rsid w:val="0040362B"/>
    <w:pPr>
      <w:contextualSpacing/>
      <w:jc w:val="left"/>
    </w:pPr>
    <w:rPr>
      <w:rFonts w:cs="Traditional Arabic"/>
    </w:rPr>
  </w:style>
  <w:style w:type="paragraph" w:customStyle="1" w:styleId="a7">
    <w:name w:val="الملخصات"/>
    <w:basedOn w:val="a6"/>
    <w:link w:val="Char0"/>
    <w:qFormat/>
    <w:rsid w:val="0040362B"/>
    <w:rPr>
      <w:rFonts w:cstheme="majorBidi"/>
      <w:color w:val="000000" w:themeColor="text1"/>
      <w:sz w:val="20"/>
    </w:rPr>
  </w:style>
  <w:style w:type="character" w:customStyle="1" w:styleId="Char0">
    <w:name w:val="الملخصات Char"/>
    <w:basedOn w:val="a2"/>
    <w:link w:val="a7"/>
    <w:rsid w:val="0040362B"/>
    <w:rPr>
      <w:rFonts w:cstheme="majorBidi"/>
      <w:color w:val="000000" w:themeColor="text1"/>
      <w:sz w:val="20"/>
      <w:szCs w:val="28"/>
    </w:rPr>
  </w:style>
  <w:style w:type="paragraph" w:customStyle="1" w:styleId="a">
    <w:name w:val="البحوث"/>
    <w:basedOn w:val="a5"/>
    <w:next w:val="a5"/>
    <w:link w:val="Char1"/>
    <w:autoRedefine/>
    <w:rsid w:val="003E77CE"/>
    <w:pPr>
      <w:numPr>
        <w:numId w:val="8"/>
      </w:numPr>
      <w:contextualSpacing/>
    </w:pPr>
    <w:rPr>
      <w:color w:val="000000" w:themeColor="text1"/>
    </w:rPr>
  </w:style>
  <w:style w:type="character" w:customStyle="1" w:styleId="Char1">
    <w:name w:val="البحوث Char"/>
    <w:basedOn w:val="a2"/>
    <w:link w:val="a"/>
    <w:rsid w:val="003E77CE"/>
    <w:rPr>
      <w:color w:val="000000" w:themeColor="text1"/>
    </w:rPr>
  </w:style>
  <w:style w:type="character" w:customStyle="1" w:styleId="Char">
    <w:name w:val="بلا تباعد Char"/>
    <w:basedOn w:val="a2"/>
    <w:link w:val="a5"/>
    <w:uiPriority w:val="1"/>
    <w:rsid w:val="0040362B"/>
  </w:style>
  <w:style w:type="character" w:customStyle="1" w:styleId="1Char">
    <w:name w:val="عنوان 1 Char"/>
    <w:basedOn w:val="a2"/>
    <w:link w:val="1"/>
    <w:uiPriority w:val="9"/>
    <w:rsid w:val="004036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List Paragraph"/>
    <w:basedOn w:val="a0"/>
    <w:uiPriority w:val="34"/>
    <w:qFormat/>
    <w:rsid w:val="0040362B"/>
    <w:pPr>
      <w:ind w:left="720"/>
    </w:pPr>
  </w:style>
  <w:style w:type="paragraph" w:styleId="a9">
    <w:name w:val="Bibliography"/>
    <w:basedOn w:val="a0"/>
    <w:next w:val="a0"/>
    <w:uiPriority w:val="37"/>
    <w:semiHidden/>
    <w:unhideWhenUsed/>
    <w:rsid w:val="003E77CE"/>
  </w:style>
  <w:style w:type="paragraph" w:customStyle="1" w:styleId="a1">
    <w:name w:val="النمط الرئيسي"/>
    <w:basedOn w:val="a5"/>
    <w:link w:val="Char2"/>
    <w:autoRedefine/>
    <w:qFormat/>
    <w:rsid w:val="0040362B"/>
  </w:style>
  <w:style w:type="character" w:customStyle="1" w:styleId="Char2">
    <w:name w:val="النمط الرئيسي Char"/>
    <w:basedOn w:val="Char"/>
    <w:link w:val="a1"/>
    <w:rsid w:val="0040362B"/>
  </w:style>
  <w:style w:type="table" w:styleId="aa">
    <w:name w:val="Table Grid"/>
    <w:basedOn w:val="a3"/>
    <w:uiPriority w:val="59"/>
    <w:rsid w:val="003545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2015-05-14T21:46:00Z</dcterms:created>
  <dcterms:modified xsi:type="dcterms:W3CDTF">2015-05-15T13:40:00Z</dcterms:modified>
</cp:coreProperties>
</file>