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C6B" w:rsidRDefault="007E595E" w:rsidP="007E595E">
      <w:pPr>
        <w:jc w:val="center"/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  <w:r>
        <w:rPr>
          <w:rFonts w:ascii="Times New Roman" w:hAnsi="Times New Roman" w:cs="Times New Roman" w:hint="cs"/>
          <w:b/>
          <w:bCs/>
          <w:color w:val="0070C0"/>
          <w:kern w:val="24"/>
          <w:sz w:val="32"/>
          <w:szCs w:val="32"/>
          <w:vertAlign w:val="baseline"/>
          <w:rtl/>
        </w:rPr>
        <w:t xml:space="preserve">أنماط </w:t>
      </w:r>
      <w:r w:rsidRPr="00407E98">
        <w:rPr>
          <w:rFonts w:ascii="Times New Roman" w:hAnsi="Times New Roman" w:cs="Times New Roman"/>
          <w:b/>
          <w:bCs/>
          <w:color w:val="0070C0"/>
          <w:kern w:val="24"/>
          <w:sz w:val="32"/>
          <w:szCs w:val="32"/>
          <w:vertAlign w:val="baseline"/>
          <w:rtl/>
        </w:rPr>
        <w:t>أنواع النظريات الاجتماعية</w:t>
      </w:r>
    </w:p>
    <w:p w:rsidR="00DD6C6B" w:rsidRDefault="00BF7A65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  <w:r>
        <w:rPr>
          <w:rFonts w:ascii="Times New Roman" w:hAnsi="Times New Roman" w:cs="Times New Roman"/>
          <w:noProof/>
          <w:color w:val="0070C0"/>
          <w:kern w:val="24"/>
          <w:sz w:val="20"/>
          <w:szCs w:val="20"/>
          <w:vertAlign w:val="baseline"/>
          <w:rtl/>
        </w:rPr>
        <w:pict>
          <v:group id="_x0000_s1069" style="position:absolute;left:0;text-align:left;margin-left:1.9pt;margin-top:3.75pt;width:568.7pt;height:723.15pt;z-index:251904000" coordorigin="322,556" coordsize="11374,14463">
            <v:shapetype id="_x0000_t69" coordsize="21600,21600" o:spt="69" adj="4320,5400" path="m,10800l@0,21600@0@3@2@3@2,21600,21600,10800@2,0@2@1@0@1@0,xe">
              <v:stroke joinstyle="miter"/>
              <v:formulas>
                <v:f eqn="val #0"/>
                <v:f eqn="val #1"/>
                <v:f eqn="sum 21600 0 #0"/>
                <v:f eqn="sum 21600 0 #1"/>
                <v:f eqn="prod #0 #1 10800"/>
                <v:f eqn="sum #0 0 @4"/>
                <v:f eqn="sum 21600 0 @5"/>
              </v:formulas>
              <v:path o:connecttype="custom" o:connectlocs="@2,0;10800,@1;@0,0;0,10800;@0,21600;10800,@3;@2,21600;21600,10800" o:connectangles="270,270,270,180,90,90,90,0" textboxrect="@5,@1,@6,@3"/>
              <v:handles>
                <v:h position="#0,#1" xrange="0,10800" yrange="0,10800"/>
              </v:handles>
            </v:shapetype>
            <v:shape id="_x0000_s1029" type="#_x0000_t69" style="position:absolute;left:322;top:556;width:11339;height:1701;mso-position-horizontal-relative:margin;mso-position-vertical-relative:margin;v-text-anchor:middle" o:regroupid="8" filled="f" strokecolor="red" strokeweight="1.5pt">
              <v:textbox>
                <w:txbxContent>
                  <w:p w:rsidR="00256B61" w:rsidRDefault="00256B61" w:rsidP="00256B61">
                    <w:pPr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</w:pPr>
                    <w:r>
                      <w:rPr>
                        <w:rFonts w:ascii="Times New Roman" w:hAnsi="Times New Roman" w:cs="Times New Roman" w:hint="cs"/>
                        <w:b/>
                        <w:bCs/>
                        <w:color w:val="FF0000"/>
                        <w:vertAlign w:val="baseline"/>
                        <w:rtl/>
                      </w:rPr>
                      <w:t xml:space="preserve">   </w:t>
                    </w:r>
                    <w:r w:rsidR="00A43DB5" w:rsidRPr="00A43DB5">
                      <w:rPr>
                        <w:rFonts w:ascii="Times New Roman" w:hAnsi="Times New Roman" w:cs="Times New Roman" w:hint="cs"/>
                        <w:b/>
                        <w:bCs/>
                        <w:color w:val="FF0000"/>
                        <w:vertAlign w:val="baseline"/>
                        <w:rtl/>
                      </w:rPr>
                      <w:t>ال</w:t>
                    </w:r>
                    <w:r w:rsidR="00A43DB5" w:rsidRPr="00A43DB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vertAlign w:val="baseline"/>
                        <w:rtl/>
                      </w:rPr>
                      <w:t xml:space="preserve">نظريات </w:t>
                    </w:r>
                    <w:r w:rsidR="00A43DB5" w:rsidRPr="00A43DB5">
                      <w:rPr>
                        <w:rFonts w:ascii="Times New Roman" w:hAnsi="Times New Roman" w:cs="Times New Roman" w:hint="cs"/>
                        <w:b/>
                        <w:bCs/>
                        <w:color w:val="FF0000"/>
                        <w:vertAlign w:val="baseline"/>
                        <w:rtl/>
                      </w:rPr>
                      <w:t>ال</w:t>
                    </w:r>
                    <w:r w:rsidR="00A43DB5" w:rsidRPr="00A43DB5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vertAlign w:val="baseline"/>
                        <w:rtl/>
                      </w:rPr>
                      <w:t>منطقية</w:t>
                    </w:r>
                    <w:r w:rsidR="00A43DB5" w:rsidRPr="00483F79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vertAlign w:val="baseline"/>
                        <w:rtl/>
                      </w:rPr>
                      <w:t xml:space="preserve"> </w:t>
                    </w:r>
                    <w:r w:rsidR="00843317" w:rsidRPr="00483F79"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>قوانين منطق وعلمي</w:t>
                    </w:r>
                    <w:r w:rsidR="00843317" w:rsidRPr="00483F79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ة</w:t>
                    </w:r>
                    <w:r w:rsidR="00843317" w:rsidRPr="00483F79"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 xml:space="preserve"> وتستند </w:t>
                    </w:r>
                    <w:r w:rsidR="00483F79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ل</w:t>
                    </w:r>
                    <w:r w:rsidR="00843317" w:rsidRPr="00483F79"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 xml:space="preserve">فروض وتهدف </w:t>
                    </w:r>
                    <w:r w:rsidR="00483F79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ل</w:t>
                    </w:r>
                    <w:r w:rsidR="00843317" w:rsidRPr="00483F79"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 xml:space="preserve">لوصول </w:t>
                    </w:r>
                    <w:r w:rsidR="00483F79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ل</w:t>
                    </w:r>
                    <w:r w:rsidR="00843317" w:rsidRPr="00483F79"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>أحكام يقينية</w:t>
                    </w:r>
                    <w:r w:rsidR="00843317" w:rsidRPr="00483F79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(</w:t>
                    </w:r>
                    <w:r w:rsidR="00843317" w:rsidRPr="00483F79"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>العلوم الطبيعية</w:t>
                    </w:r>
                    <w:r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)</w:t>
                    </w:r>
                    <w:r w:rsidR="00A43DB5" w:rsidRPr="00483F79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.</w:t>
                    </w:r>
                  </w:p>
                  <w:p w:rsidR="00A43DB5" w:rsidRPr="00483F79" w:rsidRDefault="00A43DB5" w:rsidP="00256B61">
                    <w:pPr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vertAlign w:val="baseline"/>
                      </w:rPr>
                    </w:pPr>
                    <w:r w:rsidRPr="00483F79">
                      <w:rPr>
                        <w:rFonts w:ascii="Times New Roman" w:hAnsi="Times New Roman" w:cs="Times New Roman" w:hint="cs"/>
                        <w:b/>
                        <w:bCs/>
                        <w:color w:val="FF0000"/>
                        <w:vertAlign w:val="baseline"/>
                        <w:rtl/>
                      </w:rPr>
                      <w:t>في مقابل اللامنطقية</w:t>
                    </w:r>
                    <w:r w:rsidR="00B5535A" w:rsidRPr="00483F79">
                      <w:rPr>
                        <w:rFonts w:ascii="Times New Roman" w:hAnsi="Times New Roman" w:cs="Times New Roman" w:hint="cs"/>
                        <w:b/>
                        <w:bCs/>
                        <w:color w:val="FF0000"/>
                        <w:vertAlign w:val="baseline"/>
                        <w:rtl/>
                      </w:rPr>
                      <w:t xml:space="preserve"> </w:t>
                    </w:r>
                    <w:r w:rsidR="00B5535A" w:rsidRPr="00483F79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و</w:t>
                    </w:r>
                    <w:r w:rsidR="00B5535A" w:rsidRPr="00483F79"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>تسمى</w:t>
                    </w:r>
                    <w:r w:rsidR="00B5535A" w:rsidRPr="00483F79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 xml:space="preserve"> الحدسية</w:t>
                    </w:r>
                  </w:p>
                </w:txbxContent>
              </v:textbox>
            </v:shape>
            <v:shape id="_x0000_s1057" type="#_x0000_t69" style="position:absolute;left:322;top:2321;width:11339;height:1701;mso-position-horizontal-relative:margin;mso-position-vertical-relative:margin;v-text-anchor:middle" o:regroupid="8" filled="f" strokecolor="#002060" strokeweight="1.5pt">
              <v:textbox>
                <w:txbxContent>
                  <w:p w:rsidR="007E595E" w:rsidRPr="00256B61" w:rsidRDefault="00483F79" w:rsidP="00B5535A">
                    <w:pPr>
                      <w:rPr>
                        <w:rFonts w:ascii="Times New Roman" w:hAnsi="Times New Roman" w:cs="Times New Roman" w:hint="cs"/>
                        <w:color w:val="002060"/>
                        <w:vertAlign w:val="baseline"/>
                        <w:rtl/>
                      </w:rPr>
                    </w:pPr>
                    <w:r>
                      <w:rPr>
                        <w:rFonts w:ascii="Times New Roman" w:hAnsi="Times New Roman" w:cs="Times New Roman" w:hint="cs"/>
                        <w:b/>
                        <w:bCs/>
                        <w:color w:val="002060"/>
                        <w:vertAlign w:val="baseline"/>
                        <w:rtl/>
                      </w:rPr>
                      <w:t xml:space="preserve">     </w:t>
                    </w:r>
                    <w:r w:rsidR="007E595E" w:rsidRPr="007E595E">
                      <w:rPr>
                        <w:rFonts w:ascii="Times New Roman" w:hAnsi="Times New Roman" w:cs="Times New Roman" w:hint="cs"/>
                        <w:b/>
                        <w:bCs/>
                        <w:color w:val="002060"/>
                        <w:vertAlign w:val="baseline"/>
                        <w:rtl/>
                      </w:rPr>
                      <w:t>ال</w:t>
                    </w:r>
                    <w:r w:rsidR="007E595E" w:rsidRPr="007E595E">
                      <w:rPr>
                        <w:rFonts w:ascii="Times New Roman" w:hAnsi="Times New Roman" w:cs="Times New Roman"/>
                        <w:b/>
                        <w:bCs/>
                        <w:color w:val="002060"/>
                        <w:vertAlign w:val="baseline"/>
                        <w:rtl/>
                      </w:rPr>
                      <w:t>نظريات</w:t>
                    </w:r>
                    <w:r w:rsidR="00B5535A" w:rsidRPr="00B5535A">
                      <w:rPr>
                        <w:rFonts w:ascii="Times New Roman" w:hAnsi="Times New Roman" w:cs="Times New Roman" w:hint="cs"/>
                        <w:b/>
                        <w:bCs/>
                        <w:color w:val="002060"/>
                        <w:vertAlign w:val="baseline"/>
                        <w:rtl/>
                      </w:rPr>
                      <w:t xml:space="preserve"> ال</w:t>
                    </w:r>
                    <w:r w:rsidR="00B5535A" w:rsidRPr="00B5535A">
                      <w:rPr>
                        <w:rFonts w:ascii="Times New Roman" w:hAnsi="Times New Roman" w:cs="Times New Roman"/>
                        <w:b/>
                        <w:bCs/>
                        <w:color w:val="002060"/>
                        <w:vertAlign w:val="baseline"/>
                        <w:rtl/>
                      </w:rPr>
                      <w:t>حدسية</w:t>
                    </w:r>
                    <w:r w:rsidR="00B5535A" w:rsidRPr="00256B61">
                      <w:rPr>
                        <w:rFonts w:ascii="Times New Roman" w:hAnsi="Times New Roman" w:cs="Times New Roman" w:hint="cs"/>
                        <w:color w:val="002060"/>
                        <w:vertAlign w:val="baseline"/>
                        <w:rtl/>
                      </w:rPr>
                      <w:t xml:space="preserve"> </w:t>
                    </w:r>
                    <w:r w:rsidR="00B5535A" w:rsidRPr="00256B61">
                      <w:rPr>
                        <w:rFonts w:ascii="Times New Roman" w:hAnsi="Times New Roman" w:cs="Times New Roman"/>
                        <w:color w:val="002060"/>
                        <w:vertAlign w:val="baseline"/>
                        <w:rtl/>
                      </w:rPr>
                      <w:t xml:space="preserve">تتبع المنهج الذي يدعي أن المعرفة ذاتية </w:t>
                    </w:r>
                    <w:r w:rsidR="00B5535A" w:rsidRPr="00256B61">
                      <w:rPr>
                        <w:rFonts w:ascii="Times New Roman" w:hAnsi="Times New Roman" w:cs="Times New Roman" w:hint="cs"/>
                        <w:color w:val="002060"/>
                        <w:vertAlign w:val="baseline"/>
                        <w:rtl/>
                      </w:rPr>
                      <w:t xml:space="preserve">أي </w:t>
                    </w:r>
                    <w:r w:rsidR="00B5535A" w:rsidRPr="00256B61">
                      <w:rPr>
                        <w:rFonts w:ascii="Times New Roman" w:hAnsi="Times New Roman" w:cs="Times New Roman"/>
                        <w:color w:val="002060"/>
                        <w:vertAlign w:val="baseline"/>
                        <w:rtl/>
                      </w:rPr>
                      <w:t>حدسية</w:t>
                    </w:r>
                    <w:r w:rsidR="00B5535A" w:rsidRPr="00256B61">
                      <w:rPr>
                        <w:rFonts w:ascii="Times New Roman" w:hAnsi="Times New Roman" w:cs="Times New Roman" w:hint="cs"/>
                        <w:color w:val="002060"/>
                        <w:vertAlign w:val="baseline"/>
                        <w:rtl/>
                      </w:rPr>
                      <w:t>.</w:t>
                    </w:r>
                  </w:p>
                  <w:p w:rsidR="007E595E" w:rsidRPr="00256B61" w:rsidRDefault="00B5535A" w:rsidP="00B5535A">
                    <w:pPr>
                      <w:rPr>
                        <w:rFonts w:ascii="Times New Roman" w:hAnsi="Times New Roman" w:cs="Times New Roman"/>
                        <w:color w:val="002060"/>
                        <w:vertAlign w:val="baseline"/>
                      </w:rPr>
                    </w:pPr>
                    <w:r w:rsidRPr="00B5535A">
                      <w:rPr>
                        <w:rFonts w:ascii="Times New Roman" w:hAnsi="Times New Roman" w:cs="Times New Roman" w:hint="cs"/>
                        <w:b/>
                        <w:bCs/>
                        <w:color w:val="002060"/>
                        <w:vertAlign w:val="baseline"/>
                        <w:rtl/>
                      </w:rPr>
                      <w:t>في مقابل</w:t>
                    </w:r>
                    <w:r w:rsidRPr="00B5535A">
                      <w:rPr>
                        <w:rFonts w:ascii="Times New Roman" w:hAnsi="Times New Roman" w:cs="Times New Roman"/>
                        <w:b/>
                        <w:bCs/>
                        <w:color w:val="002060"/>
                        <w:vertAlign w:val="baseline"/>
                        <w:rtl/>
                      </w:rPr>
                      <w:t xml:space="preserve"> الموضوعية</w:t>
                    </w:r>
                    <w:r w:rsidRPr="00256B61">
                      <w:rPr>
                        <w:rFonts w:ascii="Times New Roman" w:hAnsi="Times New Roman" w:cs="Times New Roman"/>
                        <w:color w:val="002060"/>
                        <w:vertAlign w:val="baseline"/>
                        <w:rtl/>
                      </w:rPr>
                      <w:t xml:space="preserve"> تقول بخارجية الظواهر</w:t>
                    </w:r>
                    <w:r w:rsidRPr="00256B61">
                      <w:rPr>
                        <w:rFonts w:ascii="Times New Roman" w:hAnsi="Times New Roman" w:cs="Times New Roman" w:hint="cs"/>
                        <w:color w:val="002060"/>
                        <w:vertAlign w:val="baseline"/>
                        <w:rtl/>
                      </w:rPr>
                      <w:t xml:space="preserve"> </w:t>
                    </w:r>
                    <w:r w:rsidRPr="00256B61">
                      <w:rPr>
                        <w:rFonts w:ascii="Times New Roman" w:hAnsi="Times New Roman" w:cs="Times New Roman"/>
                        <w:color w:val="002060"/>
                        <w:vertAlign w:val="baseline"/>
                        <w:rtl/>
                      </w:rPr>
                      <w:t>وأنه يجب تطبيق المنهج الموضوعي (العلمي) لدراستها</w:t>
                    </w:r>
                    <w:r w:rsidRPr="00256B61">
                      <w:rPr>
                        <w:rFonts w:ascii="Times New Roman" w:hAnsi="Times New Roman" w:cs="Times New Roman" w:hint="cs"/>
                        <w:color w:val="002060"/>
                        <w:vertAlign w:val="baseline"/>
                        <w:rtl/>
                      </w:rPr>
                      <w:t>.</w:t>
                    </w:r>
                  </w:p>
                </w:txbxContent>
              </v:textbox>
            </v:shape>
            <v:shape id="_x0000_s1058" type="#_x0000_t69" style="position:absolute;left:322;top:4088;width:11339;height:1701;mso-position-horizontal-relative:margin;mso-position-vertical-relative:margin;v-text-anchor:middle" o:regroupid="8" filled="f" strokecolor="#00b0f0" strokeweight="1.5pt">
              <v:textbox>
                <w:txbxContent>
                  <w:p w:rsidR="007E595E" w:rsidRPr="00256B61" w:rsidRDefault="00256B61" w:rsidP="00256B61">
                    <w:pPr>
                      <w:rPr>
                        <w:rFonts w:ascii="Times New Roman" w:hAnsi="Times New Roman" w:cs="Times New Roman"/>
                        <w:b/>
                        <w:bCs/>
                        <w:color w:val="00B0F0"/>
                        <w:vertAlign w:val="baseline"/>
                      </w:rPr>
                    </w:pPr>
                    <w:r>
                      <w:rPr>
                        <w:rFonts w:ascii="Times New Roman" w:hAnsi="Times New Roman" w:cs="Times New Roman" w:hint="cs"/>
                        <w:b/>
                        <w:bCs/>
                        <w:color w:val="00B0F0"/>
                        <w:vertAlign w:val="baseline"/>
                        <w:rtl/>
                      </w:rPr>
                      <w:t xml:space="preserve">    </w:t>
                    </w:r>
                    <w:r w:rsidR="007E595E" w:rsidRPr="007E595E">
                      <w:rPr>
                        <w:rFonts w:ascii="Times New Roman" w:hAnsi="Times New Roman" w:cs="Times New Roman" w:hint="cs"/>
                        <w:b/>
                        <w:bCs/>
                        <w:color w:val="00B0F0"/>
                        <w:vertAlign w:val="baseline"/>
                        <w:rtl/>
                      </w:rPr>
                      <w:t>ال</w:t>
                    </w:r>
                    <w:r w:rsidR="007E595E" w:rsidRPr="007E595E">
                      <w:rPr>
                        <w:rFonts w:ascii="Times New Roman" w:hAnsi="Times New Roman" w:cs="Times New Roman"/>
                        <w:b/>
                        <w:bCs/>
                        <w:color w:val="00B0F0"/>
                        <w:vertAlign w:val="baseline"/>
                        <w:rtl/>
                      </w:rPr>
                      <w:t>نظريات</w:t>
                    </w:r>
                    <w:r w:rsidR="00483F79">
                      <w:rPr>
                        <w:rFonts w:ascii="Times New Roman" w:hAnsi="Times New Roman" w:cs="Times New Roman" w:hint="cs"/>
                        <w:b/>
                        <w:bCs/>
                        <w:color w:val="00B0F0"/>
                        <w:vertAlign w:val="baseline"/>
                        <w:rtl/>
                      </w:rPr>
                      <w:t xml:space="preserve"> </w:t>
                    </w:r>
                    <w:r w:rsidR="00483F79" w:rsidRPr="00483F79">
                      <w:rPr>
                        <w:rFonts w:ascii="Times New Roman" w:hAnsi="Times New Roman" w:cs="Times New Roman"/>
                        <w:b/>
                        <w:bCs/>
                        <w:color w:val="00B0F0"/>
                        <w:vertAlign w:val="baseline"/>
                        <w:rtl/>
                      </w:rPr>
                      <w:t>الوصفية</w:t>
                    </w:r>
                    <w:r w:rsidR="00483F79" w:rsidRPr="00256B61">
                      <w:rPr>
                        <w:rFonts w:ascii="Times New Roman" w:hAnsi="Times New Roman" w:cs="Times New Roman" w:hint="cs"/>
                        <w:color w:val="00B0F0"/>
                        <w:vertAlign w:val="baseline"/>
                        <w:rtl/>
                      </w:rPr>
                      <w:t xml:space="preserve"> </w:t>
                    </w:r>
                    <w:r w:rsidR="00483F79" w:rsidRPr="00256B61">
                      <w:rPr>
                        <w:rFonts w:ascii="Times New Roman" w:hAnsi="Times New Roman" w:cs="Times New Roman"/>
                        <w:color w:val="00B0F0"/>
                        <w:vertAlign w:val="baseline"/>
                        <w:rtl/>
                      </w:rPr>
                      <w:t xml:space="preserve">وصف الواقع دون محاولة تفسيرهما وقد تفشل </w:t>
                    </w:r>
                    <w:r w:rsidR="00483F79" w:rsidRPr="00256B61">
                      <w:rPr>
                        <w:rFonts w:ascii="Times New Roman" w:hAnsi="Times New Roman" w:cs="Times New Roman" w:hint="cs"/>
                        <w:color w:val="00B0F0"/>
                        <w:vertAlign w:val="baseline"/>
                        <w:rtl/>
                      </w:rPr>
                      <w:t xml:space="preserve">في التفسير </w:t>
                    </w:r>
                    <w:r w:rsidR="00483F79" w:rsidRPr="00256B61">
                      <w:rPr>
                        <w:rFonts w:ascii="Times New Roman" w:hAnsi="Times New Roman" w:cs="Times New Roman"/>
                        <w:color w:val="00B0F0"/>
                        <w:vertAlign w:val="baseline"/>
                        <w:rtl/>
                      </w:rPr>
                      <w:t>بسبب عدم وضوح نموذجها الأساسي</w:t>
                    </w:r>
                    <w:r w:rsidR="00483F79" w:rsidRPr="00256B61">
                      <w:rPr>
                        <w:rFonts w:ascii="Times New Roman" w:hAnsi="Times New Roman" w:cs="Times New Roman" w:hint="cs"/>
                        <w:color w:val="00B0F0"/>
                        <w:vertAlign w:val="baseline"/>
                        <w:rtl/>
                      </w:rPr>
                      <w:t>.</w:t>
                    </w:r>
                    <w:r w:rsidRPr="00256B61">
                      <w:rPr>
                        <w:rFonts w:ascii="Times New Roman" w:hAnsi="Times New Roman" w:cs="Times New Roman" w:hint="cs"/>
                        <w:color w:val="00B0F0"/>
                        <w:vertAlign w:val="baseline"/>
                        <w:rtl/>
                      </w:rPr>
                      <w:t xml:space="preserve"> </w:t>
                    </w:r>
                    <w:r w:rsidR="007E595E" w:rsidRPr="00256B61">
                      <w:rPr>
                        <w:rFonts w:ascii="Times New Roman" w:hAnsi="Times New Roman" w:cs="Times New Roman" w:hint="cs"/>
                        <w:b/>
                        <w:bCs/>
                        <w:color w:val="00B0F0"/>
                        <w:vertAlign w:val="baseline"/>
                        <w:rtl/>
                      </w:rPr>
                      <w:t>في مقابل</w:t>
                    </w:r>
                    <w:r w:rsidR="00483F79" w:rsidRPr="00256B61">
                      <w:rPr>
                        <w:rFonts w:ascii="Times New Roman" w:hAnsi="Times New Roman" w:cs="Times New Roman" w:hint="cs"/>
                        <w:b/>
                        <w:bCs/>
                        <w:color w:val="00B0F0"/>
                        <w:vertAlign w:val="baseline"/>
                        <w:rtl/>
                      </w:rPr>
                      <w:t xml:space="preserve"> النظريات </w:t>
                    </w:r>
                    <w:r w:rsidR="00483F79" w:rsidRPr="00256B61">
                      <w:rPr>
                        <w:rFonts w:ascii="Times New Roman" w:hAnsi="Times New Roman" w:cs="Times New Roman"/>
                        <w:b/>
                        <w:bCs/>
                        <w:color w:val="00B0F0"/>
                        <w:vertAlign w:val="baseline"/>
                        <w:rtl/>
                      </w:rPr>
                      <w:t>التفسيرية</w:t>
                    </w:r>
                    <w:r w:rsidR="00BF7A65">
                      <w:rPr>
                        <w:rFonts w:ascii="Times New Roman" w:hAnsi="Times New Roman" w:cs="Times New Roman" w:hint="cs"/>
                        <w:b/>
                        <w:bCs/>
                        <w:color w:val="00B0F0"/>
                        <w:vertAlign w:val="baseline"/>
                        <w:rtl/>
                      </w:rPr>
                      <w:t>.</w:t>
                    </w:r>
                  </w:p>
                </w:txbxContent>
              </v:textbox>
            </v:shape>
            <v:shape id="_x0000_s1059" type="#_x0000_t69" style="position:absolute;left:322;top:5853;width:11339;height:1701;mso-position-horizontal-relative:margin;mso-position-vertical-relative:margin;v-text-anchor:middle" o:regroupid="8" filled="f" strokecolor="#4e6128 [1606]" strokeweight="1.5pt">
              <v:textbox>
                <w:txbxContent>
                  <w:p w:rsidR="007E595E" w:rsidRPr="00256B61" w:rsidRDefault="007E595E" w:rsidP="00BF7A65">
                    <w:pPr>
                      <w:jc w:val="center"/>
                      <w:rPr>
                        <w:rFonts w:ascii="Times New Roman" w:hAnsi="Times New Roman" w:cs="Times New Roman" w:hint="cs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</w:pPr>
                    <w:r w:rsidRPr="007E595E">
                      <w:rPr>
                        <w:rFonts w:ascii="Times New Roman" w:hAnsi="Times New Roman" w:cs="Times New Roman" w:hint="cs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>ال</w:t>
                    </w:r>
                    <w:r w:rsidRPr="007E595E">
                      <w:rPr>
                        <w:rFonts w:ascii="Times New Roman" w:hAnsi="Times New Roman" w:cs="Times New Roman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>نظريات</w:t>
                    </w:r>
                    <w:r w:rsidR="00483F79">
                      <w:rPr>
                        <w:rFonts w:ascii="Times New Roman" w:hAnsi="Times New Roman" w:cs="Times New Roman" w:hint="cs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 xml:space="preserve"> </w:t>
                    </w:r>
                    <w:r w:rsidR="00483F79" w:rsidRPr="00483F79">
                      <w:rPr>
                        <w:rFonts w:ascii="Times New Roman" w:hAnsi="Times New Roman" w:cs="Times New Roman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>الأيديولوجية</w:t>
                    </w:r>
                    <w:r w:rsidR="00483F79" w:rsidRPr="00256B61">
                      <w:rPr>
                        <w:rFonts w:ascii="Times New Roman" w:hAnsi="Times New Roman" w:cs="Times New Roman" w:hint="cs"/>
                        <w:color w:val="4F6228" w:themeColor="accent3" w:themeShade="80"/>
                        <w:vertAlign w:val="baseline"/>
                        <w:rtl/>
                      </w:rPr>
                      <w:t xml:space="preserve"> غير </w:t>
                    </w:r>
                    <w:r w:rsidR="00483F79" w:rsidRPr="00256B61">
                      <w:rPr>
                        <w:rFonts w:ascii="Times New Roman" w:hAnsi="Times New Roman" w:cs="Times New Roman"/>
                        <w:color w:val="4F6228" w:themeColor="accent3" w:themeShade="80"/>
                        <w:vertAlign w:val="baseline"/>
                        <w:rtl/>
                      </w:rPr>
                      <w:t>موضوعية</w:t>
                    </w:r>
                    <w:r w:rsidR="00483F79" w:rsidRPr="00256B61">
                      <w:rPr>
                        <w:rFonts w:ascii="Times New Roman" w:hAnsi="Times New Roman" w:cs="Times New Roman" w:hint="cs"/>
                        <w:color w:val="4F6228" w:themeColor="accent3" w:themeShade="80"/>
                        <w:vertAlign w:val="baseline"/>
                        <w:rtl/>
                      </w:rPr>
                      <w:t xml:space="preserve"> </w:t>
                    </w:r>
                    <w:r w:rsidR="00483F79" w:rsidRPr="00256B61">
                      <w:rPr>
                        <w:rFonts w:ascii="Times New Roman" w:hAnsi="Times New Roman" w:cs="Times New Roman"/>
                        <w:color w:val="4F6228" w:themeColor="accent3" w:themeShade="80"/>
                        <w:vertAlign w:val="baseline"/>
                        <w:rtl/>
                      </w:rPr>
                      <w:t>(</w:t>
                    </w:r>
                    <w:r w:rsidR="00483F79" w:rsidRPr="00256B61">
                      <w:rPr>
                        <w:rFonts w:ascii="Times New Roman" w:hAnsi="Times New Roman" w:cs="Times New Roman" w:hint="cs"/>
                        <w:color w:val="4F6228" w:themeColor="accent3" w:themeShade="80"/>
                        <w:vertAlign w:val="baseline"/>
                        <w:rtl/>
                      </w:rPr>
                      <w:t xml:space="preserve">غير </w:t>
                    </w:r>
                    <w:r w:rsidR="00483F79" w:rsidRPr="00256B61">
                      <w:rPr>
                        <w:rFonts w:ascii="Times New Roman" w:hAnsi="Times New Roman" w:cs="Times New Roman"/>
                        <w:color w:val="4F6228" w:themeColor="accent3" w:themeShade="80"/>
                        <w:vertAlign w:val="baseline"/>
                        <w:rtl/>
                      </w:rPr>
                      <w:t>علمية) بل موجهة فكريا</w:t>
                    </w:r>
                    <w:r w:rsidR="00256B61" w:rsidRPr="00256B61">
                      <w:rPr>
                        <w:rFonts w:ascii="Times New Roman" w:hAnsi="Times New Roman" w:cs="Times New Roman" w:hint="cs"/>
                        <w:color w:val="4F6228" w:themeColor="accent3" w:themeShade="80"/>
                        <w:vertAlign w:val="baseline"/>
                        <w:rtl/>
                      </w:rPr>
                      <w:t>.</w:t>
                    </w:r>
                    <w:r w:rsidR="00256B61" w:rsidRPr="00256B61">
                      <w:rPr>
                        <w:rFonts w:ascii="Times New Roman" w:hAnsi="Times New Roman" w:cs="Times New Roman" w:hint="cs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 xml:space="preserve"> في مقابل </w:t>
                    </w:r>
                    <w:r w:rsidR="00256B61" w:rsidRPr="00256B61">
                      <w:rPr>
                        <w:rFonts w:ascii="Times New Roman" w:hAnsi="Times New Roman" w:cs="Times New Roman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>العلمية</w:t>
                    </w:r>
                    <w:r w:rsidR="00256B61">
                      <w:rPr>
                        <w:rFonts w:ascii="Times New Roman" w:hAnsi="Times New Roman" w:cs="Times New Roman" w:hint="cs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>.</w:t>
                    </w:r>
                  </w:p>
                  <w:p w:rsidR="007E595E" w:rsidRPr="00256B61" w:rsidRDefault="00256B61" w:rsidP="00256B61">
                    <w:pPr>
                      <w:pStyle w:val="a1"/>
                      <w:jc w:val="center"/>
                      <w:rPr>
                        <w:color w:val="4F6228" w:themeColor="accent3" w:themeShade="80"/>
                      </w:rPr>
                    </w:pPr>
                    <w:r w:rsidRPr="00256B61">
                      <w:rPr>
                        <w:color w:val="4F6228" w:themeColor="accent3" w:themeShade="80"/>
                        <w:rtl/>
                      </w:rPr>
                      <w:t>لا</w:t>
                    </w:r>
                    <w:r w:rsidRPr="00256B61">
                      <w:rPr>
                        <w:rFonts w:hint="cs"/>
                        <w:color w:val="4F6228" w:themeColor="accent3" w:themeShade="80"/>
                        <w:rtl/>
                      </w:rPr>
                      <w:t>يوجد</w:t>
                    </w:r>
                    <w:r w:rsidRPr="00256B61">
                      <w:rPr>
                        <w:color w:val="4F6228" w:themeColor="accent3" w:themeShade="80"/>
                        <w:rtl/>
                      </w:rPr>
                      <w:t xml:space="preserve"> نظرية كاملة الموضوعية في علم الاجتماع</w:t>
                    </w:r>
                    <w:r w:rsidRPr="00256B61">
                      <w:rPr>
                        <w:rFonts w:hint="cs"/>
                        <w:color w:val="4F6228" w:themeColor="accent3" w:themeShade="80"/>
                        <w:rtl/>
                      </w:rPr>
                      <w:t xml:space="preserve"> </w:t>
                    </w:r>
                    <w:r w:rsidRPr="00256B61">
                      <w:rPr>
                        <w:color w:val="4F6228" w:themeColor="accent3" w:themeShade="80"/>
                        <w:rtl/>
                      </w:rPr>
                      <w:t>فكلها أيديولوجية ولكن بنسب متفاوتة</w:t>
                    </w:r>
                  </w:p>
                </w:txbxContent>
              </v:textbox>
            </v:shape>
            <v:shape id="_x0000_s1062" type="#_x0000_t69" style="position:absolute;left:327;top:7626;width:11339;height:1871;mso-position-horizontal-relative:margin;mso-position-vertical-relative:margin;v-text-anchor:middle" o:regroupid="9" filled="f" strokecolor="red" strokeweight="1.5pt">
              <v:textbox>
                <w:txbxContent>
                  <w:p w:rsidR="00256B61" w:rsidRDefault="00B5535A" w:rsidP="00256B61">
                    <w:pPr>
                      <w:rPr>
                        <w:rFonts w:ascii="Times New Roman" w:hAnsi="Times New Roman" w:cs="Times New Roman" w:hint="cs"/>
                        <w:b/>
                        <w:bCs/>
                        <w:color w:val="FF0000"/>
                        <w:vertAlign w:val="baseline"/>
                        <w:rtl/>
                      </w:rPr>
                    </w:pPr>
                    <w:r w:rsidRPr="00A43DB5">
                      <w:rPr>
                        <w:rFonts w:ascii="Times New Roman" w:hAnsi="Times New Roman" w:cs="Times New Roman" w:hint="cs"/>
                        <w:b/>
                        <w:bCs/>
                        <w:color w:val="FF0000"/>
                        <w:vertAlign w:val="baseline"/>
                        <w:rtl/>
                      </w:rPr>
                      <w:t>ال</w:t>
                    </w:r>
                    <w:r w:rsidR="00256B61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vertAlign w:val="baseline"/>
                        <w:rtl/>
                      </w:rPr>
                      <w:t>نظريات</w:t>
                    </w:r>
                    <w:r w:rsidR="00256B61" w:rsidRPr="00256B61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vertAlign w:val="baseline"/>
                        <w:rtl/>
                      </w:rPr>
                      <w:t xml:space="preserve"> </w:t>
                    </w:r>
                    <w:r w:rsidR="00256B61" w:rsidRPr="002D4B7A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vertAlign w:val="baseline"/>
                        <w:rtl/>
                      </w:rPr>
                      <w:t>الاستقرائية</w:t>
                    </w:r>
                    <w:r w:rsidR="00256B61" w:rsidRPr="00256B61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 xml:space="preserve"> </w:t>
                    </w:r>
                    <w:r w:rsidR="00256B61" w:rsidRPr="00256B61"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>تنطلق لفهم الواقع من الجزء وصولا للكل</w:t>
                    </w:r>
                    <w:r w:rsidR="00256B61" w:rsidRPr="00256B61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.</w:t>
                    </w:r>
                  </w:p>
                  <w:p w:rsidR="005D1689" w:rsidRDefault="00BF7A65" w:rsidP="005D1689">
                    <w:pPr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</w:pPr>
                    <w:r>
                      <w:rPr>
                        <w:rFonts w:ascii="Times New Roman" w:hAnsi="Times New Roman" w:cs="Times New Roman" w:hint="cs"/>
                        <w:b/>
                        <w:bCs/>
                        <w:color w:val="FF0000"/>
                        <w:vertAlign w:val="baseline"/>
                        <w:rtl/>
                      </w:rPr>
                      <w:t xml:space="preserve"> </w:t>
                    </w:r>
                    <w:r w:rsidR="00B5535A" w:rsidRPr="00256B61">
                      <w:rPr>
                        <w:rFonts w:ascii="Times New Roman" w:hAnsi="Times New Roman" w:cs="Times New Roman" w:hint="cs"/>
                        <w:b/>
                        <w:bCs/>
                        <w:color w:val="FF0000"/>
                        <w:vertAlign w:val="baseline"/>
                        <w:rtl/>
                      </w:rPr>
                      <w:t xml:space="preserve">في مقابل </w:t>
                    </w:r>
                    <w:r w:rsidR="00256B61" w:rsidRPr="00256B61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vertAlign w:val="baseline"/>
                        <w:rtl/>
                      </w:rPr>
                      <w:t>الاستدلالية</w:t>
                    </w:r>
                    <w:r w:rsidR="00256B61" w:rsidRPr="00256B61"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 xml:space="preserve"> </w:t>
                    </w:r>
                    <w:r w:rsidR="00256B61" w:rsidRPr="00256B61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 xml:space="preserve">تنطلق لفهم الواقع من الكل وصولا للجزء أو </w:t>
                    </w:r>
                    <w:r w:rsidR="00256B61" w:rsidRPr="00256B61"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>تتحرك من العام الى الخاص</w:t>
                    </w:r>
                    <w:r w:rsidR="005D1689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.</w:t>
                    </w:r>
                  </w:p>
                  <w:p w:rsidR="00B5535A" w:rsidRPr="00256B61" w:rsidRDefault="005D1689" w:rsidP="005D1689">
                    <w:pPr>
                      <w:rPr>
                        <w:rFonts w:ascii="Times New Roman" w:hAnsi="Times New Roman" w:cs="Times New Roman"/>
                        <w:color w:val="FF0000"/>
                        <w:vertAlign w:val="baseline"/>
                      </w:rPr>
                    </w:pPr>
                    <w:r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أغل</w:t>
                    </w:r>
                    <w:r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>ب نظريات علم الاجتما</w:t>
                    </w:r>
                    <w:r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ع</w:t>
                    </w:r>
                    <w:r w:rsidR="00256B61" w:rsidRPr="00256B61"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 xml:space="preserve">إستدلالية </w:t>
                    </w:r>
                    <w:r w:rsidR="00256B61" w:rsidRPr="00256B61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(</w:t>
                    </w:r>
                    <w:r w:rsidR="00256B61" w:rsidRPr="00256B61">
                      <w:rPr>
                        <w:rFonts w:ascii="Times New Roman" w:hAnsi="Times New Roman" w:cs="Times New Roman"/>
                        <w:color w:val="FF0000"/>
                        <w:vertAlign w:val="baseline"/>
                        <w:rtl/>
                      </w:rPr>
                      <w:t>استنباطي</w:t>
                    </w:r>
                    <w:r w:rsidR="00256B61" w:rsidRPr="00256B61"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ة)</w:t>
                    </w:r>
                    <w:r>
                      <w:rPr>
                        <w:rFonts w:ascii="Times New Roman" w:hAnsi="Times New Roman" w:cs="Times New Roman" w:hint="cs"/>
                        <w:color w:val="FF0000"/>
                        <w:vertAlign w:val="baseline"/>
                        <w:rtl/>
                      </w:rPr>
                      <w:t>.</w:t>
                    </w:r>
                  </w:p>
                </w:txbxContent>
              </v:textbox>
            </v:shape>
            <v:shape id="_x0000_s1064" type="#_x0000_t69" style="position:absolute;left:347;top:12173;width:11339;height:1077;mso-position-horizontal-relative:margin;mso-position-vertical-relative:margin;v-text-anchor:middle" o:regroupid="9" filled="f" strokecolor="#00b0f0" strokeweight="1.5pt">
              <v:textbox>
                <w:txbxContent>
                  <w:p w:rsidR="00B5535A" w:rsidRPr="00980E33" w:rsidRDefault="00B5535A" w:rsidP="00980E33">
                    <w:pPr>
                      <w:rPr>
                        <w:rFonts w:ascii="Times New Roman" w:hAnsi="Times New Roman" w:cs="Times New Roman"/>
                        <w:color w:val="00B0F0"/>
                        <w:vertAlign w:val="baseline"/>
                      </w:rPr>
                    </w:pPr>
                    <w:r w:rsidRPr="007E595E">
                      <w:rPr>
                        <w:rFonts w:ascii="Times New Roman" w:hAnsi="Times New Roman" w:cs="Times New Roman" w:hint="cs"/>
                        <w:b/>
                        <w:bCs/>
                        <w:color w:val="00B0F0"/>
                        <w:vertAlign w:val="baseline"/>
                        <w:rtl/>
                      </w:rPr>
                      <w:t>ال</w:t>
                    </w:r>
                    <w:r w:rsidRPr="007E595E">
                      <w:rPr>
                        <w:rFonts w:ascii="Times New Roman" w:hAnsi="Times New Roman" w:cs="Times New Roman"/>
                        <w:b/>
                        <w:bCs/>
                        <w:color w:val="00B0F0"/>
                        <w:vertAlign w:val="baseline"/>
                        <w:rtl/>
                      </w:rPr>
                      <w:t>نظريات</w:t>
                    </w:r>
                    <w:r w:rsidR="00980E33">
                      <w:rPr>
                        <w:rFonts w:ascii="Times New Roman" w:hAnsi="Times New Roman" w:cs="Times New Roman" w:hint="cs"/>
                        <w:b/>
                        <w:bCs/>
                        <w:color w:val="00B0F0"/>
                        <w:vertAlign w:val="baseline"/>
                        <w:rtl/>
                      </w:rPr>
                      <w:t xml:space="preserve"> ال</w:t>
                    </w:r>
                    <w:r w:rsidR="00980E33" w:rsidRPr="00980E33">
                      <w:rPr>
                        <w:rFonts w:ascii="Times New Roman" w:hAnsi="Times New Roman" w:cs="Times New Roman"/>
                        <w:b/>
                        <w:bCs/>
                        <w:color w:val="00B0F0"/>
                        <w:vertAlign w:val="baseline"/>
                        <w:rtl/>
                      </w:rPr>
                      <w:t>بنائية</w:t>
                    </w:r>
                    <w:r w:rsidR="00980E33" w:rsidRPr="00980E33">
                      <w:rPr>
                        <w:rFonts w:ascii="Times New Roman" w:hAnsi="Times New Roman" w:cs="Times New Roman" w:hint="cs"/>
                        <w:color w:val="00B0F0"/>
                        <w:vertAlign w:val="baseline"/>
                        <w:rtl/>
                      </w:rPr>
                      <w:t xml:space="preserve"> </w:t>
                    </w:r>
                    <w:r w:rsidR="00980E33" w:rsidRPr="00980E33">
                      <w:rPr>
                        <w:rFonts w:ascii="Times New Roman" w:hAnsi="Times New Roman" w:cs="Times New Roman"/>
                        <w:color w:val="00B0F0"/>
                        <w:vertAlign w:val="baseline"/>
                        <w:rtl/>
                      </w:rPr>
                      <w:t>تهتم بتفسير بناء (وجود) الظواهر الاجتماعية</w:t>
                    </w:r>
                    <w:r w:rsidR="00980E33" w:rsidRPr="00980E33">
                      <w:rPr>
                        <w:rFonts w:ascii="Times New Roman" w:hAnsi="Times New Roman" w:cs="Times New Roman" w:hint="cs"/>
                        <w:color w:val="00B0F0"/>
                        <w:vertAlign w:val="baseline"/>
                        <w:rtl/>
                      </w:rPr>
                      <w:t>.</w:t>
                    </w:r>
                    <w:r w:rsidR="00980E33" w:rsidRPr="00980E33">
                      <w:rPr>
                        <w:rFonts w:ascii="Times New Roman" w:hAnsi="Times New Roman" w:cs="Times New Roman" w:hint="cs"/>
                        <w:b/>
                        <w:bCs/>
                        <w:color w:val="00B0F0"/>
                        <w:vertAlign w:val="baseline"/>
                        <w:rtl/>
                      </w:rPr>
                      <w:t xml:space="preserve"> </w:t>
                    </w:r>
                    <w:r w:rsidRPr="00980E33">
                      <w:rPr>
                        <w:rFonts w:ascii="Times New Roman" w:hAnsi="Times New Roman" w:cs="Times New Roman" w:hint="cs"/>
                        <w:b/>
                        <w:bCs/>
                        <w:color w:val="00B0F0"/>
                        <w:vertAlign w:val="baseline"/>
                        <w:rtl/>
                      </w:rPr>
                      <w:t>في مقابل</w:t>
                    </w:r>
                    <w:r w:rsidR="00980E33" w:rsidRPr="00980E33">
                      <w:rPr>
                        <w:rFonts w:ascii="Times New Roman" w:hAnsi="Times New Roman" w:cs="Times New Roman" w:hint="cs"/>
                        <w:b/>
                        <w:bCs/>
                        <w:color w:val="00B0F0"/>
                        <w:vertAlign w:val="baseline"/>
                        <w:rtl/>
                      </w:rPr>
                      <w:t xml:space="preserve"> النظريات ال</w:t>
                    </w:r>
                    <w:r w:rsidR="00980E33" w:rsidRPr="00980E33">
                      <w:rPr>
                        <w:rFonts w:ascii="Times New Roman" w:hAnsi="Times New Roman" w:cs="Times New Roman"/>
                        <w:b/>
                        <w:bCs/>
                        <w:color w:val="00B0F0"/>
                        <w:vertAlign w:val="baseline"/>
                        <w:rtl/>
                      </w:rPr>
                      <w:t>وظيفية</w:t>
                    </w:r>
                    <w:r w:rsidR="00980E33" w:rsidRPr="00980E33">
                      <w:rPr>
                        <w:rFonts w:ascii="Times New Roman" w:hAnsi="Times New Roman" w:cs="Times New Roman"/>
                        <w:color w:val="00B0F0"/>
                        <w:vertAlign w:val="baseline"/>
                        <w:rtl/>
                      </w:rPr>
                      <w:t xml:space="preserve"> تطور الظاهرة وتغيرها</w:t>
                    </w:r>
                    <w:r w:rsidR="00980E33">
                      <w:rPr>
                        <w:rFonts w:ascii="Times New Roman" w:hAnsi="Times New Roman" w:cs="Times New Roman" w:hint="cs"/>
                        <w:color w:val="00B0F0"/>
                        <w:vertAlign w:val="baseline"/>
                        <w:rtl/>
                      </w:rPr>
                      <w:t>.</w:t>
                    </w:r>
                  </w:p>
                </w:txbxContent>
              </v:textbox>
            </v:shape>
            <v:shape id="_x0000_s1065" type="#_x0000_t69" style="position:absolute;left:357;top:13318;width:11339;height:1701;mso-position-horizontal-relative:margin;mso-position-vertical-relative:margin;v-text-anchor:middle" o:regroupid="9" filled="f" strokecolor="#4e6128 [1606]" strokeweight="1.5pt">
              <v:textbox>
                <w:txbxContent>
                  <w:p w:rsidR="00B5535A" w:rsidRPr="00980E33" w:rsidRDefault="00980E33" w:rsidP="00B5535A">
                    <w:pPr>
                      <w:rPr>
                        <w:rFonts w:ascii="Times New Roman" w:hAnsi="Times New Roman" w:cs="Times New Roman" w:hint="cs"/>
                        <w:color w:val="4F6228" w:themeColor="accent3" w:themeShade="80"/>
                        <w:vertAlign w:val="baseline"/>
                        <w:rtl/>
                      </w:rPr>
                    </w:pPr>
                    <w:r>
                      <w:rPr>
                        <w:rFonts w:ascii="Times New Roman" w:hAnsi="Times New Roman" w:cs="Times New Roman" w:hint="cs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 xml:space="preserve">    </w:t>
                    </w:r>
                    <w:r w:rsidR="00B5535A" w:rsidRPr="007E595E">
                      <w:rPr>
                        <w:rFonts w:ascii="Times New Roman" w:hAnsi="Times New Roman" w:cs="Times New Roman" w:hint="cs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>ال</w:t>
                    </w:r>
                    <w:r w:rsidR="00B5535A" w:rsidRPr="007E595E">
                      <w:rPr>
                        <w:rFonts w:ascii="Times New Roman" w:hAnsi="Times New Roman" w:cs="Times New Roman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>نظريات</w:t>
                    </w:r>
                    <w:r>
                      <w:rPr>
                        <w:rFonts w:ascii="Times New Roman" w:hAnsi="Times New Roman" w:cs="Times New Roman" w:hint="cs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 xml:space="preserve"> </w:t>
                    </w:r>
                    <w:r w:rsidRPr="00980E33">
                      <w:rPr>
                        <w:rFonts w:ascii="Times New Roman" w:hAnsi="Times New Roman" w:cs="Times New Roman" w:hint="cs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>ال</w:t>
                    </w:r>
                    <w:r w:rsidRPr="00980E33">
                      <w:rPr>
                        <w:rFonts w:ascii="Times New Roman" w:hAnsi="Times New Roman" w:cs="Times New Roman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>طبيعي</w:t>
                    </w:r>
                    <w:r w:rsidRPr="00980E33">
                      <w:rPr>
                        <w:rFonts w:ascii="Times New Roman" w:hAnsi="Times New Roman" w:cs="Times New Roman" w:hint="cs"/>
                        <w:b/>
                        <w:bCs/>
                        <w:color w:val="4F6228" w:themeColor="accent3" w:themeShade="80"/>
                        <w:vertAlign w:val="baseline"/>
                        <w:rtl/>
                      </w:rPr>
                      <w:t>ة</w:t>
                    </w:r>
                    <w:r w:rsidRPr="00980E33">
                      <w:rPr>
                        <w:rFonts w:ascii="Times New Roman" w:hAnsi="Times New Roman" w:cs="Times New Roman" w:hint="cs"/>
                        <w:color w:val="4F6228" w:themeColor="accent3" w:themeShade="80"/>
                        <w:vertAlign w:val="baseline"/>
                        <w:rtl/>
                      </w:rPr>
                      <w:t xml:space="preserve"> </w:t>
                    </w:r>
                    <w:r w:rsidRPr="00980E33">
                      <w:rPr>
                        <w:rFonts w:ascii="Times New Roman" w:hAnsi="Times New Roman" w:cs="Times New Roman"/>
                        <w:color w:val="4F6228" w:themeColor="accent3" w:themeShade="80"/>
                        <w:vertAlign w:val="baseline"/>
                        <w:rtl/>
                      </w:rPr>
                      <w:t>تفسير بعوامل طبيعية</w:t>
                    </w:r>
                    <w:r w:rsidRPr="00980E33">
                      <w:rPr>
                        <w:rFonts w:ascii="Times New Roman" w:hAnsi="Times New Roman" w:cs="Times New Roman" w:hint="cs"/>
                        <w:color w:val="4F6228" w:themeColor="accent3" w:themeShade="80"/>
                        <w:vertAlign w:val="baseline"/>
                        <w:rtl/>
                      </w:rPr>
                      <w:t xml:space="preserve">، مثل </w:t>
                    </w:r>
                    <w:r w:rsidRPr="00980E33">
                      <w:rPr>
                        <w:rFonts w:ascii="Times New Roman" w:hAnsi="Times New Roman" w:cs="Times New Roman"/>
                        <w:color w:val="4F6228" w:themeColor="accent3" w:themeShade="80"/>
                        <w:vertAlign w:val="baseline"/>
                        <w:rtl/>
                      </w:rPr>
                      <w:t xml:space="preserve">النظريات العضوية </w:t>
                    </w:r>
                    <w:r w:rsidRPr="00980E33">
                      <w:rPr>
                        <w:rFonts w:ascii="Times New Roman" w:hAnsi="Times New Roman" w:cs="Times New Roman" w:hint="cs"/>
                        <w:color w:val="4F6228" w:themeColor="accent3" w:themeShade="80"/>
                        <w:vertAlign w:val="baseline"/>
                        <w:rtl/>
                      </w:rPr>
                      <w:t>و</w:t>
                    </w:r>
                    <w:r w:rsidRPr="00980E33">
                      <w:rPr>
                        <w:rFonts w:ascii="Times New Roman" w:hAnsi="Times New Roman" w:cs="Times New Roman"/>
                        <w:color w:val="4F6228" w:themeColor="accent3" w:themeShade="80"/>
                        <w:vertAlign w:val="baseline"/>
                        <w:rtl/>
                      </w:rPr>
                      <w:t xml:space="preserve">الجغرافية </w:t>
                    </w:r>
                    <w:r w:rsidRPr="00980E33">
                      <w:rPr>
                        <w:rFonts w:ascii="Times New Roman" w:hAnsi="Times New Roman" w:cs="Times New Roman" w:hint="cs"/>
                        <w:color w:val="4F6228" w:themeColor="accent3" w:themeShade="80"/>
                        <w:vertAlign w:val="baseline"/>
                        <w:rtl/>
                      </w:rPr>
                      <w:t>و</w:t>
                    </w:r>
                    <w:r w:rsidRPr="00980E33">
                      <w:rPr>
                        <w:rFonts w:ascii="Times New Roman" w:hAnsi="Times New Roman" w:cs="Times New Roman"/>
                        <w:color w:val="4F6228" w:themeColor="accent3" w:themeShade="80"/>
                        <w:vertAlign w:val="baseline"/>
                        <w:rtl/>
                      </w:rPr>
                      <w:t xml:space="preserve">النفسية </w:t>
                    </w:r>
                    <w:r w:rsidRPr="00980E33">
                      <w:rPr>
                        <w:rFonts w:ascii="Times New Roman" w:hAnsi="Times New Roman" w:cs="Times New Roman" w:hint="cs"/>
                        <w:color w:val="4F6228" w:themeColor="accent3" w:themeShade="80"/>
                        <w:vertAlign w:val="baseline"/>
                        <w:rtl/>
                      </w:rPr>
                      <w:t>و</w:t>
                    </w:r>
                    <w:r w:rsidRPr="00980E33">
                      <w:rPr>
                        <w:rFonts w:ascii="Times New Roman" w:hAnsi="Times New Roman" w:cs="Times New Roman"/>
                        <w:color w:val="4F6228" w:themeColor="accent3" w:themeShade="80"/>
                        <w:vertAlign w:val="baseline"/>
                        <w:rtl/>
                      </w:rPr>
                      <w:t>الطبيعية</w:t>
                    </w:r>
                    <w:r>
                      <w:rPr>
                        <w:rFonts w:ascii="Times New Roman" w:hAnsi="Times New Roman" w:cs="Times New Roman" w:hint="cs"/>
                        <w:color w:val="4F6228" w:themeColor="accent3" w:themeShade="80"/>
                        <w:vertAlign w:val="baseline"/>
                        <w:rtl/>
                      </w:rPr>
                      <w:t>.</w:t>
                    </w:r>
                  </w:p>
                  <w:p w:rsidR="00B5535A" w:rsidRPr="00980E33" w:rsidRDefault="00B5535A" w:rsidP="00B5535A">
                    <w:pPr>
                      <w:pStyle w:val="a1"/>
                      <w:rPr>
                        <w:b w:val="0"/>
                        <w:bCs w:val="0"/>
                        <w:color w:val="4F6228" w:themeColor="accent3" w:themeShade="80"/>
                      </w:rPr>
                    </w:pPr>
                    <w:r w:rsidRPr="00B5535A">
                      <w:rPr>
                        <w:rFonts w:hint="cs"/>
                        <w:color w:val="4F6228" w:themeColor="accent3" w:themeShade="80"/>
                        <w:rtl/>
                      </w:rPr>
                      <w:t>في مقابل</w:t>
                    </w:r>
                    <w:r w:rsidR="00980E33">
                      <w:rPr>
                        <w:rFonts w:hint="cs"/>
                        <w:color w:val="4F6228" w:themeColor="accent3" w:themeShade="80"/>
                        <w:rtl/>
                      </w:rPr>
                      <w:t xml:space="preserve"> </w:t>
                    </w:r>
                    <w:r w:rsidR="00980E33" w:rsidRPr="00980E33">
                      <w:rPr>
                        <w:color w:val="4F6228" w:themeColor="accent3" w:themeShade="80"/>
                        <w:rtl/>
                      </w:rPr>
                      <w:t>الاجتماعي</w:t>
                    </w:r>
                    <w:r w:rsidR="00980E33" w:rsidRPr="00980E33">
                      <w:rPr>
                        <w:rFonts w:hint="cs"/>
                        <w:color w:val="4F6228" w:themeColor="accent3" w:themeShade="80"/>
                        <w:rtl/>
                      </w:rPr>
                      <w:t>ة</w:t>
                    </w:r>
                    <w:r w:rsidR="00980E33" w:rsidRPr="00980E33">
                      <w:rPr>
                        <w:b w:val="0"/>
                        <w:bCs w:val="0"/>
                        <w:color w:val="4F6228" w:themeColor="accent3" w:themeShade="80"/>
                        <w:rtl/>
                      </w:rPr>
                      <w:t xml:space="preserve"> تفسر بعوامل اجتماعية بحته</w:t>
                    </w:r>
                  </w:p>
                </w:txbxContent>
              </v:textbox>
            </v:shape>
            <v:group id="_x0000_s1068" style="position:absolute;left:337;top:9556;width:11339;height:2551" coordorigin="337,9556" coordsize="11339,2551">
              <v:shape id="_x0000_s1063" type="#_x0000_t69" style="position:absolute;left:337;top:9556;width:11339;height:2551;mso-position-horizontal-relative:margin;mso-position-vertical-relative:margin;v-text-anchor:middle" o:regroupid="10" filled="f" strokecolor="#002060" strokeweight="1.5pt">
                <v:textbox style="mso-next-textbox:#_x0000_s1063">
                  <w:txbxContent>
                    <w:p w:rsidR="00B5535A" w:rsidRPr="00980E33" w:rsidRDefault="00B5535A" w:rsidP="00B5535A">
                      <w:pPr>
                        <w:rPr>
                          <w:rFonts w:ascii="Times New Roman" w:hAnsi="Times New Roman" w:cs="Times New Roman" w:hint="cs"/>
                          <w:color w:val="002060"/>
                          <w:vertAlign w:val="baseline"/>
                          <w:rtl/>
                        </w:rPr>
                      </w:pPr>
                      <w:r w:rsidRPr="007E595E"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vertAlign w:val="baseline"/>
                          <w:rtl/>
                        </w:rPr>
                        <w:t>نظريات</w:t>
                      </w:r>
                      <w:r w:rsidR="005D1689">
                        <w:rPr>
                          <w:rFonts w:ascii="Times New Roman" w:hAnsi="Times New Roman" w:cs="Times New Roman" w:hint="cs"/>
                          <w:b/>
                          <w:bCs/>
                          <w:color w:val="002060"/>
                          <w:vertAlign w:val="baseline"/>
                          <w:rtl/>
                        </w:rPr>
                        <w:t xml:space="preserve"> </w:t>
                      </w:r>
                      <w:r w:rsidR="005D1689" w:rsidRPr="005D1689"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vertAlign w:val="baseline"/>
                          <w:rtl/>
                        </w:rPr>
                        <w:t>الوحدة الكبرى ( طويلة المدى)</w:t>
                      </w:r>
                      <w:r w:rsidR="005D1689" w:rsidRPr="00980E33">
                        <w:rPr>
                          <w:rFonts w:ascii="Times New Roman" w:hAnsi="Times New Roman" w:cs="Times New Roman" w:hint="cs"/>
                          <w:color w:val="002060"/>
                          <w:vertAlign w:val="baseline"/>
                          <w:rtl/>
                        </w:rPr>
                        <w:t xml:space="preserve"> </w:t>
                      </w:r>
                      <w:r w:rsidR="005D1689" w:rsidRPr="00980E33">
                        <w:rPr>
                          <w:rFonts w:ascii="Times New Roman" w:hAnsi="Times New Roman" w:cs="Times New Roman"/>
                          <w:color w:val="002060"/>
                          <w:vertAlign w:val="baseline"/>
                          <w:rtl/>
                        </w:rPr>
                        <w:t>تعميم تفسيراتها للظواهر وتركز على المستوى العام والمجتمعي</w:t>
                      </w:r>
                    </w:p>
                    <w:p w:rsidR="00980E33" w:rsidRPr="00980E33" w:rsidRDefault="00980E33" w:rsidP="00980E33">
                      <w:pPr>
                        <w:rPr>
                          <w:rFonts w:ascii="Times New Roman" w:hAnsi="Times New Roman" w:cs="Times New Roman" w:hint="cs"/>
                          <w:color w:val="002060"/>
                          <w:vertAlign w:val="baseline"/>
                          <w:rtl/>
                        </w:rPr>
                      </w:pPr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color w:val="002060"/>
                          <w:vertAlign w:val="baseline"/>
                          <w:rtl/>
                        </w:rPr>
                        <w:t xml:space="preserve">                  </w:t>
                      </w:r>
                      <w:r w:rsidRPr="00980E33">
                        <w:rPr>
                          <w:rFonts w:ascii="Times New Roman" w:hAnsi="Times New Roman" w:cs="Times New Roman" w:hint="cs"/>
                          <w:b/>
                          <w:bCs/>
                          <w:color w:val="002060"/>
                          <w:vertAlign w:val="baseline"/>
                          <w:rtl/>
                        </w:rPr>
                        <w:t xml:space="preserve">نظريات </w:t>
                      </w:r>
                      <w:r w:rsidRPr="00980E33"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vertAlign w:val="baseline"/>
                          <w:rtl/>
                        </w:rPr>
                        <w:t>الوحدة الصغرى</w:t>
                      </w:r>
                      <w:r w:rsidRPr="00980E33">
                        <w:rPr>
                          <w:rFonts w:ascii="Times New Roman" w:hAnsi="Times New Roman" w:cs="Times New Roman" w:hint="cs"/>
                          <w:color w:val="002060"/>
                          <w:vertAlign w:val="baseline"/>
                          <w:rtl/>
                        </w:rPr>
                        <w:t xml:space="preserve"> تحديد وتخصيص الظواهر</w:t>
                      </w:r>
                    </w:p>
                    <w:p w:rsidR="00B5535A" w:rsidRPr="00980E33" w:rsidRDefault="00980E33" w:rsidP="00980E33">
                      <w:pPr>
                        <w:rPr>
                          <w:rFonts w:ascii="Times New Roman" w:hAnsi="Times New Roman" w:cs="Times New Roman" w:hint="cs"/>
                          <w:color w:val="002060"/>
                          <w:vertAlign w:val="baseline"/>
                          <w:rtl/>
                        </w:rPr>
                      </w:pPr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color w:val="002060"/>
                          <w:vertAlign w:val="baseline"/>
                          <w:rtl/>
                        </w:rPr>
                        <w:t xml:space="preserve">                  </w:t>
                      </w:r>
                      <w:r w:rsidR="005D1689" w:rsidRPr="00980E33">
                        <w:rPr>
                          <w:rFonts w:ascii="Times New Roman" w:hAnsi="Times New Roman" w:cs="Times New Roman" w:hint="cs"/>
                          <w:b/>
                          <w:bCs/>
                          <w:color w:val="002060"/>
                          <w:vertAlign w:val="baseline"/>
                          <w:rtl/>
                        </w:rPr>
                        <w:t>نظريات متوسطة المدى</w:t>
                      </w:r>
                      <w:r w:rsidR="005D1689" w:rsidRPr="00980E33">
                        <w:rPr>
                          <w:rFonts w:ascii="Times New Roman" w:hAnsi="Times New Roman" w:cs="Times New Roman" w:hint="cs"/>
                          <w:color w:val="002060"/>
                          <w:vertAlign w:val="baseline"/>
                          <w:rtl/>
                        </w:rPr>
                        <w:t xml:space="preserve"> </w:t>
                      </w:r>
                      <w:r w:rsidR="005D1689" w:rsidRPr="00980E33">
                        <w:rPr>
                          <w:rFonts w:ascii="Times New Roman" w:hAnsi="Times New Roman" w:cs="Times New Roman"/>
                          <w:color w:val="002060"/>
                          <w:vertAlign w:val="baseline"/>
                          <w:rtl/>
                        </w:rPr>
                        <w:t>جوانب معينة من الظواهر الاجتماعية</w:t>
                      </w:r>
                      <w:r>
                        <w:rPr>
                          <w:rFonts w:ascii="Times New Roman" w:hAnsi="Times New Roman" w:cs="Times New Roman" w:hint="cs"/>
                          <w:color w:val="002060"/>
                          <w:vertAlign w:val="baseline"/>
                          <w:rtl/>
                        </w:rPr>
                        <w:t xml:space="preserve"> و</w:t>
                      </w:r>
                      <w:r w:rsidR="005D1689" w:rsidRPr="00980E33">
                        <w:rPr>
                          <w:rFonts w:ascii="Times New Roman" w:hAnsi="Times New Roman" w:cs="Times New Roman" w:hint="cs"/>
                          <w:color w:val="002060"/>
                          <w:vertAlign w:val="baseline"/>
                          <w:rtl/>
                        </w:rPr>
                        <w:t>هي أقل من الوحدة الكبرى</w:t>
                      </w:r>
                    </w:p>
                    <w:p w:rsidR="00980E33" w:rsidRPr="00980E33" w:rsidRDefault="00980E33" w:rsidP="00980E33">
                      <w:pPr>
                        <w:pStyle w:val="a1"/>
                        <w:rPr>
                          <w:b w:val="0"/>
                          <w:bCs w:val="0"/>
                          <w:color w:val="002060"/>
                        </w:rPr>
                      </w:pPr>
                    </w:p>
                  </w:txbxContent>
                </v:textbox>
              </v:shape>
              <v:rect id="_x0000_s1066" style="position:absolute;left:2155;top:9762;width:7483;height:454;v-text-anchor:middle" o:regroupid="10" strokecolor="#002060" strokeweight="1.5pt">
                <v:textbox>
                  <w:txbxContent>
                    <w:p w:rsidR="005D1689" w:rsidRPr="005D1689" w:rsidRDefault="005D1689" w:rsidP="005D168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vertAlign w:val="baseline"/>
                        </w:rPr>
                      </w:pPr>
                      <w:r w:rsidRPr="005D1689">
                        <w:rPr>
                          <w:rFonts w:ascii="Times New Roman" w:hAnsi="Times New Roman" w:cs="Times New Roman" w:hint="cs"/>
                          <w:b/>
                          <w:bCs/>
                          <w:color w:val="002060"/>
                          <w:vertAlign w:val="baseline"/>
                          <w:rtl/>
                        </w:rPr>
                        <w:t xml:space="preserve">يتوقف </w:t>
                      </w:r>
                      <w:r w:rsidRPr="005D1689"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vertAlign w:val="baseline"/>
                          <w:rtl/>
                        </w:rPr>
                        <w:t xml:space="preserve">من حيث اهتمامها بمستوى الوحدة المدروسة </w:t>
                      </w:r>
                      <w:r w:rsidRPr="005D1689">
                        <w:rPr>
                          <w:rFonts w:ascii="Times New Roman" w:hAnsi="Times New Roman" w:cs="Times New Roman" w:hint="cs"/>
                          <w:b/>
                          <w:bCs/>
                          <w:color w:val="002060"/>
                          <w:vertAlign w:val="baseline"/>
                          <w:rtl/>
                        </w:rPr>
                        <w:t xml:space="preserve">أي </w:t>
                      </w:r>
                      <w:r w:rsidRPr="005D1689"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vertAlign w:val="baseline"/>
                          <w:rtl/>
                        </w:rPr>
                        <w:t>على المستوى التحليلي للنظرية</w:t>
                      </w:r>
                    </w:p>
                  </w:txbxContent>
                </v:textbox>
              </v:rect>
            </v:group>
            <w10:wrap anchorx="page"/>
          </v:group>
        </w:pict>
      </w: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 w:hint="cs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DD6C6B" w:rsidRDefault="00DD6C6B" w:rsidP="00DD6C6B">
      <w:pPr>
        <w:rPr>
          <w:rFonts w:ascii="Times New Roman" w:hAnsi="Times New Roman" w:cs="Times New Roman"/>
          <w:color w:val="0070C0"/>
          <w:kern w:val="24"/>
          <w:sz w:val="20"/>
          <w:szCs w:val="20"/>
          <w:vertAlign w:val="baseline"/>
          <w:rtl/>
        </w:rPr>
      </w:pPr>
    </w:p>
    <w:p w:rsidR="004C21E9" w:rsidRDefault="004C21E9" w:rsidP="00DD6C6B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4C21E9" w:rsidRDefault="004C21E9" w:rsidP="00DD6C6B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3434E8" w:rsidRDefault="003434E8" w:rsidP="002D4B7A">
      <w:pPr>
        <w:jc w:val="both"/>
        <w:rPr>
          <w:rFonts w:ascii="Times New Roman" w:hAnsi="Times New Roman" w:cs="Times New Roman" w:hint="cs"/>
          <w:kern w:val="24"/>
          <w:sz w:val="20"/>
          <w:szCs w:val="20"/>
          <w:vertAlign w:val="baseline"/>
          <w:rtl/>
        </w:rPr>
      </w:pPr>
    </w:p>
    <w:p w:rsidR="00B6575C" w:rsidRDefault="00B6575C" w:rsidP="00B6575C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B6575C" w:rsidRPr="00983155" w:rsidRDefault="00B6575C" w:rsidP="00B6575C">
      <w:pPr>
        <w:jc w:val="both"/>
        <w:rPr>
          <w:rFonts w:ascii="Times New Roman" w:hAnsi="Times New Roman" w:cs="Times New Roman"/>
          <w:kern w:val="24"/>
          <w:sz w:val="20"/>
          <w:szCs w:val="20"/>
          <w:vertAlign w:val="baseline"/>
        </w:rPr>
      </w:pPr>
    </w:p>
    <w:p w:rsidR="003434E8" w:rsidRDefault="003434E8" w:rsidP="002D4B7A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B6575C" w:rsidRDefault="00B6575C" w:rsidP="002D4B7A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3434E8" w:rsidRDefault="003434E8" w:rsidP="00483F79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3434E8" w:rsidRDefault="003434E8" w:rsidP="002D4B7A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B6575C" w:rsidRDefault="00B6575C" w:rsidP="00B5535A">
      <w:pPr>
        <w:pStyle w:val="a1"/>
        <w:rPr>
          <w:rFonts w:hint="cs"/>
          <w:rtl/>
        </w:rPr>
      </w:pPr>
    </w:p>
    <w:p w:rsidR="007F7F25" w:rsidRDefault="007F7F25" w:rsidP="00B5535A">
      <w:pPr>
        <w:pStyle w:val="a1"/>
        <w:rPr>
          <w:rFonts w:hint="cs"/>
          <w:kern w:val="24"/>
          <w:rtl/>
        </w:rPr>
      </w:pPr>
    </w:p>
    <w:p w:rsidR="002D4B7A" w:rsidRDefault="002D4B7A" w:rsidP="002D4B7A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555DE8" w:rsidRDefault="00555DE8" w:rsidP="00B5535A">
      <w:pPr>
        <w:pStyle w:val="a1"/>
        <w:rPr>
          <w:rFonts w:hint="cs"/>
          <w:kern w:val="24"/>
          <w:rtl/>
        </w:rPr>
      </w:pPr>
    </w:p>
    <w:p w:rsidR="00DD6C6B" w:rsidRPr="00983155" w:rsidRDefault="00DD6C6B" w:rsidP="002D4B7A">
      <w:pPr>
        <w:jc w:val="both"/>
        <w:rPr>
          <w:rFonts w:ascii="Times New Roman" w:hAnsi="Times New Roman" w:cs="Times New Roman"/>
          <w:kern w:val="24"/>
          <w:sz w:val="20"/>
          <w:szCs w:val="20"/>
          <w:vertAlign w:val="baseline"/>
          <w:rtl/>
        </w:rPr>
      </w:pPr>
    </w:p>
    <w:p w:rsidR="002D4B7A" w:rsidRDefault="002D4B7A" w:rsidP="00256B61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DD6C6B" w:rsidRPr="00983155" w:rsidRDefault="00DD6C6B" w:rsidP="00B6575C">
      <w:pPr>
        <w:jc w:val="both"/>
        <w:rPr>
          <w:rFonts w:ascii="Times New Roman" w:hAnsi="Times New Roman" w:cs="Times New Roman"/>
          <w:kern w:val="24"/>
          <w:sz w:val="20"/>
          <w:szCs w:val="20"/>
          <w:vertAlign w:val="baseline"/>
        </w:rPr>
      </w:pPr>
    </w:p>
    <w:p w:rsidR="00B6575C" w:rsidRDefault="00B6575C" w:rsidP="00DD6C6B">
      <w:pPr>
        <w:jc w:val="both"/>
        <w:rPr>
          <w:rFonts w:ascii="Times New Roman" w:hAnsi="Times New Roman" w:cs="Times New Roman" w:hint="cs"/>
          <w:kern w:val="24"/>
          <w:sz w:val="20"/>
          <w:szCs w:val="20"/>
          <w:vertAlign w:val="baseline"/>
          <w:rtl/>
        </w:rPr>
      </w:pPr>
    </w:p>
    <w:p w:rsidR="00B6575C" w:rsidRDefault="00B6575C" w:rsidP="00DD6C6B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5D1689" w:rsidRDefault="005D1689" w:rsidP="007F7F25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5D1689" w:rsidRDefault="005D1689" w:rsidP="007F7F25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5D1689" w:rsidRDefault="005D1689" w:rsidP="007F7F25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5D1689" w:rsidRDefault="005D1689" w:rsidP="007F7F25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5D1689" w:rsidRDefault="005D1689" w:rsidP="005D1689">
      <w:pPr>
        <w:pStyle w:val="a1"/>
        <w:rPr>
          <w:rFonts w:hint="cs"/>
          <w:rtl/>
        </w:rPr>
      </w:pPr>
    </w:p>
    <w:p w:rsidR="005D1689" w:rsidRDefault="005D1689" w:rsidP="005D1689">
      <w:pPr>
        <w:pStyle w:val="a1"/>
        <w:rPr>
          <w:rFonts w:hint="cs"/>
          <w:rtl/>
        </w:rPr>
      </w:pPr>
    </w:p>
    <w:p w:rsidR="005D1689" w:rsidRDefault="005D1689" w:rsidP="005D1689">
      <w:pPr>
        <w:pStyle w:val="a1"/>
        <w:rPr>
          <w:rFonts w:hint="cs"/>
          <w:rtl/>
        </w:rPr>
      </w:pPr>
    </w:p>
    <w:p w:rsidR="005D1689" w:rsidRDefault="005D1689" w:rsidP="005D1689">
      <w:pPr>
        <w:pStyle w:val="a1"/>
        <w:rPr>
          <w:rFonts w:hint="cs"/>
          <w:rtl/>
        </w:rPr>
      </w:pPr>
    </w:p>
    <w:p w:rsidR="005D1689" w:rsidRDefault="005D1689" w:rsidP="005D1689">
      <w:pPr>
        <w:pStyle w:val="a1"/>
        <w:rPr>
          <w:rFonts w:hint="cs"/>
          <w:rtl/>
        </w:rPr>
      </w:pPr>
    </w:p>
    <w:p w:rsidR="005D1689" w:rsidRPr="005D1689" w:rsidRDefault="005D1689" w:rsidP="005D1689">
      <w:pPr>
        <w:pStyle w:val="a1"/>
        <w:rPr>
          <w:rFonts w:hint="cs"/>
          <w:rtl/>
        </w:rPr>
      </w:pPr>
    </w:p>
    <w:p w:rsidR="002D4B7A" w:rsidRPr="007F7F25" w:rsidRDefault="002D4B7A" w:rsidP="007F7F25">
      <w:pPr>
        <w:jc w:val="both"/>
        <w:rPr>
          <w:rFonts w:ascii="Times New Roman" w:hAnsi="Times New Roman" w:cs="Times New Roman" w:hint="cs"/>
          <w:kern w:val="24"/>
          <w:sz w:val="20"/>
          <w:szCs w:val="20"/>
          <w:vertAlign w:val="baseline"/>
          <w:rtl/>
        </w:rPr>
      </w:pPr>
    </w:p>
    <w:p w:rsidR="003434E8" w:rsidRDefault="003434E8" w:rsidP="007F7F25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3434E8" w:rsidRDefault="003434E8" w:rsidP="007F7F25">
      <w:pPr>
        <w:jc w:val="both"/>
        <w:rPr>
          <w:rFonts w:ascii="Times New Roman" w:hAnsi="Times New Roman" w:cs="Times New Roman" w:hint="cs"/>
          <w:kern w:val="24"/>
          <w:sz w:val="20"/>
          <w:szCs w:val="20"/>
          <w:vertAlign w:val="baseline"/>
          <w:rtl/>
        </w:rPr>
      </w:pPr>
    </w:p>
    <w:p w:rsidR="00DD6C6B" w:rsidRPr="00983155" w:rsidRDefault="00DD6C6B" w:rsidP="003434E8">
      <w:pPr>
        <w:jc w:val="both"/>
        <w:rPr>
          <w:rFonts w:ascii="Times New Roman" w:hAnsi="Times New Roman" w:cs="Times New Roman"/>
          <w:kern w:val="24"/>
          <w:sz w:val="20"/>
          <w:szCs w:val="20"/>
          <w:vertAlign w:val="baseline"/>
        </w:rPr>
      </w:pPr>
    </w:p>
    <w:p w:rsidR="002D4B7A" w:rsidRDefault="002D4B7A" w:rsidP="00DD6C6B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DD6C6B" w:rsidRPr="00983155" w:rsidRDefault="00DD6C6B" w:rsidP="007F7F25">
      <w:pPr>
        <w:jc w:val="both"/>
        <w:rPr>
          <w:rFonts w:ascii="Times New Roman" w:hAnsi="Times New Roman" w:cs="Times New Roman"/>
          <w:kern w:val="24"/>
          <w:sz w:val="20"/>
          <w:szCs w:val="20"/>
          <w:vertAlign w:val="baseline"/>
        </w:rPr>
      </w:pPr>
    </w:p>
    <w:p w:rsidR="00B6575C" w:rsidRDefault="00B6575C" w:rsidP="003434E8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0B6FFD" w:rsidRPr="002C5122" w:rsidRDefault="000B6FFD" w:rsidP="002C5122">
      <w:pPr>
        <w:jc w:val="both"/>
        <w:rPr>
          <w:rFonts w:ascii="Times New Roman" w:hAnsi="Times New Roman" w:cs="Times New Roman" w:hint="cs"/>
          <w:b/>
          <w:bCs/>
          <w:color w:val="FF0000"/>
          <w:vertAlign w:val="baseline"/>
          <w:rtl/>
        </w:rPr>
      </w:pPr>
    </w:p>
    <w:p w:rsidR="00DD6C6B" w:rsidRDefault="00DD6C6B" w:rsidP="00980E33">
      <w:pPr>
        <w:jc w:val="both"/>
        <w:rPr>
          <w:rFonts w:ascii="Times New Roman" w:hAnsi="Times New Roman" w:cs="Times New Roman" w:hint="cs"/>
          <w:kern w:val="24"/>
          <w:sz w:val="20"/>
          <w:szCs w:val="20"/>
          <w:vertAlign w:val="baseline"/>
          <w:rtl/>
        </w:rPr>
      </w:pPr>
    </w:p>
    <w:sectPr w:rsidR="00DD6C6B" w:rsidSect="007E595E">
      <w:pgSz w:w="11906" w:h="16838"/>
      <w:pgMar w:top="113" w:right="284" w:bottom="851" w:left="284" w:header="709" w:footer="709" w:gutter="0"/>
      <w:cols w:space="708"/>
      <w:bidi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,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956B1"/>
    <w:multiLevelType w:val="hybridMultilevel"/>
    <w:tmpl w:val="B156B0CE"/>
    <w:lvl w:ilvl="0" w:tplc="44084B96">
      <w:start w:val="1"/>
      <w:numFmt w:val="decimal"/>
      <w:pStyle w:val="a"/>
      <w:lvlText w:val="%1."/>
      <w:lvlJc w:val="left"/>
      <w:pPr>
        <w:ind w:left="1080" w:hanging="360"/>
      </w:pPr>
      <w:rPr>
        <w:rFonts w:ascii="Calibri,Bold" w:hAnsi="Calibri,Bold" w:cs="Calibri,Bold" w:hint="default"/>
        <w:b/>
        <w:bCs/>
        <w:i w:val="0"/>
        <w:iCs w:val="0"/>
        <w:sz w:val="24"/>
        <w:szCs w:val="32"/>
        <w:u w:val="none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75FA5589"/>
    <w:multiLevelType w:val="hybridMultilevel"/>
    <w:tmpl w:val="1C04091A"/>
    <w:lvl w:ilvl="0" w:tplc="64EAC284">
      <w:start w:val="1"/>
      <w:numFmt w:val="decimal"/>
      <w:suff w:val="space"/>
      <w:lvlText w:val="%1-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0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20"/>
  <w:drawingGridHorizontalSpacing w:val="70"/>
  <w:displayHorizontalDrawingGridEvery w:val="2"/>
  <w:displayVerticalDrawingGridEvery w:val="2"/>
  <w:characterSpacingControl w:val="doNotCompress"/>
  <w:compat/>
  <w:rsids>
    <w:rsidRoot w:val="00DD6C6B"/>
    <w:rsid w:val="00025F46"/>
    <w:rsid w:val="00026D0A"/>
    <w:rsid w:val="00045CAC"/>
    <w:rsid w:val="00056509"/>
    <w:rsid w:val="00061E4A"/>
    <w:rsid w:val="00073699"/>
    <w:rsid w:val="0008028C"/>
    <w:rsid w:val="000B6FFD"/>
    <w:rsid w:val="00116877"/>
    <w:rsid w:val="001276D9"/>
    <w:rsid w:val="00135805"/>
    <w:rsid w:val="00140468"/>
    <w:rsid w:val="00140FE4"/>
    <w:rsid w:val="001421C7"/>
    <w:rsid w:val="001601B6"/>
    <w:rsid w:val="001B1D9E"/>
    <w:rsid w:val="001C3DEA"/>
    <w:rsid w:val="001C6EF8"/>
    <w:rsid w:val="00205B9E"/>
    <w:rsid w:val="00206271"/>
    <w:rsid w:val="0025007D"/>
    <w:rsid w:val="00256B61"/>
    <w:rsid w:val="0027544E"/>
    <w:rsid w:val="002A3048"/>
    <w:rsid w:val="002C1F86"/>
    <w:rsid w:val="002C5122"/>
    <w:rsid w:val="002C5FF7"/>
    <w:rsid w:val="002D4B7A"/>
    <w:rsid w:val="002F16E2"/>
    <w:rsid w:val="003000C5"/>
    <w:rsid w:val="0032287A"/>
    <w:rsid w:val="003434E8"/>
    <w:rsid w:val="00347843"/>
    <w:rsid w:val="00363568"/>
    <w:rsid w:val="00364F40"/>
    <w:rsid w:val="00366FD4"/>
    <w:rsid w:val="003670C9"/>
    <w:rsid w:val="0038532E"/>
    <w:rsid w:val="003E77CE"/>
    <w:rsid w:val="003F4854"/>
    <w:rsid w:val="003F4E26"/>
    <w:rsid w:val="003F54A1"/>
    <w:rsid w:val="00401D57"/>
    <w:rsid w:val="00402B96"/>
    <w:rsid w:val="0040362B"/>
    <w:rsid w:val="00427387"/>
    <w:rsid w:val="00483F79"/>
    <w:rsid w:val="004A28B9"/>
    <w:rsid w:val="004C21E9"/>
    <w:rsid w:val="004D4F93"/>
    <w:rsid w:val="00501C8D"/>
    <w:rsid w:val="00517B81"/>
    <w:rsid w:val="00555DE8"/>
    <w:rsid w:val="005570BC"/>
    <w:rsid w:val="0056210F"/>
    <w:rsid w:val="005819FB"/>
    <w:rsid w:val="00587BE5"/>
    <w:rsid w:val="00592EBE"/>
    <w:rsid w:val="005A2250"/>
    <w:rsid w:val="005A61E0"/>
    <w:rsid w:val="005C0F0B"/>
    <w:rsid w:val="005D1689"/>
    <w:rsid w:val="005D5D33"/>
    <w:rsid w:val="006839D5"/>
    <w:rsid w:val="00694F37"/>
    <w:rsid w:val="006D0EBC"/>
    <w:rsid w:val="00700EC7"/>
    <w:rsid w:val="0073215B"/>
    <w:rsid w:val="0078442C"/>
    <w:rsid w:val="00792360"/>
    <w:rsid w:val="00792D3C"/>
    <w:rsid w:val="007A5B87"/>
    <w:rsid w:val="007B0E1A"/>
    <w:rsid w:val="007C50DB"/>
    <w:rsid w:val="007D584E"/>
    <w:rsid w:val="007E595E"/>
    <w:rsid w:val="007F7F25"/>
    <w:rsid w:val="00803F58"/>
    <w:rsid w:val="00843317"/>
    <w:rsid w:val="008517C2"/>
    <w:rsid w:val="008533AF"/>
    <w:rsid w:val="00880AD3"/>
    <w:rsid w:val="008824C2"/>
    <w:rsid w:val="008E34D7"/>
    <w:rsid w:val="0091175B"/>
    <w:rsid w:val="00925BF7"/>
    <w:rsid w:val="009745E5"/>
    <w:rsid w:val="00980E33"/>
    <w:rsid w:val="009814AA"/>
    <w:rsid w:val="009832C9"/>
    <w:rsid w:val="0098737C"/>
    <w:rsid w:val="00987828"/>
    <w:rsid w:val="00997D7F"/>
    <w:rsid w:val="00A12F56"/>
    <w:rsid w:val="00A22DAA"/>
    <w:rsid w:val="00A43DB5"/>
    <w:rsid w:val="00AA0C69"/>
    <w:rsid w:val="00AB07FA"/>
    <w:rsid w:val="00B03352"/>
    <w:rsid w:val="00B07D29"/>
    <w:rsid w:val="00B232F5"/>
    <w:rsid w:val="00B4757B"/>
    <w:rsid w:val="00B5535A"/>
    <w:rsid w:val="00B6575C"/>
    <w:rsid w:val="00B72A8B"/>
    <w:rsid w:val="00B85A5D"/>
    <w:rsid w:val="00BB5D18"/>
    <w:rsid w:val="00BF7A65"/>
    <w:rsid w:val="00C26CD7"/>
    <w:rsid w:val="00C34634"/>
    <w:rsid w:val="00C466F7"/>
    <w:rsid w:val="00D03AAE"/>
    <w:rsid w:val="00D25F69"/>
    <w:rsid w:val="00D676D5"/>
    <w:rsid w:val="00D87E0A"/>
    <w:rsid w:val="00DB6ECF"/>
    <w:rsid w:val="00DC5B91"/>
    <w:rsid w:val="00DD0BAA"/>
    <w:rsid w:val="00DD6C6B"/>
    <w:rsid w:val="00E17148"/>
    <w:rsid w:val="00E400D5"/>
    <w:rsid w:val="00E565D6"/>
    <w:rsid w:val="00E94814"/>
    <w:rsid w:val="00EB1160"/>
    <w:rsid w:val="00EB6C80"/>
    <w:rsid w:val="00EC3F26"/>
    <w:rsid w:val="00EE0305"/>
    <w:rsid w:val="00EF78A8"/>
    <w:rsid w:val="00F1690C"/>
    <w:rsid w:val="00F212DA"/>
    <w:rsid w:val="00F41C37"/>
    <w:rsid w:val="00F57F38"/>
    <w:rsid w:val="00F74A90"/>
    <w:rsid w:val="00F92FC7"/>
    <w:rsid w:val="00FC3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#002060"/>
    </o:shapedefaults>
    <o:shapelayout v:ext="edit">
      <o:idmap v:ext="edit" data="1"/>
      <o:regrouptable v:ext="edit">
        <o:entry new="1" old="0"/>
        <o:entry new="2" old="0"/>
        <o:entry new="3" old="2"/>
        <o:entry new="4" old="3"/>
        <o:entry new="5" old="3"/>
        <o:entry new="6" old="3"/>
        <o:entry new="7" old="3"/>
        <o:entry new="8" old="0"/>
        <o:entry new="9" old="0"/>
        <o:entry new="10" old="0"/>
      </o:regrouptable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abic Typesetting" w:eastAsiaTheme="minorHAnsi" w:hAnsi="Arabic Typesetting" w:cs="Traditional Arabic"/>
        <w:sz w:val="32"/>
        <w:szCs w:val="3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aliases w:val="نمط البحث"/>
    <w:next w:val="a1"/>
    <w:rsid w:val="00DD6C6B"/>
    <w:pPr>
      <w:bidi/>
      <w:contextualSpacing/>
      <w:jc w:val="left"/>
    </w:pPr>
    <w:rPr>
      <w:sz w:val="24"/>
      <w:szCs w:val="24"/>
      <w:vertAlign w:val="superscript"/>
    </w:rPr>
  </w:style>
  <w:style w:type="paragraph" w:styleId="1">
    <w:name w:val="heading 1"/>
    <w:basedOn w:val="a0"/>
    <w:next w:val="a0"/>
    <w:link w:val="1Char"/>
    <w:uiPriority w:val="9"/>
    <w:qFormat/>
    <w:rsid w:val="0040362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vertAlign w:val="baseli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 Spacing"/>
    <w:link w:val="Char"/>
    <w:autoRedefine/>
    <w:uiPriority w:val="1"/>
    <w:qFormat/>
    <w:rsid w:val="0040362B"/>
    <w:pPr>
      <w:bidi/>
    </w:pPr>
  </w:style>
  <w:style w:type="paragraph" w:customStyle="1" w:styleId="Englishstyle">
    <w:name w:val="English style"/>
    <w:basedOn w:val="a5"/>
    <w:autoRedefine/>
    <w:qFormat/>
    <w:rsid w:val="0040362B"/>
    <w:pPr>
      <w:jc w:val="right"/>
    </w:pPr>
    <w:rPr>
      <w:rFonts w:cstheme="majorBidi"/>
      <w:szCs w:val="28"/>
    </w:rPr>
  </w:style>
  <w:style w:type="paragraph" w:customStyle="1" w:styleId="a6">
    <w:name w:val="الطباعة"/>
    <w:basedOn w:val="Englishstyle"/>
    <w:qFormat/>
    <w:rsid w:val="0040362B"/>
    <w:pPr>
      <w:contextualSpacing/>
      <w:jc w:val="left"/>
    </w:pPr>
    <w:rPr>
      <w:rFonts w:cs="Traditional Arabic"/>
    </w:rPr>
  </w:style>
  <w:style w:type="paragraph" w:customStyle="1" w:styleId="a7">
    <w:name w:val="الملخصات"/>
    <w:basedOn w:val="a6"/>
    <w:link w:val="Char0"/>
    <w:qFormat/>
    <w:rsid w:val="0040362B"/>
    <w:rPr>
      <w:rFonts w:cstheme="majorBidi"/>
      <w:color w:val="000000" w:themeColor="text1"/>
      <w:sz w:val="20"/>
    </w:rPr>
  </w:style>
  <w:style w:type="character" w:customStyle="1" w:styleId="Char0">
    <w:name w:val="الملخصات Char"/>
    <w:basedOn w:val="a2"/>
    <w:link w:val="a7"/>
    <w:rsid w:val="0040362B"/>
    <w:rPr>
      <w:rFonts w:cstheme="majorBidi"/>
      <w:color w:val="000000" w:themeColor="text1"/>
      <w:sz w:val="20"/>
      <w:szCs w:val="28"/>
    </w:rPr>
  </w:style>
  <w:style w:type="paragraph" w:customStyle="1" w:styleId="a">
    <w:name w:val="البحوث"/>
    <w:basedOn w:val="a5"/>
    <w:next w:val="a5"/>
    <w:link w:val="Char1"/>
    <w:autoRedefine/>
    <w:rsid w:val="003E77CE"/>
    <w:pPr>
      <w:numPr>
        <w:numId w:val="8"/>
      </w:numPr>
      <w:contextualSpacing/>
    </w:pPr>
    <w:rPr>
      <w:color w:val="000000" w:themeColor="text1"/>
    </w:rPr>
  </w:style>
  <w:style w:type="character" w:customStyle="1" w:styleId="Char1">
    <w:name w:val="البحوث Char"/>
    <w:basedOn w:val="a2"/>
    <w:link w:val="a"/>
    <w:rsid w:val="003E77CE"/>
    <w:rPr>
      <w:color w:val="000000" w:themeColor="text1"/>
    </w:rPr>
  </w:style>
  <w:style w:type="character" w:customStyle="1" w:styleId="Char">
    <w:name w:val="بلا تباعد Char"/>
    <w:basedOn w:val="a2"/>
    <w:link w:val="a5"/>
    <w:uiPriority w:val="1"/>
    <w:rsid w:val="0040362B"/>
  </w:style>
  <w:style w:type="character" w:customStyle="1" w:styleId="1Char">
    <w:name w:val="عنوان 1 Char"/>
    <w:basedOn w:val="a2"/>
    <w:link w:val="1"/>
    <w:uiPriority w:val="9"/>
    <w:rsid w:val="004036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List Paragraph"/>
    <w:basedOn w:val="a0"/>
    <w:uiPriority w:val="34"/>
    <w:qFormat/>
    <w:rsid w:val="0040362B"/>
    <w:pPr>
      <w:ind w:left="720"/>
    </w:pPr>
  </w:style>
  <w:style w:type="paragraph" w:styleId="a9">
    <w:name w:val="Bibliography"/>
    <w:basedOn w:val="a0"/>
    <w:next w:val="a0"/>
    <w:uiPriority w:val="37"/>
    <w:semiHidden/>
    <w:unhideWhenUsed/>
    <w:rsid w:val="003E77CE"/>
  </w:style>
  <w:style w:type="paragraph" w:customStyle="1" w:styleId="a1">
    <w:name w:val="النمط الرئيسي"/>
    <w:basedOn w:val="a5"/>
    <w:link w:val="Char2"/>
    <w:autoRedefine/>
    <w:qFormat/>
    <w:rsid w:val="00B5535A"/>
    <w:pPr>
      <w:jc w:val="left"/>
    </w:pPr>
    <w:rPr>
      <w:rFonts w:ascii="Times New Roman" w:hAnsi="Times New Roman" w:cs="Times New Roman"/>
      <w:b/>
      <w:bCs/>
      <w:color w:val="FF0000"/>
      <w:sz w:val="24"/>
      <w:szCs w:val="24"/>
    </w:rPr>
  </w:style>
  <w:style w:type="character" w:customStyle="1" w:styleId="Char2">
    <w:name w:val="النمط الرئيسي Char"/>
    <w:basedOn w:val="Char"/>
    <w:link w:val="a1"/>
    <w:rsid w:val="00B5535A"/>
    <w:rPr>
      <w:rFonts w:ascii="Times New Roman" w:hAnsi="Times New Roman" w:cs="Times New Roman"/>
      <w:b/>
      <w:bCs/>
      <w:color w:val="FF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2015-05-15T04:08:00Z</dcterms:created>
  <dcterms:modified xsi:type="dcterms:W3CDTF">2015-05-15T15:22:00Z</dcterms:modified>
</cp:coreProperties>
</file>