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AB1" w:rsidRPr="00481DD3" w:rsidRDefault="00DC09F4" w:rsidP="00481DD3">
      <w:pPr>
        <w:spacing w:line="240" w:lineRule="auto"/>
        <w:rPr>
          <w:rFonts w:ascii="Traditional Arabic" w:hAnsi="Traditional Arabic" w:cs="Traditional Arabic"/>
          <w:b/>
          <w:bCs/>
          <w:color w:val="000000"/>
        </w:rPr>
      </w:pPr>
      <w:bookmarkStart w:id="0" w:name="_GoBack"/>
      <w:r>
        <w:rPr>
          <w:rFonts w:ascii="Traditional Arabic" w:hAnsi="Traditional Arabic" w:cs="Traditional Arabic"/>
          <w:b/>
          <w:bCs/>
          <w:noProof/>
          <w:color w:val="000000"/>
          <w:rtl/>
        </w:rPr>
        <mc:AlternateContent>
          <mc:Choice Requires="wps">
            <w:drawing>
              <wp:anchor distT="0" distB="0" distL="114300" distR="114300" simplePos="0" relativeHeight="251659264" behindDoc="0" locked="0" layoutInCell="1" allowOverlap="1">
                <wp:simplePos x="0" y="0"/>
                <wp:positionH relativeFrom="column">
                  <wp:posOffset>-43815</wp:posOffset>
                </wp:positionH>
                <wp:positionV relativeFrom="paragraph">
                  <wp:posOffset>1041621</wp:posOffset>
                </wp:positionV>
                <wp:extent cx="5422790" cy="2146852"/>
                <wp:effectExtent l="0" t="0" r="26035" b="25400"/>
                <wp:wrapNone/>
                <wp:docPr id="1" name="مستطيل 1"/>
                <wp:cNvGraphicFramePr/>
                <a:graphic xmlns:a="http://schemas.openxmlformats.org/drawingml/2006/main">
                  <a:graphicData uri="http://schemas.microsoft.com/office/word/2010/wordprocessingShape">
                    <wps:wsp>
                      <wps:cNvSpPr/>
                      <wps:spPr>
                        <a:xfrm>
                          <a:off x="0" y="0"/>
                          <a:ext cx="5422790" cy="214685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 o:spid="_x0000_s1026" style="position:absolute;left:0;text-align:left;margin-left:-3.45pt;margin-top:82pt;width:427pt;height:169.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" filled="f" strokecolor="#243f60 [1604]" strokeweight="2pt"/>
            </w:pict>
          </mc:Fallback>
        </mc:AlternateContent>
      </w:r>
      <w:r w:rsidR="00481DD3" w:rsidRPr="00481DD3">
        <w:rPr>
          <w:rFonts w:ascii="Traditional Arabic" w:hAnsi="Traditional Arabic" w:cs="Traditional Arabic"/>
          <w:b/>
          <w:bCs/>
          <w:color w:val="000000"/>
          <w:rtl/>
        </w:rPr>
        <w:t xml:space="preserve">فيه نقص بملخص ابو فيصل جزئيه </w:t>
      </w:r>
      <w:proofErr w:type="spellStart"/>
      <w:r w:rsidR="00481DD3" w:rsidRPr="00481DD3">
        <w:rPr>
          <w:rFonts w:ascii="Traditional Arabic" w:hAnsi="Traditional Arabic" w:cs="Traditional Arabic"/>
          <w:b/>
          <w:bCs/>
          <w:color w:val="000000"/>
          <w:rtl/>
        </w:rPr>
        <w:t>بسيطه</w:t>
      </w:r>
      <w:proofErr w:type="spellEnd"/>
      <w:r w:rsidR="00481DD3" w:rsidRPr="00481DD3">
        <w:rPr>
          <w:rStyle w:val="apple-converted-space"/>
          <w:rFonts w:ascii="Traditional Arabic" w:hAnsi="Traditional Arabic" w:cs="Traditional Arabic"/>
          <w:b/>
          <w:bCs/>
          <w:color w:val="000000"/>
        </w:rPr>
        <w:t> </w:t>
      </w:r>
      <w:r w:rsidR="00481DD3" w:rsidRPr="00481DD3">
        <w:rPr>
          <w:rFonts w:ascii="Traditional Arabic" w:hAnsi="Traditional Arabic" w:cs="Traditional Arabic"/>
          <w:b/>
          <w:bCs/>
          <w:color w:val="000000"/>
        </w:rPr>
        <w:br/>
      </w:r>
      <w:bookmarkEnd w:id="0"/>
      <w:proofErr w:type="spellStart"/>
      <w:r w:rsidR="00481DD3" w:rsidRPr="00481DD3">
        <w:rPr>
          <w:rFonts w:ascii="Traditional Arabic" w:hAnsi="Traditional Arabic" w:cs="Traditional Arabic"/>
          <w:b/>
          <w:bCs/>
          <w:color w:val="000000"/>
          <w:rtl/>
        </w:rPr>
        <w:t>المحاضره</w:t>
      </w:r>
      <w:proofErr w:type="spellEnd"/>
      <w:r w:rsidR="00481DD3" w:rsidRPr="00481DD3">
        <w:rPr>
          <w:rFonts w:ascii="Traditional Arabic" w:hAnsi="Traditional Arabic" w:cs="Traditional Arabic"/>
          <w:b/>
          <w:bCs/>
          <w:color w:val="000000"/>
          <w:rtl/>
        </w:rPr>
        <w:t xml:space="preserve"> </w:t>
      </w:r>
      <w:proofErr w:type="spellStart"/>
      <w:r w:rsidR="00481DD3" w:rsidRPr="00481DD3">
        <w:rPr>
          <w:rFonts w:ascii="Traditional Arabic" w:hAnsi="Traditional Arabic" w:cs="Traditional Arabic"/>
          <w:b/>
          <w:bCs/>
          <w:color w:val="000000"/>
          <w:rtl/>
        </w:rPr>
        <w:t>العاشره</w:t>
      </w:r>
      <w:proofErr w:type="spellEnd"/>
      <w:r w:rsidR="00481DD3" w:rsidRPr="00481DD3">
        <w:rPr>
          <w:rStyle w:val="apple-converted-space"/>
          <w:rFonts w:ascii="Traditional Arabic" w:hAnsi="Traditional Arabic" w:cs="Traditional Arabic"/>
          <w:b/>
          <w:bCs/>
          <w:color w:val="000000"/>
        </w:rPr>
        <w:t> </w:t>
      </w:r>
      <w:r w:rsidR="00481DD3" w:rsidRPr="00481DD3">
        <w:rPr>
          <w:rFonts w:ascii="Traditional Arabic" w:hAnsi="Traditional Arabic" w:cs="Traditional Arabic"/>
          <w:b/>
          <w:bCs/>
          <w:color w:val="000000"/>
        </w:rPr>
        <w:br/>
      </w:r>
      <w:r w:rsidR="00481DD3" w:rsidRPr="00481DD3">
        <w:rPr>
          <w:rFonts w:ascii="Traditional Arabic" w:hAnsi="Traditional Arabic" w:cs="Traditional Arabic"/>
          <w:b/>
          <w:bCs/>
          <w:color w:val="000000"/>
          <w:rtl/>
        </w:rPr>
        <w:t xml:space="preserve">مقترب اقتصادي </w:t>
      </w:r>
      <w:proofErr w:type="spellStart"/>
      <w:r w:rsidR="00481DD3" w:rsidRPr="00481DD3">
        <w:rPr>
          <w:rFonts w:ascii="Traditional Arabic" w:hAnsi="Traditional Arabic" w:cs="Traditional Arabic"/>
          <w:b/>
          <w:bCs/>
          <w:color w:val="000000"/>
          <w:rtl/>
        </w:rPr>
        <w:t>للعلومه</w:t>
      </w:r>
      <w:proofErr w:type="spellEnd"/>
      <w:r w:rsidR="00481DD3" w:rsidRPr="00481DD3">
        <w:rPr>
          <w:rFonts w:ascii="Traditional Arabic" w:hAnsi="Traditional Arabic" w:cs="Traditional Arabic"/>
          <w:b/>
          <w:bCs/>
          <w:color w:val="000000"/>
        </w:rPr>
        <w:br/>
      </w:r>
      <w:r w:rsidR="00481DD3" w:rsidRPr="00481DD3">
        <w:rPr>
          <w:rFonts w:ascii="Traditional Arabic" w:hAnsi="Traditional Arabic" w:cs="Traditional Arabic"/>
          <w:b/>
          <w:bCs/>
          <w:color w:val="000000"/>
          <w:cs/>
        </w:rPr>
        <w:t>‎</w:t>
      </w:r>
      <w:r w:rsidR="00481DD3" w:rsidRPr="00481DD3">
        <w:rPr>
          <w:rFonts w:ascii="Traditional Arabic" w:hAnsi="Traditional Arabic" w:cs="Traditional Arabic"/>
          <w:b/>
          <w:bCs/>
          <w:color w:val="000000"/>
          <w:rtl/>
        </w:rPr>
        <w:t>أولا – مقترب اقتصادي للعولمة</w:t>
      </w:r>
      <w:r w:rsidR="00481DD3" w:rsidRPr="00481DD3">
        <w:rPr>
          <w:rStyle w:val="apple-converted-space"/>
          <w:rFonts w:ascii="Traditional Arabic" w:hAnsi="Traditional Arabic" w:cs="Traditional Arabic"/>
          <w:b/>
          <w:bCs/>
          <w:color w:val="000000"/>
        </w:rPr>
        <w:t> </w:t>
      </w:r>
      <w:r w:rsidR="00481DD3" w:rsidRPr="00481DD3">
        <w:rPr>
          <w:rFonts w:ascii="Traditional Arabic" w:hAnsi="Traditional Arabic" w:cs="Traditional Arabic"/>
          <w:b/>
          <w:bCs/>
          <w:color w:val="000000"/>
        </w:rPr>
        <w:br/>
      </w:r>
      <w:r w:rsidR="00481DD3" w:rsidRPr="00481DD3">
        <w:rPr>
          <w:rFonts w:ascii="Traditional Arabic" w:hAnsi="Traditional Arabic" w:cs="Traditional Arabic"/>
          <w:b/>
          <w:bCs/>
          <w:color w:val="000000"/>
        </w:rPr>
        <w:br/>
      </w:r>
      <w:r w:rsidR="00481DD3" w:rsidRPr="00481DD3">
        <w:rPr>
          <w:rFonts w:ascii="Traditional Arabic" w:hAnsi="Traditional Arabic" w:cs="Traditional Arabic"/>
          <w:b/>
          <w:bCs/>
          <w:color w:val="000000"/>
          <w:cs/>
        </w:rPr>
        <w:t>‎</w:t>
      </w:r>
      <w:r w:rsidR="00481DD3" w:rsidRPr="00DC09F4">
        <w:rPr>
          <w:rFonts w:ascii="Traditional Arabic" w:hAnsi="Traditional Arabic" w:cs="Traditional Arabic"/>
          <w:b/>
          <w:bCs/>
          <w:color w:val="000000"/>
          <w:sz w:val="24"/>
          <w:szCs w:val="24"/>
          <w:rtl/>
        </w:rPr>
        <w:t>أكثر ما يتبادر الي الذهن عند الحديث عن العولمة هو الاقتصاد ، نظرا الي الترابط العميق بينهما من جهة ونظرا الي التجليات الاقتصادية الأكثر وضوحا ومن جهة أخري . إن النظام الاقتصادي العلمي اليوم هو نظام واحد تحكمه أسس عالمية الطابع وتديره مؤسسات وشركات عالمية ذات تأثير في كل الاقتصاديات المحلية</w:t>
      </w:r>
      <w:r w:rsidR="00481DD3" w:rsidRPr="00DC09F4">
        <w:rPr>
          <w:rFonts w:ascii="Traditional Arabic" w:hAnsi="Traditional Arabic" w:cs="Traditional Arabic"/>
          <w:b/>
          <w:bCs/>
          <w:color w:val="000000"/>
          <w:sz w:val="24"/>
          <w:szCs w:val="24"/>
        </w:rPr>
        <w:t xml:space="preserve"> .</w:t>
      </w:r>
      <w:r w:rsidR="00481DD3" w:rsidRPr="00DC09F4">
        <w:rPr>
          <w:rStyle w:val="apple-converted-space"/>
          <w:rFonts w:ascii="Traditional Arabic" w:hAnsi="Traditional Arabic" w:cs="Traditional Arabic"/>
          <w:b/>
          <w:bCs/>
          <w:color w:val="000000"/>
          <w:sz w:val="24"/>
          <w:szCs w:val="24"/>
        </w:rPr>
        <w:t> </w:t>
      </w:r>
      <w:r w:rsidR="00481DD3" w:rsidRPr="00DC09F4">
        <w:rPr>
          <w:rFonts w:ascii="Traditional Arabic" w:hAnsi="Traditional Arabic" w:cs="Traditional Arabic"/>
          <w:b/>
          <w:bCs/>
          <w:color w:val="000000"/>
          <w:sz w:val="24"/>
          <w:szCs w:val="24"/>
        </w:rPr>
        <w:br/>
      </w:r>
      <w:r w:rsidR="00481DD3" w:rsidRPr="00DC09F4">
        <w:rPr>
          <w:rFonts w:ascii="Traditional Arabic" w:hAnsi="Traditional Arabic" w:cs="Traditional Arabic"/>
          <w:b/>
          <w:bCs/>
          <w:color w:val="000000"/>
          <w:sz w:val="24"/>
          <w:szCs w:val="24"/>
          <w:cs/>
        </w:rPr>
        <w:t>‎</w:t>
      </w:r>
      <w:r w:rsidR="00481DD3" w:rsidRPr="00DC09F4">
        <w:rPr>
          <w:rFonts w:ascii="Traditional Arabic" w:hAnsi="Traditional Arabic" w:cs="Traditional Arabic" w:hint="cs"/>
          <w:b/>
          <w:bCs/>
          <w:color w:val="000000"/>
          <w:sz w:val="24"/>
          <w:szCs w:val="24"/>
          <w:rtl/>
        </w:rPr>
        <w:t xml:space="preserve">* </w:t>
      </w:r>
      <w:r w:rsidR="00481DD3" w:rsidRPr="00DC09F4">
        <w:rPr>
          <w:rFonts w:ascii="Traditional Arabic" w:hAnsi="Traditional Arabic" w:cs="Traditional Arabic"/>
          <w:b/>
          <w:bCs/>
          <w:color w:val="000000"/>
          <w:sz w:val="24"/>
          <w:szCs w:val="24"/>
          <w:rtl/>
        </w:rPr>
        <w:t>وأبرز الأدوات التي فعلت العولمة الاقتصادية تتمثل أولا بالدور المتزايد للشركات العابرة للحدود والمتعددة الجنسيات التي ليس لها مقر أو وطن ، والقائمة علي دمج شركات عملاقة تنسج تحالفات عابرة للقارات متنوعة في نشاطاتها واستثماراتها . وتتمثل ثانيا بالدور المتصاعد لمنظمة التجارة العالمية منذ عام 1996م والتي تضم أكثر من مائة وأربعين دولة تعهدت بخفض الرسوم الجمركية علي التجارة الخارجية وإزالة ما يعيق تدق السلع والخدمات والمنتجات بيسر وسهولة فيما بينها . أما الأداة الثالثة للعولمة الاقتصادية فتتمثل في بروز دور البنك الدولي وصندوق النقد العالمي الذي أتاح بقوة قيام أسواق مالية عابرة للحدود بحيث تجاوزت هذه الأسواق عاملي المكان والزمان</w:t>
      </w:r>
      <w:r w:rsidR="00481DD3" w:rsidRPr="00DC09F4">
        <w:rPr>
          <w:rFonts w:ascii="Traditional Arabic" w:hAnsi="Traditional Arabic" w:cs="Traditional Arabic"/>
          <w:b/>
          <w:bCs/>
          <w:color w:val="000000"/>
          <w:sz w:val="24"/>
          <w:szCs w:val="24"/>
        </w:rPr>
        <w:t>.</w:t>
      </w:r>
      <w:r w:rsidR="00481DD3" w:rsidRPr="00DC09F4">
        <w:rPr>
          <w:rStyle w:val="apple-converted-space"/>
          <w:rFonts w:ascii="Traditional Arabic" w:hAnsi="Traditional Arabic" w:cs="Traditional Arabic"/>
          <w:b/>
          <w:bCs/>
          <w:color w:val="000000"/>
          <w:sz w:val="24"/>
          <w:szCs w:val="24"/>
        </w:rPr>
        <w:t> </w:t>
      </w:r>
    </w:p>
    <w:sectPr w:rsidR="00654AB1" w:rsidRPr="00481DD3" w:rsidSect="007E68F0">
      <w:pgSz w:w="11907" w:h="16840" w:code="9"/>
      <w:pgMar w:top="1440" w:right="1797" w:bottom="1440" w:left="1797"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DD3"/>
    <w:rsid w:val="000025D1"/>
    <w:rsid w:val="00481DD3"/>
    <w:rsid w:val="00515FFF"/>
    <w:rsid w:val="00654AB1"/>
    <w:rsid w:val="007E68F0"/>
    <w:rsid w:val="00DC09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81D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81D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155</Words>
  <Characters>884</Characters>
  <Application>Microsoft Office Word</Application>
  <DocSecurity>0</DocSecurity>
  <Lines>7</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lonovo</dc:creator>
  <cp:lastModifiedBy>lonovo</cp:lastModifiedBy>
  <cp:revision>1</cp:revision>
  <dcterms:created xsi:type="dcterms:W3CDTF">2016-10-08T06:18:00Z</dcterms:created>
  <dcterms:modified xsi:type="dcterms:W3CDTF">2016-10-08T20:57:00Z</dcterms:modified>
</cp:coreProperties>
</file>