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11E" w:rsidRPr="0046131D" w:rsidRDefault="00750044" w:rsidP="00750044">
      <w:pPr>
        <w:jc w:val="center"/>
        <w:rPr>
          <w:rFonts w:hint="cs"/>
          <w:sz w:val="96"/>
          <w:szCs w:val="96"/>
          <w:rtl/>
        </w:rPr>
      </w:pPr>
      <w:r w:rsidRPr="0046131D">
        <w:rPr>
          <w:rFonts w:hint="cs"/>
          <w:sz w:val="96"/>
          <w:szCs w:val="96"/>
          <w:rtl/>
        </w:rPr>
        <w:t>فقه السيرة</w:t>
      </w:r>
    </w:p>
    <w:p w:rsidR="00750044" w:rsidRDefault="00750044" w:rsidP="00750044">
      <w:pPr>
        <w:jc w:val="center"/>
        <w:rPr>
          <w:rFonts w:hint="cs"/>
          <w:sz w:val="24"/>
          <w:szCs w:val="24"/>
          <w:rtl/>
        </w:rPr>
      </w:pPr>
      <w:proofErr w:type="spellStart"/>
      <w:r w:rsidRPr="00750044">
        <w:rPr>
          <w:rFonts w:hint="cs"/>
          <w:sz w:val="24"/>
          <w:szCs w:val="24"/>
          <w:rtl/>
        </w:rPr>
        <w:t>(</w:t>
      </w:r>
      <w:proofErr w:type="spellEnd"/>
      <w:r w:rsidRPr="00750044">
        <w:rPr>
          <w:rFonts w:hint="cs"/>
          <w:sz w:val="24"/>
          <w:szCs w:val="24"/>
          <w:rtl/>
        </w:rPr>
        <w:t xml:space="preserve"> واجبات </w:t>
      </w:r>
      <w:proofErr w:type="spellStart"/>
      <w:r w:rsidRPr="00750044">
        <w:rPr>
          <w:rFonts w:hint="cs"/>
          <w:sz w:val="24"/>
          <w:szCs w:val="24"/>
          <w:rtl/>
        </w:rPr>
        <w:t>الترم</w:t>
      </w:r>
      <w:proofErr w:type="spellEnd"/>
      <w:r w:rsidRPr="00750044">
        <w:rPr>
          <w:rFonts w:hint="cs"/>
          <w:sz w:val="24"/>
          <w:szCs w:val="24"/>
          <w:rtl/>
        </w:rPr>
        <w:t xml:space="preserve"> الماضي </w:t>
      </w:r>
      <w:proofErr w:type="spellStart"/>
      <w:r w:rsidRPr="00750044">
        <w:rPr>
          <w:rFonts w:hint="cs"/>
          <w:sz w:val="24"/>
          <w:szCs w:val="24"/>
          <w:rtl/>
        </w:rPr>
        <w:t>)</w:t>
      </w:r>
      <w:proofErr w:type="spellEnd"/>
    </w:p>
    <w:p w:rsidR="007F0A45" w:rsidRPr="0046131D" w:rsidRDefault="007F0A45" w:rsidP="00750044">
      <w:pPr>
        <w:jc w:val="center"/>
        <w:rPr>
          <w:rFonts w:hint="cs"/>
          <w:sz w:val="24"/>
          <w:szCs w:val="24"/>
          <w:rtl/>
        </w:rPr>
      </w:pP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color w:val="C00000"/>
          <w:sz w:val="24"/>
          <w:szCs w:val="24"/>
          <w:rtl/>
        </w:rPr>
        <w:t>1</w:t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لم يكن النبي صلى الله عليه وسلم</w:t>
      </w:r>
      <w:r w:rsidRPr="0046131D">
        <w:rPr>
          <w:rFonts w:ascii="Arial" w:hAnsi="Arial"/>
          <w:color w:val="C00000"/>
          <w:sz w:val="24"/>
          <w:szCs w:val="24"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>يبغض شي</w:t>
      </w:r>
      <w:r w:rsidRPr="0046131D">
        <w:rPr>
          <w:rFonts w:ascii="Arial" w:hAnsi="Arial" w:hint="cs"/>
          <w:color w:val="C00000"/>
          <w:sz w:val="24"/>
          <w:szCs w:val="24"/>
          <w:rtl/>
        </w:rPr>
        <w:t>ئا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اكثر مما يب</w:t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غض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:-</w:t>
      </w:r>
      <w:proofErr w:type="spellEnd"/>
      <w:r w:rsidRPr="0046131D">
        <w:rPr>
          <w:rFonts w:ascii="Arial" w:hAnsi="Arial"/>
          <w:color w:val="C00000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  <w:rtl/>
        </w:rPr>
        <w:t xml:space="preserve"> أ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اللهو واللعب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السهر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المجون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</w:rPr>
      </w:pPr>
      <w:r w:rsidRPr="0046131D">
        <w:rPr>
          <w:rFonts w:ascii="Arial" w:hAnsi="Arial"/>
          <w:sz w:val="24"/>
          <w:szCs w:val="24"/>
          <w:highlight w:val="lightGray"/>
          <w:rtl/>
        </w:rPr>
        <w:t xml:space="preserve">د </w:t>
      </w:r>
      <w:proofErr w:type="spellStart"/>
      <w:r w:rsidRPr="0046131D">
        <w:rPr>
          <w:rFonts w:ascii="Arial" w:hAnsi="Arial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highlight w:val="lightGray"/>
          <w:rtl/>
        </w:rPr>
        <w:t xml:space="preserve"> الأصنام والأوثان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color w:val="C00000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2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الوحي عبارة عن</w:t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:-</w:t>
      </w:r>
      <w:proofErr w:type="spellEnd"/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أ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حديث نفس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تصورات داخلية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</w:rPr>
      </w:pPr>
      <w:r w:rsidRPr="0046131D">
        <w:rPr>
          <w:rFonts w:ascii="Arial" w:hAnsi="Arial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جنون وصرع </w:t>
      </w: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د </w:t>
      </w:r>
      <w:proofErr w:type="spellStart"/>
      <w:r w:rsidRPr="0046131D">
        <w:rPr>
          <w:rFonts w:ascii="Arial" w:hAnsi="Arial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highlight w:val="lightGray"/>
          <w:rtl/>
        </w:rPr>
        <w:t xml:space="preserve"> أمر خارجي غير معهود ولا مأمول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3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حينما وصل النبي</w:t>
      </w:r>
      <w:r w:rsidRPr="0046131D">
        <w:rPr>
          <w:rFonts w:ascii="Arial" w:hAnsi="Arial"/>
          <w:color w:val="C00000"/>
          <w:sz w:val="24"/>
          <w:szCs w:val="24"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صلى الله عليه وسلم إلى المدينة المنورة قابلته فيها </w:t>
      </w:r>
      <w:proofErr w:type="spellStart"/>
      <w:r w:rsidRPr="0046131D">
        <w:rPr>
          <w:rFonts w:ascii="Arial" w:hAnsi="Arial"/>
          <w:color w:val="C00000"/>
          <w:sz w:val="24"/>
          <w:szCs w:val="24"/>
          <w:rtl/>
        </w:rPr>
        <w:t>:</w:t>
      </w:r>
      <w:proofErr w:type="spellEnd"/>
      <w:r w:rsidRPr="0046131D">
        <w:rPr>
          <w:rFonts w:ascii="Arial" w:hAnsi="Arial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</w:rPr>
        <w:t>-</w:t>
      </w: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أ </w:t>
      </w:r>
      <w:proofErr w:type="spellStart"/>
      <w:r w:rsidRPr="0046131D">
        <w:rPr>
          <w:rFonts w:ascii="Arial" w:hAnsi="Arial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highlight w:val="lightGray"/>
          <w:rtl/>
        </w:rPr>
        <w:t xml:space="preserve"> مشكلة اجتماعية وسياسية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إسلام أهل المدينة قاطبة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ترحيب يهود الحار والصادق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د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صراعات بين مسلمي الأوس والخزرج</w:t>
      </w:r>
    </w:p>
    <w:p w:rsidR="0046131D" w:rsidRPr="0046131D" w:rsidRDefault="0046131D" w:rsidP="0046131D">
      <w:pPr>
        <w:spacing w:before="100" w:beforeAutospacing="1" w:after="0" w:line="240" w:lineRule="auto"/>
        <w:rPr>
          <w:rFonts w:ascii="Traditional Arabic" w:hAnsi="Traditional Arabic" w:cs="Traditional Arabic"/>
          <w:sz w:val="24"/>
          <w:szCs w:val="24"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 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color w:val="C00000"/>
          <w:sz w:val="24"/>
          <w:szCs w:val="24"/>
        </w:rPr>
      </w:pP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 4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يعتبر استقبال أهل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>المدينة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للنبي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بمثابة </w:t>
      </w:r>
      <w:r w:rsidRPr="0046131D">
        <w:rPr>
          <w:rFonts w:ascii="Arial" w:hAnsi="Arial"/>
          <w:color w:val="C00000"/>
          <w:sz w:val="24"/>
          <w:szCs w:val="24"/>
        </w:rPr>
        <w:t xml:space="preserve"> - :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highlight w:val="lightGray"/>
          <w:rtl/>
        </w:rPr>
        <w:t xml:space="preserve">أ </w:t>
      </w:r>
      <w:proofErr w:type="spellStart"/>
      <w:r w:rsidRPr="0046131D">
        <w:rPr>
          <w:rFonts w:ascii="Arial" w:hAnsi="Arial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highlight w:val="lightGray"/>
          <w:rtl/>
        </w:rPr>
        <w:t xml:space="preserve"> الولاء 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والطاعة</w:t>
      </w:r>
      <w:r w:rsidRPr="0046131D">
        <w:rPr>
          <w:rFonts w:ascii="Arial" w:hAnsi="Arial"/>
          <w:sz w:val="24"/>
          <w:szCs w:val="24"/>
        </w:rPr>
        <w:t xml:space="preserve"> 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</w:t>
      </w:r>
      <w:r w:rsidRPr="0046131D">
        <w:rPr>
          <w:rFonts w:ascii="Arial" w:hAnsi="Arial" w:hint="cs"/>
          <w:sz w:val="24"/>
          <w:szCs w:val="24"/>
          <w:rtl/>
        </w:rPr>
        <w:t>التمويه</w:t>
      </w:r>
      <w:r w:rsidRPr="0046131D">
        <w:rPr>
          <w:rFonts w:ascii="Arial" w:hAnsi="Arial"/>
          <w:sz w:val="24"/>
          <w:szCs w:val="24"/>
          <w:rtl/>
        </w:rPr>
        <w:t xml:space="preserve"> والخداع 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الاستعداد لمهاجمته </w:t>
      </w:r>
    </w:p>
    <w:p w:rsidR="0046131D" w:rsidRPr="0046131D" w:rsidRDefault="0046131D" w:rsidP="0046131D">
      <w:pPr>
        <w:spacing w:after="0" w:line="240" w:lineRule="auto"/>
        <w:rPr>
          <w:rFonts w:ascii="Arial" w:hAnsi="Arial" w:hint="cs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  <w:rtl/>
        </w:rPr>
        <w:t xml:space="preserve">د </w:t>
      </w:r>
      <w:proofErr w:type="spellStart"/>
      <w:r w:rsidRPr="0046131D">
        <w:rPr>
          <w:rFonts w:ascii="Arial" w:hAnsi="Arial"/>
          <w:sz w:val="24"/>
          <w:szCs w:val="24"/>
          <w:rtl/>
        </w:rPr>
        <w:t>/</w:t>
      </w:r>
      <w:proofErr w:type="spellEnd"/>
      <w:r w:rsidRPr="0046131D">
        <w:rPr>
          <w:rFonts w:ascii="Arial" w:hAnsi="Arial"/>
          <w:sz w:val="24"/>
          <w:szCs w:val="24"/>
          <w:rtl/>
        </w:rPr>
        <w:t xml:space="preserve"> خوفا وفزعا منه </w:t>
      </w:r>
    </w:p>
    <w:p w:rsidR="0046131D" w:rsidRPr="0046131D" w:rsidRDefault="0046131D" w:rsidP="0046131D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46131D" w:rsidRPr="0046131D" w:rsidRDefault="0046131D" w:rsidP="0046131D">
      <w:pPr>
        <w:spacing w:after="0" w:line="240" w:lineRule="auto"/>
        <w:rPr>
          <w:rFonts w:ascii="Arial" w:hAnsi="Arial"/>
          <w:color w:val="C00000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 5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سبب هجرة النبي من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>مكة</w:t>
      </w:r>
      <w:r w:rsidRPr="0046131D">
        <w:rPr>
          <w:rFonts w:ascii="Arial" w:hAnsi="Arial"/>
          <w:color w:val="C00000"/>
          <w:sz w:val="24"/>
          <w:szCs w:val="24"/>
        </w:rPr>
        <w:t xml:space="preserve">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>إلى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>المدينة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سراً يعود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إلى </w:t>
      </w:r>
      <w:r w:rsidRPr="0046131D">
        <w:rPr>
          <w:rFonts w:ascii="Arial" w:hAnsi="Arial"/>
          <w:color w:val="C00000"/>
          <w:sz w:val="24"/>
          <w:szCs w:val="24"/>
        </w:rPr>
        <w:t>- :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أ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خوفه من يهود المدينة </w:t>
      </w:r>
    </w:p>
    <w:p w:rsidR="0046131D" w:rsidRPr="0046131D" w:rsidRDefault="00335E6A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ب </w:t>
      </w:r>
      <w:proofErr w:type="spellStart"/>
      <w:r>
        <w:rPr>
          <w:rFonts w:ascii="Arial" w:hAnsi="Arial" w:hint="cs"/>
          <w:sz w:val="24"/>
          <w:szCs w:val="24"/>
          <w:rtl/>
        </w:rPr>
        <w:t>/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إستجابة</w:t>
      </w:r>
      <w:proofErr w:type="spellEnd"/>
      <w:r w:rsidR="0046131D" w:rsidRPr="0046131D">
        <w:rPr>
          <w:rFonts w:ascii="Arial" w:hAnsi="Arial" w:hint="cs"/>
          <w:sz w:val="24"/>
          <w:szCs w:val="24"/>
          <w:rtl/>
        </w:rPr>
        <w:t xml:space="preserve"> لرأي ابي بكر 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ج </w:t>
      </w:r>
      <w:proofErr w:type="spellStart"/>
      <w:r w:rsidRPr="0046131D">
        <w:rPr>
          <w:rFonts w:ascii="Arial" w:hAnsi="Arial" w:hint="cs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لما تقتضيه 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السياسة</w:t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 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الشرعية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د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لعدم معرفته بالطريق 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</w:rPr>
      </w:pPr>
    </w:p>
    <w:p w:rsidR="0046131D" w:rsidRPr="0046131D" w:rsidRDefault="0046131D" w:rsidP="0046131D">
      <w:pPr>
        <w:spacing w:after="0" w:line="240" w:lineRule="auto"/>
        <w:rPr>
          <w:rFonts w:ascii="Arial" w:hAnsi="Arial"/>
          <w:color w:val="C00000"/>
          <w:sz w:val="24"/>
          <w:szCs w:val="24"/>
        </w:rPr>
      </w:pP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 6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كان محور بيعه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>العقبة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 w:hint="cs"/>
          <w:color w:val="C00000"/>
          <w:sz w:val="24"/>
          <w:szCs w:val="24"/>
          <w:rtl/>
        </w:rPr>
        <w:t>الأولى</w:t>
      </w:r>
      <w:r w:rsidRPr="0046131D">
        <w:rPr>
          <w:rFonts w:ascii="Arial" w:hAnsi="Arial"/>
          <w:color w:val="C00000"/>
          <w:sz w:val="24"/>
          <w:szCs w:val="24"/>
          <w:rtl/>
        </w:rPr>
        <w:t xml:space="preserve"> بين النبي ونفر من يثرب يدور حول</w:t>
      </w:r>
      <w:r w:rsidRPr="0046131D">
        <w:rPr>
          <w:rFonts w:ascii="Arial" w:hAnsi="Arial"/>
          <w:color w:val="C00000"/>
          <w:sz w:val="24"/>
          <w:szCs w:val="24"/>
        </w:rPr>
        <w:t xml:space="preserve">- : 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أ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الحماية والنصر 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ب </w:t>
      </w:r>
      <w:proofErr w:type="spellStart"/>
      <w:r w:rsidRPr="0046131D">
        <w:rPr>
          <w:rFonts w:ascii="Arial" w:hAnsi="Arial" w:hint="cs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 الإسلام</w:t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 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والإيمان</w:t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 دون 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الحماية</w:t>
      </w:r>
      <w:r w:rsidRPr="0046131D">
        <w:rPr>
          <w:rFonts w:ascii="Arial" w:hAnsi="Arial"/>
          <w:sz w:val="24"/>
          <w:szCs w:val="24"/>
          <w:highlight w:val="lightGray"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>والنصرة</w:t>
      </w:r>
    </w:p>
    <w:p w:rsidR="0046131D" w:rsidRPr="0046131D" w:rsidRDefault="0046131D" w:rsidP="0046131D">
      <w:pPr>
        <w:spacing w:after="0"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التكفل بنفقات المجاهدين </w:t>
      </w:r>
    </w:p>
    <w:p w:rsidR="0046131D" w:rsidRPr="0046131D" w:rsidRDefault="0046131D" w:rsidP="0046131D">
      <w:pPr>
        <w:spacing w:after="0" w:line="240" w:lineRule="auto"/>
        <w:rPr>
          <w:rFonts w:ascii="Arial" w:hAnsi="Arial" w:hint="cs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د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السرية والكتمان </w:t>
      </w:r>
    </w:p>
    <w:p w:rsidR="0046131D" w:rsidRPr="0046131D" w:rsidRDefault="0046131D" w:rsidP="0046131D">
      <w:pPr>
        <w:spacing w:after="0" w:line="240" w:lineRule="auto"/>
        <w:rPr>
          <w:rFonts w:ascii="Arial" w:hAnsi="Arial" w:hint="cs"/>
          <w:sz w:val="24"/>
          <w:szCs w:val="24"/>
          <w:rtl/>
        </w:rPr>
      </w:pP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</w:rPr>
        <w:lastRenderedPageBreak/>
        <w:br/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 7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يعود سبب الهجرة إلى الحبشة  إلى الآتي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: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-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r w:rsidRPr="0046131D">
        <w:rPr>
          <w:rFonts w:ascii="Arial" w:hAnsi="Arial"/>
          <w:color w:val="C00000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 w:hint="cs"/>
          <w:sz w:val="24"/>
          <w:szCs w:val="24"/>
          <w:rtl/>
        </w:rPr>
        <w:t xml:space="preserve">أ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إرضاء لملك الحبشة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مراعاة لشعور قريش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حماية للنبي من القتل 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</w:rPr>
      </w:pPr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د </w:t>
      </w:r>
      <w:proofErr w:type="spellStart"/>
      <w:r w:rsidRPr="0046131D">
        <w:rPr>
          <w:rFonts w:ascii="Arial" w:hAnsi="Arial" w:hint="cs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>سبب</w:t>
      </w:r>
      <w:r w:rsidRPr="0046131D">
        <w:rPr>
          <w:rFonts w:ascii="Arial" w:hAnsi="Arial"/>
          <w:sz w:val="24"/>
          <w:szCs w:val="24"/>
          <w:highlight w:val="lightGray"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>ديني و سياسي و أمني و اقتصادي</w:t>
      </w:r>
      <w:r w:rsidRPr="0046131D">
        <w:rPr>
          <w:rFonts w:ascii="Arial" w:hAnsi="Arial"/>
          <w:sz w:val="24"/>
          <w:szCs w:val="24"/>
        </w:rPr>
        <w:t xml:space="preserve"> </w:t>
      </w:r>
    </w:p>
    <w:p w:rsidR="0046131D" w:rsidRPr="0046131D" w:rsidRDefault="0046131D" w:rsidP="0046131D">
      <w:pPr>
        <w:spacing w:line="240" w:lineRule="auto"/>
        <w:rPr>
          <w:rFonts w:ascii="Arial" w:hAnsi="Arial"/>
          <w:color w:val="C00000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 8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لم ينتقل النبي من الدعوة السرية إلى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الجهرية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إلا بعد أن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: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-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أ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اطمأن أن قريش لن تؤذيه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بعد أن تكون مجتمع في الحبشة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بعد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حصولة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على ضمانات من زعامات عربية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</w:rPr>
      </w:pPr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د </w:t>
      </w:r>
      <w:proofErr w:type="spellStart"/>
      <w:r w:rsidRPr="0046131D">
        <w:rPr>
          <w:rFonts w:ascii="Arial" w:hAnsi="Arial" w:hint="cs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>ضمن عدم</w:t>
      </w:r>
      <w:r w:rsidRPr="0046131D">
        <w:rPr>
          <w:rFonts w:ascii="Arial" w:hAnsi="Arial"/>
          <w:sz w:val="24"/>
          <w:szCs w:val="24"/>
          <w:highlight w:val="lightGray"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>قدرة قريش على است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ئ</w:t>
      </w:r>
      <w:r w:rsidRPr="0046131D">
        <w:rPr>
          <w:rFonts w:ascii="Arial" w:hAnsi="Arial"/>
          <w:sz w:val="24"/>
          <w:szCs w:val="24"/>
          <w:highlight w:val="lightGray"/>
          <w:rtl/>
        </w:rPr>
        <w:t>صال الدعوة جملة واحدة وبعد أمر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الله له 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بإعلان</w:t>
      </w:r>
      <w:r w:rsidRPr="0046131D">
        <w:rPr>
          <w:rFonts w:ascii="Arial" w:hAnsi="Arial"/>
          <w:sz w:val="24"/>
          <w:szCs w:val="24"/>
          <w:highlight w:val="lightGray"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>الدعوة</w:t>
      </w:r>
    </w:p>
    <w:p w:rsidR="0046131D" w:rsidRPr="0046131D" w:rsidRDefault="0046131D" w:rsidP="0046131D">
      <w:pPr>
        <w:spacing w:line="240" w:lineRule="auto"/>
        <w:rPr>
          <w:rFonts w:ascii="Arial" w:hAnsi="Arial"/>
          <w:color w:val="C00000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 9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حرص أعداء الإسلام على التشكيك في الوحي من أجل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: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-</w:t>
      </w:r>
      <w:proofErr w:type="spellEnd"/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أ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الخوف على مصالحهم السياسية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الخوف على مصالحهم الاقتصادية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proofErr w:type="spellStart"/>
      <w:r w:rsidRPr="0046131D">
        <w:rPr>
          <w:rFonts w:ascii="Arial" w:hAnsi="Arial" w:hint="cs"/>
          <w:sz w:val="24"/>
          <w:szCs w:val="24"/>
          <w:rtl/>
        </w:rPr>
        <w:t>ج/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الحرص على مصلحة العرب  </w:t>
      </w:r>
    </w:p>
    <w:p w:rsidR="0046131D" w:rsidRPr="0046131D" w:rsidRDefault="0046131D" w:rsidP="0046131D">
      <w:pPr>
        <w:spacing w:line="240" w:lineRule="auto"/>
        <w:rPr>
          <w:rFonts w:ascii="Arial" w:hAnsi="Arial" w:hint="cs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د </w:t>
      </w:r>
      <w:proofErr w:type="spellStart"/>
      <w:r w:rsidRPr="0046131D">
        <w:rPr>
          <w:rFonts w:ascii="Arial" w:hAnsi="Arial" w:hint="cs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 xml:space="preserve">من أجل التشكيك في أصل </w:t>
      </w:r>
      <w:r w:rsidRPr="0046131D">
        <w:rPr>
          <w:rFonts w:ascii="Arial" w:hAnsi="Arial" w:hint="cs"/>
          <w:sz w:val="24"/>
          <w:szCs w:val="24"/>
          <w:highlight w:val="lightGray"/>
          <w:rtl/>
        </w:rPr>
        <w:t>الإسلام</w:t>
      </w:r>
      <w:r w:rsidRPr="0046131D">
        <w:rPr>
          <w:rFonts w:ascii="Arial" w:hAnsi="Arial"/>
          <w:sz w:val="24"/>
          <w:szCs w:val="24"/>
          <w:highlight w:val="lightGray"/>
        </w:rPr>
        <w:t xml:space="preserve"> </w:t>
      </w:r>
      <w:r w:rsidRPr="0046131D">
        <w:rPr>
          <w:rFonts w:ascii="Arial" w:hAnsi="Arial"/>
          <w:sz w:val="24"/>
          <w:szCs w:val="24"/>
          <w:highlight w:val="lightGray"/>
          <w:rtl/>
        </w:rPr>
        <w:t>ومصدره</w:t>
      </w:r>
      <w:r w:rsidRPr="0046131D">
        <w:rPr>
          <w:rFonts w:ascii="Arial" w:hAnsi="Arial"/>
          <w:sz w:val="24"/>
          <w:szCs w:val="24"/>
        </w:rPr>
        <w:t xml:space="preserve"> </w:t>
      </w:r>
    </w:p>
    <w:p w:rsidR="0046131D" w:rsidRPr="0046131D" w:rsidRDefault="0046131D" w:rsidP="0046131D">
      <w:pPr>
        <w:spacing w:line="240" w:lineRule="auto"/>
        <w:rPr>
          <w:rFonts w:ascii="Arial" w:hAnsi="Arial" w:hint="cs"/>
          <w:sz w:val="24"/>
          <w:szCs w:val="24"/>
          <w:rtl/>
        </w:rPr>
      </w:pPr>
    </w:p>
    <w:p w:rsidR="0046131D" w:rsidRPr="0046131D" w:rsidRDefault="0046131D" w:rsidP="0046131D">
      <w:pPr>
        <w:spacing w:line="240" w:lineRule="auto"/>
        <w:rPr>
          <w:rFonts w:ascii="Arial" w:hAnsi="Arial"/>
          <w:color w:val="C00000"/>
          <w:sz w:val="24"/>
          <w:szCs w:val="24"/>
          <w:rtl/>
        </w:rPr>
      </w:pPr>
      <w:r w:rsidRPr="0046131D">
        <w:rPr>
          <w:rFonts w:ascii="Arial" w:hAnsi="Arial"/>
          <w:sz w:val="24"/>
          <w:szCs w:val="24"/>
        </w:rPr>
        <w:br/>
      </w:r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 10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من مراحل الدعوة المرحلة السرية بدأ النبي دعوته سراً من أجل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: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  <w:proofErr w:type="spellStart"/>
      <w:r w:rsidRPr="0046131D">
        <w:rPr>
          <w:rFonts w:ascii="Arial" w:hAnsi="Arial" w:hint="cs"/>
          <w:color w:val="C00000"/>
          <w:sz w:val="24"/>
          <w:szCs w:val="24"/>
          <w:rtl/>
        </w:rPr>
        <w:t>-</w:t>
      </w:r>
      <w:proofErr w:type="spellEnd"/>
      <w:r w:rsidRPr="0046131D">
        <w:rPr>
          <w:rFonts w:ascii="Arial" w:hAnsi="Arial" w:hint="cs"/>
          <w:color w:val="C00000"/>
          <w:sz w:val="24"/>
          <w:szCs w:val="24"/>
          <w:rtl/>
        </w:rPr>
        <w:t xml:space="preserve">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</w:rPr>
      </w:pPr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أ </w:t>
      </w:r>
      <w:proofErr w:type="spellStart"/>
      <w:r w:rsidRPr="0046131D">
        <w:rPr>
          <w:rFonts w:ascii="Arial" w:hAnsi="Arial" w:hint="cs"/>
          <w:sz w:val="24"/>
          <w:szCs w:val="24"/>
          <w:highlight w:val="lightGray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highlight w:val="lightGray"/>
          <w:rtl/>
        </w:rPr>
        <w:t xml:space="preserve"> تلافياً لوقوع المفاجأة على قريش</w:t>
      </w:r>
      <w:r w:rsidRPr="0046131D">
        <w:rPr>
          <w:rFonts w:ascii="Arial" w:hAnsi="Arial" w:hint="cs"/>
          <w:sz w:val="24"/>
          <w:szCs w:val="24"/>
          <w:rtl/>
        </w:rPr>
        <w:t xml:space="preserve">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ب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رفقاً بقريش وأوثانها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ج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مراعاة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لسادات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قريش </w:t>
      </w:r>
    </w:p>
    <w:p w:rsidR="0046131D" w:rsidRPr="0046131D" w:rsidRDefault="0046131D" w:rsidP="0046131D">
      <w:pPr>
        <w:spacing w:line="240" w:lineRule="auto"/>
        <w:rPr>
          <w:rFonts w:ascii="Arial" w:hAnsi="Arial"/>
          <w:sz w:val="24"/>
          <w:szCs w:val="24"/>
          <w:rtl/>
        </w:rPr>
      </w:pPr>
      <w:r w:rsidRPr="0046131D">
        <w:rPr>
          <w:rFonts w:ascii="Arial" w:hAnsi="Arial" w:hint="cs"/>
          <w:sz w:val="24"/>
          <w:szCs w:val="24"/>
          <w:rtl/>
        </w:rPr>
        <w:t xml:space="preserve">د </w:t>
      </w:r>
      <w:proofErr w:type="spellStart"/>
      <w:r w:rsidRPr="0046131D">
        <w:rPr>
          <w:rFonts w:ascii="Arial" w:hAnsi="Arial" w:hint="cs"/>
          <w:sz w:val="24"/>
          <w:szCs w:val="24"/>
          <w:rtl/>
        </w:rPr>
        <w:t>/</w:t>
      </w:r>
      <w:proofErr w:type="spellEnd"/>
      <w:r w:rsidRPr="0046131D">
        <w:rPr>
          <w:rFonts w:ascii="Arial" w:hAnsi="Arial" w:hint="cs"/>
          <w:sz w:val="24"/>
          <w:szCs w:val="24"/>
          <w:rtl/>
        </w:rPr>
        <w:t xml:space="preserve"> خوفاً على نفسه </w:t>
      </w:r>
    </w:p>
    <w:p w:rsidR="007F0A45" w:rsidRPr="007F0A45" w:rsidRDefault="007F0A45" w:rsidP="007F0A45">
      <w:pPr>
        <w:rPr>
          <w:rFonts w:hint="cs"/>
          <w:sz w:val="24"/>
          <w:szCs w:val="24"/>
        </w:rPr>
      </w:pPr>
    </w:p>
    <w:sectPr w:rsidR="007F0A45" w:rsidRPr="007F0A45" w:rsidSect="00750044">
      <w:footerReference w:type="default" r:id="rId6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16F" w:rsidRDefault="004C316F" w:rsidP="00750044">
      <w:pPr>
        <w:spacing w:after="0" w:line="240" w:lineRule="auto"/>
      </w:pPr>
      <w:r>
        <w:separator/>
      </w:r>
    </w:p>
  </w:endnote>
  <w:endnote w:type="continuationSeparator" w:id="0">
    <w:p w:rsidR="004C316F" w:rsidRDefault="004C316F" w:rsidP="00750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044" w:rsidRPr="004E7D5E" w:rsidRDefault="00750044" w:rsidP="00750044">
    <w:pPr>
      <w:pStyle w:val="a4"/>
      <w:jc w:val="center"/>
      <w:rPr>
        <w:rFonts w:ascii="Arial Unicode MS" w:eastAsia="Arial Unicode MS" w:hAnsi="Arial Unicode MS" w:cs="Arial Unicode MS"/>
        <w:color w:val="C00000"/>
        <w:sz w:val="28"/>
        <w:szCs w:val="28"/>
      </w:rPr>
    </w:pPr>
    <w:r w:rsidRPr="004E7D5E">
      <w:rPr>
        <w:rFonts w:ascii="Arial Unicode MS" w:eastAsia="Arial Unicode MS" w:hAnsi="Arial Unicode MS" w:cs="Arial Unicode MS" w:hint="cs"/>
        <w:color w:val="C00000"/>
        <w:sz w:val="28"/>
        <w:szCs w:val="28"/>
        <w:rtl/>
      </w:rPr>
      <w:t>مع تحيات أم البدر</w:t>
    </w:r>
  </w:p>
  <w:p w:rsidR="00750044" w:rsidRDefault="007500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16F" w:rsidRDefault="004C316F" w:rsidP="00750044">
      <w:pPr>
        <w:spacing w:after="0" w:line="240" w:lineRule="auto"/>
      </w:pPr>
      <w:r>
        <w:separator/>
      </w:r>
    </w:p>
  </w:footnote>
  <w:footnote w:type="continuationSeparator" w:id="0">
    <w:p w:rsidR="004C316F" w:rsidRDefault="004C316F" w:rsidP="007500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0044"/>
    <w:rsid w:val="00335E6A"/>
    <w:rsid w:val="0046131D"/>
    <w:rsid w:val="004C316F"/>
    <w:rsid w:val="00574DB1"/>
    <w:rsid w:val="00750044"/>
    <w:rsid w:val="007F0A45"/>
    <w:rsid w:val="00F12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11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0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50044"/>
  </w:style>
  <w:style w:type="paragraph" w:styleId="a4">
    <w:name w:val="footer"/>
    <w:basedOn w:val="a"/>
    <w:link w:val="Char0"/>
    <w:uiPriority w:val="99"/>
    <w:semiHidden/>
    <w:unhideWhenUsed/>
    <w:rsid w:val="007500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500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4</cp:revision>
  <dcterms:created xsi:type="dcterms:W3CDTF">2013-02-12T06:21:00Z</dcterms:created>
  <dcterms:modified xsi:type="dcterms:W3CDTF">2013-02-12T06:35:00Z</dcterms:modified>
</cp:coreProperties>
</file>