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25" w:rsidRDefault="00AA209D" w:rsidP="00904C25">
      <w:pPr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المحــــــــــــــــــــــــــــــــــــــــــاضر</w:t>
      </w:r>
      <w:r w:rsidR="00904C25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ة</w:t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الخامس</w:t>
      </w:r>
      <w:r w:rsidR="00904C25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ة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الفهرس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1.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إنذار العرب قاطبة. </w:t>
      </w:r>
    </w:p>
    <w:p w:rsidR="000F5EBD" w:rsidRPr="00904C25" w:rsidRDefault="00AA209D" w:rsidP="00307713">
      <w:pPr>
        <w:rPr>
          <w:rFonts w:ascii="Arial" w:eastAsia="Times New Roman" w:hAnsi="Arial" w:cs="Arial"/>
          <w:b/>
          <w:bCs/>
          <w:color w:val="7030A0"/>
          <w:sz w:val="32"/>
          <w:szCs w:val="32"/>
        </w:rPr>
      </w:pP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2.إنذار الناس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جميعا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904C25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إنـــــــــــــــــــــــــــذار العرب قاطبة</w:t>
      </w:r>
      <w:r w:rsidRPr="00904C25">
        <w:rPr>
          <w:rFonts w:ascii="Arial" w:eastAsia="Times New Roman" w:hAnsi="Arial" w:cs="Arial"/>
          <w:b/>
          <w:bCs/>
          <w:color w:val="92D050"/>
          <w:sz w:val="32"/>
          <w:szCs w:val="32"/>
        </w:rPr>
        <w:br/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س/متى</w:t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كانت رحلته إلى الطائف؟</w:t>
      </w:r>
      <w:r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في السنة العاشرة بعد وفاة خديجة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رضي الله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عنها، وأبي طالب</w:t>
      </w:r>
      <w:r w:rsid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904C25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ملخص القصة</w:t>
      </w:r>
      <w:r w:rsidR="000F5EBD" w:rsidRPr="00904C25">
        <w:rPr>
          <w:rFonts w:ascii="Arial" w:eastAsia="Times New Roman" w:hAnsi="Arial" w:cs="Arial"/>
          <w:b/>
          <w:bCs/>
          <w:color w:val="7030A0"/>
          <w:sz w:val="32"/>
          <w:szCs w:val="32"/>
        </w:rPr>
        <w:t>:</w:t>
      </w:r>
    </w:p>
    <w:p w:rsidR="00751983" w:rsidRPr="00904C25" w:rsidRDefault="00751983" w:rsidP="00904C25">
      <w:pPr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أن النبي صلى اله عليه وسلم خرج من مكة هو ومولاه زيد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لى الطائف, والتقى بثلاثة رجال من ثقيف فدعاهم لل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سلام فرد عليه ال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ول: هو يمزق ثياب الكعبة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ن كان الله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رسلك. وقال الثاني</w:t>
      </w:r>
      <w:r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لم يجد الله احد غيرك يرسل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ه</w:t>
      </w:r>
    </w:p>
    <w:p w:rsidR="00DB6636" w:rsidRPr="00904C25" w:rsidRDefault="00751983" w:rsidP="00307713">
      <w:pPr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</w:pP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وقال الثالث:والله لا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كلمك حقا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بدا فان كنت رسولا فان شانك عظيم,وان كنت تكذب فلا اكلم من يكذب.فقال النبي صلى الله عليه وسلم: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ذا لم تسلموا فاكتموا 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,مخافة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ن تعلم قريش بذلك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,فسلطوا عليه سفهاء قومهم فضربوه حتى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دموا عقبي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ه</w:t>
      </w:r>
      <w:r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علية الصلاة والسلام 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فضطروه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لى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ن يلجا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لى حائط مزرعة لعتبة وشيبة ابن ربيعة فلما ر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ياه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دركتهما الرحم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فأرسلوا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ليه عنقود من عنب فلما اطمأن 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كل منه ودعا بدعاء.</w:t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>)</w:t>
      </w:r>
      <w:r w:rsid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هذه ذكرها الدكتور واعتقد للفائدة)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فقه هذه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الرحلة؟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1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على الداعي إيجاد مركز جديد لدعوته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2</w:t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اختيار النبي صلى الله عليه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وسلم في بدء دعوته لثقيف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E04D6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يدعو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سادة ثقيف</w:t>
      </w:r>
      <w:r w:rsidR="00AE04D6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E04D6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E04D6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3-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اللجوء إلى الله عز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وجل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اللهم إليك أشكو ضعف قوتي،وقلة حيلتي، وهواني على الناس؛يا أرحم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الراحمين،أنت رب المستضعفين،وأنت ربي؛ إلى من تكلني! إلى بعيد يتجهمني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،أو إلى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عدو ملكته أمري؛إن لم يكن بك على غضب فلا أبالي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!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ولكن عافيتك هي أوسع لي،أعوذ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بنور وجهك الذي أشرقت له الظلمات،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وصلح عليه أمر الدنيا والآخرة،من أن ينزل بي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غضبك،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أو يحل علي سخطك،لك العتبى حتى ترضى،لا حول ولا قوة إلا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بك</w:t>
      </w:r>
      <w:r w:rsidR="00AE04D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4</w:t>
      </w:r>
      <w:r w:rsidR="00C23344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مكافأة صاحب المعروف وإن كان كافرا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عَنْ مُحَمَّدِ بْنِ جُبَيْرٍ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عَنْ أَبِيهِ رضى الله عنه أَنَّ </w:t>
      </w:r>
      <w:r w:rsidR="00904C25" w:rsidRPr="00904C25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النبي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 صلى الله عليه وسلم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قَالَ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C23344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: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في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أُسَارَى بَدْرٍ:« لَوْ كَانَ الْمُطْعِمُ بْنُ عَدِىٍّ حَيًّا ،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lastRenderedPageBreak/>
        <w:t>ثُمَّ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كَلَّمَنِى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في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هَؤُلاَءِ النَّتْنَى ، لَتَرَكْتُهُمْ لَهُ ». رواه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البخاري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5</w:t>
      </w:r>
      <w:r w:rsidR="00C23344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بيان رحمته وكمال شفقته على قومه وحرصه على هدايتهم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قَالَ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فَنَادَانِى مَلَكُ الْجِبَالِ وَسَلَّمَ عَلَىَّ، ثُمَّ قَالَ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: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يَا مُحَمَّدُ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إِنَّ اللَّهَ قَدْ سَمِعَ قَوْلَ قَوْمِكَ لَكَ وَأَنَا مَلَكُ الْجِبَالِ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وَقَدْ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بعثني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رَبُّكَ إِلَيْكَ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لتأمرني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بِأَمْرِكَ فَمَا شِئْتَ إِنْ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شِئْتَ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أَنْ أُطْبِقَ عَلَيْهِمُ الأَخْشَبَيْنِ.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فَقَالَ لَهُ رَسُولُ اللَّهِ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صلى الله عليه وسلم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: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  <w:t xml:space="preserve">«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بَلْ أَرْجُو أَنْ يُخْرِجَ اللَّهُ مِنْ أَصْلاَبِهِمْ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مَنْ يَعْبُدُ اللَّهَ وَحْدَهُ لاَ يُشْرِكُ بِهِ شَيْئًا».رواه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مسلم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904C25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سبب عرض النبي صلى الله عليه وسلم نفسه</w:t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الكريمة على قبائل العرب؟</w:t>
      </w:r>
      <w:r w:rsidR="00904C25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1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سبب العرض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هو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الحرص على تبليغ كلمة التوحيد؛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»</w:t>
      </w:r>
      <w:r w:rsid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أ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لا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رَجَلٌ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يحملني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إِلَى قَوْمِهِ فَإِنَّ قُرَيْشًا قَدْ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منعوني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أَنْ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أُبَلِّغَ كَلاَمَ رَبِّى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«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  <w:t>.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رواه ابن ماجه</w:t>
      </w:r>
      <w:r w:rsidR="00904C25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.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2</w:t>
      </w:r>
      <w:r w:rsidR="00C23344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التأكيد على أن من بذل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نفسه لحماية</w:t>
      </w:r>
      <w:r w:rsidR="00C23344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هذه الدعوة أن تكون نيته خالصة لله عز وجل فلا طمع في رئاسة أو</w:t>
      </w:r>
      <w:r w:rsidR="00C23344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23344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دنيا</w:t>
      </w:r>
      <w:r w:rsidR="00C23344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قال له بنو عامر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:أرأيت إن نحن تابعناك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على أمرك ثم أظهرك الله على من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يخالفك أيكون لنا الأمر من بعدك؟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،قال صلى الله عليه وسلم:« الأمر لله يضعه حيث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يشاء</w:t>
      </w:r>
      <w:r w:rsidR="00FC7938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«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3</w:t>
      </w:r>
      <w:r w:rsidR="00FC7938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لتحقيق تبليغ الدعوة يشترط في القبيلة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تتولى حماية هذه الدعوة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 جميع الناس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قوله صلى الله عليه وسلم لبني شيبان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>: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br/>
      </w:r>
      <w:r w:rsidR="00FC7938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»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إنه لا يقوم بدين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الله إلا من حاطه من جميع جوانبه</w:t>
      </w:r>
      <w:r w:rsidR="00FC7938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«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تنبيه: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ما</w:t>
      </w:r>
      <w:r w:rsid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سبق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من جوابه صلى الله عليه لبني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عامر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وبني شيبان يؤكد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على أمر مهم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وهو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:أن الداعي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لا يتنازل عن شيء من أمور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هذا الدين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4</w:t>
      </w:r>
      <w:r w:rsidR="00FC7938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الهداية بيد الله عز وجل فقد رفضت كل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هذه القبائل هذه الدعوة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ووفق الله عز وجل لها الأوس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والخزرج للخير الذي ادخره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FC7938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لهم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103302" w:rsidRPr="00904C25">
        <w:rPr>
          <w:rFonts w:ascii="Arial" w:eastAsia="Times New Roman" w:hAnsi="Arial" w:cs="Arial" w:hint="cs"/>
          <w:b/>
          <w:bCs/>
          <w:color w:val="92D050"/>
          <w:sz w:val="32"/>
          <w:szCs w:val="32"/>
          <w:rtl/>
        </w:rPr>
        <w:t>2</w:t>
      </w:r>
      <w:r w:rsidR="00AA209D" w:rsidRPr="00904C25">
        <w:rPr>
          <w:rFonts w:ascii="Arial" w:eastAsia="Times New Roman" w:hAnsi="Arial" w:cs="Arial"/>
          <w:b/>
          <w:bCs/>
          <w:color w:val="92D050"/>
          <w:sz w:val="32"/>
          <w:szCs w:val="32"/>
          <w:rtl/>
        </w:rPr>
        <w:t>إنـــــــــــــــــــــــــــــــذار الناس جميعا</w:t>
      </w:r>
      <w:r w:rsidR="00AA209D" w:rsidRPr="00904C25">
        <w:rPr>
          <w:rFonts w:ascii="Arial" w:eastAsia="Times New Roman" w:hAnsi="Arial" w:cs="Arial"/>
          <w:b/>
          <w:bCs/>
          <w:color w:val="92D05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قال البخاري في 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صحيحة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باب دُعَاءِ 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النبي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صلى الله عليه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وسلم</w:t>
      </w:r>
      <w:r w:rsidR="00103302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النَّاسَ إِلَى الإِسْلاَمِ وَالنُّبُوَّةِ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،وَأَنْ لاَ يَتَّخِذَ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بَعْضُهُمْ بَعْضًا أَرْبَابًا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103302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مِنْ دُونِ اللَّهِ</w:t>
      </w:r>
      <w:r w:rsidR="00103302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وروى مسلم عن أنس بن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مالك رضي الله عنه أَنَّ </w:t>
      </w:r>
      <w:r w:rsidR="00904C25" w:rsidRPr="00904C25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نبي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 اللَّهِ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صلى الله عليه وسلم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كَتَبَ إِلَى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كِسْرَى وَإِلَى قَيْصَرَ وَإِلَى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النجاشي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وَإِلَى كُلِّ جَبَّارٍ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يَدْعُوهُمْ إِلَى اللَّهِ تَعَالَى وَلَيْسَ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بالنجاشي</w:t>
      </w:r>
      <w:r w:rsidR="00103302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الذي</w:t>
      </w:r>
      <w:r w:rsidR="00103302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صَلَّى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عَلَيْهِ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النبي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صلى الله عليه وسلم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lastRenderedPageBreak/>
        <w:t>س/ما نص رسالة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الرسول صلى الله عليه وسلم </w:t>
      </w:r>
      <w:r w:rsidR="00904C25" w:rsidRPr="00904C25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إلى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 قيصر؟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نص رسالة النبي صلى الله عليه وسلم إلى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قيصر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بِسْمِ اللَّهِ الرَّحْمَنِ الرَّحِيمِ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مِنْ مُحَمَّدٍ رَسُولِ اللَّهِ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إِلَى هِرَقْلَ عَظِيمِ الرُّومِ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سَلاَمٌ عَلَى مَنِ اتَّبَعَ الْهُدَى أَمَّا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بَعْدُ: </w:t>
      </w:r>
      <w:r w:rsidR="00904C25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فإني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أَدْعُوكَ بِدِعَايَةِ الإِسْلاَمِ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أَسْلِمْ تَسْلَمْ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يُؤْتِكَ اللَّهُ أَجْرَكَ مَرَّتَيْنِ وَإِنْ تَوَلَّيْتَ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فَإِنَّ عَلَيْكَ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إِثْمَ الأَرِيسِيِّينَ وَ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(يَا أَهْلَ الْكِتَابِ تَعَالَوْا إِلَى كَلِمَةٍ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سَوَاءٍ بَيْنَنَا وَبَيْنَكُمْ أَنْ لاَ نَعْبُدَ إِلاَّ اللَّهَ وَلاَ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نُشْرِكَ بِهِ شَيْئًا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وَلاَ يَتَّخِذَ بَعْضُنَا بَعْضًا أَرْبَابًا مِنْ دُونِ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اللَّهِ فَإِنْ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تَوَلَّوْا فَقُولُوا اشْهَدُوا بِأَنَّا مُسْلِمُونَ)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متفق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عليه</w:t>
      </w:r>
      <w:r w:rsidR="00307713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فقه هذه الرسالة؟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1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عالمية هذا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الدين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2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المحافظة على الصبغة الإسلامية حيث بُدأت هذه الرسالة بالبسملة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84A51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3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الاعتزاز باللغة العربية؛ وذلك أن هرقل لا يعرف العربية ومع ذلك كُتبت له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الرسالة بالعربية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4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صيغة السلام على الكفار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5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عدم مخاطبته بوصفه ملكا؛ لأنه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معزول بحكم الإسلام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6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احترام المرسل إليه والتلطف معه رجاء إسلامه حيث وصفه بـ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عَظِيمِ الرُّومِ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7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الجمع في الرسالة بين الترغيب والترهيب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8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توضيح معنى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كلمة التوحيد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9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طاعة المخلوق في معصية الخالق تعتبر عبادة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10</w:t>
      </w:r>
      <w:r w:rsidR="00A172E3" w:rsidRPr="00904C2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الاقتصار على المطلوب وعدم الإطالة</w:t>
      </w:r>
      <w:r w:rsidR="00307713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حقيقة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الدعوة الإسلامية؟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•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الدين عند الله هو الإسلام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DB6636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 xml:space="preserve"> قال تعالى</w:t>
      </w:r>
      <w:r w:rsidR="00DB663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}</w:t>
      </w:r>
      <w:r w:rsidR="00DB6636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>: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إن الدين عند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الله الإسلام} آل عمران 19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ولهذا جعله الله عز وجل مهيمنا على الشرائع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السابقة</w:t>
      </w:r>
      <w:r w:rsidR="00DB6636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•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مقصده إخراج الناس من عبادة العباد إلى عبادة رب العباد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قال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تعالى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{ يا أيها الناس اعبدوا ربكم الذي خلقكم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والذين من قبلكم} البقرة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21.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•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الله عز وجل بين الغاية من إرساله لنبيه محمد صلى الله عليه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وسلم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فقال تعالى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:{هو الذي أرسل رسوله بالهدى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ودين الحق ليظهره على الدين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كله} الفتح 28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الله عز وجل بين الغاية من الجهاد </w:t>
      </w:r>
      <w:r w:rsidR="00AA209D" w:rsidRPr="00904C2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DB6636" w:rsidRPr="00904C25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lastRenderedPageBreak/>
        <w:t xml:space="preserve"> </w:t>
      </w:r>
      <w:r w:rsidR="00DB6636" w:rsidRPr="00904C25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قال</w:t>
      </w:r>
      <w:r w:rsidR="00DB6636" w:rsidRPr="00904C25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 xml:space="preserve"> تعالى</w:t>
      </w:r>
      <w:r w:rsidR="00DB663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}: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وقاتلوهم حتى لا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تكون فتنة ويكون الدين كله لله} الأنفال 39</w:t>
      </w:r>
      <w:r w:rsidR="00DB6636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.</w:t>
      </w:r>
      <w:r w:rsidR="00AA209D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  <w:r w:rsidR="00DB6636" w:rsidRPr="00904C25">
        <w:rPr>
          <w:rFonts w:ascii="Arial" w:eastAsia="Times New Roman" w:hAnsi="Arial" w:cs="Arial" w:hint="cs"/>
          <w:b/>
          <w:bCs/>
          <w:color w:val="548DD4" w:themeColor="text2" w:themeTint="99"/>
          <w:sz w:val="32"/>
          <w:szCs w:val="32"/>
          <w:rtl/>
        </w:rPr>
        <w:t>قال رسول الله صلى الله عليه وسلم:</w:t>
      </w:r>
    </w:p>
    <w:p w:rsidR="00F65BB8" w:rsidRPr="00904C25" w:rsidRDefault="00AA209D" w:rsidP="00DB6636">
      <w:pPr>
        <w:rPr>
          <w:sz w:val="32"/>
          <w:szCs w:val="32"/>
          <w:rtl/>
        </w:rPr>
      </w:pP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="00DB6636"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>»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فَوَ</w:t>
      </w:r>
      <w:r w:rsidR="00DB6636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الذي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نفسي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بِيَدِهِ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لأُقَاتِلَنَّهُمْ عَلَى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أمري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 xml:space="preserve"> هَذَا حَتَّى تَنْفَرِدَ </w:t>
      </w:r>
      <w:r w:rsidR="00904C25" w:rsidRPr="00904C25">
        <w:rPr>
          <w:rFonts w:ascii="Arial" w:eastAsia="Times New Roman" w:hAnsi="Arial" w:cs="Arial" w:hint="cs"/>
          <w:b/>
          <w:bCs/>
          <w:color w:val="E36C0A" w:themeColor="accent6" w:themeShade="BF"/>
          <w:sz w:val="32"/>
          <w:szCs w:val="32"/>
          <w:rtl/>
        </w:rPr>
        <w:t>الفتى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وَلَيُنْفِذَنَّ اللَّهُ أَمْرَهُ ».رواه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t xml:space="preserve"> 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  <w:rtl/>
        </w:rPr>
        <w:t>البخاري</w:t>
      </w:r>
      <w:r w:rsidRPr="00904C25">
        <w:rPr>
          <w:rFonts w:ascii="Arial" w:eastAsia="Times New Roman" w:hAnsi="Arial" w:cs="Arial"/>
          <w:b/>
          <w:bCs/>
          <w:color w:val="E36C0A" w:themeColor="accent6" w:themeShade="BF"/>
          <w:sz w:val="32"/>
          <w:szCs w:val="32"/>
        </w:rPr>
        <w:br/>
      </w:r>
    </w:p>
    <w:sectPr w:rsidR="00F65BB8" w:rsidRPr="00904C25" w:rsidSect="00044F2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20"/>
  <w:characterSpacingControl w:val="doNotCompress"/>
  <w:compat>
    <w:useFELayout/>
  </w:compat>
  <w:rsids>
    <w:rsidRoot w:val="00AA209D"/>
    <w:rsid w:val="00044F2F"/>
    <w:rsid w:val="000F5EBD"/>
    <w:rsid w:val="00103302"/>
    <w:rsid w:val="00242B7B"/>
    <w:rsid w:val="00307713"/>
    <w:rsid w:val="00751983"/>
    <w:rsid w:val="00904C25"/>
    <w:rsid w:val="00A172E3"/>
    <w:rsid w:val="00A84A51"/>
    <w:rsid w:val="00AA209D"/>
    <w:rsid w:val="00AE04D6"/>
    <w:rsid w:val="00C23344"/>
    <w:rsid w:val="00C31EB4"/>
    <w:rsid w:val="00CD4DCB"/>
    <w:rsid w:val="00D74206"/>
    <w:rsid w:val="00DB6636"/>
    <w:rsid w:val="00E84487"/>
    <w:rsid w:val="00F65BB8"/>
    <w:rsid w:val="00FC7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8</cp:revision>
  <dcterms:created xsi:type="dcterms:W3CDTF">2010-04-14T14:08:00Z</dcterms:created>
  <dcterms:modified xsi:type="dcterms:W3CDTF">2010-05-17T08:27:00Z</dcterms:modified>
</cp:coreProperties>
</file>