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747" w:rsidRDefault="00B93747" w:rsidP="00B93747">
      <w:pPr>
        <w:ind w:left="-964" w:right="-810"/>
        <w:jc w:val="center"/>
        <w:rPr>
          <w:rFonts w:hint="cs"/>
          <w:b/>
          <w:bCs/>
          <w:color w:val="FF0000"/>
          <w:sz w:val="28"/>
          <w:szCs w:val="28"/>
          <w:rtl/>
        </w:rPr>
      </w:pPr>
      <w:r w:rsidRPr="00B93747">
        <w:rPr>
          <w:b/>
          <w:bCs/>
          <w:color w:val="FF0000"/>
          <w:sz w:val="28"/>
          <w:szCs w:val="28"/>
          <w:rtl/>
          <w:lang w:bidi="ar-EG"/>
        </w:rPr>
        <w:t xml:space="preserve">المحاضرة </w:t>
      </w:r>
      <w:r w:rsidRPr="00B93747">
        <w:rPr>
          <w:b/>
          <w:bCs/>
          <w:color w:val="FF0000"/>
          <w:sz w:val="28"/>
          <w:szCs w:val="28"/>
          <w:rtl/>
        </w:rPr>
        <w:t>السادسة</w:t>
      </w:r>
      <w:r w:rsidRPr="00B93747">
        <w:rPr>
          <w:rFonts w:hint="cs"/>
          <w:b/>
          <w:bCs/>
          <w:color w:val="FF0000"/>
          <w:sz w:val="28"/>
          <w:szCs w:val="28"/>
          <w:rtl/>
        </w:rPr>
        <w:t xml:space="preserve">: </w:t>
      </w:r>
      <w:r w:rsidRPr="00B93747">
        <w:rPr>
          <w:b/>
          <w:bCs/>
          <w:color w:val="FF0000"/>
          <w:sz w:val="28"/>
          <w:szCs w:val="28"/>
          <w:rtl/>
        </w:rPr>
        <w:t xml:space="preserve">عقيدة أهل السنة في بقية الأصول والأحكام </w:t>
      </w:r>
      <w:proofErr w:type="spellStart"/>
      <w:r w:rsidRPr="00B93747">
        <w:rPr>
          <w:b/>
          <w:bCs/>
          <w:color w:val="FF0000"/>
          <w:sz w:val="28"/>
          <w:szCs w:val="28"/>
          <w:rtl/>
        </w:rPr>
        <w:t>الاعتقادية</w:t>
      </w:r>
      <w:proofErr w:type="spellEnd"/>
    </w:p>
    <w:p w:rsidR="00B93747" w:rsidRPr="00B93747" w:rsidRDefault="00B93747" w:rsidP="00B93747">
      <w:pPr>
        <w:ind w:left="-964" w:right="-810"/>
        <w:jc w:val="center"/>
        <w:rPr>
          <w:b/>
          <w:bCs/>
          <w:color w:val="FF0000"/>
          <w:sz w:val="28"/>
          <w:szCs w:val="28"/>
        </w:rPr>
      </w:pPr>
    </w:p>
    <w:p w:rsidR="00DA4C14" w:rsidRPr="00B93747" w:rsidRDefault="00B93747" w:rsidP="00B93747">
      <w:pPr>
        <w:ind w:left="-964" w:right="-810"/>
        <w:rPr>
          <w:rFonts w:hint="cs"/>
          <w:b/>
          <w:bCs/>
          <w:color w:val="0000FF"/>
          <w:sz w:val="24"/>
          <w:szCs w:val="24"/>
          <w:u w:val="single"/>
          <w:rtl/>
        </w:rPr>
      </w:pPr>
      <w:r w:rsidRPr="00B93747">
        <w:rPr>
          <w:b/>
          <w:bCs/>
          <w:color w:val="0000FF"/>
          <w:sz w:val="24"/>
          <w:szCs w:val="24"/>
          <w:u w:val="single"/>
          <w:rtl/>
        </w:rPr>
        <w:t>ثالثاً: عقيدة أهل السنة والجماعة في بقية الأحكام</w:t>
      </w:r>
      <w:r w:rsidRPr="00B93747">
        <w:rPr>
          <w:rFonts w:hint="cs"/>
          <w:b/>
          <w:bCs/>
          <w:color w:val="0000FF"/>
          <w:sz w:val="24"/>
          <w:szCs w:val="24"/>
          <w:u w:val="single"/>
          <w:rtl/>
        </w:rPr>
        <w:t>:</w:t>
      </w:r>
    </w:p>
    <w:p w:rsidR="00B93747" w:rsidRPr="00B93747" w:rsidRDefault="00B93747" w:rsidP="00B93747">
      <w:pPr>
        <w:ind w:left="-964" w:right="-810"/>
        <w:rPr>
          <w:b/>
          <w:bCs/>
          <w:color w:val="FF6600"/>
          <w:u w:val="single"/>
        </w:rPr>
      </w:pPr>
      <w:r w:rsidRPr="00B93747">
        <w:rPr>
          <w:b/>
          <w:bCs/>
          <w:color w:val="FF6600"/>
          <w:u w:val="single"/>
          <w:rtl/>
        </w:rPr>
        <w:t xml:space="preserve">1- من أصول الدين عند أهل السُّنَّة: حب الرَّسُوْلِ </w:t>
      </w:r>
      <w:r w:rsidRPr="00B93747">
        <w:rPr>
          <w:b/>
          <w:bCs/>
          <w:color w:val="FF6600"/>
          <w:u w:val="single"/>
        </w:rPr>
        <w:t>r</w:t>
      </w:r>
      <w:r w:rsidRPr="00B93747">
        <w:rPr>
          <w:b/>
          <w:bCs/>
          <w:color w:val="FF6600"/>
          <w:u w:val="single"/>
          <w:rtl/>
        </w:rPr>
        <w:t>:</w:t>
      </w:r>
      <w:r w:rsidRPr="00B93747">
        <w:rPr>
          <w:b/>
          <w:bCs/>
          <w:color w:val="FF6600"/>
          <w:u w:val="single"/>
        </w:rPr>
        <w:t xml:space="preserve"> </w:t>
      </w:r>
    </w:p>
    <w:p w:rsidR="00B93747" w:rsidRPr="00B93747" w:rsidRDefault="00B93747" w:rsidP="00B93747">
      <w:pPr>
        <w:ind w:left="-964" w:right="-810"/>
        <w:rPr>
          <w:b/>
          <w:bCs/>
          <w:rtl/>
        </w:rPr>
      </w:pPr>
      <w:r w:rsidRPr="00B93747">
        <w:rPr>
          <w:b/>
          <w:bCs/>
          <w:rtl/>
        </w:rPr>
        <w:t xml:space="preserve">محبةُ الرَّسُوْلِ </w:t>
      </w:r>
      <w:r w:rsidRPr="00B93747">
        <w:rPr>
          <w:b/>
          <w:bCs/>
        </w:rPr>
        <w:t>r</w:t>
      </w:r>
      <w:r w:rsidRPr="00B93747">
        <w:rPr>
          <w:b/>
          <w:bCs/>
          <w:rtl/>
        </w:rPr>
        <w:t xml:space="preserve"> واجبةٌ؛ حتَّى يكون الرَّسُوْلُ </w:t>
      </w:r>
      <w:r w:rsidRPr="00B93747">
        <w:rPr>
          <w:b/>
          <w:bCs/>
        </w:rPr>
        <w:t>r</w:t>
      </w:r>
      <w:r w:rsidRPr="00B93747">
        <w:rPr>
          <w:b/>
          <w:bCs/>
          <w:rtl/>
        </w:rPr>
        <w:t xml:space="preserve"> أحبَّ للمرء من نفسه وولده، والنَّاس أجمعين؛ فقد قَالَ </w:t>
      </w:r>
      <w:r w:rsidRPr="00B93747">
        <w:rPr>
          <w:b/>
          <w:bCs/>
        </w:rPr>
        <w:t>r</w:t>
      </w:r>
      <w:r w:rsidRPr="00B93747">
        <w:rPr>
          <w:b/>
          <w:bCs/>
          <w:rtl/>
        </w:rPr>
        <w:t xml:space="preserve">: ((لاَ يُؤْمِنُ أَحَدُكُمْ حَتَّى أَكُوْنَ أَحَبَّ إِلِيْهِ مِنْ وَلَدِهِ وَوَالِدِهِ وَالنَّاسِ أَجْمَعِيْنَ))، ثُمَّ حبُّ أصحابِ رَسُوْلِ اللهِ </w:t>
      </w:r>
      <w:r w:rsidRPr="00B93747">
        <w:rPr>
          <w:b/>
          <w:bCs/>
        </w:rPr>
        <w:t>r</w:t>
      </w:r>
      <w:r w:rsidRPr="00B93747">
        <w:rPr>
          <w:b/>
          <w:bCs/>
          <w:rtl/>
        </w:rPr>
        <w:t xml:space="preserve">، وزوجاته أُمَّهَاتُ المؤمنين، </w:t>
      </w:r>
      <w:proofErr w:type="spellStart"/>
      <w:r w:rsidRPr="00B93747">
        <w:rPr>
          <w:b/>
          <w:bCs/>
          <w:rtl/>
        </w:rPr>
        <w:t>والتَّرَضِي</w:t>
      </w:r>
      <w:proofErr w:type="spellEnd"/>
      <w:r w:rsidRPr="00B93747">
        <w:rPr>
          <w:b/>
          <w:bCs/>
          <w:rtl/>
        </w:rPr>
        <w:t xml:space="preserve"> عنهم، وأنَّهم أفضلُ الأُمَّةِ، والكَفُّ عمَّا شَجَرَ بينهم، وأنْ بغضهم أو الطَّعْنَ في أحدٍ منهم ضلالٌ ونِفِاقٌ.</w:t>
      </w:r>
      <w:r w:rsidRPr="00B93747">
        <w:rPr>
          <w:b/>
          <w:bCs/>
        </w:rPr>
        <w:t xml:space="preserve"> </w:t>
      </w:r>
    </w:p>
    <w:p w:rsidR="00B93747" w:rsidRPr="00B93747" w:rsidRDefault="00B93747" w:rsidP="00B93747">
      <w:pPr>
        <w:ind w:left="-964" w:right="-810"/>
        <w:rPr>
          <w:b/>
          <w:bCs/>
          <w:rtl/>
        </w:rPr>
      </w:pPr>
      <w:r w:rsidRPr="00B93747">
        <w:rPr>
          <w:b/>
          <w:bCs/>
          <w:rtl/>
        </w:rPr>
        <w:t>وأفضلهم: أبو بكر، ثُمَّ عمر، ثُمَّ عثمان، ثُمَّ علي، والعشرة المبشرون بالجنَّة.</w:t>
      </w:r>
      <w:r w:rsidRPr="00B93747">
        <w:rPr>
          <w:b/>
          <w:bCs/>
        </w:rPr>
        <w:t xml:space="preserve"> </w:t>
      </w:r>
    </w:p>
    <w:p w:rsidR="00B93747" w:rsidRPr="00B93747" w:rsidRDefault="00B93747" w:rsidP="00B93747">
      <w:pPr>
        <w:ind w:left="-964" w:right="-810"/>
        <w:rPr>
          <w:b/>
          <w:bCs/>
        </w:rPr>
      </w:pPr>
      <w:r w:rsidRPr="00B93747">
        <w:rPr>
          <w:b/>
          <w:bCs/>
          <w:rtl/>
        </w:rPr>
        <w:t xml:space="preserve">كما يدين أهل السُّنَّة بحب آل بيت رَسُوْلِ اللهِ </w:t>
      </w:r>
      <w:r w:rsidRPr="00B93747">
        <w:rPr>
          <w:b/>
          <w:bCs/>
        </w:rPr>
        <w:t>r</w:t>
      </w:r>
      <w:r w:rsidRPr="00B93747">
        <w:rPr>
          <w:b/>
          <w:bCs/>
          <w:rtl/>
        </w:rPr>
        <w:t xml:space="preserve">، ويستوصون بهم خيراً، ويرعون لهم حقوقهم؛ كما أمر رَسُوْلِ اللهِ </w:t>
      </w:r>
      <w:r w:rsidRPr="00B93747">
        <w:rPr>
          <w:b/>
          <w:bCs/>
        </w:rPr>
        <w:t>r</w:t>
      </w:r>
      <w:r w:rsidRPr="00B93747">
        <w:rPr>
          <w:b/>
          <w:bCs/>
          <w:rtl/>
        </w:rPr>
        <w:t>، من غير غلوٍ ولا جفاء، لا إفراطٍ ولا تفريط.</w:t>
      </w:r>
      <w:r w:rsidRPr="00B93747">
        <w:rPr>
          <w:b/>
          <w:bCs/>
        </w:rPr>
        <w:t xml:space="preserve"> </w:t>
      </w:r>
    </w:p>
    <w:p w:rsidR="00B93747" w:rsidRPr="00B93747" w:rsidRDefault="00B93747" w:rsidP="00B93747">
      <w:pPr>
        <w:ind w:left="-964" w:right="-810"/>
        <w:rPr>
          <w:b/>
          <w:bCs/>
          <w:color w:val="FF6600"/>
          <w:sz w:val="24"/>
          <w:szCs w:val="24"/>
          <w:u w:val="single"/>
        </w:rPr>
      </w:pPr>
      <w:r w:rsidRPr="00B93747">
        <w:rPr>
          <w:b/>
          <w:bCs/>
          <w:color w:val="FF6600"/>
          <w:sz w:val="24"/>
          <w:szCs w:val="24"/>
          <w:u w:val="single"/>
          <w:rtl/>
        </w:rPr>
        <w:t>2- مجانبة أهل الْبِدَع والنفاق والأهواء، وأهل الكلام:</w:t>
      </w:r>
      <w:r w:rsidRPr="00B93747">
        <w:rPr>
          <w:b/>
          <w:bCs/>
          <w:color w:val="FF6600"/>
          <w:sz w:val="24"/>
          <w:szCs w:val="24"/>
          <w:u w:val="single"/>
        </w:rPr>
        <w:t xml:space="preserve"> </w:t>
      </w:r>
    </w:p>
    <w:p w:rsidR="00B93747" w:rsidRPr="00B93747" w:rsidRDefault="00B93747" w:rsidP="00B93747">
      <w:pPr>
        <w:ind w:left="-964" w:right="-810"/>
        <w:rPr>
          <w:b/>
          <w:bCs/>
          <w:rtl/>
        </w:rPr>
      </w:pPr>
      <w:r w:rsidRPr="00B93747">
        <w:rPr>
          <w:b/>
          <w:bCs/>
          <w:rtl/>
        </w:rPr>
        <w:t xml:space="preserve">مجانبة أهل الْبِدَع وبغضهم، والتَّحْذير منهم؛ </w:t>
      </w:r>
      <w:proofErr w:type="spellStart"/>
      <w:r w:rsidRPr="00B93747">
        <w:rPr>
          <w:b/>
          <w:bCs/>
          <w:rtl/>
        </w:rPr>
        <w:t>الجَهْمِيَّةِ</w:t>
      </w:r>
      <w:proofErr w:type="spellEnd"/>
      <w:r w:rsidRPr="00B93747">
        <w:rPr>
          <w:b/>
          <w:bCs/>
          <w:rtl/>
        </w:rPr>
        <w:t xml:space="preserve">، </w:t>
      </w:r>
      <w:proofErr w:type="spellStart"/>
      <w:r w:rsidRPr="00B93747">
        <w:rPr>
          <w:b/>
          <w:bCs/>
          <w:rtl/>
        </w:rPr>
        <w:t>والمُعْنَزِلَةِ</w:t>
      </w:r>
      <w:proofErr w:type="spellEnd"/>
      <w:r w:rsidRPr="00B93747">
        <w:rPr>
          <w:b/>
          <w:bCs/>
          <w:rtl/>
        </w:rPr>
        <w:t xml:space="preserve">، وَالخَوَارِجِ، وَالقَدَرِيَّةِ، وَغُلاَةُ المُرْجِئَةِ، </w:t>
      </w:r>
      <w:proofErr w:type="spellStart"/>
      <w:r w:rsidRPr="00B93747">
        <w:rPr>
          <w:b/>
          <w:bCs/>
          <w:rtl/>
        </w:rPr>
        <w:t>والأشاعرة</w:t>
      </w:r>
      <w:proofErr w:type="spellEnd"/>
      <w:r w:rsidRPr="00B93747">
        <w:rPr>
          <w:b/>
          <w:bCs/>
          <w:rtl/>
        </w:rPr>
        <w:t xml:space="preserve">، وَغُلاَةُ الصُّوْفِّيَّةِ، وَالفَلاَسِفَةِ، وَسَائِرِ الفِرَقِ والطَّوائِف، التي جانبتْ السُّنَّة وَالْجَمَاعَة.  </w:t>
      </w:r>
    </w:p>
    <w:p w:rsidR="00B93747" w:rsidRPr="00B93747" w:rsidRDefault="00B93747" w:rsidP="00B93747">
      <w:pPr>
        <w:ind w:left="-964" w:right="-810"/>
        <w:rPr>
          <w:b/>
          <w:bCs/>
          <w:color w:val="FF6600"/>
          <w:sz w:val="24"/>
          <w:szCs w:val="24"/>
          <w:u w:val="single"/>
        </w:rPr>
      </w:pPr>
      <w:r w:rsidRPr="00B93747">
        <w:rPr>
          <w:b/>
          <w:bCs/>
          <w:color w:val="FF6600"/>
          <w:sz w:val="24"/>
          <w:szCs w:val="24"/>
          <w:u w:val="single"/>
          <w:rtl/>
        </w:rPr>
        <w:t>3- لزوم الجماعة :</w:t>
      </w:r>
      <w:r w:rsidRPr="00B93747">
        <w:rPr>
          <w:b/>
          <w:bCs/>
          <w:color w:val="FF6600"/>
          <w:sz w:val="24"/>
          <w:szCs w:val="24"/>
          <w:u w:val="single"/>
        </w:rPr>
        <w:t xml:space="preserve"> </w:t>
      </w:r>
    </w:p>
    <w:p w:rsidR="00B93747" w:rsidRPr="00B93747" w:rsidRDefault="00B93747" w:rsidP="00B93747">
      <w:pPr>
        <w:ind w:left="-964" w:right="-810"/>
        <w:rPr>
          <w:b/>
          <w:bCs/>
          <w:rtl/>
        </w:rPr>
      </w:pPr>
      <w:r w:rsidRPr="00B93747">
        <w:rPr>
          <w:b/>
          <w:bCs/>
          <w:rtl/>
        </w:rPr>
        <w:t xml:space="preserve">يجب الاجتماع والاعتصام بحبل الله، الْقُرْآن والسُّنَّة، فإنَّ الفُرْقَةَ عن أهل الحق شذوذٌ </w:t>
      </w:r>
      <w:proofErr w:type="spellStart"/>
      <w:r w:rsidRPr="00B93747">
        <w:rPr>
          <w:b/>
          <w:bCs/>
          <w:rtl/>
        </w:rPr>
        <w:t>وهَلَكَةٌ</w:t>
      </w:r>
      <w:proofErr w:type="spellEnd"/>
      <w:r w:rsidRPr="00B93747">
        <w:rPr>
          <w:b/>
          <w:bCs/>
          <w:rtl/>
        </w:rPr>
        <w:t xml:space="preserve"> وضلالٌ.</w:t>
      </w:r>
      <w:r w:rsidRPr="00B93747">
        <w:rPr>
          <w:b/>
          <w:bCs/>
        </w:rPr>
        <w:t xml:space="preserve"> </w:t>
      </w:r>
    </w:p>
    <w:p w:rsidR="00B93747" w:rsidRPr="00B93747" w:rsidRDefault="00B93747" w:rsidP="00B93747">
      <w:pPr>
        <w:ind w:left="-964" w:right="-810"/>
        <w:rPr>
          <w:b/>
          <w:bCs/>
          <w:rtl/>
        </w:rPr>
      </w:pPr>
      <w:r w:rsidRPr="00B93747">
        <w:rPr>
          <w:b/>
          <w:bCs/>
          <w:rtl/>
        </w:rPr>
        <w:t>قَالَ تَعَاْلَى: {وَاعْتَصِمُواْ بِحَبْلِ اللَّهِ جَمِيعاً وَلاَ تَفَرَّقُوا}.</w:t>
      </w:r>
    </w:p>
    <w:p w:rsidR="00B93747" w:rsidRPr="00B93747" w:rsidRDefault="00B93747" w:rsidP="00B93747">
      <w:pPr>
        <w:ind w:left="-964" w:right="-810"/>
        <w:rPr>
          <w:b/>
          <w:bCs/>
          <w:color w:val="FF6600"/>
          <w:sz w:val="24"/>
          <w:szCs w:val="24"/>
          <w:u w:val="single"/>
          <w:rtl/>
        </w:rPr>
      </w:pPr>
      <w:r w:rsidRPr="00B93747">
        <w:rPr>
          <w:b/>
          <w:bCs/>
          <w:color w:val="FF6600"/>
          <w:sz w:val="24"/>
          <w:szCs w:val="24"/>
          <w:u w:val="single"/>
          <w:rtl/>
        </w:rPr>
        <w:t>4- وجوب السمع والطاعة لولاة الأمر بالمعروف :</w:t>
      </w:r>
      <w:r w:rsidRPr="00B93747">
        <w:rPr>
          <w:b/>
          <w:bCs/>
          <w:color w:val="FF6600"/>
          <w:sz w:val="24"/>
          <w:szCs w:val="24"/>
          <w:u w:val="single"/>
        </w:rPr>
        <w:t xml:space="preserve"> </w:t>
      </w:r>
    </w:p>
    <w:p w:rsidR="00B93747" w:rsidRPr="00B93747" w:rsidRDefault="00B93747" w:rsidP="00B93747">
      <w:pPr>
        <w:ind w:left="-964" w:right="-810"/>
        <w:rPr>
          <w:b/>
          <w:bCs/>
          <w:rtl/>
        </w:rPr>
      </w:pPr>
      <w:r w:rsidRPr="00B93747">
        <w:rPr>
          <w:b/>
          <w:bCs/>
          <w:rtl/>
        </w:rPr>
        <w:t xml:space="preserve">يجب السَّمْع والطَّاعة لولاة الأمر بالمعروف، والتَّدَيُّن بطاعتهم في طاعة الله ما لم يؤمروا بمعصية، ولا يجوز الخروج عليهم، وإنْ جاروا، إِلاَّ أنْ يُرَى منهم كُفْرٌ </w:t>
      </w:r>
      <w:proofErr w:type="spellStart"/>
      <w:r w:rsidRPr="00B93747">
        <w:rPr>
          <w:b/>
          <w:bCs/>
          <w:rtl/>
        </w:rPr>
        <w:t>بواحٌ</w:t>
      </w:r>
      <w:proofErr w:type="spellEnd"/>
      <w:r w:rsidRPr="00B93747">
        <w:rPr>
          <w:b/>
          <w:bCs/>
          <w:rtl/>
        </w:rPr>
        <w:t xml:space="preserve"> عليه من الله برهان.</w:t>
      </w:r>
      <w:r w:rsidRPr="00B93747">
        <w:rPr>
          <w:b/>
          <w:bCs/>
        </w:rPr>
        <w:t xml:space="preserve"> </w:t>
      </w:r>
    </w:p>
    <w:p w:rsidR="00B93747" w:rsidRPr="00B93747" w:rsidRDefault="00B93747" w:rsidP="00B93747">
      <w:pPr>
        <w:ind w:left="-964" w:right="-810"/>
        <w:rPr>
          <w:b/>
          <w:bCs/>
          <w:color w:val="FF6600"/>
          <w:sz w:val="24"/>
          <w:szCs w:val="24"/>
          <w:u w:val="single"/>
        </w:rPr>
      </w:pPr>
      <w:r w:rsidRPr="00B93747">
        <w:rPr>
          <w:b/>
          <w:bCs/>
          <w:color w:val="FF6600"/>
          <w:sz w:val="24"/>
          <w:szCs w:val="24"/>
          <w:u w:val="single"/>
          <w:rtl/>
        </w:rPr>
        <w:t xml:space="preserve">5- وجوب النصيحة لله ولرسوله </w:t>
      </w:r>
      <w:r w:rsidRPr="00B93747">
        <w:rPr>
          <w:b/>
          <w:bCs/>
          <w:color w:val="FF6600"/>
          <w:sz w:val="24"/>
          <w:szCs w:val="24"/>
          <w:u w:val="single"/>
        </w:rPr>
        <w:t>r</w:t>
      </w:r>
      <w:r w:rsidRPr="00B93747">
        <w:rPr>
          <w:b/>
          <w:bCs/>
          <w:color w:val="FF6600"/>
          <w:sz w:val="24"/>
          <w:szCs w:val="24"/>
          <w:u w:val="single"/>
          <w:rtl/>
        </w:rPr>
        <w:t xml:space="preserve"> ثُمَّ للأئمة المسلمين وعامتهم:</w:t>
      </w:r>
      <w:r w:rsidRPr="00B93747">
        <w:rPr>
          <w:b/>
          <w:bCs/>
          <w:color w:val="FF6600"/>
          <w:sz w:val="24"/>
          <w:szCs w:val="24"/>
          <w:u w:val="single"/>
        </w:rPr>
        <w:t xml:space="preserve"> </w:t>
      </w:r>
    </w:p>
    <w:p w:rsidR="00B93747" w:rsidRPr="00B93747" w:rsidRDefault="00B93747" w:rsidP="00B93747">
      <w:pPr>
        <w:ind w:left="-964" w:right="-810"/>
        <w:rPr>
          <w:b/>
          <w:bCs/>
          <w:rtl/>
        </w:rPr>
      </w:pPr>
      <w:r w:rsidRPr="00B93747">
        <w:rPr>
          <w:b/>
          <w:bCs/>
          <w:rtl/>
        </w:rPr>
        <w:t xml:space="preserve">أَئِمَّةُ المسلمين هم ولاة الأمور من الأمراء والعلماء، فيجب تقديم النَّصيحة لهم، ولعامَّة المسلمين. </w:t>
      </w:r>
    </w:p>
    <w:p w:rsidR="00B93747" w:rsidRPr="00B93747" w:rsidRDefault="00B93747" w:rsidP="00B93747">
      <w:pPr>
        <w:ind w:left="-964" w:right="-810"/>
        <w:rPr>
          <w:b/>
          <w:bCs/>
          <w:rtl/>
        </w:rPr>
      </w:pPr>
      <w:r w:rsidRPr="00B93747">
        <w:rPr>
          <w:b/>
          <w:bCs/>
          <w:rtl/>
        </w:rPr>
        <w:t>أمَّا النَّصِيْحَة لأَئِمَّةِ المسلمين فحبُّ صلاحهم ورشدهم وعدلهم، واجتماع الأُمَّة عليهم، وكراهية افتراق الأُمَّةِ عليهم، والبغض لمن أراد الخروج عليهم.</w:t>
      </w:r>
      <w:r w:rsidRPr="00B93747">
        <w:rPr>
          <w:b/>
          <w:bCs/>
        </w:rPr>
        <w:t xml:space="preserve"> </w:t>
      </w:r>
    </w:p>
    <w:p w:rsidR="00B93747" w:rsidRPr="00B93747" w:rsidRDefault="00B93747" w:rsidP="00B93747">
      <w:pPr>
        <w:ind w:left="-964" w:right="-810"/>
        <w:rPr>
          <w:b/>
          <w:bCs/>
          <w:color w:val="FF6600"/>
          <w:sz w:val="24"/>
          <w:szCs w:val="24"/>
          <w:u w:val="single"/>
        </w:rPr>
      </w:pPr>
      <w:r w:rsidRPr="00B93747">
        <w:rPr>
          <w:b/>
          <w:bCs/>
          <w:color w:val="FF6600"/>
          <w:sz w:val="24"/>
          <w:szCs w:val="24"/>
          <w:u w:val="single"/>
          <w:rtl/>
        </w:rPr>
        <w:t>6- الجهاد مع الإمام براً كان أو فاجراً:</w:t>
      </w:r>
      <w:r w:rsidRPr="00B93747">
        <w:rPr>
          <w:b/>
          <w:bCs/>
          <w:color w:val="FF6600"/>
          <w:sz w:val="24"/>
          <w:szCs w:val="24"/>
          <w:u w:val="single"/>
        </w:rPr>
        <w:t xml:space="preserve"> </w:t>
      </w:r>
    </w:p>
    <w:p w:rsidR="00B93747" w:rsidRPr="00B93747" w:rsidRDefault="00B93747" w:rsidP="00B93747">
      <w:pPr>
        <w:ind w:left="-964" w:right="-810"/>
        <w:rPr>
          <w:b/>
          <w:bCs/>
          <w:rtl/>
        </w:rPr>
      </w:pPr>
      <w:r w:rsidRPr="00B93747">
        <w:rPr>
          <w:b/>
          <w:bCs/>
          <w:rtl/>
        </w:rPr>
        <w:t>الجهاد من شعائر الدين، وذروة سنام الإِسْلام، وأنَّه قائمٌ إلى يوم القيامة.</w:t>
      </w:r>
      <w:r w:rsidRPr="00B93747">
        <w:rPr>
          <w:b/>
          <w:bCs/>
        </w:rPr>
        <w:t xml:space="preserve"> </w:t>
      </w:r>
    </w:p>
    <w:p w:rsidR="00B93747" w:rsidRPr="00B93747" w:rsidRDefault="00B93747" w:rsidP="00B93747">
      <w:pPr>
        <w:ind w:left="-964" w:right="-810"/>
        <w:rPr>
          <w:b/>
          <w:bCs/>
          <w:color w:val="FF6600"/>
          <w:sz w:val="24"/>
          <w:szCs w:val="24"/>
          <w:u w:val="single"/>
          <w:rtl/>
        </w:rPr>
      </w:pPr>
      <w:r w:rsidRPr="00B93747">
        <w:rPr>
          <w:b/>
          <w:bCs/>
          <w:color w:val="FF6600"/>
          <w:sz w:val="24"/>
          <w:szCs w:val="24"/>
          <w:u w:val="single"/>
          <w:rtl/>
        </w:rPr>
        <w:t>7- الأمر بالمعروف والنهي عن المنكر:</w:t>
      </w:r>
      <w:r w:rsidRPr="00B93747">
        <w:rPr>
          <w:b/>
          <w:bCs/>
          <w:color w:val="FF6600"/>
          <w:sz w:val="24"/>
          <w:szCs w:val="24"/>
          <w:u w:val="single"/>
        </w:rPr>
        <w:t xml:space="preserve"> </w:t>
      </w:r>
    </w:p>
    <w:p w:rsidR="00B93747" w:rsidRDefault="00B93747" w:rsidP="00B93747">
      <w:pPr>
        <w:ind w:left="-964" w:right="-810"/>
        <w:rPr>
          <w:rFonts w:hint="cs"/>
          <w:b/>
          <w:bCs/>
          <w:rtl/>
        </w:rPr>
      </w:pPr>
      <w:r w:rsidRPr="00B93747">
        <w:rPr>
          <w:b/>
          <w:bCs/>
          <w:rtl/>
        </w:rPr>
        <w:t>إنَّ الأمر بالمعروف والنَّهيَ عن المنكر أصلٌ من أصول الدين، ومن أعظم شعائر الإِسْلام، وهو واجبٌ على الاستطاعة.</w:t>
      </w:r>
      <w:r w:rsidRPr="00B93747">
        <w:rPr>
          <w:b/>
          <w:bCs/>
        </w:rPr>
        <w:t xml:space="preserve"> </w:t>
      </w:r>
    </w:p>
    <w:p w:rsidR="00B93747" w:rsidRDefault="00B93747" w:rsidP="00B93747">
      <w:pPr>
        <w:ind w:left="-964" w:right="-810"/>
        <w:rPr>
          <w:rFonts w:hint="cs"/>
          <w:b/>
          <w:bCs/>
          <w:rtl/>
        </w:rPr>
      </w:pPr>
    </w:p>
    <w:p w:rsidR="00B93747" w:rsidRDefault="00B93747" w:rsidP="00B93747">
      <w:pPr>
        <w:ind w:left="-964" w:right="-810"/>
        <w:rPr>
          <w:rFonts w:hint="cs"/>
          <w:b/>
          <w:bCs/>
          <w:rtl/>
        </w:rPr>
      </w:pPr>
    </w:p>
    <w:p w:rsidR="00B93747" w:rsidRPr="00B93747" w:rsidRDefault="00B93747" w:rsidP="00B93747">
      <w:pPr>
        <w:ind w:left="-964" w:right="-810"/>
        <w:rPr>
          <w:b/>
          <w:bCs/>
          <w:rtl/>
        </w:rPr>
      </w:pPr>
    </w:p>
    <w:p w:rsidR="00B93747" w:rsidRPr="00B93747" w:rsidRDefault="00B93747" w:rsidP="00B93747">
      <w:pPr>
        <w:ind w:left="-964" w:right="-810"/>
        <w:rPr>
          <w:b/>
          <w:bCs/>
          <w:color w:val="FF6600"/>
          <w:sz w:val="24"/>
          <w:szCs w:val="24"/>
          <w:u w:val="single"/>
        </w:rPr>
      </w:pPr>
      <w:r w:rsidRPr="00B93747">
        <w:rPr>
          <w:b/>
          <w:bCs/>
          <w:color w:val="FF6600"/>
          <w:sz w:val="24"/>
          <w:szCs w:val="24"/>
          <w:u w:val="single"/>
          <w:rtl/>
        </w:rPr>
        <w:lastRenderedPageBreak/>
        <w:t>8- أحكام المسلمين وحقوقهم:</w:t>
      </w:r>
      <w:r w:rsidRPr="00B93747">
        <w:rPr>
          <w:b/>
          <w:bCs/>
          <w:color w:val="FF6600"/>
          <w:sz w:val="24"/>
          <w:szCs w:val="24"/>
          <w:u w:val="single"/>
        </w:rPr>
        <w:t xml:space="preserve"> </w:t>
      </w:r>
    </w:p>
    <w:p w:rsidR="00B93747" w:rsidRPr="00B93747" w:rsidRDefault="00B93747" w:rsidP="00B93747">
      <w:pPr>
        <w:ind w:left="-964" w:right="-810"/>
        <w:rPr>
          <w:b/>
          <w:bCs/>
          <w:color w:val="990099"/>
          <w:u w:val="single"/>
          <w:rtl/>
        </w:rPr>
      </w:pPr>
      <w:r w:rsidRPr="00B93747">
        <w:rPr>
          <w:b/>
          <w:bCs/>
          <w:color w:val="990099"/>
          <w:u w:val="single"/>
          <w:rtl/>
        </w:rPr>
        <w:t xml:space="preserve">أ- من شهد أنْ لا إله إِلاَّ الله وأنَّ محمداً رَسُوْلُ اللهِ </w:t>
      </w:r>
      <w:r w:rsidRPr="00B93747">
        <w:rPr>
          <w:b/>
          <w:bCs/>
          <w:color w:val="990099"/>
          <w:u w:val="single"/>
        </w:rPr>
        <w:t>r</w:t>
      </w:r>
      <w:r w:rsidRPr="00B93747">
        <w:rPr>
          <w:b/>
          <w:bCs/>
          <w:color w:val="990099"/>
          <w:u w:val="single"/>
          <w:rtl/>
        </w:rPr>
        <w:t>، وصلى صلاتنا:</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فمن استقبل قبلتنا، وأظهر شعائر الإِسْلام، فهو مسلمٌ له ما للمسلمين، وعليه ما عليهم، حرامُ الدم والمال والعِرْض، وحسابُهُ على الله، وإساءةُ الظنَّ </w:t>
      </w:r>
      <w:proofErr w:type="spellStart"/>
      <w:r w:rsidRPr="00B93747">
        <w:rPr>
          <w:b/>
          <w:bCs/>
          <w:rtl/>
        </w:rPr>
        <w:t>به</w:t>
      </w:r>
      <w:proofErr w:type="spellEnd"/>
      <w:r w:rsidRPr="00B93747">
        <w:rPr>
          <w:b/>
          <w:bCs/>
          <w:rtl/>
        </w:rPr>
        <w:t>، أو التَّوَقُفَ في إسلامه بِدْعَةٌ وتنطعٌ في الدين.</w:t>
      </w:r>
      <w:r w:rsidRPr="00B93747">
        <w:rPr>
          <w:b/>
          <w:bCs/>
        </w:rPr>
        <w:t xml:space="preserve"> </w:t>
      </w:r>
    </w:p>
    <w:p w:rsidR="00B93747" w:rsidRPr="00B93747" w:rsidRDefault="00B93747" w:rsidP="00B93747">
      <w:pPr>
        <w:ind w:left="-964" w:right="-810"/>
        <w:rPr>
          <w:b/>
          <w:bCs/>
          <w:color w:val="990099"/>
          <w:u w:val="single"/>
        </w:rPr>
      </w:pPr>
      <w:r w:rsidRPr="00B93747">
        <w:rPr>
          <w:b/>
          <w:bCs/>
          <w:color w:val="990099"/>
          <w:u w:val="single"/>
          <w:rtl/>
        </w:rPr>
        <w:t>ب- لا يجوز تكفير أحد من أهل القبلة بذنبٍ يرتكبه:</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لا نُكَفِّر أحداً من أهل القبلة بذنبٍ يرتكبه، إِلاَّ من جاء تكفيره في الكتاب والسُّنَّة وقامت عليه الحُجَّة، وانتفت في حقه عَوَارِضُ الإكراه، أو الجهل، أو التَّأويل؛ كما لا يجوز الشَّكُ في كفر من حكم الله وَرَسُوْلِهِ </w:t>
      </w:r>
      <w:r w:rsidRPr="00B93747">
        <w:rPr>
          <w:b/>
          <w:bCs/>
        </w:rPr>
        <w:t>r</w:t>
      </w:r>
      <w:r w:rsidRPr="00B93747">
        <w:rPr>
          <w:b/>
          <w:bCs/>
          <w:rtl/>
        </w:rPr>
        <w:t xml:space="preserve"> بكفره من المشركين، واليهود، والنصارى وغيرهم.</w:t>
      </w:r>
      <w:r w:rsidRPr="00B93747">
        <w:rPr>
          <w:b/>
          <w:bCs/>
        </w:rPr>
        <w:t xml:space="preserve"> </w:t>
      </w:r>
    </w:p>
    <w:p w:rsidR="00B93747" w:rsidRPr="00B93747" w:rsidRDefault="00B93747" w:rsidP="00B93747">
      <w:pPr>
        <w:ind w:left="-964" w:right="-810"/>
        <w:rPr>
          <w:b/>
          <w:bCs/>
          <w:color w:val="990099"/>
          <w:u w:val="single"/>
        </w:rPr>
      </w:pPr>
      <w:r w:rsidRPr="00B93747">
        <w:rPr>
          <w:b/>
          <w:bCs/>
          <w:color w:val="990099"/>
          <w:u w:val="single"/>
          <w:rtl/>
        </w:rPr>
        <w:t>ج- لا نجزم لأحدٍ بجنة أو نار:</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لا نَشْهَدُ لأَحَدٍ بجنَّةٍ ولا بِنَار، إِلاَّ من شهد له رَسُوْلُ اللهِ </w:t>
      </w:r>
      <w:r w:rsidRPr="00B93747">
        <w:rPr>
          <w:b/>
          <w:bCs/>
        </w:rPr>
        <w:t>r</w:t>
      </w:r>
      <w:r w:rsidRPr="00B93747">
        <w:rPr>
          <w:b/>
          <w:bCs/>
          <w:rtl/>
        </w:rPr>
        <w:t>.</w:t>
      </w:r>
      <w:r w:rsidRPr="00B93747">
        <w:rPr>
          <w:b/>
          <w:bCs/>
        </w:rPr>
        <w:t xml:space="preserve"> </w:t>
      </w:r>
    </w:p>
    <w:p w:rsidR="00B93747" w:rsidRPr="00B93747" w:rsidRDefault="00B93747" w:rsidP="00B93747">
      <w:pPr>
        <w:ind w:left="-964" w:right="-810"/>
        <w:rPr>
          <w:b/>
          <w:bCs/>
          <w:color w:val="990099"/>
          <w:u w:val="single"/>
          <w:rtl/>
        </w:rPr>
      </w:pPr>
      <w:r w:rsidRPr="00B93747">
        <w:rPr>
          <w:b/>
          <w:bCs/>
          <w:color w:val="990099"/>
          <w:u w:val="single"/>
          <w:rtl/>
        </w:rPr>
        <w:t>د- ومرتكب الكبيرة في الدنيا فاسقٌ وعاصي:</w:t>
      </w:r>
      <w:r w:rsidRPr="00B93747">
        <w:rPr>
          <w:b/>
          <w:bCs/>
          <w:color w:val="990099"/>
          <w:u w:val="single"/>
        </w:rPr>
        <w:t xml:space="preserve"> </w:t>
      </w:r>
    </w:p>
    <w:p w:rsidR="00B93747" w:rsidRPr="00B93747" w:rsidRDefault="00B93747" w:rsidP="00B93747">
      <w:pPr>
        <w:ind w:left="-964" w:right="-810"/>
        <w:rPr>
          <w:b/>
          <w:bCs/>
          <w:rtl/>
        </w:rPr>
      </w:pPr>
      <w:r w:rsidRPr="00B93747">
        <w:rPr>
          <w:b/>
          <w:bCs/>
          <w:rtl/>
        </w:rPr>
        <w:t>حكم مرتكب الكبيرة في الدنيا أنَّه فاسقٌ وعاصي، وفي الآخرة تحت مشيئةِ اللهِ إنْ شاء عذَّبَه، وإنْ شاء غفر له، ولا يُخَلَّد في النَّار، ونرجو للمُحْسِنِ، ونخاف على المُسِيء.</w:t>
      </w:r>
      <w:r w:rsidRPr="00B93747">
        <w:rPr>
          <w:b/>
          <w:bCs/>
        </w:rPr>
        <w:t xml:space="preserve"> </w:t>
      </w:r>
    </w:p>
    <w:p w:rsidR="00B93747" w:rsidRPr="00B93747" w:rsidRDefault="00B93747" w:rsidP="00B93747">
      <w:pPr>
        <w:ind w:left="-964" w:right="-810"/>
        <w:rPr>
          <w:b/>
          <w:bCs/>
          <w:color w:val="990099"/>
          <w:u w:val="single"/>
        </w:rPr>
      </w:pPr>
      <w:r w:rsidRPr="00B93747">
        <w:rPr>
          <w:b/>
          <w:bCs/>
          <w:color w:val="990099"/>
          <w:u w:val="single"/>
          <w:rtl/>
        </w:rPr>
        <w:t xml:space="preserve">هـ </w:t>
      </w:r>
      <w:r w:rsidRPr="00B93747">
        <w:rPr>
          <w:b/>
          <w:bCs/>
          <w:color w:val="990099"/>
          <w:u w:val="single"/>
        </w:rPr>
        <w:t>–</w:t>
      </w:r>
      <w:r w:rsidRPr="00B93747">
        <w:rPr>
          <w:b/>
          <w:bCs/>
          <w:color w:val="990099"/>
          <w:u w:val="single"/>
          <w:rtl/>
        </w:rPr>
        <w:t xml:space="preserve"> الصَّلاَةُ خَلْفَ أَئِمَّةِ المسلمين (ولاة أمورهم):</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نُصَلَّي خَلْفَ أَئِمَّةِ المسلمين بَرِّهِم </w:t>
      </w:r>
      <w:proofErr w:type="spellStart"/>
      <w:r w:rsidRPr="00B93747">
        <w:rPr>
          <w:b/>
          <w:bCs/>
          <w:rtl/>
        </w:rPr>
        <w:t>وفَاجِرِهِم</w:t>
      </w:r>
      <w:proofErr w:type="spellEnd"/>
      <w:r w:rsidRPr="00B93747">
        <w:rPr>
          <w:b/>
          <w:bCs/>
          <w:rtl/>
        </w:rPr>
        <w:t>، والجهاد معهم.</w:t>
      </w:r>
      <w:r w:rsidRPr="00B93747">
        <w:rPr>
          <w:b/>
          <w:bCs/>
        </w:rPr>
        <w:t xml:space="preserve"> </w:t>
      </w:r>
    </w:p>
    <w:p w:rsidR="00B93747" w:rsidRPr="00B93747" w:rsidRDefault="00B93747" w:rsidP="00B93747">
      <w:pPr>
        <w:ind w:left="-964" w:right="-810"/>
        <w:rPr>
          <w:b/>
          <w:bCs/>
          <w:color w:val="990099"/>
          <w:u w:val="single"/>
          <w:rtl/>
        </w:rPr>
      </w:pPr>
      <w:r w:rsidRPr="00B93747">
        <w:rPr>
          <w:b/>
          <w:bCs/>
          <w:color w:val="990099"/>
          <w:u w:val="single"/>
          <w:rtl/>
        </w:rPr>
        <w:t>و- وجوب الحب في الله والبغض في الله:</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الحُبُّ في الله والبغض في الله من أوثق عرى الإيمان، ومن ذلك الولاء للمؤمنين الصَّالِحين، والبراءة من المشركين والكافرين والمنافقين، وكُلُّ مسلمٍ له من الولاية بِقَدْرِ ما لديه من الإيمان </w:t>
      </w:r>
      <w:proofErr w:type="spellStart"/>
      <w:r w:rsidRPr="00B93747">
        <w:rPr>
          <w:b/>
          <w:bCs/>
          <w:rtl/>
        </w:rPr>
        <w:t>والاتِّبَاع</w:t>
      </w:r>
      <w:proofErr w:type="spellEnd"/>
      <w:r w:rsidRPr="00B93747">
        <w:rPr>
          <w:b/>
          <w:bCs/>
          <w:rtl/>
        </w:rPr>
        <w:t xml:space="preserve"> للرسول </w:t>
      </w:r>
      <w:r w:rsidRPr="00B93747">
        <w:rPr>
          <w:b/>
          <w:bCs/>
        </w:rPr>
        <w:t>r</w:t>
      </w:r>
      <w:r w:rsidRPr="00B93747">
        <w:rPr>
          <w:b/>
          <w:bCs/>
          <w:rtl/>
        </w:rPr>
        <w:t>، ومن البراءة بِقَدْرِ ما فيه من فِسْقٍ وَمَعْصِيَّة.</w:t>
      </w:r>
      <w:r w:rsidRPr="00B93747">
        <w:rPr>
          <w:b/>
          <w:bCs/>
        </w:rPr>
        <w:t xml:space="preserve"> </w:t>
      </w:r>
    </w:p>
    <w:p w:rsidR="00B93747" w:rsidRPr="00B93747" w:rsidRDefault="00B93747" w:rsidP="00B93747">
      <w:pPr>
        <w:ind w:left="-964" w:right="-810"/>
        <w:rPr>
          <w:b/>
          <w:bCs/>
          <w:color w:val="990099"/>
          <w:u w:val="single"/>
        </w:rPr>
      </w:pPr>
      <w:r w:rsidRPr="00B93747">
        <w:rPr>
          <w:b/>
          <w:bCs/>
          <w:color w:val="990099"/>
          <w:u w:val="single"/>
          <w:rtl/>
        </w:rPr>
        <w:t>ز- كَرَامَاتُ الأَولِيَاءِ حَقٌ:</w:t>
      </w:r>
      <w:r w:rsidRPr="00B93747">
        <w:rPr>
          <w:b/>
          <w:bCs/>
          <w:color w:val="990099"/>
          <w:u w:val="single"/>
        </w:rPr>
        <w:t xml:space="preserve"> </w:t>
      </w:r>
    </w:p>
    <w:p w:rsidR="00B93747" w:rsidRPr="00B93747" w:rsidRDefault="00B93747" w:rsidP="00B93747">
      <w:pPr>
        <w:ind w:left="-964" w:right="-810"/>
        <w:rPr>
          <w:b/>
          <w:bCs/>
          <w:rtl/>
        </w:rPr>
      </w:pPr>
      <w:r w:rsidRPr="00B93747">
        <w:rPr>
          <w:b/>
          <w:bCs/>
          <w:rtl/>
        </w:rPr>
        <w:t xml:space="preserve">وليس كُلَّ كَرَامةٍ دليلٌ على التَّوْفِيْقِ والصَّلاح، إِلاَّ لمنْ كان على هدي رسول الله  </w:t>
      </w:r>
      <w:r w:rsidRPr="00B93747">
        <w:rPr>
          <w:b/>
          <w:bCs/>
        </w:rPr>
        <w:t>r</w:t>
      </w:r>
      <w:r w:rsidRPr="00B93747">
        <w:rPr>
          <w:b/>
          <w:bCs/>
          <w:rtl/>
        </w:rPr>
        <w:t>، ظاهراً وباطناً.</w:t>
      </w:r>
      <w:r w:rsidRPr="00B93747">
        <w:rPr>
          <w:b/>
          <w:bCs/>
        </w:rPr>
        <w:t xml:space="preserve"> </w:t>
      </w:r>
    </w:p>
    <w:p w:rsidR="00B93747" w:rsidRPr="00B93747" w:rsidRDefault="00B93747" w:rsidP="00B93747">
      <w:pPr>
        <w:ind w:left="-964" w:right="-810"/>
        <w:rPr>
          <w:b/>
          <w:bCs/>
          <w:rtl/>
        </w:rPr>
      </w:pPr>
      <w:r w:rsidRPr="00B93747">
        <w:rPr>
          <w:b/>
          <w:bCs/>
          <w:rtl/>
        </w:rPr>
        <w:t xml:space="preserve">وقد تكون الكرامةُ ابتلاء، وليس كُلَّ خارقٍ للعادة يكون كَرَامةً. </w:t>
      </w:r>
    </w:p>
    <w:p w:rsidR="00B93747" w:rsidRPr="00B93747" w:rsidRDefault="00B93747" w:rsidP="00B93747">
      <w:pPr>
        <w:ind w:left="-964" w:right="-810"/>
        <w:rPr>
          <w:rFonts w:hint="cs"/>
          <w:b/>
          <w:bCs/>
        </w:rPr>
      </w:pPr>
    </w:p>
    <w:sectPr w:rsidR="00B93747" w:rsidRPr="00B93747" w:rsidSect="00B93747">
      <w:pgSz w:w="11906" w:h="16838"/>
      <w:pgMar w:top="1440" w:right="1800" w:bottom="1440" w:left="1800" w:header="720" w:footer="720" w:gutter="0"/>
      <w:pgBorders w:offsetFrom="page">
        <w:top w:val="double" w:sz="4" w:space="24" w:color="auto"/>
        <w:left w:val="double" w:sz="4" w:space="24" w:color="auto"/>
        <w:bottom w:val="double" w:sz="4" w:space="24" w:color="auto"/>
        <w:right w:val="double" w:sz="4" w:space="24" w:color="auto"/>
      </w:pgBorders>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93747"/>
    <w:rsid w:val="003203FB"/>
    <w:rsid w:val="00B93747"/>
    <w:rsid w:val="00DA4C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C14"/>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3747"/>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425314">
      <w:bodyDiv w:val="1"/>
      <w:marLeft w:val="0"/>
      <w:marRight w:val="0"/>
      <w:marTop w:val="0"/>
      <w:marBottom w:val="0"/>
      <w:divBdr>
        <w:top w:val="none" w:sz="0" w:space="0" w:color="auto"/>
        <w:left w:val="none" w:sz="0" w:space="0" w:color="auto"/>
        <w:bottom w:val="none" w:sz="0" w:space="0" w:color="auto"/>
        <w:right w:val="none" w:sz="0" w:space="0" w:color="auto"/>
      </w:divBdr>
    </w:div>
    <w:div w:id="98647539">
      <w:bodyDiv w:val="1"/>
      <w:marLeft w:val="0"/>
      <w:marRight w:val="0"/>
      <w:marTop w:val="0"/>
      <w:marBottom w:val="0"/>
      <w:divBdr>
        <w:top w:val="none" w:sz="0" w:space="0" w:color="auto"/>
        <w:left w:val="none" w:sz="0" w:space="0" w:color="auto"/>
        <w:bottom w:val="none" w:sz="0" w:space="0" w:color="auto"/>
        <w:right w:val="none" w:sz="0" w:space="0" w:color="auto"/>
      </w:divBdr>
    </w:div>
    <w:div w:id="136533074">
      <w:bodyDiv w:val="1"/>
      <w:marLeft w:val="0"/>
      <w:marRight w:val="0"/>
      <w:marTop w:val="0"/>
      <w:marBottom w:val="0"/>
      <w:divBdr>
        <w:top w:val="none" w:sz="0" w:space="0" w:color="auto"/>
        <w:left w:val="none" w:sz="0" w:space="0" w:color="auto"/>
        <w:bottom w:val="none" w:sz="0" w:space="0" w:color="auto"/>
        <w:right w:val="none" w:sz="0" w:space="0" w:color="auto"/>
      </w:divBdr>
    </w:div>
    <w:div w:id="268467516">
      <w:bodyDiv w:val="1"/>
      <w:marLeft w:val="0"/>
      <w:marRight w:val="0"/>
      <w:marTop w:val="0"/>
      <w:marBottom w:val="0"/>
      <w:divBdr>
        <w:top w:val="none" w:sz="0" w:space="0" w:color="auto"/>
        <w:left w:val="none" w:sz="0" w:space="0" w:color="auto"/>
        <w:bottom w:val="none" w:sz="0" w:space="0" w:color="auto"/>
        <w:right w:val="none" w:sz="0" w:space="0" w:color="auto"/>
      </w:divBdr>
    </w:div>
    <w:div w:id="663751015">
      <w:bodyDiv w:val="1"/>
      <w:marLeft w:val="0"/>
      <w:marRight w:val="0"/>
      <w:marTop w:val="0"/>
      <w:marBottom w:val="0"/>
      <w:divBdr>
        <w:top w:val="none" w:sz="0" w:space="0" w:color="auto"/>
        <w:left w:val="none" w:sz="0" w:space="0" w:color="auto"/>
        <w:bottom w:val="none" w:sz="0" w:space="0" w:color="auto"/>
        <w:right w:val="none" w:sz="0" w:space="0" w:color="auto"/>
      </w:divBdr>
    </w:div>
    <w:div w:id="674765410">
      <w:bodyDiv w:val="1"/>
      <w:marLeft w:val="0"/>
      <w:marRight w:val="0"/>
      <w:marTop w:val="0"/>
      <w:marBottom w:val="0"/>
      <w:divBdr>
        <w:top w:val="none" w:sz="0" w:space="0" w:color="auto"/>
        <w:left w:val="none" w:sz="0" w:space="0" w:color="auto"/>
        <w:bottom w:val="none" w:sz="0" w:space="0" w:color="auto"/>
        <w:right w:val="none" w:sz="0" w:space="0" w:color="auto"/>
      </w:divBdr>
    </w:div>
    <w:div w:id="1028456988">
      <w:bodyDiv w:val="1"/>
      <w:marLeft w:val="0"/>
      <w:marRight w:val="0"/>
      <w:marTop w:val="0"/>
      <w:marBottom w:val="0"/>
      <w:divBdr>
        <w:top w:val="none" w:sz="0" w:space="0" w:color="auto"/>
        <w:left w:val="none" w:sz="0" w:space="0" w:color="auto"/>
        <w:bottom w:val="none" w:sz="0" w:space="0" w:color="auto"/>
        <w:right w:val="none" w:sz="0" w:space="0" w:color="auto"/>
      </w:divBdr>
    </w:div>
    <w:div w:id="1221674472">
      <w:bodyDiv w:val="1"/>
      <w:marLeft w:val="0"/>
      <w:marRight w:val="0"/>
      <w:marTop w:val="0"/>
      <w:marBottom w:val="0"/>
      <w:divBdr>
        <w:top w:val="none" w:sz="0" w:space="0" w:color="auto"/>
        <w:left w:val="none" w:sz="0" w:space="0" w:color="auto"/>
        <w:bottom w:val="none" w:sz="0" w:space="0" w:color="auto"/>
        <w:right w:val="none" w:sz="0" w:space="0" w:color="auto"/>
      </w:divBdr>
    </w:div>
    <w:div w:id="1289552500">
      <w:bodyDiv w:val="1"/>
      <w:marLeft w:val="0"/>
      <w:marRight w:val="0"/>
      <w:marTop w:val="0"/>
      <w:marBottom w:val="0"/>
      <w:divBdr>
        <w:top w:val="none" w:sz="0" w:space="0" w:color="auto"/>
        <w:left w:val="none" w:sz="0" w:space="0" w:color="auto"/>
        <w:bottom w:val="none" w:sz="0" w:space="0" w:color="auto"/>
        <w:right w:val="none" w:sz="0" w:space="0" w:color="auto"/>
      </w:divBdr>
    </w:div>
    <w:div w:id="1689018628">
      <w:bodyDiv w:val="1"/>
      <w:marLeft w:val="0"/>
      <w:marRight w:val="0"/>
      <w:marTop w:val="0"/>
      <w:marBottom w:val="0"/>
      <w:divBdr>
        <w:top w:val="none" w:sz="0" w:space="0" w:color="auto"/>
        <w:left w:val="none" w:sz="0" w:space="0" w:color="auto"/>
        <w:bottom w:val="none" w:sz="0" w:space="0" w:color="auto"/>
        <w:right w:val="none" w:sz="0" w:space="0" w:color="auto"/>
      </w:divBdr>
    </w:div>
    <w:div w:id="1908343284">
      <w:bodyDiv w:val="1"/>
      <w:marLeft w:val="0"/>
      <w:marRight w:val="0"/>
      <w:marTop w:val="0"/>
      <w:marBottom w:val="0"/>
      <w:divBdr>
        <w:top w:val="none" w:sz="0" w:space="0" w:color="auto"/>
        <w:left w:val="none" w:sz="0" w:space="0" w:color="auto"/>
        <w:bottom w:val="none" w:sz="0" w:space="0" w:color="auto"/>
        <w:right w:val="none" w:sz="0" w:space="0" w:color="auto"/>
      </w:divBdr>
    </w:div>
    <w:div w:id="1969847211">
      <w:bodyDiv w:val="1"/>
      <w:marLeft w:val="0"/>
      <w:marRight w:val="0"/>
      <w:marTop w:val="0"/>
      <w:marBottom w:val="0"/>
      <w:divBdr>
        <w:top w:val="none" w:sz="0" w:space="0" w:color="auto"/>
        <w:left w:val="none" w:sz="0" w:space="0" w:color="auto"/>
        <w:bottom w:val="none" w:sz="0" w:space="0" w:color="auto"/>
        <w:right w:val="none" w:sz="0" w:space="0" w:color="auto"/>
      </w:divBdr>
    </w:div>
    <w:div w:id="2009671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561</Words>
  <Characters>3202</Characters>
  <Application>Microsoft Office Word</Application>
  <DocSecurity>0</DocSecurity>
  <Lines>26</Lines>
  <Paragraphs>7</Paragraphs>
  <ScaleCrop>false</ScaleCrop>
  <Company/>
  <LinksUpToDate>false</LinksUpToDate>
  <CharactersWithSpaces>3756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جهازالكمبيوتر</dc:creator>
  <cp:keywords/>
  <dc:description/>
  <cp:lastModifiedBy>جهازالكمبيوتر</cp:lastModifiedBy>
  <cp:revision>2</cp:revision>
  <dcterms:created xsi:type="dcterms:W3CDTF">2011-04-03T02:46:00Z</dcterms:created>
  <dcterms:modified xsi:type="dcterms:W3CDTF">2011-04-03T02:51:00Z</dcterms:modified>
</cp:coreProperties>
</file>