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128" w:rsidRPr="00A34128" w:rsidRDefault="00A34128" w:rsidP="00882ADE">
      <w:pPr>
        <w:spacing w:after="0" w:line="240" w:lineRule="auto"/>
        <w:jc w:val="center"/>
        <w:rPr>
          <w:rFonts w:ascii="Tahoma" w:eastAsia="Times New Roman" w:hAnsi="Tahoma" w:cs="Diwani Simple Striped"/>
          <w:b/>
          <w:bCs/>
          <w:color w:val="4F81BD" w:themeColor="accent1"/>
          <w:sz w:val="40"/>
          <w:szCs w:val="40"/>
          <w:rtl/>
        </w:rPr>
      </w:pPr>
      <w:r>
        <w:rPr>
          <w:rFonts w:ascii="Tahoma" w:eastAsia="Times New Roman" w:hAnsi="Tahoma" w:cs="Diwani Simple Striped" w:hint="cs"/>
          <w:b/>
          <w:bCs/>
          <w:color w:val="002060"/>
          <w:sz w:val="40"/>
          <w:szCs w:val="40"/>
          <w:rtl/>
        </w:rPr>
        <w:t xml:space="preserve">                                                   </w:t>
      </w:r>
      <w:r w:rsidRPr="00A34128">
        <w:rPr>
          <w:rFonts w:ascii="Tahoma" w:eastAsia="Times New Roman" w:hAnsi="Tahoma" w:cs="Diwani Simple Striped" w:hint="cs"/>
          <w:b/>
          <w:bCs/>
          <w:color w:val="4F81BD" w:themeColor="accent1"/>
          <w:sz w:val="40"/>
          <w:szCs w:val="40"/>
          <w:rtl/>
        </w:rPr>
        <w:t>علم النفس النمو</w:t>
      </w:r>
    </w:p>
    <w:p w:rsidR="00A34128" w:rsidRPr="00A34128" w:rsidRDefault="00A34128" w:rsidP="00882ADE">
      <w:pPr>
        <w:spacing w:after="0" w:line="240" w:lineRule="auto"/>
        <w:jc w:val="center"/>
        <w:rPr>
          <w:rFonts w:ascii="Tahoma" w:eastAsia="Times New Roman" w:hAnsi="Tahoma" w:cs="Diwani Simple Striped"/>
          <w:b/>
          <w:bCs/>
          <w:color w:val="002060"/>
          <w:sz w:val="40"/>
          <w:szCs w:val="40"/>
          <w:rtl/>
        </w:rPr>
      </w:pPr>
      <w:proofErr w:type="spellStart"/>
      <w:r w:rsidRPr="00A34128">
        <w:rPr>
          <w:rFonts w:ascii="Tahoma" w:eastAsia="Times New Roman" w:hAnsi="Tahoma" w:cs="Diwani Simple Striped" w:hint="cs"/>
          <w:b/>
          <w:bCs/>
          <w:color w:val="002060"/>
          <w:sz w:val="40"/>
          <w:szCs w:val="40"/>
          <w:rtl/>
        </w:rPr>
        <w:t>عيوووني</w:t>
      </w:r>
      <w:proofErr w:type="spellEnd"/>
      <w:r w:rsidRPr="00A34128">
        <w:rPr>
          <w:rFonts w:ascii="Tahoma" w:eastAsia="Times New Roman" w:hAnsi="Tahoma" w:cs="Diwani Simple Striped" w:hint="cs"/>
          <w:b/>
          <w:bCs/>
          <w:color w:val="002060"/>
          <w:sz w:val="40"/>
          <w:szCs w:val="40"/>
          <w:rtl/>
        </w:rPr>
        <w:t xml:space="preserve"> تتمناك</w:t>
      </w:r>
    </w:p>
    <w:p w:rsidR="00205D95" w:rsidRPr="00205D95" w:rsidRDefault="00A34128" w:rsidP="00882AD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>
        <w:rPr>
          <w:rFonts w:ascii="Tahoma" w:eastAsia="Times New Roman" w:hAnsi="Tahoma" w:cs="Tahoma" w:hint="cs"/>
          <w:i/>
          <w:iCs/>
          <w:color w:val="000000"/>
          <w:sz w:val="24"/>
          <w:szCs w:val="24"/>
          <w:rtl/>
        </w:rPr>
        <w:t>1-</w:t>
      </w:r>
      <w:r w:rsidR="00205D95" w:rsidRPr="00A34128">
        <w:rPr>
          <w:rFonts w:ascii="Tahoma" w:eastAsia="Times New Roman" w:hAnsi="Tahoma" w:cs="Tahoma"/>
          <w:i/>
          <w:iCs/>
          <w:color w:val="000000"/>
          <w:sz w:val="24"/>
          <w:szCs w:val="24"/>
          <w:rtl/>
        </w:rPr>
        <w:t xml:space="preserve">من </w:t>
      </w:r>
      <w:proofErr w:type="spellStart"/>
      <w:r w:rsidR="00205D95" w:rsidRPr="00A34128">
        <w:rPr>
          <w:rFonts w:ascii="Tahoma" w:eastAsia="Times New Roman" w:hAnsi="Tahoma" w:cs="Tahoma"/>
          <w:i/>
          <w:iCs/>
          <w:color w:val="000000"/>
          <w:sz w:val="24"/>
          <w:szCs w:val="24"/>
          <w:rtl/>
        </w:rPr>
        <w:t>اوائل</w:t>
      </w:r>
      <w:proofErr w:type="spellEnd"/>
      <w:r w:rsidR="00205D95" w:rsidRPr="00A34128">
        <w:rPr>
          <w:rFonts w:ascii="Tahoma" w:eastAsia="Times New Roman" w:hAnsi="Tahoma" w:cs="Tahoma"/>
          <w:i/>
          <w:iCs/>
          <w:color w:val="000000"/>
          <w:sz w:val="24"/>
          <w:szCs w:val="24"/>
        </w:rPr>
        <w:t xml:space="preserve"> </w:t>
      </w:r>
      <w:r w:rsidR="00205D95" w:rsidRPr="00A34128">
        <w:rPr>
          <w:rFonts w:ascii="Tahoma" w:eastAsia="Times New Roman" w:hAnsi="Tahoma" w:cs="Tahoma"/>
          <w:i/>
          <w:iCs/>
          <w:color w:val="000000"/>
          <w:sz w:val="24"/>
          <w:szCs w:val="24"/>
          <w:rtl/>
        </w:rPr>
        <w:t>الفلاسفة الذين ركزوا على الاهتمام بالطفل</w:t>
      </w:r>
      <w:r w:rsidR="00205D95" w:rsidRPr="00A34128">
        <w:rPr>
          <w:rFonts w:ascii="Tahoma" w:eastAsia="Times New Roman" w:hAnsi="Tahoma" w:cs="Tahoma"/>
          <w:i/>
          <w:iCs/>
          <w:color w:val="000000"/>
          <w:sz w:val="24"/>
          <w:szCs w:val="24"/>
        </w:rPr>
        <w:t>...</w:t>
      </w:r>
      <w:r w:rsidR="00205D95" w:rsidRPr="00A34128">
        <w:rPr>
          <w:rFonts w:ascii="Tahoma" w:eastAsia="Times New Roman" w:hAnsi="Tahoma" w:cs="Tahoma"/>
          <w:i/>
          <w:iCs/>
          <w:color w:val="000000"/>
          <w:sz w:val="24"/>
          <w:szCs w:val="24"/>
        </w:rPr>
        <w:br/>
      </w:r>
      <w:r w:rsidR="00205D95"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أ) داروين</w:t>
      </w:r>
      <w:r w:rsidR="00205D95"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05D95"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ب) جان جاك روسو</w:t>
      </w:r>
      <w:r w:rsidR="00205D95"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="00205D95"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proofErr w:type="spellStart"/>
      <w:r w:rsidR="00205D95"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جــ</w:t>
      </w:r>
      <w:proofErr w:type="spellEnd"/>
      <w:r w:rsidR="00205D95"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 ) جون </w:t>
      </w:r>
      <w:proofErr w:type="spellStart"/>
      <w:r w:rsidR="00205D95"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لوك</w:t>
      </w:r>
      <w:proofErr w:type="spellEnd"/>
      <w:r w:rsidR="00E41B14" w:rsidRPr="00BE72E2">
        <w:rPr>
          <w:rFonts w:ascii="Tahoma" w:eastAsia="Times New Roman" w:hAnsi="Tahoma" w:cs="Tahoma"/>
          <w:color w:val="000000"/>
          <w:sz w:val="24"/>
          <w:szCs w:val="24"/>
          <w:u w:val="single"/>
        </w:rPr>
        <w:t xml:space="preserve"> </w:t>
      </w:r>
      <w:r w:rsidR="00205D95"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05D95"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05D95"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05D95" w:rsidRPr="00205D95">
        <w:rPr>
          <w:rFonts w:ascii="Tahoma" w:eastAsia="Times New Roman" w:hAnsi="Tahoma" w:cs="Tahoma"/>
          <w:color w:val="9BBB59" w:themeColor="accent3"/>
          <w:sz w:val="24"/>
          <w:szCs w:val="24"/>
        </w:rPr>
        <w:t xml:space="preserve">2) </w:t>
      </w:r>
      <w:r w:rsidR="00205D95"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مرحلة الرشد تبدأ من</w:t>
      </w:r>
      <w:r w:rsidR="00205D95"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05D95"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أ_ 40 إلى 60</w:t>
      </w:r>
      <w:r w:rsidR="00205D95"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.</w:t>
      </w:r>
      <w:r w:rsidR="00205D95"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05D95"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ب_ 21 إلى 40</w:t>
      </w:r>
      <w:r w:rsidR="00205D95" w:rsidRPr="00BE72E2">
        <w:rPr>
          <w:rFonts w:ascii="Tahoma" w:eastAsia="Times New Roman" w:hAnsi="Tahoma" w:cs="Tahoma"/>
          <w:color w:val="FF0000"/>
          <w:sz w:val="24"/>
          <w:szCs w:val="24"/>
          <w:u w:val="single"/>
        </w:rPr>
        <w:t xml:space="preserve"> .</w:t>
      </w:r>
      <w:r w:rsidR="00205D95"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="00205D95"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ج_ 17 إلى 21</w:t>
      </w:r>
      <w:r w:rsidR="00205D95"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.</w:t>
      </w:r>
    </w:p>
    <w:p w:rsidR="00205D95" w:rsidRDefault="00205D95" w:rsidP="00882AD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205D95">
        <w:rPr>
          <w:rFonts w:ascii="Tahoma" w:eastAsia="Times New Roman" w:hAnsi="Tahoma" w:cs="Tahoma"/>
          <w:color w:val="9BBB59" w:themeColor="accent3"/>
          <w:sz w:val="24"/>
          <w:szCs w:val="24"/>
        </w:rPr>
        <w:t xml:space="preserve">3- </w:t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هدف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التغيرات التي يتعرض لها </w:t>
      </w:r>
      <w:proofErr w:type="spellStart"/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الانسان</w:t>
      </w:r>
      <w:proofErr w:type="spellEnd"/>
      <w:r w:rsidRPr="00205D95">
        <w:rPr>
          <w:rFonts w:ascii="Tahoma" w:eastAsia="Times New Roman" w:hAnsi="Tahoma" w:cs="Tahoma"/>
          <w:color w:val="000000"/>
          <w:sz w:val="24"/>
          <w:szCs w:val="24"/>
        </w:rPr>
        <w:t>..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أ) النضج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000000" w:themeColor="text1"/>
          <w:sz w:val="24"/>
          <w:szCs w:val="24"/>
          <w:rtl/>
        </w:rPr>
        <w:t>ب) النمو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proofErr w:type="spellStart"/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جــ</w:t>
      </w:r>
      <w:proofErr w:type="spellEnd"/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) القوة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د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) </w:t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الخبرة</w:t>
      </w:r>
      <w:r w:rsidR="00B421EC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9BBB59" w:themeColor="accent3"/>
          <w:sz w:val="24"/>
          <w:szCs w:val="24"/>
        </w:rPr>
        <w:t xml:space="preserve">4) </w:t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أول علاقة اجتماعية في حياة الطفل هي علاقته </w:t>
      </w:r>
      <w:proofErr w:type="spellStart"/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بـ</w:t>
      </w:r>
      <w:proofErr w:type="spellEnd"/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أ_ المدرسة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.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ب_ </w:t>
      </w:r>
      <w:proofErr w:type="spellStart"/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امه</w:t>
      </w:r>
      <w:proofErr w:type="spellEnd"/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</w:rPr>
        <w:t xml:space="preserve"> .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ج_ </w:t>
      </w:r>
      <w:proofErr w:type="spellStart"/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الأسره</w:t>
      </w:r>
      <w:proofErr w:type="spellEnd"/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.</w:t>
      </w:r>
    </w:p>
    <w:p w:rsidR="00B421EC" w:rsidRDefault="00B421EC" w:rsidP="00882ADE">
      <w:pPr>
        <w:spacing w:after="0" w:line="240" w:lineRule="auto"/>
        <w:jc w:val="center"/>
        <w:rPr>
          <w:rFonts w:ascii="Arial" w:hAnsi="Arial" w:cs="Arial"/>
          <w:color w:val="000000"/>
          <w:sz w:val="27"/>
          <w:szCs w:val="27"/>
          <w:rtl/>
        </w:rPr>
      </w:pPr>
      <w:r>
        <w:rPr>
          <w:rFonts w:ascii="Arial" w:hAnsi="Arial" w:cs="Arial"/>
          <w:color w:val="000000"/>
          <w:sz w:val="27"/>
          <w:szCs w:val="27"/>
          <w:rtl/>
        </w:rPr>
        <w:t>هي التغيرات الارتقائية البنائية التي تطرأ على الفرد في مختلف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النواحي</w:t>
      </w:r>
      <w:r>
        <w:rPr>
          <w:rFonts w:ascii="Arial" w:hAnsi="Arial" w:cs="Arial"/>
          <w:color w:val="000000"/>
          <w:sz w:val="27"/>
          <w:szCs w:val="27"/>
        </w:rPr>
        <w:t>..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lastRenderedPageBreak/>
        <w:t>أ) التطور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ب) العوامل الوراثية</w:t>
      </w:r>
      <w:r>
        <w:rPr>
          <w:rFonts w:ascii="Arial" w:hAnsi="Arial" w:cs="Arial"/>
          <w:color w:val="000000"/>
          <w:sz w:val="27"/>
          <w:szCs w:val="27"/>
        </w:rPr>
        <w:br/>
      </w:r>
      <w:proofErr w:type="spellStart"/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جــ</w:t>
      </w:r>
      <w:proofErr w:type="spellEnd"/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</w:rPr>
        <w:t xml:space="preserve"> ) </w:t>
      </w:r>
      <w:r w:rsidRPr="00BE72E2">
        <w:rPr>
          <w:rFonts w:ascii="Tahoma" w:eastAsia="Times New Roman" w:hAnsi="Tahoma" w:cs="Tahoma" w:hint="cs"/>
          <w:color w:val="FF0000"/>
          <w:sz w:val="24"/>
          <w:szCs w:val="24"/>
          <w:u w:val="single"/>
          <w:rtl/>
        </w:rPr>
        <w:t>+النمو</w:t>
      </w:r>
      <w:r>
        <w:rPr>
          <w:rFonts w:ascii="Arial" w:hAnsi="Arial" w:cs="Arial"/>
          <w:color w:val="FF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د) الفروق الفردية</w:t>
      </w:r>
    </w:p>
    <w:p w:rsidR="00B421EC" w:rsidRPr="00B421EC" w:rsidRDefault="00B421EC" w:rsidP="00882ADE">
      <w:pPr>
        <w:spacing w:after="0" w:line="240" w:lineRule="auto"/>
        <w:jc w:val="center"/>
        <w:rPr>
          <w:rFonts w:ascii="Arial" w:hAnsi="Arial" w:cs="Arial"/>
          <w:color w:val="000000"/>
          <w:sz w:val="27"/>
          <w:szCs w:val="27"/>
          <w:rtl/>
        </w:rPr>
      </w:pPr>
      <w:r>
        <w:rPr>
          <w:rFonts w:ascii="Arial" w:hAnsi="Arial" w:cs="Arial"/>
          <w:b/>
          <w:bCs/>
          <w:color w:val="FF0000"/>
          <w:rtl/>
        </w:rPr>
        <w:t>تعريف</w:t>
      </w:r>
      <w:r>
        <w:rPr>
          <w:rFonts w:ascii="Arial" w:hAnsi="Arial" w:cs="Arial" w:hint="cs"/>
          <w:b/>
          <w:bCs/>
          <w:color w:val="FF0000"/>
          <w:rtl/>
        </w:rPr>
        <w:t xml:space="preserve"> </w:t>
      </w:r>
      <w:r>
        <w:rPr>
          <w:rFonts w:ascii="Arial" w:hAnsi="Arial" w:cs="Arial"/>
          <w:b/>
          <w:bCs/>
          <w:color w:val="FF0000"/>
          <w:rtl/>
        </w:rPr>
        <w:t>النمو</w:t>
      </w:r>
      <w:r>
        <w:rPr>
          <w:rFonts w:ascii="Arial" w:hAnsi="Arial" w:cs="Arial"/>
          <w:b/>
          <w:bCs/>
          <w:color w:val="FF0000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b/>
          <w:bCs/>
          <w:color w:val="000000"/>
        </w:rPr>
        <w:t xml:space="preserve">” </w:t>
      </w:r>
      <w:r>
        <w:rPr>
          <w:rFonts w:ascii="Arial" w:hAnsi="Arial" w:cs="Arial"/>
          <w:b/>
          <w:bCs/>
          <w:color w:val="000000"/>
          <w:rtl/>
        </w:rPr>
        <w:t>تلك التغيرات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الارتقائية البنائية التي تطرأ على الفرد في مختلف النواحي الجسمية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،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والعقلية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،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والانفعالية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،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والاجتماعية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،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وذلك منذ لحظة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تكوينه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وحتى انتهاء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  <w:color w:val="000000"/>
          <w:rtl/>
        </w:rPr>
        <w:t>حياته</w:t>
      </w:r>
      <w:r>
        <w:rPr>
          <w:rFonts w:ascii="Arial" w:hAnsi="Arial" w:cs="Arial"/>
          <w:b/>
          <w:bCs/>
          <w:color w:val="000000"/>
        </w:rPr>
        <w:t xml:space="preserve"> ”</w:t>
      </w:r>
    </w:p>
    <w:p w:rsidR="00B421EC" w:rsidRPr="00205D95" w:rsidRDefault="00B421EC" w:rsidP="00882AD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br/>
        <w:t xml:space="preserve">6/ </w:t>
      </w:r>
      <w:r>
        <w:rPr>
          <w:rFonts w:ascii="Arial" w:hAnsi="Arial" w:cs="Arial"/>
          <w:color w:val="000000"/>
          <w:sz w:val="27"/>
          <w:szCs w:val="27"/>
          <w:rtl/>
        </w:rPr>
        <w:t xml:space="preserve">النمو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الانساني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  <w:rtl/>
        </w:rPr>
        <w:t>عملية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أ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</w:rPr>
        <w:t xml:space="preserve">- 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متصلة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>ب – منفصلة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rtl/>
        </w:rPr>
        <w:t xml:space="preserve">ج – تكون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متصله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في مراحل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ومنفصله</w:t>
      </w:r>
      <w:proofErr w:type="spellEnd"/>
      <w:r>
        <w:rPr>
          <w:rFonts w:ascii="Arial" w:hAnsi="Arial" w:cs="Arial"/>
          <w:color w:val="000000"/>
          <w:sz w:val="27"/>
          <w:szCs w:val="27"/>
          <w:rtl/>
        </w:rPr>
        <w:t xml:space="preserve"> في مراحل </w:t>
      </w:r>
      <w:proofErr w:type="spellStart"/>
      <w:r>
        <w:rPr>
          <w:rFonts w:ascii="Arial" w:hAnsi="Arial" w:cs="Arial"/>
          <w:color w:val="000000"/>
          <w:sz w:val="27"/>
          <w:szCs w:val="27"/>
          <w:rtl/>
        </w:rPr>
        <w:t>اخرى</w:t>
      </w:r>
      <w:proofErr w:type="spellEnd"/>
    </w:p>
    <w:p w:rsidR="00205D95" w:rsidRDefault="00205D95" w:rsidP="00882ADE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  <w:rtl/>
        </w:rPr>
      </w:pPr>
      <w:r w:rsidRPr="00205D95">
        <w:rPr>
          <w:rFonts w:ascii="Tahoma" w:eastAsia="Times New Roman" w:hAnsi="Tahoma" w:cs="Tahoma"/>
          <w:color w:val="9BBB59" w:themeColor="accent3"/>
          <w:sz w:val="24"/>
          <w:szCs w:val="24"/>
        </w:rPr>
        <w:t xml:space="preserve">7- </w:t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من مصادر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مطالب النمو</w:t>
      </w:r>
      <w:r>
        <w:rPr>
          <w:rFonts w:ascii="Tahoma" w:eastAsia="Times New Roman" w:hAnsi="Tahoma" w:cs="Tahoma"/>
          <w:color w:val="000000"/>
          <w:sz w:val="24"/>
          <w:szCs w:val="24"/>
        </w:rPr>
        <w:t>..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أ) التاريخ الجنيني للفرد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ب) تعلم الكلام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proofErr w:type="spellStart"/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جــ</w:t>
      </w:r>
      <w:proofErr w:type="spellEnd"/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) </w:t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اكتساب اللغة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د) تعلم المهارات الاجتماعية</w:t>
      </w:r>
    </w:p>
    <w:p w:rsidR="00B421EC" w:rsidRDefault="00B421EC" w:rsidP="00882ADE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24"/>
          <w:szCs w:val="24"/>
          <w:rtl/>
        </w:rPr>
      </w:pPr>
    </w:p>
    <w:p w:rsidR="00205D95" w:rsidRPr="00205D95" w:rsidRDefault="00205D95" w:rsidP="00882AD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 w:rsidRPr="00205D95">
        <w:rPr>
          <w:rFonts w:ascii="Tahoma" w:eastAsia="Times New Roman" w:hAnsi="Tahoma" w:cs="Tahoma"/>
          <w:color w:val="9BBB59" w:themeColor="accent3"/>
          <w:sz w:val="24"/>
          <w:szCs w:val="24"/>
        </w:rPr>
        <w:t xml:space="preserve">8/ </w:t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يخضع النمو لمبدأ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الفروق الفردية .. أساس هذا المبدأ هو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000000" w:themeColor="text1"/>
          <w:sz w:val="24"/>
          <w:szCs w:val="24"/>
          <w:rtl/>
        </w:rPr>
        <w:t>أ- الوراثة</w:t>
      </w:r>
      <w:r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ب – البيئة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ج – كل </w:t>
      </w:r>
      <w:proofErr w:type="spellStart"/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ماسبق</w:t>
      </w:r>
      <w:proofErr w:type="spellEnd"/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 ذكره صحيح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9BBB59" w:themeColor="accent3"/>
          <w:sz w:val="24"/>
          <w:szCs w:val="24"/>
        </w:rPr>
        <w:t xml:space="preserve">9- </w:t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من مطالب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النمو في مرحلة الشيخوخة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t>..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أ) تحقيق مستويات من النجاح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ب) تنمية الخبرات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المعرفية والاجتماعية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proofErr w:type="spellStart"/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جــ</w:t>
      </w:r>
      <w:proofErr w:type="spellEnd"/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) تحقيق مستوى معيشي ملائم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د) تقبل الحياة بواقعها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</w:rPr>
        <w:t xml:space="preserve"> 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الحالي</w:t>
      </w:r>
      <w:r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9BBB59" w:themeColor="accent3"/>
          <w:sz w:val="24"/>
          <w:szCs w:val="24"/>
        </w:rPr>
        <w:lastRenderedPageBreak/>
        <w:t xml:space="preserve">10/ </w:t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النضج بسبب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أ- التعلم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ب – </w:t>
      </w:r>
      <w:proofErr w:type="spellStart"/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الهرمونات</w:t>
      </w:r>
      <w:proofErr w:type="spellEnd"/>
      <w:r w:rsidR="00B421EC" w:rsidRPr="00BE72E2">
        <w:rPr>
          <w:rFonts w:ascii="Tahoma" w:eastAsia="Times New Roman" w:hAnsi="Tahoma" w:cs="Tahoma"/>
          <w:color w:val="FF0000"/>
          <w:sz w:val="24"/>
          <w:szCs w:val="24"/>
          <w:u w:val="single"/>
        </w:rPr>
        <w:t xml:space="preserve"> 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ج – كل </w:t>
      </w:r>
      <w:proofErr w:type="spellStart"/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ماذكر</w:t>
      </w:r>
      <w:proofErr w:type="spellEnd"/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صحيح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د – كل ما ذكر خطأ</w:t>
      </w:r>
    </w:p>
    <w:p w:rsidR="000746CE" w:rsidRDefault="00205D95" w:rsidP="00882ADE">
      <w:pPr>
        <w:jc w:val="center"/>
        <w:rPr>
          <w:rtl/>
        </w:rPr>
      </w:pPr>
      <w:r>
        <w:rPr>
          <w:rFonts w:ascii="Tahoma" w:hAnsi="Tahoma" w:cs="Tahoma"/>
          <w:color w:val="000000"/>
        </w:rPr>
        <w:t xml:space="preserve">- </w:t>
      </w:r>
      <w:r w:rsidRPr="00205D95">
        <w:rPr>
          <w:rFonts w:ascii="Tahoma" w:hAnsi="Tahoma" w:cs="Tahoma"/>
          <w:color w:val="9BBB59" w:themeColor="accent3"/>
        </w:rPr>
        <w:t>11</w:t>
      </w:r>
      <w:r>
        <w:rPr>
          <w:rFonts w:ascii="Tahoma" w:hAnsi="Tahoma" w:cs="Tahoma"/>
          <w:color w:val="000000"/>
          <w:rtl/>
        </w:rPr>
        <w:t xml:space="preserve">هي التي تنقل مباشرة من </w:t>
      </w:r>
      <w:proofErr w:type="spellStart"/>
      <w:r>
        <w:rPr>
          <w:rFonts w:ascii="Tahoma" w:hAnsi="Tahoma" w:cs="Tahoma"/>
          <w:color w:val="000000"/>
          <w:rtl/>
        </w:rPr>
        <w:t>الاباء</w:t>
      </w:r>
      <w:proofErr w:type="spellEnd"/>
      <w:r>
        <w:rPr>
          <w:rFonts w:ascii="Tahoma" w:hAnsi="Tahoma" w:cs="Tahoma"/>
          <w:color w:val="000000"/>
          <w:rtl/>
        </w:rPr>
        <w:t xml:space="preserve"> </w:t>
      </w:r>
      <w:proofErr w:type="spellStart"/>
      <w:r>
        <w:rPr>
          <w:rFonts w:ascii="Tahoma" w:hAnsi="Tahoma" w:cs="Tahoma"/>
          <w:color w:val="000000"/>
          <w:rtl/>
        </w:rPr>
        <w:t>الى</w:t>
      </w:r>
      <w:proofErr w:type="spellEnd"/>
      <w:r>
        <w:rPr>
          <w:rFonts w:ascii="Tahoma" w:hAnsi="Tahoma" w:cs="Tahoma"/>
          <w:color w:val="000000"/>
          <w:rtl/>
        </w:rPr>
        <w:t xml:space="preserve"> </w:t>
      </w:r>
      <w:proofErr w:type="spellStart"/>
      <w:r>
        <w:rPr>
          <w:rFonts w:ascii="Tahoma" w:hAnsi="Tahoma" w:cs="Tahoma"/>
          <w:color w:val="000000"/>
          <w:rtl/>
        </w:rPr>
        <w:t>الابناء</w:t>
      </w:r>
      <w:proofErr w:type="spellEnd"/>
      <w:r>
        <w:rPr>
          <w:rFonts w:ascii="Tahoma" w:hAnsi="Tahoma" w:cs="Tahoma"/>
          <w:color w:val="000000"/>
        </w:rPr>
        <w:t>..</w:t>
      </w:r>
      <w:r>
        <w:rPr>
          <w:rFonts w:ascii="Tahoma" w:hAnsi="Tahoma" w:cs="Tahoma"/>
          <w:color w:val="000000"/>
        </w:rPr>
        <w:br/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أ) الصفة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</w:rPr>
        <w:t xml:space="preserve"> 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السائدة</w:t>
      </w:r>
      <w:r>
        <w:rPr>
          <w:rFonts w:ascii="Tahoma" w:hAnsi="Tahoma" w:cs="Tahoma"/>
          <w:color w:val="FF0000"/>
        </w:rPr>
        <w:br/>
      </w:r>
      <w:r>
        <w:rPr>
          <w:rFonts w:ascii="Tahoma" w:hAnsi="Tahoma" w:cs="Tahoma"/>
          <w:color w:val="000000"/>
          <w:rtl/>
        </w:rPr>
        <w:t>ب) الصفة المتنحية</w:t>
      </w:r>
      <w:r>
        <w:rPr>
          <w:rFonts w:ascii="Tahoma" w:hAnsi="Tahoma" w:cs="Tahoma"/>
          <w:color w:val="000000"/>
        </w:rPr>
        <w:br/>
      </w:r>
      <w:proofErr w:type="spellStart"/>
      <w:r>
        <w:rPr>
          <w:rFonts w:ascii="Tahoma" w:hAnsi="Tahoma" w:cs="Tahoma"/>
          <w:color w:val="000000"/>
          <w:rtl/>
        </w:rPr>
        <w:t>جــ</w:t>
      </w:r>
      <w:proofErr w:type="spellEnd"/>
      <w:r>
        <w:rPr>
          <w:rFonts w:ascii="Tahoma" w:hAnsi="Tahoma" w:cs="Tahoma"/>
          <w:color w:val="000000"/>
          <w:rtl/>
        </w:rPr>
        <w:t xml:space="preserve"> ) الصفة </w:t>
      </w:r>
      <w:proofErr w:type="spellStart"/>
      <w:r>
        <w:rPr>
          <w:rFonts w:ascii="Tahoma" w:hAnsi="Tahoma" w:cs="Tahoma"/>
          <w:color w:val="000000"/>
          <w:rtl/>
        </w:rPr>
        <w:t>الولادية</w:t>
      </w:r>
      <w:proofErr w:type="spellEnd"/>
      <w:r>
        <w:rPr>
          <w:rFonts w:ascii="Tahoma" w:hAnsi="Tahoma" w:cs="Tahoma"/>
          <w:color w:val="000000"/>
        </w:rPr>
        <w:br/>
      </w:r>
      <w:r w:rsidRPr="00205D95">
        <w:rPr>
          <w:rFonts w:ascii="Tahoma" w:hAnsi="Tahoma" w:cs="Tahoma"/>
          <w:color w:val="9BBB59" w:themeColor="accent3"/>
        </w:rPr>
        <w:t>12)</w:t>
      </w:r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  <w:rtl/>
        </w:rPr>
        <w:t xml:space="preserve">التحكم في عمليات المشي </w:t>
      </w:r>
      <w:proofErr w:type="spellStart"/>
      <w:r>
        <w:rPr>
          <w:rFonts w:ascii="Tahoma" w:hAnsi="Tahoma" w:cs="Tahoma"/>
          <w:color w:val="000000"/>
          <w:rtl/>
        </w:rPr>
        <w:t>والأخراج</w:t>
      </w:r>
      <w:proofErr w:type="spellEnd"/>
      <w:r>
        <w:rPr>
          <w:rFonts w:ascii="Tahoma" w:hAnsi="Tahoma" w:cs="Tahoma"/>
          <w:color w:val="000000"/>
          <w:rtl/>
        </w:rPr>
        <w:t xml:space="preserve"> والكلام يؤدي إلى الشعور </w:t>
      </w:r>
      <w:proofErr w:type="spellStart"/>
      <w:r>
        <w:rPr>
          <w:rFonts w:ascii="Tahoma" w:hAnsi="Tahoma" w:cs="Tahoma"/>
          <w:color w:val="000000"/>
          <w:rtl/>
        </w:rPr>
        <w:t>بـ</w:t>
      </w:r>
      <w:proofErr w:type="spellEnd"/>
      <w:r>
        <w:rPr>
          <w:rFonts w:ascii="Tahoma" w:hAnsi="Tahoma" w:cs="Tahoma"/>
          <w:color w:val="000000"/>
        </w:rPr>
        <w:br/>
      </w:r>
      <w:r>
        <w:rPr>
          <w:rFonts w:ascii="Tahoma" w:hAnsi="Tahoma" w:cs="Tahoma"/>
          <w:color w:val="000000"/>
          <w:rtl/>
        </w:rPr>
        <w:t>أ_ الشك في الذات</w:t>
      </w:r>
      <w:r>
        <w:rPr>
          <w:rFonts w:ascii="Tahoma" w:hAnsi="Tahoma" w:cs="Tahoma"/>
          <w:color w:val="000000"/>
        </w:rPr>
        <w:t xml:space="preserve"> .</w:t>
      </w:r>
      <w:r>
        <w:rPr>
          <w:rFonts w:ascii="Tahoma" w:hAnsi="Tahoma" w:cs="Tahoma"/>
          <w:color w:val="000000"/>
        </w:rPr>
        <w:br/>
      </w:r>
      <w:r>
        <w:rPr>
          <w:rFonts w:ascii="Tahoma" w:hAnsi="Tahoma" w:cs="Tahoma"/>
          <w:color w:val="000000"/>
          <w:rtl/>
        </w:rPr>
        <w:t>ب_ الفشل</w:t>
      </w:r>
      <w:r>
        <w:rPr>
          <w:rFonts w:ascii="Tahoma" w:hAnsi="Tahoma" w:cs="Tahoma"/>
          <w:color w:val="000000"/>
        </w:rPr>
        <w:t xml:space="preserve"> .</w:t>
      </w:r>
      <w:r>
        <w:rPr>
          <w:rFonts w:ascii="Tahoma" w:hAnsi="Tahoma" w:cs="Tahoma"/>
          <w:color w:val="000000"/>
        </w:rPr>
        <w:br/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ج_ </w:t>
      </w:r>
      <w:proofErr w:type="spellStart"/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الأرادة</w:t>
      </w:r>
      <w:proofErr w:type="spellEnd"/>
    </w:p>
    <w:p w:rsidR="00205D95" w:rsidRDefault="00205D95" w:rsidP="00882ADE">
      <w:pPr>
        <w:jc w:val="center"/>
        <w:rPr>
          <w:rtl/>
        </w:rPr>
      </w:pPr>
      <w:r w:rsidRPr="00205D95">
        <w:rPr>
          <w:rFonts w:ascii="Tahoma" w:hAnsi="Tahoma" w:cs="Tahoma"/>
          <w:color w:val="9BBB59" w:themeColor="accent3"/>
        </w:rPr>
        <w:t xml:space="preserve">13- </w:t>
      </w:r>
      <w:r>
        <w:rPr>
          <w:rFonts w:ascii="Tahoma" w:hAnsi="Tahoma" w:cs="Tahoma"/>
          <w:color w:val="000000"/>
          <w:rtl/>
        </w:rPr>
        <w:t xml:space="preserve">هي مجموع </w:t>
      </w:r>
      <w:proofErr w:type="spellStart"/>
      <w:r>
        <w:rPr>
          <w:rFonts w:ascii="Tahoma" w:hAnsi="Tahoma" w:cs="Tahoma"/>
          <w:color w:val="000000"/>
          <w:rtl/>
        </w:rPr>
        <w:t>الاستثارات</w:t>
      </w:r>
      <w:proofErr w:type="spellEnd"/>
      <w:r>
        <w:rPr>
          <w:rFonts w:ascii="Tahoma" w:hAnsi="Tahoma" w:cs="Tahoma"/>
          <w:color w:val="000000"/>
          <w:rtl/>
        </w:rPr>
        <w:t xml:space="preserve"> التي</w:t>
      </w:r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  <w:rtl/>
        </w:rPr>
        <w:t xml:space="preserve">يتلقاها الفرد منذ لحظة </w:t>
      </w:r>
      <w:proofErr w:type="spellStart"/>
      <w:r>
        <w:rPr>
          <w:rFonts w:ascii="Tahoma" w:hAnsi="Tahoma" w:cs="Tahoma"/>
          <w:color w:val="000000"/>
          <w:rtl/>
        </w:rPr>
        <w:t>اخصاب</w:t>
      </w:r>
      <w:proofErr w:type="spellEnd"/>
      <w:r>
        <w:rPr>
          <w:rFonts w:ascii="Tahoma" w:hAnsi="Tahoma" w:cs="Tahoma"/>
          <w:color w:val="000000"/>
          <w:rtl/>
        </w:rPr>
        <w:t xml:space="preserve"> البويضة</w:t>
      </w:r>
      <w:r>
        <w:rPr>
          <w:rFonts w:ascii="Tahoma" w:hAnsi="Tahoma" w:cs="Tahoma"/>
          <w:color w:val="000000"/>
        </w:rPr>
        <w:br/>
      </w:r>
      <w:r>
        <w:rPr>
          <w:rFonts w:ascii="Tahoma" w:hAnsi="Tahoma" w:cs="Tahoma"/>
          <w:color w:val="000000"/>
          <w:rtl/>
        </w:rPr>
        <w:t>أ) الوراثة</w:t>
      </w:r>
      <w:r>
        <w:rPr>
          <w:rFonts w:ascii="Tahoma" w:hAnsi="Tahoma" w:cs="Tahoma"/>
          <w:color w:val="000000"/>
        </w:rPr>
        <w:br/>
      </w:r>
      <w:r>
        <w:rPr>
          <w:rFonts w:ascii="Tahoma" w:hAnsi="Tahoma" w:cs="Tahoma"/>
          <w:color w:val="000000"/>
          <w:rtl/>
        </w:rPr>
        <w:t>ب) الغدة</w:t>
      </w:r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br/>
      </w:r>
      <w:proofErr w:type="spellStart"/>
      <w:r>
        <w:rPr>
          <w:rFonts w:ascii="Tahoma" w:hAnsi="Tahoma" w:cs="Tahoma"/>
          <w:color w:val="000000"/>
          <w:rtl/>
        </w:rPr>
        <w:t>جــ</w:t>
      </w:r>
      <w:proofErr w:type="spellEnd"/>
      <w:r>
        <w:rPr>
          <w:rFonts w:ascii="Tahoma" w:hAnsi="Tahoma" w:cs="Tahoma"/>
          <w:color w:val="000000"/>
          <w:rtl/>
        </w:rPr>
        <w:t xml:space="preserve"> ) التغذية</w:t>
      </w:r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br/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د) البيئة</w:t>
      </w:r>
      <w:r>
        <w:rPr>
          <w:rFonts w:ascii="Tahoma" w:hAnsi="Tahoma" w:cs="Tahoma"/>
          <w:color w:val="000000"/>
        </w:rPr>
        <w:br/>
      </w:r>
      <w:r w:rsidRPr="00205D95">
        <w:rPr>
          <w:rFonts w:ascii="Tahoma" w:hAnsi="Tahoma" w:cs="Tahoma"/>
          <w:color w:val="9BBB59" w:themeColor="accent3"/>
        </w:rPr>
        <w:t xml:space="preserve">14/ </w:t>
      </w:r>
      <w:r>
        <w:rPr>
          <w:rFonts w:ascii="Tahoma" w:hAnsi="Tahoma" w:cs="Tahoma"/>
          <w:color w:val="000000"/>
          <w:rtl/>
        </w:rPr>
        <w:t xml:space="preserve">تنقسم الغدد في النمو </w:t>
      </w:r>
      <w:proofErr w:type="spellStart"/>
      <w:r>
        <w:rPr>
          <w:rFonts w:ascii="Tahoma" w:hAnsi="Tahoma" w:cs="Tahoma"/>
          <w:color w:val="000000"/>
          <w:rtl/>
        </w:rPr>
        <w:t>الى</w:t>
      </w:r>
      <w:proofErr w:type="spellEnd"/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br/>
      </w:r>
      <w:r>
        <w:rPr>
          <w:rFonts w:ascii="Tahoma" w:hAnsi="Tahoma" w:cs="Tahoma"/>
          <w:color w:val="000000"/>
          <w:rtl/>
        </w:rPr>
        <w:t>أ- نوع</w:t>
      </w:r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br/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ب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</w:rPr>
        <w:t xml:space="preserve"> – 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نوعين</w:t>
      </w:r>
      <w:r>
        <w:rPr>
          <w:rFonts w:ascii="Tahoma" w:hAnsi="Tahoma" w:cs="Tahoma"/>
          <w:color w:val="000000"/>
        </w:rPr>
        <w:t xml:space="preserve"> </w:t>
      </w:r>
      <w:r>
        <w:rPr>
          <w:rFonts w:ascii="Tahoma" w:hAnsi="Tahoma" w:cs="Tahoma"/>
          <w:color w:val="000000"/>
        </w:rPr>
        <w:br/>
      </w:r>
      <w:r>
        <w:rPr>
          <w:rFonts w:ascii="Tahoma" w:hAnsi="Tahoma" w:cs="Tahoma"/>
          <w:color w:val="000000"/>
          <w:rtl/>
        </w:rPr>
        <w:t>ج – ثلاث أنوا</w:t>
      </w:r>
      <w:r w:rsidR="0006767E">
        <w:rPr>
          <w:rFonts w:ascii="Tahoma" w:hAnsi="Tahoma" w:cs="Tahoma" w:hint="cs"/>
          <w:color w:val="000000"/>
          <w:rtl/>
        </w:rPr>
        <w:t>ع</w:t>
      </w:r>
    </w:p>
    <w:p w:rsidR="00205D95" w:rsidRDefault="00205D95" w:rsidP="00882AD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  <w:rtl/>
        </w:rPr>
      </w:pPr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15- </w:t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الغدد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الصماء هي التي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.. 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أ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</w:rPr>
        <w:t xml:space="preserve">) 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تصب مباشرة في الدم</w:t>
      </w:r>
      <w:r w:rsidRPr="00205D95">
        <w:rPr>
          <w:rFonts w:ascii="Tahoma" w:eastAsia="Times New Roman" w:hAnsi="Tahoma" w:cs="Tahoma"/>
          <w:color w:val="FF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ب) تصب في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قنوات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proofErr w:type="spellStart"/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جــ</w:t>
      </w:r>
      <w:proofErr w:type="spellEnd"/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) ليس لها علاقة مباشرة بعملية النمو</w:t>
      </w:r>
      <w:r w:rsidR="0006767E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lastRenderedPageBreak/>
        <w:br/>
        <w:t xml:space="preserve">16/ </w:t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الصفات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المنحدرة من </w:t>
      </w:r>
      <w:proofErr w:type="spellStart"/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الاجداد</w:t>
      </w:r>
      <w:proofErr w:type="spellEnd"/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والاسلاف</w:t>
      </w:r>
      <w:proofErr w:type="spellEnd"/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</w:t>
      </w:r>
      <w:proofErr w:type="spellStart"/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ولاتظهر</w:t>
      </w:r>
      <w:proofErr w:type="spellEnd"/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 xml:space="preserve"> في الوالدين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أ- الصفات السائدة</w:t>
      </w:r>
      <w:r w:rsidR="0006767E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ب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</w:rPr>
        <w:t xml:space="preserve"> – 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الصفات المتنحية</w:t>
      </w:r>
      <w:r w:rsidRPr="00205D95">
        <w:rPr>
          <w:rFonts w:ascii="Tahoma" w:eastAsia="Times New Roman" w:hAnsi="Tahoma" w:cs="Tahoma"/>
          <w:color w:val="FF0000"/>
          <w:sz w:val="24"/>
          <w:szCs w:val="24"/>
        </w:rPr>
        <w:t xml:space="preserve"> 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br/>
      </w:r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ج – الصفات</w:t>
      </w:r>
      <w:r w:rsidRPr="00205D95">
        <w:rPr>
          <w:rFonts w:ascii="Tahoma" w:eastAsia="Times New Roman" w:hAnsi="Tahoma" w:cs="Tahoma"/>
          <w:color w:val="000000"/>
          <w:sz w:val="24"/>
          <w:szCs w:val="24"/>
        </w:rPr>
        <w:t xml:space="preserve"> </w:t>
      </w:r>
      <w:proofErr w:type="spellStart"/>
      <w:r w:rsidRPr="00205D95">
        <w:rPr>
          <w:rFonts w:ascii="Tahoma" w:eastAsia="Times New Roman" w:hAnsi="Tahoma" w:cs="Tahoma"/>
          <w:color w:val="000000"/>
          <w:sz w:val="24"/>
          <w:szCs w:val="24"/>
          <w:rtl/>
        </w:rPr>
        <w:t>الولادية</w:t>
      </w:r>
      <w:proofErr w:type="spellEnd"/>
    </w:p>
    <w:p w:rsidR="00882ADE" w:rsidRPr="00205D95" w:rsidRDefault="00882ADE" w:rsidP="00882AD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7"/>
          <w:szCs w:val="27"/>
        </w:rPr>
      </w:pPr>
      <w:r>
        <w:rPr>
          <w:color w:val="000000"/>
          <w:sz w:val="24"/>
          <w:szCs w:val="24"/>
        </w:rPr>
        <w:t xml:space="preserve">- </w:t>
      </w:r>
      <w:r>
        <w:rPr>
          <w:color w:val="000000"/>
          <w:sz w:val="24"/>
          <w:szCs w:val="24"/>
          <w:rtl/>
        </w:rPr>
        <w:t>تعتبر حاسة السمع عند الولادة</w:t>
      </w:r>
      <w:r>
        <w:rPr>
          <w:color w:val="000000"/>
          <w:sz w:val="24"/>
          <w:szCs w:val="24"/>
        </w:rPr>
        <w:t>..</w:t>
      </w:r>
      <w:r>
        <w:rPr>
          <w:color w:val="000000"/>
          <w:sz w:val="24"/>
          <w:szCs w:val="24"/>
        </w:rPr>
        <w:br/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أ) اقل الحواس اكتمالا</w:t>
      </w:r>
      <w:r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rtl/>
        </w:rPr>
        <w:t xml:space="preserve">ب) </w:t>
      </w:r>
      <w:proofErr w:type="spellStart"/>
      <w:r>
        <w:rPr>
          <w:color w:val="000000"/>
          <w:sz w:val="24"/>
          <w:szCs w:val="24"/>
          <w:rtl/>
        </w:rPr>
        <w:t>اكثر</w:t>
      </w:r>
      <w:proofErr w:type="spellEnd"/>
      <w:r>
        <w:rPr>
          <w:color w:val="000000"/>
          <w:sz w:val="24"/>
          <w:szCs w:val="24"/>
          <w:rtl/>
        </w:rPr>
        <w:t xml:space="preserve"> الحواس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rtl/>
        </w:rPr>
        <w:t>اكتمالا</w:t>
      </w:r>
      <w:r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</w:rPr>
        <w:br/>
        <w:t xml:space="preserve">2- </w:t>
      </w:r>
      <w:r>
        <w:rPr>
          <w:color w:val="000000"/>
          <w:sz w:val="24"/>
          <w:szCs w:val="24"/>
          <w:rtl/>
        </w:rPr>
        <w:t xml:space="preserve">في الفروق بين الجنسين في مرحلة الطفولة المبكرة </w:t>
      </w:r>
      <w:proofErr w:type="spellStart"/>
      <w:r>
        <w:rPr>
          <w:color w:val="000000"/>
          <w:sz w:val="24"/>
          <w:szCs w:val="24"/>
          <w:rtl/>
        </w:rPr>
        <w:t>ان</w:t>
      </w:r>
      <w:proofErr w:type="spellEnd"/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rtl/>
        </w:rPr>
        <w:t>البنين</w:t>
      </w:r>
      <w:r>
        <w:rPr>
          <w:color w:val="000000"/>
          <w:sz w:val="24"/>
          <w:szCs w:val="24"/>
        </w:rPr>
        <w:t>..</w:t>
      </w:r>
      <w:r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rtl/>
        </w:rPr>
        <w:t xml:space="preserve">أ) </w:t>
      </w:r>
      <w:proofErr w:type="spellStart"/>
      <w:r>
        <w:rPr>
          <w:color w:val="000000"/>
          <w:sz w:val="24"/>
          <w:szCs w:val="24"/>
          <w:rtl/>
        </w:rPr>
        <w:t>اكثر</w:t>
      </w:r>
      <w:proofErr w:type="spellEnd"/>
      <w:r>
        <w:rPr>
          <w:color w:val="000000"/>
          <w:sz w:val="24"/>
          <w:szCs w:val="24"/>
          <w:rtl/>
        </w:rPr>
        <w:t xml:space="preserve"> طولا واقل حظا في </w:t>
      </w:r>
      <w:proofErr w:type="spellStart"/>
      <w:r>
        <w:rPr>
          <w:color w:val="000000"/>
          <w:sz w:val="24"/>
          <w:szCs w:val="24"/>
          <w:rtl/>
        </w:rPr>
        <w:t>الانسجة</w:t>
      </w:r>
      <w:proofErr w:type="spellEnd"/>
      <w:r>
        <w:rPr>
          <w:color w:val="000000"/>
          <w:sz w:val="24"/>
          <w:szCs w:val="24"/>
          <w:rtl/>
        </w:rPr>
        <w:t xml:space="preserve"> العضلية</w:t>
      </w:r>
      <w:r>
        <w:rPr>
          <w:color w:val="000000"/>
          <w:sz w:val="24"/>
          <w:szCs w:val="24"/>
        </w:rPr>
        <w:br/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ب) </w:t>
      </w:r>
      <w:proofErr w:type="spellStart"/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اكثر</w:t>
      </w:r>
      <w:proofErr w:type="spellEnd"/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 طولا </w:t>
      </w:r>
      <w:proofErr w:type="spellStart"/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واكثر</w:t>
      </w:r>
      <w:proofErr w:type="spellEnd"/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 حظا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</w:rPr>
        <w:t xml:space="preserve"> 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في </w:t>
      </w:r>
      <w:proofErr w:type="spellStart"/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الانسجة</w:t>
      </w:r>
      <w:proofErr w:type="spellEnd"/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 العضلية</w:t>
      </w:r>
      <w:r>
        <w:rPr>
          <w:color w:val="000000"/>
          <w:sz w:val="24"/>
          <w:szCs w:val="24"/>
        </w:rPr>
        <w:br/>
      </w:r>
      <w:proofErr w:type="spellStart"/>
      <w:r>
        <w:rPr>
          <w:color w:val="000000"/>
          <w:sz w:val="24"/>
          <w:szCs w:val="24"/>
          <w:rtl/>
        </w:rPr>
        <w:t>جــ</w:t>
      </w:r>
      <w:proofErr w:type="spellEnd"/>
      <w:r>
        <w:rPr>
          <w:color w:val="000000"/>
          <w:sz w:val="24"/>
          <w:szCs w:val="24"/>
          <w:rtl/>
        </w:rPr>
        <w:t xml:space="preserve"> ) اقل طولا واقل حظا في </w:t>
      </w:r>
      <w:proofErr w:type="spellStart"/>
      <w:r>
        <w:rPr>
          <w:color w:val="000000"/>
          <w:sz w:val="24"/>
          <w:szCs w:val="24"/>
          <w:rtl/>
        </w:rPr>
        <w:t>الانسجة</w:t>
      </w:r>
      <w:proofErr w:type="spellEnd"/>
      <w:r>
        <w:rPr>
          <w:color w:val="000000"/>
          <w:sz w:val="24"/>
          <w:szCs w:val="24"/>
          <w:rtl/>
        </w:rPr>
        <w:t xml:space="preserve"> العضلية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rtl/>
        </w:rPr>
        <w:t>د) اقل طولا</w:t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  <w:rtl/>
        </w:rPr>
        <w:t>واكثر</w:t>
      </w:r>
      <w:proofErr w:type="spellEnd"/>
      <w:r>
        <w:rPr>
          <w:color w:val="000000"/>
          <w:sz w:val="24"/>
          <w:szCs w:val="24"/>
          <w:rtl/>
        </w:rPr>
        <w:t xml:space="preserve"> حظا في </w:t>
      </w:r>
      <w:proofErr w:type="spellStart"/>
      <w:r>
        <w:rPr>
          <w:color w:val="000000"/>
          <w:sz w:val="24"/>
          <w:szCs w:val="24"/>
          <w:rtl/>
        </w:rPr>
        <w:t>الانسجة</w:t>
      </w:r>
      <w:proofErr w:type="spellEnd"/>
      <w:r>
        <w:rPr>
          <w:color w:val="000000"/>
          <w:sz w:val="24"/>
          <w:szCs w:val="24"/>
          <w:rtl/>
        </w:rPr>
        <w:t xml:space="preserve"> العضلية</w:t>
      </w:r>
      <w:r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</w:rPr>
        <w:br/>
        <w:t xml:space="preserve">3- </w:t>
      </w:r>
      <w:r>
        <w:rPr>
          <w:color w:val="000000"/>
          <w:sz w:val="24"/>
          <w:szCs w:val="24"/>
          <w:rtl/>
        </w:rPr>
        <w:t>يتعرف الطفل على مفهوم الصواب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rtl/>
        </w:rPr>
        <w:t>والخطأ والحلال والحرام في سن</w:t>
      </w:r>
      <w:r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rtl/>
        </w:rPr>
        <w:t>أ) 2-4 سنين</w:t>
      </w:r>
      <w:r>
        <w:rPr>
          <w:color w:val="000000"/>
          <w:sz w:val="24"/>
          <w:szCs w:val="24"/>
        </w:rPr>
        <w:br/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ب) 6- 9 سنين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br/>
      </w:r>
      <w:proofErr w:type="spellStart"/>
      <w:r>
        <w:rPr>
          <w:color w:val="000000"/>
          <w:sz w:val="24"/>
          <w:szCs w:val="24"/>
          <w:rtl/>
        </w:rPr>
        <w:t>جــ</w:t>
      </w:r>
      <w:proofErr w:type="spellEnd"/>
      <w:r>
        <w:rPr>
          <w:color w:val="000000"/>
          <w:sz w:val="24"/>
          <w:szCs w:val="24"/>
          <w:rtl/>
        </w:rPr>
        <w:t xml:space="preserve"> ) 3-5</w:t>
      </w:r>
      <w:r>
        <w:rPr>
          <w:color w:val="000000"/>
          <w:sz w:val="24"/>
          <w:szCs w:val="24"/>
        </w:rPr>
        <w:t xml:space="preserve"> </w:t>
      </w:r>
      <w:r>
        <w:rPr>
          <w:color w:val="000000"/>
          <w:sz w:val="24"/>
          <w:szCs w:val="24"/>
          <w:rtl/>
        </w:rPr>
        <w:t>سنين</w:t>
      </w:r>
      <w:r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  <w:rtl/>
        </w:rPr>
        <w:t>د) 11-15 سنة</w:t>
      </w:r>
    </w:p>
    <w:p w:rsidR="00205D95" w:rsidRDefault="00E41B14" w:rsidP="00882ADE">
      <w:pPr>
        <w:jc w:val="center"/>
        <w:rPr>
          <w:rtl/>
        </w:rPr>
      </w:pPr>
      <w:r>
        <w:rPr>
          <w:rFonts w:ascii="Arial" w:hAnsi="Arial" w:cs="Arial"/>
          <w:color w:val="000000"/>
        </w:rPr>
        <w:t xml:space="preserve">- </w:t>
      </w:r>
      <w:r w:rsidR="0006767E">
        <w:rPr>
          <w:rFonts w:ascii="Arial" w:hAnsi="Arial" w:cs="Arial"/>
          <w:color w:val="000000"/>
        </w:rPr>
        <w:t>17</w:t>
      </w:r>
      <w:r>
        <w:rPr>
          <w:rFonts w:ascii="Arial" w:hAnsi="Arial" w:cs="Arial"/>
          <w:color w:val="000000"/>
          <w:rtl/>
        </w:rPr>
        <w:t>هي الغدة التي تبرز خصائص كل نوع من الجنس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  <w:rtl/>
        </w:rPr>
        <w:t>أ) الغدة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rtl/>
        </w:rPr>
        <w:t>الدرقية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  <w:rtl/>
        </w:rPr>
        <w:t>ب) الغدة النخامية</w:t>
      </w:r>
      <w:r>
        <w:rPr>
          <w:rFonts w:ascii="Arial" w:hAnsi="Arial" w:cs="Arial"/>
          <w:color w:val="000000"/>
        </w:rPr>
        <w:br/>
      </w:r>
      <w:proofErr w:type="spellStart"/>
      <w:r>
        <w:rPr>
          <w:rFonts w:ascii="Arial" w:hAnsi="Arial" w:cs="Arial"/>
          <w:color w:val="000000"/>
          <w:rtl/>
        </w:rPr>
        <w:t>جــ</w:t>
      </w:r>
      <w:proofErr w:type="spellEnd"/>
      <w:r>
        <w:rPr>
          <w:rFonts w:ascii="Arial" w:hAnsi="Arial" w:cs="Arial"/>
          <w:color w:val="000000"/>
          <w:rtl/>
        </w:rPr>
        <w:t xml:space="preserve"> ) الغدة الصنوبرية</w:t>
      </w:r>
      <w:r>
        <w:rPr>
          <w:rFonts w:ascii="Arial" w:hAnsi="Arial" w:cs="Arial"/>
          <w:color w:val="000000"/>
        </w:rPr>
        <w:br/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lastRenderedPageBreak/>
        <w:t>د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</w:rPr>
        <w:t xml:space="preserve">) 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الغدة التناسلية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</w:rPr>
        <w:br/>
        <w:t xml:space="preserve">18/ </w:t>
      </w:r>
      <w:r>
        <w:rPr>
          <w:rFonts w:ascii="Arial" w:hAnsi="Arial" w:cs="Arial"/>
          <w:color w:val="000000"/>
          <w:rtl/>
        </w:rPr>
        <w:t xml:space="preserve">الصفات </w:t>
      </w:r>
      <w:proofErr w:type="spellStart"/>
      <w:r>
        <w:rPr>
          <w:rFonts w:ascii="Arial" w:hAnsi="Arial" w:cs="Arial"/>
          <w:color w:val="000000"/>
          <w:rtl/>
        </w:rPr>
        <w:t>اللتي</w:t>
      </w:r>
      <w:proofErr w:type="spellEnd"/>
      <w:r>
        <w:rPr>
          <w:rFonts w:ascii="Arial" w:hAnsi="Arial" w:cs="Arial"/>
          <w:color w:val="000000"/>
          <w:rtl/>
        </w:rPr>
        <w:t xml:space="preserve"> تسهم في تكوينها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  <w:rtl/>
        </w:rPr>
        <w:t>ظروف بيئة الحمل أول المشكلات التي تصادف ولادة الجنين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  <w:rtl/>
        </w:rPr>
        <w:t>أ- الصفات السائدة</w:t>
      </w:r>
      <w:r w:rsidR="0006767E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  <w:rtl/>
        </w:rPr>
        <w:t>ب – الصفات المتنحية</w:t>
      </w:r>
      <w:r w:rsidR="0006767E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br/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ج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</w:rPr>
        <w:t xml:space="preserve"> – 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الصفات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</w:rPr>
        <w:t xml:space="preserve"> </w:t>
      </w:r>
      <w:proofErr w:type="spellStart"/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الولادية</w:t>
      </w:r>
      <w:proofErr w:type="spellEnd"/>
    </w:p>
    <w:p w:rsidR="00E41B14" w:rsidRDefault="00E41B14" w:rsidP="00882ADE">
      <w:pPr>
        <w:jc w:val="center"/>
        <w:rPr>
          <w:rtl/>
        </w:rPr>
      </w:pPr>
      <w:r>
        <w:rPr>
          <w:rFonts w:ascii="Tahoma" w:hAnsi="Tahoma" w:cs="Tahoma"/>
          <w:color w:val="000000"/>
        </w:rPr>
        <w:t xml:space="preserve">( </w:t>
      </w:r>
      <w:r>
        <w:rPr>
          <w:rFonts w:ascii="Tahoma" w:hAnsi="Tahoma" w:cs="Tahoma"/>
          <w:color w:val="000000"/>
          <w:rtl/>
        </w:rPr>
        <w:t>صح أم خطأ</w:t>
      </w:r>
      <w:r>
        <w:rPr>
          <w:rFonts w:ascii="Tahoma" w:hAnsi="Tahoma" w:cs="Tahoma"/>
          <w:color w:val="000000"/>
        </w:rPr>
        <w:t xml:space="preserve"> ) ..</w:t>
      </w:r>
      <w:r>
        <w:rPr>
          <w:rFonts w:ascii="Tahoma" w:hAnsi="Tahoma" w:cs="Tahoma"/>
          <w:color w:val="000000"/>
        </w:rPr>
        <w:br/>
      </w:r>
      <w:r w:rsidR="0006767E">
        <w:rPr>
          <w:rFonts w:ascii="Arial" w:hAnsi="Arial" w:cs="Arial"/>
          <w:color w:val="000000"/>
          <w:sz w:val="27"/>
          <w:szCs w:val="27"/>
        </w:rPr>
        <w:t>) 19</w:t>
      </w:r>
      <w:proofErr w:type="spellStart"/>
      <w:r w:rsidR="0006767E">
        <w:rPr>
          <w:rFonts w:ascii="Arial" w:hAnsi="Arial" w:cs="Arial"/>
          <w:color w:val="000000"/>
          <w:sz w:val="27"/>
          <w:szCs w:val="27"/>
          <w:rtl/>
        </w:rPr>
        <w:t>الأنسان</w:t>
      </w:r>
      <w:proofErr w:type="spellEnd"/>
      <w:r w:rsidR="0006767E">
        <w:rPr>
          <w:rFonts w:ascii="Arial" w:hAnsi="Arial" w:cs="Arial"/>
          <w:color w:val="000000"/>
          <w:sz w:val="27"/>
          <w:szCs w:val="27"/>
          <w:rtl/>
        </w:rPr>
        <w:t xml:space="preserve"> ينتقل من مرحلة نمو إلى أخرى بشكل</w:t>
      </w:r>
      <w:r w:rsidR="0006767E">
        <w:rPr>
          <w:rFonts w:ascii="Arial" w:hAnsi="Arial" w:cs="Arial"/>
          <w:color w:val="000000"/>
          <w:sz w:val="27"/>
          <w:szCs w:val="27"/>
        </w:rPr>
        <w:t xml:space="preserve"> </w:t>
      </w:r>
      <w:r w:rsidR="0006767E">
        <w:rPr>
          <w:rFonts w:ascii="Arial" w:hAnsi="Arial" w:cs="Arial"/>
          <w:color w:val="000000"/>
          <w:sz w:val="27"/>
          <w:szCs w:val="27"/>
          <w:rtl/>
        </w:rPr>
        <w:t>فجائي ( )</w:t>
      </w:r>
      <w:r w:rsidR="0006767E"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 xml:space="preserve"> خطأ</w:t>
      </w:r>
      <w:r w:rsidR="0006767E">
        <w:rPr>
          <w:rFonts w:ascii="Arial" w:hAnsi="Arial" w:cs="Arial"/>
          <w:color w:val="000000"/>
          <w:sz w:val="27"/>
          <w:szCs w:val="27"/>
        </w:rPr>
        <w:br/>
      </w:r>
      <w:r w:rsidR="0006767E">
        <w:rPr>
          <w:rFonts w:ascii="Arial" w:hAnsi="Arial" w:cs="Arial"/>
          <w:color w:val="000000"/>
          <w:sz w:val="27"/>
          <w:szCs w:val="27"/>
        </w:rPr>
        <w:br/>
        <w:t xml:space="preserve">20 ) </w:t>
      </w:r>
      <w:r w:rsidR="0006767E">
        <w:rPr>
          <w:rFonts w:ascii="Arial" w:hAnsi="Arial" w:cs="Arial"/>
          <w:color w:val="000000"/>
          <w:sz w:val="27"/>
          <w:szCs w:val="27"/>
          <w:rtl/>
        </w:rPr>
        <w:t xml:space="preserve">الغدد هي أعضاء داخلية تقوم بتكوين مركبات </w:t>
      </w:r>
      <w:proofErr w:type="spellStart"/>
      <w:r w:rsidR="0006767E">
        <w:rPr>
          <w:rFonts w:ascii="Arial" w:hAnsi="Arial" w:cs="Arial"/>
          <w:color w:val="000000"/>
          <w:sz w:val="27"/>
          <w:szCs w:val="27"/>
          <w:rtl/>
        </w:rPr>
        <w:t>كميائيه</w:t>
      </w:r>
      <w:proofErr w:type="spellEnd"/>
      <w:r w:rsidR="0006767E">
        <w:rPr>
          <w:rFonts w:ascii="Arial" w:hAnsi="Arial" w:cs="Arial"/>
          <w:color w:val="000000"/>
          <w:sz w:val="27"/>
          <w:szCs w:val="27"/>
          <w:rtl/>
        </w:rPr>
        <w:t xml:space="preserve"> يحتاج</w:t>
      </w:r>
      <w:r w:rsidR="0006767E">
        <w:rPr>
          <w:rFonts w:ascii="Arial" w:hAnsi="Arial" w:cs="Arial"/>
          <w:color w:val="000000"/>
          <w:sz w:val="27"/>
          <w:szCs w:val="27"/>
        </w:rPr>
        <w:t xml:space="preserve"> </w:t>
      </w:r>
      <w:r w:rsidR="0006767E">
        <w:rPr>
          <w:rFonts w:ascii="Arial" w:hAnsi="Arial" w:cs="Arial"/>
          <w:color w:val="000000"/>
          <w:sz w:val="27"/>
          <w:szCs w:val="27"/>
          <w:rtl/>
        </w:rPr>
        <w:t xml:space="preserve">إليها الجسم في عمليات النمو ( </w:t>
      </w:r>
      <w:r w:rsidR="0006767E"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)صح</w:t>
      </w:r>
      <w:r>
        <w:rPr>
          <w:rFonts w:ascii="Tahoma" w:hAnsi="Tahoma" w:cs="Tahoma"/>
          <w:color w:val="000000"/>
        </w:rPr>
        <w:br/>
        <w:t xml:space="preserve">21 ) </w:t>
      </w:r>
      <w:r>
        <w:rPr>
          <w:rFonts w:ascii="Tahoma" w:hAnsi="Tahoma" w:cs="Tahoma"/>
          <w:color w:val="000000"/>
          <w:rtl/>
        </w:rPr>
        <w:t xml:space="preserve">الأساس التربوي يصنف إلى مراحل </w:t>
      </w:r>
      <w:proofErr w:type="spellStart"/>
      <w:r>
        <w:rPr>
          <w:rFonts w:ascii="Tahoma" w:hAnsi="Tahoma" w:cs="Tahoma"/>
          <w:color w:val="000000"/>
          <w:rtl/>
        </w:rPr>
        <w:t>تناضر</w:t>
      </w:r>
      <w:proofErr w:type="spellEnd"/>
      <w:r>
        <w:rPr>
          <w:rFonts w:ascii="Tahoma" w:hAnsi="Tahoma" w:cs="Tahoma"/>
          <w:color w:val="000000"/>
          <w:rtl/>
        </w:rPr>
        <w:t xml:space="preserve"> المراحل </w:t>
      </w:r>
      <w:proofErr w:type="spellStart"/>
      <w:r>
        <w:rPr>
          <w:rFonts w:ascii="Tahoma" w:hAnsi="Tahoma" w:cs="Tahoma"/>
          <w:color w:val="000000"/>
          <w:rtl/>
        </w:rPr>
        <w:t>التعليميه</w:t>
      </w:r>
      <w:proofErr w:type="spellEnd"/>
      <w:r>
        <w:rPr>
          <w:rFonts w:ascii="Tahoma" w:hAnsi="Tahoma" w:cs="Tahoma"/>
          <w:color w:val="000000"/>
          <w:rtl/>
        </w:rPr>
        <w:t xml:space="preserve"> ( 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)صح</w:t>
      </w:r>
      <w:r>
        <w:rPr>
          <w:rFonts w:ascii="Tahoma" w:hAnsi="Tahoma" w:cs="Tahoma"/>
          <w:color w:val="000000"/>
        </w:rPr>
        <w:br/>
      </w:r>
      <w:r>
        <w:rPr>
          <w:rFonts w:ascii="Tahoma" w:hAnsi="Tahoma" w:cs="Tahoma"/>
          <w:color w:val="000000"/>
        </w:rPr>
        <w:br/>
        <w:t xml:space="preserve">22 ) </w:t>
      </w:r>
      <w:r>
        <w:rPr>
          <w:rFonts w:ascii="Tahoma" w:hAnsi="Tahoma" w:cs="Tahoma"/>
          <w:color w:val="000000"/>
          <w:rtl/>
        </w:rPr>
        <w:t>تعتبر</w:t>
      </w:r>
      <w:r>
        <w:rPr>
          <w:rFonts w:ascii="Tahoma" w:hAnsi="Tahoma" w:cs="Tahoma"/>
          <w:color w:val="000000"/>
        </w:rPr>
        <w:t xml:space="preserve"> </w:t>
      </w:r>
      <w:proofErr w:type="spellStart"/>
      <w:r>
        <w:rPr>
          <w:rFonts w:ascii="Tahoma" w:hAnsi="Tahoma" w:cs="Tahoma"/>
          <w:color w:val="000000"/>
          <w:rtl/>
        </w:rPr>
        <w:t>حاسه</w:t>
      </w:r>
      <w:proofErr w:type="spellEnd"/>
      <w:r>
        <w:rPr>
          <w:rFonts w:ascii="Tahoma" w:hAnsi="Tahoma" w:cs="Tahoma"/>
          <w:color w:val="000000"/>
          <w:rtl/>
        </w:rPr>
        <w:t xml:space="preserve"> السمع اقل الحواس اكتمالا عند الولادة</w:t>
      </w:r>
      <w:r>
        <w:rPr>
          <w:rFonts w:ascii="Tahoma" w:hAnsi="Tahoma" w:cs="Tahoma"/>
          <w:color w:val="000000"/>
        </w:rPr>
        <w:t xml:space="preserve"> ( )</w:t>
      </w:r>
      <w:r>
        <w:rPr>
          <w:rFonts w:ascii="Arial" w:hAnsi="Arial" w:cs="Arial"/>
          <w:color w:val="000000"/>
          <w:sz w:val="27"/>
          <w:szCs w:val="27"/>
        </w:rPr>
        <w:t xml:space="preserve"> 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  <w:rtl/>
        </w:rPr>
        <w:t>صح</w:t>
      </w:r>
      <w:r w:rsidR="00882ADE" w:rsidRPr="00BE72E2">
        <w:rPr>
          <w:rFonts w:ascii="Tahoma" w:eastAsia="Times New Roman" w:hAnsi="Tahoma" w:cs="Tahoma" w:hint="cs"/>
          <w:color w:val="FF0000"/>
          <w:sz w:val="24"/>
          <w:szCs w:val="24"/>
          <w:u w:val="single"/>
          <w:rtl/>
        </w:rPr>
        <w:t xml:space="preserve"> </w:t>
      </w:r>
      <w:proofErr w:type="spellStart"/>
      <w:r w:rsidR="00882ADE" w:rsidRPr="00BE72E2">
        <w:rPr>
          <w:rFonts w:ascii="Tahoma" w:eastAsia="Times New Roman" w:hAnsi="Tahoma" w:cs="Tahoma" w:hint="cs"/>
          <w:color w:val="FF0000"/>
          <w:sz w:val="24"/>
          <w:szCs w:val="24"/>
          <w:u w:val="single"/>
          <w:rtl/>
        </w:rPr>
        <w:t>يبي</w:t>
      </w:r>
      <w:proofErr w:type="spellEnd"/>
      <w:r w:rsidR="00882ADE" w:rsidRPr="00BE72E2">
        <w:rPr>
          <w:rFonts w:ascii="Tahoma" w:eastAsia="Times New Roman" w:hAnsi="Tahoma" w:cs="Tahoma" w:hint="cs"/>
          <w:color w:val="FF0000"/>
          <w:sz w:val="24"/>
          <w:szCs w:val="24"/>
          <w:u w:val="single"/>
          <w:rtl/>
        </w:rPr>
        <w:t xml:space="preserve"> لي </w:t>
      </w:r>
      <w:proofErr w:type="spellStart"/>
      <w:r w:rsidR="00882ADE" w:rsidRPr="00BE72E2">
        <w:rPr>
          <w:rFonts w:ascii="Tahoma" w:eastAsia="Times New Roman" w:hAnsi="Tahoma" w:cs="Tahoma" w:hint="cs"/>
          <w:color w:val="FF0000"/>
          <w:sz w:val="24"/>
          <w:szCs w:val="24"/>
          <w:u w:val="single"/>
          <w:rtl/>
        </w:rPr>
        <w:t>اتأكد</w:t>
      </w:r>
      <w:proofErr w:type="spellEnd"/>
      <w:r w:rsidR="00882ADE" w:rsidRPr="00BE72E2">
        <w:rPr>
          <w:rFonts w:ascii="Tahoma" w:eastAsia="Times New Roman" w:hAnsi="Tahoma" w:cs="Tahoma" w:hint="cs"/>
          <w:color w:val="FF0000"/>
          <w:sz w:val="24"/>
          <w:szCs w:val="24"/>
          <w:u w:val="single"/>
          <w:rtl/>
        </w:rPr>
        <w:t xml:space="preserve"> منه</w:t>
      </w:r>
    </w:p>
    <w:p w:rsidR="00E41B14" w:rsidRPr="0006767E" w:rsidRDefault="0006767E" w:rsidP="00882ADE">
      <w:pPr>
        <w:jc w:val="center"/>
        <w:rPr>
          <w:rtl/>
        </w:rPr>
      </w:pPr>
      <w:r>
        <w:rPr>
          <w:color w:val="000000"/>
          <w:sz w:val="24"/>
          <w:szCs w:val="24"/>
        </w:rPr>
        <w:t xml:space="preserve">23) </w:t>
      </w:r>
      <w:r>
        <w:rPr>
          <w:color w:val="000000"/>
          <w:sz w:val="24"/>
          <w:szCs w:val="24"/>
          <w:rtl/>
        </w:rPr>
        <w:t xml:space="preserve">من مطالب النمو في مراحل الطفولة تعلم الكلام </w:t>
      </w:r>
      <w:proofErr w:type="spellStart"/>
      <w:r>
        <w:rPr>
          <w:color w:val="000000"/>
          <w:sz w:val="24"/>
          <w:szCs w:val="24"/>
          <w:rtl/>
        </w:rPr>
        <w:t>وأكتساب</w:t>
      </w:r>
      <w:proofErr w:type="spellEnd"/>
      <w:r>
        <w:rPr>
          <w:color w:val="000000"/>
          <w:sz w:val="24"/>
          <w:szCs w:val="24"/>
          <w:rtl/>
        </w:rPr>
        <w:t xml:space="preserve"> </w:t>
      </w:r>
      <w:proofErr w:type="spellStart"/>
      <w:r>
        <w:rPr>
          <w:color w:val="000000"/>
          <w:sz w:val="24"/>
          <w:szCs w:val="24"/>
          <w:rtl/>
        </w:rPr>
        <w:t>اللغه</w:t>
      </w:r>
      <w:proofErr w:type="spellEnd"/>
      <w:r>
        <w:rPr>
          <w:color w:val="000000"/>
          <w:sz w:val="24"/>
          <w:szCs w:val="24"/>
        </w:rPr>
        <w:t xml:space="preserve"> (</w:t>
      </w:r>
      <w:r w:rsidR="00882ADE" w:rsidRPr="00BE72E2">
        <w:rPr>
          <w:rFonts w:ascii="Tahoma" w:eastAsia="Times New Roman" w:hAnsi="Tahoma" w:cs="Tahoma" w:hint="cs"/>
          <w:color w:val="FF0000"/>
          <w:sz w:val="24"/>
          <w:szCs w:val="24"/>
          <w:u w:val="single"/>
          <w:rtl/>
        </w:rPr>
        <w:t>صح</w:t>
      </w:r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</w:rPr>
        <w:t xml:space="preserve"> </w:t>
      </w:r>
      <w:r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</w:rPr>
        <w:br/>
        <w:t xml:space="preserve">24 ) </w:t>
      </w:r>
      <w:r>
        <w:rPr>
          <w:color w:val="000000"/>
          <w:sz w:val="24"/>
          <w:szCs w:val="24"/>
          <w:rtl/>
        </w:rPr>
        <w:t xml:space="preserve">مستويات الشعور لدى </w:t>
      </w:r>
      <w:proofErr w:type="spellStart"/>
      <w:r>
        <w:rPr>
          <w:color w:val="000000"/>
          <w:sz w:val="24"/>
          <w:szCs w:val="24"/>
          <w:rtl/>
        </w:rPr>
        <w:t>فرويد</w:t>
      </w:r>
      <w:proofErr w:type="spellEnd"/>
      <w:r>
        <w:rPr>
          <w:color w:val="000000"/>
          <w:sz w:val="24"/>
          <w:szCs w:val="24"/>
          <w:rtl/>
        </w:rPr>
        <w:t xml:space="preserve"> اللهو , الأنا , الأنا </w:t>
      </w:r>
      <w:proofErr w:type="spellStart"/>
      <w:r>
        <w:rPr>
          <w:color w:val="000000"/>
          <w:sz w:val="24"/>
          <w:szCs w:val="24"/>
          <w:rtl/>
        </w:rPr>
        <w:t>الاعلى</w:t>
      </w:r>
      <w:proofErr w:type="spellEnd"/>
      <w:r>
        <w:rPr>
          <w:color w:val="000000"/>
          <w:sz w:val="24"/>
          <w:szCs w:val="24"/>
        </w:rPr>
        <w:t xml:space="preserve"> ( </w:t>
      </w:r>
      <w:r w:rsidR="00882ADE" w:rsidRPr="00BE72E2">
        <w:rPr>
          <w:rFonts w:ascii="Tahoma" w:eastAsia="Times New Roman" w:hAnsi="Tahoma" w:cs="Tahoma" w:hint="cs"/>
          <w:color w:val="FF0000"/>
          <w:sz w:val="24"/>
          <w:szCs w:val="24"/>
          <w:u w:val="single"/>
          <w:rtl/>
        </w:rPr>
        <w:t>خطاء</w:t>
      </w:r>
      <w:r>
        <w:rPr>
          <w:color w:val="000000"/>
          <w:sz w:val="24"/>
          <w:szCs w:val="24"/>
        </w:rPr>
        <w:t>)</w:t>
      </w:r>
      <w:r>
        <w:rPr>
          <w:color w:val="000000"/>
          <w:sz w:val="24"/>
          <w:szCs w:val="24"/>
        </w:rPr>
        <w:br/>
      </w:r>
      <w:r>
        <w:rPr>
          <w:color w:val="000000"/>
          <w:sz w:val="24"/>
          <w:szCs w:val="24"/>
        </w:rPr>
        <w:br/>
        <w:t xml:space="preserve">25 / </w:t>
      </w:r>
      <w:r>
        <w:rPr>
          <w:color w:val="000000"/>
          <w:sz w:val="24"/>
          <w:szCs w:val="24"/>
          <w:rtl/>
        </w:rPr>
        <w:t>اللعب</w:t>
      </w:r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  <w:rtl/>
        </w:rPr>
        <w:t>الأنفرادي</w:t>
      </w:r>
      <w:proofErr w:type="spellEnd"/>
      <w:r>
        <w:rPr>
          <w:color w:val="000000"/>
          <w:sz w:val="24"/>
          <w:szCs w:val="24"/>
          <w:rtl/>
        </w:rPr>
        <w:t xml:space="preserve"> المتوازي هو أن يلعب مع </w:t>
      </w:r>
      <w:proofErr w:type="spellStart"/>
      <w:r>
        <w:rPr>
          <w:color w:val="000000"/>
          <w:sz w:val="24"/>
          <w:szCs w:val="24"/>
          <w:rtl/>
        </w:rPr>
        <w:t>الأخرين</w:t>
      </w:r>
      <w:proofErr w:type="spellEnd"/>
      <w:r>
        <w:rPr>
          <w:color w:val="000000"/>
          <w:sz w:val="24"/>
          <w:szCs w:val="24"/>
          <w:rtl/>
        </w:rPr>
        <w:t xml:space="preserve"> ولكن يحتفظ بخصائصه </w:t>
      </w:r>
      <w:proofErr w:type="spellStart"/>
      <w:r>
        <w:rPr>
          <w:color w:val="000000"/>
          <w:sz w:val="24"/>
          <w:szCs w:val="24"/>
          <w:rtl/>
        </w:rPr>
        <w:t>الفرديه</w:t>
      </w:r>
      <w:proofErr w:type="spellEnd"/>
      <w:r w:rsidRPr="00BE72E2">
        <w:rPr>
          <w:rFonts w:ascii="Tahoma" w:eastAsia="Times New Roman" w:hAnsi="Tahoma" w:cs="Tahoma"/>
          <w:color w:val="FF0000"/>
          <w:sz w:val="24"/>
          <w:szCs w:val="24"/>
          <w:u w:val="single"/>
        </w:rPr>
        <w:t xml:space="preserve"> (</w:t>
      </w:r>
      <w:r w:rsidR="00882ADE" w:rsidRPr="00BE72E2">
        <w:rPr>
          <w:rFonts w:ascii="Tahoma" w:eastAsia="Times New Roman" w:hAnsi="Tahoma" w:cs="Tahoma" w:hint="cs"/>
          <w:color w:val="FF0000"/>
          <w:sz w:val="24"/>
          <w:szCs w:val="24"/>
          <w:u w:val="single"/>
          <w:rtl/>
        </w:rPr>
        <w:t>صح</w:t>
      </w:r>
      <w:r w:rsidRPr="00882ADE">
        <w:rPr>
          <w:color w:val="FF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)</w:t>
      </w:r>
    </w:p>
    <w:sectPr w:rsidR="00E41B14" w:rsidRPr="0006767E" w:rsidSect="00813F64">
      <w:pgSz w:w="16443" w:h="11907" w:orient="landscape" w:code="9"/>
      <w:pgMar w:top="1797" w:right="1440" w:bottom="1797" w:left="144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wani Simple Striped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205D95"/>
    <w:rsid w:val="0006767E"/>
    <w:rsid w:val="000746CE"/>
    <w:rsid w:val="00205D95"/>
    <w:rsid w:val="00360547"/>
    <w:rsid w:val="004A7573"/>
    <w:rsid w:val="0052161C"/>
    <w:rsid w:val="008050FB"/>
    <w:rsid w:val="00813F64"/>
    <w:rsid w:val="00882ADE"/>
    <w:rsid w:val="00A34128"/>
    <w:rsid w:val="00B421EC"/>
    <w:rsid w:val="00BB07B0"/>
    <w:rsid w:val="00BE72E2"/>
    <w:rsid w:val="00E41B14"/>
    <w:rsid w:val="00FB37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6C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784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8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67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94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37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58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20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413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91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76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57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397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5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2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821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67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65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9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671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1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466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No Need 4 Thanks</Company>
  <LinksUpToDate>false</LinksUpToDate>
  <CharactersWithSpaces>3121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Yahya Ghazwani</dc:creator>
  <cp:keywords/>
  <dc:description/>
  <cp:lastModifiedBy>rsah</cp:lastModifiedBy>
  <cp:revision>7</cp:revision>
  <dcterms:created xsi:type="dcterms:W3CDTF">2010-12-08T02:47:00Z</dcterms:created>
  <dcterms:modified xsi:type="dcterms:W3CDTF">2010-12-12T13:41:00Z</dcterms:modified>
</cp:coreProperties>
</file>