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س 1 / يعد ......... من أقدم تعريفات الإعاقة العقلية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التعريف الاجتماعي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التعريف الطبي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التعريف الطبي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التعريف السيكولوجي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التعريف التربوي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 / ركز ( تريد </w:t>
      </w:r>
      <w:proofErr w:type="spellStart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جولد</w:t>
      </w:r>
      <w:proofErr w:type="spellEnd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) على الأسباب المؤدية إلى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إصابة المراكز العصبية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عدم اكتمال الدماغ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عدم اكتمال الدماغ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الإجابات صحيحة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 / اعتمدت التعريف </w:t>
      </w:r>
      <w:proofErr w:type="spellStart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السيكومتري</w:t>
      </w:r>
      <w:proofErr w:type="spellEnd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على أن نسبة ......... كمحك في تعريف الإعاقة العقلية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الذكاء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الذكاء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إصابة المراكز العصبية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لا يوجد إجابة صحيحة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4 / واعتبرت ( التعريف </w:t>
      </w:r>
      <w:proofErr w:type="spellStart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السيكومتري</w:t>
      </w:r>
      <w:proofErr w:type="spellEnd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) الأفراد الذين يقل معامل ذكائهم عن .... على المنحى التوزيع الطبيعي لقدرة العقلية معاقين عقلياً .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90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70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110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70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100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5 / تمثل حالات بطء المتعلم تلك الحالات التي تقع نسبة ذكاءها مابين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( 85 – 145 )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( 85 – 70 )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( 85 – 70 )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( اقل من 70 )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6 / من صفات المرض العقلي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انه غير قابل للعلاج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يقاوم العلاج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 xml:space="preserve">ليس لديه </w:t>
            </w: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هلاوس</w:t>
            </w:r>
            <w:proofErr w:type="spellEnd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 xml:space="preserve"> سمعية أو بصرية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يقاوم العلاج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الإجابات صحيحة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7 / يعرف تريد </w:t>
      </w:r>
      <w:proofErr w:type="spellStart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جولد</w:t>
      </w:r>
      <w:proofErr w:type="spellEnd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التخلف العقلي بوجهة نظر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الصلاحية الاجتماعية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الصلاحية الاجتماعية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نفسية اجتماعية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لا يوجد إجابة صحيحة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8 / الجمعية الأمريكية للتخلف العقلي يعتد على المعيار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القدرة العقلية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القدرة العقلية والصلاحية الاجتماعية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الصلاحية الاجتماعية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القدرة العقلية والصلاحية الاجتماعية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9 / يشير تعريف ......... تمثل الإعاقة العقلية مستوى الأداء الوظيفي العقلي الذي يقل عن متوسط الذكاء بانحراف معياري واحد, ويصاحبه خلل في السلوك </w:t>
      </w:r>
      <w:proofErr w:type="spellStart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التكيفي</w:t>
      </w:r>
      <w:proofErr w:type="spellEnd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, ويظهر في المراحل </w:t>
      </w:r>
      <w:proofErr w:type="spellStart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النمائية</w:t>
      </w:r>
      <w:proofErr w:type="spellEnd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منذ الميلاد و حتى سن ( 16 ) سنة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هيبر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proofErr w:type="spellStart"/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هيبر</w:t>
            </w:r>
            <w:proofErr w:type="spellEnd"/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جروسمان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دول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 xml:space="preserve">تريد </w:t>
            </w: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جولد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10 / تقدر نسبة العوامل الوراثية المسببة للإعاقة العقلية بحوالي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20%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lastRenderedPageBreak/>
              <w:t>80%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80%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100%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50%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11 / هناك فرق بين الأشعة والإشعاعات فالأشعة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هي الناتجة عن المفاعلات النووية والقنابل الذرية وما ينتج عن المصانع التي تدار بالطاقة الذرية النووية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هي التي تستخدم في المجال الطبي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هي التي تستخدم في المجال الطبي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الإجابات صحيحة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12 / تؤثر الأشعة تأثيراً ضاراً بالجنين إذا تعرض لها خصوصاً في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الأشهر الثلاثة الأخيرة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الأشهر الثلاثة الأولى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الأشهر الثلاثة الوسطى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الأشهر الثلاثة الأولى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13 / تؤدي إصابة الجنين بالحصبة الألمانية إلى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فقدان السمع والبصر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جميع ما ذكر صحيح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إصابة القلب بأضرار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تلف الدماغ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ما ذكر صحيح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14 / من الحالات الحمل الخطرة التي ينبه لها الأطباء المتخصصين والتي تكون فيها خطورة بشكل كبير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أن تكون الأم الحامل فوق سن العشرين أو تحت سن الأربعين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الأم التي تعاني من السكر وارتفاع ضغط الدم بشكل مزمن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المستوى الاقتصادي المرتفع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الأم التي تعاني من السكر وارتفاع ضغط الدم بشكل مزمن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ما ذكر صحيح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15 / يؤدي نقص السكر في الدم إلى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الإعاقة العقلية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الحركية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السمعية والبصرية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16 / ويقوم بتقديم تقرير عن البيئة التي يعيش فيها الطفل والخبرات التي مر </w:t>
      </w:r>
      <w:proofErr w:type="spellStart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بها</w:t>
      </w:r>
      <w:proofErr w:type="spellEnd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وتاريخ الحالة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الطبيب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الأخصائي الاجتماعي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الأخصائي النفسي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الأخصائي الاجتماعي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الأخصائي المهني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17 / ( مجموعة شاملة من الخدمات التعليمية والاجتماعية والتربوية والنفسية والصحية تقدم للأطفال دون سن السادسة من العمر الذين يعانون من إعاقة أو تأخر نمائي أو الذين هم عرضة لخطر الإعاقة)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مفهوم الإعاقة العقلية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مفهوم التدخل المبكر للإعاقة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مفهوم التدخل المبكر للإعاقة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مفهوم التشخيص الطبي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18 / من مبررات التشخيص المبكر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يعتبر التعليم في سن ما قبل المدرسة أسهل وأسرع من التعليم في أي مرحلة عمرية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جميع ما ذكر صحيح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تقع مسؤولية غرس المبادئ والمهارات باختلاف أنواعها على عاتق الوالدين.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يتبع الأطفال المتأخرين في النمو نفس مسار النمو الطبيعي .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ما ذكر صحيح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19 / تصنيف الإعاقة العقلية على أساس الأسباب أو شدة الإعاقة يشمل على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 الأولية – الإعاقة العقلية الثانوية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 xml:space="preserve">الإعاقة العقلية الأولية – </w:t>
            </w: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lastRenderedPageBreak/>
              <w:t>الإعاقة العقلية الثانوية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 البسيطة – الإعاقة العقلية المتوسطة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التخلف العقلي البسيط – التخلف العقلي المتوسط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lastRenderedPageBreak/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20 / الإعاقة العقلية الأولية يحدث في حوالي .... من حالات التخلف العقلي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20%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80%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50%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80%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21 / الإعاقة العقلية الثانوية يعود هذا العامل لأسباب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وراثية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بيئية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بيئية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لا يوجد إجابة صحيحة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22 / يتراوح معامل ذكاء فئة ........... مابين ( 40 – 55 ) ويطلق على هذا الفئة القابلون للتدريب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 البسيطة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الإعاقة العقلية المتوسطة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 المتوسطة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 الشديدة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 الحادة أو العميقة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23 / يتراوح معامل ذكاء الفئة مادون (25) وتتميز هذه الفئة بضعف الكلام وصعوبات كبيرة في النطق, وقلة في المحصول اللغوي, ويطلق على هذه الفئة من الأطفال الاعتماديين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 البسيطة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الإعاقة العقلية الحادة أو العميقة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 المتوسطة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 الشديدة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الإعاقة العقلية الحادة أو العميقة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24 / تتراوح معامل ذكاء المنغوليين إلى .......... على المنحى التوزيع الطبيعي للقدرة العقلية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مابين البسيط والمتوسط ( 45 – 70 )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lastRenderedPageBreak/>
              <w:t>مابين البسيط والمتوسط ( 45 – 70 )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مابين المتوسط والشديد ( 25 – 50 )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مابين الشديد والحادة ( مادون 25 )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25 / تتراوح معامل ذكاء فئة </w:t>
      </w:r>
      <w:proofErr w:type="spellStart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القماء</w:t>
      </w:r>
      <w:proofErr w:type="spellEnd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أو </w:t>
      </w:r>
      <w:proofErr w:type="spellStart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القصاع</w:t>
      </w:r>
      <w:proofErr w:type="spellEnd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إلى .......... على المنحى التوزيع الطبيعي للقدرة العقلية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مابين البسيط والمتوسط ( 45 – 70 )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مابين المتوسط والشديد ( 25 – 50 )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مابين المتوسط والشديد ( 25 – 50 )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مابين الشديد والحادة ( مادون 25 )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26 / في حالات الإعاقة العقلية بسبب إضرابات التمثيل الغذائي يرجع السبب إلى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 xml:space="preserve">النقص الواضح في هرمون </w:t>
            </w: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الثيروكسين</w:t>
            </w:r>
            <w:proofErr w:type="spellEnd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 xml:space="preserve"> والذي تفرزه الغدة الدرقية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قصور الكبد في إفراز الإنزيم اللازم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خلل في الكرم وسوم 21 حيث يظهر زوج الكرم وسوم ثلاثياً ويصبح عدد الكر وموسومات 47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تعرض الأم أثناء فترة الحمل للإشعاعات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قصور الكبد في إفراز الإنزيم اللازم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27 / فئة بطئ التعلم يتراوح معامل ذكائه بين ............ ويتصف طفل هذا الفئة بعدم قدرته على موائمة نفسه مع ما يعطى له من مناهج في المدرسة العادية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( 50 – 70 )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( 70 – 85 )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( 25 – 50 )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( 70 – 85 )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( دون 25 )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28 / لزيادة الانتباه لدى المعاق عقلياً ينبغي على المعلم على توظيف استراتيجيات منها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استخدام الوسائل السمعية والبصرية المناسبة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جميع ما ذكر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إزالة المثيرات المشتتة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تعزيز الانتباه بطرية فعالة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29 / تعتبر مشكلة ......... من أكثر المشكلات التعليمية لدى الأطفال المعوقين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التذكر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التذكر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التركيز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الإدراك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30 / وهي الإجراءات والتدابير الوقائية التي تحد من المشكلات المترتبة على الإعاقة العقلية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الوقاية الأولية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الوقاية من الدرجة الثانية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الوقاية الثانوية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الوقاية من الدرجة الثانية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31 / من أهم مبادئ الوقاية من الإعاقة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التعرف على الأسباب ومنع حدوثها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جميع ما ذكر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رفع المستوى الاجتماعي والاقتصادي للأسر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توعية المجتمع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32 / من برامج الوقاية من الإعاقة العقلية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برنامج الإرشاد المهني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برنامج الإرشاد الجيني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برنامج الإرشاد البيئي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برنامج الإرشاد الجيني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33 / يجب توعية الأمهات حول المظاهر غير المطمئنة لدى الطفل منذ ولادته, وأن اكتشاف مثل هذه الإعاقات مبكراً يساعد في تقليلها أو إنقاذها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برنامج الإرشاد الجيني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برنامج توعية الوالدين حول أهمية التشخيص المبكر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برنامج العناية الطبية أثناء الحمل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برنامج توعية الأمهات حول أهمية الولادة في المستشفى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برنامج توعية الوالدين حول أهمية التشخيص المبكر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lastRenderedPageBreak/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34 / من نتائج دراسات ..... حول أثر التخلف العقلي على الأسرة &amp;#34; ترضى الأم المتدينة بقدوم الطفل المتخلف عقلياً وتحمد الله عليه &amp;#34;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 xml:space="preserve">أندر </w:t>
            </w: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ريبوند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 xml:space="preserve">أندر </w:t>
            </w:r>
            <w:proofErr w:type="spellStart"/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ريبوند</w:t>
            </w:r>
            <w:proofErr w:type="spellEnd"/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فاربر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لا يوجد إجابة صحيحة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35 / من النصائح لكي ينجح الوالدان في برنامج التدريب لطفلهم المعوق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البدء باختيار الأشياء الصعبة لتقديمها للطفل أولاً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استخدام التعزيز من الأشياء التي يحبها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 xml:space="preserve">التركيز وإبداء الاهتمام بالطفل عند قيامه بسلوك سيء أو غير مرغوب </w:t>
            </w: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به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استخدام التعزيز من الأشياء التي يحبها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36 / من خطوات التخطيط لبرنامج الإرشاد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التقييم الواقعي وتحديد المشكلة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جميع ما ذكر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تحديد الاحتياجات الإرشادية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تقويم النتائج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37 / يدرك الأهل أعراض الإعاقة مع </w:t>
      </w:r>
      <w:proofErr w:type="spellStart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تسائل</w:t>
      </w:r>
      <w:proofErr w:type="spellEnd"/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أسبابها ( أي مستوى من الوعي )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الوعي كامل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الوعي الجزئي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الوعي الجزئي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الوعي المتدني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38 / يعتقد الأهل أن العلاج سيجعل الطفل طبيعياً ( أي مستوى من الوعي )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الوعي الكامل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lastRenderedPageBreak/>
              <w:t>الوعي المتدني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الوعي الجزئي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الوعي المتدني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39 / من الأمور التي يجب على المرشد توجيه اهتمام الأسرة لها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الموضوعية والفهم لحالة أبنهم المعوق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جميع ما ذكر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فهم أسباب الإعاقة العقلية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فهم صعوبات الطفل واحتياجاته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40 / يأخذ الدعم إلى أسر المعاقين شكلين أساسيين هما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الدعم الاجتماعي – الدعم الرسمي أو المهني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الدعم الاجتماعي – الدعم الرسمي أو المهني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الدعم المهني – الدعم الطبي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لا يوجد إجابة صحيحة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41 / هو حاجة ذات أهمية خاصة فيما يتعلق بقبول إعاقة الطفل والتعايش مع الصعوبات التي تفرضها إعاقته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الدعم العاطفي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الدعم العاطفي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الدعم ألمعلوماتي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الدعم القانوني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42 / من المبادئ الضرورية في تعليم المتخلفين عقلياً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أن لا تكون العلاقة قوية بين المدرس والطفل</w:t>
            </w:r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أن تكون الدراسة للطفل كفرد</w:t>
            </w: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أن تكون الدراسة للطفل كفرد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أن لا يجد الطفل في مواد الدراسية إشباعاً لميوله ورغباته وحاجته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جميع ما ذكر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C0C0C0"/>
        <w:spacing w:after="0" w:line="240" w:lineRule="auto"/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 س 43 / كان لـ ........ منهاج تربوي مشهور يقوم على الربط بين التعليم في المدرسة والتعليم في المنزل . </w:t>
      </w:r>
    </w:p>
    <w:tbl>
      <w:tblPr>
        <w:bidiVisual/>
        <w:tblW w:w="5000" w:type="pct"/>
        <w:jc w:val="center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33"/>
        <w:gridCol w:w="5619"/>
        <w:gridCol w:w="2488"/>
      </w:tblGrid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أ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سيجان</w:t>
            </w:r>
            <w:proofErr w:type="spellEnd"/>
          </w:p>
        </w:tc>
        <w:tc>
          <w:tcPr>
            <w:tcW w:w="1500" w:type="pct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DD2279" w:rsidRPr="00DD2279" w:rsidRDefault="00DD2279" w:rsidP="00DD2279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</w:pPr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lastRenderedPageBreak/>
              <w:t>.: الإجابة الصحيحة :.</w:t>
            </w:r>
          </w:p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  <w:proofErr w:type="spellStart"/>
            <w:r w:rsidRPr="00DD2279"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  <w:rtl/>
              </w:rPr>
              <w:t>منتسوري</w:t>
            </w:r>
            <w:proofErr w:type="spellEnd"/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ب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ديكرولي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lastRenderedPageBreak/>
              <w:t>ج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ايتارد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  <w:tr w:rsidR="00DD2279" w:rsidRPr="00DD2279" w:rsidTr="00DD2279">
        <w:trPr>
          <w:tblCellSpacing w:w="37" w:type="dxa"/>
          <w:jc w:val="center"/>
        </w:trPr>
        <w:tc>
          <w:tcPr>
            <w:tcW w:w="0" w:type="auto"/>
            <w:shd w:val="clear" w:color="auto" w:fill="F7F7F7"/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</w:rPr>
            </w:pPr>
            <w:r w:rsidRPr="00DD2279">
              <w:rPr>
                <w:rFonts w:ascii="Times New Roman" w:eastAsia="Times New Roman" w:hAnsi="Times New Roman" w:cs="Times New Roman"/>
                <w:color w:val="009900"/>
                <w:sz w:val="24"/>
                <w:szCs w:val="24"/>
                <w:rtl/>
              </w:rPr>
              <w:t>د</w:t>
            </w:r>
          </w:p>
        </w:tc>
        <w:tc>
          <w:tcPr>
            <w:tcW w:w="3500" w:type="pct"/>
            <w:shd w:val="clear" w:color="auto" w:fill="F7F7F7"/>
            <w:tcMar>
              <w:top w:w="0" w:type="dxa"/>
              <w:left w:w="0" w:type="dxa"/>
              <w:bottom w:w="0" w:type="dxa"/>
              <w:right w:w="188" w:type="dxa"/>
            </w:tcMar>
            <w:vAlign w:val="center"/>
            <w:hideMark/>
          </w:tcPr>
          <w:p w:rsidR="00DD2279" w:rsidRPr="00DD2279" w:rsidRDefault="00DD2279" w:rsidP="00DD22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</w:rPr>
            </w:pPr>
            <w:proofErr w:type="spellStart"/>
            <w:r w:rsidRPr="00DD2279">
              <w:rPr>
                <w:rFonts w:ascii="Times New Roman" w:eastAsia="Times New Roman" w:hAnsi="Times New Roman" w:cs="Times New Roman"/>
                <w:color w:val="999999"/>
                <w:sz w:val="24"/>
                <w:szCs w:val="24"/>
                <w:rtl/>
              </w:rPr>
              <w:t>منتسوري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vAlign w:val="center"/>
            <w:hideMark/>
          </w:tcPr>
          <w:p w:rsidR="00DD2279" w:rsidRPr="00DD2279" w:rsidRDefault="00DD2279" w:rsidP="00DD227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1079FB"/>
                <w:sz w:val="24"/>
                <w:szCs w:val="24"/>
              </w:rPr>
            </w:pPr>
          </w:p>
        </w:tc>
      </w:tr>
    </w:tbl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  <w:br/>
      </w:r>
    </w:p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</w:rPr>
        <w:pict>
          <v:rect id="_x0000_i1025" style="width:0;height:1.5pt" o:hralign="center" o:hrstd="t" o:hr="t" fillcolor="#a0a0a0" stroked="f"/>
        </w:pict>
      </w:r>
    </w:p>
    <w:p w:rsidR="00DD2279" w:rsidRPr="00DD2279" w:rsidRDefault="00DD2279" w:rsidP="00DD22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999999"/>
          <w:sz w:val="20"/>
          <w:szCs w:val="20"/>
          <w:rtl/>
        </w:rPr>
      </w:pPr>
      <w:r w:rsidRPr="00DD2279">
        <w:rPr>
          <w:rFonts w:ascii="Arial" w:eastAsia="Times New Roman" w:hAnsi="Arial" w:cs="Arial"/>
          <w:b/>
          <w:bCs/>
          <w:color w:val="999999"/>
          <w:sz w:val="20"/>
          <w:szCs w:val="20"/>
        </w:rPr>
        <w:pict>
          <v:rect id="_x0000_i1026" style="width:0;height:1.5pt" o:hralign="center" o:hrstd="t" o:hr="t" fillcolor="#a0a0a0" stroked="f"/>
        </w:pict>
      </w:r>
    </w:p>
    <w:p w:rsidR="00704AB0" w:rsidRDefault="00704AB0">
      <w:pPr>
        <w:rPr>
          <w:rFonts w:hint="cs"/>
        </w:rPr>
      </w:pPr>
    </w:p>
    <w:sectPr w:rsidR="00704AB0" w:rsidSect="0061193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DD2279"/>
    <w:rsid w:val="00611930"/>
    <w:rsid w:val="00704AB0"/>
    <w:rsid w:val="00DD2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AB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085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9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54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82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72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87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4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41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0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3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8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7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25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97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06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9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6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23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68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4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30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2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34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63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9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32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48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0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96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79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52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40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65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1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04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9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2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97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80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19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1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98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2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7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09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0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03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98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1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9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20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6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8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2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71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4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7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1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38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39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10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97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6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9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91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47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07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93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56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72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76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07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94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39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31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19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6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1444</Words>
  <Characters>8237</Characters>
  <Application>Microsoft Office Word</Application>
  <DocSecurity>0</DocSecurity>
  <Lines>68</Lines>
  <Paragraphs>19</Paragraphs>
  <ScaleCrop>false</ScaleCrop>
  <Company>Grizli777</Company>
  <LinksUpToDate>false</LinksUpToDate>
  <CharactersWithSpaces>9662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2011-12-13T10:32:00Z</dcterms:created>
  <dcterms:modified xsi:type="dcterms:W3CDTF">2011-12-13T10:33:00Z</dcterms:modified>
</cp:coreProperties>
</file>