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892" w:rsidRPr="008522AD" w:rsidRDefault="008522AD" w:rsidP="008522AD">
      <w:pPr>
        <w:rPr>
          <w:rFonts w:ascii="Traditional Arabic" w:hAnsi="Traditional Arabic" w:cs="Traditional Arabic"/>
          <w:b/>
          <w:bCs/>
          <w:color w:val="00B050"/>
          <w:sz w:val="28"/>
          <w:szCs w:val="28"/>
          <w:rtl/>
        </w:rPr>
      </w:pPr>
      <w:r w:rsidRPr="008522AD">
        <w:rPr>
          <w:rFonts w:ascii="Traditional Arabic" w:hAnsi="Traditional Arabic" w:cs="Traditional Arabic"/>
          <w:b/>
          <w:bCs/>
          <w:color w:val="00B050"/>
          <w:sz w:val="28"/>
          <w:szCs w:val="28"/>
          <w:rtl/>
        </w:rPr>
        <w:t xml:space="preserve">عناصر المنهج </w:t>
      </w:r>
    </w:p>
    <w:p w:rsidR="008522AD" w:rsidRPr="008522AD" w:rsidRDefault="008522AD" w:rsidP="008522AD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spellStart"/>
      <w:r w:rsidRPr="008522AD">
        <w:rPr>
          <w:rFonts w:ascii="Traditional Arabic" w:hAnsi="Traditional Arabic" w:cs="Traditional Arabic"/>
          <w:b/>
          <w:bCs/>
          <w:color w:val="E36C0A" w:themeColor="accent6" w:themeShade="BF"/>
          <w:sz w:val="28"/>
          <w:szCs w:val="28"/>
          <w:rtl/>
        </w:rPr>
        <w:t>الاهداف</w:t>
      </w:r>
      <w:r w:rsidRPr="008522AD">
        <w:rPr>
          <w:rFonts w:ascii="Traditional Arabic" w:hAnsi="Traditional Arabic" w:cs="Traditional Arabic" w:hint="cs"/>
          <w:b/>
          <w:bCs/>
          <w:color w:val="E36C0A" w:themeColor="accent6" w:themeShade="BF"/>
          <w:sz w:val="28"/>
          <w:szCs w:val="28"/>
          <w:rtl/>
        </w:rPr>
        <w:t>::</w:t>
      </w:r>
      <w:proofErr w:type="spellEnd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ولابد ان تكون واضحة ومترابطة </w:t>
      </w:r>
    </w:p>
    <w:p w:rsidR="008522AD" w:rsidRPr="008522AD" w:rsidRDefault="008522AD" w:rsidP="008522AD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spellStart"/>
      <w:r w:rsidRPr="008522AD">
        <w:rPr>
          <w:rFonts w:ascii="Traditional Arabic" w:hAnsi="Traditional Arabic" w:cs="Traditional Arabic"/>
          <w:b/>
          <w:bCs/>
          <w:color w:val="E36C0A" w:themeColor="accent6" w:themeShade="BF"/>
          <w:sz w:val="28"/>
          <w:szCs w:val="28"/>
          <w:rtl/>
        </w:rPr>
        <w:t>المحتوى</w:t>
      </w:r>
      <w:r w:rsidRPr="008522AD">
        <w:rPr>
          <w:rFonts w:ascii="Traditional Arabic" w:hAnsi="Traditional Arabic" w:cs="Traditional Arabic" w:hint="cs"/>
          <w:b/>
          <w:bCs/>
          <w:color w:val="E36C0A" w:themeColor="accent6" w:themeShade="BF"/>
          <w:sz w:val="28"/>
          <w:szCs w:val="28"/>
          <w:rtl/>
        </w:rPr>
        <w:t>::</w:t>
      </w:r>
      <w:proofErr w:type="spellEnd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ولابد ان يتضمن المعارف و النشطة والخبرات والمواقف </w:t>
      </w:r>
    </w:p>
    <w:p w:rsidR="008522AD" w:rsidRPr="008522AD" w:rsidRDefault="008522AD" w:rsidP="008522AD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8522AD">
        <w:rPr>
          <w:rFonts w:ascii="Traditional Arabic" w:hAnsi="Traditional Arabic" w:cs="Traditional Arabic"/>
          <w:b/>
          <w:bCs/>
          <w:color w:val="E36C0A" w:themeColor="accent6" w:themeShade="BF"/>
          <w:sz w:val="28"/>
          <w:szCs w:val="28"/>
          <w:rtl/>
        </w:rPr>
        <w:t>التعليم</w:t>
      </w:r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8522AD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::</w:t>
      </w:r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وهو مرحلة التنفيذ ويقع تحتها طرائق </w:t>
      </w:r>
      <w:proofErr w:type="spellStart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>واستراتتيجيات</w:t>
      </w:r>
      <w:proofErr w:type="spellEnd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التدريس </w:t>
      </w:r>
    </w:p>
    <w:p w:rsidR="00B04D9B" w:rsidRDefault="008522AD" w:rsidP="008522AD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8522AD">
        <w:rPr>
          <w:rFonts w:ascii="Traditional Arabic" w:hAnsi="Traditional Arabic" w:cs="Traditional Arabic" w:hint="cs"/>
          <w:b/>
          <w:bCs/>
          <w:color w:val="E36C0A" w:themeColor="accent6" w:themeShade="BF"/>
          <w:sz w:val="28"/>
          <w:szCs w:val="28"/>
          <w:rtl/>
        </w:rPr>
        <w:t>التقويم ::</w:t>
      </w:r>
      <w:proofErr w:type="spellStart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>فالان</w:t>
      </w:r>
      <w:proofErr w:type="spellEnd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اصبح عندي محتوى وقمت </w:t>
      </w:r>
      <w:proofErr w:type="spellStart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>بتنفيذة</w:t>
      </w:r>
      <w:proofErr w:type="spellEnd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من خلال اتباع مجموعة من طرائق واستراتيجيات  التدريس </w:t>
      </w:r>
    </w:p>
    <w:p w:rsidR="00B04D9B" w:rsidRDefault="008522AD" w:rsidP="008522AD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spellStart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>فبالتاكيد</w:t>
      </w:r>
      <w:proofErr w:type="spellEnd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سيكون لدينا مجموعه من النواتج </w:t>
      </w:r>
      <w:proofErr w:type="spellStart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>,</w:t>
      </w:r>
      <w:proofErr w:type="spellEnd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>هذة</w:t>
      </w:r>
      <w:proofErr w:type="spellEnd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النواتج اريد ان اعمل لها مقارنه مع الاهداف </w:t>
      </w:r>
      <w:proofErr w:type="spellStart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>فاذا</w:t>
      </w:r>
      <w:proofErr w:type="spellEnd"/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كانت </w:t>
      </w:r>
    </w:p>
    <w:p w:rsidR="008522AD" w:rsidRDefault="008522AD" w:rsidP="008522AD">
      <w:pPr>
        <w:rPr>
          <w:rFonts w:ascii="Traditional Arabic" w:hAnsi="Traditional Arabic" w:cs="Traditional Arabic"/>
          <w:b/>
          <w:bCs/>
          <w:color w:val="E36C0A" w:themeColor="accent6" w:themeShade="BF"/>
          <w:sz w:val="28"/>
          <w:szCs w:val="28"/>
          <w:rtl/>
        </w:rPr>
      </w:pPr>
      <w:r w:rsidRPr="008522AD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الاهداف تتوافق مع النواتج والنواتج هي الاهداف اذا فقد وصلت الى غاليتي ...وهذا هو عنصر التقويم </w:t>
      </w:r>
    </w:p>
    <w:p w:rsidR="00B04D9B" w:rsidRDefault="00B04D9B" w:rsidP="008522AD">
      <w:pPr>
        <w:rPr>
          <w:rFonts w:ascii="Traditional Arabic" w:hAnsi="Traditional Arabic" w:cs="Traditional Arabic"/>
          <w:b/>
          <w:bCs/>
          <w:color w:val="E36C0A" w:themeColor="accent6" w:themeShade="BF"/>
          <w:sz w:val="28"/>
          <w:szCs w:val="28"/>
          <w:rtl/>
        </w:rPr>
      </w:pPr>
    </w:p>
    <w:p w:rsidR="00B04D9B" w:rsidRPr="008522AD" w:rsidRDefault="00B04D9B" w:rsidP="008522AD">
      <w:pPr>
        <w:rPr>
          <w:rFonts w:ascii="Traditional Arabic" w:hAnsi="Traditional Arabic" w:cs="Traditional Arabic"/>
          <w:b/>
          <w:bCs/>
          <w:color w:val="E36C0A" w:themeColor="accent6" w:themeShade="BF"/>
          <w:sz w:val="28"/>
          <w:szCs w:val="28"/>
          <w:rtl/>
        </w:rPr>
      </w:pPr>
    </w:p>
    <w:p w:rsidR="008522AD" w:rsidRDefault="008522AD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B04D9B" w:rsidTr="00B04D9B">
        <w:tc>
          <w:tcPr>
            <w:tcW w:w="4261" w:type="dxa"/>
          </w:tcPr>
          <w:p w:rsidR="00B04D9B" w:rsidRPr="00643FC4" w:rsidRDefault="00B04D9B" w:rsidP="008522AD">
            <w:pPr>
              <w:rPr>
                <w:rFonts w:ascii="Traditional Arabic" w:hAnsi="Traditional Arabic" w:cs="Traditional Arabic"/>
                <w:b/>
                <w:bCs/>
                <w:color w:val="31849B" w:themeColor="accent5" w:themeShade="BF"/>
                <w:sz w:val="28"/>
                <w:szCs w:val="28"/>
                <w:rtl/>
              </w:rPr>
            </w:pPr>
            <w:r w:rsidRPr="00643FC4">
              <w:rPr>
                <w:rFonts w:ascii="Traditional Arabic" w:hAnsi="Traditional Arabic" w:cs="Traditional Arabic" w:hint="cs"/>
                <w:b/>
                <w:bCs/>
                <w:color w:val="31849B" w:themeColor="accent5" w:themeShade="BF"/>
                <w:sz w:val="28"/>
                <w:szCs w:val="28"/>
                <w:rtl/>
              </w:rPr>
              <w:lastRenderedPageBreak/>
              <w:t xml:space="preserve">المنهج الرسمي </w:t>
            </w:r>
          </w:p>
        </w:tc>
        <w:tc>
          <w:tcPr>
            <w:tcW w:w="4261" w:type="dxa"/>
          </w:tcPr>
          <w:p w:rsidR="00B04D9B" w:rsidRPr="00643FC4" w:rsidRDefault="00B04D9B" w:rsidP="008522AD">
            <w:pPr>
              <w:rPr>
                <w:rFonts w:ascii="Traditional Arabic" w:hAnsi="Traditional Arabic" w:cs="Traditional Arabic"/>
                <w:b/>
                <w:bCs/>
                <w:color w:val="31849B" w:themeColor="accent5" w:themeShade="BF"/>
                <w:sz w:val="28"/>
                <w:szCs w:val="28"/>
                <w:rtl/>
              </w:rPr>
            </w:pPr>
            <w:r w:rsidRPr="00643FC4">
              <w:rPr>
                <w:rFonts w:ascii="Traditional Arabic" w:hAnsi="Traditional Arabic" w:cs="Traditional Arabic" w:hint="cs"/>
                <w:b/>
                <w:bCs/>
                <w:color w:val="31849B" w:themeColor="accent5" w:themeShade="BF"/>
                <w:sz w:val="28"/>
                <w:szCs w:val="28"/>
                <w:rtl/>
              </w:rPr>
              <w:t xml:space="preserve">المنهج الخفي </w:t>
            </w:r>
          </w:p>
        </w:tc>
      </w:tr>
      <w:tr w:rsidR="00B04D9B" w:rsidTr="00B04D9B">
        <w:tc>
          <w:tcPr>
            <w:tcW w:w="4261" w:type="dxa"/>
          </w:tcPr>
          <w:p w:rsidR="00B04D9B" w:rsidRPr="00131B5C" w:rsidRDefault="00B04D9B" w:rsidP="008522AD">
            <w:pPr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تعريفة </w:t>
            </w:r>
          </w:p>
          <w:p w:rsidR="00B04D9B" w:rsidRPr="00131B5C" w:rsidRDefault="00B04D9B" w:rsidP="00B04D9B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هو المنهج المعلن الذي تتبناه الدوله وتقره في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مدارسها,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و يعد بتكليف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منها,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وتقره وتعترف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به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اداره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اللتربيه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و التعليم. وهو المنهج الذي يقوم بتنفيذه المعلم داخل المدرسه. </w:t>
            </w:r>
          </w:p>
        </w:tc>
        <w:tc>
          <w:tcPr>
            <w:tcW w:w="4261" w:type="dxa"/>
          </w:tcPr>
          <w:p w:rsidR="00B04D9B" w:rsidRPr="00131B5C" w:rsidRDefault="00E4756B" w:rsidP="008522AD">
            <w:pPr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تعريفة </w:t>
            </w:r>
          </w:p>
          <w:p w:rsidR="00E4756B" w:rsidRPr="00131B5C" w:rsidRDefault="00E4756B" w:rsidP="00E4756B">
            <w:pPr>
              <w:ind w:left="-2" w:firstLine="141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المنهج المتكون من السلوك و القيم التي تعلمها التلاميذ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بواسطه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المدرس او المدرسه من غير تخطيط. كما انه ايضا يعرف بمخرجات المدرسه غير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الاكاديميه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.</w:t>
            </w:r>
          </w:p>
          <w:p w:rsidR="00E4756B" w:rsidRPr="00131B5C" w:rsidRDefault="00E4756B" w:rsidP="00E4756B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وهو الخبرات التي يكتسبها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التلاميذبدون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منهج رسمي بدون تخطيط</w:t>
            </w:r>
            <w:r w:rsidR="00D85197"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مسبق و بدون قصد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نتيجه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التفاعل الاجتماعي في المدرسه,</w:t>
            </w:r>
          </w:p>
        </w:tc>
      </w:tr>
      <w:tr w:rsidR="00B04D9B" w:rsidTr="00B04D9B">
        <w:tc>
          <w:tcPr>
            <w:tcW w:w="4261" w:type="dxa"/>
          </w:tcPr>
          <w:p w:rsidR="00B04D9B" w:rsidRPr="00131B5C" w:rsidRDefault="00B04D9B" w:rsidP="00B04D9B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مخطط له </w:t>
            </w:r>
          </w:p>
          <w:p w:rsidR="00B04D9B" w:rsidRPr="00131B5C" w:rsidRDefault="00B04D9B" w:rsidP="00B04D9B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مقصود </w:t>
            </w:r>
          </w:p>
          <w:p w:rsidR="00B04D9B" w:rsidRPr="00131B5C" w:rsidRDefault="00B04D9B" w:rsidP="00B04D9B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اهدافه معلنه من قبل الوزارة</w:t>
            </w:r>
          </w:p>
          <w:p w:rsidR="00B04D9B" w:rsidRPr="00131B5C" w:rsidRDefault="00B04D9B" w:rsidP="00B04D9B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المحتوى هو الكتاب المدرسي وكتاب النشاط </w:t>
            </w:r>
          </w:p>
          <w:p w:rsidR="00B04D9B" w:rsidRPr="00131B5C" w:rsidRDefault="00B04D9B" w:rsidP="00B04D9B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حتى عملية التقويم تكون محددة </w:t>
            </w:r>
          </w:p>
          <w:p w:rsidR="00B04D9B" w:rsidRPr="00131B5C" w:rsidRDefault="00B04D9B" w:rsidP="00B04D9B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مثلا في السابق كانت الاختبارات النهائية في نهاية العام الدراسي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والان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التقويم المستمر </w:t>
            </w:r>
          </w:p>
        </w:tc>
        <w:tc>
          <w:tcPr>
            <w:tcW w:w="4261" w:type="dxa"/>
          </w:tcPr>
          <w:p w:rsidR="00B04D9B" w:rsidRPr="00131B5C" w:rsidRDefault="00E4756B" w:rsidP="008522A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غير مخطط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لة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E4756B" w:rsidRPr="00131B5C" w:rsidRDefault="00E4756B" w:rsidP="008522A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غير مقصود </w:t>
            </w:r>
          </w:p>
          <w:p w:rsidR="00D85197" w:rsidRPr="00131B5C" w:rsidRDefault="00D85197" w:rsidP="008522A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عملية التحكم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به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غاية في الصعوبة </w:t>
            </w:r>
          </w:p>
          <w:p w:rsidR="00E4756B" w:rsidRDefault="00D85197" w:rsidP="008522A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لايمكن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السيطرة علية بالقوانين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والانظمة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462EDF" w:rsidRPr="00131B5C" w:rsidRDefault="00462EDF" w:rsidP="008522A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قيم مكتسبة بدون تخطيط </w:t>
            </w:r>
          </w:p>
        </w:tc>
      </w:tr>
      <w:tr w:rsidR="00B04D9B" w:rsidTr="00B04D9B">
        <w:tc>
          <w:tcPr>
            <w:tcW w:w="4261" w:type="dxa"/>
          </w:tcPr>
          <w:p w:rsidR="00E4756B" w:rsidRPr="00131B5C" w:rsidRDefault="00E4756B" w:rsidP="008522AD">
            <w:pPr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من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مسمياتة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 ...</w:t>
            </w:r>
          </w:p>
          <w:p w:rsidR="00B04D9B" w:rsidRPr="00131B5C" w:rsidRDefault="00E4756B" w:rsidP="008522A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المنهج الصريح </w:t>
            </w:r>
          </w:p>
        </w:tc>
        <w:tc>
          <w:tcPr>
            <w:tcW w:w="4261" w:type="dxa"/>
          </w:tcPr>
          <w:p w:rsidR="00D85197" w:rsidRPr="00131B5C" w:rsidRDefault="00D85197" w:rsidP="00131B5C">
            <w:pPr>
              <w:rPr>
                <w:rFonts w:cs="Traditional Arabic"/>
                <w:b/>
                <w:bCs/>
                <w:sz w:val="34"/>
                <w:szCs w:val="34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من مسمياته</w:t>
            </w: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D85197" w:rsidRPr="00131B5C" w:rsidRDefault="00D85197" w:rsidP="00D85197">
            <w:pPr>
              <w:ind w:left="-2" w:firstLine="141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الصامت </w:t>
            </w:r>
          </w:p>
          <w:p w:rsidR="00D85197" w:rsidRPr="00131B5C" w:rsidRDefault="00D85197" w:rsidP="00D85197">
            <w:pPr>
              <w:ind w:left="-2" w:firstLine="141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المنهج الضمني</w:t>
            </w:r>
          </w:p>
          <w:p w:rsidR="00D85197" w:rsidRPr="00131B5C" w:rsidRDefault="00D85197" w:rsidP="00D85197">
            <w:pPr>
              <w:ind w:left="-2" w:firstLine="141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المنهج المتستر, </w:t>
            </w:r>
          </w:p>
          <w:p w:rsidR="00D85197" w:rsidRPr="00131B5C" w:rsidRDefault="00D85197" w:rsidP="00D85197">
            <w:pPr>
              <w:ind w:left="-2" w:firstLine="141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المنهج غير الرسمي</w:t>
            </w:r>
          </w:p>
          <w:p w:rsidR="00B04D9B" w:rsidRPr="00131B5C" w:rsidRDefault="00D85197" w:rsidP="00D85197">
            <w:pPr>
              <w:ind w:left="-2" w:firstLine="141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المنهج المغطى.</w:t>
            </w:r>
          </w:p>
        </w:tc>
      </w:tr>
      <w:tr w:rsidR="00D85197" w:rsidTr="00B04D9B">
        <w:tc>
          <w:tcPr>
            <w:tcW w:w="4261" w:type="dxa"/>
          </w:tcPr>
          <w:p w:rsidR="00D85197" w:rsidRPr="00131B5C" w:rsidRDefault="00D85197" w:rsidP="008522A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D85197" w:rsidRPr="00131B5C" w:rsidRDefault="00D85197" w:rsidP="00131B5C">
            <w:pPr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u w:val="single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مخاطر المنهج الخفي </w:t>
            </w:r>
          </w:p>
          <w:p w:rsidR="00D85197" w:rsidRPr="00131B5C" w:rsidRDefault="00131B5C" w:rsidP="00131B5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   </w:t>
            </w:r>
            <w:r w:rsidR="00D85197"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انه </w:t>
            </w:r>
            <w:proofErr w:type="spellStart"/>
            <w:r w:rsidR="00D85197"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لايمكن</w:t>
            </w:r>
            <w:proofErr w:type="spellEnd"/>
            <w:r w:rsidR="00D85197"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التحكم فيه ولا تحديد اسسه و اصوله</w:t>
            </w:r>
          </w:p>
          <w:p w:rsidR="00D85197" w:rsidRPr="00131B5C" w:rsidRDefault="00D85197" w:rsidP="00131B5C">
            <w:pPr>
              <w:ind w:left="360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قد يكون هناك تناقضا بينه و بين المنهج الرسمي</w:t>
            </w:r>
          </w:p>
          <w:p w:rsidR="00D85197" w:rsidRPr="00131B5C" w:rsidRDefault="00D85197" w:rsidP="00131B5C">
            <w:pPr>
              <w:ind w:left="360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قد يعمل على اضعاف قيمه المنهج الرسمي</w:t>
            </w:r>
          </w:p>
          <w:p w:rsidR="00D85197" w:rsidRPr="00131B5C" w:rsidRDefault="00D85197" w:rsidP="00131B5C">
            <w:pPr>
              <w:ind w:left="36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قد يحدث هناك صراع بينه و بين المنهج الرسمي</w:t>
            </w:r>
          </w:p>
        </w:tc>
      </w:tr>
      <w:tr w:rsidR="00D85197" w:rsidTr="00B04D9B">
        <w:tc>
          <w:tcPr>
            <w:tcW w:w="4261" w:type="dxa"/>
          </w:tcPr>
          <w:p w:rsidR="00D85197" w:rsidRPr="00131B5C" w:rsidRDefault="00D85197" w:rsidP="008522A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D85197" w:rsidRPr="00131B5C" w:rsidRDefault="00D85197" w:rsidP="00131B5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من الامثلة علية</w:t>
            </w: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D85197" w:rsidRPr="00131B5C" w:rsidRDefault="00D85197" w:rsidP="00D85197">
            <w:pPr>
              <w:ind w:left="-2" w:firstLine="141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معلم المرحله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الابتدائيه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و الفضول لدى الطلبه</w:t>
            </w:r>
          </w:p>
          <w:p w:rsidR="00D85197" w:rsidRPr="00131B5C" w:rsidRDefault="00D85197" w:rsidP="00D85197">
            <w:pPr>
              <w:ind w:left="-2" w:firstLine="141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المعلم المفكر</w:t>
            </w:r>
          </w:p>
          <w:p w:rsidR="00D85197" w:rsidRPr="00131B5C" w:rsidRDefault="00D85197" w:rsidP="00131B5C">
            <w:pPr>
              <w:ind w:left="-2" w:firstLine="141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المعلم و التعصب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القبلي,المذهبي,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القبلي </w:t>
            </w:r>
            <w:proofErr w:type="spellStart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,</w:t>
            </w:r>
            <w:proofErr w:type="spellEnd"/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D85197" w:rsidRPr="00131B5C" w:rsidRDefault="00D85197" w:rsidP="00D85197">
            <w:pPr>
              <w:ind w:left="-2" w:firstLine="141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31B5C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المعلم و المظهر.</w:t>
            </w:r>
          </w:p>
        </w:tc>
      </w:tr>
    </w:tbl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Default="00B04D9B" w:rsidP="008522AD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04D9B" w:rsidRPr="008522AD" w:rsidRDefault="00B04D9B" w:rsidP="008522AD">
      <w:pPr>
        <w:rPr>
          <w:rFonts w:ascii="Traditional Arabic" w:hAnsi="Traditional Arabic" w:cs="Traditional Arabic"/>
          <w:sz w:val="28"/>
          <w:szCs w:val="28"/>
        </w:rPr>
      </w:pPr>
    </w:p>
    <w:sectPr w:rsidR="00B04D9B" w:rsidRPr="008522AD" w:rsidSect="005D6CF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15B97"/>
    <w:multiLevelType w:val="hybridMultilevel"/>
    <w:tmpl w:val="0A500296"/>
    <w:lvl w:ilvl="0" w:tplc="AE36BF8C">
      <w:start w:val="1"/>
      <w:numFmt w:val="decimal"/>
      <w:lvlText w:val="%1-"/>
      <w:lvlJc w:val="left"/>
      <w:pPr>
        <w:ind w:left="720" w:hanging="360"/>
      </w:pPr>
      <w:rPr>
        <w:rFonts w:ascii="Traditional Arabic" w:eastAsiaTheme="minorHAnsi" w:hAnsi="Traditional Arabic" w:cs="Traditional Arabic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522AD"/>
    <w:rsid w:val="00093892"/>
    <w:rsid w:val="00131B5C"/>
    <w:rsid w:val="0022465F"/>
    <w:rsid w:val="00462EDF"/>
    <w:rsid w:val="005D6CFA"/>
    <w:rsid w:val="00643FC4"/>
    <w:rsid w:val="008522AD"/>
    <w:rsid w:val="00B04D9B"/>
    <w:rsid w:val="00CF0BD4"/>
    <w:rsid w:val="00D85197"/>
    <w:rsid w:val="00E47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89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4D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1B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VAIO</cp:lastModifiedBy>
  <cp:revision>4</cp:revision>
  <cp:lastPrinted>2012-05-21T07:24:00Z</cp:lastPrinted>
  <dcterms:created xsi:type="dcterms:W3CDTF">2012-05-21T06:39:00Z</dcterms:created>
  <dcterms:modified xsi:type="dcterms:W3CDTF">2012-05-21T07:31:00Z</dcterms:modified>
</cp:coreProperties>
</file>