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E0F" w:rsidRDefault="00C31E0F" w:rsidP="00C31E0F">
      <w:pPr>
        <w:jc w:val="right"/>
        <w:rPr>
          <w:b/>
          <w:bCs/>
        </w:rPr>
      </w:pPr>
    </w:p>
    <w:p w:rsidR="00C31E0F" w:rsidRDefault="00C31E0F" w:rsidP="00C31E0F">
      <w:pPr>
        <w:jc w:val="center"/>
        <w:rPr>
          <w:b/>
          <w:bCs/>
          <w:color w:val="FF0000"/>
          <w:rtl/>
        </w:rPr>
      </w:pPr>
      <w:r>
        <w:rPr>
          <w:b/>
          <w:bCs/>
          <w:color w:val="FF0000"/>
          <w:rtl/>
        </w:rPr>
        <w:t xml:space="preserve">المحاضرة الثالثة عشر </w:t>
      </w:r>
    </w:p>
    <w:p w:rsidR="00C31E0F" w:rsidRDefault="00C31E0F" w:rsidP="00C31E0F">
      <w:pPr>
        <w:pStyle w:val="a3"/>
        <w:numPr>
          <w:ilvl w:val="0"/>
          <w:numId w:val="1"/>
        </w:numPr>
        <w:bidi/>
        <w:rPr>
          <w:b/>
          <w:bCs/>
          <w:color w:val="006600"/>
          <w:rtl/>
        </w:rPr>
      </w:pPr>
      <w:r>
        <w:rPr>
          <w:b/>
          <w:bCs/>
          <w:color w:val="006600"/>
          <w:rtl/>
        </w:rPr>
        <w:t>الإجراءات المستندة على الاشتراط الكلاسيكي :</w:t>
      </w:r>
    </w:p>
    <w:p w:rsidR="00C31E0F" w:rsidRDefault="00C31E0F" w:rsidP="00C31E0F">
      <w:pPr>
        <w:pStyle w:val="a3"/>
        <w:numPr>
          <w:ilvl w:val="0"/>
          <w:numId w:val="2"/>
        </w:numPr>
        <w:bidi/>
        <w:rPr>
          <w:b/>
          <w:bCs/>
        </w:rPr>
      </w:pPr>
      <w:r>
        <w:rPr>
          <w:b/>
          <w:bCs/>
          <w:rtl/>
        </w:rPr>
        <w:t xml:space="preserve">تعد إجراءات الاشتراط الكلاسيكي لها دور هام في علاج بعض </w:t>
      </w:r>
      <w:r>
        <w:rPr>
          <w:rFonts w:hint="cs"/>
          <w:b/>
          <w:bCs/>
        </w:rPr>
        <w:t xml:space="preserve"> </w:t>
      </w:r>
      <w:r>
        <w:rPr>
          <w:b/>
          <w:bCs/>
          <w:rtl/>
        </w:rPr>
        <w:t>المشكلات السلوكية كالقلق والمخاوف وأشارت العديد من الدراسات أهمية تلك الإجراءات في معالجة العديد من الاضطرابات السلوكية ومن هذه الإجراءات :</w:t>
      </w:r>
    </w:p>
    <w:p w:rsidR="00C31E0F" w:rsidRDefault="00C31E0F" w:rsidP="00C31E0F">
      <w:pPr>
        <w:pStyle w:val="a3"/>
        <w:numPr>
          <w:ilvl w:val="0"/>
          <w:numId w:val="3"/>
        </w:numPr>
        <w:bidi/>
        <w:rPr>
          <w:b/>
          <w:bCs/>
        </w:rPr>
      </w:pPr>
      <w:r>
        <w:rPr>
          <w:b/>
          <w:bCs/>
          <w:color w:val="FF0000"/>
          <w:rtl/>
        </w:rPr>
        <w:t>تقليل الحساسية التدريجي :</w:t>
      </w:r>
      <w:r>
        <w:rPr>
          <w:b/>
          <w:bCs/>
          <w:rtl/>
        </w:rPr>
        <w:t xml:space="preserve">  شهدت السنوات الماضية اهتماما متزايداً بتقليل الحساسية والذي طوره </w:t>
      </w:r>
      <w:r>
        <w:rPr>
          <w:b/>
          <w:bCs/>
          <w:u w:val="single"/>
          <w:rtl/>
        </w:rPr>
        <w:t xml:space="preserve">جوزيف </w:t>
      </w:r>
      <w:proofErr w:type="spellStart"/>
      <w:r>
        <w:rPr>
          <w:b/>
          <w:bCs/>
          <w:u w:val="single"/>
          <w:rtl/>
        </w:rPr>
        <w:t>وولبى</w:t>
      </w:r>
      <w:proofErr w:type="spellEnd"/>
      <w:r>
        <w:rPr>
          <w:b/>
          <w:bCs/>
          <w:rtl/>
        </w:rPr>
        <w:t xml:space="preserve"> واستمد من الأسس النظرية من كتاب العلاج النفسي بالكف المتبادل وهو احد أشكال </w:t>
      </w:r>
      <w:proofErr w:type="spellStart"/>
      <w:r>
        <w:rPr>
          <w:b/>
          <w:bCs/>
          <w:u w:val="single"/>
          <w:rtl/>
        </w:rPr>
        <w:t>الاشراط</w:t>
      </w:r>
      <w:proofErr w:type="spellEnd"/>
      <w:r>
        <w:rPr>
          <w:b/>
          <w:bCs/>
          <w:u w:val="single"/>
          <w:rtl/>
        </w:rPr>
        <w:t xml:space="preserve"> المضاد</w:t>
      </w:r>
      <w:r>
        <w:rPr>
          <w:b/>
          <w:bCs/>
          <w:rtl/>
        </w:rPr>
        <w:t xml:space="preserve">  والتي تستند على استخدام قوانين التعلم بهدف استبدال استجابة بأخرى   .</w:t>
      </w:r>
    </w:p>
    <w:p w:rsidR="00C31E0F" w:rsidRDefault="00C31E0F" w:rsidP="00C31E0F">
      <w:pPr>
        <w:pStyle w:val="a3"/>
        <w:numPr>
          <w:ilvl w:val="0"/>
          <w:numId w:val="2"/>
        </w:numPr>
        <w:bidi/>
        <w:rPr>
          <w:b/>
          <w:bCs/>
        </w:rPr>
      </w:pPr>
      <w:r>
        <w:rPr>
          <w:b/>
          <w:bCs/>
          <w:rtl/>
        </w:rPr>
        <w:t xml:space="preserve"> وفرضية الفنية تقوم على انه بالإمكان </w:t>
      </w:r>
      <w:r>
        <w:rPr>
          <w:b/>
          <w:bCs/>
          <w:u w:val="single"/>
          <w:rtl/>
        </w:rPr>
        <w:t xml:space="preserve">محو الاستجابة الانفعالية غير المرغوبة </w:t>
      </w:r>
      <w:r>
        <w:rPr>
          <w:b/>
          <w:bCs/>
          <w:rtl/>
        </w:rPr>
        <w:t xml:space="preserve">فيها كالخوف إذا استطعنا إحداث استجابة مضادة بوجود المثير الذي </w:t>
      </w:r>
      <w:proofErr w:type="spellStart"/>
      <w:r>
        <w:rPr>
          <w:b/>
          <w:bCs/>
          <w:rtl/>
        </w:rPr>
        <w:t>يستجرها</w:t>
      </w:r>
      <w:proofErr w:type="spellEnd"/>
      <w:r>
        <w:rPr>
          <w:b/>
          <w:bCs/>
          <w:rtl/>
        </w:rPr>
        <w:t xml:space="preserve"> وهذا يمكن إحداث استجابة لمحو أخرى  ”  مثال“ شعور الفرد بالمخاوف وعند أحداث استجابة مضادة ( الاسترخاء ) يمكن من خلالها القضاء على المخاوف التي يعانى منه الفرد  </w:t>
      </w:r>
      <w:r>
        <w:rPr>
          <w:b/>
          <w:bCs/>
          <w:color w:val="FF0000"/>
          <w:rtl/>
        </w:rPr>
        <w:t>~&gt;</w:t>
      </w:r>
      <w:r>
        <w:rPr>
          <w:b/>
          <w:bCs/>
          <w:rtl/>
        </w:rPr>
        <w:t xml:space="preserve"> بإمكان إزالة الاستجابة الانفعالية الغير مرغوبة إذا استطعنا أن نربطها بمثير طيب .</w:t>
      </w:r>
    </w:p>
    <w:p w:rsidR="00C31E0F" w:rsidRDefault="00C31E0F" w:rsidP="00C31E0F">
      <w:pPr>
        <w:pStyle w:val="a3"/>
        <w:bidi/>
        <w:rPr>
          <w:b/>
          <w:bCs/>
        </w:rPr>
      </w:pPr>
    </w:p>
    <w:p w:rsidR="00C31E0F" w:rsidRDefault="00C31E0F" w:rsidP="00C31E0F">
      <w:pPr>
        <w:pStyle w:val="a3"/>
        <w:numPr>
          <w:ilvl w:val="0"/>
          <w:numId w:val="4"/>
        </w:numPr>
        <w:bidi/>
        <w:rPr>
          <w:b/>
          <w:bCs/>
          <w:color w:val="006600"/>
        </w:rPr>
      </w:pPr>
      <w:r>
        <w:rPr>
          <w:b/>
          <w:bCs/>
          <w:color w:val="006600"/>
          <w:rtl/>
        </w:rPr>
        <w:t>مراحل تقليل الحساسية التدريجي :</w:t>
      </w:r>
    </w:p>
    <w:p w:rsidR="00C31E0F" w:rsidRDefault="00C31E0F" w:rsidP="00C31E0F">
      <w:pPr>
        <w:pStyle w:val="a3"/>
        <w:numPr>
          <w:ilvl w:val="0"/>
          <w:numId w:val="5"/>
        </w:numPr>
        <w:bidi/>
        <w:rPr>
          <w:b/>
          <w:bCs/>
        </w:rPr>
      </w:pPr>
      <w:r>
        <w:rPr>
          <w:b/>
          <w:bCs/>
          <w:color w:val="002060"/>
          <w:rtl/>
        </w:rPr>
        <w:t>إعداد هرم قلق :</w:t>
      </w:r>
      <w:r>
        <w:rPr>
          <w:b/>
          <w:bCs/>
          <w:rtl/>
        </w:rPr>
        <w:t xml:space="preserve"> وهو عبارة عن مجموعة من المواقف أو المشاهد التي تبعث على القلق لدى الطفل والتي يمكن تخيلها وهو في حالة الاسترخاء التام وغالبا ما تقع مسئولية إعداد هرم القلق على الطفل ذاته فهو الذي يعانى من المخاوف والقلق وبالطبع يساعد المعالج الطفل في </w:t>
      </w:r>
      <w:r>
        <w:rPr>
          <w:b/>
          <w:bCs/>
          <w:u w:val="single"/>
          <w:rtl/>
        </w:rPr>
        <w:t xml:space="preserve">سردها </w:t>
      </w:r>
      <w:r>
        <w:rPr>
          <w:b/>
          <w:bCs/>
          <w:rtl/>
        </w:rPr>
        <w:t>وترتيبها متسلسلة بدأ من اقل المواقف إثارة للخوف وانتهاء إلى اشد المواقف إثارة للمخاوف ( تصاعدياً )  ..</w:t>
      </w:r>
    </w:p>
    <w:p w:rsidR="00C31E0F" w:rsidRDefault="00C31E0F" w:rsidP="00C31E0F">
      <w:pPr>
        <w:pStyle w:val="a3"/>
        <w:numPr>
          <w:ilvl w:val="0"/>
          <w:numId w:val="2"/>
        </w:numPr>
        <w:bidi/>
        <w:rPr>
          <w:b/>
          <w:bCs/>
          <w:color w:val="FF0000"/>
        </w:rPr>
      </w:pPr>
      <w:r>
        <w:rPr>
          <w:b/>
          <w:bCs/>
          <w:color w:val="FF0000"/>
          <w:rtl/>
        </w:rPr>
        <w:t xml:space="preserve">مثال لمخاوف لقلق الاختبار لدى طالبة جامعية تعانى من قلق شديد من الاختبارات ثم إعدادها وترتيبها على النحو التالي : </w:t>
      </w:r>
    </w:p>
    <w:p w:rsidR="00C31E0F" w:rsidRDefault="00C31E0F" w:rsidP="00C31E0F">
      <w:pPr>
        <w:pStyle w:val="a3"/>
        <w:numPr>
          <w:ilvl w:val="0"/>
          <w:numId w:val="6"/>
        </w:numPr>
        <w:bidi/>
        <w:rPr>
          <w:b/>
          <w:bCs/>
        </w:rPr>
      </w:pPr>
      <w:r>
        <w:rPr>
          <w:b/>
          <w:bCs/>
          <w:rtl/>
        </w:rPr>
        <w:t xml:space="preserve">أربعة أيام قبل الامتحان                   </w:t>
      </w:r>
    </w:p>
    <w:p w:rsidR="00C31E0F" w:rsidRDefault="00C31E0F" w:rsidP="00C31E0F">
      <w:pPr>
        <w:pStyle w:val="a3"/>
        <w:numPr>
          <w:ilvl w:val="0"/>
          <w:numId w:val="6"/>
        </w:numPr>
        <w:bidi/>
        <w:rPr>
          <w:b/>
          <w:bCs/>
        </w:rPr>
      </w:pPr>
      <w:r>
        <w:rPr>
          <w:b/>
          <w:bCs/>
          <w:rtl/>
        </w:rPr>
        <w:t>ثلاثة أيام قبل الامتحان</w:t>
      </w:r>
    </w:p>
    <w:p w:rsidR="00C31E0F" w:rsidRDefault="00C31E0F" w:rsidP="00C31E0F">
      <w:pPr>
        <w:pStyle w:val="a3"/>
        <w:numPr>
          <w:ilvl w:val="0"/>
          <w:numId w:val="6"/>
        </w:numPr>
        <w:bidi/>
        <w:rPr>
          <w:b/>
          <w:bCs/>
        </w:rPr>
      </w:pPr>
      <w:r>
        <w:rPr>
          <w:b/>
          <w:bCs/>
          <w:rtl/>
        </w:rPr>
        <w:t xml:space="preserve">يومان قبل الامتحان                         </w:t>
      </w:r>
    </w:p>
    <w:p w:rsidR="00C31E0F" w:rsidRDefault="00C31E0F" w:rsidP="00C31E0F">
      <w:pPr>
        <w:pStyle w:val="a3"/>
        <w:numPr>
          <w:ilvl w:val="0"/>
          <w:numId w:val="6"/>
        </w:numPr>
        <w:bidi/>
        <w:rPr>
          <w:b/>
          <w:bCs/>
        </w:rPr>
      </w:pPr>
      <w:r>
        <w:rPr>
          <w:b/>
          <w:bCs/>
          <w:rtl/>
        </w:rPr>
        <w:t xml:space="preserve">يوم واحد قبل الامتحان </w:t>
      </w:r>
    </w:p>
    <w:p w:rsidR="00C31E0F" w:rsidRDefault="00C31E0F" w:rsidP="00C31E0F">
      <w:pPr>
        <w:pStyle w:val="a3"/>
        <w:numPr>
          <w:ilvl w:val="0"/>
          <w:numId w:val="6"/>
        </w:numPr>
        <w:bidi/>
        <w:rPr>
          <w:b/>
          <w:bCs/>
        </w:rPr>
      </w:pPr>
      <w:r>
        <w:rPr>
          <w:b/>
          <w:bCs/>
          <w:rtl/>
        </w:rPr>
        <w:t xml:space="preserve">ليلة الامتحان                           </w:t>
      </w:r>
    </w:p>
    <w:p w:rsidR="00C31E0F" w:rsidRDefault="00C31E0F" w:rsidP="00C31E0F">
      <w:pPr>
        <w:pStyle w:val="a3"/>
        <w:numPr>
          <w:ilvl w:val="0"/>
          <w:numId w:val="6"/>
        </w:numPr>
        <w:bidi/>
        <w:rPr>
          <w:b/>
          <w:bCs/>
        </w:rPr>
      </w:pPr>
      <w:r>
        <w:rPr>
          <w:b/>
          <w:bCs/>
          <w:rtl/>
        </w:rPr>
        <w:t>الطالبة في طريقها للاختبار</w:t>
      </w:r>
    </w:p>
    <w:p w:rsidR="00C31E0F" w:rsidRDefault="00C31E0F" w:rsidP="00C31E0F">
      <w:pPr>
        <w:pStyle w:val="a3"/>
        <w:numPr>
          <w:ilvl w:val="0"/>
          <w:numId w:val="6"/>
        </w:numPr>
        <w:bidi/>
        <w:rPr>
          <w:b/>
          <w:bCs/>
        </w:rPr>
      </w:pPr>
      <w:r>
        <w:rPr>
          <w:b/>
          <w:bCs/>
          <w:rtl/>
        </w:rPr>
        <w:t>أمام قاعة الامتحان</w:t>
      </w:r>
    </w:p>
    <w:p w:rsidR="00C31E0F" w:rsidRDefault="00C31E0F" w:rsidP="00C31E0F">
      <w:pPr>
        <w:pStyle w:val="a3"/>
        <w:numPr>
          <w:ilvl w:val="0"/>
          <w:numId w:val="6"/>
        </w:numPr>
        <w:bidi/>
        <w:rPr>
          <w:b/>
          <w:bCs/>
        </w:rPr>
      </w:pPr>
      <w:r>
        <w:rPr>
          <w:b/>
          <w:bCs/>
          <w:rtl/>
        </w:rPr>
        <w:t xml:space="preserve"> توزيع أوراق الامتحان                            </w:t>
      </w:r>
    </w:p>
    <w:p w:rsidR="00C31E0F" w:rsidRDefault="00C31E0F" w:rsidP="00C31E0F">
      <w:pPr>
        <w:pStyle w:val="a3"/>
        <w:numPr>
          <w:ilvl w:val="0"/>
          <w:numId w:val="6"/>
        </w:numPr>
        <w:bidi/>
        <w:rPr>
          <w:b/>
          <w:bCs/>
        </w:rPr>
      </w:pPr>
      <w:r>
        <w:rPr>
          <w:b/>
          <w:bCs/>
          <w:rtl/>
        </w:rPr>
        <w:t xml:space="preserve">ورقة الامتحان في يد الطالبة    </w:t>
      </w:r>
    </w:p>
    <w:p w:rsidR="00C31E0F" w:rsidRDefault="00C31E0F" w:rsidP="00C31E0F">
      <w:pPr>
        <w:pStyle w:val="a3"/>
        <w:bidi/>
        <w:rPr>
          <w:b/>
          <w:bCs/>
        </w:rPr>
      </w:pPr>
      <w:r>
        <w:rPr>
          <w:b/>
          <w:bCs/>
          <w:rtl/>
        </w:rPr>
        <w:t xml:space="preserve">              </w:t>
      </w:r>
    </w:p>
    <w:p w:rsidR="00C31E0F" w:rsidRDefault="00C31E0F" w:rsidP="00C31E0F">
      <w:pPr>
        <w:pStyle w:val="a3"/>
        <w:numPr>
          <w:ilvl w:val="0"/>
          <w:numId w:val="5"/>
        </w:numPr>
        <w:bidi/>
        <w:rPr>
          <w:b/>
          <w:bCs/>
          <w:color w:val="002060"/>
        </w:rPr>
      </w:pPr>
      <w:r>
        <w:rPr>
          <w:b/>
          <w:bCs/>
          <w:color w:val="002060"/>
        </w:rPr>
        <w:t xml:space="preserve"> </w:t>
      </w:r>
      <w:r>
        <w:rPr>
          <w:b/>
          <w:bCs/>
          <w:color w:val="002060"/>
          <w:rtl/>
        </w:rPr>
        <w:t xml:space="preserve"> </w:t>
      </w:r>
      <w:r>
        <w:rPr>
          <w:rFonts w:hint="cs"/>
          <w:b/>
          <w:bCs/>
          <w:color w:val="002060"/>
          <w:rtl/>
        </w:rPr>
        <w:t>الاسترخاء :</w:t>
      </w:r>
    </w:p>
    <w:p w:rsidR="00C31E0F" w:rsidRDefault="00C31E0F" w:rsidP="00C31E0F">
      <w:pPr>
        <w:pStyle w:val="a3"/>
        <w:numPr>
          <w:ilvl w:val="0"/>
          <w:numId w:val="2"/>
        </w:numPr>
        <w:bidi/>
        <w:rPr>
          <w:b/>
          <w:bCs/>
        </w:rPr>
      </w:pPr>
      <w:r>
        <w:rPr>
          <w:b/>
          <w:bCs/>
          <w:rtl/>
        </w:rPr>
        <w:t>الخطوة الثانية هي تدريب الفرد على الاسترخاء ومن أكثر طرق الاسترخاء شيوعا هو الاسترخاء العضلي .</w:t>
      </w:r>
    </w:p>
    <w:p w:rsidR="00C31E0F" w:rsidRDefault="00C31E0F" w:rsidP="00C31E0F">
      <w:pPr>
        <w:pStyle w:val="a3"/>
        <w:numPr>
          <w:ilvl w:val="0"/>
          <w:numId w:val="2"/>
        </w:numPr>
        <w:bidi/>
        <w:rPr>
          <w:b/>
          <w:bCs/>
        </w:rPr>
      </w:pPr>
      <w:r>
        <w:rPr>
          <w:b/>
          <w:bCs/>
          <w:rtl/>
        </w:rPr>
        <w:t xml:space="preserve">وتشمل على </w:t>
      </w:r>
      <w:r>
        <w:rPr>
          <w:b/>
          <w:bCs/>
          <w:u w:val="single"/>
          <w:rtl/>
        </w:rPr>
        <w:t>إحداث توتر واسترخاء في مجموعات عضلية معينة على نحو متعاقب</w:t>
      </w:r>
      <w:r>
        <w:rPr>
          <w:b/>
          <w:bCs/>
          <w:rtl/>
        </w:rPr>
        <w:t xml:space="preserve"> ومساعدة الفرد على التمييز بين حالة الاسترخاء وحالة التوتر على افتراض أن ذلك يساعده في الوصول إلى أقصى درجة ممكنه من الاسترخاء .</w:t>
      </w:r>
    </w:p>
    <w:p w:rsidR="00C31E0F" w:rsidRDefault="00C31E0F" w:rsidP="00C31E0F">
      <w:pPr>
        <w:pStyle w:val="a3"/>
        <w:numPr>
          <w:ilvl w:val="0"/>
          <w:numId w:val="2"/>
        </w:numPr>
        <w:bidi/>
        <w:rPr>
          <w:b/>
          <w:bCs/>
        </w:rPr>
      </w:pPr>
      <w:r>
        <w:rPr>
          <w:b/>
          <w:bCs/>
          <w:rtl/>
        </w:rPr>
        <w:t>ويتم التدريب على الاسترخاء في مكان هادئ ومعتم نوعا ما ويطلب من الفرد أن يستلقى في سرير أو مقعد مريح .</w:t>
      </w:r>
    </w:p>
    <w:p w:rsidR="00C31E0F" w:rsidRDefault="00C31E0F" w:rsidP="00C31E0F">
      <w:pPr>
        <w:pStyle w:val="a3"/>
        <w:numPr>
          <w:ilvl w:val="0"/>
          <w:numId w:val="2"/>
        </w:numPr>
        <w:bidi/>
        <w:rPr>
          <w:b/>
          <w:bCs/>
          <w:color w:val="FF0000"/>
        </w:rPr>
      </w:pPr>
      <w:r>
        <w:rPr>
          <w:b/>
          <w:bCs/>
          <w:color w:val="FF0000"/>
          <w:rtl/>
        </w:rPr>
        <w:t>وفيما يلي وصفا لعملية الاسترخاء العضلي  :</w:t>
      </w:r>
    </w:p>
    <w:p w:rsidR="00C31E0F" w:rsidRDefault="00C31E0F" w:rsidP="00C31E0F">
      <w:pPr>
        <w:pStyle w:val="a3"/>
        <w:numPr>
          <w:ilvl w:val="0"/>
          <w:numId w:val="7"/>
        </w:numPr>
        <w:bidi/>
        <w:rPr>
          <w:b/>
          <w:bCs/>
        </w:rPr>
      </w:pPr>
      <w:r>
        <w:rPr>
          <w:b/>
          <w:bCs/>
          <w:rtl/>
        </w:rPr>
        <w:t xml:space="preserve">أغمض عينيك وتنفس بعمق ثلاث مرات ( مدة عشر ثوان ) </w:t>
      </w:r>
    </w:p>
    <w:p w:rsidR="00C31E0F" w:rsidRDefault="00C31E0F" w:rsidP="00C31E0F">
      <w:pPr>
        <w:pStyle w:val="a3"/>
        <w:numPr>
          <w:ilvl w:val="0"/>
          <w:numId w:val="7"/>
        </w:numPr>
        <w:bidi/>
        <w:rPr>
          <w:b/>
          <w:bCs/>
        </w:rPr>
      </w:pPr>
      <w:r>
        <w:rPr>
          <w:b/>
          <w:bCs/>
          <w:rtl/>
        </w:rPr>
        <w:t xml:space="preserve">أغلق راحة يدك اليسرى بقوة ولا حظ عضلات يدك وتوترها ( ثم اتركها 5 ثوان ) </w:t>
      </w:r>
    </w:p>
    <w:p w:rsidR="00C31E0F" w:rsidRDefault="00C31E0F" w:rsidP="00C31E0F">
      <w:pPr>
        <w:pStyle w:val="a3"/>
        <w:numPr>
          <w:ilvl w:val="0"/>
          <w:numId w:val="7"/>
        </w:numPr>
        <w:bidi/>
        <w:rPr>
          <w:b/>
          <w:bCs/>
        </w:rPr>
      </w:pPr>
      <w:r>
        <w:rPr>
          <w:b/>
          <w:bCs/>
          <w:rtl/>
        </w:rPr>
        <w:t xml:space="preserve">أغلق يدك  بقوة مرة أخرى  ولاحظ التوتر الذي تشعر </w:t>
      </w:r>
      <w:proofErr w:type="spellStart"/>
      <w:r>
        <w:rPr>
          <w:b/>
          <w:bCs/>
          <w:rtl/>
        </w:rPr>
        <w:t>به</w:t>
      </w:r>
      <w:proofErr w:type="spellEnd"/>
      <w:r>
        <w:rPr>
          <w:b/>
          <w:bCs/>
          <w:rtl/>
        </w:rPr>
        <w:t xml:space="preserve"> والآن استرخ وفكر بزوال التوتر</w:t>
      </w:r>
    </w:p>
    <w:p w:rsidR="00C31E0F" w:rsidRDefault="00C31E0F" w:rsidP="00C31E0F">
      <w:pPr>
        <w:pStyle w:val="a3"/>
        <w:numPr>
          <w:ilvl w:val="0"/>
          <w:numId w:val="7"/>
        </w:numPr>
        <w:bidi/>
        <w:rPr>
          <w:b/>
          <w:bCs/>
        </w:rPr>
      </w:pPr>
      <w:r>
        <w:rPr>
          <w:b/>
          <w:bCs/>
          <w:rtl/>
        </w:rPr>
        <w:t xml:space="preserve"> ثم انتقل إلى اليد اليمنى ولاحظ توتر أصابعك وذراعك ثم استرخ ولاحظ الفرق   </w:t>
      </w:r>
    </w:p>
    <w:p w:rsidR="00C31E0F" w:rsidRDefault="00C31E0F" w:rsidP="00C31E0F">
      <w:pPr>
        <w:pStyle w:val="a3"/>
        <w:numPr>
          <w:ilvl w:val="0"/>
          <w:numId w:val="7"/>
        </w:numPr>
        <w:bidi/>
        <w:rPr>
          <w:b/>
          <w:bCs/>
        </w:rPr>
      </w:pPr>
      <w:r>
        <w:rPr>
          <w:b/>
          <w:bCs/>
          <w:rtl/>
        </w:rPr>
        <w:t xml:space="preserve"> مرة أخرى أغلق يدك اليمنى بأحكام ولا حظ التوتر وافتح راحة يدك واسترخ 10 ثوان</w:t>
      </w:r>
      <w:r>
        <w:rPr>
          <w:rFonts w:hint="cs"/>
          <w:b/>
          <w:bCs/>
        </w:rPr>
        <w:t xml:space="preserve"> </w:t>
      </w:r>
    </w:p>
    <w:p w:rsidR="00C31E0F" w:rsidRDefault="00C31E0F" w:rsidP="00C31E0F">
      <w:pPr>
        <w:pStyle w:val="a3"/>
        <w:numPr>
          <w:ilvl w:val="0"/>
          <w:numId w:val="7"/>
        </w:numPr>
        <w:bidi/>
        <w:rPr>
          <w:b/>
          <w:bCs/>
        </w:rPr>
      </w:pPr>
      <w:r>
        <w:rPr>
          <w:b/>
          <w:bCs/>
          <w:rtl/>
        </w:rPr>
        <w:t xml:space="preserve"> أغلق راحة يدك اليسرى واثن ذراعك بقوة حتى تتوتر العضلة وابق يدك ( 5 ثوان ) </w:t>
      </w:r>
    </w:p>
    <w:p w:rsidR="00C31E0F" w:rsidRDefault="00C31E0F" w:rsidP="00C31E0F">
      <w:pPr>
        <w:pStyle w:val="a3"/>
        <w:numPr>
          <w:ilvl w:val="0"/>
          <w:numId w:val="7"/>
        </w:numPr>
        <w:bidi/>
        <w:rPr>
          <w:b/>
          <w:bCs/>
        </w:rPr>
      </w:pPr>
      <w:r>
        <w:rPr>
          <w:b/>
          <w:bCs/>
          <w:rtl/>
        </w:rPr>
        <w:lastRenderedPageBreak/>
        <w:t xml:space="preserve">افتح يدك واثن ذراعك بقوة حتى تتوتر العضلة واشعر بالتوتر لخمس ثوان ثم استرخ كاملا وركز فيما تشعر </w:t>
      </w:r>
      <w:proofErr w:type="spellStart"/>
      <w:r>
        <w:rPr>
          <w:b/>
          <w:bCs/>
          <w:rtl/>
        </w:rPr>
        <w:t>به</w:t>
      </w:r>
      <w:proofErr w:type="spellEnd"/>
      <w:r>
        <w:rPr>
          <w:b/>
          <w:bCs/>
          <w:rtl/>
        </w:rPr>
        <w:t xml:space="preserve"> لمدة عشر ثوان </w:t>
      </w:r>
    </w:p>
    <w:p w:rsidR="00C31E0F" w:rsidRDefault="00C31E0F" w:rsidP="00C31E0F">
      <w:pPr>
        <w:pStyle w:val="a3"/>
        <w:numPr>
          <w:ilvl w:val="0"/>
          <w:numId w:val="7"/>
        </w:numPr>
        <w:bidi/>
        <w:rPr>
          <w:b/>
          <w:bCs/>
        </w:rPr>
      </w:pPr>
      <w:r>
        <w:rPr>
          <w:b/>
          <w:bCs/>
          <w:rtl/>
        </w:rPr>
        <w:t xml:space="preserve"> أغلق راحة يدك اليسرى واليمنى بكل قوة واثن ذراعك بقوة وضعهما في وضع التوتر ثم استرخ عشر ثوان </w:t>
      </w:r>
    </w:p>
    <w:p w:rsidR="00C31E0F" w:rsidRDefault="00C31E0F" w:rsidP="00C31E0F">
      <w:pPr>
        <w:pStyle w:val="a3"/>
        <w:numPr>
          <w:ilvl w:val="0"/>
          <w:numId w:val="7"/>
        </w:numPr>
        <w:bidi/>
        <w:rPr>
          <w:b/>
          <w:bCs/>
        </w:rPr>
      </w:pPr>
      <w:r>
        <w:rPr>
          <w:b/>
          <w:bCs/>
          <w:rtl/>
        </w:rPr>
        <w:t xml:space="preserve"> ثم انتقل إلى الجبين وعينك بقوة في مقدمة راسك وفى عينيك ثم استرخ ولا حظ ما تشعر </w:t>
      </w:r>
      <w:proofErr w:type="spellStart"/>
      <w:r>
        <w:rPr>
          <w:b/>
          <w:bCs/>
          <w:rtl/>
        </w:rPr>
        <w:t>به</w:t>
      </w:r>
      <w:proofErr w:type="spellEnd"/>
    </w:p>
    <w:p w:rsidR="00C31E0F" w:rsidRDefault="00C31E0F" w:rsidP="00C31E0F">
      <w:pPr>
        <w:pStyle w:val="a3"/>
        <w:numPr>
          <w:ilvl w:val="0"/>
          <w:numId w:val="7"/>
        </w:numPr>
        <w:bidi/>
        <w:rPr>
          <w:b/>
          <w:bCs/>
        </w:rPr>
      </w:pPr>
      <w:r>
        <w:rPr>
          <w:b/>
          <w:bCs/>
          <w:rtl/>
        </w:rPr>
        <w:t xml:space="preserve"> ثم ننتقل إلى الفكين أطبقهما بقوة وارفع ذقنك كي تتوتر وعضلات الرقبة وأغلق شفتيك بقوة لخمس ثوان ثم استرخ</w:t>
      </w:r>
    </w:p>
    <w:p w:rsidR="00C31E0F" w:rsidRDefault="00C31E0F" w:rsidP="00C31E0F">
      <w:pPr>
        <w:pStyle w:val="a3"/>
        <w:numPr>
          <w:ilvl w:val="0"/>
          <w:numId w:val="7"/>
        </w:numPr>
        <w:bidi/>
        <w:rPr>
          <w:b/>
          <w:bCs/>
        </w:rPr>
      </w:pPr>
      <w:r>
        <w:rPr>
          <w:b/>
          <w:bCs/>
          <w:rtl/>
        </w:rPr>
        <w:t xml:space="preserve"> ثم ننتقل إلى الكتفين بنفس الطريقة والقدمين والكعبين وغيرها  </w:t>
      </w:r>
    </w:p>
    <w:p w:rsidR="00C31E0F" w:rsidRDefault="00C31E0F" w:rsidP="00C31E0F">
      <w:pPr>
        <w:pStyle w:val="a3"/>
        <w:numPr>
          <w:ilvl w:val="0"/>
          <w:numId w:val="2"/>
        </w:numPr>
        <w:bidi/>
        <w:rPr>
          <w:b/>
          <w:bCs/>
        </w:rPr>
      </w:pPr>
      <w:r>
        <w:rPr>
          <w:b/>
          <w:bCs/>
          <w:rtl/>
        </w:rPr>
        <w:t xml:space="preserve">طريقة </w:t>
      </w:r>
      <w:proofErr w:type="spellStart"/>
      <w:r>
        <w:rPr>
          <w:b/>
          <w:bCs/>
          <w:rtl/>
        </w:rPr>
        <w:t>الإسترخاء</w:t>
      </w:r>
      <w:proofErr w:type="spellEnd"/>
      <w:r>
        <w:rPr>
          <w:b/>
          <w:bCs/>
          <w:rtl/>
        </w:rPr>
        <w:t xml:space="preserve"> تبين للفرد كيفية التخلص من التوتر بسهوله وان التوتر الموقفي يصاحبه توتر عضلي يستطاع التحكم </w:t>
      </w:r>
      <w:proofErr w:type="spellStart"/>
      <w:r>
        <w:rPr>
          <w:b/>
          <w:bCs/>
          <w:rtl/>
        </w:rPr>
        <w:t>به</w:t>
      </w:r>
      <w:proofErr w:type="spellEnd"/>
      <w:r>
        <w:rPr>
          <w:b/>
          <w:bCs/>
          <w:rtl/>
        </w:rPr>
        <w:t xml:space="preserve"> من خلال حركات العضلات </w:t>
      </w:r>
    </w:p>
    <w:p w:rsidR="00C31E0F" w:rsidRDefault="00C31E0F" w:rsidP="00C31E0F">
      <w:pPr>
        <w:pStyle w:val="a3"/>
        <w:bidi/>
        <w:rPr>
          <w:b/>
          <w:bCs/>
        </w:rPr>
      </w:pPr>
    </w:p>
    <w:p w:rsidR="00C31E0F" w:rsidRDefault="00C31E0F" w:rsidP="00C31E0F">
      <w:pPr>
        <w:pStyle w:val="a3"/>
        <w:numPr>
          <w:ilvl w:val="0"/>
          <w:numId w:val="5"/>
        </w:numPr>
        <w:bidi/>
        <w:rPr>
          <w:b/>
          <w:bCs/>
          <w:color w:val="002060"/>
        </w:rPr>
      </w:pPr>
      <w:r>
        <w:rPr>
          <w:b/>
          <w:bCs/>
          <w:color w:val="002060"/>
          <w:rtl/>
        </w:rPr>
        <w:t xml:space="preserve">إقران المثيرات التي تبعث على القلق </w:t>
      </w:r>
    </w:p>
    <w:p w:rsidR="00C31E0F" w:rsidRDefault="00C31E0F" w:rsidP="00C31E0F">
      <w:pPr>
        <w:pStyle w:val="a3"/>
        <w:numPr>
          <w:ilvl w:val="0"/>
          <w:numId w:val="2"/>
        </w:numPr>
        <w:bidi/>
        <w:rPr>
          <w:b/>
          <w:bCs/>
        </w:rPr>
      </w:pPr>
      <w:r>
        <w:rPr>
          <w:b/>
          <w:bCs/>
          <w:rtl/>
        </w:rPr>
        <w:t xml:space="preserve">ويتم ذلك الاقتران من خلال الطلب من الفرد أن يتخيل تلك المواقف المثيرة أو المثيرات تدريجيا </w:t>
      </w:r>
      <w:r>
        <w:rPr>
          <w:b/>
          <w:bCs/>
          <w:color w:val="FF0000"/>
          <w:rtl/>
        </w:rPr>
        <w:t>بدءا بأقلها إثارة وانتهاء بأكثرها إثارة</w:t>
      </w:r>
      <w:r>
        <w:rPr>
          <w:b/>
          <w:bCs/>
          <w:rtl/>
        </w:rPr>
        <w:t xml:space="preserve"> في أثناء مرحلة الاسترخاء كما أكد ولبى أن تخيل المثيرات الباعثة على الخوف لا يقل فاعلية عن مواجهتها .</w:t>
      </w:r>
    </w:p>
    <w:p w:rsidR="00C31E0F" w:rsidRDefault="00C31E0F" w:rsidP="00C31E0F">
      <w:pPr>
        <w:pStyle w:val="a3"/>
        <w:numPr>
          <w:ilvl w:val="0"/>
          <w:numId w:val="2"/>
        </w:numPr>
        <w:bidi/>
        <w:rPr>
          <w:b/>
          <w:bCs/>
        </w:rPr>
      </w:pPr>
      <w:r>
        <w:rPr>
          <w:b/>
          <w:bCs/>
          <w:rtl/>
        </w:rPr>
        <w:t xml:space="preserve">وغالبا ما يبدأ تقليل الحساسية التدريجي </w:t>
      </w:r>
      <w:r>
        <w:rPr>
          <w:b/>
          <w:bCs/>
          <w:color w:val="FF0000"/>
          <w:rtl/>
        </w:rPr>
        <w:t>بمرحلة التخيل</w:t>
      </w:r>
      <w:r>
        <w:rPr>
          <w:b/>
          <w:bCs/>
          <w:rtl/>
        </w:rPr>
        <w:t xml:space="preserve"> وفى المراحل العلاجية الأخيرة يطلب من الفرد مواجهة المثيرات والأحداث بالواقع وهو ما يسمى المواجهة العلاجية المباشرة أو المشاركة الفعالة .</w:t>
      </w:r>
    </w:p>
    <w:p w:rsidR="00C31E0F" w:rsidRDefault="00C31E0F" w:rsidP="00C31E0F">
      <w:pPr>
        <w:pStyle w:val="a3"/>
        <w:numPr>
          <w:ilvl w:val="0"/>
          <w:numId w:val="2"/>
        </w:numPr>
        <w:bidi/>
        <w:rPr>
          <w:b/>
          <w:bCs/>
        </w:rPr>
      </w:pPr>
      <w:r>
        <w:rPr>
          <w:b/>
          <w:bCs/>
          <w:rtl/>
        </w:rPr>
        <w:t xml:space="preserve">ثم ينتقل الفرد إلى </w:t>
      </w:r>
      <w:r>
        <w:rPr>
          <w:b/>
          <w:bCs/>
          <w:color w:val="FF0000"/>
          <w:rtl/>
        </w:rPr>
        <w:t>الموقف التالي في هرم</w:t>
      </w:r>
      <w:r>
        <w:rPr>
          <w:b/>
          <w:bCs/>
          <w:rtl/>
        </w:rPr>
        <w:t xml:space="preserve"> القلق بعد مروره بالموقف السابق بنجاح ( بمعنى إذا لم يضعف مستوى الاسترخاء لديه ) أما إذا انتقل </w:t>
      </w:r>
      <w:proofErr w:type="spellStart"/>
      <w:r>
        <w:rPr>
          <w:b/>
          <w:bCs/>
          <w:rtl/>
        </w:rPr>
        <w:t>المتعالج</w:t>
      </w:r>
      <w:proofErr w:type="spellEnd"/>
      <w:r>
        <w:rPr>
          <w:b/>
          <w:bCs/>
          <w:rtl/>
        </w:rPr>
        <w:t xml:space="preserve"> إلى مستوى عال من المثيرات المخيفة ولوحظ انه لم يعد في حالة استرخاء أصبح من الضروري العودة إلى المستويات السابقة .</w:t>
      </w:r>
    </w:p>
    <w:p w:rsidR="00C31E0F" w:rsidRDefault="00C31E0F" w:rsidP="00C31E0F">
      <w:pPr>
        <w:pStyle w:val="a3"/>
        <w:bidi/>
        <w:rPr>
          <w:b/>
          <w:bCs/>
        </w:rPr>
      </w:pPr>
    </w:p>
    <w:p w:rsidR="00C31E0F" w:rsidRDefault="00C31E0F" w:rsidP="00C31E0F">
      <w:pPr>
        <w:pStyle w:val="a3"/>
        <w:numPr>
          <w:ilvl w:val="0"/>
          <w:numId w:val="4"/>
        </w:numPr>
        <w:bidi/>
        <w:rPr>
          <w:b/>
          <w:bCs/>
          <w:color w:val="006600"/>
        </w:rPr>
      </w:pPr>
      <w:r>
        <w:rPr>
          <w:b/>
          <w:bCs/>
          <w:color w:val="006600"/>
          <w:rtl/>
        </w:rPr>
        <w:t>خطوات الحساسية التدريجي :</w:t>
      </w:r>
    </w:p>
    <w:p w:rsidR="00C31E0F" w:rsidRDefault="00C31E0F" w:rsidP="00C31E0F">
      <w:pPr>
        <w:pStyle w:val="a3"/>
        <w:numPr>
          <w:ilvl w:val="0"/>
          <w:numId w:val="8"/>
        </w:numPr>
        <w:bidi/>
        <w:rPr>
          <w:b/>
          <w:bCs/>
        </w:rPr>
      </w:pPr>
      <w:r>
        <w:rPr>
          <w:b/>
          <w:bCs/>
          <w:rtl/>
        </w:rPr>
        <w:t>قبل البدء بتنفيذ الإجراء تأكد مما يلي :</w:t>
      </w:r>
      <w:r>
        <w:rPr>
          <w:rFonts w:hint="cs"/>
          <w:b/>
          <w:bCs/>
        </w:rPr>
        <w:t xml:space="preserve"> </w:t>
      </w:r>
    </w:p>
    <w:p w:rsidR="00C31E0F" w:rsidRDefault="00C31E0F" w:rsidP="00C31E0F">
      <w:pPr>
        <w:pStyle w:val="a3"/>
        <w:numPr>
          <w:ilvl w:val="0"/>
          <w:numId w:val="9"/>
        </w:numPr>
        <w:bidi/>
        <w:rPr>
          <w:b/>
          <w:bCs/>
        </w:rPr>
      </w:pPr>
      <w:r>
        <w:rPr>
          <w:b/>
          <w:bCs/>
          <w:rtl/>
        </w:rPr>
        <w:t>إن الفرد قد تدرب جيدا على الاسترخاء العضلي بالشكل المناسب في هرم القلق .</w:t>
      </w:r>
    </w:p>
    <w:p w:rsidR="00C31E0F" w:rsidRDefault="00C31E0F" w:rsidP="00C31E0F">
      <w:pPr>
        <w:pStyle w:val="a3"/>
        <w:numPr>
          <w:ilvl w:val="0"/>
          <w:numId w:val="9"/>
        </w:numPr>
        <w:bidi/>
        <w:rPr>
          <w:b/>
          <w:bCs/>
        </w:rPr>
      </w:pPr>
      <w:r>
        <w:rPr>
          <w:b/>
          <w:bCs/>
          <w:rtl/>
        </w:rPr>
        <w:t xml:space="preserve"> المثيرات الباعثة على القلق لدى الفرد قد تم تحديدها وترتيبها .</w:t>
      </w:r>
    </w:p>
    <w:p w:rsidR="00C31E0F" w:rsidRDefault="00C31E0F" w:rsidP="00C31E0F">
      <w:pPr>
        <w:pStyle w:val="a3"/>
        <w:numPr>
          <w:ilvl w:val="0"/>
          <w:numId w:val="8"/>
        </w:numPr>
        <w:bidi/>
        <w:rPr>
          <w:b/>
          <w:bCs/>
        </w:rPr>
      </w:pPr>
      <w:r>
        <w:rPr>
          <w:b/>
          <w:bCs/>
          <w:rtl/>
        </w:rPr>
        <w:t xml:space="preserve">أثناء جلسات تقليل الحساسية قدم المشاهد على نحو يؤدى إلى حدوث الحد الأدنى من القلق فالانتقال بالفرد من خطوة إلى أخرى بسرعة أو إذا لم يكن في حالة استرخاء تام قد لا يحقق الأهداف </w:t>
      </w:r>
      <w:proofErr w:type="spellStart"/>
      <w:r>
        <w:rPr>
          <w:b/>
          <w:bCs/>
          <w:rtl/>
        </w:rPr>
        <w:t>المتوخاه</w:t>
      </w:r>
      <w:proofErr w:type="spellEnd"/>
      <w:r>
        <w:rPr>
          <w:b/>
          <w:bCs/>
          <w:rtl/>
        </w:rPr>
        <w:t xml:space="preserve"> بل قد تزداد شدة الخوف والقلق لديه .</w:t>
      </w:r>
    </w:p>
    <w:p w:rsidR="00C31E0F" w:rsidRDefault="00C31E0F" w:rsidP="00C31E0F">
      <w:pPr>
        <w:pStyle w:val="a3"/>
        <w:numPr>
          <w:ilvl w:val="0"/>
          <w:numId w:val="8"/>
        </w:numPr>
        <w:bidi/>
        <w:rPr>
          <w:b/>
          <w:bCs/>
        </w:rPr>
      </w:pPr>
      <w:r>
        <w:rPr>
          <w:b/>
          <w:bCs/>
          <w:rtl/>
        </w:rPr>
        <w:t xml:space="preserve"> بعد أن يكون الفرد قد انتقل الفرد من موقف لآخر في هرم القلق يجب تعزيزه بشكل فعال على تفاعله مع المثيرات التي يهدف الإجراء إلى محو الخوف الناتج عنها .</w:t>
      </w:r>
    </w:p>
    <w:p w:rsidR="00C31E0F" w:rsidRDefault="00C31E0F" w:rsidP="00C31E0F">
      <w:pPr>
        <w:pStyle w:val="a3"/>
        <w:numPr>
          <w:ilvl w:val="0"/>
          <w:numId w:val="8"/>
        </w:numPr>
        <w:bidi/>
        <w:rPr>
          <w:b/>
          <w:bCs/>
        </w:rPr>
      </w:pPr>
      <w:r>
        <w:rPr>
          <w:b/>
          <w:bCs/>
          <w:rtl/>
        </w:rPr>
        <w:t>يجب متابعة أثر العلاج والتأكد من استمرارية لفترة طويلة وإذا عاد الوضع إلى ما كان عليه سابقا أصبحت جلسات التقوية ضرورية  .</w:t>
      </w:r>
    </w:p>
    <w:p w:rsidR="00C31E0F" w:rsidRDefault="00C31E0F" w:rsidP="00C31E0F">
      <w:pPr>
        <w:pStyle w:val="a3"/>
        <w:numPr>
          <w:ilvl w:val="0"/>
          <w:numId w:val="2"/>
        </w:numPr>
        <w:bidi/>
        <w:rPr>
          <w:b/>
          <w:bCs/>
        </w:rPr>
      </w:pPr>
      <w:r>
        <w:rPr>
          <w:b/>
          <w:bCs/>
          <w:rtl/>
        </w:rPr>
        <w:t>واتضحت آثار فاعلية تقليل الحساسية في إزالة أشكال مختلفة من الاضطرابات السلوكية مثل الخوف من ( المدرسة ، الامتحان ، الحيوانات ) ومشكلات الكلام والمشكلات الجنسية والإدمان وغير ذلك .</w:t>
      </w:r>
    </w:p>
    <w:p w:rsidR="00C31E0F" w:rsidRDefault="00C31E0F" w:rsidP="00C31E0F">
      <w:pPr>
        <w:pStyle w:val="a3"/>
        <w:numPr>
          <w:ilvl w:val="0"/>
          <w:numId w:val="2"/>
        </w:numPr>
        <w:bidi/>
        <w:rPr>
          <w:b/>
          <w:bCs/>
        </w:rPr>
      </w:pPr>
      <w:r>
        <w:rPr>
          <w:b/>
          <w:bCs/>
          <w:rtl/>
        </w:rPr>
        <w:t xml:space="preserve">كما يعد هذا الإجراء فعالا بمقارنة هذا الأسلوب بطرق العلاج الأخرى تؤدى نفس الهدف في فترة قصيرة كما ينبغي الإشارة إلى أن هذا الإجراء ليس مناسبا لمعالجة كل الاضطرابات  .       </w:t>
      </w:r>
    </w:p>
    <w:p w:rsidR="00C31E0F" w:rsidRDefault="00C31E0F" w:rsidP="00C31E0F">
      <w:pPr>
        <w:pStyle w:val="a3"/>
        <w:bidi/>
        <w:rPr>
          <w:b/>
          <w:bCs/>
        </w:rPr>
      </w:pPr>
    </w:p>
    <w:p w:rsidR="00C31E0F" w:rsidRDefault="00C31E0F" w:rsidP="00C31E0F">
      <w:pPr>
        <w:pStyle w:val="a3"/>
        <w:numPr>
          <w:ilvl w:val="0"/>
          <w:numId w:val="4"/>
        </w:numPr>
        <w:bidi/>
        <w:rPr>
          <w:b/>
          <w:bCs/>
          <w:color w:val="006600"/>
        </w:rPr>
      </w:pPr>
      <w:r>
        <w:rPr>
          <w:b/>
          <w:bCs/>
          <w:color w:val="006600"/>
          <w:rtl/>
        </w:rPr>
        <w:t>المعالجة بالتنفير :</w:t>
      </w:r>
    </w:p>
    <w:p w:rsidR="00C31E0F" w:rsidRDefault="00C31E0F" w:rsidP="00C31E0F">
      <w:pPr>
        <w:pStyle w:val="a3"/>
        <w:numPr>
          <w:ilvl w:val="0"/>
          <w:numId w:val="2"/>
        </w:numPr>
        <w:bidi/>
        <w:rPr>
          <w:b/>
          <w:bCs/>
        </w:rPr>
      </w:pPr>
      <w:r>
        <w:rPr>
          <w:b/>
          <w:bCs/>
          <w:rtl/>
        </w:rPr>
        <w:t xml:space="preserve"> يترتب على بعض أنواع المعززات مشكلات جمة فتناول كميات كبيرة من الحلوى قد يؤدى إلى البدانة والكحول قد ينتهي بالإدمان والتدخين قد يهدد صحة الإنسان وتعمل المعالجة بالتنفير على أن تصبح هذه المعززات منفره أو على الأقل أن تصبح أقل تعزيزا للفرد وذلك بأقرانها بمثيرات أو أحداث منفره وتشمل هذه المنفرات عادة على العقاقير المسببة للغثيان  والصدمة الكهربائية  وان كانت تلك المثيرات غير مستساغة.</w:t>
      </w:r>
    </w:p>
    <w:p w:rsidR="00C31E0F" w:rsidRDefault="00C31E0F" w:rsidP="00C31E0F">
      <w:pPr>
        <w:pStyle w:val="a3"/>
        <w:numPr>
          <w:ilvl w:val="0"/>
          <w:numId w:val="2"/>
        </w:numPr>
        <w:bidi/>
        <w:rPr>
          <w:b/>
          <w:bCs/>
        </w:rPr>
      </w:pPr>
      <w:r>
        <w:rPr>
          <w:b/>
          <w:bCs/>
          <w:rtl/>
        </w:rPr>
        <w:t>واستخدمت الصدمات الكهربائية بشكل واسع لمعالجة الاضطرابات الجنسية والإدمان إلا أن ذلك بدا يتغير حديثا للجدل العنيف الذي دار حول استخدام هذه الطريقة .</w:t>
      </w:r>
    </w:p>
    <w:p w:rsidR="00C31E0F" w:rsidRDefault="00C31E0F" w:rsidP="00C31E0F">
      <w:pPr>
        <w:pStyle w:val="a3"/>
        <w:bidi/>
        <w:rPr>
          <w:b/>
          <w:bCs/>
        </w:rPr>
      </w:pPr>
    </w:p>
    <w:p w:rsidR="00C31E0F" w:rsidRDefault="00C31E0F" w:rsidP="00C31E0F">
      <w:pPr>
        <w:pStyle w:val="a3"/>
        <w:numPr>
          <w:ilvl w:val="0"/>
          <w:numId w:val="10"/>
        </w:numPr>
        <w:bidi/>
        <w:rPr>
          <w:b/>
          <w:bCs/>
          <w:color w:val="FF0000"/>
        </w:rPr>
      </w:pPr>
      <w:r>
        <w:rPr>
          <w:b/>
          <w:bCs/>
          <w:color w:val="FF0000"/>
          <w:rtl/>
        </w:rPr>
        <w:t xml:space="preserve">وهناك عدة أسباب تدعو الباحثين لاستخدام الصدمات الكهربائية </w:t>
      </w:r>
    </w:p>
    <w:p w:rsidR="00C31E0F" w:rsidRDefault="00C31E0F" w:rsidP="00C31E0F">
      <w:pPr>
        <w:pStyle w:val="a3"/>
        <w:numPr>
          <w:ilvl w:val="0"/>
          <w:numId w:val="11"/>
        </w:numPr>
        <w:bidi/>
        <w:rPr>
          <w:b/>
          <w:bCs/>
        </w:rPr>
      </w:pPr>
      <w:r>
        <w:rPr>
          <w:b/>
          <w:bCs/>
          <w:rtl/>
        </w:rPr>
        <w:t>إمكانية استخدامها بسهولة .</w:t>
      </w:r>
    </w:p>
    <w:p w:rsidR="00C31E0F" w:rsidRDefault="00C31E0F" w:rsidP="00C31E0F">
      <w:pPr>
        <w:pStyle w:val="a3"/>
        <w:numPr>
          <w:ilvl w:val="0"/>
          <w:numId w:val="11"/>
        </w:numPr>
        <w:bidi/>
        <w:rPr>
          <w:b/>
          <w:bCs/>
        </w:rPr>
      </w:pPr>
      <w:r>
        <w:rPr>
          <w:b/>
          <w:bCs/>
          <w:rtl/>
        </w:rPr>
        <w:lastRenderedPageBreak/>
        <w:t xml:space="preserve"> </w:t>
      </w:r>
      <w:r>
        <w:rPr>
          <w:rFonts w:hint="cs"/>
          <w:b/>
          <w:bCs/>
          <w:rtl/>
        </w:rPr>
        <w:t>إمكانية استخدامها في الوقت المحدد وبصورة مباشرة .</w:t>
      </w:r>
    </w:p>
    <w:p w:rsidR="00C31E0F" w:rsidRDefault="00C31E0F" w:rsidP="00C31E0F">
      <w:pPr>
        <w:pStyle w:val="a3"/>
        <w:numPr>
          <w:ilvl w:val="0"/>
          <w:numId w:val="11"/>
        </w:numPr>
        <w:bidi/>
        <w:rPr>
          <w:b/>
          <w:bCs/>
        </w:rPr>
      </w:pPr>
      <w:r>
        <w:rPr>
          <w:b/>
          <w:bCs/>
          <w:rtl/>
        </w:rPr>
        <w:t xml:space="preserve"> قدرة المعالج على التحكم بشدتها ومدتها بسهولة .</w:t>
      </w:r>
    </w:p>
    <w:p w:rsidR="00C31E0F" w:rsidRDefault="00C31E0F" w:rsidP="00C31E0F">
      <w:pPr>
        <w:pStyle w:val="a3"/>
        <w:numPr>
          <w:ilvl w:val="0"/>
          <w:numId w:val="11"/>
        </w:numPr>
        <w:bidi/>
        <w:rPr>
          <w:b/>
          <w:bCs/>
        </w:rPr>
      </w:pPr>
      <w:r>
        <w:rPr>
          <w:b/>
          <w:bCs/>
          <w:rtl/>
        </w:rPr>
        <w:t xml:space="preserve"> قدرة المعالج على استخدامها بشكل متكرر في الجلسة الواحدة كونها مثيرا منفرا لكثير من الناس .</w:t>
      </w:r>
    </w:p>
    <w:p w:rsidR="00C31E0F" w:rsidRDefault="00C31E0F" w:rsidP="00C31E0F">
      <w:pPr>
        <w:pStyle w:val="a3"/>
        <w:bidi/>
        <w:ind w:left="1080"/>
        <w:rPr>
          <w:b/>
          <w:bCs/>
        </w:rPr>
      </w:pPr>
    </w:p>
    <w:p w:rsidR="00C31E0F" w:rsidRDefault="00C31E0F" w:rsidP="00C31E0F">
      <w:pPr>
        <w:pStyle w:val="a3"/>
        <w:numPr>
          <w:ilvl w:val="0"/>
          <w:numId w:val="2"/>
        </w:numPr>
        <w:bidi/>
        <w:rPr>
          <w:b/>
          <w:bCs/>
        </w:rPr>
      </w:pPr>
      <w:r>
        <w:rPr>
          <w:b/>
          <w:bCs/>
          <w:rtl/>
        </w:rPr>
        <w:t xml:space="preserve">طريقة المعالجة بالتنفير أثبتت </w:t>
      </w:r>
      <w:r>
        <w:rPr>
          <w:b/>
          <w:bCs/>
          <w:u w:val="single"/>
          <w:rtl/>
        </w:rPr>
        <w:t>نجاحها حينما أخفقت طرقا أخرى</w:t>
      </w:r>
      <w:r>
        <w:rPr>
          <w:b/>
          <w:bCs/>
          <w:rtl/>
        </w:rPr>
        <w:t xml:space="preserve"> كما حدث في إيذاء الذات وفى المعالجة بالصدمة الكهربائية يشاهد الفرد المعزز أو يؤدى السلوك الذي يراد تقليله وعند ذلك يتعرض لصدمة كهربائية عن طريق أقطاب كهربائية توصل بذراعيه أو برجليه وبعد ذلك يختفي المعزز وتختفي الصدمة الكهربائية بزوال المعزز غير المرغوب .</w:t>
      </w:r>
    </w:p>
    <w:p w:rsidR="00C31E0F" w:rsidRDefault="00C31E0F" w:rsidP="00C31E0F">
      <w:pPr>
        <w:pStyle w:val="a3"/>
        <w:numPr>
          <w:ilvl w:val="0"/>
          <w:numId w:val="2"/>
        </w:numPr>
        <w:bidi/>
        <w:rPr>
          <w:b/>
          <w:bCs/>
        </w:rPr>
      </w:pPr>
      <w:r>
        <w:rPr>
          <w:b/>
          <w:bCs/>
          <w:rtl/>
        </w:rPr>
        <w:t xml:space="preserve">وبالنسبة </w:t>
      </w:r>
      <w:r>
        <w:rPr>
          <w:b/>
          <w:bCs/>
          <w:u w:val="single"/>
          <w:rtl/>
        </w:rPr>
        <w:t>للعقاقير المسببة للغثيان أو التقيؤ</w:t>
      </w:r>
      <w:r>
        <w:rPr>
          <w:b/>
          <w:bCs/>
          <w:rtl/>
        </w:rPr>
        <w:t xml:space="preserve"> وقبل أن يأخذ الدواء مفعوله يتناول الشخص قليلا من الكحول وهذا يرتبط مذاق الكحول بمذاق ورائحة الغثيان والتقيؤ ويتكرر ذاك مرات عديدة وفى النهائية يصبح الكحول نفسه مثيرا بغيضا بالنسبة للفرد  الأمر الذي يدفعه إلى تجنب الكحول .</w:t>
      </w:r>
    </w:p>
    <w:p w:rsidR="00C31E0F" w:rsidRDefault="00C31E0F" w:rsidP="00C31E0F">
      <w:pPr>
        <w:pStyle w:val="a3"/>
        <w:numPr>
          <w:ilvl w:val="0"/>
          <w:numId w:val="2"/>
        </w:numPr>
        <w:bidi/>
        <w:rPr>
          <w:b/>
          <w:bCs/>
        </w:rPr>
      </w:pPr>
      <w:r>
        <w:rPr>
          <w:b/>
          <w:bCs/>
          <w:rtl/>
        </w:rPr>
        <w:t xml:space="preserve">ولكن الأمر ليس بهذه السهولة فنجاح الإجراء </w:t>
      </w:r>
      <w:r>
        <w:rPr>
          <w:b/>
          <w:bCs/>
          <w:color w:val="FF0000"/>
          <w:rtl/>
        </w:rPr>
        <w:t>يعتمد على عوامل عديدة  منها</w:t>
      </w:r>
      <w:r>
        <w:rPr>
          <w:b/>
          <w:bCs/>
          <w:rtl/>
        </w:rPr>
        <w:t xml:space="preserve"> ظروف التعزيز المتوافرة في البيئة العلاجية.    </w:t>
      </w:r>
    </w:p>
    <w:p w:rsidR="00C31E0F" w:rsidRDefault="00C31E0F" w:rsidP="00C31E0F">
      <w:pPr>
        <w:jc w:val="right"/>
        <w:rPr>
          <w:b/>
          <w:bCs/>
        </w:rPr>
      </w:pPr>
      <w:r>
        <w:rPr>
          <w:b/>
          <w:bCs/>
        </w:rPr>
        <w:t xml:space="preserve"> </w:t>
      </w:r>
      <w:r>
        <w:rPr>
          <w:b/>
          <w:bCs/>
          <w:rtl/>
        </w:rPr>
        <w:t xml:space="preserve">  </w:t>
      </w:r>
    </w:p>
    <w:p w:rsidR="00C31E0F" w:rsidRDefault="00C31E0F" w:rsidP="00C31E0F">
      <w:pPr>
        <w:pStyle w:val="a3"/>
        <w:numPr>
          <w:ilvl w:val="0"/>
          <w:numId w:val="4"/>
        </w:numPr>
        <w:bidi/>
        <w:rPr>
          <w:b/>
          <w:bCs/>
          <w:color w:val="006600"/>
        </w:rPr>
      </w:pPr>
      <w:r>
        <w:rPr>
          <w:b/>
          <w:bCs/>
          <w:color w:val="006600"/>
          <w:rtl/>
        </w:rPr>
        <w:t xml:space="preserve">التنفير الخفي </w:t>
      </w:r>
    </w:p>
    <w:p w:rsidR="00C31E0F" w:rsidRDefault="00C31E0F" w:rsidP="00C31E0F">
      <w:pPr>
        <w:pStyle w:val="a3"/>
        <w:numPr>
          <w:ilvl w:val="0"/>
          <w:numId w:val="2"/>
        </w:numPr>
        <w:bidi/>
        <w:rPr>
          <w:b/>
          <w:bCs/>
        </w:rPr>
      </w:pPr>
      <w:r>
        <w:rPr>
          <w:b/>
          <w:bCs/>
          <w:rtl/>
        </w:rPr>
        <w:t xml:space="preserve">وهو أحد بدائل المعالجة بالتنفير فبدلا من أن يواجه الفرد المثير المنفر بالواقع كما هو الحال في المعالجة بالتنفير </w:t>
      </w:r>
      <w:r>
        <w:rPr>
          <w:b/>
          <w:bCs/>
          <w:color w:val="FF0000"/>
          <w:rtl/>
        </w:rPr>
        <w:t xml:space="preserve">فهو يتخيله فقط </w:t>
      </w:r>
      <w:r>
        <w:rPr>
          <w:b/>
          <w:bCs/>
          <w:rtl/>
        </w:rPr>
        <w:t>.</w:t>
      </w:r>
    </w:p>
    <w:p w:rsidR="00C31E0F" w:rsidRDefault="00C31E0F" w:rsidP="00C31E0F">
      <w:pPr>
        <w:pStyle w:val="a3"/>
        <w:numPr>
          <w:ilvl w:val="0"/>
          <w:numId w:val="2"/>
        </w:numPr>
        <w:bidi/>
        <w:rPr>
          <w:b/>
          <w:bCs/>
        </w:rPr>
      </w:pPr>
      <w:r>
        <w:rPr>
          <w:b/>
          <w:bCs/>
          <w:rtl/>
        </w:rPr>
        <w:t>وفى هذا الإجراء يطلب من الفرد أن يتخيل المثير المنفر وأن يتخيل أيضا السلوك الذي يريد التخلص منه وذلك من أجل أن يفقد السلوك جاذبيته ويسمى هذا الإجراء التنفير الخفي لاقتران المثيرات في مخيلة الفرد فقط .</w:t>
      </w:r>
    </w:p>
    <w:p w:rsidR="00C31E0F" w:rsidRDefault="00C31E0F" w:rsidP="00C31E0F">
      <w:pPr>
        <w:pStyle w:val="a3"/>
        <w:numPr>
          <w:ilvl w:val="0"/>
          <w:numId w:val="2"/>
        </w:numPr>
        <w:bidi/>
        <w:rPr>
          <w:b/>
          <w:bCs/>
        </w:rPr>
      </w:pPr>
      <w:r>
        <w:rPr>
          <w:b/>
          <w:bCs/>
          <w:rtl/>
        </w:rPr>
        <w:t xml:space="preserve">وقد استخدمت هذه الطريقة في علاج أشكال متنوعة من السلوكيات غير المرغوبة </w:t>
      </w:r>
      <w:proofErr w:type="spellStart"/>
      <w:r>
        <w:rPr>
          <w:b/>
          <w:bCs/>
          <w:rtl/>
        </w:rPr>
        <w:t>بها</w:t>
      </w:r>
      <w:proofErr w:type="spellEnd"/>
      <w:r>
        <w:rPr>
          <w:b/>
          <w:bCs/>
          <w:rtl/>
        </w:rPr>
        <w:t xml:space="preserve"> كإدمان الكحول والسلوك الجانح والتدخين وقضم الأظافر .</w:t>
      </w:r>
    </w:p>
    <w:p w:rsidR="00C31E0F" w:rsidRDefault="00C31E0F" w:rsidP="00C31E0F">
      <w:pPr>
        <w:pStyle w:val="a3"/>
        <w:bidi/>
        <w:rPr>
          <w:b/>
          <w:bCs/>
        </w:rPr>
      </w:pPr>
    </w:p>
    <w:p w:rsidR="00C31E0F" w:rsidRDefault="00C31E0F" w:rsidP="00C31E0F">
      <w:pPr>
        <w:pStyle w:val="a3"/>
        <w:numPr>
          <w:ilvl w:val="0"/>
          <w:numId w:val="10"/>
        </w:numPr>
        <w:bidi/>
        <w:rPr>
          <w:b/>
          <w:bCs/>
          <w:color w:val="FF0000"/>
        </w:rPr>
      </w:pPr>
      <w:r>
        <w:rPr>
          <w:b/>
          <w:bCs/>
          <w:color w:val="FF0000"/>
          <w:rtl/>
        </w:rPr>
        <w:t xml:space="preserve">ولزيادة تلك فاعلية الطريقة ينبغي إتباع التالي :   </w:t>
      </w:r>
    </w:p>
    <w:p w:rsidR="00C31E0F" w:rsidRDefault="00C31E0F" w:rsidP="00C31E0F">
      <w:pPr>
        <w:pStyle w:val="a3"/>
        <w:numPr>
          <w:ilvl w:val="0"/>
          <w:numId w:val="12"/>
        </w:numPr>
        <w:bidi/>
        <w:rPr>
          <w:b/>
          <w:bCs/>
        </w:rPr>
      </w:pPr>
      <w:r>
        <w:rPr>
          <w:b/>
          <w:bCs/>
          <w:rtl/>
        </w:rPr>
        <w:t xml:space="preserve">يجب أن يتبع المثير المنفر المعزز غير المرغوب والذي يراد التخلص منه مباشرة على أن يتكرر ذلك لفترة زمنية قصيرة ثم يختفي كل من المعزز والمثير في الوقت نفسه . </w:t>
      </w:r>
    </w:p>
    <w:p w:rsidR="00C31E0F" w:rsidRDefault="00C31E0F" w:rsidP="00C31E0F">
      <w:pPr>
        <w:pStyle w:val="a3"/>
        <w:numPr>
          <w:ilvl w:val="0"/>
          <w:numId w:val="12"/>
        </w:numPr>
        <w:bidi/>
        <w:rPr>
          <w:b/>
          <w:bCs/>
        </w:rPr>
      </w:pPr>
      <w:r>
        <w:rPr>
          <w:b/>
          <w:bCs/>
          <w:rtl/>
        </w:rPr>
        <w:t xml:space="preserve"> ينبغي أن يقترن زوال المثير المنفر بظهور مثير يرغب فيه الفرد كمعزز بديل غير المعزز غير المرغوب فيه .</w:t>
      </w:r>
    </w:p>
    <w:p w:rsidR="00C31E0F" w:rsidRDefault="00C31E0F" w:rsidP="00C31E0F">
      <w:pPr>
        <w:pStyle w:val="a3"/>
        <w:numPr>
          <w:ilvl w:val="0"/>
          <w:numId w:val="12"/>
        </w:numPr>
        <w:bidi/>
        <w:rPr>
          <w:b/>
          <w:bCs/>
        </w:rPr>
      </w:pPr>
      <w:r>
        <w:rPr>
          <w:b/>
          <w:bCs/>
          <w:rtl/>
        </w:rPr>
        <w:t>يقوم الفرد بتنظيم الظروف البيئية بحيث يحصل الفرد على التعزيز في حالة اختياره للمعزز البديل وامتناعه عن المعزز غير المرغوب فيه  .</w:t>
      </w:r>
    </w:p>
    <w:p w:rsidR="00C31E0F" w:rsidRDefault="00C31E0F" w:rsidP="00C31E0F">
      <w:pPr>
        <w:pStyle w:val="a3"/>
        <w:bidi/>
        <w:ind w:left="1080"/>
        <w:rPr>
          <w:b/>
          <w:bCs/>
        </w:rPr>
      </w:pPr>
    </w:p>
    <w:p w:rsidR="00C31E0F" w:rsidRDefault="00C31E0F" w:rsidP="00C31E0F">
      <w:pPr>
        <w:pStyle w:val="a3"/>
        <w:numPr>
          <w:ilvl w:val="0"/>
          <w:numId w:val="4"/>
        </w:numPr>
        <w:bidi/>
        <w:rPr>
          <w:b/>
          <w:bCs/>
          <w:color w:val="006600"/>
        </w:rPr>
      </w:pPr>
      <w:r>
        <w:rPr>
          <w:b/>
          <w:bCs/>
          <w:color w:val="006600"/>
          <w:rtl/>
        </w:rPr>
        <w:t>المعالجة بالإفاضة :</w:t>
      </w:r>
    </w:p>
    <w:p w:rsidR="00C31E0F" w:rsidRDefault="00C31E0F" w:rsidP="00C31E0F">
      <w:pPr>
        <w:pStyle w:val="a3"/>
        <w:numPr>
          <w:ilvl w:val="0"/>
          <w:numId w:val="2"/>
        </w:numPr>
        <w:bidi/>
        <w:rPr>
          <w:b/>
          <w:bCs/>
        </w:rPr>
      </w:pPr>
      <w:r>
        <w:rPr>
          <w:b/>
          <w:bCs/>
          <w:rtl/>
        </w:rPr>
        <w:t>وهى تشير إلى إرغام الفرد على مواجهة المثيرات أو المواقف المخيفة أو التي تسبب له القلق وتأخذ المواجهة شكلين هما على النحو التالي :</w:t>
      </w:r>
    </w:p>
    <w:p w:rsidR="00C31E0F" w:rsidRDefault="00C31E0F" w:rsidP="00C31E0F">
      <w:pPr>
        <w:pStyle w:val="a3"/>
        <w:numPr>
          <w:ilvl w:val="0"/>
          <w:numId w:val="13"/>
        </w:numPr>
        <w:bidi/>
        <w:rPr>
          <w:b/>
          <w:bCs/>
        </w:rPr>
      </w:pPr>
      <w:r>
        <w:rPr>
          <w:b/>
          <w:bCs/>
          <w:rtl/>
        </w:rPr>
        <w:t xml:space="preserve">المواجهة بالتخيل  .       </w:t>
      </w:r>
    </w:p>
    <w:p w:rsidR="00C31E0F" w:rsidRDefault="00C31E0F" w:rsidP="00C31E0F">
      <w:pPr>
        <w:pStyle w:val="a3"/>
        <w:numPr>
          <w:ilvl w:val="0"/>
          <w:numId w:val="13"/>
        </w:numPr>
        <w:bidi/>
        <w:rPr>
          <w:b/>
          <w:bCs/>
        </w:rPr>
      </w:pPr>
      <w:r>
        <w:rPr>
          <w:b/>
          <w:bCs/>
          <w:rtl/>
        </w:rPr>
        <w:t>المواجهة الحقيقة  .</w:t>
      </w:r>
    </w:p>
    <w:p w:rsidR="00C31E0F" w:rsidRDefault="00C31E0F" w:rsidP="00C31E0F">
      <w:pPr>
        <w:pStyle w:val="a3"/>
        <w:numPr>
          <w:ilvl w:val="0"/>
          <w:numId w:val="2"/>
        </w:numPr>
        <w:bidi/>
        <w:rPr>
          <w:b/>
          <w:bCs/>
        </w:rPr>
      </w:pPr>
      <w:r>
        <w:rPr>
          <w:b/>
          <w:bCs/>
          <w:rtl/>
        </w:rPr>
        <w:t xml:space="preserve">وفى كلتا الحالتين يشمل العلاج على رفع </w:t>
      </w:r>
      <w:r>
        <w:rPr>
          <w:b/>
          <w:bCs/>
          <w:color w:val="FF0000"/>
          <w:rtl/>
        </w:rPr>
        <w:t>مستوى القلق لدى الفرد إلى أقصى حد</w:t>
      </w:r>
      <w:r>
        <w:rPr>
          <w:b/>
          <w:bCs/>
          <w:rtl/>
        </w:rPr>
        <w:t xml:space="preserve"> ممكن في ظروف تجريبية منظمة بهدف مساعدته في تجاوز الخوف ويستند هذا الإجراء في التعامل مع الخوف بوصفه سلوكا متعلما يكتسبه الإنسان وفق قوانين التعلم </w:t>
      </w:r>
      <w:proofErr w:type="spellStart"/>
      <w:r>
        <w:rPr>
          <w:b/>
          <w:bCs/>
          <w:rtl/>
        </w:rPr>
        <w:t>التجنبي</w:t>
      </w:r>
      <w:proofErr w:type="spellEnd"/>
      <w:r>
        <w:rPr>
          <w:b/>
          <w:bCs/>
          <w:rtl/>
        </w:rPr>
        <w:t xml:space="preserve"> .</w:t>
      </w:r>
    </w:p>
    <w:p w:rsidR="00C31E0F" w:rsidRDefault="00C31E0F" w:rsidP="00C31E0F">
      <w:pPr>
        <w:pStyle w:val="a3"/>
        <w:numPr>
          <w:ilvl w:val="0"/>
          <w:numId w:val="2"/>
        </w:numPr>
        <w:bidi/>
        <w:rPr>
          <w:b/>
          <w:bCs/>
        </w:rPr>
      </w:pPr>
      <w:r>
        <w:rPr>
          <w:b/>
          <w:bCs/>
          <w:rtl/>
        </w:rPr>
        <w:t>فالافتراض الذي تقوم عليه تلك الأساليب العلاجية هو تجنب الشخص للمثيرات والاستجابات التي تسبب له القلق وهى سلوكيات متعلمة لأنها تخلص من معاناته للقلق أو الخوف ” فالشخص الذي يتجنب الموقف الذي يقلقه وفى هذا تعزيز سلبي ولهذا تصبح إمكانية محو الاستجابات الانفعالية أمرا صعبا أو مستحيلا لان انطفاء الاستجابة الشرطية يتطلب مواجهة الفرد للمثير الشرطي دون أن يحدث لمثر البغيض   .</w:t>
      </w:r>
    </w:p>
    <w:p w:rsidR="00C31E0F" w:rsidRDefault="00C31E0F" w:rsidP="00C31E0F">
      <w:pPr>
        <w:pStyle w:val="a3"/>
        <w:bidi/>
        <w:rPr>
          <w:b/>
          <w:bCs/>
        </w:rPr>
      </w:pPr>
    </w:p>
    <w:p w:rsidR="00C31E0F" w:rsidRDefault="00C31E0F" w:rsidP="00C31E0F">
      <w:pPr>
        <w:pStyle w:val="a3"/>
        <w:numPr>
          <w:ilvl w:val="0"/>
          <w:numId w:val="4"/>
        </w:numPr>
        <w:bidi/>
        <w:rPr>
          <w:b/>
          <w:bCs/>
          <w:color w:val="006600"/>
        </w:rPr>
      </w:pPr>
      <w:r>
        <w:rPr>
          <w:b/>
          <w:bCs/>
          <w:color w:val="006600"/>
          <w:rtl/>
        </w:rPr>
        <w:t>الإفاضة بالتخيل :</w:t>
      </w:r>
    </w:p>
    <w:p w:rsidR="00C31E0F" w:rsidRDefault="00C31E0F" w:rsidP="00C31E0F">
      <w:pPr>
        <w:pStyle w:val="a3"/>
        <w:numPr>
          <w:ilvl w:val="0"/>
          <w:numId w:val="10"/>
        </w:numPr>
        <w:bidi/>
        <w:rPr>
          <w:b/>
          <w:bCs/>
          <w:color w:val="FF0000"/>
        </w:rPr>
      </w:pPr>
      <w:r>
        <w:rPr>
          <w:b/>
          <w:bCs/>
          <w:color w:val="FF0000"/>
          <w:rtl/>
        </w:rPr>
        <w:t xml:space="preserve">تقوم هذه الطريقة على طريقتين هما : </w:t>
      </w:r>
    </w:p>
    <w:p w:rsidR="00C31E0F" w:rsidRDefault="00C31E0F" w:rsidP="00C31E0F">
      <w:pPr>
        <w:pStyle w:val="a3"/>
        <w:numPr>
          <w:ilvl w:val="0"/>
          <w:numId w:val="14"/>
        </w:numPr>
        <w:bidi/>
        <w:rPr>
          <w:b/>
          <w:bCs/>
        </w:rPr>
      </w:pPr>
      <w:r>
        <w:rPr>
          <w:b/>
          <w:bCs/>
          <w:rtl/>
        </w:rPr>
        <w:lastRenderedPageBreak/>
        <w:t>يكتسب القلق وفقا لأساليب الاشتراط الكلاسيكي .</w:t>
      </w:r>
    </w:p>
    <w:p w:rsidR="00C31E0F" w:rsidRDefault="00C31E0F" w:rsidP="00C31E0F">
      <w:pPr>
        <w:pStyle w:val="a3"/>
        <w:numPr>
          <w:ilvl w:val="0"/>
          <w:numId w:val="14"/>
        </w:numPr>
        <w:bidi/>
        <w:rPr>
          <w:b/>
          <w:bCs/>
        </w:rPr>
      </w:pPr>
      <w:r>
        <w:rPr>
          <w:b/>
          <w:bCs/>
          <w:rtl/>
        </w:rPr>
        <w:t xml:space="preserve">يولد القلق السلوك </w:t>
      </w:r>
      <w:proofErr w:type="spellStart"/>
      <w:r>
        <w:rPr>
          <w:b/>
          <w:bCs/>
          <w:rtl/>
        </w:rPr>
        <w:t>التجنبى</w:t>
      </w:r>
      <w:proofErr w:type="spellEnd"/>
      <w:r>
        <w:rPr>
          <w:b/>
          <w:bCs/>
          <w:rtl/>
        </w:rPr>
        <w:t xml:space="preserve"> والذي يعزز بدوره عن طريق تقليل مستوى القلق .</w:t>
      </w:r>
    </w:p>
    <w:p w:rsidR="00C31E0F" w:rsidRDefault="00C31E0F" w:rsidP="00C31E0F">
      <w:pPr>
        <w:pStyle w:val="a3"/>
        <w:numPr>
          <w:ilvl w:val="0"/>
          <w:numId w:val="2"/>
        </w:numPr>
        <w:bidi/>
        <w:rPr>
          <w:b/>
          <w:bCs/>
        </w:rPr>
      </w:pPr>
      <w:r>
        <w:rPr>
          <w:b/>
          <w:bCs/>
          <w:rtl/>
        </w:rPr>
        <w:t xml:space="preserve">يؤكد </w:t>
      </w:r>
      <w:proofErr w:type="spellStart"/>
      <w:r>
        <w:rPr>
          <w:b/>
          <w:bCs/>
          <w:rtl/>
        </w:rPr>
        <w:t>مورر</w:t>
      </w:r>
      <w:proofErr w:type="spellEnd"/>
      <w:r>
        <w:rPr>
          <w:b/>
          <w:bCs/>
          <w:rtl/>
        </w:rPr>
        <w:t xml:space="preserve"> أن المثيرات التي تقترن بالألم أو الحرمان </w:t>
      </w:r>
      <w:r>
        <w:rPr>
          <w:b/>
          <w:bCs/>
          <w:u w:val="single"/>
          <w:rtl/>
        </w:rPr>
        <w:t>لها ردود انفعالية سلبية</w:t>
      </w:r>
      <w:r>
        <w:rPr>
          <w:b/>
          <w:bCs/>
          <w:rtl/>
        </w:rPr>
        <w:t xml:space="preserve"> وهذه الانفعالات بدورها تؤدى إلى استجابات تجنبيه دفاعية وتعزز الاستجابات الدفاعية إلى تؤدى إلى إزالة أو إيقاف المثير الشرطي الذي يبعث على الخوف أو القلق    ( فاستمرار حدوث السلوكيات </w:t>
      </w:r>
      <w:proofErr w:type="spellStart"/>
      <w:r>
        <w:rPr>
          <w:b/>
          <w:bCs/>
          <w:rtl/>
        </w:rPr>
        <w:t>التجنيبة</w:t>
      </w:r>
      <w:proofErr w:type="spellEnd"/>
      <w:r>
        <w:rPr>
          <w:b/>
          <w:bCs/>
          <w:rtl/>
        </w:rPr>
        <w:t xml:space="preserve"> الدفاعية يمنع حدوث المحو )</w:t>
      </w:r>
    </w:p>
    <w:p w:rsidR="00C31E0F" w:rsidRDefault="00C31E0F" w:rsidP="00C31E0F">
      <w:pPr>
        <w:pStyle w:val="a3"/>
        <w:numPr>
          <w:ilvl w:val="0"/>
          <w:numId w:val="2"/>
        </w:numPr>
        <w:bidi/>
        <w:rPr>
          <w:b/>
          <w:bCs/>
        </w:rPr>
      </w:pPr>
      <w:r>
        <w:rPr>
          <w:b/>
          <w:bCs/>
          <w:rtl/>
        </w:rPr>
        <w:t xml:space="preserve">ولذلك يطلب من الفرد تخيل المواقف الباعثة على الخوف لديه (وبخلاف تقليل الحساسية التدريجي والذي يشمل على الانتقال التدريجي للفرد من المواقف الأقل إثارة إلى المواقف الأكثر إثارة) يبدأ هذا لإجراء بالمواقف الأكثر إثارة للمخاوف حيث أن الفرد كثرا ما يُهّول من المخاوف ويهدف المعالج إبقاء الفرد مدة طويلة في حالات القلق الشديد </w:t>
      </w:r>
    </w:p>
    <w:p w:rsidR="00C31E0F" w:rsidRDefault="00C31E0F" w:rsidP="00C31E0F">
      <w:pPr>
        <w:pStyle w:val="a3"/>
        <w:numPr>
          <w:ilvl w:val="0"/>
          <w:numId w:val="10"/>
        </w:numPr>
        <w:bidi/>
        <w:rPr>
          <w:b/>
          <w:bCs/>
        </w:rPr>
      </w:pPr>
      <w:r>
        <w:rPr>
          <w:b/>
          <w:bCs/>
          <w:color w:val="FF0000"/>
          <w:rtl/>
        </w:rPr>
        <w:t xml:space="preserve">مثال </w:t>
      </w:r>
      <w:r>
        <w:rPr>
          <w:b/>
          <w:bCs/>
          <w:rtl/>
        </w:rPr>
        <w:t xml:space="preserve">” تخيل الفرد وهو يقف على سطح بناية عالية وينظر إلى الشارع ويديه ممسكة بسور حديدي وينظر لأسفل وبنبضات قلبه تتسارع ولا يستطيع التقاط أنفاسه ويتصبب العرق منه وتشعرانك تتجمد من الخوف وأثناء تماسك تنزلق يديك وتسقط من النوافذ تلو الأخرى وتهوى لأسفل وأنت تعرف أن جسمك سيتحطم عندما يرتطم بالرصيف وسوف تستمع إلى عظامك وهى تتكسر وجسمك ينفجر ودمك ينزف بغزارة ونظرات الرعب في عيون من حولك“  </w:t>
      </w:r>
    </w:p>
    <w:p w:rsidR="00C31E0F" w:rsidRDefault="00C31E0F" w:rsidP="00C31E0F">
      <w:pPr>
        <w:pStyle w:val="a3"/>
        <w:bidi/>
        <w:rPr>
          <w:b/>
          <w:bCs/>
        </w:rPr>
      </w:pPr>
    </w:p>
    <w:p w:rsidR="00C31E0F" w:rsidRDefault="00C31E0F" w:rsidP="00C31E0F">
      <w:pPr>
        <w:pStyle w:val="a3"/>
        <w:numPr>
          <w:ilvl w:val="0"/>
          <w:numId w:val="4"/>
        </w:numPr>
        <w:bidi/>
        <w:rPr>
          <w:b/>
          <w:bCs/>
          <w:color w:val="006600"/>
        </w:rPr>
      </w:pPr>
      <w:r>
        <w:rPr>
          <w:b/>
          <w:bCs/>
          <w:color w:val="006600"/>
          <w:rtl/>
        </w:rPr>
        <w:t>الإفاضة بالواقع :</w:t>
      </w:r>
    </w:p>
    <w:p w:rsidR="00C31E0F" w:rsidRDefault="00C31E0F" w:rsidP="00C31E0F">
      <w:pPr>
        <w:pStyle w:val="a3"/>
        <w:numPr>
          <w:ilvl w:val="0"/>
          <w:numId w:val="2"/>
        </w:numPr>
        <w:bidi/>
        <w:rPr>
          <w:b/>
          <w:bCs/>
        </w:rPr>
      </w:pPr>
      <w:r>
        <w:rPr>
          <w:b/>
          <w:bCs/>
          <w:rtl/>
        </w:rPr>
        <w:t xml:space="preserve">وهو لا يختلف عن الإفاضة بالتخيل حيث يشمل على إرغام الفرد على مواجهة المواقف المخيفة بشكل مباشر وحرمانه من فرص تجنبها ” </w:t>
      </w:r>
    </w:p>
    <w:p w:rsidR="00C31E0F" w:rsidRDefault="00C31E0F" w:rsidP="00C31E0F">
      <w:pPr>
        <w:pStyle w:val="a3"/>
        <w:numPr>
          <w:ilvl w:val="0"/>
          <w:numId w:val="2"/>
        </w:numPr>
        <w:bidi/>
        <w:rPr>
          <w:b/>
          <w:bCs/>
        </w:rPr>
      </w:pPr>
      <w:r>
        <w:rPr>
          <w:b/>
          <w:bCs/>
          <w:rtl/>
        </w:rPr>
        <w:t xml:space="preserve">وأشارت عديد من الدراسات إلى إمكانية معالجة كثير من الاضطرابات السلوكية باستخدام هذه الطريقة كالخوف والقلق والانطواء الاجتماعي إلا أن هذا الإجراء غير مناسب في حالات الأفعال القهرية بشكل خاص ( فإذا كان سلوك التلوث هو احد السلوكيات القهرية للفرد فالإفاضة بالواقع تهدف إلى ضرورة أن يلوث الفرد يديه بنفسه باستخدام الأداة التي يحاول تجنبها ومنعه من السلوكيات التي تخفف من مستوى القلق </w:t>
      </w:r>
    </w:p>
    <w:p w:rsidR="00C31E0F" w:rsidRDefault="00C31E0F" w:rsidP="00C31E0F">
      <w:pPr>
        <w:pStyle w:val="a3"/>
        <w:numPr>
          <w:ilvl w:val="0"/>
          <w:numId w:val="10"/>
        </w:numPr>
        <w:bidi/>
        <w:rPr>
          <w:b/>
          <w:bCs/>
        </w:rPr>
      </w:pPr>
      <w:r>
        <w:rPr>
          <w:b/>
          <w:bCs/>
          <w:color w:val="FF0000"/>
          <w:rtl/>
        </w:rPr>
        <w:t xml:space="preserve">مثال </w:t>
      </w:r>
      <w:r>
        <w:rPr>
          <w:b/>
          <w:bCs/>
          <w:rtl/>
        </w:rPr>
        <w:t>”استخدم العلاج بالواقع مع سيدة كانت تعانى من قلق الموت وكانت خبرات قلق الموت تبعث لديها كثيرا من القلق وتقليب صفحات الوفيات في جريدة يبعث على القلق كما أصبح خطيبها باعثا للقلق الشديد وخصوصا أن زوجته  السابقة قد ماتت ”</w:t>
      </w:r>
    </w:p>
    <w:p w:rsidR="00C31E0F" w:rsidRDefault="00C31E0F" w:rsidP="00C31E0F">
      <w:pPr>
        <w:pStyle w:val="a3"/>
        <w:numPr>
          <w:ilvl w:val="0"/>
          <w:numId w:val="2"/>
        </w:numPr>
        <w:bidi/>
        <w:rPr>
          <w:b/>
          <w:bCs/>
        </w:rPr>
      </w:pPr>
      <w:r>
        <w:rPr>
          <w:b/>
          <w:bCs/>
          <w:rtl/>
        </w:rPr>
        <w:t xml:space="preserve">بدأ العلاج بالإفاضة بإعداد قائمة من المثيرات الباعثة للخوف والقلق وكان على رأس تلك القائمة رؤية الجثث فقرر المعالج أخذ المرأة إلى المشرحة في المستشفيات حيث تقوم بلمس جثه ومنعها من تنظيف يدها  ثم قامت بمواجهة مواقف الخوف بشكل مباشر، كما طلب منها تحمل مشهد صورة رجل يقتل بالرصاص ولم يستمر العلاج لأكثر من أسبوعين حيث أن المخاوف قد اختفت </w:t>
      </w:r>
    </w:p>
    <w:p w:rsidR="00C31E0F" w:rsidRDefault="00C31E0F" w:rsidP="00C31E0F">
      <w:pPr>
        <w:pStyle w:val="a3"/>
        <w:numPr>
          <w:ilvl w:val="0"/>
          <w:numId w:val="2"/>
        </w:numPr>
        <w:bidi/>
        <w:rPr>
          <w:b/>
          <w:bCs/>
        </w:rPr>
      </w:pPr>
      <w:r>
        <w:rPr>
          <w:b/>
          <w:bCs/>
          <w:rtl/>
        </w:rPr>
        <w:t xml:space="preserve">وهكذا يتضح أن مواجهة الفرد لمواقف الخوف يؤدى إلى انطفائها </w:t>
      </w:r>
      <w:r>
        <w:rPr>
          <w:b/>
          <w:bCs/>
          <w:u w:val="single"/>
          <w:rtl/>
        </w:rPr>
        <w:t>عكس ما أشار إليه ولبى</w:t>
      </w:r>
      <w:r>
        <w:rPr>
          <w:b/>
          <w:bCs/>
          <w:rtl/>
        </w:rPr>
        <w:t xml:space="preserve"> من ضرورة مواجهة مواقف </w:t>
      </w:r>
      <w:r>
        <w:rPr>
          <w:b/>
          <w:bCs/>
          <w:u w:val="single"/>
          <w:rtl/>
        </w:rPr>
        <w:t>الخوف بشكل تدريجي</w:t>
      </w:r>
      <w:r>
        <w:rPr>
          <w:b/>
          <w:bCs/>
          <w:rtl/>
        </w:rPr>
        <w:t xml:space="preserve"> ومع ذلك لا تزال استخدام المواجهة الفعلية للمخاوف غير واضحة  </w:t>
      </w:r>
    </w:p>
    <w:p w:rsidR="00643A11" w:rsidRDefault="00643A11"/>
    <w:sectPr w:rsidR="00643A11" w:rsidSect="00C31E0F">
      <w:headerReference w:type="default" r:id="rId7"/>
      <w:pgSz w:w="12240" w:h="15840"/>
      <w:pgMar w:top="1440" w:right="1440" w:bottom="1440" w:left="1440" w:header="708" w:footer="708" w:gutter="0"/>
      <w:pgBorders w:offsetFrom="page">
        <w:top w:val="dashDotStroked" w:sz="24" w:space="24" w:color="CC0066"/>
        <w:left w:val="dashDotStroked" w:sz="24" w:space="24" w:color="CC0066"/>
        <w:bottom w:val="dashDotStroked" w:sz="24" w:space="24" w:color="CC0066"/>
        <w:right w:val="dashDotStroked" w:sz="24" w:space="24" w:color="CC0066"/>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5966" w:rsidRDefault="007D5966" w:rsidP="00C31E0F">
      <w:pPr>
        <w:spacing w:after="0" w:line="240" w:lineRule="auto"/>
      </w:pPr>
      <w:r>
        <w:separator/>
      </w:r>
    </w:p>
  </w:endnote>
  <w:endnote w:type="continuationSeparator" w:id="0">
    <w:p w:rsidR="007D5966" w:rsidRDefault="007D5966" w:rsidP="00C31E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5966" w:rsidRDefault="007D5966" w:rsidP="00C31E0F">
      <w:pPr>
        <w:spacing w:after="0" w:line="240" w:lineRule="auto"/>
      </w:pPr>
      <w:r>
        <w:separator/>
      </w:r>
    </w:p>
  </w:footnote>
  <w:footnote w:type="continuationSeparator" w:id="0">
    <w:p w:rsidR="007D5966" w:rsidRDefault="007D5966" w:rsidP="00C31E0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E0F" w:rsidRDefault="00C31E0F" w:rsidP="00C31E0F">
    <w:pPr>
      <w:pStyle w:val="a4"/>
    </w:pPr>
    <w:r>
      <w:rPr>
        <w:rFonts w:hint="cs"/>
        <w:rtl/>
      </w:rPr>
      <w:t>الإضرابات السلوكية وتعديل السلوك</w:t>
    </w:r>
  </w:p>
  <w:p w:rsidR="00C31E0F" w:rsidRDefault="00C31E0F">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2551"/>
    <w:multiLevelType w:val="hybridMultilevel"/>
    <w:tmpl w:val="6DD02F38"/>
    <w:lvl w:ilvl="0" w:tplc="3416808C">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3DD698D"/>
    <w:multiLevelType w:val="hybridMultilevel"/>
    <w:tmpl w:val="4CD849A8"/>
    <w:lvl w:ilvl="0" w:tplc="77EE7F52">
      <w:start w:val="1"/>
      <w:numFmt w:val="bullet"/>
      <w:lvlText w:val="•"/>
      <w:lvlJc w:val="right"/>
      <w:pPr>
        <w:ind w:left="720"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B722023"/>
    <w:multiLevelType w:val="hybridMultilevel"/>
    <w:tmpl w:val="A4C80F56"/>
    <w:lvl w:ilvl="0" w:tplc="8806C2DE">
      <w:start w:val="1"/>
      <w:numFmt w:val="bullet"/>
      <w:lvlText w:val=""/>
      <w:lvlJc w:val="left"/>
      <w:pPr>
        <w:ind w:left="720" w:hanging="360"/>
      </w:pPr>
      <w:rPr>
        <w:rFonts w:ascii="Wingdings" w:hAnsi="Wingdings"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D83578D"/>
    <w:multiLevelType w:val="hybridMultilevel"/>
    <w:tmpl w:val="F96A0B40"/>
    <w:lvl w:ilvl="0" w:tplc="3416808C">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313395E"/>
    <w:multiLevelType w:val="hybridMultilevel"/>
    <w:tmpl w:val="031C98EC"/>
    <w:lvl w:ilvl="0" w:tplc="77EE7F52">
      <w:start w:val="1"/>
      <w:numFmt w:val="bullet"/>
      <w:lvlText w:val="•"/>
      <w:lvlJc w:val="right"/>
      <w:pPr>
        <w:ind w:left="720" w:hanging="360"/>
      </w:pPr>
      <w:rPr>
        <w:rFonts w:ascii="Arial" w:hAnsi="Aria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47375AC5"/>
    <w:multiLevelType w:val="hybridMultilevel"/>
    <w:tmpl w:val="FB2453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4AC23FB0"/>
    <w:multiLevelType w:val="hybridMultilevel"/>
    <w:tmpl w:val="BE962266"/>
    <w:lvl w:ilvl="0" w:tplc="3416808C">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AFD148F"/>
    <w:multiLevelType w:val="hybridMultilevel"/>
    <w:tmpl w:val="CB9A864E"/>
    <w:lvl w:ilvl="0" w:tplc="D3DAF5DE">
      <w:start w:val="1"/>
      <w:numFmt w:val="decimal"/>
      <w:lvlText w:val="%1-"/>
      <w:lvlJc w:val="right"/>
      <w:pPr>
        <w:ind w:left="720" w:hanging="360"/>
      </w:pPr>
      <w:rPr>
        <w:rFonts w:asciiTheme="minorHAnsi" w:eastAsiaTheme="minorHAnsi" w:hAnsiTheme="minorHAnsi" w:cstheme="minorBidi"/>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55D477C6"/>
    <w:multiLevelType w:val="hybridMultilevel"/>
    <w:tmpl w:val="67242554"/>
    <w:lvl w:ilvl="0" w:tplc="81C4D4FE">
      <w:start w:val="1"/>
      <w:numFmt w:val="decimal"/>
      <w:lvlText w:val="%1-"/>
      <w:lvlJc w:val="left"/>
      <w:pPr>
        <w:ind w:left="1080" w:hanging="360"/>
      </w:pPr>
      <w:rPr>
        <w:color w:val="0066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63E6418A"/>
    <w:multiLevelType w:val="hybridMultilevel"/>
    <w:tmpl w:val="07827094"/>
    <w:lvl w:ilvl="0" w:tplc="3416808C">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64C352B7"/>
    <w:multiLevelType w:val="hybridMultilevel"/>
    <w:tmpl w:val="46E421D0"/>
    <w:lvl w:ilvl="0" w:tplc="86C226A6">
      <w:start w:val="1"/>
      <w:numFmt w:val="decimal"/>
      <w:lvlText w:val="%1-"/>
      <w:lvlJc w:val="left"/>
      <w:pPr>
        <w:ind w:left="1080" w:hanging="360"/>
      </w:pPr>
      <w:rPr>
        <w:color w:val="FF00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64E60E09"/>
    <w:multiLevelType w:val="hybridMultilevel"/>
    <w:tmpl w:val="99C6CA64"/>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68B120E1"/>
    <w:multiLevelType w:val="hybridMultilevel"/>
    <w:tmpl w:val="F6747956"/>
    <w:lvl w:ilvl="0" w:tplc="89D08EBC">
      <w:start w:val="3"/>
      <w:numFmt w:val="bullet"/>
      <w:lvlText w:val="-"/>
      <w:lvlJc w:val="left"/>
      <w:pPr>
        <w:ind w:left="72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7402532C"/>
    <w:multiLevelType w:val="hybridMultilevel"/>
    <w:tmpl w:val="3B241F92"/>
    <w:lvl w:ilvl="0" w:tplc="04090009">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C31E0F"/>
    <w:rsid w:val="00643A11"/>
    <w:rsid w:val="007D5966"/>
    <w:rsid w:val="00C31E0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E0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1E0F"/>
    <w:pPr>
      <w:ind w:left="720"/>
      <w:contextualSpacing/>
    </w:pPr>
  </w:style>
  <w:style w:type="paragraph" w:styleId="a4">
    <w:name w:val="header"/>
    <w:basedOn w:val="a"/>
    <w:link w:val="Char"/>
    <w:uiPriority w:val="99"/>
    <w:unhideWhenUsed/>
    <w:rsid w:val="00C31E0F"/>
    <w:pPr>
      <w:tabs>
        <w:tab w:val="center" w:pos="4680"/>
        <w:tab w:val="right" w:pos="9360"/>
      </w:tabs>
      <w:spacing w:after="0" w:line="240" w:lineRule="auto"/>
    </w:pPr>
  </w:style>
  <w:style w:type="character" w:customStyle="1" w:styleId="Char">
    <w:name w:val="رأس صفحة Char"/>
    <w:basedOn w:val="a0"/>
    <w:link w:val="a4"/>
    <w:uiPriority w:val="99"/>
    <w:rsid w:val="00C31E0F"/>
  </w:style>
  <w:style w:type="paragraph" w:styleId="a5">
    <w:name w:val="footer"/>
    <w:basedOn w:val="a"/>
    <w:link w:val="Char0"/>
    <w:uiPriority w:val="99"/>
    <w:semiHidden/>
    <w:unhideWhenUsed/>
    <w:rsid w:val="00C31E0F"/>
    <w:pPr>
      <w:tabs>
        <w:tab w:val="center" w:pos="4680"/>
        <w:tab w:val="right" w:pos="9360"/>
      </w:tabs>
      <w:spacing w:after="0" w:line="240" w:lineRule="auto"/>
    </w:pPr>
  </w:style>
  <w:style w:type="character" w:customStyle="1" w:styleId="Char0">
    <w:name w:val="تذييل صفحة Char"/>
    <w:basedOn w:val="a0"/>
    <w:link w:val="a5"/>
    <w:uiPriority w:val="99"/>
    <w:semiHidden/>
    <w:rsid w:val="00C31E0F"/>
  </w:style>
  <w:style w:type="paragraph" w:styleId="a6">
    <w:name w:val="Balloon Text"/>
    <w:basedOn w:val="a"/>
    <w:link w:val="Char1"/>
    <w:uiPriority w:val="99"/>
    <w:semiHidden/>
    <w:unhideWhenUsed/>
    <w:rsid w:val="00C31E0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C31E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08985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1589</Words>
  <Characters>9059</Characters>
  <Application>Microsoft Office Word</Application>
  <DocSecurity>0</DocSecurity>
  <Lines>75</Lines>
  <Paragraphs>21</Paragraphs>
  <ScaleCrop>false</ScaleCrop>
  <Company/>
  <LinksUpToDate>false</LinksUpToDate>
  <CharactersWithSpaces>10627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2011-05-10T22:10:00Z</dcterms:created>
  <dcterms:modified xsi:type="dcterms:W3CDTF">2011-05-10T22:11:00Z</dcterms:modified>
</cp:coreProperties>
</file>