
<file path=[Content_Types].xml><?xml version="1.0" encoding="utf-8"?>
<Types xmlns="http://schemas.openxmlformats.org/package/2006/content-types">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4A70" w:rsidRDefault="00974A70" w:rsidP="00974A70">
      <w:pPr>
        <w:rPr>
          <w:rtl/>
        </w:rPr>
      </w:pPr>
      <w:r w:rsidRPr="00677174">
        <w:rPr>
          <w:rFonts w:cs="Arial"/>
          <w:noProof/>
          <w:rtl/>
        </w:rPr>
        <w:pict>
          <v:roundrect id="_x0000_s1026" style="position:absolute;left:0;text-align:left;margin-left:15.75pt;margin-top:-4.5pt;width:270pt;height:90pt;z-index:251660288" arcsize="10923f" fillcolor="white [3201]" strokecolor="#31849b [2408]" strokeweight="2.5pt">
            <v:shadow on="t" color="#868686" opacity=".5" offset="-6pt,-6pt"/>
            <v:textbox>
              <w:txbxContent>
                <w:p w:rsidR="00974A70" w:rsidRPr="00D52235" w:rsidRDefault="00974A70" w:rsidP="00974A70">
                  <w:pPr>
                    <w:jc w:val="center"/>
                    <w:rPr>
                      <w:rFonts w:ascii="Times New Roman" w:hAnsi="Times New Roman" w:cs="Times New Roman"/>
                      <w:b/>
                      <w:bCs/>
                      <w:color w:val="31849B" w:themeColor="accent5" w:themeShade="BF"/>
                      <w:sz w:val="28"/>
                      <w:szCs w:val="28"/>
                      <w:rtl/>
                    </w:rPr>
                  </w:pPr>
                  <w:r w:rsidRPr="00D52235">
                    <w:rPr>
                      <w:rFonts w:ascii="Times New Roman" w:hAnsi="Times New Roman" w:cs="Times New Roman"/>
                      <w:b/>
                      <w:bCs/>
                      <w:color w:val="31849B" w:themeColor="accent5" w:themeShade="BF"/>
                      <w:sz w:val="28"/>
                      <w:szCs w:val="28"/>
                      <w:rtl/>
                    </w:rPr>
                    <w:t>طرق التواصل الشفوي واليدوي</w:t>
                  </w:r>
                  <w:r>
                    <w:rPr>
                      <w:rFonts w:ascii="Times New Roman" w:hAnsi="Times New Roman" w:cs="Times New Roman" w:hint="cs"/>
                      <w:b/>
                      <w:bCs/>
                      <w:color w:val="31849B" w:themeColor="accent5" w:themeShade="BF"/>
                      <w:sz w:val="28"/>
                      <w:szCs w:val="28"/>
                      <w:rtl/>
                    </w:rPr>
                    <w:t xml:space="preserve"> والكلي</w:t>
                  </w:r>
                  <w:r w:rsidRPr="00D52235">
                    <w:rPr>
                      <w:rFonts w:ascii="Times New Roman" w:hAnsi="Times New Roman" w:cs="Times New Roman"/>
                      <w:b/>
                      <w:bCs/>
                      <w:color w:val="31849B" w:themeColor="accent5" w:themeShade="BF"/>
                      <w:sz w:val="28"/>
                      <w:szCs w:val="28"/>
                      <w:rtl/>
                    </w:rPr>
                    <w:t xml:space="preserve"> (2)</w:t>
                  </w:r>
                </w:p>
                <w:p w:rsidR="00974A70" w:rsidRPr="00D52235" w:rsidRDefault="00974A70" w:rsidP="00974A70">
                  <w:pPr>
                    <w:jc w:val="center"/>
                    <w:rPr>
                      <w:rFonts w:ascii="Times New Roman" w:hAnsi="Times New Roman" w:cs="Times New Roman"/>
                      <w:b/>
                      <w:bCs/>
                      <w:color w:val="31849B" w:themeColor="accent5" w:themeShade="BF"/>
                      <w:sz w:val="28"/>
                      <w:szCs w:val="28"/>
                    </w:rPr>
                  </w:pPr>
                  <w:r w:rsidRPr="00D52235">
                    <w:rPr>
                      <w:rFonts w:ascii="Times New Roman" w:hAnsi="Times New Roman" w:cs="Times New Roman"/>
                      <w:b/>
                      <w:bCs/>
                      <w:color w:val="31849B" w:themeColor="accent5" w:themeShade="BF"/>
                      <w:sz w:val="28"/>
                      <w:szCs w:val="28"/>
                      <w:rtl/>
                    </w:rPr>
                    <w:t>المحاضرة الأولي</w:t>
                  </w:r>
                </w:p>
              </w:txbxContent>
            </v:textbox>
            <w10:wrap anchorx="page"/>
          </v:roundrect>
        </w:pict>
      </w:r>
      <w:r>
        <w:rPr>
          <w:rFonts w:cs="Arial"/>
          <w:noProof/>
          <w:rtl/>
        </w:rPr>
        <w:drawing>
          <wp:inline distT="0" distB="0" distL="0" distR="0">
            <wp:extent cx="1038225" cy="1047750"/>
            <wp:effectExtent l="114300" t="38100" r="28575" b="19050"/>
            <wp:docPr id="1"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Default="00974A70" w:rsidP="00974A70">
      <w:pPr>
        <w:rPr>
          <w:rtl/>
        </w:rPr>
      </w:pPr>
    </w:p>
    <w:p w:rsidR="00974A70" w:rsidRDefault="00974A70" w:rsidP="00974A70">
      <w:pPr>
        <w:rPr>
          <w:rtl/>
        </w:rPr>
      </w:pPr>
    </w:p>
    <w:p w:rsidR="00974A70" w:rsidRPr="00BE3F53" w:rsidRDefault="00974A70" w:rsidP="00974A70">
      <w:pPr>
        <w:rPr>
          <w:rFonts w:ascii="Times New Roman" w:hAnsi="Times New Roman" w:cs="Times New Roman"/>
          <w:b/>
          <w:bCs/>
          <w:color w:val="E36C0A" w:themeColor="accent6" w:themeShade="BF"/>
          <w:sz w:val="24"/>
          <w:szCs w:val="24"/>
          <w:rtl/>
        </w:rPr>
      </w:pPr>
      <w:r w:rsidRPr="00BE3F53">
        <w:rPr>
          <w:rFonts w:ascii="Times New Roman" w:hAnsi="Times New Roman" w:cs="Times New Roman"/>
          <w:b/>
          <w:bCs/>
          <w:color w:val="E36C0A" w:themeColor="accent6" w:themeShade="BF"/>
          <w:sz w:val="24"/>
          <w:szCs w:val="24"/>
          <w:rtl/>
        </w:rPr>
        <w:t xml:space="preserve">الإعاقة السمعية </w:t>
      </w:r>
    </w:p>
    <w:p w:rsidR="00974A70" w:rsidRPr="00D52235" w:rsidRDefault="00974A70" w:rsidP="00974A70">
      <w:pPr>
        <w:rPr>
          <w:rFonts w:ascii="Times New Roman" w:hAnsi="Times New Roman" w:cs="Times New Roman"/>
          <w:b/>
          <w:bCs/>
          <w:color w:val="31849B" w:themeColor="accent5" w:themeShade="BF"/>
          <w:sz w:val="24"/>
          <w:szCs w:val="24"/>
          <w:rtl/>
        </w:rPr>
      </w:pPr>
      <w:r w:rsidRPr="00D52235">
        <w:rPr>
          <w:rFonts w:ascii="Times New Roman" w:hAnsi="Times New Roman" w:cs="Times New Roman"/>
          <w:b/>
          <w:bCs/>
          <w:color w:val="31849B" w:themeColor="accent5" w:themeShade="BF"/>
          <w:sz w:val="24"/>
          <w:szCs w:val="24"/>
          <w:rtl/>
        </w:rPr>
        <w:t>المقدمة :</w:t>
      </w:r>
    </w:p>
    <w:p w:rsidR="00974A70" w:rsidRDefault="00974A70" w:rsidP="00974A70">
      <w:pPr>
        <w:rPr>
          <w:rFonts w:ascii="Times New Roman" w:hAnsi="Times New Roman" w:cs="Times New Roman"/>
          <w:b/>
          <w:bCs/>
          <w:sz w:val="24"/>
          <w:szCs w:val="24"/>
          <w:rtl/>
        </w:rPr>
      </w:pPr>
      <w:r w:rsidRPr="00D52235">
        <w:rPr>
          <w:rFonts w:ascii="Times New Roman" w:hAnsi="Times New Roman" w:cs="Times New Roman"/>
          <w:b/>
          <w:bCs/>
          <w:sz w:val="24"/>
          <w:szCs w:val="24"/>
          <w:rtl/>
        </w:rPr>
        <w:t xml:space="preserve">تعتبر وظيفة السمع من الوظائف الرئيسة والمهمة للكائن الحي , ويشعر هذا الفرد بقيمة هذه الوظيفة حين تتعطل القدرة على السمع بسبب ما يتعلق بالأذن نفسها . وتتمثل آلية السمع في انتقال المثير السمعي من الأذن الخارجية على الوسطى ومن ثم الأذن الداخلية فالعصب السمعي ومن ثم الجهاز العصبي المركزي حيث تفسير المثيرات </w:t>
      </w:r>
      <w:r>
        <w:rPr>
          <w:rFonts w:ascii="Times New Roman" w:hAnsi="Times New Roman" w:cs="Times New Roman"/>
          <w:b/>
          <w:bCs/>
          <w:sz w:val="24"/>
          <w:szCs w:val="24"/>
          <w:rtl/>
        </w:rPr>
        <w:t>السمعي</w:t>
      </w:r>
      <w:r>
        <w:rPr>
          <w:rFonts w:ascii="Times New Roman" w:hAnsi="Times New Roman" w:cs="Times New Roman" w:hint="cs"/>
          <w:b/>
          <w:bCs/>
          <w:sz w:val="24"/>
          <w:szCs w:val="24"/>
          <w:rtl/>
        </w:rPr>
        <w:t xml:space="preserve">ة </w:t>
      </w:r>
    </w:p>
    <w:p w:rsidR="00974A70" w:rsidRDefault="00974A70" w:rsidP="00974A70">
      <w:pPr>
        <w:rPr>
          <w:rFonts w:ascii="Times New Roman" w:hAnsi="Times New Roman" w:cs="Times New Roman"/>
          <w:b/>
          <w:bCs/>
          <w:sz w:val="24"/>
          <w:szCs w:val="24"/>
          <w:rtl/>
        </w:rPr>
      </w:pPr>
    </w:p>
    <w:p w:rsidR="00974A70" w:rsidRPr="00035C49" w:rsidRDefault="00974A70" w:rsidP="00974A70">
      <w:pPr>
        <w:rPr>
          <w:rFonts w:ascii="Times New Roman" w:hAnsi="Times New Roman" w:cs="Times New Roman"/>
          <w:b/>
          <w:bCs/>
          <w:color w:val="1F497D" w:themeColor="text2"/>
          <w:sz w:val="24"/>
          <w:szCs w:val="24"/>
          <w:rtl/>
        </w:rPr>
      </w:pPr>
      <w:r w:rsidRPr="00035C49">
        <w:rPr>
          <w:rFonts w:ascii="Times New Roman" w:hAnsi="Times New Roman" w:cs="Times New Roman" w:hint="cs"/>
          <w:b/>
          <w:bCs/>
          <w:color w:val="1F497D" w:themeColor="text2"/>
          <w:sz w:val="24"/>
          <w:szCs w:val="24"/>
          <w:rtl/>
        </w:rPr>
        <w:t>الجهاز السمعي لدى الإنسان يتكون من :</w:t>
      </w:r>
    </w:p>
    <w:p w:rsidR="00974A70" w:rsidRPr="00035C49" w:rsidRDefault="00974A70" w:rsidP="00974A70">
      <w:pPr>
        <w:rPr>
          <w:rFonts w:ascii="Times New Roman" w:hAnsi="Times New Roman" w:cs="Times New Roman"/>
          <w:b/>
          <w:bCs/>
          <w:sz w:val="24"/>
          <w:szCs w:val="24"/>
          <w:rtl/>
        </w:rPr>
      </w:pPr>
      <w:r w:rsidRPr="00035C49">
        <w:rPr>
          <w:rFonts w:ascii="Times New Roman" w:hAnsi="Times New Roman" w:cs="Times New Roman"/>
          <w:b/>
          <w:bCs/>
          <w:color w:val="76923C" w:themeColor="accent3" w:themeShade="BF"/>
          <w:sz w:val="24"/>
          <w:szCs w:val="24"/>
          <w:rtl/>
        </w:rPr>
        <w:t xml:space="preserve">1- </w:t>
      </w:r>
      <w:r w:rsidRPr="00035C49">
        <w:rPr>
          <w:rFonts w:ascii="Times New Roman" w:hAnsi="Times New Roman" w:cs="Times New Roman" w:hint="cs"/>
          <w:b/>
          <w:bCs/>
          <w:color w:val="76923C" w:themeColor="accent3" w:themeShade="BF"/>
          <w:sz w:val="24"/>
          <w:szCs w:val="24"/>
          <w:rtl/>
        </w:rPr>
        <w:t>الأذن</w:t>
      </w:r>
      <w:r w:rsidRPr="00035C49">
        <w:rPr>
          <w:rFonts w:ascii="Times New Roman" w:hAnsi="Times New Roman" w:cs="Times New Roman"/>
          <w:b/>
          <w:bCs/>
          <w:color w:val="76923C" w:themeColor="accent3" w:themeShade="BF"/>
          <w:sz w:val="24"/>
          <w:szCs w:val="24"/>
          <w:rtl/>
        </w:rPr>
        <w:t xml:space="preserve"> </w:t>
      </w:r>
      <w:r w:rsidRPr="00035C49">
        <w:rPr>
          <w:rFonts w:ascii="Times New Roman" w:hAnsi="Times New Roman" w:cs="Times New Roman" w:hint="cs"/>
          <w:b/>
          <w:bCs/>
          <w:color w:val="76923C" w:themeColor="accent3" w:themeShade="BF"/>
          <w:sz w:val="24"/>
          <w:szCs w:val="24"/>
          <w:rtl/>
        </w:rPr>
        <w:t>الخارجية</w:t>
      </w:r>
      <w:r w:rsidRPr="00035C49">
        <w:rPr>
          <w:rFonts w:ascii="Times New Roman" w:hAnsi="Times New Roman" w:cs="Times New Roman"/>
          <w:b/>
          <w:bCs/>
          <w:color w:val="76923C" w:themeColor="accent3" w:themeShade="BF"/>
          <w:sz w:val="24"/>
          <w:szCs w:val="24"/>
          <w:rtl/>
        </w:rPr>
        <w:t xml:space="preserve"> :</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وتمثل</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الجزء</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الخارجي</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من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وتتكون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من</w:t>
      </w:r>
      <w:r w:rsidRPr="00035C49">
        <w:rPr>
          <w:rFonts w:ascii="Times New Roman" w:hAnsi="Times New Roman" w:cs="Times New Roman"/>
          <w:b/>
          <w:bCs/>
          <w:sz w:val="24"/>
          <w:szCs w:val="24"/>
          <w:rtl/>
        </w:rPr>
        <w:t xml:space="preserve"> </w:t>
      </w:r>
      <w:proofErr w:type="spellStart"/>
      <w:r w:rsidRPr="00035C49">
        <w:rPr>
          <w:rFonts w:ascii="Times New Roman" w:hAnsi="Times New Roman" w:cs="Times New Roman" w:hint="cs"/>
          <w:b/>
          <w:bCs/>
          <w:sz w:val="24"/>
          <w:szCs w:val="24"/>
          <w:rtl/>
        </w:rPr>
        <w:t>صيوان</w:t>
      </w:r>
      <w:proofErr w:type="spellEnd"/>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وتنتهي</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بطبلة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 </w:t>
      </w:r>
      <w:r w:rsidRPr="00035C49">
        <w:rPr>
          <w:rFonts w:ascii="Times New Roman" w:hAnsi="Times New Roman" w:cs="Times New Roman" w:hint="cs"/>
          <w:b/>
          <w:bCs/>
          <w:sz w:val="24"/>
          <w:szCs w:val="24"/>
          <w:rtl/>
        </w:rPr>
        <w:t>ومهمتها</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تجميع</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الأصوات</w:t>
      </w:r>
      <w:r w:rsidRPr="00035C49">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الخارجية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ونقلها</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إلى</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الداخلية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بواسطة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طبلة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p>
    <w:p w:rsidR="00974A70" w:rsidRPr="00035C49" w:rsidRDefault="00974A70" w:rsidP="00974A70">
      <w:pPr>
        <w:rPr>
          <w:rFonts w:ascii="Times New Roman" w:hAnsi="Times New Roman" w:cs="Times New Roman"/>
          <w:b/>
          <w:bCs/>
          <w:sz w:val="24"/>
          <w:szCs w:val="24"/>
          <w:rtl/>
        </w:rPr>
      </w:pPr>
      <w:r w:rsidRPr="00035C49">
        <w:rPr>
          <w:rFonts w:ascii="Times New Roman" w:hAnsi="Times New Roman" w:cs="Times New Roman"/>
          <w:b/>
          <w:bCs/>
          <w:color w:val="76923C" w:themeColor="accent3" w:themeShade="BF"/>
          <w:sz w:val="24"/>
          <w:szCs w:val="24"/>
          <w:rtl/>
        </w:rPr>
        <w:t xml:space="preserve">2- </w:t>
      </w:r>
      <w:r w:rsidRPr="00035C49">
        <w:rPr>
          <w:rFonts w:ascii="Times New Roman" w:hAnsi="Times New Roman" w:cs="Times New Roman" w:hint="cs"/>
          <w:b/>
          <w:bCs/>
          <w:color w:val="76923C" w:themeColor="accent3" w:themeShade="BF"/>
          <w:sz w:val="24"/>
          <w:szCs w:val="24"/>
          <w:rtl/>
        </w:rPr>
        <w:t>الأذن</w:t>
      </w:r>
      <w:r w:rsidRPr="00035C49">
        <w:rPr>
          <w:rFonts w:ascii="Times New Roman" w:hAnsi="Times New Roman" w:cs="Times New Roman"/>
          <w:b/>
          <w:bCs/>
          <w:color w:val="76923C" w:themeColor="accent3" w:themeShade="BF"/>
          <w:sz w:val="24"/>
          <w:szCs w:val="24"/>
          <w:rtl/>
        </w:rPr>
        <w:t xml:space="preserve"> </w:t>
      </w:r>
      <w:r w:rsidRPr="00035C49">
        <w:rPr>
          <w:rFonts w:ascii="Times New Roman" w:hAnsi="Times New Roman" w:cs="Times New Roman" w:hint="cs"/>
          <w:b/>
          <w:bCs/>
          <w:color w:val="76923C" w:themeColor="accent3" w:themeShade="BF"/>
          <w:sz w:val="24"/>
          <w:szCs w:val="24"/>
          <w:rtl/>
        </w:rPr>
        <w:t>الوسطى</w:t>
      </w:r>
      <w:r w:rsidRPr="00035C49">
        <w:rPr>
          <w:rFonts w:ascii="Times New Roman" w:hAnsi="Times New Roman" w:cs="Times New Roman"/>
          <w:b/>
          <w:bCs/>
          <w:color w:val="76923C" w:themeColor="accent3" w:themeShade="BF"/>
          <w:sz w:val="24"/>
          <w:szCs w:val="24"/>
          <w:rtl/>
        </w:rPr>
        <w:t xml:space="preserve"> : </w:t>
      </w:r>
      <w:r w:rsidRPr="00035C49">
        <w:rPr>
          <w:rFonts w:ascii="Times New Roman" w:hAnsi="Times New Roman" w:cs="Times New Roman" w:hint="cs"/>
          <w:b/>
          <w:bCs/>
          <w:sz w:val="24"/>
          <w:szCs w:val="24"/>
          <w:rtl/>
        </w:rPr>
        <w:t>وتمثل</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الجزء</w:t>
      </w:r>
      <w:r w:rsidRPr="00035C49">
        <w:rPr>
          <w:rFonts w:ascii="Times New Roman" w:hAnsi="Times New Roman" w:cs="Times New Roman"/>
          <w:b/>
          <w:bCs/>
          <w:sz w:val="24"/>
          <w:szCs w:val="24"/>
          <w:rtl/>
        </w:rPr>
        <w:t xml:space="preserve"> </w:t>
      </w:r>
      <w:proofErr w:type="spellStart"/>
      <w:r w:rsidRPr="00035C49">
        <w:rPr>
          <w:rFonts w:ascii="Times New Roman" w:hAnsi="Times New Roman" w:cs="Times New Roman" w:hint="cs"/>
          <w:b/>
          <w:bCs/>
          <w:sz w:val="24"/>
          <w:szCs w:val="24"/>
          <w:rtl/>
        </w:rPr>
        <w:t>الاوسط</w:t>
      </w:r>
      <w:proofErr w:type="spellEnd"/>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من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وتتكون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من</w:t>
      </w:r>
      <w:r w:rsidRPr="00035C49">
        <w:rPr>
          <w:rFonts w:ascii="Times New Roman" w:hAnsi="Times New Roman" w:cs="Times New Roman"/>
          <w:b/>
          <w:bCs/>
          <w:sz w:val="24"/>
          <w:szCs w:val="24"/>
          <w:rtl/>
        </w:rPr>
        <w:t xml:space="preserve"> </w:t>
      </w:r>
      <w:r>
        <w:rPr>
          <w:rFonts w:ascii="Times New Roman" w:hAnsi="Times New Roman" w:cs="Times New Roman" w:hint="cs"/>
          <w:b/>
          <w:bCs/>
          <w:sz w:val="24"/>
          <w:szCs w:val="24"/>
          <w:rtl/>
        </w:rPr>
        <w:t>ثلا</w:t>
      </w:r>
      <w:r w:rsidRPr="00035C49">
        <w:rPr>
          <w:rFonts w:ascii="Times New Roman" w:hAnsi="Times New Roman" w:cs="Times New Roman" w:hint="cs"/>
          <w:b/>
          <w:bCs/>
          <w:sz w:val="24"/>
          <w:szCs w:val="24"/>
          <w:rtl/>
        </w:rPr>
        <w:t>ث</w:t>
      </w:r>
      <w:r w:rsidRPr="00035C49">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035C49">
        <w:rPr>
          <w:rFonts w:ascii="Times New Roman" w:hAnsi="Times New Roman" w:cs="Times New Roman" w:hint="cs"/>
          <w:b/>
          <w:bCs/>
          <w:sz w:val="24"/>
          <w:szCs w:val="24"/>
          <w:rtl/>
        </w:rPr>
        <w:t>جزاء</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رئيسية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هي</w:t>
      </w:r>
      <w:r w:rsidRPr="00035C49">
        <w:rPr>
          <w:rFonts w:ascii="Times New Roman" w:hAnsi="Times New Roman" w:cs="Times New Roman"/>
          <w:b/>
          <w:bCs/>
          <w:sz w:val="24"/>
          <w:szCs w:val="24"/>
          <w:rtl/>
        </w:rPr>
        <w:t xml:space="preserve"> : </w:t>
      </w:r>
      <w:r w:rsidRPr="00035C49">
        <w:rPr>
          <w:rFonts w:ascii="Times New Roman" w:hAnsi="Times New Roman" w:cs="Times New Roman" w:hint="cs"/>
          <w:b/>
          <w:bCs/>
          <w:sz w:val="24"/>
          <w:szCs w:val="24"/>
          <w:rtl/>
        </w:rPr>
        <w:t>المطرقة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والركاب</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والسندان</w:t>
      </w:r>
      <w:r w:rsidRPr="00035C49">
        <w:rPr>
          <w:rFonts w:ascii="Times New Roman" w:hAnsi="Times New Roman" w:cs="Times New Roman"/>
          <w:b/>
          <w:bCs/>
          <w:sz w:val="24"/>
          <w:szCs w:val="24"/>
          <w:rtl/>
        </w:rPr>
        <w:t xml:space="preserve"> , </w:t>
      </w:r>
      <w:r w:rsidRPr="00035C49">
        <w:rPr>
          <w:rFonts w:ascii="Times New Roman" w:hAnsi="Times New Roman" w:cs="Times New Roman" w:hint="cs"/>
          <w:b/>
          <w:bCs/>
          <w:sz w:val="24"/>
          <w:szCs w:val="24"/>
          <w:rtl/>
        </w:rPr>
        <w:t>ومهمة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الوسطي</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نقل</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المثيرات</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الصوتية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من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الخارجية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إلى</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الداخلية</w:t>
      </w:r>
      <w:r w:rsidRPr="00035C49">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r w:rsidRPr="00035C49">
        <w:rPr>
          <w:rFonts w:ascii="Times New Roman" w:hAnsi="Times New Roman" w:cs="Times New Roman"/>
          <w:b/>
          <w:bCs/>
          <w:color w:val="76923C" w:themeColor="accent3" w:themeShade="BF"/>
          <w:sz w:val="24"/>
          <w:szCs w:val="24"/>
          <w:rtl/>
        </w:rPr>
        <w:t xml:space="preserve">3- </w:t>
      </w:r>
      <w:r w:rsidRPr="00035C49">
        <w:rPr>
          <w:rFonts w:ascii="Times New Roman" w:hAnsi="Times New Roman" w:cs="Times New Roman" w:hint="cs"/>
          <w:b/>
          <w:bCs/>
          <w:color w:val="76923C" w:themeColor="accent3" w:themeShade="BF"/>
          <w:sz w:val="24"/>
          <w:szCs w:val="24"/>
          <w:rtl/>
        </w:rPr>
        <w:t>الأذن</w:t>
      </w:r>
      <w:r w:rsidRPr="00035C49">
        <w:rPr>
          <w:rFonts w:ascii="Times New Roman" w:hAnsi="Times New Roman" w:cs="Times New Roman"/>
          <w:b/>
          <w:bCs/>
          <w:color w:val="76923C" w:themeColor="accent3" w:themeShade="BF"/>
          <w:sz w:val="24"/>
          <w:szCs w:val="24"/>
          <w:rtl/>
        </w:rPr>
        <w:t xml:space="preserve"> </w:t>
      </w:r>
      <w:r w:rsidRPr="00035C49">
        <w:rPr>
          <w:rFonts w:ascii="Times New Roman" w:hAnsi="Times New Roman" w:cs="Times New Roman" w:hint="cs"/>
          <w:b/>
          <w:bCs/>
          <w:color w:val="76923C" w:themeColor="accent3" w:themeShade="BF"/>
          <w:sz w:val="24"/>
          <w:szCs w:val="24"/>
          <w:rtl/>
        </w:rPr>
        <w:t>الداخلية</w:t>
      </w:r>
      <w:r w:rsidRPr="00035C49">
        <w:rPr>
          <w:rFonts w:ascii="Times New Roman" w:hAnsi="Times New Roman" w:cs="Times New Roman"/>
          <w:b/>
          <w:bCs/>
          <w:color w:val="76923C" w:themeColor="accent3" w:themeShade="BF"/>
          <w:sz w:val="24"/>
          <w:szCs w:val="24"/>
          <w:rtl/>
        </w:rPr>
        <w:t xml:space="preserve"> : </w:t>
      </w:r>
      <w:r w:rsidRPr="00035C49">
        <w:rPr>
          <w:rFonts w:ascii="Times New Roman" w:hAnsi="Times New Roman" w:cs="Times New Roman" w:hint="cs"/>
          <w:b/>
          <w:bCs/>
          <w:sz w:val="24"/>
          <w:szCs w:val="24"/>
          <w:rtl/>
        </w:rPr>
        <w:t>وتمثل</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الداخلية</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الجزء</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الداخلي</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من</w:t>
      </w:r>
      <w:r w:rsidRPr="00035C49">
        <w:rPr>
          <w:rFonts w:ascii="Times New Roman" w:hAnsi="Times New Roman" w:cs="Times New Roman"/>
          <w:b/>
          <w:bCs/>
          <w:sz w:val="24"/>
          <w:szCs w:val="24"/>
          <w:rtl/>
        </w:rPr>
        <w:t xml:space="preserve"> </w:t>
      </w:r>
      <w:r w:rsidRPr="00035C49">
        <w:rPr>
          <w:rFonts w:ascii="Times New Roman" w:hAnsi="Times New Roman" w:cs="Times New Roman" w:hint="cs"/>
          <w:b/>
          <w:bCs/>
          <w:sz w:val="24"/>
          <w:szCs w:val="24"/>
          <w:rtl/>
        </w:rPr>
        <w:t>الأذن</w:t>
      </w:r>
      <w:r w:rsidRPr="00035C49">
        <w:rPr>
          <w:rFonts w:ascii="Times New Roman" w:hAnsi="Times New Roman" w:cs="Times New Roman"/>
          <w:b/>
          <w:bCs/>
          <w:sz w:val="24"/>
          <w:szCs w:val="24"/>
          <w:rtl/>
        </w:rPr>
        <w:t xml:space="preserve"> .</w:t>
      </w:r>
    </w:p>
    <w:p w:rsidR="00974A70" w:rsidRPr="00B55338" w:rsidRDefault="00974A70" w:rsidP="00974A70">
      <w:pPr>
        <w:rPr>
          <w:rFonts w:ascii="Times New Roman" w:hAnsi="Times New Roman" w:cs="Times New Roman"/>
          <w:b/>
          <w:bCs/>
          <w:color w:val="FF0000"/>
          <w:sz w:val="24"/>
          <w:szCs w:val="24"/>
          <w:rtl/>
        </w:rPr>
      </w:pPr>
      <w:r w:rsidRPr="00B55338">
        <w:rPr>
          <w:rFonts w:ascii="Times New Roman" w:hAnsi="Times New Roman" w:cs="Times New Roman" w:hint="cs"/>
          <w:b/>
          <w:bCs/>
          <w:color w:val="FF0000"/>
          <w:sz w:val="24"/>
          <w:szCs w:val="24"/>
          <w:rtl/>
        </w:rPr>
        <w:t>وتتكون</w:t>
      </w:r>
      <w:r w:rsidRPr="00B55338">
        <w:rPr>
          <w:rFonts w:ascii="Times New Roman" w:hAnsi="Times New Roman" w:cs="Times New Roman"/>
          <w:b/>
          <w:bCs/>
          <w:color w:val="FF0000"/>
          <w:sz w:val="24"/>
          <w:szCs w:val="24"/>
          <w:rtl/>
        </w:rPr>
        <w:t xml:space="preserve"> </w:t>
      </w:r>
      <w:r w:rsidRPr="00B55338">
        <w:rPr>
          <w:rFonts w:ascii="Times New Roman" w:hAnsi="Times New Roman" w:cs="Times New Roman" w:hint="cs"/>
          <w:b/>
          <w:bCs/>
          <w:color w:val="FF0000"/>
          <w:sz w:val="24"/>
          <w:szCs w:val="24"/>
          <w:rtl/>
        </w:rPr>
        <w:t>الأذن</w:t>
      </w:r>
      <w:r w:rsidRPr="00B55338">
        <w:rPr>
          <w:rFonts w:ascii="Times New Roman" w:hAnsi="Times New Roman" w:cs="Times New Roman"/>
          <w:b/>
          <w:bCs/>
          <w:color w:val="FF0000"/>
          <w:sz w:val="24"/>
          <w:szCs w:val="24"/>
          <w:rtl/>
        </w:rPr>
        <w:t xml:space="preserve"> </w:t>
      </w:r>
      <w:r w:rsidRPr="00B55338">
        <w:rPr>
          <w:rFonts w:ascii="Times New Roman" w:hAnsi="Times New Roman" w:cs="Times New Roman" w:hint="cs"/>
          <w:b/>
          <w:bCs/>
          <w:color w:val="FF0000"/>
          <w:sz w:val="24"/>
          <w:szCs w:val="24"/>
          <w:rtl/>
        </w:rPr>
        <w:t>الداخلية</w:t>
      </w:r>
      <w:r w:rsidRPr="00B55338">
        <w:rPr>
          <w:rFonts w:ascii="Times New Roman" w:hAnsi="Times New Roman" w:cs="Times New Roman"/>
          <w:b/>
          <w:bCs/>
          <w:color w:val="FF0000"/>
          <w:sz w:val="24"/>
          <w:szCs w:val="24"/>
          <w:rtl/>
        </w:rPr>
        <w:t xml:space="preserve"> </w:t>
      </w:r>
      <w:r w:rsidRPr="00B55338">
        <w:rPr>
          <w:rFonts w:ascii="Times New Roman" w:hAnsi="Times New Roman" w:cs="Times New Roman" w:hint="cs"/>
          <w:b/>
          <w:bCs/>
          <w:color w:val="FF0000"/>
          <w:sz w:val="24"/>
          <w:szCs w:val="24"/>
          <w:rtl/>
        </w:rPr>
        <w:t>من</w:t>
      </w:r>
      <w:r w:rsidRPr="00B55338">
        <w:rPr>
          <w:rFonts w:ascii="Times New Roman" w:hAnsi="Times New Roman" w:cs="Times New Roman"/>
          <w:b/>
          <w:bCs/>
          <w:color w:val="FF0000"/>
          <w:sz w:val="24"/>
          <w:szCs w:val="24"/>
          <w:rtl/>
        </w:rPr>
        <w:t xml:space="preserve"> </w:t>
      </w:r>
      <w:r w:rsidRPr="00B55338">
        <w:rPr>
          <w:rFonts w:ascii="Times New Roman" w:hAnsi="Times New Roman" w:cs="Times New Roman" w:hint="cs"/>
          <w:b/>
          <w:bCs/>
          <w:color w:val="FF0000"/>
          <w:sz w:val="24"/>
          <w:szCs w:val="24"/>
          <w:rtl/>
        </w:rPr>
        <w:t>جزأين</w:t>
      </w:r>
      <w:r w:rsidRPr="00B55338">
        <w:rPr>
          <w:rFonts w:ascii="Times New Roman" w:hAnsi="Times New Roman" w:cs="Times New Roman"/>
          <w:b/>
          <w:bCs/>
          <w:color w:val="FF0000"/>
          <w:sz w:val="24"/>
          <w:szCs w:val="24"/>
          <w:rtl/>
        </w:rPr>
        <w:t xml:space="preserve"> </w:t>
      </w:r>
      <w:r w:rsidRPr="00B55338">
        <w:rPr>
          <w:rFonts w:ascii="Times New Roman" w:hAnsi="Times New Roman" w:cs="Times New Roman" w:hint="cs"/>
          <w:b/>
          <w:bCs/>
          <w:color w:val="FF0000"/>
          <w:sz w:val="24"/>
          <w:szCs w:val="24"/>
          <w:rtl/>
        </w:rPr>
        <w:t>هما</w:t>
      </w:r>
      <w:r w:rsidRPr="00B55338">
        <w:rPr>
          <w:rFonts w:ascii="Times New Roman" w:hAnsi="Times New Roman" w:cs="Times New Roman"/>
          <w:b/>
          <w:bCs/>
          <w:color w:val="FF0000"/>
          <w:sz w:val="24"/>
          <w:szCs w:val="24"/>
          <w:rtl/>
        </w:rPr>
        <w:t xml:space="preserve"> :</w:t>
      </w:r>
    </w:p>
    <w:p w:rsidR="00974A70" w:rsidRPr="00B55338" w:rsidRDefault="00974A70" w:rsidP="00974A70">
      <w:pPr>
        <w:rPr>
          <w:rFonts w:ascii="Times New Roman" w:hAnsi="Times New Roman" w:cs="Times New Roman"/>
          <w:b/>
          <w:bCs/>
          <w:sz w:val="24"/>
          <w:szCs w:val="24"/>
          <w:rtl/>
        </w:rPr>
      </w:pPr>
      <w:r w:rsidRPr="00B55338">
        <w:rPr>
          <w:rFonts w:ascii="Times New Roman" w:hAnsi="Times New Roman" w:cs="Times New Roman" w:hint="cs"/>
          <w:b/>
          <w:bCs/>
          <w:sz w:val="24"/>
          <w:szCs w:val="24"/>
          <w:u w:val="single"/>
          <w:rtl/>
        </w:rPr>
        <w:t>أ</w:t>
      </w:r>
      <w:r w:rsidRPr="00B55338">
        <w:rPr>
          <w:rFonts w:ascii="Times New Roman" w:hAnsi="Times New Roman" w:cs="Times New Roman"/>
          <w:b/>
          <w:bCs/>
          <w:sz w:val="24"/>
          <w:szCs w:val="24"/>
          <w:u w:val="single"/>
          <w:rtl/>
        </w:rPr>
        <w:t xml:space="preserve">- </w:t>
      </w:r>
      <w:r w:rsidRPr="00B55338">
        <w:rPr>
          <w:rFonts w:ascii="Times New Roman" w:hAnsi="Times New Roman" w:cs="Times New Roman" w:hint="cs"/>
          <w:b/>
          <w:bCs/>
          <w:sz w:val="24"/>
          <w:szCs w:val="24"/>
          <w:u w:val="single"/>
          <w:rtl/>
        </w:rPr>
        <w:t>الدهليز</w:t>
      </w:r>
      <w:r w:rsidRPr="00B55338">
        <w:rPr>
          <w:rFonts w:ascii="Times New Roman" w:hAnsi="Times New Roman" w:cs="Times New Roman"/>
          <w:b/>
          <w:bCs/>
          <w:sz w:val="24"/>
          <w:szCs w:val="24"/>
          <w:rtl/>
        </w:rPr>
        <w:t xml:space="preserve"> : </w:t>
      </w:r>
      <w:r w:rsidRPr="00B55338">
        <w:rPr>
          <w:rFonts w:ascii="Times New Roman" w:hAnsi="Times New Roman" w:cs="Times New Roman" w:hint="cs"/>
          <w:b/>
          <w:bCs/>
          <w:sz w:val="24"/>
          <w:szCs w:val="24"/>
          <w:rtl/>
        </w:rPr>
        <w:t>والذي</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يشكل</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الجزء</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العلوي</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من</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الأذن</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الداخلية</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ومهمته</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المحافظة</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على</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توازن</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الفرد</w:t>
      </w:r>
      <w:r w:rsidRPr="00B55338">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r>
        <w:rPr>
          <w:rFonts w:ascii="Times New Roman" w:hAnsi="Times New Roman" w:cs="Times New Roman" w:hint="cs"/>
          <w:b/>
          <w:bCs/>
          <w:noProof/>
          <w:sz w:val="24"/>
          <w:szCs w:val="24"/>
          <w:u w:val="single"/>
          <w:rtl/>
        </w:rPr>
        <w:drawing>
          <wp:anchor distT="0" distB="0" distL="114300" distR="114300" simplePos="0" relativeHeight="251661312" behindDoc="0" locked="0" layoutInCell="1" allowOverlap="1">
            <wp:simplePos x="0" y="0"/>
            <wp:positionH relativeFrom="margin">
              <wp:align>left</wp:align>
            </wp:positionH>
            <wp:positionV relativeFrom="margin">
              <wp:align>bottom</wp:align>
            </wp:positionV>
            <wp:extent cx="3733800" cy="2219325"/>
            <wp:effectExtent l="19050" t="0" r="0" b="0"/>
            <wp:wrapSquare wrapText="bothSides"/>
            <wp:docPr id="5" name="صورة 1" descr="ear2 صور : كل ماتريد أن تعرفه عن الأذن البشرية .. أجزاؤها وطريقة عملها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ar2 صور : كل ماتريد أن تعرفه عن الأذن البشرية .. أجزاؤها وطريقة عملها ..!"/>
                    <pic:cNvPicPr>
                      <a:picLocks noChangeAspect="1" noChangeArrowheads="1"/>
                    </pic:cNvPicPr>
                  </pic:nvPicPr>
                  <pic:blipFill>
                    <a:blip r:embed="rId6"/>
                    <a:srcRect/>
                    <a:stretch>
                      <a:fillRect/>
                    </a:stretch>
                  </pic:blipFill>
                  <pic:spPr bwMode="auto">
                    <a:xfrm>
                      <a:off x="0" y="0"/>
                      <a:ext cx="3733800" cy="2219325"/>
                    </a:xfrm>
                    <a:prstGeom prst="rect">
                      <a:avLst/>
                    </a:prstGeom>
                    <a:noFill/>
                    <a:ln w="9525">
                      <a:noFill/>
                      <a:miter lim="800000"/>
                      <a:headEnd/>
                      <a:tailEnd/>
                    </a:ln>
                  </pic:spPr>
                </pic:pic>
              </a:graphicData>
            </a:graphic>
          </wp:anchor>
        </w:drawing>
      </w:r>
      <w:r w:rsidRPr="00B55338">
        <w:rPr>
          <w:rFonts w:ascii="Times New Roman" w:hAnsi="Times New Roman" w:cs="Times New Roman" w:hint="cs"/>
          <w:b/>
          <w:bCs/>
          <w:sz w:val="24"/>
          <w:szCs w:val="24"/>
          <w:u w:val="single"/>
          <w:rtl/>
        </w:rPr>
        <w:t>ب</w:t>
      </w:r>
      <w:r>
        <w:rPr>
          <w:rFonts w:ascii="Times New Roman" w:hAnsi="Times New Roman" w:cs="Times New Roman" w:hint="cs"/>
          <w:b/>
          <w:bCs/>
          <w:sz w:val="24"/>
          <w:szCs w:val="24"/>
          <w:u w:val="single"/>
          <w:rtl/>
        </w:rPr>
        <w:t xml:space="preserve">- </w:t>
      </w:r>
      <w:r w:rsidRPr="00B55338">
        <w:rPr>
          <w:rFonts w:ascii="Times New Roman" w:hAnsi="Times New Roman" w:cs="Times New Roman" w:hint="cs"/>
          <w:b/>
          <w:bCs/>
          <w:sz w:val="24"/>
          <w:szCs w:val="24"/>
          <w:u w:val="single"/>
          <w:rtl/>
        </w:rPr>
        <w:t>القوقعة</w:t>
      </w:r>
      <w:r w:rsidRPr="00B55338">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r w:rsidRPr="00B55338">
        <w:rPr>
          <w:rFonts w:ascii="Times New Roman" w:hAnsi="Times New Roman" w:cs="Times New Roman" w:hint="cs"/>
          <w:b/>
          <w:bCs/>
          <w:sz w:val="24"/>
          <w:szCs w:val="24"/>
          <w:rtl/>
        </w:rPr>
        <w:t>ومهمتها</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تحويل</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الذبذبات</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الصوتية</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القادمة</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من</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الأذن</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الوسطى</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إلى</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إشارات</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كهربائية</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تنقل</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لدماغ</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بواسطة</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العصب</w:t>
      </w:r>
      <w:r w:rsidRPr="00B55338">
        <w:rPr>
          <w:rFonts w:ascii="Times New Roman" w:hAnsi="Times New Roman" w:cs="Times New Roman"/>
          <w:b/>
          <w:bCs/>
          <w:sz w:val="24"/>
          <w:szCs w:val="24"/>
          <w:rtl/>
        </w:rPr>
        <w:t xml:space="preserve"> </w:t>
      </w:r>
      <w:r w:rsidRPr="00B55338">
        <w:rPr>
          <w:rFonts w:ascii="Times New Roman" w:hAnsi="Times New Roman" w:cs="Times New Roman" w:hint="cs"/>
          <w:b/>
          <w:bCs/>
          <w:sz w:val="24"/>
          <w:szCs w:val="24"/>
          <w:rtl/>
        </w:rPr>
        <w:t>السمعي</w:t>
      </w:r>
      <w:r w:rsidRPr="00B55338">
        <w:rPr>
          <w:rFonts w:ascii="Times New Roman" w:hAnsi="Times New Roman" w:cs="Times New Roman"/>
          <w:b/>
          <w:bCs/>
          <w:sz w:val="24"/>
          <w:szCs w:val="24"/>
          <w:rtl/>
        </w:rPr>
        <w:t xml:space="preserve"> .</w:t>
      </w:r>
      <w:r w:rsidRPr="009D68FE">
        <w:rPr>
          <w:noProof/>
        </w:rPr>
        <w:t xml:space="preserve"> </w:t>
      </w:r>
    </w:p>
    <w:p w:rsidR="00974A70" w:rsidRDefault="00974A70" w:rsidP="00974A70">
      <w:pPr>
        <w:rPr>
          <w:rFonts w:ascii="Times New Roman" w:hAnsi="Times New Roman" w:cs="Times New Roman"/>
          <w:b/>
          <w:bCs/>
          <w:sz w:val="24"/>
          <w:szCs w:val="24"/>
          <w:rtl/>
        </w:rPr>
      </w:pPr>
    </w:p>
    <w:p w:rsidR="00974A70" w:rsidRPr="009D68FE" w:rsidRDefault="00974A70" w:rsidP="00974A70">
      <w:pPr>
        <w:rPr>
          <w:rFonts w:ascii="Times New Roman" w:hAnsi="Times New Roman" w:cs="Times New Roman"/>
          <w:b/>
          <w:bCs/>
          <w:color w:val="31849B" w:themeColor="accent5" w:themeShade="BF"/>
          <w:sz w:val="24"/>
          <w:szCs w:val="24"/>
          <w:rtl/>
        </w:rPr>
      </w:pPr>
      <w:r w:rsidRPr="009D68FE">
        <w:rPr>
          <w:rFonts w:ascii="Times New Roman" w:hAnsi="Times New Roman" w:cs="Times New Roman" w:hint="cs"/>
          <w:b/>
          <w:bCs/>
          <w:color w:val="31849B" w:themeColor="accent5" w:themeShade="BF"/>
          <w:sz w:val="24"/>
          <w:szCs w:val="24"/>
          <w:rtl/>
        </w:rPr>
        <w:t xml:space="preserve">مكونات الأذن : </w:t>
      </w:r>
    </w:p>
    <w:p w:rsidR="00974A70" w:rsidRPr="00D52235" w:rsidRDefault="00974A70" w:rsidP="00974A70">
      <w:pPr>
        <w:rPr>
          <w:rFonts w:ascii="Times New Roman" w:hAnsi="Times New Roman" w:cs="Times New Roman"/>
          <w:b/>
          <w:bCs/>
          <w:sz w:val="24"/>
          <w:szCs w:val="24"/>
          <w:rtl/>
        </w:rPr>
      </w:pPr>
    </w:p>
    <w:p w:rsidR="00974A70" w:rsidRDefault="00974A70" w:rsidP="00974A70">
      <w:pPr>
        <w:rPr>
          <w:rFonts w:ascii="Times New Roman" w:hAnsi="Times New Roman" w:cs="Times New Roman"/>
          <w:b/>
          <w:bCs/>
          <w:sz w:val="24"/>
          <w:szCs w:val="24"/>
          <w:rtl/>
        </w:rPr>
      </w:pPr>
    </w:p>
    <w:p w:rsidR="00974A70" w:rsidRDefault="00974A70" w:rsidP="00974A70">
      <w:pPr>
        <w:rPr>
          <w:rFonts w:ascii="Times New Roman" w:hAnsi="Times New Roman" w:cs="Times New Roman"/>
          <w:b/>
          <w:bCs/>
          <w:sz w:val="24"/>
          <w:szCs w:val="24"/>
          <w:rtl/>
        </w:rPr>
      </w:pPr>
    </w:p>
    <w:p w:rsidR="00974A70" w:rsidRDefault="00974A70" w:rsidP="00974A70">
      <w:pPr>
        <w:rPr>
          <w:rFonts w:ascii="Times New Roman" w:hAnsi="Times New Roman" w:cs="Times New Roman"/>
          <w:b/>
          <w:bCs/>
          <w:sz w:val="24"/>
          <w:szCs w:val="24"/>
          <w:rtl/>
        </w:rPr>
      </w:pPr>
    </w:p>
    <w:p w:rsidR="00974A70" w:rsidRPr="00550950" w:rsidRDefault="00974A70" w:rsidP="00974A70">
      <w:pPr>
        <w:rPr>
          <w:rFonts w:ascii="Times New Roman" w:hAnsi="Times New Roman" w:cs="Times New Roman"/>
          <w:b/>
          <w:bCs/>
          <w:color w:val="002060"/>
          <w:sz w:val="24"/>
          <w:szCs w:val="24"/>
          <w:rtl/>
        </w:rPr>
      </w:pPr>
    </w:p>
    <w:p w:rsidR="00974A70" w:rsidRPr="00550950" w:rsidRDefault="00974A70" w:rsidP="00974A70">
      <w:pPr>
        <w:rPr>
          <w:rFonts w:ascii="Times New Roman" w:hAnsi="Times New Roman" w:cs="Times New Roman"/>
          <w:b/>
          <w:bCs/>
          <w:color w:val="002060"/>
          <w:sz w:val="24"/>
          <w:szCs w:val="24"/>
          <w:rtl/>
        </w:rPr>
      </w:pPr>
      <w:r w:rsidRPr="00550950">
        <w:rPr>
          <w:rFonts w:ascii="Times New Roman" w:hAnsi="Times New Roman" w:cs="Times New Roman" w:hint="cs"/>
          <w:b/>
          <w:bCs/>
          <w:color w:val="002060"/>
          <w:sz w:val="24"/>
          <w:szCs w:val="24"/>
          <w:rtl/>
        </w:rPr>
        <w:t>تعريف</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الإعاقة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السمعية</w:t>
      </w:r>
      <w:r w:rsidRPr="00550950">
        <w:rPr>
          <w:rFonts w:ascii="Times New Roman" w:hAnsi="Times New Roman" w:cs="Times New Roman"/>
          <w:b/>
          <w:bCs/>
          <w:color w:val="002060"/>
          <w:sz w:val="24"/>
          <w:szCs w:val="24"/>
          <w:rtl/>
        </w:rPr>
        <w:t xml:space="preserve"> :</w:t>
      </w:r>
    </w:p>
    <w:p w:rsidR="00974A70" w:rsidRPr="00550950" w:rsidRDefault="00974A70" w:rsidP="00974A70">
      <w:pPr>
        <w:rPr>
          <w:rFonts w:ascii="Times New Roman" w:hAnsi="Times New Roman" w:cs="Times New Roman"/>
          <w:b/>
          <w:bCs/>
          <w:color w:val="31849B" w:themeColor="accent5" w:themeShade="BF"/>
          <w:sz w:val="24"/>
          <w:szCs w:val="24"/>
          <w:rtl/>
        </w:rPr>
      </w:pPr>
      <w:r w:rsidRPr="00550950">
        <w:rPr>
          <w:rFonts w:ascii="Times New Roman" w:hAnsi="Times New Roman" w:cs="Times New Roman" w:hint="cs"/>
          <w:b/>
          <w:bCs/>
          <w:color w:val="31849B" w:themeColor="accent5" w:themeShade="BF"/>
          <w:sz w:val="24"/>
          <w:szCs w:val="24"/>
          <w:rtl/>
        </w:rPr>
        <w:t>الطفل</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الأصم</w:t>
      </w:r>
      <w:r w:rsidRPr="00550950">
        <w:rPr>
          <w:rFonts w:ascii="Times New Roman" w:hAnsi="Times New Roman" w:cs="Times New Roman"/>
          <w:b/>
          <w:bCs/>
          <w:color w:val="31849B" w:themeColor="accent5" w:themeShade="BF"/>
          <w:sz w:val="24"/>
          <w:szCs w:val="24"/>
          <w:rtl/>
        </w:rPr>
        <w:t xml:space="preserve"> :</w:t>
      </w:r>
    </w:p>
    <w:p w:rsidR="00974A70" w:rsidRPr="009D68FE" w:rsidRDefault="00974A70" w:rsidP="00974A70">
      <w:pPr>
        <w:rPr>
          <w:rFonts w:ascii="Times New Roman" w:hAnsi="Times New Roman" w:cs="Times New Roman"/>
          <w:b/>
          <w:bCs/>
          <w:sz w:val="24"/>
          <w:szCs w:val="24"/>
          <w:rtl/>
        </w:rPr>
      </w:pPr>
      <w:r w:rsidRPr="009D68FE">
        <w:rPr>
          <w:rFonts w:ascii="Times New Roman" w:hAnsi="Times New Roman" w:cs="Times New Roman" w:hint="cs"/>
          <w:b/>
          <w:bCs/>
          <w:sz w:val="24"/>
          <w:szCs w:val="24"/>
          <w:rtl/>
        </w:rPr>
        <w:t>هو</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ذلك</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الطفل</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الذي</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فقد</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قدرته</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السمعية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في</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السنوات</w:t>
      </w:r>
      <w:r w:rsidRPr="009D68FE">
        <w:rPr>
          <w:rFonts w:ascii="Times New Roman" w:hAnsi="Times New Roman" w:cs="Times New Roman"/>
          <w:b/>
          <w:bCs/>
          <w:sz w:val="24"/>
          <w:szCs w:val="24"/>
          <w:rtl/>
        </w:rPr>
        <w:t xml:space="preserve"> </w:t>
      </w:r>
      <w:proofErr w:type="spellStart"/>
      <w:r w:rsidRPr="009D68FE">
        <w:rPr>
          <w:rFonts w:ascii="Times New Roman" w:hAnsi="Times New Roman" w:cs="Times New Roman" w:hint="cs"/>
          <w:b/>
          <w:bCs/>
          <w:sz w:val="24"/>
          <w:szCs w:val="24"/>
          <w:rtl/>
        </w:rPr>
        <w:t>الثلالث</w:t>
      </w:r>
      <w:proofErr w:type="spellEnd"/>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الأولي</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من</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عمره</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ونتيجة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لذلك</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فهو</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لم</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يستطيع</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اكتساب</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اللغة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ويطلق</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على</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هذا</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الطفل</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مصطلح</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الأصم</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الأبكم</w:t>
      </w:r>
      <w:r w:rsidRPr="009D68FE">
        <w:rPr>
          <w:rFonts w:ascii="Times New Roman" w:hAnsi="Times New Roman" w:cs="Times New Roman"/>
          <w:b/>
          <w:bCs/>
          <w:sz w:val="24"/>
          <w:szCs w:val="24"/>
          <w:rtl/>
        </w:rPr>
        <w:t xml:space="preserve"> .</w:t>
      </w:r>
    </w:p>
    <w:p w:rsidR="00974A70" w:rsidRPr="00550950" w:rsidRDefault="00974A70" w:rsidP="00974A70">
      <w:pPr>
        <w:rPr>
          <w:rFonts w:ascii="Times New Roman" w:hAnsi="Times New Roman" w:cs="Times New Roman"/>
          <w:b/>
          <w:bCs/>
          <w:color w:val="31849B" w:themeColor="accent5" w:themeShade="BF"/>
          <w:sz w:val="24"/>
          <w:szCs w:val="24"/>
          <w:rtl/>
        </w:rPr>
      </w:pPr>
      <w:r w:rsidRPr="00550950">
        <w:rPr>
          <w:rFonts w:ascii="Times New Roman" w:hAnsi="Times New Roman" w:cs="Times New Roman" w:hint="cs"/>
          <w:b/>
          <w:bCs/>
          <w:color w:val="31849B" w:themeColor="accent5" w:themeShade="BF"/>
          <w:sz w:val="24"/>
          <w:szCs w:val="24"/>
          <w:rtl/>
        </w:rPr>
        <w:t>الطفل</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ضعيف</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السمع</w:t>
      </w:r>
      <w:r w:rsidRPr="00550950">
        <w:rPr>
          <w:rFonts w:ascii="Times New Roman" w:hAnsi="Times New Roman" w:cs="Times New Roman"/>
          <w:b/>
          <w:bCs/>
          <w:color w:val="31849B" w:themeColor="accent5" w:themeShade="BF"/>
          <w:sz w:val="24"/>
          <w:szCs w:val="24"/>
          <w:rtl/>
        </w:rPr>
        <w:t xml:space="preserve"> :</w:t>
      </w:r>
    </w:p>
    <w:p w:rsidR="00974A70" w:rsidRPr="009D68FE" w:rsidRDefault="00974A70" w:rsidP="00974A70">
      <w:pPr>
        <w:rPr>
          <w:rFonts w:ascii="Times New Roman" w:hAnsi="Times New Roman" w:cs="Times New Roman"/>
          <w:b/>
          <w:bCs/>
          <w:sz w:val="24"/>
          <w:szCs w:val="24"/>
          <w:rtl/>
        </w:rPr>
      </w:pPr>
      <w:r w:rsidRPr="009D68FE">
        <w:rPr>
          <w:rFonts w:ascii="Times New Roman" w:hAnsi="Times New Roman" w:cs="Times New Roman" w:hint="cs"/>
          <w:b/>
          <w:bCs/>
          <w:sz w:val="24"/>
          <w:szCs w:val="24"/>
          <w:rtl/>
        </w:rPr>
        <w:t>هو</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ذلك</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الطفل</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الذي</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فقد</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جزء</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من</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قدرته</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السمعية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ولذلك</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فهو</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يسمع</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عند</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درجة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معينة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كما</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ينطلق</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وفق</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مستوي</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معين</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يتناسب</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ودرجة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إعاقته</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السمعية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بمساعدة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المعينات</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السمعية</w:t>
      </w:r>
      <w:r w:rsidRPr="009D68FE">
        <w:rPr>
          <w:rFonts w:ascii="Times New Roman" w:hAnsi="Times New Roman" w:cs="Times New Roman"/>
          <w:b/>
          <w:bCs/>
          <w:sz w:val="24"/>
          <w:szCs w:val="24"/>
          <w:rtl/>
        </w:rPr>
        <w:t xml:space="preserve"> .</w:t>
      </w:r>
    </w:p>
    <w:p w:rsidR="00974A70" w:rsidRPr="009D68FE" w:rsidRDefault="00974A70" w:rsidP="00974A70">
      <w:pPr>
        <w:rPr>
          <w:rFonts w:ascii="Times New Roman" w:hAnsi="Times New Roman" w:cs="Times New Roman"/>
          <w:b/>
          <w:bCs/>
          <w:sz w:val="24"/>
          <w:szCs w:val="24"/>
          <w:rtl/>
        </w:rPr>
      </w:pPr>
    </w:p>
    <w:p w:rsidR="00974A70" w:rsidRPr="00550950" w:rsidRDefault="00974A70" w:rsidP="00974A70">
      <w:pPr>
        <w:rPr>
          <w:rFonts w:ascii="Times New Roman" w:hAnsi="Times New Roman" w:cs="Times New Roman"/>
          <w:b/>
          <w:bCs/>
          <w:color w:val="FF0000"/>
          <w:sz w:val="24"/>
          <w:szCs w:val="24"/>
          <w:rtl/>
        </w:rPr>
      </w:pPr>
      <w:r w:rsidRPr="00550950">
        <w:rPr>
          <w:rFonts w:ascii="Times New Roman" w:hAnsi="Times New Roman" w:cs="Times New Roman" w:hint="cs"/>
          <w:b/>
          <w:bCs/>
          <w:color w:val="FF0000"/>
          <w:sz w:val="24"/>
          <w:szCs w:val="24"/>
          <w:rtl/>
        </w:rPr>
        <w:t>تصنيف</w:t>
      </w:r>
      <w:r w:rsidRPr="00550950">
        <w:rPr>
          <w:rFonts w:ascii="Times New Roman" w:hAnsi="Times New Roman" w:cs="Times New Roman"/>
          <w:b/>
          <w:bCs/>
          <w:color w:val="FF0000"/>
          <w:sz w:val="24"/>
          <w:szCs w:val="24"/>
          <w:rtl/>
        </w:rPr>
        <w:t xml:space="preserve"> </w:t>
      </w:r>
      <w:r w:rsidRPr="00550950">
        <w:rPr>
          <w:rFonts w:ascii="Times New Roman" w:hAnsi="Times New Roman" w:cs="Times New Roman" w:hint="cs"/>
          <w:b/>
          <w:bCs/>
          <w:color w:val="FF0000"/>
          <w:sz w:val="24"/>
          <w:szCs w:val="24"/>
          <w:rtl/>
        </w:rPr>
        <w:t>الإعاقة</w:t>
      </w:r>
      <w:r w:rsidRPr="00550950">
        <w:rPr>
          <w:rFonts w:ascii="Times New Roman" w:hAnsi="Times New Roman" w:cs="Times New Roman"/>
          <w:b/>
          <w:bCs/>
          <w:color w:val="FF0000"/>
          <w:sz w:val="24"/>
          <w:szCs w:val="24"/>
          <w:rtl/>
        </w:rPr>
        <w:t xml:space="preserve"> </w:t>
      </w:r>
      <w:r w:rsidRPr="00550950">
        <w:rPr>
          <w:rFonts w:ascii="Times New Roman" w:hAnsi="Times New Roman" w:cs="Times New Roman" w:hint="cs"/>
          <w:b/>
          <w:bCs/>
          <w:color w:val="FF0000"/>
          <w:sz w:val="24"/>
          <w:szCs w:val="24"/>
          <w:rtl/>
        </w:rPr>
        <w:t>السمعية</w:t>
      </w:r>
      <w:r w:rsidRPr="00550950">
        <w:rPr>
          <w:rFonts w:ascii="Times New Roman" w:hAnsi="Times New Roman" w:cs="Times New Roman"/>
          <w:b/>
          <w:bCs/>
          <w:color w:val="FF0000"/>
          <w:sz w:val="24"/>
          <w:szCs w:val="24"/>
          <w:rtl/>
        </w:rPr>
        <w:t xml:space="preserve"> :</w:t>
      </w:r>
    </w:p>
    <w:p w:rsidR="00974A70" w:rsidRPr="009D68FE" w:rsidRDefault="00974A70" w:rsidP="00974A70">
      <w:pPr>
        <w:rPr>
          <w:rFonts w:ascii="Times New Roman" w:hAnsi="Times New Roman" w:cs="Times New Roman"/>
          <w:b/>
          <w:bCs/>
          <w:sz w:val="24"/>
          <w:szCs w:val="24"/>
          <w:rtl/>
        </w:rPr>
      </w:pPr>
      <w:r w:rsidRPr="009D68FE">
        <w:rPr>
          <w:rFonts w:ascii="Times New Roman" w:hAnsi="Times New Roman" w:cs="Times New Roman" w:hint="cs"/>
          <w:b/>
          <w:bCs/>
          <w:sz w:val="24"/>
          <w:szCs w:val="24"/>
          <w:rtl/>
        </w:rPr>
        <w:t>لقد</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جرت</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العادة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أن</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تصنيف</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الإعاقة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السمعية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تبعا</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لثلاثة</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معايير</w:t>
      </w:r>
      <w:r w:rsidRPr="009D68FE">
        <w:rPr>
          <w:rFonts w:ascii="Times New Roman" w:hAnsi="Times New Roman" w:cs="Times New Roman"/>
          <w:b/>
          <w:bCs/>
          <w:sz w:val="24"/>
          <w:szCs w:val="24"/>
          <w:rtl/>
        </w:rPr>
        <w:t xml:space="preserve"> </w:t>
      </w:r>
      <w:r w:rsidRPr="009D68FE">
        <w:rPr>
          <w:rFonts w:ascii="Times New Roman" w:hAnsi="Times New Roman" w:cs="Times New Roman" w:hint="cs"/>
          <w:b/>
          <w:bCs/>
          <w:sz w:val="24"/>
          <w:szCs w:val="24"/>
          <w:rtl/>
        </w:rPr>
        <w:t>هي</w:t>
      </w:r>
      <w:r w:rsidRPr="009D68FE">
        <w:rPr>
          <w:rFonts w:ascii="Times New Roman" w:hAnsi="Times New Roman" w:cs="Times New Roman"/>
          <w:b/>
          <w:bCs/>
          <w:sz w:val="24"/>
          <w:szCs w:val="24"/>
          <w:rtl/>
        </w:rPr>
        <w:t xml:space="preserve"> :</w:t>
      </w:r>
    </w:p>
    <w:p w:rsidR="00974A70" w:rsidRPr="00550950" w:rsidRDefault="00974A70" w:rsidP="00974A70">
      <w:pPr>
        <w:pStyle w:val="a4"/>
        <w:numPr>
          <w:ilvl w:val="0"/>
          <w:numId w:val="1"/>
        </w:numPr>
        <w:rPr>
          <w:rFonts w:ascii="Times New Roman" w:hAnsi="Times New Roman" w:cs="Times New Roman"/>
          <w:b/>
          <w:bCs/>
          <w:sz w:val="24"/>
          <w:szCs w:val="24"/>
          <w:rtl/>
        </w:rPr>
      </w:pPr>
      <w:r w:rsidRPr="00550950">
        <w:rPr>
          <w:rFonts w:ascii="Times New Roman" w:hAnsi="Times New Roman" w:cs="Times New Roman" w:hint="cs"/>
          <w:b/>
          <w:bCs/>
          <w:sz w:val="24"/>
          <w:szCs w:val="24"/>
          <w:rtl/>
        </w:rPr>
        <w:t>العمر</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عند</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الإصابة</w:t>
      </w:r>
      <w:r w:rsidRPr="00550950">
        <w:rPr>
          <w:rFonts w:ascii="Times New Roman" w:hAnsi="Times New Roman" w:cs="Times New Roman"/>
          <w:b/>
          <w:bCs/>
          <w:sz w:val="24"/>
          <w:szCs w:val="24"/>
          <w:rtl/>
        </w:rPr>
        <w:t xml:space="preserve"> .</w:t>
      </w:r>
    </w:p>
    <w:p w:rsidR="00974A70" w:rsidRPr="00550950" w:rsidRDefault="00974A70" w:rsidP="00974A70">
      <w:pPr>
        <w:pStyle w:val="a4"/>
        <w:numPr>
          <w:ilvl w:val="0"/>
          <w:numId w:val="1"/>
        </w:numPr>
        <w:rPr>
          <w:rFonts w:ascii="Times New Roman" w:hAnsi="Times New Roman" w:cs="Times New Roman"/>
          <w:b/>
          <w:bCs/>
          <w:sz w:val="24"/>
          <w:szCs w:val="24"/>
          <w:rtl/>
        </w:rPr>
      </w:pPr>
      <w:r w:rsidRPr="00550950">
        <w:rPr>
          <w:rFonts w:ascii="Times New Roman" w:hAnsi="Times New Roman" w:cs="Times New Roman" w:hint="cs"/>
          <w:b/>
          <w:bCs/>
          <w:sz w:val="24"/>
          <w:szCs w:val="24"/>
          <w:rtl/>
        </w:rPr>
        <w:t>موقع</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الإصابة</w:t>
      </w:r>
      <w:r w:rsidRPr="00550950">
        <w:rPr>
          <w:rFonts w:ascii="Times New Roman" w:hAnsi="Times New Roman" w:cs="Times New Roman"/>
          <w:b/>
          <w:bCs/>
          <w:sz w:val="24"/>
          <w:szCs w:val="24"/>
          <w:rtl/>
        </w:rPr>
        <w:t xml:space="preserve"> .</w:t>
      </w:r>
    </w:p>
    <w:p w:rsidR="00974A70" w:rsidRPr="00550950" w:rsidRDefault="00974A70" w:rsidP="00974A70">
      <w:pPr>
        <w:pStyle w:val="a4"/>
        <w:numPr>
          <w:ilvl w:val="0"/>
          <w:numId w:val="1"/>
        </w:numPr>
        <w:rPr>
          <w:rFonts w:ascii="Times New Roman" w:hAnsi="Times New Roman" w:cs="Times New Roman"/>
          <w:b/>
          <w:bCs/>
          <w:sz w:val="24"/>
          <w:szCs w:val="24"/>
          <w:rtl/>
        </w:rPr>
      </w:pPr>
      <w:r w:rsidRPr="00550950">
        <w:rPr>
          <w:rFonts w:ascii="Times New Roman" w:hAnsi="Times New Roman" w:cs="Times New Roman" w:hint="cs"/>
          <w:b/>
          <w:bCs/>
          <w:sz w:val="24"/>
          <w:szCs w:val="24"/>
          <w:rtl/>
        </w:rPr>
        <w:t>شدة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الإصابة</w:t>
      </w:r>
      <w:r w:rsidRPr="00550950">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p>
    <w:p w:rsidR="00974A70" w:rsidRDefault="00974A70" w:rsidP="00974A70">
      <w:pPr>
        <w:rPr>
          <w:rFonts w:ascii="Times New Roman" w:hAnsi="Times New Roman" w:cs="Times New Roman"/>
          <w:b/>
          <w:bCs/>
          <w:color w:val="002060"/>
          <w:sz w:val="24"/>
          <w:szCs w:val="24"/>
          <w:rtl/>
        </w:rPr>
      </w:pPr>
      <w:r w:rsidRPr="00550950">
        <w:rPr>
          <w:rFonts w:ascii="Times New Roman" w:hAnsi="Times New Roman" w:cs="Times New Roman" w:hint="cs"/>
          <w:b/>
          <w:bCs/>
          <w:sz w:val="24"/>
          <w:szCs w:val="24"/>
          <w:rtl/>
        </w:rPr>
        <w:t>تصنف</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الإعاقة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السمعية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تبعا</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للعمر</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عند</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حدوث</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الضعف</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السمعي</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إلى</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u w:val="single"/>
          <w:rtl/>
        </w:rPr>
        <w:t>إعاقة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سمعية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قبل</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اللغة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وهي</w:t>
      </w:r>
      <w:r w:rsidRPr="00550950">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الإ</w:t>
      </w:r>
      <w:r w:rsidRPr="00550950">
        <w:rPr>
          <w:rFonts w:ascii="Times New Roman" w:hAnsi="Times New Roman" w:cs="Times New Roman" w:hint="cs"/>
          <w:b/>
          <w:bCs/>
          <w:sz w:val="24"/>
          <w:szCs w:val="24"/>
          <w:rtl/>
        </w:rPr>
        <w:t>عاقة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التي</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تحدث</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قبل</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تطور</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الكلام</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واللغة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عند</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الطفل</w:t>
      </w:r>
      <w:r w:rsidRPr="00550950">
        <w:rPr>
          <w:rFonts w:ascii="Times New Roman" w:hAnsi="Times New Roman" w:cs="Times New Roman"/>
          <w:b/>
          <w:bCs/>
          <w:sz w:val="24"/>
          <w:szCs w:val="24"/>
          <w:rtl/>
        </w:rPr>
        <w:t xml:space="preserve"> , </w:t>
      </w:r>
      <w:r w:rsidRPr="00550950">
        <w:rPr>
          <w:rFonts w:ascii="Times New Roman" w:hAnsi="Times New Roman" w:cs="Times New Roman" w:hint="cs"/>
          <w:b/>
          <w:bCs/>
          <w:sz w:val="24"/>
          <w:szCs w:val="24"/>
          <w:u w:val="single"/>
          <w:rtl/>
        </w:rPr>
        <w:t>إعاقة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سمعية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بعد</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اللغة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rtl/>
        </w:rPr>
        <w:t>وهي</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الإعاقة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التي</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تحدث</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بعد</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تطور</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الكلام</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واللغة</w:t>
      </w:r>
      <w:r w:rsidRPr="00550950">
        <w:rPr>
          <w:rFonts w:ascii="Times New Roman" w:hAnsi="Times New Roman" w:cs="Times New Roman"/>
          <w:b/>
          <w:bCs/>
          <w:sz w:val="24"/>
          <w:szCs w:val="24"/>
          <w:rtl/>
        </w:rPr>
        <w:t xml:space="preserve"> . </w:t>
      </w:r>
      <w:r w:rsidRPr="00550950">
        <w:rPr>
          <w:rFonts w:ascii="Times New Roman" w:hAnsi="Times New Roman" w:cs="Times New Roman" w:hint="cs"/>
          <w:b/>
          <w:bCs/>
          <w:sz w:val="24"/>
          <w:szCs w:val="24"/>
          <w:rtl/>
        </w:rPr>
        <w:t>كذلك</w:t>
      </w:r>
      <w:r w:rsidRPr="00550950">
        <w:rPr>
          <w:rFonts w:ascii="Times New Roman" w:hAnsi="Times New Roman" w:cs="Times New Roman"/>
          <w:b/>
          <w:bCs/>
          <w:sz w:val="24"/>
          <w:szCs w:val="24"/>
          <w:rtl/>
        </w:rPr>
        <w:t xml:space="preserve"> </w:t>
      </w:r>
      <w:r>
        <w:rPr>
          <w:rFonts w:ascii="Times New Roman" w:hAnsi="Times New Roman" w:cs="Times New Roman" w:hint="cs"/>
          <w:b/>
          <w:bCs/>
          <w:sz w:val="24"/>
          <w:szCs w:val="24"/>
          <w:rtl/>
        </w:rPr>
        <w:t>ت</w:t>
      </w:r>
      <w:r w:rsidRPr="00550950">
        <w:rPr>
          <w:rFonts w:ascii="Times New Roman" w:hAnsi="Times New Roman" w:cs="Times New Roman" w:hint="cs"/>
          <w:b/>
          <w:bCs/>
          <w:sz w:val="24"/>
          <w:szCs w:val="24"/>
          <w:rtl/>
        </w:rPr>
        <w:t>صنف</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الإعاقة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السمعية</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حسب</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هذا</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المعيار</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rtl/>
        </w:rPr>
        <w:t>إلى</w:t>
      </w:r>
      <w:r w:rsidRPr="00550950">
        <w:rPr>
          <w:rFonts w:ascii="Times New Roman" w:hAnsi="Times New Roman" w:cs="Times New Roman"/>
          <w:b/>
          <w:bCs/>
          <w:sz w:val="24"/>
          <w:szCs w:val="24"/>
          <w:rtl/>
        </w:rPr>
        <w:t xml:space="preserve"> </w:t>
      </w:r>
      <w:r w:rsidRPr="00550950">
        <w:rPr>
          <w:rFonts w:ascii="Times New Roman" w:hAnsi="Times New Roman" w:cs="Times New Roman" w:hint="cs"/>
          <w:b/>
          <w:bCs/>
          <w:sz w:val="24"/>
          <w:szCs w:val="24"/>
          <w:u w:val="single"/>
          <w:rtl/>
        </w:rPr>
        <w:t>إعاقة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سمعية</w:t>
      </w:r>
      <w:r w:rsidRPr="00550950">
        <w:rPr>
          <w:rFonts w:ascii="Times New Roman" w:hAnsi="Times New Roman" w:cs="Times New Roman"/>
          <w:b/>
          <w:bCs/>
          <w:sz w:val="24"/>
          <w:szCs w:val="24"/>
          <w:u w:val="single"/>
          <w:rtl/>
        </w:rPr>
        <w:t xml:space="preserve"> </w:t>
      </w:r>
      <w:proofErr w:type="spellStart"/>
      <w:r w:rsidRPr="00550950">
        <w:rPr>
          <w:rFonts w:ascii="Times New Roman" w:hAnsi="Times New Roman" w:cs="Times New Roman" w:hint="cs"/>
          <w:b/>
          <w:bCs/>
          <w:sz w:val="24"/>
          <w:szCs w:val="24"/>
          <w:u w:val="single"/>
          <w:rtl/>
        </w:rPr>
        <w:t>ولاديه</w:t>
      </w:r>
      <w:proofErr w:type="spellEnd"/>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وإعاقة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سمعية</w:t>
      </w:r>
      <w:r w:rsidRPr="00550950">
        <w:rPr>
          <w:rFonts w:ascii="Times New Roman" w:hAnsi="Times New Roman" w:cs="Times New Roman"/>
          <w:b/>
          <w:bCs/>
          <w:sz w:val="24"/>
          <w:szCs w:val="24"/>
          <w:u w:val="single"/>
          <w:rtl/>
        </w:rPr>
        <w:t xml:space="preserve"> </w:t>
      </w:r>
      <w:r w:rsidRPr="00550950">
        <w:rPr>
          <w:rFonts w:ascii="Times New Roman" w:hAnsi="Times New Roman" w:cs="Times New Roman" w:hint="cs"/>
          <w:b/>
          <w:bCs/>
          <w:sz w:val="24"/>
          <w:szCs w:val="24"/>
          <w:u w:val="single"/>
          <w:rtl/>
        </w:rPr>
        <w:t>مكتسبة</w:t>
      </w:r>
      <w:r w:rsidRPr="00550950">
        <w:rPr>
          <w:rFonts w:ascii="Times New Roman" w:hAnsi="Times New Roman" w:cs="Times New Roman"/>
          <w:b/>
          <w:bCs/>
          <w:sz w:val="24"/>
          <w:szCs w:val="24"/>
          <w:u w:val="single"/>
          <w:rtl/>
        </w:rPr>
        <w:t xml:space="preserve"> .</w:t>
      </w:r>
    </w:p>
    <w:p w:rsidR="00974A70" w:rsidRDefault="00974A70" w:rsidP="00974A70">
      <w:pPr>
        <w:rPr>
          <w:rFonts w:ascii="Times New Roman" w:hAnsi="Times New Roman" w:cs="Times New Roman"/>
          <w:b/>
          <w:bCs/>
          <w:color w:val="002060"/>
          <w:sz w:val="24"/>
          <w:szCs w:val="24"/>
          <w:rtl/>
        </w:rPr>
      </w:pPr>
    </w:p>
    <w:p w:rsidR="00974A70" w:rsidRDefault="00974A70" w:rsidP="00974A70">
      <w:pPr>
        <w:rPr>
          <w:rFonts w:ascii="Times New Roman" w:hAnsi="Times New Roman" w:cs="Times New Roman"/>
          <w:b/>
          <w:bCs/>
          <w:color w:val="002060"/>
          <w:sz w:val="24"/>
          <w:szCs w:val="24"/>
          <w:rtl/>
        </w:rPr>
      </w:pPr>
      <w:r w:rsidRPr="00550950">
        <w:rPr>
          <w:rFonts w:ascii="Times New Roman" w:hAnsi="Times New Roman" w:cs="Times New Roman" w:hint="cs"/>
          <w:b/>
          <w:bCs/>
          <w:color w:val="002060"/>
          <w:sz w:val="24"/>
          <w:szCs w:val="24"/>
          <w:rtl/>
        </w:rPr>
        <w:t>وتصنف</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الإعاقة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السمعية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تبعا</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لموقع</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الإصابة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أو</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الضعف</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في</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الأذن</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إلى</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إعاقة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سمعية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توصيلية</w:t>
      </w:r>
      <w:r w:rsidRPr="00550950">
        <w:rPr>
          <w:rFonts w:ascii="Times New Roman" w:hAnsi="Times New Roman" w:cs="Times New Roman"/>
          <w:b/>
          <w:bCs/>
          <w:color w:val="002060"/>
          <w:sz w:val="24"/>
          <w:szCs w:val="24"/>
          <w:rtl/>
        </w:rPr>
        <w:t xml:space="preserve"> , </w:t>
      </w:r>
      <w:r w:rsidRPr="00550950">
        <w:rPr>
          <w:rFonts w:ascii="Times New Roman" w:hAnsi="Times New Roman" w:cs="Times New Roman" w:hint="cs"/>
          <w:b/>
          <w:bCs/>
          <w:color w:val="002060"/>
          <w:sz w:val="24"/>
          <w:szCs w:val="24"/>
          <w:rtl/>
        </w:rPr>
        <w:t>وإعاقة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سمعية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حسية</w:t>
      </w:r>
      <w:r w:rsidRPr="00550950">
        <w:rPr>
          <w:rFonts w:ascii="Times New Roman" w:hAnsi="Times New Roman" w:cs="Times New Roman"/>
          <w:b/>
          <w:bCs/>
          <w:color w:val="002060"/>
          <w:sz w:val="24"/>
          <w:szCs w:val="24"/>
          <w:rtl/>
        </w:rPr>
        <w:t>-</w:t>
      </w:r>
      <w:r w:rsidRPr="00550950">
        <w:rPr>
          <w:rFonts w:ascii="Times New Roman" w:hAnsi="Times New Roman" w:cs="Times New Roman" w:hint="cs"/>
          <w:b/>
          <w:bCs/>
          <w:color w:val="002060"/>
          <w:sz w:val="24"/>
          <w:szCs w:val="24"/>
          <w:rtl/>
        </w:rPr>
        <w:t>عصبيه</w:t>
      </w:r>
      <w:r w:rsidRPr="00550950">
        <w:rPr>
          <w:rFonts w:ascii="Times New Roman" w:hAnsi="Times New Roman" w:cs="Times New Roman"/>
          <w:b/>
          <w:bCs/>
          <w:color w:val="002060"/>
          <w:sz w:val="24"/>
          <w:szCs w:val="24"/>
          <w:rtl/>
        </w:rPr>
        <w:t xml:space="preserve"> , </w:t>
      </w:r>
      <w:r w:rsidRPr="00550950">
        <w:rPr>
          <w:rFonts w:ascii="Times New Roman" w:hAnsi="Times New Roman" w:cs="Times New Roman" w:hint="cs"/>
          <w:b/>
          <w:bCs/>
          <w:color w:val="002060"/>
          <w:sz w:val="24"/>
          <w:szCs w:val="24"/>
          <w:rtl/>
        </w:rPr>
        <w:t>وإعاقة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سمعية</w:t>
      </w:r>
      <w:r w:rsidRPr="00550950">
        <w:rPr>
          <w:rFonts w:ascii="Times New Roman" w:hAnsi="Times New Roman" w:cs="Times New Roman"/>
          <w:b/>
          <w:bCs/>
          <w:color w:val="002060"/>
          <w:sz w:val="24"/>
          <w:szCs w:val="24"/>
          <w:rtl/>
        </w:rPr>
        <w:t xml:space="preserve"> </w:t>
      </w:r>
      <w:r w:rsidRPr="00550950">
        <w:rPr>
          <w:rFonts w:ascii="Times New Roman" w:hAnsi="Times New Roman" w:cs="Times New Roman" w:hint="cs"/>
          <w:b/>
          <w:bCs/>
          <w:color w:val="002060"/>
          <w:sz w:val="24"/>
          <w:szCs w:val="24"/>
          <w:rtl/>
        </w:rPr>
        <w:t>مركزية</w:t>
      </w:r>
      <w:r w:rsidRPr="00550950">
        <w:rPr>
          <w:rFonts w:ascii="Times New Roman" w:hAnsi="Times New Roman" w:cs="Times New Roman"/>
          <w:b/>
          <w:bCs/>
          <w:color w:val="002060"/>
          <w:sz w:val="24"/>
          <w:szCs w:val="24"/>
          <w:rtl/>
        </w:rPr>
        <w:t xml:space="preserve"> .</w:t>
      </w:r>
    </w:p>
    <w:p w:rsidR="00974A70" w:rsidRDefault="00974A70" w:rsidP="00974A70">
      <w:pPr>
        <w:rPr>
          <w:rFonts w:ascii="Times New Roman" w:hAnsi="Times New Roman" w:cs="Times New Roman"/>
          <w:b/>
          <w:bCs/>
          <w:color w:val="002060"/>
          <w:sz w:val="24"/>
          <w:szCs w:val="24"/>
          <w:rtl/>
        </w:rPr>
      </w:pPr>
    </w:p>
    <w:p w:rsidR="00974A70" w:rsidRDefault="00974A70" w:rsidP="00974A70">
      <w:pPr>
        <w:rPr>
          <w:rFonts w:ascii="Times New Roman" w:hAnsi="Times New Roman" w:cs="Times New Roman"/>
          <w:b/>
          <w:bCs/>
          <w:color w:val="31849B" w:themeColor="accent5" w:themeShade="BF"/>
          <w:sz w:val="24"/>
          <w:szCs w:val="24"/>
          <w:rtl/>
        </w:rPr>
      </w:pPr>
      <w:r w:rsidRPr="00550950">
        <w:rPr>
          <w:rFonts w:ascii="Times New Roman" w:hAnsi="Times New Roman" w:cs="Times New Roman" w:hint="cs"/>
          <w:b/>
          <w:bCs/>
          <w:color w:val="31849B" w:themeColor="accent5" w:themeShade="BF"/>
          <w:sz w:val="24"/>
          <w:szCs w:val="24"/>
          <w:rtl/>
        </w:rPr>
        <w:t>أما</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تصنيف</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الإعاقة</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السمعية</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حسب</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شدة</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الصوت</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فهو</w:t>
      </w:r>
      <w:r w:rsidRPr="00550950">
        <w:rPr>
          <w:rFonts w:ascii="Times New Roman" w:hAnsi="Times New Roman" w:cs="Times New Roman"/>
          <w:b/>
          <w:bCs/>
          <w:color w:val="31849B" w:themeColor="accent5" w:themeShade="BF"/>
          <w:sz w:val="24"/>
          <w:szCs w:val="24"/>
          <w:rtl/>
        </w:rPr>
        <w:t xml:space="preserve"> </w:t>
      </w:r>
      <w:r w:rsidRPr="00550950">
        <w:rPr>
          <w:rFonts w:ascii="Times New Roman" w:hAnsi="Times New Roman" w:cs="Times New Roman" w:hint="cs"/>
          <w:b/>
          <w:bCs/>
          <w:color w:val="31849B" w:themeColor="accent5" w:themeShade="BF"/>
          <w:sz w:val="24"/>
          <w:szCs w:val="24"/>
          <w:rtl/>
        </w:rPr>
        <w:t>كالتالي</w:t>
      </w:r>
      <w:r w:rsidRPr="00550950">
        <w:rPr>
          <w:rFonts w:ascii="Times New Roman" w:hAnsi="Times New Roman" w:cs="Times New Roman"/>
          <w:b/>
          <w:bCs/>
          <w:color w:val="31849B" w:themeColor="accent5" w:themeShade="BF"/>
          <w:sz w:val="24"/>
          <w:szCs w:val="24"/>
          <w:rtl/>
        </w:rPr>
        <w:t xml:space="preserve"> :</w:t>
      </w:r>
    </w:p>
    <w:tbl>
      <w:tblPr>
        <w:tblStyle w:val="a5"/>
        <w:bidiVisual/>
        <w:tblW w:w="0" w:type="auto"/>
        <w:tblLook w:val="04A0"/>
      </w:tblPr>
      <w:tblGrid>
        <w:gridCol w:w="3061"/>
        <w:gridCol w:w="3073"/>
      </w:tblGrid>
      <w:tr w:rsidR="00974A70" w:rsidTr="00EA76DD">
        <w:trPr>
          <w:trHeight w:val="454"/>
        </w:trPr>
        <w:tc>
          <w:tcPr>
            <w:tcW w:w="3061" w:type="dxa"/>
          </w:tcPr>
          <w:p w:rsidR="00974A70" w:rsidRPr="00BE3F53" w:rsidRDefault="00974A70" w:rsidP="00EA76DD">
            <w:pPr>
              <w:rPr>
                <w:rFonts w:ascii="Times New Roman" w:hAnsi="Times New Roman" w:cs="Times New Roman"/>
                <w:b/>
                <w:bCs/>
                <w:color w:val="76923C" w:themeColor="accent3" w:themeShade="BF"/>
                <w:sz w:val="24"/>
                <w:szCs w:val="24"/>
                <w:rtl/>
              </w:rPr>
            </w:pPr>
            <w:r w:rsidRPr="00BE3F53">
              <w:rPr>
                <w:rFonts w:ascii="Times New Roman" w:hAnsi="Times New Roman" w:cs="Times New Roman" w:hint="cs"/>
                <w:b/>
                <w:bCs/>
                <w:color w:val="76923C" w:themeColor="accent3" w:themeShade="BF"/>
                <w:sz w:val="24"/>
                <w:szCs w:val="24"/>
                <w:rtl/>
              </w:rPr>
              <w:t>مستوي</w:t>
            </w:r>
            <w:r w:rsidRPr="00BE3F53">
              <w:rPr>
                <w:rFonts w:ascii="Times New Roman" w:hAnsi="Times New Roman" w:cs="Times New Roman"/>
                <w:b/>
                <w:bCs/>
                <w:color w:val="76923C" w:themeColor="accent3" w:themeShade="BF"/>
                <w:sz w:val="24"/>
                <w:szCs w:val="24"/>
                <w:rtl/>
              </w:rPr>
              <w:t xml:space="preserve"> </w:t>
            </w:r>
            <w:r w:rsidRPr="00BE3F53">
              <w:rPr>
                <w:rFonts w:ascii="Times New Roman" w:hAnsi="Times New Roman" w:cs="Times New Roman" w:hint="cs"/>
                <w:b/>
                <w:bCs/>
                <w:color w:val="76923C" w:themeColor="accent3" w:themeShade="BF"/>
                <w:sz w:val="24"/>
                <w:szCs w:val="24"/>
                <w:rtl/>
              </w:rPr>
              <w:t>الخسارة</w:t>
            </w:r>
            <w:r w:rsidRPr="00BE3F53">
              <w:rPr>
                <w:rFonts w:ascii="Times New Roman" w:hAnsi="Times New Roman" w:cs="Times New Roman"/>
                <w:b/>
                <w:bCs/>
                <w:color w:val="76923C" w:themeColor="accent3" w:themeShade="BF"/>
                <w:sz w:val="24"/>
                <w:szCs w:val="24"/>
                <w:rtl/>
              </w:rPr>
              <w:t xml:space="preserve"> </w:t>
            </w:r>
            <w:r w:rsidRPr="00BE3F53">
              <w:rPr>
                <w:rFonts w:ascii="Times New Roman" w:hAnsi="Times New Roman" w:cs="Times New Roman" w:hint="cs"/>
                <w:b/>
                <w:bCs/>
                <w:color w:val="76923C" w:themeColor="accent3" w:themeShade="BF"/>
                <w:sz w:val="24"/>
                <w:szCs w:val="24"/>
                <w:rtl/>
              </w:rPr>
              <w:t>السمعية</w:t>
            </w:r>
            <w:r w:rsidRPr="00BE3F53">
              <w:rPr>
                <w:rFonts w:ascii="Times New Roman" w:hAnsi="Times New Roman" w:cs="Times New Roman"/>
                <w:b/>
                <w:bCs/>
                <w:color w:val="76923C" w:themeColor="accent3" w:themeShade="BF"/>
                <w:sz w:val="24"/>
                <w:szCs w:val="24"/>
                <w:rtl/>
              </w:rPr>
              <w:t xml:space="preserve"> </w:t>
            </w:r>
            <w:proofErr w:type="spellStart"/>
            <w:r w:rsidRPr="00BE3F53">
              <w:rPr>
                <w:rFonts w:ascii="Times New Roman" w:hAnsi="Times New Roman" w:cs="Times New Roman" w:hint="cs"/>
                <w:b/>
                <w:bCs/>
                <w:color w:val="76923C" w:themeColor="accent3" w:themeShade="BF"/>
                <w:sz w:val="24"/>
                <w:szCs w:val="24"/>
                <w:rtl/>
              </w:rPr>
              <w:t>بالديسبل</w:t>
            </w:r>
            <w:proofErr w:type="spellEnd"/>
          </w:p>
        </w:tc>
        <w:tc>
          <w:tcPr>
            <w:tcW w:w="3073" w:type="dxa"/>
          </w:tcPr>
          <w:p w:rsidR="00974A70" w:rsidRPr="00BE3F53" w:rsidRDefault="00974A70" w:rsidP="00EA76DD">
            <w:pPr>
              <w:jc w:val="center"/>
              <w:rPr>
                <w:rFonts w:ascii="Times New Roman" w:hAnsi="Times New Roman" w:cs="Times New Roman"/>
                <w:b/>
                <w:bCs/>
                <w:color w:val="76923C" w:themeColor="accent3" w:themeShade="BF"/>
                <w:sz w:val="24"/>
                <w:szCs w:val="24"/>
                <w:rtl/>
              </w:rPr>
            </w:pPr>
            <w:r w:rsidRPr="00BE3F53">
              <w:rPr>
                <w:rFonts w:ascii="Times New Roman" w:hAnsi="Times New Roman" w:cs="Times New Roman" w:hint="cs"/>
                <w:b/>
                <w:bCs/>
                <w:color w:val="76923C" w:themeColor="accent3" w:themeShade="BF"/>
                <w:sz w:val="24"/>
                <w:szCs w:val="24"/>
                <w:rtl/>
              </w:rPr>
              <w:t>مستوي</w:t>
            </w:r>
            <w:r w:rsidRPr="00BE3F53">
              <w:rPr>
                <w:rFonts w:ascii="Times New Roman" w:hAnsi="Times New Roman" w:cs="Times New Roman"/>
                <w:b/>
                <w:bCs/>
                <w:color w:val="76923C" w:themeColor="accent3" w:themeShade="BF"/>
                <w:sz w:val="24"/>
                <w:szCs w:val="24"/>
                <w:rtl/>
              </w:rPr>
              <w:t xml:space="preserve"> </w:t>
            </w:r>
            <w:r w:rsidRPr="00BE3F53">
              <w:rPr>
                <w:rFonts w:ascii="Times New Roman" w:hAnsi="Times New Roman" w:cs="Times New Roman" w:hint="cs"/>
                <w:b/>
                <w:bCs/>
                <w:color w:val="76923C" w:themeColor="accent3" w:themeShade="BF"/>
                <w:sz w:val="24"/>
                <w:szCs w:val="24"/>
                <w:rtl/>
              </w:rPr>
              <w:t>الإعاقة</w:t>
            </w:r>
            <w:r w:rsidRPr="00BE3F53">
              <w:rPr>
                <w:rFonts w:ascii="Times New Roman" w:hAnsi="Times New Roman" w:cs="Times New Roman"/>
                <w:b/>
                <w:bCs/>
                <w:color w:val="76923C" w:themeColor="accent3" w:themeShade="BF"/>
                <w:sz w:val="24"/>
                <w:szCs w:val="24"/>
                <w:rtl/>
              </w:rPr>
              <w:t xml:space="preserve"> </w:t>
            </w:r>
            <w:r w:rsidRPr="00BE3F53">
              <w:rPr>
                <w:rFonts w:ascii="Times New Roman" w:hAnsi="Times New Roman" w:cs="Times New Roman" w:hint="cs"/>
                <w:b/>
                <w:bCs/>
                <w:color w:val="76923C" w:themeColor="accent3" w:themeShade="BF"/>
                <w:sz w:val="24"/>
                <w:szCs w:val="24"/>
                <w:rtl/>
              </w:rPr>
              <w:t>السمعية</w:t>
            </w:r>
          </w:p>
        </w:tc>
      </w:tr>
      <w:tr w:rsidR="00974A70" w:rsidTr="00EA76DD">
        <w:trPr>
          <w:trHeight w:val="454"/>
        </w:trPr>
        <w:tc>
          <w:tcPr>
            <w:tcW w:w="3061"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b/>
                <w:bCs/>
                <w:sz w:val="24"/>
                <w:szCs w:val="24"/>
                <w:rtl/>
              </w:rPr>
              <w:t>25 - 40</w:t>
            </w:r>
          </w:p>
        </w:tc>
        <w:tc>
          <w:tcPr>
            <w:tcW w:w="3073"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hint="cs"/>
                <w:b/>
                <w:bCs/>
                <w:sz w:val="24"/>
                <w:szCs w:val="24"/>
                <w:rtl/>
              </w:rPr>
              <w:t>الإعاقة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السمعية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البسيطة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جدا</w:t>
            </w:r>
          </w:p>
          <w:p w:rsidR="00974A70" w:rsidRPr="00BE3F53" w:rsidRDefault="00974A70" w:rsidP="00EA76DD">
            <w:pPr>
              <w:jc w:val="center"/>
              <w:rPr>
                <w:rFonts w:ascii="Times New Roman" w:hAnsi="Times New Roman" w:cs="Times New Roman"/>
                <w:b/>
                <w:bCs/>
                <w:sz w:val="24"/>
                <w:szCs w:val="24"/>
                <w:rtl/>
              </w:rPr>
            </w:pPr>
          </w:p>
        </w:tc>
      </w:tr>
      <w:tr w:rsidR="00974A70" w:rsidTr="00EA76DD">
        <w:trPr>
          <w:trHeight w:val="454"/>
        </w:trPr>
        <w:tc>
          <w:tcPr>
            <w:tcW w:w="3061"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b/>
                <w:bCs/>
                <w:sz w:val="24"/>
                <w:szCs w:val="24"/>
                <w:rtl/>
              </w:rPr>
              <w:t>41 - 55</w:t>
            </w:r>
          </w:p>
        </w:tc>
        <w:tc>
          <w:tcPr>
            <w:tcW w:w="3073"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hint="cs"/>
                <w:b/>
                <w:bCs/>
                <w:sz w:val="24"/>
                <w:szCs w:val="24"/>
                <w:rtl/>
              </w:rPr>
              <w:t>الإعاقة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السمعية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البسيطة</w:t>
            </w:r>
          </w:p>
        </w:tc>
      </w:tr>
      <w:tr w:rsidR="00974A70" w:rsidTr="00EA76DD">
        <w:trPr>
          <w:trHeight w:val="454"/>
        </w:trPr>
        <w:tc>
          <w:tcPr>
            <w:tcW w:w="3061"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b/>
                <w:bCs/>
                <w:sz w:val="24"/>
                <w:szCs w:val="24"/>
                <w:rtl/>
              </w:rPr>
              <w:t>56 - 70</w:t>
            </w:r>
          </w:p>
        </w:tc>
        <w:tc>
          <w:tcPr>
            <w:tcW w:w="3073"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hint="cs"/>
                <w:b/>
                <w:bCs/>
                <w:sz w:val="24"/>
                <w:szCs w:val="24"/>
                <w:rtl/>
              </w:rPr>
              <w:t>الإعاقة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السمعية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المتوسطة</w:t>
            </w:r>
          </w:p>
        </w:tc>
      </w:tr>
      <w:tr w:rsidR="00974A70" w:rsidTr="00EA76DD">
        <w:trPr>
          <w:trHeight w:val="454"/>
        </w:trPr>
        <w:tc>
          <w:tcPr>
            <w:tcW w:w="3061"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b/>
                <w:bCs/>
                <w:sz w:val="24"/>
                <w:szCs w:val="24"/>
                <w:rtl/>
              </w:rPr>
              <w:t>71 - 90</w:t>
            </w:r>
          </w:p>
        </w:tc>
        <w:tc>
          <w:tcPr>
            <w:tcW w:w="3073"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hint="cs"/>
                <w:b/>
                <w:bCs/>
                <w:sz w:val="24"/>
                <w:szCs w:val="24"/>
                <w:rtl/>
              </w:rPr>
              <w:t>الإعاقة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السمعية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الشديدة</w:t>
            </w:r>
          </w:p>
        </w:tc>
      </w:tr>
      <w:tr w:rsidR="00974A70" w:rsidTr="00EA76DD">
        <w:trPr>
          <w:trHeight w:val="454"/>
        </w:trPr>
        <w:tc>
          <w:tcPr>
            <w:tcW w:w="3061"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hint="cs"/>
                <w:b/>
                <w:bCs/>
                <w:sz w:val="24"/>
                <w:szCs w:val="24"/>
                <w:rtl/>
              </w:rPr>
              <w:t>أكثر</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من</w:t>
            </w:r>
            <w:r w:rsidRPr="00BE3F53">
              <w:rPr>
                <w:rFonts w:ascii="Times New Roman" w:hAnsi="Times New Roman" w:cs="Times New Roman"/>
                <w:b/>
                <w:bCs/>
                <w:sz w:val="24"/>
                <w:szCs w:val="24"/>
                <w:rtl/>
              </w:rPr>
              <w:t xml:space="preserve"> 90</w:t>
            </w:r>
          </w:p>
        </w:tc>
        <w:tc>
          <w:tcPr>
            <w:tcW w:w="3073" w:type="dxa"/>
          </w:tcPr>
          <w:p w:rsidR="00974A70" w:rsidRPr="00BE3F53" w:rsidRDefault="00974A70" w:rsidP="00EA76DD">
            <w:pPr>
              <w:jc w:val="center"/>
              <w:rPr>
                <w:rFonts w:ascii="Times New Roman" w:hAnsi="Times New Roman" w:cs="Times New Roman"/>
                <w:b/>
                <w:bCs/>
                <w:sz w:val="24"/>
                <w:szCs w:val="24"/>
                <w:rtl/>
              </w:rPr>
            </w:pPr>
            <w:r w:rsidRPr="00BE3F53">
              <w:rPr>
                <w:rFonts w:ascii="Times New Roman" w:hAnsi="Times New Roman" w:cs="Times New Roman" w:hint="cs"/>
                <w:b/>
                <w:bCs/>
                <w:sz w:val="24"/>
                <w:szCs w:val="24"/>
                <w:rtl/>
              </w:rPr>
              <w:t>الإعاقة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السمعية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الشديدة</w:t>
            </w:r>
            <w:r w:rsidRPr="00BE3F53">
              <w:rPr>
                <w:rFonts w:ascii="Times New Roman" w:hAnsi="Times New Roman" w:cs="Times New Roman"/>
                <w:b/>
                <w:bCs/>
                <w:sz w:val="24"/>
                <w:szCs w:val="24"/>
                <w:rtl/>
              </w:rPr>
              <w:t xml:space="preserve"> </w:t>
            </w:r>
            <w:r w:rsidRPr="00BE3F53">
              <w:rPr>
                <w:rFonts w:ascii="Times New Roman" w:hAnsi="Times New Roman" w:cs="Times New Roman" w:hint="cs"/>
                <w:b/>
                <w:bCs/>
                <w:sz w:val="24"/>
                <w:szCs w:val="24"/>
                <w:rtl/>
              </w:rPr>
              <w:t>جدا</w:t>
            </w:r>
            <w:r w:rsidRPr="00BE3F53">
              <w:rPr>
                <w:rFonts w:ascii="Times New Roman" w:hAnsi="Times New Roman" w:cs="Times New Roman"/>
                <w:b/>
                <w:bCs/>
                <w:sz w:val="24"/>
                <w:szCs w:val="24"/>
                <w:rtl/>
              </w:rPr>
              <w:t xml:space="preserve"> ( </w:t>
            </w:r>
            <w:r w:rsidRPr="00BE3F53">
              <w:rPr>
                <w:rFonts w:ascii="Times New Roman" w:hAnsi="Times New Roman" w:cs="Times New Roman" w:hint="cs"/>
                <w:b/>
                <w:bCs/>
                <w:sz w:val="24"/>
                <w:szCs w:val="24"/>
                <w:rtl/>
              </w:rPr>
              <w:t>حاد</w:t>
            </w:r>
            <w:r w:rsidRPr="00BE3F53">
              <w:rPr>
                <w:rFonts w:ascii="Times New Roman" w:hAnsi="Times New Roman" w:cs="Times New Roman"/>
                <w:b/>
                <w:bCs/>
                <w:sz w:val="24"/>
                <w:szCs w:val="24"/>
                <w:rtl/>
              </w:rPr>
              <w:t xml:space="preserve"> )</w:t>
            </w:r>
          </w:p>
        </w:tc>
      </w:tr>
    </w:tbl>
    <w:p w:rsidR="00974A70" w:rsidRDefault="00974A70" w:rsidP="00974A70">
      <w:pPr>
        <w:rPr>
          <w:rFonts w:ascii="Times New Roman" w:hAnsi="Times New Roman" w:cs="Times New Roman"/>
          <w:b/>
          <w:bCs/>
          <w:color w:val="31849B" w:themeColor="accent5" w:themeShade="BF"/>
          <w:sz w:val="24"/>
          <w:szCs w:val="24"/>
          <w:rtl/>
        </w:rPr>
      </w:pPr>
    </w:p>
    <w:p w:rsidR="00974A70" w:rsidRPr="00650AAE" w:rsidRDefault="00974A70" w:rsidP="00974A70">
      <w:pPr>
        <w:rPr>
          <w:rFonts w:ascii="Times New Roman" w:hAnsi="Times New Roman" w:cs="Times New Roman"/>
          <w:b/>
          <w:bCs/>
          <w:color w:val="E36C0A" w:themeColor="accent6" w:themeShade="BF"/>
          <w:sz w:val="24"/>
          <w:szCs w:val="24"/>
          <w:rtl/>
        </w:rPr>
      </w:pPr>
      <w:r w:rsidRPr="00650AAE">
        <w:rPr>
          <w:rFonts w:ascii="Times New Roman" w:hAnsi="Times New Roman" w:cs="Times New Roman" w:hint="cs"/>
          <w:b/>
          <w:bCs/>
          <w:color w:val="E36C0A" w:themeColor="accent6" w:themeShade="BF"/>
          <w:sz w:val="24"/>
          <w:szCs w:val="24"/>
          <w:rtl/>
        </w:rPr>
        <w:lastRenderedPageBreak/>
        <w:t>نسبة</w:t>
      </w:r>
      <w:r w:rsidRPr="00650AAE">
        <w:rPr>
          <w:rFonts w:ascii="Times New Roman" w:hAnsi="Times New Roman" w:cs="Times New Roman"/>
          <w:b/>
          <w:bCs/>
          <w:color w:val="E36C0A" w:themeColor="accent6" w:themeShade="BF"/>
          <w:sz w:val="24"/>
          <w:szCs w:val="24"/>
          <w:rtl/>
        </w:rPr>
        <w:t xml:space="preserve"> </w:t>
      </w:r>
      <w:r w:rsidRPr="00650AAE">
        <w:rPr>
          <w:rFonts w:ascii="Times New Roman" w:hAnsi="Times New Roman" w:cs="Times New Roman" w:hint="cs"/>
          <w:b/>
          <w:bCs/>
          <w:color w:val="E36C0A" w:themeColor="accent6" w:themeShade="BF"/>
          <w:sz w:val="24"/>
          <w:szCs w:val="24"/>
          <w:rtl/>
        </w:rPr>
        <w:t>انتشار</w:t>
      </w:r>
      <w:r w:rsidRPr="00650AAE">
        <w:rPr>
          <w:rFonts w:ascii="Times New Roman" w:hAnsi="Times New Roman" w:cs="Times New Roman"/>
          <w:b/>
          <w:bCs/>
          <w:color w:val="E36C0A" w:themeColor="accent6" w:themeShade="BF"/>
          <w:sz w:val="24"/>
          <w:szCs w:val="24"/>
          <w:rtl/>
        </w:rPr>
        <w:t xml:space="preserve"> </w:t>
      </w:r>
      <w:r w:rsidRPr="00650AAE">
        <w:rPr>
          <w:rFonts w:ascii="Times New Roman" w:hAnsi="Times New Roman" w:cs="Times New Roman" w:hint="cs"/>
          <w:b/>
          <w:bCs/>
          <w:color w:val="E36C0A" w:themeColor="accent6" w:themeShade="BF"/>
          <w:sz w:val="24"/>
          <w:szCs w:val="24"/>
          <w:rtl/>
        </w:rPr>
        <w:t>الإعاقة</w:t>
      </w:r>
      <w:r w:rsidRPr="00650AAE">
        <w:rPr>
          <w:rFonts w:ascii="Times New Roman" w:hAnsi="Times New Roman" w:cs="Times New Roman"/>
          <w:b/>
          <w:bCs/>
          <w:color w:val="E36C0A" w:themeColor="accent6" w:themeShade="BF"/>
          <w:sz w:val="24"/>
          <w:szCs w:val="24"/>
          <w:rtl/>
        </w:rPr>
        <w:t xml:space="preserve"> </w:t>
      </w:r>
      <w:r w:rsidRPr="00650AAE">
        <w:rPr>
          <w:rFonts w:ascii="Times New Roman" w:hAnsi="Times New Roman" w:cs="Times New Roman" w:hint="cs"/>
          <w:b/>
          <w:bCs/>
          <w:color w:val="E36C0A" w:themeColor="accent6" w:themeShade="BF"/>
          <w:sz w:val="24"/>
          <w:szCs w:val="24"/>
          <w:rtl/>
        </w:rPr>
        <w:t>السمعية</w:t>
      </w:r>
      <w:r w:rsidRPr="00650AAE">
        <w:rPr>
          <w:rFonts w:ascii="Times New Roman" w:hAnsi="Times New Roman" w:cs="Times New Roman"/>
          <w:b/>
          <w:bCs/>
          <w:color w:val="E36C0A" w:themeColor="accent6" w:themeShade="BF"/>
          <w:sz w:val="24"/>
          <w:szCs w:val="24"/>
          <w:rtl/>
        </w:rPr>
        <w:t xml:space="preserve"> </w:t>
      </w:r>
    </w:p>
    <w:p w:rsidR="00974A70" w:rsidRPr="00650AAE" w:rsidRDefault="00974A70" w:rsidP="00974A70">
      <w:pPr>
        <w:rPr>
          <w:rFonts w:ascii="Times New Roman" w:hAnsi="Times New Roman" w:cs="Times New Roman"/>
          <w:b/>
          <w:bCs/>
          <w:sz w:val="24"/>
          <w:szCs w:val="24"/>
          <w:rtl/>
        </w:rPr>
      </w:pPr>
      <w:r w:rsidRPr="00650AAE">
        <w:rPr>
          <w:rFonts w:ascii="Times New Roman" w:hAnsi="Times New Roman" w:cs="Times New Roman" w:hint="cs"/>
          <w:b/>
          <w:bCs/>
          <w:sz w:val="24"/>
          <w:szCs w:val="24"/>
          <w:rtl/>
        </w:rPr>
        <w:t>تشير</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الدراسات</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في</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الدول</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الغربية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أن</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حوالي</w:t>
      </w:r>
      <w:r w:rsidRPr="00650AAE">
        <w:rPr>
          <w:rFonts w:ascii="Times New Roman" w:hAnsi="Times New Roman" w:cs="Times New Roman"/>
          <w:b/>
          <w:bCs/>
          <w:sz w:val="24"/>
          <w:szCs w:val="24"/>
          <w:rtl/>
        </w:rPr>
        <w:t xml:space="preserve"> 5% </w:t>
      </w:r>
      <w:r w:rsidRPr="00650AAE">
        <w:rPr>
          <w:rFonts w:ascii="Times New Roman" w:hAnsi="Times New Roman" w:cs="Times New Roman" w:hint="cs"/>
          <w:b/>
          <w:bCs/>
          <w:sz w:val="24"/>
          <w:szCs w:val="24"/>
          <w:rtl/>
        </w:rPr>
        <w:t>من</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طلاب</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المدارس</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لديهم</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ضعف</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سمعي</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إلا</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أن</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هذا</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الضعف</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لا</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يصل</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لمستوى</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الإعاقة</w:t>
      </w:r>
      <w:r w:rsidRPr="00650AAE">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r w:rsidRPr="00650AAE">
        <w:rPr>
          <w:rFonts w:ascii="Times New Roman" w:hAnsi="Times New Roman" w:cs="Times New Roman" w:hint="cs"/>
          <w:b/>
          <w:bCs/>
          <w:sz w:val="24"/>
          <w:szCs w:val="24"/>
          <w:rtl/>
        </w:rPr>
        <w:t>أما</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بالنسبة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للضعف</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السمعي</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الذي</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يمكن</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اعتباره</w:t>
      </w:r>
      <w:r w:rsidRPr="00650AAE">
        <w:rPr>
          <w:rFonts w:ascii="Times New Roman" w:hAnsi="Times New Roman" w:cs="Times New Roman"/>
          <w:b/>
          <w:bCs/>
          <w:sz w:val="24"/>
          <w:szCs w:val="24"/>
          <w:rtl/>
        </w:rPr>
        <w:t xml:space="preserve"> </w:t>
      </w:r>
      <w:r>
        <w:rPr>
          <w:rFonts w:ascii="Times New Roman" w:hAnsi="Times New Roman" w:cs="Times New Roman" w:hint="cs"/>
          <w:b/>
          <w:bCs/>
          <w:sz w:val="24"/>
          <w:szCs w:val="24"/>
          <w:rtl/>
        </w:rPr>
        <w:t>إ</w:t>
      </w:r>
      <w:r w:rsidRPr="00650AAE">
        <w:rPr>
          <w:rFonts w:ascii="Times New Roman" w:hAnsi="Times New Roman" w:cs="Times New Roman" w:hint="cs"/>
          <w:b/>
          <w:bCs/>
          <w:sz w:val="24"/>
          <w:szCs w:val="24"/>
          <w:rtl/>
        </w:rPr>
        <w:t>عاقة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سمعية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فتقدر</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بحوالي</w:t>
      </w:r>
      <w:r w:rsidRPr="00650AAE">
        <w:rPr>
          <w:rFonts w:ascii="Times New Roman" w:hAnsi="Times New Roman" w:cs="Times New Roman"/>
          <w:b/>
          <w:bCs/>
          <w:sz w:val="24"/>
          <w:szCs w:val="24"/>
          <w:rtl/>
        </w:rPr>
        <w:t xml:space="preserve"> 5% </w:t>
      </w:r>
      <w:r w:rsidRPr="00650AAE">
        <w:rPr>
          <w:rFonts w:ascii="Times New Roman" w:hAnsi="Times New Roman" w:cs="Times New Roman" w:hint="cs"/>
          <w:b/>
          <w:bCs/>
          <w:sz w:val="24"/>
          <w:szCs w:val="24"/>
          <w:rtl/>
        </w:rPr>
        <w:t>وتقدر</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نسبة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انتشاره</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بحوالي</w:t>
      </w:r>
      <w:r w:rsidRPr="00650AAE">
        <w:rPr>
          <w:rFonts w:ascii="Times New Roman" w:hAnsi="Times New Roman" w:cs="Times New Roman"/>
          <w:b/>
          <w:bCs/>
          <w:sz w:val="24"/>
          <w:szCs w:val="24"/>
          <w:rtl/>
        </w:rPr>
        <w:t xml:space="preserve"> 75% , </w:t>
      </w:r>
      <w:r w:rsidRPr="00650AAE">
        <w:rPr>
          <w:rFonts w:ascii="Times New Roman" w:hAnsi="Times New Roman" w:cs="Times New Roman" w:hint="cs"/>
          <w:b/>
          <w:bCs/>
          <w:sz w:val="24"/>
          <w:szCs w:val="24"/>
          <w:rtl/>
        </w:rPr>
        <w:t>ولذلك</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يطلق</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على</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الإعاقة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السمعية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عادة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بالإعاقة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قليلة</w:t>
      </w:r>
      <w:r w:rsidRPr="00650AAE">
        <w:rPr>
          <w:rFonts w:ascii="Times New Roman" w:hAnsi="Times New Roman" w:cs="Times New Roman"/>
          <w:b/>
          <w:bCs/>
          <w:sz w:val="24"/>
          <w:szCs w:val="24"/>
          <w:rtl/>
        </w:rPr>
        <w:t xml:space="preserve"> </w:t>
      </w:r>
      <w:r w:rsidRPr="00650AAE">
        <w:rPr>
          <w:rFonts w:ascii="Times New Roman" w:hAnsi="Times New Roman" w:cs="Times New Roman" w:hint="cs"/>
          <w:b/>
          <w:bCs/>
          <w:sz w:val="24"/>
          <w:szCs w:val="24"/>
          <w:rtl/>
        </w:rPr>
        <w:t>الحدوث</w:t>
      </w:r>
      <w:r w:rsidRPr="00650AAE">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p>
    <w:p w:rsidR="00974A70" w:rsidRPr="007D75AF" w:rsidRDefault="00974A70" w:rsidP="00974A70">
      <w:pPr>
        <w:rPr>
          <w:rFonts w:ascii="Times New Roman" w:hAnsi="Times New Roman" w:cs="Times New Roman"/>
          <w:b/>
          <w:bCs/>
          <w:color w:val="76923C" w:themeColor="accent3" w:themeShade="BF"/>
          <w:sz w:val="24"/>
          <w:szCs w:val="24"/>
          <w:rtl/>
        </w:rPr>
      </w:pPr>
      <w:r w:rsidRPr="007D75AF">
        <w:rPr>
          <w:rFonts w:ascii="Times New Roman" w:hAnsi="Times New Roman" w:cs="Times New Roman" w:hint="cs"/>
          <w:b/>
          <w:bCs/>
          <w:color w:val="76923C" w:themeColor="accent3" w:themeShade="BF"/>
          <w:sz w:val="24"/>
          <w:szCs w:val="24"/>
          <w:rtl/>
        </w:rPr>
        <w:t>التدخل</w:t>
      </w:r>
      <w:r w:rsidRPr="007D75AF">
        <w:rPr>
          <w:rFonts w:ascii="Times New Roman" w:hAnsi="Times New Roman" w:cs="Times New Roman"/>
          <w:b/>
          <w:bCs/>
          <w:color w:val="76923C" w:themeColor="accent3" w:themeShade="BF"/>
          <w:sz w:val="24"/>
          <w:szCs w:val="24"/>
          <w:rtl/>
        </w:rPr>
        <w:t xml:space="preserve"> </w:t>
      </w:r>
      <w:r w:rsidRPr="007D75AF">
        <w:rPr>
          <w:rFonts w:ascii="Times New Roman" w:hAnsi="Times New Roman" w:cs="Times New Roman" w:hint="cs"/>
          <w:b/>
          <w:bCs/>
          <w:color w:val="76923C" w:themeColor="accent3" w:themeShade="BF"/>
          <w:sz w:val="24"/>
          <w:szCs w:val="24"/>
          <w:rtl/>
        </w:rPr>
        <w:t>المبكر</w:t>
      </w:r>
      <w:r w:rsidRPr="007D75AF">
        <w:rPr>
          <w:rFonts w:ascii="Times New Roman" w:hAnsi="Times New Roman" w:cs="Times New Roman"/>
          <w:b/>
          <w:bCs/>
          <w:color w:val="76923C" w:themeColor="accent3" w:themeShade="BF"/>
          <w:sz w:val="24"/>
          <w:szCs w:val="24"/>
          <w:rtl/>
        </w:rPr>
        <w:t xml:space="preserve"> </w:t>
      </w:r>
      <w:r w:rsidRPr="007D75AF">
        <w:rPr>
          <w:rFonts w:ascii="Times New Roman" w:hAnsi="Times New Roman" w:cs="Times New Roman" w:hint="cs"/>
          <w:b/>
          <w:bCs/>
          <w:color w:val="76923C" w:themeColor="accent3" w:themeShade="BF"/>
          <w:sz w:val="24"/>
          <w:szCs w:val="24"/>
          <w:rtl/>
        </w:rPr>
        <w:t>والإعاقة</w:t>
      </w:r>
      <w:r w:rsidRPr="007D75AF">
        <w:rPr>
          <w:rFonts w:ascii="Times New Roman" w:hAnsi="Times New Roman" w:cs="Times New Roman"/>
          <w:b/>
          <w:bCs/>
          <w:color w:val="76923C" w:themeColor="accent3" w:themeShade="BF"/>
          <w:sz w:val="24"/>
          <w:szCs w:val="24"/>
          <w:rtl/>
        </w:rPr>
        <w:t xml:space="preserve"> </w:t>
      </w:r>
      <w:r w:rsidRPr="007D75AF">
        <w:rPr>
          <w:rFonts w:ascii="Times New Roman" w:hAnsi="Times New Roman" w:cs="Times New Roman" w:hint="cs"/>
          <w:b/>
          <w:bCs/>
          <w:color w:val="76923C" w:themeColor="accent3" w:themeShade="BF"/>
          <w:sz w:val="24"/>
          <w:szCs w:val="24"/>
          <w:rtl/>
        </w:rPr>
        <w:t>السمعية</w:t>
      </w:r>
      <w:r w:rsidRPr="007D75AF">
        <w:rPr>
          <w:rFonts w:ascii="Times New Roman" w:hAnsi="Times New Roman" w:cs="Times New Roman"/>
          <w:b/>
          <w:bCs/>
          <w:color w:val="76923C" w:themeColor="accent3" w:themeShade="BF"/>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1- </w:t>
      </w:r>
      <w:r w:rsidRPr="007D75AF">
        <w:rPr>
          <w:rFonts w:ascii="Times New Roman" w:hAnsi="Times New Roman" w:cs="Times New Roman" w:hint="cs"/>
          <w:b/>
          <w:bCs/>
          <w:sz w:val="24"/>
          <w:szCs w:val="24"/>
          <w:rtl/>
        </w:rPr>
        <w:t>إدارة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الرأس</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نحو</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مصدر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الصوت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عند</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الإصغاء</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للكلام</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2- </w:t>
      </w:r>
      <w:r w:rsidRPr="007D75AF">
        <w:rPr>
          <w:rFonts w:ascii="Times New Roman" w:hAnsi="Times New Roman" w:cs="Times New Roman" w:hint="cs"/>
          <w:b/>
          <w:bCs/>
          <w:sz w:val="24"/>
          <w:szCs w:val="24"/>
          <w:rtl/>
        </w:rPr>
        <w:t>ظهور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إفرازات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صديدية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الأذن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أو</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احمرار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proofErr w:type="spellStart"/>
      <w:r w:rsidRPr="007D75AF">
        <w:rPr>
          <w:rFonts w:ascii="Times New Roman" w:hAnsi="Times New Roman" w:cs="Times New Roman" w:hint="cs"/>
          <w:b/>
          <w:bCs/>
          <w:sz w:val="24"/>
          <w:szCs w:val="24"/>
          <w:rtl/>
        </w:rPr>
        <w:t>الصيوان</w:t>
      </w:r>
      <w:proofErr w:type="spellEnd"/>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3- </w:t>
      </w:r>
      <w:r w:rsidRPr="007D75AF">
        <w:rPr>
          <w:rFonts w:ascii="Times New Roman" w:hAnsi="Times New Roman" w:cs="Times New Roman" w:hint="cs"/>
          <w:b/>
          <w:bCs/>
          <w:sz w:val="24"/>
          <w:szCs w:val="24"/>
          <w:rtl/>
        </w:rPr>
        <w:t>التشتت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والارتباك</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عند</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حدوث</w:t>
      </w:r>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7D75AF">
        <w:rPr>
          <w:rFonts w:ascii="Times New Roman" w:hAnsi="Times New Roman" w:cs="Times New Roman" w:hint="cs"/>
          <w:b/>
          <w:bCs/>
          <w:sz w:val="24"/>
          <w:szCs w:val="24"/>
          <w:rtl/>
        </w:rPr>
        <w:t>صوات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جانبية</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4- </w:t>
      </w:r>
      <w:r w:rsidRPr="007D75AF">
        <w:rPr>
          <w:rFonts w:ascii="Times New Roman" w:hAnsi="Times New Roman" w:cs="Times New Roman" w:hint="cs"/>
          <w:b/>
          <w:bCs/>
          <w:sz w:val="24"/>
          <w:szCs w:val="24"/>
          <w:rtl/>
        </w:rPr>
        <w:t>الميل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للحديث</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بصوت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مرتفع</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5- </w:t>
      </w:r>
      <w:r>
        <w:rPr>
          <w:rFonts w:ascii="Times New Roman" w:hAnsi="Times New Roman" w:cs="Times New Roman" w:hint="cs"/>
          <w:b/>
          <w:bCs/>
          <w:sz w:val="24"/>
          <w:szCs w:val="24"/>
          <w:rtl/>
        </w:rPr>
        <w:t>ا</w:t>
      </w:r>
      <w:r w:rsidRPr="007D75AF">
        <w:rPr>
          <w:rFonts w:ascii="Times New Roman" w:hAnsi="Times New Roman" w:cs="Times New Roman" w:hint="cs"/>
          <w:b/>
          <w:bCs/>
          <w:sz w:val="24"/>
          <w:szCs w:val="24"/>
          <w:rtl/>
        </w:rPr>
        <w:t>ستخدام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الإشارات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المواقف</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التي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يكون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فيها</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الكلام</w:t>
      </w:r>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7D75AF">
        <w:rPr>
          <w:rFonts w:ascii="Times New Roman" w:hAnsi="Times New Roman" w:cs="Times New Roman" w:hint="cs"/>
          <w:b/>
          <w:bCs/>
          <w:sz w:val="24"/>
          <w:szCs w:val="24"/>
          <w:rtl/>
        </w:rPr>
        <w:t>كثر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فالعلية</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6- </w:t>
      </w:r>
      <w:r w:rsidRPr="007D75AF">
        <w:rPr>
          <w:rFonts w:ascii="Times New Roman" w:hAnsi="Times New Roman" w:cs="Times New Roman" w:hint="cs"/>
          <w:b/>
          <w:bCs/>
          <w:sz w:val="24"/>
          <w:szCs w:val="24"/>
          <w:rtl/>
        </w:rPr>
        <w:t>الصعوبة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الواضحة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فهم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التعليمات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وطلب</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إعادتها</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7- </w:t>
      </w:r>
      <w:r w:rsidRPr="007D75AF">
        <w:rPr>
          <w:rFonts w:ascii="Times New Roman" w:hAnsi="Times New Roman" w:cs="Times New Roman" w:hint="cs"/>
          <w:b/>
          <w:bCs/>
          <w:sz w:val="24"/>
          <w:szCs w:val="24"/>
          <w:rtl/>
        </w:rPr>
        <w:t>عيوب</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نطق</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الأصوات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وخاصة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حذف</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الأصوات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الساكنة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الكلام</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8- </w:t>
      </w:r>
      <w:r w:rsidRPr="007D75AF">
        <w:rPr>
          <w:rFonts w:ascii="Times New Roman" w:hAnsi="Times New Roman" w:cs="Times New Roman" w:hint="cs"/>
          <w:b/>
          <w:bCs/>
          <w:sz w:val="24"/>
          <w:szCs w:val="24"/>
          <w:rtl/>
        </w:rPr>
        <w:t>الالتزام</w:t>
      </w:r>
      <w:r w:rsidRPr="007D75AF">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بنرة</w:t>
      </w:r>
      <w:proofErr w:type="spellEnd"/>
      <w:r>
        <w:rPr>
          <w:rFonts w:ascii="Times New Roman" w:hAnsi="Times New Roman" w:cs="Times New Roman" w:hint="cs"/>
          <w:b/>
          <w:bCs/>
          <w:sz w:val="24"/>
          <w:szCs w:val="24"/>
          <w:rtl/>
        </w:rPr>
        <w:t xml:space="preserve"> </w:t>
      </w:r>
      <w:r w:rsidRPr="007D75AF">
        <w:rPr>
          <w:rFonts w:ascii="Times New Roman" w:hAnsi="Times New Roman" w:cs="Times New Roman" w:hint="cs"/>
          <w:b/>
          <w:bCs/>
          <w:sz w:val="24"/>
          <w:szCs w:val="24"/>
          <w:rtl/>
        </w:rPr>
        <w:t>واحدة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عند</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التحدث</w:t>
      </w:r>
      <w:r w:rsidRPr="007D75AF">
        <w:rPr>
          <w:rFonts w:ascii="Times New Roman" w:hAnsi="Times New Roman" w:cs="Times New Roman"/>
          <w:b/>
          <w:bCs/>
          <w:sz w:val="24"/>
          <w:szCs w:val="24"/>
          <w:rtl/>
        </w:rPr>
        <w:t xml:space="preserve"> , </w:t>
      </w:r>
      <w:r>
        <w:rPr>
          <w:rFonts w:ascii="Times New Roman" w:hAnsi="Times New Roman" w:cs="Times New Roman" w:hint="cs"/>
          <w:b/>
          <w:bCs/>
          <w:sz w:val="24"/>
          <w:szCs w:val="24"/>
          <w:rtl/>
        </w:rPr>
        <w:t>أ</w:t>
      </w:r>
      <w:r w:rsidRPr="007D75AF">
        <w:rPr>
          <w:rFonts w:ascii="Times New Roman" w:hAnsi="Times New Roman" w:cs="Times New Roman" w:hint="cs"/>
          <w:b/>
          <w:bCs/>
          <w:sz w:val="24"/>
          <w:szCs w:val="24"/>
          <w:rtl/>
        </w:rPr>
        <w:t>و</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لحذف</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بعض</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الحروف</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9- </w:t>
      </w:r>
      <w:r w:rsidRPr="007D75AF">
        <w:rPr>
          <w:rFonts w:ascii="Times New Roman" w:hAnsi="Times New Roman" w:cs="Times New Roman" w:hint="cs"/>
          <w:b/>
          <w:bCs/>
          <w:sz w:val="24"/>
          <w:szCs w:val="24"/>
          <w:rtl/>
        </w:rPr>
        <w:t>الحرص</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على</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الاقتراب</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مصادر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الصوت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ورفع</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صوت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التلفاز</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والمذياع</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بشكل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مزعج</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للآخرين</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10- </w:t>
      </w:r>
      <w:r w:rsidRPr="007D75AF">
        <w:rPr>
          <w:rFonts w:ascii="Times New Roman" w:hAnsi="Times New Roman" w:cs="Times New Roman" w:hint="cs"/>
          <w:b/>
          <w:bCs/>
          <w:sz w:val="24"/>
          <w:szCs w:val="24"/>
          <w:rtl/>
        </w:rPr>
        <w:t>عدم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الانتباه</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والاستجابة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للمتكلم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عندما</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يتكلم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بصوت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طبيعي</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11- </w:t>
      </w:r>
      <w:r w:rsidRPr="007D75AF">
        <w:rPr>
          <w:rFonts w:ascii="Times New Roman" w:hAnsi="Times New Roman" w:cs="Times New Roman" w:hint="cs"/>
          <w:b/>
          <w:bCs/>
          <w:sz w:val="24"/>
          <w:szCs w:val="24"/>
          <w:rtl/>
        </w:rPr>
        <w:t>الشكوى</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آلام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الأ</w:t>
      </w:r>
      <w:r w:rsidRPr="007D75AF">
        <w:rPr>
          <w:rFonts w:ascii="Times New Roman" w:hAnsi="Times New Roman" w:cs="Times New Roman" w:hint="cs"/>
          <w:b/>
          <w:bCs/>
          <w:sz w:val="24"/>
          <w:szCs w:val="24"/>
          <w:rtl/>
        </w:rPr>
        <w:t>ذن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أو</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صعوبة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السمع</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ورنين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مستمر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الأذن</w:t>
      </w:r>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12- </w:t>
      </w:r>
      <w:r w:rsidRPr="007D75AF">
        <w:rPr>
          <w:rFonts w:ascii="Times New Roman" w:hAnsi="Times New Roman" w:cs="Times New Roman" w:hint="cs"/>
          <w:b/>
          <w:bCs/>
          <w:sz w:val="24"/>
          <w:szCs w:val="24"/>
          <w:rtl/>
        </w:rPr>
        <w:t>ضعف</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التحصيل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بشكل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عام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وخصوصا</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الاختبارات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الشفوية</w:t>
      </w:r>
      <w:r w:rsidRPr="007D75AF">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13- </w:t>
      </w:r>
      <w:r w:rsidRPr="007D75AF">
        <w:rPr>
          <w:rFonts w:ascii="Times New Roman" w:hAnsi="Times New Roman" w:cs="Times New Roman" w:hint="cs"/>
          <w:b/>
          <w:bCs/>
          <w:sz w:val="24"/>
          <w:szCs w:val="24"/>
          <w:rtl/>
        </w:rPr>
        <w:t>عدم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المشاركة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الأنشطة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والنشاطات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وخصوصا</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تلك</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تركز</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على</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استخدام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حاسة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السمع</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واللغة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الشفهية</w:t>
      </w:r>
      <w:r w:rsidRPr="007D75AF">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p>
    <w:p w:rsidR="00974A70" w:rsidRPr="003315F4" w:rsidRDefault="00974A70" w:rsidP="00974A70">
      <w:pPr>
        <w:rPr>
          <w:rFonts w:ascii="Times New Roman" w:hAnsi="Times New Roman" w:cs="Times New Roman"/>
          <w:b/>
          <w:bCs/>
          <w:color w:val="31849B" w:themeColor="accent5" w:themeShade="BF"/>
          <w:sz w:val="24"/>
          <w:szCs w:val="24"/>
          <w:rtl/>
        </w:rPr>
      </w:pPr>
      <w:r w:rsidRPr="003315F4">
        <w:rPr>
          <w:rFonts w:ascii="Times New Roman" w:hAnsi="Times New Roman" w:cs="Times New Roman" w:hint="cs"/>
          <w:b/>
          <w:bCs/>
          <w:color w:val="31849B" w:themeColor="accent5" w:themeShade="BF"/>
          <w:sz w:val="24"/>
          <w:szCs w:val="24"/>
          <w:rtl/>
        </w:rPr>
        <w:t>أسباب</w:t>
      </w:r>
      <w:r w:rsidRPr="003315F4">
        <w:rPr>
          <w:rFonts w:ascii="Times New Roman" w:hAnsi="Times New Roman" w:cs="Times New Roman"/>
          <w:b/>
          <w:bCs/>
          <w:color w:val="31849B" w:themeColor="accent5" w:themeShade="BF"/>
          <w:sz w:val="24"/>
          <w:szCs w:val="24"/>
          <w:rtl/>
        </w:rPr>
        <w:t xml:space="preserve"> </w:t>
      </w:r>
      <w:r w:rsidRPr="003315F4">
        <w:rPr>
          <w:rFonts w:ascii="Times New Roman" w:hAnsi="Times New Roman" w:cs="Times New Roman" w:hint="cs"/>
          <w:b/>
          <w:bCs/>
          <w:color w:val="31849B" w:themeColor="accent5" w:themeShade="BF"/>
          <w:sz w:val="24"/>
          <w:szCs w:val="24"/>
          <w:rtl/>
        </w:rPr>
        <w:t>الإعاقة</w:t>
      </w:r>
      <w:r w:rsidRPr="003315F4">
        <w:rPr>
          <w:rFonts w:ascii="Times New Roman" w:hAnsi="Times New Roman" w:cs="Times New Roman"/>
          <w:b/>
          <w:bCs/>
          <w:color w:val="31849B" w:themeColor="accent5" w:themeShade="BF"/>
          <w:sz w:val="24"/>
          <w:szCs w:val="24"/>
          <w:rtl/>
        </w:rPr>
        <w:t xml:space="preserve"> </w:t>
      </w:r>
      <w:r w:rsidRPr="003315F4">
        <w:rPr>
          <w:rFonts w:ascii="Times New Roman" w:hAnsi="Times New Roman" w:cs="Times New Roman" w:hint="cs"/>
          <w:b/>
          <w:bCs/>
          <w:color w:val="31849B" w:themeColor="accent5" w:themeShade="BF"/>
          <w:sz w:val="24"/>
          <w:szCs w:val="24"/>
          <w:rtl/>
        </w:rPr>
        <w:t>السمعية</w:t>
      </w:r>
      <w:r w:rsidRPr="003315F4">
        <w:rPr>
          <w:rFonts w:ascii="Times New Roman" w:hAnsi="Times New Roman" w:cs="Times New Roman"/>
          <w:b/>
          <w:bCs/>
          <w:color w:val="31849B" w:themeColor="accent5" w:themeShade="BF"/>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hint="cs"/>
          <w:b/>
          <w:bCs/>
          <w:sz w:val="24"/>
          <w:szCs w:val="24"/>
          <w:rtl/>
        </w:rPr>
        <w:t>على</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أسباب</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الإعاقة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السمعية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لا</w:t>
      </w:r>
      <w:r>
        <w:rPr>
          <w:rFonts w:ascii="Times New Roman" w:hAnsi="Times New Roman" w:cs="Times New Roman" w:hint="cs"/>
          <w:b/>
          <w:bCs/>
          <w:sz w:val="24"/>
          <w:szCs w:val="24"/>
          <w:rtl/>
        </w:rPr>
        <w:t xml:space="preserve"> </w:t>
      </w:r>
      <w:r w:rsidRPr="007D75AF">
        <w:rPr>
          <w:rFonts w:ascii="Times New Roman" w:hAnsi="Times New Roman" w:cs="Times New Roman" w:hint="cs"/>
          <w:b/>
          <w:bCs/>
          <w:sz w:val="24"/>
          <w:szCs w:val="24"/>
          <w:rtl/>
        </w:rPr>
        <w:t>تزال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غير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معرفة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عدد</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كبير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الحالات</w:t>
      </w:r>
      <w:r w:rsidRPr="007D75AF">
        <w:rPr>
          <w:rFonts w:ascii="Times New Roman" w:hAnsi="Times New Roman" w:cs="Times New Roman"/>
          <w:b/>
          <w:bCs/>
          <w:sz w:val="24"/>
          <w:szCs w:val="24"/>
          <w:rtl/>
        </w:rPr>
        <w:t xml:space="preserve"> . </w:t>
      </w:r>
      <w:r w:rsidRPr="007D75AF">
        <w:rPr>
          <w:rFonts w:ascii="Times New Roman" w:hAnsi="Times New Roman" w:cs="Times New Roman" w:hint="cs"/>
          <w:b/>
          <w:bCs/>
          <w:sz w:val="24"/>
          <w:szCs w:val="24"/>
          <w:rtl/>
        </w:rPr>
        <w:t>ففي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دراسة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شملت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7D75AF">
        <w:rPr>
          <w:rFonts w:ascii="Times New Roman" w:hAnsi="Times New Roman" w:cs="Times New Roman" w:hint="cs"/>
          <w:b/>
          <w:bCs/>
          <w:sz w:val="24"/>
          <w:szCs w:val="24"/>
          <w:rtl/>
        </w:rPr>
        <w:t>يزيد</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عن</w:t>
      </w:r>
      <w:r w:rsidRPr="007D75AF">
        <w:rPr>
          <w:rFonts w:ascii="Times New Roman" w:hAnsi="Times New Roman" w:cs="Times New Roman"/>
          <w:b/>
          <w:bCs/>
          <w:sz w:val="24"/>
          <w:szCs w:val="24"/>
          <w:rtl/>
        </w:rPr>
        <w:t xml:space="preserve"> (41) </w:t>
      </w:r>
      <w:r w:rsidRPr="007D75AF">
        <w:rPr>
          <w:rFonts w:ascii="Times New Roman" w:hAnsi="Times New Roman" w:cs="Times New Roman" w:hint="cs"/>
          <w:b/>
          <w:bCs/>
          <w:sz w:val="24"/>
          <w:szCs w:val="24"/>
          <w:rtl/>
        </w:rPr>
        <w:t>ألف</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طفل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معوق</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سمعيا</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الولايات</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المتحدة</w:t>
      </w:r>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الأ</w:t>
      </w:r>
      <w:r w:rsidRPr="007D75AF">
        <w:rPr>
          <w:rFonts w:ascii="Times New Roman" w:hAnsi="Times New Roman" w:cs="Times New Roman" w:hint="cs"/>
          <w:b/>
          <w:bCs/>
          <w:sz w:val="24"/>
          <w:szCs w:val="24"/>
          <w:rtl/>
        </w:rPr>
        <w:t>مريكية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تبين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الأسباب</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لم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تكن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معروفة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في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أكثر</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50% </w:t>
      </w:r>
      <w:r w:rsidRPr="007D75AF">
        <w:rPr>
          <w:rFonts w:ascii="Times New Roman" w:hAnsi="Times New Roman" w:cs="Times New Roman" w:hint="cs"/>
          <w:b/>
          <w:bCs/>
          <w:sz w:val="24"/>
          <w:szCs w:val="24"/>
          <w:rtl/>
        </w:rPr>
        <w:t>من</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الحالات</w:t>
      </w:r>
      <w:r w:rsidRPr="007D75AF">
        <w:rPr>
          <w:rFonts w:ascii="Times New Roman" w:hAnsi="Times New Roman" w:cs="Times New Roman"/>
          <w:b/>
          <w:bCs/>
          <w:sz w:val="24"/>
          <w:szCs w:val="24"/>
          <w:rtl/>
        </w:rPr>
        <w:t xml:space="preserve"> . </w:t>
      </w:r>
      <w:r w:rsidRPr="007D75AF">
        <w:rPr>
          <w:rFonts w:ascii="Times New Roman" w:hAnsi="Times New Roman" w:cs="Times New Roman" w:hint="cs"/>
          <w:b/>
          <w:bCs/>
          <w:sz w:val="24"/>
          <w:szCs w:val="24"/>
          <w:rtl/>
        </w:rPr>
        <w:t>على</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أي</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حال</w:t>
      </w:r>
      <w:r w:rsidRPr="007D75AF">
        <w:rPr>
          <w:rFonts w:ascii="Times New Roman" w:hAnsi="Times New Roman" w:cs="Times New Roman"/>
          <w:b/>
          <w:bCs/>
          <w:sz w:val="24"/>
          <w:szCs w:val="24"/>
          <w:rtl/>
        </w:rPr>
        <w:t xml:space="preserve"> , </w:t>
      </w:r>
      <w:r w:rsidRPr="003315F4">
        <w:rPr>
          <w:rFonts w:ascii="Times New Roman" w:hAnsi="Times New Roman" w:cs="Times New Roman" w:hint="cs"/>
          <w:b/>
          <w:bCs/>
          <w:color w:val="FF0000"/>
          <w:sz w:val="24"/>
          <w:szCs w:val="24"/>
          <w:rtl/>
        </w:rPr>
        <w:t>هناك</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خمسة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أسباب</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رئيسية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للإعاقة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السمعية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وهي</w:t>
      </w:r>
      <w:r w:rsidRPr="003315F4">
        <w:rPr>
          <w:rFonts w:ascii="Times New Roman" w:hAnsi="Times New Roman" w:cs="Times New Roman"/>
          <w:b/>
          <w:bCs/>
          <w:color w:val="FF0000"/>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1- </w:t>
      </w:r>
      <w:r w:rsidRPr="007D75AF">
        <w:rPr>
          <w:rFonts w:ascii="Times New Roman" w:hAnsi="Times New Roman" w:cs="Times New Roman" w:hint="cs"/>
          <w:b/>
          <w:bCs/>
          <w:sz w:val="24"/>
          <w:szCs w:val="24"/>
          <w:rtl/>
        </w:rPr>
        <w:t>العوامل</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الوراثية</w:t>
      </w:r>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r w:rsidRPr="007D75AF">
        <w:rPr>
          <w:rFonts w:ascii="Times New Roman" w:hAnsi="Times New Roman" w:cs="Times New Roman"/>
          <w:b/>
          <w:bCs/>
          <w:sz w:val="24"/>
          <w:szCs w:val="24"/>
          <w:rtl/>
        </w:rPr>
        <w:t xml:space="preserve">4- </w:t>
      </w:r>
      <w:r>
        <w:rPr>
          <w:rFonts w:ascii="Times New Roman" w:hAnsi="Times New Roman" w:cs="Times New Roman" w:hint="cs"/>
          <w:b/>
          <w:bCs/>
          <w:sz w:val="24"/>
          <w:szCs w:val="24"/>
          <w:rtl/>
        </w:rPr>
        <w:t>ا</w:t>
      </w:r>
      <w:r w:rsidRPr="007D75AF">
        <w:rPr>
          <w:rFonts w:ascii="Times New Roman" w:hAnsi="Times New Roman" w:cs="Times New Roman" w:hint="cs"/>
          <w:b/>
          <w:bCs/>
          <w:sz w:val="24"/>
          <w:szCs w:val="24"/>
          <w:rtl/>
        </w:rPr>
        <w:t>لتهاب</w:t>
      </w:r>
      <w:r w:rsidRPr="007D75AF">
        <w:rPr>
          <w:rFonts w:ascii="Times New Roman" w:hAnsi="Times New Roman" w:cs="Times New Roman"/>
          <w:b/>
          <w:bCs/>
          <w:sz w:val="24"/>
          <w:szCs w:val="24"/>
          <w:rtl/>
        </w:rPr>
        <w:t xml:space="preserve"> </w:t>
      </w:r>
      <w:proofErr w:type="spellStart"/>
      <w:r w:rsidRPr="007D75AF">
        <w:rPr>
          <w:rFonts w:ascii="Times New Roman" w:hAnsi="Times New Roman" w:cs="Times New Roman" w:hint="cs"/>
          <w:b/>
          <w:bCs/>
          <w:sz w:val="24"/>
          <w:szCs w:val="24"/>
          <w:rtl/>
        </w:rPr>
        <w:t>السحايا</w:t>
      </w:r>
      <w:proofErr w:type="spellEnd"/>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2- </w:t>
      </w:r>
      <w:r w:rsidRPr="007D75AF">
        <w:rPr>
          <w:rFonts w:ascii="Times New Roman" w:hAnsi="Times New Roman" w:cs="Times New Roman" w:hint="cs"/>
          <w:b/>
          <w:bCs/>
          <w:sz w:val="24"/>
          <w:szCs w:val="24"/>
          <w:rtl/>
        </w:rPr>
        <w:t>الحصبة</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الألمانية</w:t>
      </w:r>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r w:rsidRPr="007D75AF">
        <w:rPr>
          <w:rFonts w:ascii="Times New Roman" w:hAnsi="Times New Roman" w:cs="Times New Roman"/>
          <w:b/>
          <w:bCs/>
          <w:sz w:val="24"/>
          <w:szCs w:val="24"/>
          <w:rtl/>
        </w:rPr>
        <w:t xml:space="preserve">5- </w:t>
      </w:r>
      <w:proofErr w:type="spellStart"/>
      <w:r w:rsidRPr="007D75AF">
        <w:rPr>
          <w:rFonts w:ascii="Times New Roman" w:hAnsi="Times New Roman" w:cs="Times New Roman" w:hint="cs"/>
          <w:b/>
          <w:bCs/>
          <w:sz w:val="24"/>
          <w:szCs w:val="24"/>
          <w:rtl/>
        </w:rPr>
        <w:t>الخداج</w:t>
      </w:r>
      <w:proofErr w:type="spellEnd"/>
      <w:r w:rsidRPr="007D75AF">
        <w:rPr>
          <w:rFonts w:ascii="Times New Roman" w:hAnsi="Times New Roman" w:cs="Times New Roman"/>
          <w:b/>
          <w:bCs/>
          <w:sz w:val="24"/>
          <w:szCs w:val="24"/>
          <w:rtl/>
        </w:rPr>
        <w:t xml:space="preserve"> .</w:t>
      </w:r>
    </w:p>
    <w:p w:rsidR="00974A70" w:rsidRPr="007D75AF" w:rsidRDefault="00974A70" w:rsidP="00974A70">
      <w:pPr>
        <w:rPr>
          <w:rFonts w:ascii="Times New Roman" w:hAnsi="Times New Roman" w:cs="Times New Roman"/>
          <w:b/>
          <w:bCs/>
          <w:sz w:val="24"/>
          <w:szCs w:val="24"/>
          <w:rtl/>
        </w:rPr>
      </w:pPr>
      <w:r w:rsidRPr="007D75AF">
        <w:rPr>
          <w:rFonts w:ascii="Times New Roman" w:hAnsi="Times New Roman" w:cs="Times New Roman"/>
          <w:b/>
          <w:bCs/>
          <w:sz w:val="24"/>
          <w:szCs w:val="24"/>
          <w:rtl/>
        </w:rPr>
        <w:t xml:space="preserve">3- </w:t>
      </w:r>
      <w:r w:rsidRPr="007D75AF">
        <w:rPr>
          <w:rFonts w:ascii="Times New Roman" w:hAnsi="Times New Roman" w:cs="Times New Roman" w:hint="cs"/>
          <w:b/>
          <w:bCs/>
          <w:sz w:val="24"/>
          <w:szCs w:val="24"/>
          <w:rtl/>
        </w:rPr>
        <w:t>عدم</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توافق</w:t>
      </w:r>
      <w:r w:rsidRPr="007D75AF">
        <w:rPr>
          <w:rFonts w:ascii="Times New Roman" w:hAnsi="Times New Roman" w:cs="Times New Roman"/>
          <w:b/>
          <w:bCs/>
          <w:sz w:val="24"/>
          <w:szCs w:val="24"/>
          <w:rtl/>
        </w:rPr>
        <w:t xml:space="preserve"> </w:t>
      </w:r>
      <w:r w:rsidRPr="007D75AF">
        <w:rPr>
          <w:rFonts w:ascii="Times New Roman" w:hAnsi="Times New Roman" w:cs="Times New Roman" w:hint="cs"/>
          <w:b/>
          <w:bCs/>
          <w:sz w:val="24"/>
          <w:szCs w:val="24"/>
          <w:rtl/>
        </w:rPr>
        <w:t>العامل</w:t>
      </w:r>
      <w:r w:rsidRPr="007D75AF">
        <w:rPr>
          <w:rFonts w:ascii="Times New Roman" w:hAnsi="Times New Roman" w:cs="Times New Roman"/>
          <w:b/>
          <w:bCs/>
          <w:sz w:val="24"/>
          <w:szCs w:val="24"/>
          <w:rtl/>
        </w:rPr>
        <w:t xml:space="preserve"> </w:t>
      </w:r>
      <w:proofErr w:type="spellStart"/>
      <w:r w:rsidRPr="007D75AF">
        <w:rPr>
          <w:rFonts w:ascii="Times New Roman" w:hAnsi="Times New Roman" w:cs="Times New Roman" w:hint="cs"/>
          <w:b/>
          <w:bCs/>
          <w:sz w:val="24"/>
          <w:szCs w:val="24"/>
          <w:rtl/>
        </w:rPr>
        <w:t>الرايزسي</w:t>
      </w:r>
      <w:proofErr w:type="spellEnd"/>
      <w:r w:rsidRPr="007D75AF">
        <w:rPr>
          <w:rFonts w:ascii="Times New Roman" w:hAnsi="Times New Roman" w:cs="Times New Roman"/>
          <w:b/>
          <w:bCs/>
          <w:sz w:val="24"/>
          <w:szCs w:val="24"/>
          <w:rtl/>
        </w:rPr>
        <w:t xml:space="preserve"> .</w:t>
      </w:r>
      <w:r>
        <w:rPr>
          <w:rFonts w:ascii="Times New Roman" w:hAnsi="Times New Roman" w:cs="Times New Roman" w:hint="cs"/>
          <w:b/>
          <w:bCs/>
          <w:sz w:val="24"/>
          <w:szCs w:val="24"/>
          <w:rtl/>
        </w:rPr>
        <w:t xml:space="preserve">                   </w:t>
      </w:r>
    </w:p>
    <w:p w:rsidR="00974A70" w:rsidRPr="003315F4" w:rsidRDefault="00974A70" w:rsidP="00974A70">
      <w:pPr>
        <w:rPr>
          <w:rFonts w:ascii="Times New Roman" w:hAnsi="Times New Roman" w:cs="Times New Roman"/>
          <w:b/>
          <w:bCs/>
          <w:color w:val="002060"/>
          <w:sz w:val="24"/>
          <w:szCs w:val="24"/>
          <w:rtl/>
        </w:rPr>
      </w:pPr>
      <w:r w:rsidRPr="003315F4">
        <w:rPr>
          <w:rFonts w:ascii="Times New Roman" w:hAnsi="Times New Roman" w:cs="Times New Roman" w:hint="cs"/>
          <w:b/>
          <w:bCs/>
          <w:color w:val="002060"/>
          <w:sz w:val="24"/>
          <w:szCs w:val="24"/>
          <w:rtl/>
        </w:rPr>
        <w:lastRenderedPageBreak/>
        <w:t>القياس</w:t>
      </w:r>
      <w:r w:rsidRPr="003315F4">
        <w:rPr>
          <w:rFonts w:ascii="Times New Roman" w:hAnsi="Times New Roman" w:cs="Times New Roman"/>
          <w:b/>
          <w:bCs/>
          <w:color w:val="002060"/>
          <w:sz w:val="24"/>
          <w:szCs w:val="24"/>
          <w:rtl/>
        </w:rPr>
        <w:t xml:space="preserve"> </w:t>
      </w:r>
      <w:r w:rsidRPr="003315F4">
        <w:rPr>
          <w:rFonts w:ascii="Times New Roman" w:hAnsi="Times New Roman" w:cs="Times New Roman" w:hint="cs"/>
          <w:b/>
          <w:bCs/>
          <w:color w:val="002060"/>
          <w:sz w:val="24"/>
          <w:szCs w:val="24"/>
          <w:rtl/>
        </w:rPr>
        <w:t>والتشخيص</w:t>
      </w:r>
      <w:r w:rsidRPr="003315F4">
        <w:rPr>
          <w:rFonts w:ascii="Times New Roman" w:hAnsi="Times New Roman" w:cs="Times New Roman"/>
          <w:b/>
          <w:bCs/>
          <w:color w:val="002060"/>
          <w:sz w:val="24"/>
          <w:szCs w:val="24"/>
          <w:rtl/>
        </w:rPr>
        <w:t xml:space="preserve"> </w:t>
      </w:r>
      <w:r w:rsidRPr="003315F4">
        <w:rPr>
          <w:rFonts w:ascii="Times New Roman" w:hAnsi="Times New Roman" w:cs="Times New Roman" w:hint="cs"/>
          <w:b/>
          <w:bCs/>
          <w:color w:val="002060"/>
          <w:sz w:val="24"/>
          <w:szCs w:val="24"/>
          <w:rtl/>
        </w:rPr>
        <w:t>الخاص</w:t>
      </w:r>
      <w:r w:rsidRPr="003315F4">
        <w:rPr>
          <w:rFonts w:ascii="Times New Roman" w:hAnsi="Times New Roman" w:cs="Times New Roman"/>
          <w:b/>
          <w:bCs/>
          <w:color w:val="002060"/>
          <w:sz w:val="24"/>
          <w:szCs w:val="24"/>
          <w:rtl/>
        </w:rPr>
        <w:t xml:space="preserve"> </w:t>
      </w:r>
      <w:r w:rsidRPr="003315F4">
        <w:rPr>
          <w:rFonts w:ascii="Times New Roman" w:hAnsi="Times New Roman" w:cs="Times New Roman" w:hint="cs"/>
          <w:b/>
          <w:bCs/>
          <w:color w:val="002060"/>
          <w:sz w:val="24"/>
          <w:szCs w:val="24"/>
          <w:rtl/>
        </w:rPr>
        <w:t>بالمعاقين</w:t>
      </w:r>
      <w:r w:rsidRPr="003315F4">
        <w:rPr>
          <w:rFonts w:ascii="Times New Roman" w:hAnsi="Times New Roman" w:cs="Times New Roman"/>
          <w:b/>
          <w:bCs/>
          <w:color w:val="002060"/>
          <w:sz w:val="24"/>
          <w:szCs w:val="24"/>
          <w:rtl/>
        </w:rPr>
        <w:t xml:space="preserve"> </w:t>
      </w:r>
      <w:r w:rsidRPr="003315F4">
        <w:rPr>
          <w:rFonts w:ascii="Times New Roman" w:hAnsi="Times New Roman" w:cs="Times New Roman" w:hint="cs"/>
          <w:b/>
          <w:bCs/>
          <w:color w:val="002060"/>
          <w:sz w:val="24"/>
          <w:szCs w:val="24"/>
          <w:rtl/>
        </w:rPr>
        <w:t>سمعيا</w:t>
      </w:r>
      <w:r w:rsidRPr="003315F4">
        <w:rPr>
          <w:rFonts w:ascii="Times New Roman" w:hAnsi="Times New Roman" w:cs="Times New Roman"/>
          <w:b/>
          <w:bCs/>
          <w:color w:val="002060"/>
          <w:sz w:val="24"/>
          <w:szCs w:val="24"/>
          <w:rtl/>
        </w:rPr>
        <w:t xml:space="preserve"> </w:t>
      </w:r>
    </w:p>
    <w:p w:rsidR="00974A70" w:rsidRPr="003315F4" w:rsidRDefault="00974A70" w:rsidP="00974A70">
      <w:pPr>
        <w:rPr>
          <w:rFonts w:ascii="Times New Roman" w:hAnsi="Times New Roman" w:cs="Times New Roman"/>
          <w:b/>
          <w:bCs/>
          <w:color w:val="76923C" w:themeColor="accent3" w:themeShade="BF"/>
          <w:sz w:val="24"/>
          <w:szCs w:val="24"/>
          <w:rtl/>
        </w:rPr>
      </w:pPr>
      <w:r w:rsidRPr="003315F4">
        <w:rPr>
          <w:rFonts w:ascii="Times New Roman" w:hAnsi="Times New Roman" w:cs="Times New Roman" w:hint="cs"/>
          <w:b/>
          <w:bCs/>
          <w:color w:val="76923C" w:themeColor="accent3" w:themeShade="BF"/>
          <w:sz w:val="24"/>
          <w:szCs w:val="24"/>
          <w:rtl/>
        </w:rPr>
        <w:t>كيفية</w:t>
      </w:r>
      <w:r w:rsidRPr="003315F4">
        <w:rPr>
          <w:rFonts w:ascii="Times New Roman" w:hAnsi="Times New Roman" w:cs="Times New Roman"/>
          <w:b/>
          <w:bCs/>
          <w:color w:val="76923C" w:themeColor="accent3" w:themeShade="BF"/>
          <w:sz w:val="24"/>
          <w:szCs w:val="24"/>
          <w:rtl/>
        </w:rPr>
        <w:t xml:space="preserve"> </w:t>
      </w:r>
      <w:r w:rsidRPr="003315F4">
        <w:rPr>
          <w:rFonts w:ascii="Times New Roman" w:hAnsi="Times New Roman" w:cs="Times New Roman" w:hint="cs"/>
          <w:b/>
          <w:bCs/>
          <w:color w:val="76923C" w:themeColor="accent3" w:themeShade="BF"/>
          <w:sz w:val="24"/>
          <w:szCs w:val="24"/>
          <w:rtl/>
        </w:rPr>
        <w:t>التعرف</w:t>
      </w:r>
      <w:r w:rsidRPr="003315F4">
        <w:rPr>
          <w:rFonts w:ascii="Times New Roman" w:hAnsi="Times New Roman" w:cs="Times New Roman"/>
          <w:b/>
          <w:bCs/>
          <w:color w:val="76923C" w:themeColor="accent3" w:themeShade="BF"/>
          <w:sz w:val="24"/>
          <w:szCs w:val="24"/>
          <w:rtl/>
        </w:rPr>
        <w:t xml:space="preserve"> </w:t>
      </w:r>
      <w:r w:rsidRPr="003315F4">
        <w:rPr>
          <w:rFonts w:ascii="Times New Roman" w:hAnsi="Times New Roman" w:cs="Times New Roman" w:hint="cs"/>
          <w:b/>
          <w:bCs/>
          <w:color w:val="76923C" w:themeColor="accent3" w:themeShade="BF"/>
          <w:sz w:val="24"/>
          <w:szCs w:val="24"/>
          <w:rtl/>
        </w:rPr>
        <w:t>على</w:t>
      </w:r>
      <w:r w:rsidRPr="003315F4">
        <w:rPr>
          <w:rFonts w:ascii="Times New Roman" w:hAnsi="Times New Roman" w:cs="Times New Roman"/>
          <w:b/>
          <w:bCs/>
          <w:color w:val="76923C" w:themeColor="accent3" w:themeShade="BF"/>
          <w:sz w:val="24"/>
          <w:szCs w:val="24"/>
          <w:rtl/>
        </w:rPr>
        <w:t xml:space="preserve"> </w:t>
      </w:r>
      <w:r w:rsidRPr="003315F4">
        <w:rPr>
          <w:rFonts w:ascii="Times New Roman" w:hAnsi="Times New Roman" w:cs="Times New Roman" w:hint="cs"/>
          <w:b/>
          <w:bCs/>
          <w:color w:val="76923C" w:themeColor="accent3" w:themeShade="BF"/>
          <w:sz w:val="24"/>
          <w:szCs w:val="24"/>
          <w:rtl/>
        </w:rPr>
        <w:t>ضعاف</w:t>
      </w:r>
      <w:r w:rsidRPr="003315F4">
        <w:rPr>
          <w:rFonts w:ascii="Times New Roman" w:hAnsi="Times New Roman" w:cs="Times New Roman"/>
          <w:b/>
          <w:bCs/>
          <w:color w:val="76923C" w:themeColor="accent3" w:themeShade="BF"/>
          <w:sz w:val="24"/>
          <w:szCs w:val="24"/>
          <w:rtl/>
        </w:rPr>
        <w:t xml:space="preserve"> </w:t>
      </w:r>
      <w:r w:rsidRPr="003315F4">
        <w:rPr>
          <w:rFonts w:ascii="Times New Roman" w:hAnsi="Times New Roman" w:cs="Times New Roman" w:hint="cs"/>
          <w:b/>
          <w:bCs/>
          <w:color w:val="76923C" w:themeColor="accent3" w:themeShade="BF"/>
          <w:sz w:val="24"/>
          <w:szCs w:val="24"/>
          <w:rtl/>
        </w:rPr>
        <w:t>السمع</w:t>
      </w:r>
      <w:r w:rsidRPr="003315F4">
        <w:rPr>
          <w:rFonts w:ascii="Times New Roman" w:hAnsi="Times New Roman" w:cs="Times New Roman"/>
          <w:b/>
          <w:bCs/>
          <w:color w:val="76923C" w:themeColor="accent3" w:themeShade="BF"/>
          <w:sz w:val="24"/>
          <w:szCs w:val="24"/>
          <w:rtl/>
        </w:rPr>
        <w:t xml:space="preserve"> :</w:t>
      </w:r>
    </w:p>
    <w:p w:rsidR="00974A70" w:rsidRPr="003315F4" w:rsidRDefault="00974A70" w:rsidP="00974A70">
      <w:pPr>
        <w:rPr>
          <w:rFonts w:ascii="Times New Roman" w:hAnsi="Times New Roman" w:cs="Times New Roman"/>
          <w:b/>
          <w:bCs/>
          <w:sz w:val="24"/>
          <w:szCs w:val="24"/>
          <w:rtl/>
        </w:rPr>
      </w:pPr>
      <w:r w:rsidRPr="003315F4">
        <w:rPr>
          <w:rFonts w:ascii="Times New Roman" w:hAnsi="Times New Roman" w:cs="Times New Roman" w:hint="cs"/>
          <w:b/>
          <w:bCs/>
          <w:sz w:val="24"/>
          <w:szCs w:val="24"/>
          <w:rtl/>
        </w:rPr>
        <w:t>إن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قياس</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وتشخيص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يتم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وفق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عدد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والأساليب</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حيث</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تقسم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تلك</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والأساليب</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إلى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مجموعتين</w:t>
      </w:r>
      <w:r w:rsidRPr="003315F4">
        <w:rPr>
          <w:rFonts w:ascii="Times New Roman" w:hAnsi="Times New Roman" w:cs="Times New Roman"/>
          <w:b/>
          <w:bCs/>
          <w:sz w:val="24"/>
          <w:szCs w:val="24"/>
          <w:rtl/>
        </w:rPr>
        <w:t xml:space="preserve"> </w:t>
      </w:r>
    </w:p>
    <w:p w:rsidR="00974A70" w:rsidRPr="003315F4" w:rsidRDefault="00974A70" w:rsidP="00974A70">
      <w:pPr>
        <w:rPr>
          <w:rFonts w:ascii="Times New Roman" w:hAnsi="Times New Roman" w:cs="Times New Roman"/>
          <w:b/>
          <w:bCs/>
          <w:sz w:val="24"/>
          <w:szCs w:val="24"/>
          <w:rtl/>
        </w:rPr>
      </w:pP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تمثل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color w:val="FF0000"/>
          <w:sz w:val="24"/>
          <w:szCs w:val="24"/>
          <w:rtl/>
        </w:rPr>
        <w:t>المجموعة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الأولي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التقليدية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كمناداة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الطفل</w:t>
      </w:r>
      <w:r w:rsidRPr="003315F4">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بأسمه</w:t>
      </w:r>
      <w:proofErr w:type="spellEnd"/>
      <w:r w:rsidRPr="003315F4">
        <w:rPr>
          <w:rFonts w:ascii="Times New Roman" w:hAnsi="Times New Roman" w:cs="Times New Roman"/>
          <w:b/>
          <w:bCs/>
          <w:sz w:val="24"/>
          <w:szCs w:val="24"/>
          <w:rtl/>
        </w:rPr>
        <w:t xml:space="preserve"> , </w:t>
      </w:r>
      <w:r w:rsidRPr="003315F4">
        <w:rPr>
          <w:rFonts w:ascii="Times New Roman" w:hAnsi="Times New Roman" w:cs="Times New Roman" w:hint="cs"/>
          <w:b/>
          <w:bCs/>
          <w:sz w:val="24"/>
          <w:szCs w:val="24"/>
          <w:rtl/>
        </w:rPr>
        <w:t>وطريقة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دقات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الساعة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أما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color w:val="FF0000"/>
          <w:sz w:val="24"/>
          <w:szCs w:val="24"/>
          <w:rtl/>
        </w:rPr>
        <w:t>المجموعة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الثانية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فتمثل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الحديثة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ومنها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طريقة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القياس</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الدقيق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وفيها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يحدد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أخصائي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درجة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بوحدات</w:t>
      </w:r>
      <w:r w:rsidRPr="003315F4">
        <w:rPr>
          <w:rFonts w:ascii="Times New Roman" w:hAnsi="Times New Roman" w:cs="Times New Roman"/>
          <w:b/>
          <w:bCs/>
          <w:sz w:val="24"/>
          <w:szCs w:val="24"/>
          <w:rtl/>
        </w:rPr>
        <w:t xml:space="preserve"> </w:t>
      </w:r>
      <w:proofErr w:type="spellStart"/>
      <w:r>
        <w:rPr>
          <w:rFonts w:ascii="Times New Roman" w:hAnsi="Times New Roman" w:cs="Times New Roman" w:hint="cs"/>
          <w:b/>
          <w:bCs/>
          <w:sz w:val="24"/>
          <w:szCs w:val="24"/>
          <w:rtl/>
        </w:rPr>
        <w:t>هيرت</w:t>
      </w:r>
      <w:r w:rsidRPr="003315F4">
        <w:rPr>
          <w:rFonts w:ascii="Times New Roman" w:hAnsi="Times New Roman" w:cs="Times New Roman" w:hint="cs"/>
          <w:b/>
          <w:bCs/>
          <w:sz w:val="24"/>
          <w:szCs w:val="24"/>
          <w:rtl/>
        </w:rPr>
        <w:t>ز</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والتي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تمثل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عدد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الذبذبات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الصوتية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في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كل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وحدة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زمنية</w:t>
      </w:r>
      <w:r w:rsidRPr="003315F4">
        <w:rPr>
          <w:rFonts w:ascii="Times New Roman" w:hAnsi="Times New Roman" w:cs="Times New Roman"/>
          <w:b/>
          <w:bCs/>
          <w:sz w:val="24"/>
          <w:szCs w:val="24"/>
          <w:rtl/>
        </w:rPr>
        <w:t xml:space="preserve"> , </w:t>
      </w:r>
      <w:r w:rsidRPr="003315F4">
        <w:rPr>
          <w:rFonts w:ascii="Times New Roman" w:hAnsi="Times New Roman" w:cs="Times New Roman" w:hint="cs"/>
          <w:b/>
          <w:bCs/>
          <w:sz w:val="24"/>
          <w:szCs w:val="24"/>
          <w:rtl/>
        </w:rPr>
        <w:t>وبوحدات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أخرى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تعبر</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شدة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الصوت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وتسمي</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ديسبل</w:t>
      </w:r>
      <w:proofErr w:type="spellEnd"/>
      <w:r w:rsidRPr="003315F4">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أما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الطريقة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الثانية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الطرق</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العلمية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في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قياس</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وتشخيص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فتغرف</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بأسم</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طريقة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استقبال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الكلام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وفهمه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وأما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color w:val="FF0000"/>
          <w:sz w:val="24"/>
          <w:szCs w:val="24"/>
          <w:rtl/>
        </w:rPr>
        <w:t>الطريقة</w:t>
      </w:r>
      <w:r w:rsidRPr="003315F4">
        <w:rPr>
          <w:rFonts w:ascii="Times New Roman" w:hAnsi="Times New Roman" w:cs="Times New Roman"/>
          <w:b/>
          <w:bCs/>
          <w:color w:val="FF0000"/>
          <w:sz w:val="24"/>
          <w:szCs w:val="24"/>
          <w:rtl/>
        </w:rPr>
        <w:t xml:space="preserve"> </w:t>
      </w:r>
      <w:r w:rsidRPr="003315F4">
        <w:rPr>
          <w:rFonts w:ascii="Times New Roman" w:hAnsi="Times New Roman" w:cs="Times New Roman" w:hint="cs"/>
          <w:b/>
          <w:bCs/>
          <w:color w:val="FF0000"/>
          <w:sz w:val="24"/>
          <w:szCs w:val="24"/>
          <w:rtl/>
        </w:rPr>
        <w:t>الثالثة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فتسمى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باختبارات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التمييز</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ومن</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اشهرها</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اختبار</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ويب</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مان</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للتمييز</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w:t>
      </w:r>
      <w:r>
        <w:rPr>
          <w:rFonts w:ascii="Times New Roman" w:hAnsi="Times New Roman" w:cs="Times New Roman" w:hint="cs"/>
          <w:b/>
          <w:bCs/>
          <w:sz w:val="24"/>
          <w:szCs w:val="24"/>
          <w:rtl/>
        </w:rPr>
        <w:t xml:space="preserve"> </w:t>
      </w:r>
      <w:r w:rsidRPr="003315F4">
        <w:rPr>
          <w:rFonts w:ascii="Times New Roman" w:hAnsi="Times New Roman" w:cs="Times New Roman" w:hint="cs"/>
          <w:b/>
          <w:bCs/>
          <w:sz w:val="24"/>
          <w:szCs w:val="24"/>
          <w:rtl/>
        </w:rPr>
        <w:t>واختبار</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لندامود</w:t>
      </w:r>
      <w:proofErr w:type="spellEnd"/>
      <w:r>
        <w:rPr>
          <w:rFonts w:ascii="Times New Roman" w:hAnsi="Times New Roman" w:cs="Times New Roman" w:hint="cs"/>
          <w:b/>
          <w:bCs/>
          <w:sz w:val="24"/>
          <w:szCs w:val="24"/>
          <w:rtl/>
        </w:rPr>
        <w:t xml:space="preserve"> .</w:t>
      </w:r>
    </w:p>
    <w:p w:rsidR="00974A70" w:rsidRDefault="00974A70" w:rsidP="00974A70">
      <w:pPr>
        <w:rPr>
          <w:rFonts w:ascii="Times New Roman" w:hAnsi="Times New Roman" w:cs="Times New Roman"/>
          <w:b/>
          <w:bCs/>
          <w:sz w:val="24"/>
          <w:szCs w:val="24"/>
          <w:rtl/>
        </w:rPr>
      </w:pPr>
    </w:p>
    <w:p w:rsidR="00974A70" w:rsidRPr="003315F4" w:rsidRDefault="00974A70" w:rsidP="00974A70">
      <w:pPr>
        <w:rPr>
          <w:rFonts w:ascii="Times New Roman" w:hAnsi="Times New Roman" w:cs="Times New Roman"/>
          <w:b/>
          <w:bCs/>
          <w:color w:val="31849B" w:themeColor="accent5" w:themeShade="BF"/>
          <w:sz w:val="24"/>
          <w:szCs w:val="24"/>
          <w:rtl/>
        </w:rPr>
      </w:pPr>
      <w:r w:rsidRPr="003315F4">
        <w:rPr>
          <w:rFonts w:ascii="Times New Roman" w:hAnsi="Times New Roman" w:cs="Times New Roman" w:hint="cs"/>
          <w:b/>
          <w:bCs/>
          <w:color w:val="31849B" w:themeColor="accent5" w:themeShade="BF"/>
          <w:sz w:val="24"/>
          <w:szCs w:val="24"/>
          <w:rtl/>
        </w:rPr>
        <w:t>بعض</w:t>
      </w:r>
      <w:r w:rsidRPr="003315F4">
        <w:rPr>
          <w:rFonts w:ascii="Times New Roman" w:hAnsi="Times New Roman" w:cs="Times New Roman"/>
          <w:b/>
          <w:bCs/>
          <w:color w:val="31849B" w:themeColor="accent5" w:themeShade="BF"/>
          <w:sz w:val="24"/>
          <w:szCs w:val="24"/>
          <w:rtl/>
        </w:rPr>
        <w:t xml:space="preserve"> </w:t>
      </w:r>
      <w:r w:rsidRPr="003315F4">
        <w:rPr>
          <w:rFonts w:ascii="Times New Roman" w:hAnsi="Times New Roman" w:cs="Times New Roman" w:hint="cs"/>
          <w:b/>
          <w:bCs/>
          <w:color w:val="31849B" w:themeColor="accent5" w:themeShade="BF"/>
          <w:sz w:val="24"/>
          <w:szCs w:val="24"/>
          <w:rtl/>
        </w:rPr>
        <w:t>الأمثلة</w:t>
      </w:r>
      <w:r w:rsidRPr="003315F4">
        <w:rPr>
          <w:rFonts w:ascii="Times New Roman" w:hAnsi="Times New Roman" w:cs="Times New Roman"/>
          <w:b/>
          <w:bCs/>
          <w:color w:val="31849B" w:themeColor="accent5" w:themeShade="BF"/>
          <w:sz w:val="24"/>
          <w:szCs w:val="24"/>
          <w:rtl/>
        </w:rPr>
        <w:t xml:space="preserve"> </w:t>
      </w:r>
      <w:r w:rsidRPr="003315F4">
        <w:rPr>
          <w:rFonts w:ascii="Times New Roman" w:hAnsi="Times New Roman" w:cs="Times New Roman" w:hint="cs"/>
          <w:b/>
          <w:bCs/>
          <w:color w:val="31849B" w:themeColor="accent5" w:themeShade="BF"/>
          <w:sz w:val="24"/>
          <w:szCs w:val="24"/>
          <w:rtl/>
        </w:rPr>
        <w:t>على</w:t>
      </w:r>
      <w:r w:rsidRPr="003315F4">
        <w:rPr>
          <w:rFonts w:ascii="Times New Roman" w:hAnsi="Times New Roman" w:cs="Times New Roman"/>
          <w:b/>
          <w:bCs/>
          <w:color w:val="31849B" w:themeColor="accent5" w:themeShade="BF"/>
          <w:sz w:val="24"/>
          <w:szCs w:val="24"/>
          <w:rtl/>
        </w:rPr>
        <w:t xml:space="preserve"> </w:t>
      </w:r>
      <w:r w:rsidRPr="003315F4">
        <w:rPr>
          <w:rFonts w:ascii="Times New Roman" w:hAnsi="Times New Roman" w:cs="Times New Roman" w:hint="cs"/>
          <w:b/>
          <w:bCs/>
          <w:color w:val="31849B" w:themeColor="accent5" w:themeShade="BF"/>
          <w:sz w:val="24"/>
          <w:szCs w:val="24"/>
          <w:rtl/>
        </w:rPr>
        <w:t>المجموعة</w:t>
      </w:r>
      <w:r w:rsidRPr="003315F4">
        <w:rPr>
          <w:rFonts w:ascii="Times New Roman" w:hAnsi="Times New Roman" w:cs="Times New Roman"/>
          <w:b/>
          <w:bCs/>
          <w:color w:val="31849B" w:themeColor="accent5" w:themeShade="BF"/>
          <w:sz w:val="24"/>
          <w:szCs w:val="24"/>
          <w:rtl/>
        </w:rPr>
        <w:t xml:space="preserve"> </w:t>
      </w:r>
      <w:r w:rsidRPr="003315F4">
        <w:rPr>
          <w:rFonts w:ascii="Times New Roman" w:hAnsi="Times New Roman" w:cs="Times New Roman" w:hint="cs"/>
          <w:b/>
          <w:bCs/>
          <w:color w:val="31849B" w:themeColor="accent5" w:themeShade="BF"/>
          <w:sz w:val="24"/>
          <w:szCs w:val="24"/>
          <w:rtl/>
        </w:rPr>
        <w:t>الثانية</w:t>
      </w:r>
      <w:r>
        <w:rPr>
          <w:rFonts w:ascii="Times New Roman" w:hAnsi="Times New Roman" w:cs="Times New Roman"/>
          <w:b/>
          <w:bCs/>
          <w:color w:val="31849B" w:themeColor="accent5" w:themeShade="BF"/>
          <w:sz w:val="24"/>
          <w:szCs w:val="24"/>
          <w:rtl/>
        </w:rPr>
        <w:t xml:space="preserve"> </w:t>
      </w:r>
    </w:p>
    <w:p w:rsidR="00974A70" w:rsidRPr="003E2406" w:rsidRDefault="00974A70" w:rsidP="00974A70">
      <w:pPr>
        <w:rPr>
          <w:rFonts w:ascii="Times New Roman" w:hAnsi="Times New Roman" w:cs="Times New Roman"/>
          <w:b/>
          <w:bCs/>
          <w:color w:val="E36C0A" w:themeColor="accent6" w:themeShade="BF"/>
          <w:sz w:val="24"/>
          <w:szCs w:val="24"/>
          <w:u w:val="single"/>
          <w:rtl/>
        </w:rPr>
      </w:pPr>
      <w:r w:rsidRPr="003E2406">
        <w:rPr>
          <w:rFonts w:ascii="Times New Roman" w:hAnsi="Times New Roman" w:cs="Times New Roman" w:hint="cs"/>
          <w:b/>
          <w:bCs/>
          <w:color w:val="E36C0A" w:themeColor="accent6" w:themeShade="BF"/>
          <w:sz w:val="24"/>
          <w:szCs w:val="24"/>
          <w:u w:val="single"/>
          <w:rtl/>
        </w:rPr>
        <w:t>طريقة</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فحص</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تخطيط</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النغمة</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الصافية</w:t>
      </w:r>
      <w:r w:rsidRPr="003E2406">
        <w:rPr>
          <w:rFonts w:ascii="Times New Roman" w:hAnsi="Times New Roman" w:cs="Times New Roman"/>
          <w:b/>
          <w:bCs/>
          <w:color w:val="E36C0A" w:themeColor="accent6" w:themeShade="BF"/>
          <w:sz w:val="24"/>
          <w:szCs w:val="24"/>
          <w:u w:val="single"/>
          <w:rtl/>
        </w:rPr>
        <w:t xml:space="preserve"> :</w:t>
      </w:r>
    </w:p>
    <w:p w:rsidR="00974A70" w:rsidRPr="003315F4" w:rsidRDefault="00974A70" w:rsidP="00974A70">
      <w:pPr>
        <w:rPr>
          <w:rFonts w:ascii="Times New Roman" w:hAnsi="Times New Roman" w:cs="Times New Roman"/>
          <w:b/>
          <w:bCs/>
          <w:sz w:val="24"/>
          <w:szCs w:val="24"/>
          <w:rtl/>
        </w:rPr>
      </w:pPr>
      <w:r w:rsidRPr="003315F4">
        <w:rPr>
          <w:rFonts w:ascii="Times New Roman" w:hAnsi="Times New Roman" w:cs="Times New Roman" w:hint="cs"/>
          <w:b/>
          <w:bCs/>
          <w:sz w:val="24"/>
          <w:szCs w:val="24"/>
          <w:rtl/>
        </w:rPr>
        <w:t>حيث</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يقوم</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الاخصائي</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بقياس</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للفرد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وتحديد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عتبة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تلك</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باستخدام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جهاز</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الأوديوميتر</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حيث</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يقوم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بوضع</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سماعات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خاصة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لكل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أذن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على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حده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للمفحوص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وبعدها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يسمعه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نغمات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خاصة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ذات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ذبذبات</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تترواح</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مابين</w:t>
      </w:r>
      <w:r w:rsidRPr="003315F4">
        <w:rPr>
          <w:rFonts w:ascii="Times New Roman" w:hAnsi="Times New Roman" w:cs="Times New Roman"/>
          <w:b/>
          <w:bCs/>
          <w:sz w:val="24"/>
          <w:szCs w:val="24"/>
          <w:rtl/>
        </w:rPr>
        <w:t xml:space="preserve"> (125-8000)</w:t>
      </w:r>
      <w:r>
        <w:rPr>
          <w:rFonts w:ascii="Times New Roman" w:hAnsi="Times New Roman" w:cs="Times New Roman" w:hint="cs"/>
          <w:b/>
          <w:bCs/>
          <w:sz w:val="24"/>
          <w:szCs w:val="24"/>
          <w:rtl/>
        </w:rPr>
        <w:t xml:space="preserve"> </w:t>
      </w:r>
      <w:proofErr w:type="spellStart"/>
      <w:r w:rsidRPr="003315F4">
        <w:rPr>
          <w:rFonts w:ascii="Times New Roman" w:hAnsi="Times New Roman" w:cs="Times New Roman" w:hint="cs"/>
          <w:b/>
          <w:bCs/>
          <w:sz w:val="24"/>
          <w:szCs w:val="24"/>
          <w:rtl/>
        </w:rPr>
        <w:t>هيرتز</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شدة</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تترواح</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ما</w:t>
      </w:r>
      <w:r>
        <w:rPr>
          <w:rFonts w:ascii="Times New Roman" w:hAnsi="Times New Roman" w:cs="Times New Roman" w:hint="cs"/>
          <w:b/>
          <w:bCs/>
          <w:sz w:val="24"/>
          <w:szCs w:val="24"/>
          <w:rtl/>
        </w:rPr>
        <w:t xml:space="preserve"> </w:t>
      </w:r>
      <w:r w:rsidRPr="003315F4">
        <w:rPr>
          <w:rFonts w:ascii="Times New Roman" w:hAnsi="Times New Roman" w:cs="Times New Roman" w:hint="cs"/>
          <w:b/>
          <w:bCs/>
          <w:sz w:val="24"/>
          <w:szCs w:val="24"/>
          <w:rtl/>
        </w:rPr>
        <w:t>نسبته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صفر</w:t>
      </w:r>
      <w:r w:rsidRPr="003315F4">
        <w:rPr>
          <w:rFonts w:ascii="Times New Roman" w:hAnsi="Times New Roman" w:cs="Times New Roman"/>
          <w:b/>
          <w:bCs/>
          <w:sz w:val="24"/>
          <w:szCs w:val="24"/>
          <w:rtl/>
        </w:rPr>
        <w:t>-110)</w:t>
      </w:r>
      <w:r>
        <w:rPr>
          <w:rFonts w:ascii="Times New Roman" w:hAnsi="Times New Roman" w:cs="Times New Roman" w:hint="cs"/>
          <w:b/>
          <w:bCs/>
          <w:sz w:val="24"/>
          <w:szCs w:val="24"/>
          <w:rtl/>
        </w:rPr>
        <w:t xml:space="preserve"> </w:t>
      </w:r>
      <w:proofErr w:type="spellStart"/>
      <w:r w:rsidRPr="003315F4">
        <w:rPr>
          <w:rFonts w:ascii="Times New Roman" w:hAnsi="Times New Roman" w:cs="Times New Roman" w:hint="cs"/>
          <w:b/>
          <w:bCs/>
          <w:sz w:val="24"/>
          <w:szCs w:val="24"/>
          <w:rtl/>
        </w:rPr>
        <w:t>ديسبل</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ومن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خلال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ذلك</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يتم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تحدي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مدي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التقاط</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المفحوص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لنغمات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ذات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الذبذبات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وشدة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متدرجة</w:t>
      </w:r>
      <w:r w:rsidRPr="003315F4">
        <w:rPr>
          <w:rFonts w:ascii="Times New Roman" w:hAnsi="Times New Roman" w:cs="Times New Roman"/>
          <w:b/>
          <w:bCs/>
          <w:sz w:val="24"/>
          <w:szCs w:val="24"/>
          <w:rtl/>
        </w:rPr>
        <w:t xml:space="preserve"> .</w:t>
      </w:r>
    </w:p>
    <w:p w:rsidR="00974A70" w:rsidRPr="003315F4" w:rsidRDefault="00974A70" w:rsidP="00974A70">
      <w:pPr>
        <w:rPr>
          <w:rFonts w:ascii="Times New Roman" w:hAnsi="Times New Roman" w:cs="Times New Roman"/>
          <w:b/>
          <w:bCs/>
          <w:sz w:val="24"/>
          <w:szCs w:val="24"/>
          <w:rtl/>
        </w:rPr>
      </w:pPr>
    </w:p>
    <w:p w:rsidR="00974A70" w:rsidRPr="003E2406" w:rsidRDefault="00974A70" w:rsidP="00974A70">
      <w:pPr>
        <w:rPr>
          <w:rFonts w:ascii="Times New Roman" w:hAnsi="Times New Roman" w:cs="Times New Roman"/>
          <w:b/>
          <w:bCs/>
          <w:color w:val="E36C0A" w:themeColor="accent6" w:themeShade="BF"/>
          <w:sz w:val="24"/>
          <w:szCs w:val="24"/>
          <w:u w:val="single"/>
          <w:rtl/>
        </w:rPr>
      </w:pPr>
      <w:r w:rsidRPr="003E2406">
        <w:rPr>
          <w:rFonts w:ascii="Times New Roman" w:hAnsi="Times New Roman" w:cs="Times New Roman" w:hint="cs"/>
          <w:b/>
          <w:bCs/>
          <w:color w:val="E36C0A" w:themeColor="accent6" w:themeShade="BF"/>
          <w:sz w:val="24"/>
          <w:szCs w:val="24"/>
          <w:u w:val="single"/>
          <w:rtl/>
        </w:rPr>
        <w:t>طريقة</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استقبال</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الكلام</w:t>
      </w:r>
      <w:r w:rsidRPr="003E2406">
        <w:rPr>
          <w:rFonts w:ascii="Times New Roman" w:hAnsi="Times New Roman" w:cs="Times New Roman"/>
          <w:b/>
          <w:bCs/>
          <w:color w:val="E36C0A" w:themeColor="accent6" w:themeShade="BF"/>
          <w:sz w:val="24"/>
          <w:szCs w:val="24"/>
          <w:u w:val="single"/>
          <w:rtl/>
        </w:rPr>
        <w:t xml:space="preserve"> </w:t>
      </w:r>
      <w:r w:rsidRPr="003E2406">
        <w:rPr>
          <w:rFonts w:ascii="Times New Roman" w:hAnsi="Times New Roman" w:cs="Times New Roman" w:hint="cs"/>
          <w:b/>
          <w:bCs/>
          <w:color w:val="E36C0A" w:themeColor="accent6" w:themeShade="BF"/>
          <w:sz w:val="24"/>
          <w:szCs w:val="24"/>
          <w:u w:val="single"/>
          <w:rtl/>
        </w:rPr>
        <w:t>وفهمه</w:t>
      </w:r>
      <w:r w:rsidRPr="003E2406">
        <w:rPr>
          <w:rFonts w:ascii="Times New Roman" w:hAnsi="Times New Roman" w:cs="Times New Roman"/>
          <w:b/>
          <w:bCs/>
          <w:color w:val="E36C0A" w:themeColor="accent6" w:themeShade="BF"/>
          <w:sz w:val="24"/>
          <w:szCs w:val="24"/>
          <w:u w:val="single"/>
          <w:rtl/>
        </w:rPr>
        <w:t xml:space="preserve"> :</w:t>
      </w:r>
    </w:p>
    <w:p w:rsidR="00974A70" w:rsidRDefault="00974A70" w:rsidP="00974A70">
      <w:pPr>
        <w:rPr>
          <w:rFonts w:ascii="Times New Roman" w:hAnsi="Times New Roman" w:cs="Times New Roman"/>
          <w:b/>
          <w:bCs/>
          <w:sz w:val="24"/>
          <w:szCs w:val="24"/>
          <w:rtl/>
        </w:rPr>
      </w:pPr>
      <w:r w:rsidRPr="003315F4">
        <w:rPr>
          <w:rFonts w:ascii="Times New Roman" w:hAnsi="Times New Roman" w:cs="Times New Roman" w:hint="cs"/>
          <w:b/>
          <w:bCs/>
          <w:sz w:val="24"/>
          <w:szCs w:val="24"/>
          <w:rtl/>
        </w:rPr>
        <w:t>وهنا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يقيس</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الفاحص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السمعية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وتحديد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قدرة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وعتبة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مدى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سماعه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للكلام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باستخدام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جهاز</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الاوديوميتر</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الخاص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بالكلام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ويضع</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على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المفحوص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في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هذه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الطريقة</w:t>
      </w:r>
      <w:r w:rsidRPr="003315F4">
        <w:rPr>
          <w:rFonts w:ascii="Times New Roman" w:hAnsi="Times New Roman" w:cs="Times New Roman"/>
          <w:b/>
          <w:bCs/>
          <w:sz w:val="24"/>
          <w:szCs w:val="24"/>
          <w:rtl/>
        </w:rPr>
        <w:t xml:space="preserve"> </w:t>
      </w:r>
      <w:proofErr w:type="spellStart"/>
      <w:r w:rsidRPr="003315F4">
        <w:rPr>
          <w:rFonts w:ascii="Times New Roman" w:hAnsi="Times New Roman" w:cs="Times New Roman" w:hint="cs"/>
          <w:b/>
          <w:bCs/>
          <w:sz w:val="24"/>
          <w:szCs w:val="24"/>
          <w:rtl/>
        </w:rPr>
        <w:t>أصواتا</w:t>
      </w:r>
      <w:proofErr w:type="spellEnd"/>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بذبذبات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وشدة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متدرجة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باستخدام</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السماعات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ومضخات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الصوت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ويطلب</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منه</w:t>
      </w:r>
      <w:r w:rsidRPr="003315F4">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3315F4">
        <w:rPr>
          <w:rFonts w:ascii="Times New Roman" w:hAnsi="Times New Roman" w:cs="Times New Roman" w:hint="cs"/>
          <w:b/>
          <w:bCs/>
          <w:sz w:val="24"/>
          <w:szCs w:val="24"/>
          <w:rtl/>
        </w:rPr>
        <w:t>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يعبر</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عن</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مدى</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سماعه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الأصوات</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المعروضة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عليه</w:t>
      </w:r>
      <w:r w:rsidRPr="003315F4">
        <w:rPr>
          <w:rFonts w:ascii="Times New Roman" w:hAnsi="Times New Roman" w:cs="Times New Roman"/>
          <w:b/>
          <w:bCs/>
          <w:sz w:val="24"/>
          <w:szCs w:val="24"/>
          <w:rtl/>
        </w:rPr>
        <w:t xml:space="preserve"> </w:t>
      </w:r>
      <w:r>
        <w:rPr>
          <w:rFonts w:ascii="Times New Roman" w:hAnsi="Times New Roman" w:cs="Times New Roman" w:hint="cs"/>
          <w:b/>
          <w:bCs/>
          <w:sz w:val="24"/>
          <w:szCs w:val="24"/>
          <w:rtl/>
        </w:rPr>
        <w:t>أ</w:t>
      </w:r>
      <w:r w:rsidRPr="003315F4">
        <w:rPr>
          <w:rFonts w:ascii="Times New Roman" w:hAnsi="Times New Roman" w:cs="Times New Roman" w:hint="cs"/>
          <w:b/>
          <w:bCs/>
          <w:sz w:val="24"/>
          <w:szCs w:val="24"/>
          <w:rtl/>
        </w:rPr>
        <w:t>و</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إعادتها</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وبهذه</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الطريقة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يستطيع</w:t>
      </w:r>
      <w:r w:rsidRPr="003315F4">
        <w:rPr>
          <w:rFonts w:ascii="Times New Roman" w:hAnsi="Times New Roman" w:cs="Times New Roman"/>
          <w:b/>
          <w:bCs/>
          <w:sz w:val="24"/>
          <w:szCs w:val="24"/>
          <w:rtl/>
        </w:rPr>
        <w:t xml:space="preserve"> </w:t>
      </w:r>
      <w:r>
        <w:rPr>
          <w:rFonts w:ascii="Times New Roman" w:hAnsi="Times New Roman" w:cs="Times New Roman" w:hint="cs"/>
          <w:b/>
          <w:bCs/>
          <w:sz w:val="24"/>
          <w:szCs w:val="24"/>
          <w:rtl/>
        </w:rPr>
        <w:t>الأ</w:t>
      </w:r>
      <w:r w:rsidRPr="003315F4">
        <w:rPr>
          <w:rFonts w:ascii="Times New Roman" w:hAnsi="Times New Roman" w:cs="Times New Roman" w:hint="cs"/>
          <w:b/>
          <w:bCs/>
          <w:sz w:val="24"/>
          <w:szCs w:val="24"/>
          <w:rtl/>
        </w:rPr>
        <w:t>خصائي</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تحديد</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عتبة</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المفحوص</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لاستقبال</w:t>
      </w:r>
      <w:r w:rsidRPr="003315F4">
        <w:rPr>
          <w:rFonts w:ascii="Times New Roman" w:hAnsi="Times New Roman" w:cs="Times New Roman"/>
          <w:b/>
          <w:bCs/>
          <w:sz w:val="24"/>
          <w:szCs w:val="24"/>
          <w:rtl/>
        </w:rPr>
        <w:t xml:space="preserve"> </w:t>
      </w:r>
      <w:r w:rsidRPr="003315F4">
        <w:rPr>
          <w:rFonts w:ascii="Times New Roman" w:hAnsi="Times New Roman" w:cs="Times New Roman" w:hint="cs"/>
          <w:b/>
          <w:bCs/>
          <w:sz w:val="24"/>
          <w:szCs w:val="24"/>
          <w:rtl/>
        </w:rPr>
        <w:t>الكلام</w:t>
      </w:r>
      <w:r w:rsidRPr="003315F4">
        <w:rPr>
          <w:rFonts w:ascii="Times New Roman" w:hAnsi="Times New Roman" w:cs="Times New Roman"/>
          <w:b/>
          <w:bCs/>
          <w:sz w:val="24"/>
          <w:szCs w:val="24"/>
          <w:rtl/>
        </w:rPr>
        <w:t xml:space="preserve"> .</w:t>
      </w:r>
    </w:p>
    <w:p w:rsidR="00974A70" w:rsidRDefault="00974A70" w:rsidP="00974A70">
      <w:pPr>
        <w:rPr>
          <w:rFonts w:ascii="Times New Roman" w:hAnsi="Times New Roman" w:cs="Times New Roman"/>
          <w:b/>
          <w:bCs/>
          <w:sz w:val="24"/>
          <w:szCs w:val="24"/>
          <w:rtl/>
        </w:rPr>
      </w:pPr>
    </w:p>
    <w:p w:rsidR="007B4451" w:rsidRDefault="00974A70" w:rsidP="00974A70">
      <w:pPr>
        <w:jc w:val="center"/>
        <w:rPr>
          <w:rFonts w:hint="cs"/>
          <w:color w:val="31849B" w:themeColor="accent5" w:themeShade="BF"/>
          <w:rtl/>
        </w:rPr>
      </w:pPr>
      <w:r w:rsidRPr="00974A70">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Default="00974A70" w:rsidP="00974A70">
      <w:pPr>
        <w:jc w:val="center"/>
        <w:rPr>
          <w:rFonts w:hint="cs"/>
          <w:color w:val="31849B" w:themeColor="accent5" w:themeShade="BF"/>
          <w:rtl/>
        </w:rPr>
      </w:pPr>
    </w:p>
    <w:p w:rsidR="00974A70" w:rsidRDefault="00974A70" w:rsidP="00974A70">
      <w:pPr>
        <w:jc w:val="center"/>
        <w:rPr>
          <w:rFonts w:hint="cs"/>
          <w:color w:val="31849B" w:themeColor="accent5" w:themeShade="BF"/>
          <w:rtl/>
        </w:rPr>
      </w:pPr>
    </w:p>
    <w:p w:rsidR="00974A70" w:rsidRDefault="00974A70" w:rsidP="00974A70">
      <w:pPr>
        <w:jc w:val="center"/>
        <w:rPr>
          <w:rFonts w:hint="cs"/>
          <w:color w:val="31849B" w:themeColor="accent5" w:themeShade="BF"/>
          <w:rtl/>
        </w:rPr>
      </w:pPr>
    </w:p>
    <w:p w:rsidR="00974A70" w:rsidRPr="000765FE"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pict>
          <v:roundrect id="_x0000_s1027" style="position:absolute;left:0;text-align:left;margin-left:4.5pt;margin-top:-5.25pt;width:269.25pt;height:93.75pt;z-index:251663360" arcsize="10923f" fillcolor="white [3201]" strokecolor="#31849b [2408]" strokeweight="2.5pt">
            <v:shadow on="t" color="#868686" opacity=".5" offset="-6pt,-6pt"/>
            <v:textbox>
              <w:txbxContent>
                <w:p w:rsidR="00974A70" w:rsidRPr="000765FE" w:rsidRDefault="00974A70" w:rsidP="00974A70">
                  <w:pPr>
                    <w:jc w:val="center"/>
                    <w:rPr>
                      <w:rFonts w:ascii="Times New Roman" w:hAnsi="Times New Roman" w:cs="Times New Roman"/>
                      <w:b/>
                      <w:bCs/>
                      <w:color w:val="31849B" w:themeColor="accent5" w:themeShade="BF"/>
                      <w:sz w:val="28"/>
                      <w:szCs w:val="28"/>
                      <w:rtl/>
                    </w:rPr>
                  </w:pPr>
                  <w:r w:rsidRPr="000765FE">
                    <w:rPr>
                      <w:rFonts w:ascii="Times New Roman" w:hAnsi="Times New Roman" w:cs="Times New Roman"/>
                      <w:b/>
                      <w:bCs/>
                      <w:color w:val="31849B" w:themeColor="accent5" w:themeShade="BF"/>
                      <w:sz w:val="28"/>
                      <w:szCs w:val="28"/>
                      <w:rtl/>
                    </w:rPr>
                    <w:t>طرق التواصل الشفوي واليدوي</w:t>
                  </w:r>
                  <w:r>
                    <w:rPr>
                      <w:rFonts w:ascii="Times New Roman" w:hAnsi="Times New Roman" w:cs="Times New Roman" w:hint="cs"/>
                      <w:b/>
                      <w:bCs/>
                      <w:color w:val="31849B" w:themeColor="accent5" w:themeShade="BF"/>
                      <w:sz w:val="28"/>
                      <w:szCs w:val="28"/>
                      <w:rtl/>
                    </w:rPr>
                    <w:t xml:space="preserve"> والكلي</w:t>
                  </w:r>
                  <w:r w:rsidRPr="000765FE">
                    <w:rPr>
                      <w:rFonts w:ascii="Times New Roman" w:hAnsi="Times New Roman" w:cs="Times New Roman"/>
                      <w:b/>
                      <w:bCs/>
                      <w:color w:val="31849B" w:themeColor="accent5" w:themeShade="BF"/>
                      <w:sz w:val="28"/>
                      <w:szCs w:val="28"/>
                      <w:rtl/>
                    </w:rPr>
                    <w:t xml:space="preserve"> (2)</w:t>
                  </w:r>
                </w:p>
                <w:p w:rsidR="00974A70" w:rsidRPr="000765FE" w:rsidRDefault="00974A70" w:rsidP="00974A70">
                  <w:pPr>
                    <w:jc w:val="center"/>
                    <w:rPr>
                      <w:rFonts w:ascii="Times New Roman" w:hAnsi="Times New Roman" w:cs="Times New Roman"/>
                      <w:b/>
                      <w:bCs/>
                      <w:color w:val="31849B" w:themeColor="accent5" w:themeShade="BF"/>
                      <w:sz w:val="28"/>
                      <w:szCs w:val="28"/>
                    </w:rPr>
                  </w:pPr>
                  <w:r w:rsidRPr="000765FE">
                    <w:rPr>
                      <w:rFonts w:ascii="Times New Roman" w:hAnsi="Times New Roman" w:cs="Times New Roman"/>
                      <w:b/>
                      <w:bCs/>
                      <w:color w:val="31849B" w:themeColor="accent5" w:themeShade="BF"/>
                      <w:sz w:val="28"/>
                      <w:szCs w:val="28"/>
                      <w:rtl/>
                    </w:rPr>
                    <w:t>المحاضرة الثانية</w:t>
                  </w:r>
                </w:p>
              </w:txbxContent>
            </v:textbox>
            <w10:wrap anchorx="page"/>
          </v:roundrect>
        </w:pict>
      </w:r>
      <w:r w:rsidRPr="000765FE">
        <w:rPr>
          <w:rFonts w:ascii="Times New Roman" w:hAnsi="Times New Roman" w:cs="Times New Roman"/>
          <w:b/>
          <w:bCs/>
          <w:noProof/>
          <w:sz w:val="24"/>
          <w:szCs w:val="24"/>
          <w:rtl/>
        </w:rPr>
        <w:drawing>
          <wp:inline distT="0" distB="0" distL="0" distR="0">
            <wp:extent cx="1038225" cy="1047750"/>
            <wp:effectExtent l="114300" t="38100" r="28575" b="19050"/>
            <wp:docPr id="2"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0765FE" w:rsidRDefault="00974A70" w:rsidP="00974A70">
      <w:pPr>
        <w:rPr>
          <w:rFonts w:ascii="Times New Roman" w:hAnsi="Times New Roman" w:cs="Times New Roman"/>
          <w:b/>
          <w:bCs/>
          <w:sz w:val="24"/>
          <w:szCs w:val="24"/>
          <w:rtl/>
        </w:rPr>
      </w:pPr>
    </w:p>
    <w:p w:rsidR="00974A70" w:rsidRPr="000765FE" w:rsidRDefault="00974A70" w:rsidP="00974A70">
      <w:pPr>
        <w:spacing w:line="360" w:lineRule="auto"/>
        <w:rPr>
          <w:rFonts w:ascii="Times New Roman" w:hAnsi="Times New Roman" w:cs="Times New Roman"/>
          <w:b/>
          <w:bCs/>
          <w:color w:val="E36C0A" w:themeColor="accent6" w:themeShade="BF"/>
          <w:sz w:val="24"/>
          <w:szCs w:val="24"/>
          <w:rtl/>
        </w:rPr>
      </w:pPr>
      <w:r w:rsidRPr="000765FE">
        <w:rPr>
          <w:rFonts w:ascii="Times New Roman" w:hAnsi="Times New Roman" w:cs="Times New Roman"/>
          <w:b/>
          <w:bCs/>
          <w:color w:val="E36C0A" w:themeColor="accent6" w:themeShade="BF"/>
          <w:sz w:val="24"/>
          <w:szCs w:val="24"/>
          <w:rtl/>
        </w:rPr>
        <w:t xml:space="preserve">ما هو الاتصال؟ </w:t>
      </w:r>
      <w:r w:rsidRPr="000765FE">
        <w:rPr>
          <w:rFonts w:ascii="Times New Roman" w:hAnsi="Times New Roman" w:cs="Times New Roman"/>
          <w:b/>
          <w:bCs/>
          <w:sz w:val="24"/>
          <w:szCs w:val="24"/>
          <w:rtl/>
        </w:rPr>
        <w:br/>
        <w:t xml:space="preserve">الاتصال هو عملية تبادل المعلومات والأفكار بين أفراد أي مجتمع وبعضهم، سواء أكانت أفكار ذات طبيعة علمية أو عملية أو اجتماعية أو ثقافية، وتنبع من حاجة الفرد إلى الكلام والاستماع والتفاعل مع الآخرين. </w:t>
      </w:r>
    </w:p>
    <w:p w:rsidR="00974A70" w:rsidRDefault="00974A70" w:rsidP="00974A70">
      <w:pPr>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color w:val="31849B" w:themeColor="accent5" w:themeShade="BF"/>
          <w:sz w:val="24"/>
          <w:szCs w:val="24"/>
          <w:rtl/>
        </w:rPr>
        <w:t xml:space="preserve">وظائف الاتصال </w:t>
      </w:r>
    </w:p>
    <w:p w:rsidR="00974A70" w:rsidRPr="00521E07" w:rsidRDefault="00974A70" w:rsidP="00974A70">
      <w:pPr>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sz w:val="24"/>
          <w:szCs w:val="24"/>
          <w:rtl/>
        </w:rPr>
        <w:t>- نقل الرسالة من طرف إلى آخر.</w:t>
      </w:r>
      <w:r w:rsidRPr="000765FE">
        <w:rPr>
          <w:rFonts w:ascii="Times New Roman" w:hAnsi="Times New Roman" w:cs="Times New Roman"/>
          <w:b/>
          <w:bCs/>
          <w:sz w:val="24"/>
          <w:szCs w:val="24"/>
        </w:rPr>
        <w:t xml:space="preserve"> </w:t>
      </w:r>
    </w:p>
    <w:p w:rsidR="00974A70"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استقبال البيانات والاحتفاظ </w:t>
      </w:r>
      <w:proofErr w:type="spellStart"/>
      <w:r w:rsidRPr="000765FE">
        <w:rPr>
          <w:rFonts w:ascii="Times New Roman" w:hAnsi="Times New Roman" w:cs="Times New Roman"/>
          <w:b/>
          <w:bCs/>
          <w:sz w:val="24"/>
          <w:szCs w:val="24"/>
          <w:rtl/>
        </w:rPr>
        <w:t>بها</w:t>
      </w:r>
      <w:proofErr w:type="spellEnd"/>
      <w:r w:rsidRPr="000765FE">
        <w:rPr>
          <w:rFonts w:ascii="Times New Roman" w:hAnsi="Times New Roman" w:cs="Times New Roman"/>
          <w:b/>
          <w:bCs/>
          <w:sz w:val="24"/>
          <w:szCs w:val="24"/>
          <w:rtl/>
        </w:rPr>
        <w:t>.</w:t>
      </w:r>
      <w:r w:rsidRPr="000765FE">
        <w:rPr>
          <w:rFonts w:ascii="Times New Roman" w:hAnsi="Times New Roman" w:cs="Times New Roman"/>
          <w:b/>
          <w:bCs/>
          <w:sz w:val="24"/>
          <w:szCs w:val="24"/>
          <w:rtl/>
        </w:rPr>
        <w:br/>
        <w:t>- تحليل البيانات واشتقاق المعلومات منها.</w:t>
      </w:r>
      <w:r w:rsidRPr="000765FE">
        <w:rPr>
          <w:rFonts w:ascii="Times New Roman" w:hAnsi="Times New Roman" w:cs="Times New Roman"/>
          <w:b/>
          <w:bCs/>
          <w:sz w:val="24"/>
          <w:szCs w:val="24"/>
          <w:rtl/>
        </w:rPr>
        <w:br/>
        <w:t>- التأثير في العمليات الفسيولوجية للجسم وتعديلها.</w:t>
      </w:r>
      <w:r w:rsidRPr="000765FE">
        <w:rPr>
          <w:rFonts w:ascii="Times New Roman" w:hAnsi="Times New Roman" w:cs="Times New Roman"/>
          <w:b/>
          <w:bCs/>
          <w:sz w:val="24"/>
          <w:szCs w:val="24"/>
          <w:rtl/>
        </w:rPr>
        <w:br/>
        <w:t xml:space="preserve">- التأثير في الأشخاص الآخرين وتوجيههم. </w:t>
      </w:r>
    </w:p>
    <w:p w:rsidR="00974A70" w:rsidRPr="000765FE" w:rsidRDefault="00974A70" w:rsidP="00974A70">
      <w:pPr>
        <w:rPr>
          <w:rFonts w:ascii="Times New Roman" w:hAnsi="Times New Roman" w:cs="Times New Roman"/>
          <w:b/>
          <w:bCs/>
          <w:sz w:val="24"/>
          <w:szCs w:val="24"/>
          <w:rtl/>
        </w:rPr>
      </w:pPr>
    </w:p>
    <w:p w:rsidR="00974A70" w:rsidRDefault="00974A70" w:rsidP="00974A70">
      <w:pPr>
        <w:spacing w:line="360" w:lineRule="auto"/>
        <w:rPr>
          <w:rFonts w:ascii="Times New Roman" w:hAnsi="Times New Roman" w:cs="Times New Roman"/>
          <w:b/>
          <w:bCs/>
          <w:sz w:val="24"/>
          <w:szCs w:val="24"/>
          <w:rtl/>
        </w:rPr>
      </w:pPr>
      <w:r w:rsidRPr="000765FE">
        <w:rPr>
          <w:rFonts w:ascii="Times New Roman" w:hAnsi="Times New Roman" w:cs="Times New Roman"/>
          <w:b/>
          <w:bCs/>
          <w:color w:val="FF0000"/>
          <w:sz w:val="24"/>
          <w:szCs w:val="24"/>
          <w:rtl/>
        </w:rPr>
        <w:t xml:space="preserve">معوقات الاتصال </w:t>
      </w:r>
      <w:r w:rsidRPr="000765FE">
        <w:rPr>
          <w:rFonts w:ascii="Times New Roman" w:hAnsi="Times New Roman" w:cs="Times New Roman"/>
          <w:b/>
          <w:bCs/>
          <w:color w:val="FF0000"/>
          <w:sz w:val="24"/>
          <w:szCs w:val="24"/>
          <w:rtl/>
        </w:rPr>
        <w:br/>
      </w:r>
      <w:r w:rsidRPr="000765FE">
        <w:rPr>
          <w:rFonts w:ascii="Times New Roman" w:hAnsi="Times New Roman" w:cs="Times New Roman"/>
          <w:b/>
          <w:bCs/>
          <w:color w:val="002060"/>
          <w:sz w:val="24"/>
          <w:szCs w:val="24"/>
          <w:rtl/>
        </w:rPr>
        <w:t>يمكن تقسيم معوقات الاتصال إلى 4 أقسام رئيسية:</w:t>
      </w: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t xml:space="preserve">- معوقات شخصية </w:t>
      </w:r>
      <w:r w:rsidRPr="000765FE">
        <w:rPr>
          <w:rFonts w:ascii="Times New Roman" w:hAnsi="Times New Roman" w:cs="Times New Roman"/>
          <w:b/>
          <w:bCs/>
          <w:sz w:val="24"/>
          <w:szCs w:val="24"/>
          <w:rtl/>
        </w:rPr>
        <w:br/>
        <w:t>- قنوات الاتصال</w:t>
      </w:r>
      <w:r w:rsidRPr="000765FE">
        <w:rPr>
          <w:rFonts w:ascii="Times New Roman" w:hAnsi="Times New Roman" w:cs="Times New Roman"/>
          <w:b/>
          <w:bCs/>
          <w:sz w:val="24"/>
          <w:szCs w:val="24"/>
          <w:rtl/>
        </w:rPr>
        <w:br/>
        <w:t>- اللغة والألفاظ</w:t>
      </w:r>
      <w:r w:rsidRPr="000765FE">
        <w:rPr>
          <w:rFonts w:ascii="Times New Roman" w:hAnsi="Times New Roman" w:cs="Times New Roman"/>
          <w:b/>
          <w:bCs/>
          <w:sz w:val="24"/>
          <w:szCs w:val="24"/>
          <w:rtl/>
        </w:rPr>
        <w:br/>
        <w:t xml:space="preserve">- الاتصال غير اللفظي </w:t>
      </w:r>
    </w:p>
    <w:p w:rsidR="00974A70" w:rsidRPr="000765FE" w:rsidRDefault="00974A70" w:rsidP="00974A70">
      <w:pPr>
        <w:rPr>
          <w:rFonts w:ascii="Times New Roman" w:hAnsi="Times New Roman" w:cs="Times New Roman"/>
          <w:b/>
          <w:bCs/>
          <w:sz w:val="24"/>
          <w:szCs w:val="24"/>
          <w:rtl/>
        </w:rPr>
      </w:pPr>
    </w:p>
    <w:p w:rsidR="00974A70" w:rsidRPr="000765FE" w:rsidRDefault="00974A70" w:rsidP="00974A70">
      <w:pPr>
        <w:spacing w:line="360" w:lineRule="auto"/>
        <w:rPr>
          <w:rFonts w:ascii="Times New Roman" w:hAnsi="Times New Roman" w:cs="Times New Roman"/>
          <w:b/>
          <w:bCs/>
          <w:color w:val="31849B" w:themeColor="accent5" w:themeShade="BF"/>
          <w:sz w:val="24"/>
          <w:szCs w:val="24"/>
          <w:rtl/>
        </w:rPr>
      </w:pPr>
      <w:r w:rsidRPr="000765FE">
        <w:rPr>
          <w:rFonts w:ascii="Times New Roman" w:hAnsi="Times New Roman" w:cs="Times New Roman"/>
          <w:b/>
          <w:bCs/>
          <w:color w:val="31849B" w:themeColor="accent5" w:themeShade="BF"/>
          <w:sz w:val="24"/>
          <w:szCs w:val="24"/>
          <w:rtl/>
        </w:rPr>
        <w:t xml:space="preserve">مكونات عملية الاتصال </w:t>
      </w:r>
      <w:r w:rsidRPr="000765FE">
        <w:rPr>
          <w:rFonts w:ascii="Times New Roman" w:hAnsi="Times New Roman" w:cs="Times New Roman"/>
          <w:b/>
          <w:bCs/>
          <w:sz w:val="24"/>
          <w:szCs w:val="24"/>
          <w:rtl/>
        </w:rPr>
        <w:br/>
        <w:t xml:space="preserve"> مرسل  ------&gt;   رسالة -------&gt; مستقبل </w:t>
      </w:r>
      <w:r w:rsidRPr="000765FE">
        <w:rPr>
          <w:rFonts w:ascii="Times New Roman" w:hAnsi="Times New Roman" w:cs="Times New Roman"/>
          <w:b/>
          <w:bCs/>
          <w:sz w:val="24"/>
          <w:szCs w:val="24"/>
          <w:rtl/>
        </w:rPr>
        <w:br/>
      </w:r>
      <w:r w:rsidRPr="000765FE">
        <w:rPr>
          <w:rFonts w:ascii="Times New Roman" w:hAnsi="Times New Roman" w:cs="Times New Roman"/>
          <w:b/>
          <w:bCs/>
          <w:sz w:val="24"/>
          <w:szCs w:val="24"/>
          <w:rtl/>
        </w:rPr>
        <w:br/>
      </w:r>
      <w:r>
        <w:rPr>
          <w:rFonts w:ascii="Times New Roman" w:hAnsi="Times New Roman" w:cs="Times New Roman" w:hint="cs"/>
          <w:b/>
          <w:bCs/>
          <w:sz w:val="24"/>
          <w:szCs w:val="24"/>
          <w:rtl/>
        </w:rPr>
        <w:t xml:space="preserve">         </w:t>
      </w:r>
      <w:r w:rsidRPr="000765FE">
        <w:rPr>
          <w:rFonts w:ascii="Times New Roman" w:hAnsi="Times New Roman" w:cs="Times New Roman"/>
          <w:b/>
          <w:bCs/>
          <w:sz w:val="24"/>
          <w:szCs w:val="24"/>
          <w:rtl/>
        </w:rPr>
        <w:t xml:space="preserve">  &lt; ---- تغذية مرتدة </w:t>
      </w:r>
    </w:p>
    <w:p w:rsidR="00974A70" w:rsidRDefault="00974A70" w:rsidP="00974A70">
      <w:pPr>
        <w:rPr>
          <w:rFonts w:ascii="Times New Roman" w:hAnsi="Times New Roman" w:cs="Times New Roman"/>
          <w:b/>
          <w:bCs/>
          <w:sz w:val="24"/>
          <w:szCs w:val="24"/>
          <w:rtl/>
        </w:rPr>
      </w:pPr>
      <w:r w:rsidRPr="000765FE">
        <w:rPr>
          <w:rFonts w:ascii="Times New Roman" w:hAnsi="Times New Roman" w:cs="Times New Roman"/>
          <w:b/>
          <w:bCs/>
          <w:color w:val="E36C0A" w:themeColor="accent6" w:themeShade="BF"/>
          <w:sz w:val="24"/>
          <w:szCs w:val="24"/>
          <w:rtl/>
        </w:rPr>
        <w:t xml:space="preserve">أقسام الاتصال </w:t>
      </w:r>
      <w:r w:rsidRPr="000765FE">
        <w:rPr>
          <w:rFonts w:ascii="Times New Roman" w:hAnsi="Times New Roman" w:cs="Times New Roman"/>
          <w:b/>
          <w:bCs/>
          <w:color w:val="E36C0A" w:themeColor="accent6" w:themeShade="BF"/>
          <w:sz w:val="24"/>
          <w:szCs w:val="24"/>
          <w:rtl/>
        </w:rPr>
        <w:br/>
      </w:r>
      <w:r w:rsidRPr="000765FE">
        <w:rPr>
          <w:rFonts w:ascii="Times New Roman" w:hAnsi="Times New Roman" w:cs="Times New Roman"/>
          <w:b/>
          <w:bCs/>
          <w:sz w:val="24"/>
          <w:szCs w:val="24"/>
          <w:rtl/>
        </w:rPr>
        <w:t>- شفوي أو مكتوب.</w:t>
      </w:r>
      <w:r w:rsidRPr="000765FE">
        <w:rPr>
          <w:rFonts w:ascii="Times New Roman" w:hAnsi="Times New Roman" w:cs="Times New Roman"/>
          <w:b/>
          <w:bCs/>
          <w:sz w:val="24"/>
          <w:szCs w:val="24"/>
          <w:rtl/>
        </w:rPr>
        <w:br/>
        <w:t>- لفظي أو غير لفظي.</w:t>
      </w:r>
      <w:r w:rsidRPr="000765FE">
        <w:rPr>
          <w:rFonts w:ascii="Times New Roman" w:hAnsi="Times New Roman" w:cs="Times New Roman"/>
          <w:b/>
          <w:bCs/>
          <w:sz w:val="24"/>
          <w:szCs w:val="24"/>
          <w:rtl/>
        </w:rPr>
        <w:br/>
        <w:t>- أفقي أو رأسي.</w:t>
      </w:r>
      <w:r w:rsidRPr="000765FE">
        <w:rPr>
          <w:rFonts w:ascii="Times New Roman" w:hAnsi="Times New Roman" w:cs="Times New Roman"/>
          <w:b/>
          <w:bCs/>
          <w:sz w:val="24"/>
          <w:szCs w:val="24"/>
          <w:rtl/>
        </w:rPr>
        <w:br/>
        <w:t xml:space="preserve">- رسمي أم غير رسمي. </w:t>
      </w:r>
      <w:r w:rsidRPr="000765FE">
        <w:rPr>
          <w:rFonts w:ascii="Times New Roman" w:hAnsi="Times New Roman" w:cs="Times New Roman"/>
          <w:b/>
          <w:bCs/>
          <w:sz w:val="24"/>
          <w:szCs w:val="24"/>
          <w:rtl/>
        </w:rPr>
        <w:br/>
        <w:t>- الاتصال غير اللفظي</w:t>
      </w:r>
    </w:p>
    <w:p w:rsidR="00974A70" w:rsidRPr="000765FE" w:rsidRDefault="00974A70" w:rsidP="00974A70">
      <w:pPr>
        <w:rPr>
          <w:rFonts w:ascii="Times New Roman" w:hAnsi="Times New Roman" w:cs="Times New Roman"/>
          <w:b/>
          <w:bCs/>
          <w:sz w:val="24"/>
          <w:szCs w:val="24"/>
          <w:rtl/>
        </w:rPr>
      </w:pPr>
    </w:p>
    <w:p w:rsidR="00974A70" w:rsidRDefault="00974A70" w:rsidP="00974A70">
      <w:pPr>
        <w:rPr>
          <w:rFonts w:ascii="Times New Roman" w:hAnsi="Times New Roman" w:cs="Times New Roman"/>
          <w:b/>
          <w:bCs/>
          <w:color w:val="FF0000"/>
          <w:sz w:val="24"/>
          <w:szCs w:val="24"/>
          <w:rtl/>
        </w:rPr>
      </w:pPr>
      <w:r w:rsidRPr="000765FE">
        <w:rPr>
          <w:rFonts w:ascii="Times New Roman" w:hAnsi="Times New Roman" w:cs="Times New Roman"/>
          <w:b/>
          <w:bCs/>
          <w:color w:val="FF0000"/>
          <w:sz w:val="24"/>
          <w:szCs w:val="24"/>
          <w:rtl/>
        </w:rPr>
        <w:t xml:space="preserve">لماذا نهتم بالاتصال غير اللفظي؟ </w:t>
      </w:r>
      <w:r w:rsidRPr="000765FE">
        <w:rPr>
          <w:rFonts w:ascii="Times New Roman" w:hAnsi="Times New Roman" w:cs="Times New Roman"/>
          <w:b/>
          <w:bCs/>
          <w:sz w:val="24"/>
          <w:szCs w:val="24"/>
          <w:rtl/>
        </w:rPr>
        <w:br/>
        <w:t xml:space="preserve">- لأن عدم تطابق الرسالة اللفظية مع غير اللفظية يشكل أحد معوقات الاتصال. </w:t>
      </w:r>
      <w:r w:rsidRPr="000765FE">
        <w:rPr>
          <w:rFonts w:ascii="Times New Roman" w:hAnsi="Times New Roman" w:cs="Times New Roman"/>
          <w:b/>
          <w:bCs/>
          <w:sz w:val="24"/>
          <w:szCs w:val="24"/>
          <w:rtl/>
        </w:rPr>
        <w:br/>
        <w:t>- يمكن للتعبيرات غير اللفظية أن تكون وسيلة لتوضيح أو تأكيد الرسالة اللفظية.</w:t>
      </w:r>
      <w:r w:rsidRPr="000765FE">
        <w:rPr>
          <w:rFonts w:ascii="Times New Roman" w:hAnsi="Times New Roman" w:cs="Times New Roman"/>
          <w:b/>
          <w:bCs/>
          <w:sz w:val="24"/>
          <w:szCs w:val="24"/>
          <w:rtl/>
        </w:rPr>
        <w:br/>
        <w:t>- التعبيرات غير اللفظية أكثر ثباتا بالذاكرة لأنها تري بالعين أو الحواس الأخرى.</w:t>
      </w:r>
      <w:r w:rsidRPr="000765FE">
        <w:rPr>
          <w:rFonts w:ascii="Times New Roman" w:hAnsi="Times New Roman" w:cs="Times New Roman"/>
          <w:b/>
          <w:bCs/>
          <w:sz w:val="24"/>
          <w:szCs w:val="24"/>
          <w:rtl/>
        </w:rPr>
        <w:br/>
        <w:t xml:space="preserve">- التعبيرات غير اللفظية أكثر قدرة علي توصيل الاتجاهات والمشاعر. </w:t>
      </w:r>
    </w:p>
    <w:p w:rsidR="00974A70" w:rsidRPr="000765FE" w:rsidRDefault="00974A70" w:rsidP="00974A70">
      <w:pPr>
        <w:rPr>
          <w:rFonts w:ascii="Times New Roman" w:hAnsi="Times New Roman" w:cs="Times New Roman"/>
          <w:b/>
          <w:bCs/>
          <w:color w:val="FF0000"/>
          <w:sz w:val="24"/>
          <w:szCs w:val="24"/>
          <w:rtl/>
        </w:rPr>
      </w:pPr>
    </w:p>
    <w:p w:rsidR="00974A70" w:rsidRPr="000765FE" w:rsidRDefault="00974A70" w:rsidP="00974A70">
      <w:pPr>
        <w:rPr>
          <w:rFonts w:ascii="Times New Roman" w:hAnsi="Times New Roman" w:cs="Times New Roman"/>
          <w:b/>
          <w:bCs/>
          <w:color w:val="76923C" w:themeColor="accent3" w:themeShade="BF"/>
          <w:sz w:val="24"/>
          <w:szCs w:val="24"/>
          <w:rtl/>
        </w:rPr>
      </w:pPr>
      <w:r w:rsidRPr="000765FE">
        <w:rPr>
          <w:rFonts w:ascii="Times New Roman" w:hAnsi="Times New Roman" w:cs="Times New Roman"/>
          <w:b/>
          <w:bCs/>
          <w:color w:val="76923C" w:themeColor="accent3" w:themeShade="BF"/>
          <w:sz w:val="24"/>
          <w:szCs w:val="24"/>
          <w:rtl/>
        </w:rPr>
        <w:t xml:space="preserve">أقسام الاتصال غير اللفظي </w:t>
      </w:r>
    </w:p>
    <w:p w:rsidR="00974A70"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اتصال مادي. ويشمل تعبيرات الوجه، مستوي الصوت، تعبيرات و حركات الجسم.</w:t>
      </w:r>
      <w:r w:rsidRPr="000765FE">
        <w:rPr>
          <w:rFonts w:ascii="Times New Roman" w:hAnsi="Times New Roman" w:cs="Times New Roman"/>
          <w:b/>
          <w:bCs/>
          <w:sz w:val="24"/>
          <w:szCs w:val="24"/>
          <w:rtl/>
        </w:rPr>
        <w:br/>
        <w:t xml:space="preserve">- الإشارات. مثل الأعلام، البوق أو </w:t>
      </w:r>
      <w:proofErr w:type="spellStart"/>
      <w:r w:rsidRPr="000765FE">
        <w:rPr>
          <w:rFonts w:ascii="Times New Roman" w:hAnsi="Times New Roman" w:cs="Times New Roman"/>
          <w:b/>
          <w:bCs/>
          <w:sz w:val="24"/>
          <w:szCs w:val="24"/>
          <w:rtl/>
        </w:rPr>
        <w:t>السارينة</w:t>
      </w:r>
      <w:proofErr w:type="spellEnd"/>
      <w:r w:rsidRPr="000765FE">
        <w:rPr>
          <w:rFonts w:ascii="Times New Roman" w:hAnsi="Times New Roman" w:cs="Times New Roman"/>
          <w:b/>
          <w:bCs/>
          <w:sz w:val="24"/>
          <w:szCs w:val="24"/>
          <w:rtl/>
        </w:rPr>
        <w:t>.</w:t>
      </w:r>
      <w:r w:rsidRPr="000765FE">
        <w:rPr>
          <w:rFonts w:ascii="Times New Roman" w:hAnsi="Times New Roman" w:cs="Times New Roman"/>
          <w:b/>
          <w:bCs/>
          <w:sz w:val="24"/>
          <w:szCs w:val="24"/>
          <w:rtl/>
        </w:rPr>
        <w:br/>
        <w:t>- الرموز. مثل استخدام رموز تدل علي المكانة الاجتماعية أو الدينية أو العلمية.</w:t>
      </w:r>
      <w:r w:rsidRPr="000765FE">
        <w:rPr>
          <w:rFonts w:ascii="Times New Roman" w:hAnsi="Times New Roman" w:cs="Times New Roman"/>
          <w:b/>
          <w:bCs/>
          <w:sz w:val="24"/>
          <w:szCs w:val="24"/>
          <w:rtl/>
        </w:rPr>
        <w:br/>
        <w:t xml:space="preserve">- استخدام الجماليات. مثل استعمال الموسيقى أو اللوحات الفنية. </w:t>
      </w:r>
    </w:p>
    <w:p w:rsidR="00974A70" w:rsidRPr="000765FE" w:rsidRDefault="00974A70" w:rsidP="00974A70">
      <w:pPr>
        <w:rPr>
          <w:rFonts w:ascii="Times New Roman" w:hAnsi="Times New Roman" w:cs="Times New Roman"/>
          <w:b/>
          <w:bCs/>
          <w:sz w:val="24"/>
          <w:szCs w:val="24"/>
          <w:rtl/>
        </w:rPr>
      </w:pPr>
    </w:p>
    <w:p w:rsidR="00974A70" w:rsidRPr="000765FE" w:rsidRDefault="00974A70" w:rsidP="00974A70">
      <w:pPr>
        <w:spacing w:line="360" w:lineRule="auto"/>
        <w:rPr>
          <w:rFonts w:ascii="Times New Roman" w:hAnsi="Times New Roman" w:cs="Times New Roman"/>
          <w:b/>
          <w:bCs/>
          <w:sz w:val="24"/>
          <w:szCs w:val="24"/>
          <w:rtl/>
        </w:rPr>
      </w:pPr>
      <w:r w:rsidRPr="000765FE">
        <w:rPr>
          <w:rFonts w:ascii="Times New Roman" w:hAnsi="Times New Roman" w:cs="Times New Roman"/>
          <w:b/>
          <w:bCs/>
          <w:color w:val="31849B" w:themeColor="accent5" w:themeShade="BF"/>
          <w:sz w:val="24"/>
          <w:szCs w:val="24"/>
          <w:rtl/>
        </w:rPr>
        <w:t>مظاهر الاتصال غير اللفظي:</w:t>
      </w: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r>
      <w:r w:rsidRPr="000765FE">
        <w:rPr>
          <w:rFonts w:ascii="Times New Roman" w:hAnsi="Times New Roman" w:cs="Times New Roman"/>
          <w:b/>
          <w:bCs/>
          <w:sz w:val="24"/>
          <w:szCs w:val="24"/>
        </w:rPr>
        <w:t xml:space="preserve"> </w:t>
      </w:r>
      <w:r w:rsidRPr="000765FE">
        <w:rPr>
          <w:rFonts w:ascii="Times New Roman" w:hAnsi="Times New Roman" w:cs="Times New Roman"/>
          <w:b/>
          <w:bCs/>
          <w:sz w:val="24"/>
          <w:szCs w:val="24"/>
          <w:rtl/>
        </w:rPr>
        <w:t xml:space="preserve">- اتصال ساكن أو </w:t>
      </w:r>
      <w:proofErr w:type="spellStart"/>
      <w:r w:rsidRPr="000765FE">
        <w:rPr>
          <w:rFonts w:ascii="Times New Roman" w:hAnsi="Times New Roman" w:cs="Times New Roman"/>
          <w:b/>
          <w:bCs/>
          <w:sz w:val="24"/>
          <w:szCs w:val="24"/>
          <w:rtl/>
        </w:rPr>
        <w:t>إستاتيكي</w:t>
      </w:r>
      <w:proofErr w:type="spellEnd"/>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t xml:space="preserve">- اتصال حركي أو ديناميكي </w:t>
      </w:r>
    </w:p>
    <w:p w:rsidR="00974A70" w:rsidRDefault="00974A70" w:rsidP="00974A70">
      <w:pPr>
        <w:spacing w:line="360" w:lineRule="auto"/>
        <w:rPr>
          <w:rFonts w:ascii="Times New Roman" w:hAnsi="Times New Roman" w:cs="Times New Roman"/>
          <w:b/>
          <w:bCs/>
          <w:color w:val="FF0000"/>
          <w:sz w:val="24"/>
          <w:szCs w:val="24"/>
          <w:rtl/>
        </w:rPr>
      </w:pPr>
      <w:r w:rsidRPr="000765FE">
        <w:rPr>
          <w:rFonts w:ascii="Times New Roman" w:hAnsi="Times New Roman" w:cs="Times New Roman"/>
          <w:b/>
          <w:bCs/>
          <w:color w:val="002060"/>
          <w:sz w:val="24"/>
          <w:szCs w:val="24"/>
          <w:rtl/>
        </w:rPr>
        <w:t xml:space="preserve">الاتصال غير اللفظي الساكن: </w:t>
      </w:r>
      <w:r w:rsidRPr="000765FE">
        <w:rPr>
          <w:rFonts w:ascii="Times New Roman" w:hAnsi="Times New Roman" w:cs="Times New Roman"/>
          <w:b/>
          <w:bCs/>
          <w:color w:val="002060"/>
          <w:sz w:val="24"/>
          <w:szCs w:val="24"/>
          <w:rtl/>
        </w:rPr>
        <w:br/>
      </w:r>
      <w:r w:rsidRPr="000765FE">
        <w:rPr>
          <w:rFonts w:ascii="Times New Roman" w:hAnsi="Times New Roman" w:cs="Times New Roman"/>
          <w:b/>
          <w:bCs/>
          <w:color w:val="FF0000"/>
          <w:sz w:val="24"/>
          <w:szCs w:val="24"/>
          <w:rtl/>
        </w:rPr>
        <w:t>- الاتصال المادي:</w:t>
      </w:r>
      <w:r w:rsidRPr="000765FE">
        <w:rPr>
          <w:rFonts w:ascii="Times New Roman" w:hAnsi="Times New Roman" w:cs="Times New Roman"/>
          <w:b/>
          <w:bCs/>
          <w:sz w:val="24"/>
          <w:szCs w:val="24"/>
          <w:rtl/>
        </w:rPr>
        <w:t xml:space="preserve"> يعبر عن حرارة المشاعر، مثل السلام باليد واتصال العين </w:t>
      </w:r>
      <w:proofErr w:type="spellStart"/>
      <w:r w:rsidRPr="000765FE">
        <w:rPr>
          <w:rFonts w:ascii="Times New Roman" w:hAnsi="Times New Roman" w:cs="Times New Roman"/>
          <w:b/>
          <w:bCs/>
          <w:sz w:val="24"/>
          <w:szCs w:val="24"/>
          <w:rtl/>
        </w:rPr>
        <w:t>والتربيت</w:t>
      </w:r>
      <w:proofErr w:type="spellEnd"/>
      <w:r w:rsidRPr="000765FE">
        <w:rPr>
          <w:rFonts w:ascii="Times New Roman" w:hAnsi="Times New Roman" w:cs="Times New Roman"/>
          <w:b/>
          <w:bCs/>
          <w:sz w:val="24"/>
          <w:szCs w:val="24"/>
          <w:rtl/>
        </w:rPr>
        <w:t xml:space="preserve"> على الكتف  وغيرها. </w:t>
      </w:r>
      <w:r w:rsidRPr="000765FE">
        <w:rPr>
          <w:rFonts w:ascii="Times New Roman" w:hAnsi="Times New Roman" w:cs="Times New Roman"/>
          <w:b/>
          <w:bCs/>
          <w:sz w:val="24"/>
          <w:szCs w:val="24"/>
          <w:rtl/>
        </w:rPr>
        <w:br/>
      </w:r>
      <w:r w:rsidRPr="000765FE">
        <w:rPr>
          <w:rFonts w:ascii="Times New Roman" w:hAnsi="Times New Roman" w:cs="Times New Roman"/>
          <w:b/>
          <w:bCs/>
          <w:color w:val="FF0000"/>
          <w:sz w:val="24"/>
          <w:szCs w:val="24"/>
          <w:rtl/>
        </w:rPr>
        <w:t>- الوقفة.</w:t>
      </w:r>
      <w:r w:rsidRPr="000765FE">
        <w:rPr>
          <w:rFonts w:ascii="Times New Roman" w:hAnsi="Times New Roman" w:cs="Times New Roman"/>
          <w:b/>
          <w:bCs/>
          <w:sz w:val="24"/>
          <w:szCs w:val="24"/>
          <w:rtl/>
        </w:rPr>
        <w:t xml:space="preserve"> تعبر عن مدي الرسمية أو الودية، مثل الاعتدال الارتخاء، طي اليدين أو الرجلين. </w:t>
      </w:r>
    </w:p>
    <w:p w:rsidR="00974A70" w:rsidRPr="000765FE" w:rsidRDefault="00974A70" w:rsidP="00974A70">
      <w:pPr>
        <w:spacing w:line="360" w:lineRule="auto"/>
        <w:rPr>
          <w:rFonts w:ascii="Times New Roman" w:hAnsi="Times New Roman" w:cs="Times New Roman"/>
          <w:b/>
          <w:bCs/>
          <w:color w:val="FF0000"/>
          <w:sz w:val="24"/>
          <w:szCs w:val="24"/>
          <w:rtl/>
        </w:rPr>
      </w:pPr>
    </w:p>
    <w:p w:rsidR="00974A70" w:rsidRDefault="00974A70" w:rsidP="00974A70">
      <w:pPr>
        <w:rPr>
          <w:rFonts w:ascii="Times New Roman" w:hAnsi="Times New Roman" w:cs="Times New Roman"/>
          <w:b/>
          <w:bCs/>
          <w:sz w:val="24"/>
          <w:szCs w:val="24"/>
          <w:rtl/>
        </w:rPr>
      </w:pPr>
      <w:r w:rsidRPr="000765FE">
        <w:rPr>
          <w:rFonts w:ascii="Times New Roman" w:hAnsi="Times New Roman" w:cs="Times New Roman"/>
          <w:b/>
          <w:bCs/>
          <w:color w:val="002060"/>
          <w:sz w:val="24"/>
          <w:szCs w:val="24"/>
          <w:rtl/>
        </w:rPr>
        <w:t>الاتصال غير اللفظي الحركي:</w:t>
      </w: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rPr>
        <w:br/>
      </w:r>
      <w:r w:rsidRPr="000765FE">
        <w:rPr>
          <w:rFonts w:ascii="Times New Roman" w:hAnsi="Times New Roman" w:cs="Times New Roman"/>
          <w:b/>
          <w:bCs/>
          <w:color w:val="FF0000"/>
          <w:sz w:val="24"/>
          <w:szCs w:val="24"/>
          <w:rtl/>
        </w:rPr>
        <w:t>- تعبيرات الوجه.</w:t>
      </w:r>
      <w:r w:rsidRPr="000765FE">
        <w:rPr>
          <w:rFonts w:ascii="Times New Roman" w:hAnsi="Times New Roman" w:cs="Times New Roman"/>
          <w:b/>
          <w:bCs/>
          <w:sz w:val="24"/>
          <w:szCs w:val="24"/>
          <w:rtl/>
        </w:rPr>
        <w:t xml:space="preserve"> الابتسام والعبوس، رفع الحاجبين، التقطيب، التثاؤب. ويلاحظ أن دلالاتها واحدة في معظم الثقافات. </w:t>
      </w:r>
      <w:r w:rsidRPr="000765FE">
        <w:rPr>
          <w:rFonts w:ascii="Times New Roman" w:hAnsi="Times New Roman" w:cs="Times New Roman"/>
          <w:b/>
          <w:bCs/>
          <w:sz w:val="24"/>
          <w:szCs w:val="24"/>
          <w:rtl/>
        </w:rPr>
        <w:br/>
      </w:r>
      <w:r w:rsidRPr="000765FE">
        <w:rPr>
          <w:rFonts w:ascii="Times New Roman" w:hAnsi="Times New Roman" w:cs="Times New Roman"/>
          <w:b/>
          <w:bCs/>
          <w:color w:val="FF0000"/>
          <w:sz w:val="24"/>
          <w:szCs w:val="24"/>
          <w:rtl/>
        </w:rPr>
        <w:t xml:space="preserve">- الإيماء باليد. هي الأكثر استعمالا والأقل فهما، حيث أن معانيها شديدة المحلية. </w:t>
      </w:r>
      <w:r w:rsidRPr="000765FE">
        <w:rPr>
          <w:rFonts w:ascii="Times New Roman" w:hAnsi="Times New Roman" w:cs="Times New Roman"/>
          <w:b/>
          <w:bCs/>
          <w:color w:val="FF0000"/>
          <w:sz w:val="24"/>
          <w:szCs w:val="24"/>
          <w:rtl/>
        </w:rPr>
        <w:br/>
        <w:t>- طريقة النظر.</w:t>
      </w:r>
      <w:r w:rsidRPr="000765FE">
        <w:rPr>
          <w:rFonts w:ascii="Times New Roman" w:hAnsi="Times New Roman" w:cs="Times New Roman"/>
          <w:b/>
          <w:bCs/>
          <w:sz w:val="24"/>
          <w:szCs w:val="24"/>
          <w:rtl/>
        </w:rPr>
        <w:t xml:space="preserve"> اتصال العينين يعتبر من الطرق القوية في التأثير، فهي تنقل المشاعر بسهولة، كما يمكنها التعبير عن الاهتمام أو الملل. </w:t>
      </w:r>
    </w:p>
    <w:p w:rsidR="00974A70" w:rsidRPr="000765FE" w:rsidRDefault="00974A70" w:rsidP="00974A70">
      <w:pPr>
        <w:rPr>
          <w:rFonts w:ascii="Times New Roman" w:hAnsi="Times New Roman" w:cs="Times New Roman"/>
          <w:b/>
          <w:bCs/>
          <w:sz w:val="24"/>
          <w:szCs w:val="24"/>
        </w:rPr>
      </w:pPr>
      <w:r w:rsidRPr="000765FE">
        <w:rPr>
          <w:rFonts w:ascii="Times New Roman" w:hAnsi="Times New Roman" w:cs="Times New Roman"/>
          <w:b/>
          <w:bCs/>
          <w:sz w:val="24"/>
          <w:szCs w:val="24"/>
        </w:rPr>
        <w:t> </w:t>
      </w:r>
    </w:p>
    <w:p w:rsidR="00974A70" w:rsidRPr="000765FE" w:rsidRDefault="00974A70" w:rsidP="00974A70">
      <w:pPr>
        <w:rPr>
          <w:rFonts w:ascii="Times New Roman" w:hAnsi="Times New Roman" w:cs="Times New Roman"/>
          <w:b/>
          <w:bCs/>
          <w:color w:val="76923C" w:themeColor="accent3" w:themeShade="BF"/>
          <w:sz w:val="24"/>
          <w:szCs w:val="24"/>
          <w:rtl/>
        </w:rPr>
      </w:pPr>
      <w:r w:rsidRPr="000765FE">
        <w:rPr>
          <w:rFonts w:ascii="Times New Roman" w:hAnsi="Times New Roman" w:cs="Times New Roman"/>
          <w:b/>
          <w:bCs/>
          <w:color w:val="76923C" w:themeColor="accent3" w:themeShade="BF"/>
          <w:sz w:val="24"/>
          <w:szCs w:val="24"/>
          <w:rtl/>
          <w:lang w:bidi="ar-JO"/>
        </w:rPr>
        <w:t>فلسفة الرعاية التربوية للمعاقين سمعيا</w:t>
      </w:r>
      <w:r w:rsidRPr="000765FE">
        <w:rPr>
          <w:rFonts w:ascii="Times New Roman" w:hAnsi="Times New Roman" w:cs="Times New Roman"/>
          <w:b/>
          <w:bCs/>
          <w:color w:val="76923C" w:themeColor="accent3" w:themeShade="BF"/>
          <w:sz w:val="24"/>
          <w:szCs w:val="24"/>
        </w:rPr>
        <w:t xml:space="preserve"> </w:t>
      </w:r>
      <w:r w:rsidRPr="000765FE">
        <w:rPr>
          <w:rFonts w:ascii="Times New Roman" w:hAnsi="Times New Roman" w:cs="Times New Roman"/>
          <w:b/>
          <w:bCs/>
          <w:color w:val="76923C" w:themeColor="accent3" w:themeShade="BF"/>
          <w:sz w:val="24"/>
          <w:szCs w:val="24"/>
          <w:rtl/>
          <w:lang w:bidi="ar-JO"/>
        </w:rPr>
        <w:t>:</w:t>
      </w:r>
      <w:r w:rsidRPr="000765FE">
        <w:rPr>
          <w:rFonts w:ascii="Times New Roman" w:hAnsi="Times New Roman" w:cs="Times New Roman"/>
          <w:b/>
          <w:bCs/>
          <w:color w:val="76923C" w:themeColor="accent3" w:themeShade="BF"/>
          <w:sz w:val="24"/>
          <w:szCs w:val="24"/>
        </w:rPr>
        <w:t xml:space="preserve"> </w:t>
      </w:r>
      <w:r w:rsidRPr="000765FE">
        <w:rPr>
          <w:rFonts w:ascii="Times New Roman" w:hAnsi="Times New Roman" w:cs="Times New Roman"/>
          <w:b/>
          <w:bCs/>
          <w:sz w:val="24"/>
          <w:szCs w:val="24"/>
          <w:rtl/>
          <w:lang w:bidi="ar-JO"/>
        </w:rPr>
        <w:t xml:space="preserve">  </w:t>
      </w:r>
    </w:p>
    <w:p w:rsidR="00974A70" w:rsidRPr="000765FE" w:rsidRDefault="00974A70" w:rsidP="00974A70">
      <w:pPr>
        <w:rPr>
          <w:rFonts w:ascii="Times New Roman" w:hAnsi="Times New Roman" w:cs="Times New Roman"/>
          <w:b/>
          <w:bCs/>
          <w:color w:val="002060"/>
          <w:sz w:val="24"/>
          <w:szCs w:val="24"/>
          <w:rtl/>
        </w:rPr>
      </w:pPr>
      <w:r w:rsidRPr="000765FE">
        <w:rPr>
          <w:rFonts w:ascii="Times New Roman" w:hAnsi="Times New Roman" w:cs="Times New Roman"/>
          <w:b/>
          <w:bCs/>
          <w:color w:val="002060"/>
          <w:sz w:val="24"/>
          <w:szCs w:val="24"/>
          <w:rtl/>
          <w:lang w:bidi="ar-JO"/>
        </w:rPr>
        <w:t xml:space="preserve">إن فلسفة تعليم الطفل المعاق سمعيا تقوم على جانبين : </w:t>
      </w:r>
    </w:p>
    <w:p w:rsidR="00974A70" w:rsidRPr="000765FE" w:rsidRDefault="00974A70" w:rsidP="00974A70">
      <w:pPr>
        <w:numPr>
          <w:ilvl w:val="0"/>
          <w:numId w:val="2"/>
        </w:num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lang w:bidi="ar-JO"/>
        </w:rPr>
        <w:t xml:space="preserve">جانب تأهيلي بهدف إلى إكساب التلميذ لغة التواصل مع  الآخرين والتدريب على السمع والكلام </w:t>
      </w:r>
      <w:r w:rsidRPr="000765FE">
        <w:rPr>
          <w:rFonts w:ascii="Times New Roman" w:hAnsi="Times New Roman" w:cs="Times New Roman"/>
          <w:b/>
          <w:bCs/>
          <w:sz w:val="24"/>
          <w:szCs w:val="24"/>
          <w:rtl/>
        </w:rPr>
        <w:t>.</w:t>
      </w:r>
    </w:p>
    <w:p w:rsidR="00974A70" w:rsidRPr="000765FE" w:rsidRDefault="00974A70" w:rsidP="00974A70">
      <w:pPr>
        <w:numPr>
          <w:ilvl w:val="0"/>
          <w:numId w:val="2"/>
        </w:num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tl/>
          <w:lang w:bidi="ar-JO"/>
        </w:rPr>
        <w:t>وجانب تعليمي يهدف إلى إكساب التلميذ قدر مناسب من المعرفة والثقافة .</w:t>
      </w:r>
      <w:r w:rsidRPr="000765FE">
        <w:rPr>
          <w:rFonts w:ascii="Times New Roman" w:hAnsi="Times New Roman" w:cs="Times New Roman"/>
          <w:b/>
          <w:bCs/>
          <w:sz w:val="24"/>
          <w:szCs w:val="24"/>
        </w:rPr>
        <w:t xml:space="preserve"> </w:t>
      </w:r>
    </w:p>
    <w:p w:rsidR="00974A70" w:rsidRPr="000765FE" w:rsidRDefault="00974A70" w:rsidP="00974A70">
      <w:pPr>
        <w:rPr>
          <w:rFonts w:ascii="Times New Roman" w:hAnsi="Times New Roman" w:cs="Times New Roman"/>
          <w:b/>
          <w:bCs/>
          <w:sz w:val="24"/>
          <w:szCs w:val="24"/>
          <w:rtl/>
        </w:rPr>
      </w:pPr>
    </w:p>
    <w:p w:rsidR="00974A70" w:rsidRPr="000765FE" w:rsidRDefault="00974A70" w:rsidP="00974A70">
      <w:pPr>
        <w:rPr>
          <w:rFonts w:ascii="Times New Roman" w:hAnsi="Times New Roman" w:cs="Times New Roman"/>
          <w:b/>
          <w:bCs/>
          <w:color w:val="31849B" w:themeColor="accent5" w:themeShade="BF"/>
          <w:sz w:val="24"/>
          <w:szCs w:val="24"/>
          <w:rtl/>
        </w:rPr>
      </w:pPr>
      <w:proofErr w:type="spellStart"/>
      <w:r w:rsidRPr="000765FE">
        <w:rPr>
          <w:rFonts w:ascii="Times New Roman" w:hAnsi="Times New Roman" w:cs="Times New Roman"/>
          <w:b/>
          <w:bCs/>
          <w:color w:val="31849B" w:themeColor="accent5" w:themeShade="BF"/>
          <w:sz w:val="24"/>
          <w:szCs w:val="24"/>
          <w:rtl/>
        </w:rPr>
        <w:lastRenderedPageBreak/>
        <w:t>الانظمة</w:t>
      </w:r>
      <w:proofErr w:type="spellEnd"/>
      <w:r w:rsidRPr="000765FE">
        <w:rPr>
          <w:rFonts w:ascii="Times New Roman" w:hAnsi="Times New Roman" w:cs="Times New Roman"/>
          <w:b/>
          <w:bCs/>
          <w:color w:val="31849B" w:themeColor="accent5" w:themeShade="BF"/>
          <w:sz w:val="24"/>
          <w:szCs w:val="24"/>
          <w:rtl/>
        </w:rPr>
        <w:t xml:space="preserve"> المختلفة لطرق التواصل </w:t>
      </w:r>
    </w:p>
    <w:p w:rsidR="00974A70"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ما تزال تستخدم </w:t>
      </w:r>
      <w:proofErr w:type="spellStart"/>
      <w:r w:rsidRPr="000765FE">
        <w:rPr>
          <w:rFonts w:ascii="Times New Roman" w:hAnsi="Times New Roman" w:cs="Times New Roman"/>
          <w:b/>
          <w:bCs/>
          <w:sz w:val="24"/>
          <w:szCs w:val="24"/>
          <w:rtl/>
        </w:rPr>
        <w:t>الانظمة</w:t>
      </w:r>
      <w:proofErr w:type="spellEnd"/>
      <w:r w:rsidRPr="000765FE">
        <w:rPr>
          <w:rFonts w:ascii="Times New Roman" w:hAnsi="Times New Roman" w:cs="Times New Roman"/>
          <w:b/>
          <w:bCs/>
          <w:sz w:val="24"/>
          <w:szCs w:val="24"/>
          <w:rtl/>
        </w:rPr>
        <w:t xml:space="preserve"> </w:t>
      </w:r>
      <w:proofErr w:type="spellStart"/>
      <w:r w:rsidRPr="000765FE">
        <w:rPr>
          <w:rFonts w:ascii="Times New Roman" w:hAnsi="Times New Roman" w:cs="Times New Roman"/>
          <w:b/>
          <w:bCs/>
          <w:sz w:val="24"/>
          <w:szCs w:val="24"/>
          <w:rtl/>
        </w:rPr>
        <w:t>الاتية</w:t>
      </w:r>
      <w:proofErr w:type="spellEnd"/>
      <w:r w:rsidRPr="000765FE">
        <w:rPr>
          <w:rFonts w:ascii="Times New Roman" w:hAnsi="Times New Roman" w:cs="Times New Roman"/>
          <w:b/>
          <w:bCs/>
          <w:sz w:val="24"/>
          <w:szCs w:val="24"/>
          <w:rtl/>
        </w:rPr>
        <w:t xml:space="preserve"> منذ 200-300 عام كما تشير </w:t>
      </w:r>
      <w:proofErr w:type="spellStart"/>
      <w:r w:rsidRPr="000765FE">
        <w:rPr>
          <w:rFonts w:ascii="Times New Roman" w:hAnsi="Times New Roman" w:cs="Times New Roman"/>
          <w:b/>
          <w:bCs/>
          <w:sz w:val="24"/>
          <w:szCs w:val="24"/>
          <w:rtl/>
        </w:rPr>
        <w:t>ادبيات</w:t>
      </w:r>
      <w:proofErr w:type="spellEnd"/>
      <w:r w:rsidRPr="000765FE">
        <w:rPr>
          <w:rFonts w:ascii="Times New Roman" w:hAnsi="Times New Roman" w:cs="Times New Roman"/>
          <w:b/>
          <w:bCs/>
          <w:sz w:val="24"/>
          <w:szCs w:val="24"/>
          <w:rtl/>
        </w:rPr>
        <w:t xml:space="preserve"> </w:t>
      </w:r>
      <w:r w:rsidRPr="000765FE">
        <w:rPr>
          <w:rFonts w:ascii="Times New Roman" w:hAnsi="Times New Roman" w:cs="Times New Roman"/>
          <w:b/>
          <w:bCs/>
          <w:sz w:val="24"/>
          <w:szCs w:val="24"/>
        </w:rPr>
        <w:t>:</w:t>
      </w:r>
      <w:r w:rsidRPr="000765FE">
        <w:rPr>
          <w:rFonts w:ascii="Times New Roman" w:hAnsi="Times New Roman" w:cs="Times New Roman"/>
          <w:b/>
          <w:bCs/>
          <w:sz w:val="24"/>
          <w:szCs w:val="24"/>
          <w:rtl/>
        </w:rPr>
        <w:t>التر</w:t>
      </w:r>
      <w:r>
        <w:rPr>
          <w:rFonts w:ascii="Times New Roman" w:hAnsi="Times New Roman" w:cs="Times New Roman"/>
          <w:b/>
          <w:bCs/>
          <w:sz w:val="24"/>
          <w:szCs w:val="24"/>
          <w:rtl/>
        </w:rPr>
        <w:t>بية الخاصة , وتقسم هذه الطرق إل</w:t>
      </w:r>
      <w:r>
        <w:rPr>
          <w:rFonts w:ascii="Times New Roman" w:hAnsi="Times New Roman" w:cs="Times New Roman" w:hint="cs"/>
          <w:b/>
          <w:bCs/>
          <w:sz w:val="24"/>
          <w:szCs w:val="24"/>
          <w:rtl/>
        </w:rPr>
        <w:t>ي</w:t>
      </w:r>
    </w:p>
    <w:p w:rsidR="00974A70" w:rsidRPr="000765FE" w:rsidRDefault="00974A70" w:rsidP="00974A70">
      <w:pPr>
        <w:rPr>
          <w:rFonts w:ascii="Times New Roman" w:hAnsi="Times New Roman" w:cs="Times New Roman"/>
          <w:b/>
          <w:bCs/>
          <w:sz w:val="24"/>
          <w:szCs w:val="24"/>
          <w:rtl/>
        </w:rPr>
      </w:pPr>
      <w:r>
        <w:rPr>
          <w:rFonts w:ascii="Times New Roman" w:hAnsi="Times New Roman" w:cs="Times New Roman" w:hint="cs"/>
          <w:b/>
          <w:bCs/>
          <w:sz w:val="24"/>
          <w:szCs w:val="24"/>
          <w:rtl/>
        </w:rPr>
        <w:t xml:space="preserve">- </w:t>
      </w:r>
      <w:r w:rsidRPr="000765FE">
        <w:rPr>
          <w:rFonts w:ascii="Times New Roman" w:hAnsi="Times New Roman" w:cs="Times New Roman"/>
          <w:b/>
          <w:bCs/>
          <w:sz w:val="24"/>
          <w:szCs w:val="24"/>
          <w:rtl/>
        </w:rPr>
        <w:t>التواصل الشفهي</w:t>
      </w:r>
    </w:p>
    <w:p w:rsidR="00974A70" w:rsidRPr="000765FE"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التواصل اليدوي </w:t>
      </w:r>
    </w:p>
    <w:p w:rsidR="00974A70" w:rsidRPr="000765FE" w:rsidRDefault="00974A70" w:rsidP="00974A70">
      <w:pPr>
        <w:rPr>
          <w:rFonts w:ascii="Times New Roman" w:hAnsi="Times New Roman" w:cs="Times New Roman"/>
          <w:b/>
          <w:bCs/>
          <w:color w:val="E36C0A" w:themeColor="accent6" w:themeShade="BF"/>
          <w:sz w:val="24"/>
          <w:szCs w:val="24"/>
          <w:rtl/>
        </w:rPr>
      </w:pPr>
      <w:r w:rsidRPr="000765FE">
        <w:rPr>
          <w:rFonts w:ascii="Times New Roman" w:hAnsi="Times New Roman" w:cs="Times New Roman"/>
          <w:b/>
          <w:bCs/>
          <w:color w:val="E36C0A" w:themeColor="accent6" w:themeShade="BF"/>
          <w:sz w:val="24"/>
          <w:szCs w:val="24"/>
          <w:rtl/>
        </w:rPr>
        <w:t xml:space="preserve">كذلك تستخدم لغتان للإشارة هما :  </w:t>
      </w:r>
    </w:p>
    <w:p w:rsidR="00974A70" w:rsidRPr="000765FE"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لغة </w:t>
      </w:r>
      <w:proofErr w:type="spellStart"/>
      <w:r w:rsidRPr="000765FE">
        <w:rPr>
          <w:rFonts w:ascii="Times New Roman" w:hAnsi="Times New Roman" w:cs="Times New Roman"/>
          <w:b/>
          <w:bCs/>
          <w:sz w:val="24"/>
          <w:szCs w:val="24"/>
          <w:rtl/>
        </w:rPr>
        <w:t>الاشارة</w:t>
      </w:r>
      <w:proofErr w:type="spellEnd"/>
      <w:r w:rsidRPr="000765FE">
        <w:rPr>
          <w:rFonts w:ascii="Times New Roman" w:hAnsi="Times New Roman" w:cs="Times New Roman"/>
          <w:b/>
          <w:bCs/>
          <w:sz w:val="24"/>
          <w:szCs w:val="24"/>
          <w:rtl/>
        </w:rPr>
        <w:t xml:space="preserve"> الانجليزية.</w:t>
      </w:r>
    </w:p>
    <w:p w:rsidR="00974A70"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xml:space="preserve">- لغة </w:t>
      </w:r>
      <w:proofErr w:type="spellStart"/>
      <w:r w:rsidRPr="000765FE">
        <w:rPr>
          <w:rFonts w:ascii="Times New Roman" w:hAnsi="Times New Roman" w:cs="Times New Roman"/>
          <w:b/>
          <w:bCs/>
          <w:sz w:val="24"/>
          <w:szCs w:val="24"/>
          <w:rtl/>
        </w:rPr>
        <w:t>الاشارة</w:t>
      </w:r>
      <w:proofErr w:type="spellEnd"/>
      <w:r w:rsidRPr="000765FE">
        <w:rPr>
          <w:rFonts w:ascii="Times New Roman" w:hAnsi="Times New Roman" w:cs="Times New Roman"/>
          <w:b/>
          <w:bCs/>
          <w:sz w:val="24"/>
          <w:szCs w:val="24"/>
          <w:rtl/>
        </w:rPr>
        <w:t xml:space="preserve"> </w:t>
      </w:r>
      <w:proofErr w:type="spellStart"/>
      <w:r w:rsidRPr="000765FE">
        <w:rPr>
          <w:rFonts w:ascii="Times New Roman" w:hAnsi="Times New Roman" w:cs="Times New Roman"/>
          <w:b/>
          <w:bCs/>
          <w:sz w:val="24"/>
          <w:szCs w:val="24"/>
          <w:rtl/>
        </w:rPr>
        <w:t>الامريكية</w:t>
      </w:r>
      <w:proofErr w:type="spellEnd"/>
      <w:r w:rsidRPr="000765FE">
        <w:rPr>
          <w:rFonts w:ascii="Times New Roman" w:hAnsi="Times New Roman" w:cs="Times New Roman"/>
          <w:b/>
          <w:bCs/>
          <w:sz w:val="24"/>
          <w:szCs w:val="24"/>
          <w:rtl/>
        </w:rPr>
        <w:t xml:space="preserve"> </w:t>
      </w:r>
    </w:p>
    <w:p w:rsidR="00974A70" w:rsidRPr="000765FE" w:rsidRDefault="00974A70" w:rsidP="00974A70">
      <w:pPr>
        <w:rPr>
          <w:rFonts w:ascii="Times New Roman" w:hAnsi="Times New Roman" w:cs="Times New Roman"/>
          <w:b/>
          <w:bCs/>
          <w:sz w:val="24"/>
          <w:szCs w:val="24"/>
          <w:rtl/>
        </w:rPr>
      </w:pPr>
    </w:p>
    <w:p w:rsidR="00974A70" w:rsidRPr="000765FE" w:rsidRDefault="00974A70" w:rsidP="00974A70">
      <w:pPr>
        <w:rPr>
          <w:rFonts w:ascii="Times New Roman" w:hAnsi="Times New Roman" w:cs="Times New Roman"/>
          <w:b/>
          <w:bCs/>
          <w:color w:val="002060"/>
          <w:sz w:val="24"/>
          <w:szCs w:val="24"/>
          <w:rtl/>
        </w:rPr>
      </w:pPr>
      <w:r w:rsidRPr="000765FE">
        <w:rPr>
          <w:rFonts w:ascii="Times New Roman" w:hAnsi="Times New Roman" w:cs="Times New Roman"/>
          <w:b/>
          <w:bCs/>
          <w:sz w:val="24"/>
          <w:szCs w:val="24"/>
          <w:rtl/>
        </w:rPr>
        <w:t xml:space="preserve"> </w:t>
      </w:r>
      <w:r w:rsidRPr="000765FE">
        <w:rPr>
          <w:rFonts w:ascii="Times New Roman" w:hAnsi="Times New Roman" w:cs="Times New Roman"/>
          <w:b/>
          <w:bCs/>
          <w:color w:val="002060"/>
          <w:sz w:val="24"/>
          <w:szCs w:val="24"/>
          <w:rtl/>
        </w:rPr>
        <w:t xml:space="preserve">كما يمكن حصر </w:t>
      </w:r>
      <w:proofErr w:type="spellStart"/>
      <w:r w:rsidRPr="000765FE">
        <w:rPr>
          <w:rFonts w:ascii="Times New Roman" w:hAnsi="Times New Roman" w:cs="Times New Roman"/>
          <w:b/>
          <w:bCs/>
          <w:color w:val="002060"/>
          <w:sz w:val="24"/>
          <w:szCs w:val="24"/>
          <w:rtl/>
        </w:rPr>
        <w:t>الانظمة</w:t>
      </w:r>
      <w:proofErr w:type="spellEnd"/>
      <w:r w:rsidRPr="000765FE">
        <w:rPr>
          <w:rFonts w:ascii="Times New Roman" w:hAnsi="Times New Roman" w:cs="Times New Roman"/>
          <w:b/>
          <w:bCs/>
          <w:color w:val="002060"/>
          <w:sz w:val="24"/>
          <w:szCs w:val="24"/>
          <w:rtl/>
        </w:rPr>
        <w:t xml:space="preserve"> المختلفة المتعلقة باللغة والتواصل مع الصم في فئات هي: </w:t>
      </w:r>
    </w:p>
    <w:p w:rsidR="00974A70" w:rsidRPr="000765FE" w:rsidRDefault="00974A70" w:rsidP="00974A70">
      <w:pPr>
        <w:rPr>
          <w:rFonts w:ascii="Times New Roman" w:hAnsi="Times New Roman" w:cs="Times New Roman"/>
          <w:b/>
          <w:bCs/>
          <w:sz w:val="24"/>
          <w:szCs w:val="24"/>
          <w:rtl/>
        </w:rPr>
      </w:pPr>
      <w:r w:rsidRPr="000765FE">
        <w:rPr>
          <w:rFonts w:ascii="Times New Roman" w:hAnsi="Times New Roman" w:cs="Times New Roman" w:hint="cs"/>
          <w:b/>
          <w:bCs/>
          <w:color w:val="FF0000"/>
          <w:sz w:val="24"/>
          <w:szCs w:val="24"/>
          <w:rtl/>
        </w:rPr>
        <w:t>1</w:t>
      </w:r>
      <w:r w:rsidRPr="000765FE">
        <w:rPr>
          <w:rFonts w:ascii="Times New Roman" w:hAnsi="Times New Roman" w:cs="Times New Roman"/>
          <w:b/>
          <w:bCs/>
          <w:color w:val="FF0000"/>
          <w:sz w:val="24"/>
          <w:szCs w:val="24"/>
          <w:rtl/>
        </w:rPr>
        <w:t xml:space="preserve">- </w:t>
      </w:r>
      <w:r w:rsidRPr="000765FE">
        <w:rPr>
          <w:rFonts w:ascii="Times New Roman" w:hAnsi="Times New Roman" w:cs="Times New Roman" w:hint="cs"/>
          <w:b/>
          <w:bCs/>
          <w:color w:val="FF0000"/>
          <w:sz w:val="24"/>
          <w:szCs w:val="24"/>
          <w:rtl/>
        </w:rPr>
        <w:t xml:space="preserve"> </w:t>
      </w:r>
      <w:proofErr w:type="spellStart"/>
      <w:r w:rsidRPr="000765FE">
        <w:rPr>
          <w:rFonts w:ascii="Times New Roman" w:hAnsi="Times New Roman" w:cs="Times New Roman"/>
          <w:b/>
          <w:bCs/>
          <w:color w:val="FF0000"/>
          <w:sz w:val="24"/>
          <w:szCs w:val="24"/>
          <w:rtl/>
        </w:rPr>
        <w:t>الشفاهية</w:t>
      </w:r>
      <w:proofErr w:type="spellEnd"/>
      <w:r w:rsidRPr="000765FE">
        <w:rPr>
          <w:rFonts w:ascii="Times New Roman" w:hAnsi="Times New Roman" w:cs="Times New Roman"/>
          <w:b/>
          <w:bCs/>
          <w:color w:val="FF0000"/>
          <w:sz w:val="24"/>
          <w:szCs w:val="24"/>
          <w:rtl/>
        </w:rPr>
        <w:t xml:space="preserve"> الانجليزية: </w:t>
      </w:r>
      <w:r w:rsidRPr="000765FE">
        <w:rPr>
          <w:rFonts w:ascii="Times New Roman" w:hAnsi="Times New Roman" w:cs="Times New Roman"/>
          <w:b/>
          <w:bCs/>
          <w:sz w:val="24"/>
          <w:szCs w:val="24"/>
          <w:rtl/>
        </w:rPr>
        <w:t xml:space="preserve">وهي اللغة الانجليزية في شكلها الشفهي المستخدم من قبل ألسامعين  وتعتمد </w:t>
      </w:r>
    </w:p>
    <w:p w:rsidR="00974A70" w:rsidRPr="000765FE"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الطريقة الشفهية/ السمعية</w:t>
      </w:r>
    </w:p>
    <w:p w:rsidR="00974A70" w:rsidRPr="000765FE"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الطريقة الحسية تهدف لاستغلال البقايا السمعية.</w:t>
      </w:r>
    </w:p>
    <w:p w:rsidR="00974A70" w:rsidRPr="000765FE" w:rsidRDefault="00974A70" w:rsidP="00974A70">
      <w:pPr>
        <w:rPr>
          <w:rFonts w:ascii="Times New Roman" w:hAnsi="Times New Roman" w:cs="Times New Roman"/>
          <w:b/>
          <w:bCs/>
          <w:sz w:val="24"/>
          <w:szCs w:val="24"/>
          <w:rtl/>
        </w:rPr>
      </w:pPr>
      <w:r w:rsidRPr="000765FE">
        <w:rPr>
          <w:rFonts w:ascii="Times New Roman" w:hAnsi="Times New Roman" w:cs="Times New Roman"/>
          <w:b/>
          <w:bCs/>
          <w:sz w:val="24"/>
          <w:szCs w:val="24"/>
          <w:rtl/>
        </w:rPr>
        <w:t>- التخاطب بالكلام والإشارة</w:t>
      </w:r>
    </w:p>
    <w:p w:rsidR="00974A70" w:rsidRPr="000765FE" w:rsidRDefault="00974A70" w:rsidP="00974A70">
      <w:pPr>
        <w:rPr>
          <w:rFonts w:ascii="Times New Roman" w:hAnsi="Times New Roman" w:cs="Times New Roman"/>
          <w:b/>
          <w:bCs/>
          <w:color w:val="FF0000"/>
          <w:sz w:val="24"/>
          <w:szCs w:val="24"/>
          <w:rtl/>
        </w:rPr>
      </w:pPr>
      <w:r w:rsidRPr="000765FE">
        <w:rPr>
          <w:rFonts w:ascii="Times New Roman" w:hAnsi="Times New Roman" w:cs="Times New Roman"/>
          <w:b/>
          <w:bCs/>
          <w:sz w:val="24"/>
          <w:szCs w:val="24"/>
        </w:rPr>
        <w:t xml:space="preserve"> </w:t>
      </w:r>
      <w:r w:rsidRPr="000765FE">
        <w:rPr>
          <w:rFonts w:ascii="Times New Roman" w:hAnsi="Times New Roman" w:cs="Times New Roman"/>
          <w:b/>
          <w:bCs/>
          <w:sz w:val="24"/>
          <w:szCs w:val="24"/>
          <w:rtl/>
        </w:rPr>
        <w:t xml:space="preserve"> </w:t>
      </w:r>
      <w:r w:rsidRPr="000765FE">
        <w:rPr>
          <w:rFonts w:ascii="Times New Roman" w:hAnsi="Times New Roman" w:cs="Times New Roman"/>
          <w:b/>
          <w:bCs/>
          <w:color w:val="FF0000"/>
          <w:sz w:val="24"/>
          <w:szCs w:val="24"/>
          <w:rtl/>
        </w:rPr>
        <w:t xml:space="preserve">2- </w:t>
      </w:r>
      <w:proofErr w:type="spellStart"/>
      <w:r w:rsidRPr="000765FE">
        <w:rPr>
          <w:rFonts w:ascii="Times New Roman" w:hAnsi="Times New Roman" w:cs="Times New Roman"/>
          <w:b/>
          <w:bCs/>
          <w:color w:val="FF0000"/>
          <w:sz w:val="24"/>
          <w:szCs w:val="24"/>
          <w:rtl/>
        </w:rPr>
        <w:t>الاشارات</w:t>
      </w:r>
      <w:proofErr w:type="spellEnd"/>
      <w:r w:rsidRPr="000765FE">
        <w:rPr>
          <w:rFonts w:ascii="Times New Roman" w:hAnsi="Times New Roman" w:cs="Times New Roman"/>
          <w:b/>
          <w:bCs/>
          <w:color w:val="FF0000"/>
          <w:sz w:val="24"/>
          <w:szCs w:val="24"/>
          <w:rtl/>
        </w:rPr>
        <w:t xml:space="preserve"> اليدوية الانجليزية </w:t>
      </w:r>
    </w:p>
    <w:p w:rsidR="00974A70" w:rsidRDefault="00974A70" w:rsidP="00974A70">
      <w:pPr>
        <w:rPr>
          <w:rFonts w:ascii="Times New Roman" w:hAnsi="Times New Roman" w:cs="Times New Roman"/>
          <w:b/>
          <w:bCs/>
          <w:sz w:val="24"/>
          <w:szCs w:val="24"/>
          <w:rtl/>
        </w:rPr>
      </w:pPr>
    </w:p>
    <w:p w:rsidR="00974A70" w:rsidRDefault="00974A70" w:rsidP="00974A70">
      <w:pPr>
        <w:jc w:val="center"/>
        <w:rPr>
          <w:rFonts w:ascii="Times New Roman" w:hAnsi="Times New Roman" w:cs="Times New Roman" w:hint="cs"/>
          <w:b/>
          <w:bCs/>
          <w:color w:val="31849B" w:themeColor="accent5" w:themeShade="BF"/>
          <w:sz w:val="24"/>
          <w:szCs w:val="24"/>
          <w:rtl/>
        </w:rPr>
      </w:pPr>
      <w:r>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F409AE"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8" style="position:absolute;left:0;text-align:left;margin-left:24.75pt;margin-top:18pt;width:260.25pt;height:94.5pt;z-index:251665408" arcsize="10923f" fillcolor="white [3201]" strokecolor="#31849b [2408]" strokeweight="2.5pt">
            <v:shadow on="t" color="#868686" opacity=".5" offset="-6pt,-6pt"/>
            <v:textbox style="mso-next-textbox:#_x0000_s1028">
              <w:txbxContent>
                <w:p w:rsidR="00974A70" w:rsidRPr="00F409AE" w:rsidRDefault="00974A70" w:rsidP="00974A70">
                  <w:pPr>
                    <w:jc w:val="center"/>
                    <w:rPr>
                      <w:rFonts w:ascii="Times New Roman" w:hAnsi="Times New Roman" w:cs="Times New Roman"/>
                      <w:b/>
                      <w:bCs/>
                      <w:color w:val="31849B" w:themeColor="accent5" w:themeShade="BF"/>
                      <w:sz w:val="28"/>
                      <w:szCs w:val="28"/>
                      <w:rtl/>
                    </w:rPr>
                  </w:pPr>
                  <w:r w:rsidRPr="00F409AE">
                    <w:rPr>
                      <w:rFonts w:ascii="Times New Roman" w:hAnsi="Times New Roman" w:cs="Times New Roman"/>
                      <w:b/>
                      <w:bCs/>
                      <w:color w:val="31849B" w:themeColor="accent5" w:themeShade="BF"/>
                      <w:sz w:val="28"/>
                      <w:szCs w:val="28"/>
                      <w:rtl/>
                    </w:rPr>
                    <w:t xml:space="preserve">طرق التواصل الشفوي واليدوي </w:t>
                  </w:r>
                  <w:r>
                    <w:rPr>
                      <w:rFonts w:ascii="Times New Roman" w:hAnsi="Times New Roman" w:cs="Times New Roman" w:hint="cs"/>
                      <w:b/>
                      <w:bCs/>
                      <w:color w:val="31849B" w:themeColor="accent5" w:themeShade="BF"/>
                      <w:sz w:val="28"/>
                      <w:szCs w:val="28"/>
                      <w:rtl/>
                    </w:rPr>
                    <w:t xml:space="preserve">والكلي </w:t>
                  </w:r>
                  <w:r w:rsidRPr="00F409AE">
                    <w:rPr>
                      <w:rFonts w:ascii="Times New Roman" w:hAnsi="Times New Roman" w:cs="Times New Roman"/>
                      <w:b/>
                      <w:bCs/>
                      <w:color w:val="31849B" w:themeColor="accent5" w:themeShade="BF"/>
                      <w:sz w:val="28"/>
                      <w:szCs w:val="28"/>
                      <w:rtl/>
                    </w:rPr>
                    <w:t>(2)</w:t>
                  </w:r>
                </w:p>
                <w:p w:rsidR="00974A70" w:rsidRPr="00F409AE" w:rsidRDefault="00974A70" w:rsidP="00974A70">
                  <w:pPr>
                    <w:jc w:val="center"/>
                    <w:rPr>
                      <w:rFonts w:ascii="Times New Roman" w:hAnsi="Times New Roman" w:cs="Times New Roman"/>
                      <w:b/>
                      <w:bCs/>
                      <w:color w:val="31849B" w:themeColor="accent5" w:themeShade="BF"/>
                      <w:sz w:val="28"/>
                      <w:szCs w:val="28"/>
                    </w:rPr>
                  </w:pPr>
                  <w:r w:rsidRPr="00F409AE">
                    <w:rPr>
                      <w:rFonts w:ascii="Times New Roman" w:hAnsi="Times New Roman" w:cs="Times New Roman"/>
                      <w:b/>
                      <w:bCs/>
                      <w:color w:val="31849B" w:themeColor="accent5" w:themeShade="BF"/>
                      <w:sz w:val="28"/>
                      <w:szCs w:val="28"/>
                      <w:rtl/>
                    </w:rPr>
                    <w:t>المحاضرة الثالثة</w:t>
                  </w:r>
                </w:p>
              </w:txbxContent>
            </v:textbox>
            <w10:wrap anchorx="page"/>
          </v:roundrect>
        </w:pict>
      </w:r>
    </w:p>
    <w:p w:rsidR="00974A70" w:rsidRDefault="00974A70" w:rsidP="00974A70">
      <w:pPr>
        <w:rPr>
          <w:rFonts w:ascii="Times New Roman" w:hAnsi="Times New Roman" w:cs="Times New Roman" w:hint="cs"/>
          <w:b/>
          <w:bCs/>
          <w:sz w:val="24"/>
          <w:szCs w:val="24"/>
          <w:rtl/>
        </w:rPr>
      </w:pPr>
      <w:r w:rsidRPr="00F409AE">
        <w:rPr>
          <w:rFonts w:ascii="Times New Roman" w:hAnsi="Times New Roman" w:cs="Times New Roman"/>
          <w:b/>
          <w:bCs/>
          <w:noProof/>
          <w:sz w:val="24"/>
          <w:szCs w:val="24"/>
          <w:rtl/>
        </w:rPr>
        <w:drawing>
          <wp:inline distT="0" distB="0" distL="0" distR="0">
            <wp:extent cx="1038225" cy="1047750"/>
            <wp:effectExtent l="114300" t="38100" r="28575" b="19050"/>
            <wp:docPr id="4"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F409AE" w:rsidRDefault="00974A70" w:rsidP="00974A70">
      <w:pPr>
        <w:rPr>
          <w:rFonts w:ascii="Times New Roman" w:hAnsi="Times New Roman" w:cs="Times New Roman"/>
          <w:b/>
          <w:bCs/>
          <w:sz w:val="24"/>
          <w:szCs w:val="24"/>
          <w:rtl/>
        </w:rPr>
      </w:pPr>
    </w:p>
    <w:p w:rsidR="00974A70" w:rsidRPr="00F409AE" w:rsidRDefault="00974A70" w:rsidP="00974A70">
      <w:pPr>
        <w:rPr>
          <w:rFonts w:ascii="Times New Roman" w:hAnsi="Times New Roman" w:cs="Times New Roman"/>
          <w:b/>
          <w:bCs/>
          <w:color w:val="E36C0A" w:themeColor="accent6" w:themeShade="BF"/>
          <w:sz w:val="24"/>
          <w:szCs w:val="24"/>
        </w:rPr>
      </w:pPr>
      <w:r w:rsidRPr="00F409AE">
        <w:rPr>
          <w:rFonts w:ascii="Times New Roman" w:hAnsi="Times New Roman" w:cs="Times New Roman"/>
          <w:b/>
          <w:bCs/>
          <w:color w:val="E36C0A" w:themeColor="accent6" w:themeShade="BF"/>
          <w:sz w:val="24"/>
          <w:szCs w:val="24"/>
          <w:rtl/>
        </w:rPr>
        <w:t>اللغة ومداخلها وأساليب تعلمها</w:t>
      </w:r>
    </w:p>
    <w:p w:rsidR="00974A70" w:rsidRPr="00F409AE" w:rsidRDefault="00974A70" w:rsidP="00974A70">
      <w:pPr>
        <w:rPr>
          <w:rFonts w:ascii="Times New Roman" w:hAnsi="Times New Roman" w:cs="Times New Roman"/>
          <w:b/>
          <w:bCs/>
          <w:color w:val="31849B" w:themeColor="accent5" w:themeShade="BF"/>
          <w:sz w:val="24"/>
          <w:szCs w:val="24"/>
          <w:rtl/>
        </w:rPr>
      </w:pPr>
      <w:r w:rsidRPr="00F409AE">
        <w:rPr>
          <w:rFonts w:ascii="Times New Roman" w:hAnsi="Times New Roman" w:cs="Times New Roman"/>
          <w:b/>
          <w:bCs/>
          <w:sz w:val="24"/>
          <w:szCs w:val="24"/>
          <w:rtl/>
        </w:rPr>
        <w:br/>
      </w:r>
      <w:r w:rsidRPr="00F409AE">
        <w:rPr>
          <w:rFonts w:ascii="Times New Roman" w:hAnsi="Times New Roman" w:cs="Times New Roman"/>
          <w:b/>
          <w:bCs/>
          <w:color w:val="31849B" w:themeColor="accent5" w:themeShade="BF"/>
          <w:sz w:val="24"/>
          <w:szCs w:val="24"/>
          <w:rtl/>
        </w:rPr>
        <w:t xml:space="preserve"> اللغة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هي نظام من الرموز تمثل أفكار عن العالم من خلال نظام اصطلاحي ( نظام تقليد مألوف ) من إشارات للتواصل في صورة كلمات تتبع قواعد اللغة ( نحويا وصرفيا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002060"/>
          <w:sz w:val="24"/>
          <w:szCs w:val="24"/>
          <w:rtl/>
        </w:rPr>
      </w:pPr>
      <w:r w:rsidRPr="00F409AE">
        <w:rPr>
          <w:rFonts w:ascii="Times New Roman" w:hAnsi="Times New Roman" w:cs="Times New Roman"/>
          <w:b/>
          <w:bCs/>
          <w:color w:val="002060"/>
          <w:sz w:val="24"/>
          <w:szCs w:val="24"/>
          <w:rtl/>
        </w:rPr>
        <w:lastRenderedPageBreak/>
        <w:t>إن خصائص النمو اللغوي للأطفال الصم تتضمن نقطتين مهمتين ، هما :</w:t>
      </w:r>
      <w:r w:rsidRPr="00F409AE">
        <w:rPr>
          <w:rFonts w:ascii="Times New Roman" w:hAnsi="Times New Roman" w:cs="Times New Roman"/>
          <w:b/>
          <w:bCs/>
          <w:color w:val="002060"/>
          <w:sz w:val="24"/>
          <w:szCs w:val="24"/>
        </w:rPr>
        <w:t xml:space="preserve"> </w:t>
      </w:r>
    </w:p>
    <w:p w:rsidR="00974A70" w:rsidRPr="00F409AE" w:rsidRDefault="00974A70" w:rsidP="00974A70">
      <w:pPr>
        <w:numPr>
          <w:ilvl w:val="0"/>
          <w:numId w:val="3"/>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طبيعة </w:t>
      </w:r>
      <w:proofErr w:type="spellStart"/>
      <w:r w:rsidRPr="00F409AE">
        <w:rPr>
          <w:rFonts w:ascii="Times New Roman" w:hAnsi="Times New Roman" w:cs="Times New Roman"/>
          <w:b/>
          <w:bCs/>
          <w:sz w:val="24"/>
          <w:szCs w:val="24"/>
          <w:rtl/>
        </w:rPr>
        <w:t>مدخلات</w:t>
      </w:r>
      <w:proofErr w:type="spellEnd"/>
      <w:r w:rsidRPr="00F409AE">
        <w:rPr>
          <w:rFonts w:ascii="Times New Roman" w:hAnsi="Times New Roman" w:cs="Times New Roman"/>
          <w:b/>
          <w:bCs/>
          <w:sz w:val="24"/>
          <w:szCs w:val="24"/>
          <w:rtl/>
        </w:rPr>
        <w:t xml:space="preserve"> اللغة  سواء كانت تشير إلى لغة الإشارة الأمريكية أو الانجليزية </w:t>
      </w:r>
    </w:p>
    <w:p w:rsidR="00974A70" w:rsidRPr="00F409AE" w:rsidRDefault="00974A70" w:rsidP="00974A70">
      <w:pPr>
        <w:numPr>
          <w:ilvl w:val="0"/>
          <w:numId w:val="3"/>
        </w:numPr>
        <w:rPr>
          <w:rFonts w:ascii="Times New Roman" w:hAnsi="Times New Roman" w:cs="Times New Roman"/>
          <w:b/>
          <w:bCs/>
          <w:sz w:val="24"/>
          <w:szCs w:val="24"/>
          <w:rtl/>
        </w:rPr>
      </w:pPr>
      <w:r w:rsidRPr="00F409AE">
        <w:rPr>
          <w:rFonts w:ascii="Times New Roman" w:hAnsi="Times New Roman" w:cs="Times New Roman"/>
          <w:b/>
          <w:bCs/>
          <w:sz w:val="24"/>
          <w:szCs w:val="24"/>
          <w:rtl/>
        </w:rPr>
        <w:t>طبيعة طرق التواصل المستخدمة سواء كانت يدوية أو شفهية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76923C" w:themeColor="accent3" w:themeShade="BF"/>
          <w:sz w:val="24"/>
          <w:szCs w:val="24"/>
          <w:rtl/>
        </w:rPr>
      </w:pPr>
      <w:r w:rsidRPr="00F409AE">
        <w:rPr>
          <w:rFonts w:ascii="Times New Roman" w:hAnsi="Times New Roman" w:cs="Times New Roman"/>
          <w:b/>
          <w:bCs/>
          <w:color w:val="76923C" w:themeColor="accent3" w:themeShade="BF"/>
          <w:sz w:val="24"/>
          <w:szCs w:val="24"/>
          <w:rtl/>
        </w:rPr>
        <w:t xml:space="preserve">المبادئ إلى تسهم في تنمية اللغة </w:t>
      </w:r>
    </w:p>
    <w:p w:rsidR="00974A70" w:rsidRPr="00F409AE" w:rsidRDefault="00974A70" w:rsidP="00974A70">
      <w:pPr>
        <w:numPr>
          <w:ilvl w:val="0"/>
          <w:numId w:val="4"/>
        </w:numPr>
        <w:tabs>
          <w:tab w:val="clear" w:pos="360"/>
          <w:tab w:val="num" w:pos="720"/>
        </w:tabs>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يجب أن يزود الطفل بالمفردات اللغوية طبقا لاحتياجه وليس طبقا للمبادئ الجامدة لمبادئ اللغة والكلمات. </w:t>
      </w:r>
    </w:p>
    <w:p w:rsidR="00974A70" w:rsidRPr="00F409AE" w:rsidRDefault="00974A70" w:rsidP="00974A70">
      <w:pPr>
        <w:numPr>
          <w:ilvl w:val="0"/>
          <w:numId w:val="4"/>
        </w:numPr>
        <w:tabs>
          <w:tab w:val="clear" w:pos="360"/>
          <w:tab w:val="num" w:pos="720"/>
        </w:tabs>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إن اكتساب اللغة الطبيعية يتم من خلال عملية التكرار في المواقف ذات المعنى ( الهادفة ) وليس بالتدريب وتمارين الكتاب والمدرس </w:t>
      </w:r>
    </w:p>
    <w:p w:rsidR="00974A70" w:rsidRPr="00F409AE" w:rsidRDefault="00974A70" w:rsidP="00974A70">
      <w:pPr>
        <w:numPr>
          <w:ilvl w:val="0"/>
          <w:numId w:val="4"/>
        </w:numPr>
        <w:tabs>
          <w:tab w:val="clear" w:pos="360"/>
          <w:tab w:val="num" w:pos="720"/>
        </w:tabs>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يجب أن يتعلم الطفل استخدام اللغة من خلال المحادثة والمناقشة , ومواضيع الإنشاء المكتوبة  متعددة المجالات وأيضا من خلال المجالات الأكاديمية </w:t>
      </w:r>
      <w:proofErr w:type="spellStart"/>
      <w:r w:rsidRPr="00F409AE">
        <w:rPr>
          <w:rFonts w:ascii="Times New Roman" w:hAnsi="Times New Roman" w:cs="Times New Roman"/>
          <w:b/>
          <w:bCs/>
          <w:sz w:val="24"/>
          <w:szCs w:val="24"/>
          <w:rtl/>
        </w:rPr>
        <w:t>والمهارية</w:t>
      </w:r>
      <w:proofErr w:type="spellEnd"/>
      <w:r w:rsidRPr="00F409AE">
        <w:rPr>
          <w:rFonts w:ascii="Times New Roman" w:hAnsi="Times New Roman" w:cs="Times New Roman"/>
          <w:b/>
          <w:bCs/>
          <w:sz w:val="24"/>
          <w:szCs w:val="24"/>
          <w:rtl/>
        </w:rPr>
        <w:t xml:space="preserve"> للمنهج .</w:t>
      </w:r>
      <w:r w:rsidRPr="00F409AE">
        <w:rPr>
          <w:rFonts w:ascii="Times New Roman" w:hAnsi="Times New Roman" w:cs="Times New Roman"/>
          <w:b/>
          <w:bCs/>
          <w:sz w:val="24"/>
          <w:szCs w:val="24"/>
        </w:rPr>
        <w:t xml:space="preserve"> </w:t>
      </w:r>
    </w:p>
    <w:p w:rsidR="00974A70" w:rsidRPr="00F409AE" w:rsidRDefault="00974A70" w:rsidP="00974A70">
      <w:pPr>
        <w:numPr>
          <w:ilvl w:val="0"/>
          <w:numId w:val="4"/>
        </w:numPr>
        <w:tabs>
          <w:tab w:val="clear" w:pos="360"/>
          <w:tab w:val="num" w:pos="720"/>
        </w:tabs>
        <w:rPr>
          <w:rFonts w:ascii="Times New Roman" w:hAnsi="Times New Roman" w:cs="Times New Roman"/>
          <w:b/>
          <w:bCs/>
          <w:sz w:val="24"/>
          <w:szCs w:val="24"/>
          <w:rtl/>
        </w:rPr>
      </w:pPr>
      <w:r w:rsidRPr="00F409AE">
        <w:rPr>
          <w:rFonts w:ascii="Times New Roman" w:hAnsi="Times New Roman" w:cs="Times New Roman"/>
          <w:b/>
          <w:bCs/>
          <w:sz w:val="24"/>
          <w:szCs w:val="24"/>
          <w:rtl/>
        </w:rPr>
        <w:t>عندما نريد تعليم الأطفال الصم بعض المبادئ اللغوية فانه لابد من تقديمها لهم في مواقف طبيعية , ثم يشرحها المدرس في إطار موقفي حقيقي ثم يمارسونها من خلال الألعاب , والأسئلة , والقصص والمحادثات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FF0000"/>
          <w:sz w:val="24"/>
          <w:szCs w:val="24"/>
          <w:rtl/>
        </w:rPr>
      </w:pPr>
      <w:r w:rsidRPr="00F409AE">
        <w:rPr>
          <w:rFonts w:ascii="Times New Roman" w:hAnsi="Times New Roman" w:cs="Times New Roman"/>
          <w:b/>
          <w:bCs/>
          <w:color w:val="FF0000"/>
          <w:sz w:val="24"/>
          <w:szCs w:val="24"/>
          <w:rtl/>
        </w:rPr>
        <w:t xml:space="preserve">مداخل تنمية اللغة لدى الصم </w:t>
      </w:r>
    </w:p>
    <w:p w:rsidR="00974A70" w:rsidRPr="00F409AE" w:rsidRDefault="00974A70" w:rsidP="00974A70">
      <w:pPr>
        <w:rPr>
          <w:rFonts w:ascii="Times New Roman" w:hAnsi="Times New Roman" w:cs="Times New Roman"/>
          <w:b/>
          <w:bCs/>
          <w:color w:val="31849B" w:themeColor="accent5" w:themeShade="BF"/>
          <w:sz w:val="24"/>
          <w:szCs w:val="24"/>
          <w:rtl/>
        </w:rPr>
      </w:pPr>
      <w:r w:rsidRPr="00F409AE">
        <w:rPr>
          <w:rFonts w:ascii="Times New Roman" w:hAnsi="Times New Roman" w:cs="Times New Roman"/>
          <w:b/>
          <w:bCs/>
          <w:color w:val="31849B" w:themeColor="accent5" w:themeShade="BF"/>
          <w:sz w:val="24"/>
          <w:szCs w:val="24"/>
          <w:rtl/>
        </w:rPr>
        <w:t xml:space="preserve">أ ) المداخل الطبيعية </w:t>
      </w:r>
      <w:r w:rsidRPr="00F409AE">
        <w:rPr>
          <w:rFonts w:ascii="Times New Roman" w:hAnsi="Times New Roman" w:cs="Times New Roman"/>
          <w:b/>
          <w:bCs/>
          <w:color w:val="31849B" w:themeColor="accent5" w:themeShade="BF"/>
          <w:sz w:val="24"/>
          <w:szCs w:val="24"/>
        </w:rPr>
        <w:t>natural approaches</w:t>
      </w:r>
      <w:r w:rsidRPr="00F409AE">
        <w:rPr>
          <w:rFonts w:ascii="Times New Roman" w:hAnsi="Times New Roman" w:cs="Times New Roman"/>
          <w:b/>
          <w:bCs/>
          <w:color w:val="31849B" w:themeColor="accent5" w:themeShade="BF"/>
          <w:sz w:val="24"/>
          <w:szCs w:val="24"/>
          <w:rtl/>
        </w:rPr>
        <w:t xml:space="preserve"> :</w:t>
      </w:r>
      <w:r w:rsidRPr="00F409AE">
        <w:rPr>
          <w:rFonts w:ascii="Times New Roman" w:hAnsi="Times New Roman" w:cs="Times New Roman"/>
          <w:b/>
          <w:bCs/>
          <w:color w:val="31849B" w:themeColor="accent5" w:themeShade="BF"/>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هذه المداخل تتعامل مع اللغة ككل, وتحاول أن تتوازى مع الطرق التي يكتسب </w:t>
      </w:r>
      <w:proofErr w:type="spellStart"/>
      <w:r w:rsidRPr="00F409AE">
        <w:rPr>
          <w:rFonts w:ascii="Times New Roman" w:hAnsi="Times New Roman" w:cs="Times New Roman"/>
          <w:b/>
          <w:bCs/>
          <w:sz w:val="24"/>
          <w:szCs w:val="24"/>
          <w:rtl/>
        </w:rPr>
        <w:t>بها</w:t>
      </w:r>
      <w:proofErr w:type="spellEnd"/>
      <w:r w:rsidRPr="00F409AE">
        <w:rPr>
          <w:rFonts w:ascii="Times New Roman" w:hAnsi="Times New Roman" w:cs="Times New Roman"/>
          <w:b/>
          <w:bCs/>
          <w:sz w:val="24"/>
          <w:szCs w:val="24"/>
          <w:rtl/>
        </w:rPr>
        <w:t xml:space="preserve"> الأطفال العاديون لغتهم, وفي هذه المداخل يتم تشجيع الأطفال الصم على اكتساب اللغة من خلال عرض مستمر لنماذج لغة ملائمة في مواقف قائمة على أساس حاجات واهتمامات الأطفال. </w:t>
      </w:r>
    </w:p>
    <w:p w:rsidR="00974A70" w:rsidRPr="00F409AE" w:rsidRDefault="00974A70" w:rsidP="00974A70">
      <w:pPr>
        <w:rPr>
          <w:rFonts w:ascii="Times New Roman" w:hAnsi="Times New Roman" w:cs="Times New Roman"/>
          <w:b/>
          <w:bCs/>
          <w:color w:val="31849B" w:themeColor="accent5" w:themeShade="BF"/>
          <w:sz w:val="24"/>
          <w:szCs w:val="24"/>
          <w:rtl/>
        </w:rPr>
      </w:pPr>
      <w:r w:rsidRPr="00F409AE">
        <w:rPr>
          <w:rFonts w:ascii="Times New Roman" w:hAnsi="Times New Roman" w:cs="Times New Roman"/>
          <w:b/>
          <w:bCs/>
          <w:color w:val="31849B" w:themeColor="accent5" w:themeShade="BF"/>
          <w:sz w:val="24"/>
          <w:szCs w:val="24"/>
          <w:rtl/>
        </w:rPr>
        <w:t xml:space="preserve">ب) المداخل البنائية </w:t>
      </w:r>
      <w:r w:rsidRPr="00F409AE">
        <w:rPr>
          <w:rFonts w:ascii="Times New Roman" w:hAnsi="Times New Roman" w:cs="Times New Roman"/>
          <w:b/>
          <w:bCs/>
          <w:color w:val="31849B" w:themeColor="accent5" w:themeShade="BF"/>
          <w:sz w:val="24"/>
          <w:szCs w:val="24"/>
        </w:rPr>
        <w:t xml:space="preserve">structural approaches </w:t>
      </w:r>
      <w:r w:rsidRPr="00F409AE">
        <w:rPr>
          <w:rFonts w:ascii="Times New Roman" w:hAnsi="Times New Roman" w:cs="Times New Roman"/>
          <w:b/>
          <w:bCs/>
          <w:color w:val="31849B" w:themeColor="accent5" w:themeShade="BF"/>
          <w:sz w:val="24"/>
          <w:szCs w:val="24"/>
          <w:rtl/>
        </w:rPr>
        <w:t xml:space="preserve"> :</w:t>
      </w:r>
      <w:r w:rsidRPr="00F409AE">
        <w:rPr>
          <w:rFonts w:ascii="Times New Roman" w:hAnsi="Times New Roman" w:cs="Times New Roman"/>
          <w:b/>
          <w:bCs/>
          <w:color w:val="31849B" w:themeColor="accent5" w:themeShade="BF"/>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تتعامل هذه المداخل مع اللغة تعاملا تحليليا, وتركز على الجانب المعرفي في بنائها وعلى الأجزاء والعلاقات بينها ويتم التركيز على أجزاء الكلام والقواعد البنائية ( النحوية) وفي ضوئها يتعلم الأطفال من خلال التدريبات, التعليم الرسمي, وطرق التدريس الموجهة له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76923C" w:themeColor="accent3" w:themeShade="BF"/>
          <w:sz w:val="24"/>
          <w:szCs w:val="24"/>
          <w:rtl/>
        </w:rPr>
      </w:pPr>
      <w:r w:rsidRPr="00F409AE">
        <w:rPr>
          <w:rFonts w:ascii="Times New Roman" w:hAnsi="Times New Roman" w:cs="Times New Roman"/>
          <w:b/>
          <w:bCs/>
          <w:color w:val="76923C" w:themeColor="accent3" w:themeShade="BF"/>
          <w:sz w:val="24"/>
          <w:szCs w:val="24"/>
          <w:rtl/>
        </w:rPr>
        <w:t xml:space="preserve">العوامل التي تؤثر في نمو اللغة عند المعاقين سمعيا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هنالك العديد من العوامل التي تؤثر في نمو اللغة لدى المعاقين سمعيا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و لعل أهم هذه العوامل : </w:t>
      </w:r>
      <w:r w:rsidRPr="00F409AE">
        <w:rPr>
          <w:rFonts w:ascii="Times New Roman" w:hAnsi="Times New Roman" w:cs="Times New Roman"/>
          <w:b/>
          <w:bCs/>
          <w:color w:val="FF0000"/>
          <w:sz w:val="24"/>
          <w:szCs w:val="24"/>
          <w:rtl/>
        </w:rPr>
        <w:t>الطفل , والمنزل , والمدرسة</w:t>
      </w:r>
      <w:r w:rsidRPr="00F409AE">
        <w:rPr>
          <w:rFonts w:ascii="Times New Roman" w:hAnsi="Times New Roman" w:cs="Times New Roman"/>
          <w:b/>
          <w:bCs/>
          <w:sz w:val="24"/>
          <w:szCs w:val="24"/>
          <w:rtl/>
        </w:rPr>
        <w:t xml:space="preserve"> وفيما يلي إشارة لكل عامل منها بإيجاز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002060"/>
          <w:sz w:val="24"/>
          <w:szCs w:val="24"/>
          <w:rtl/>
        </w:rPr>
      </w:pPr>
      <w:r w:rsidRPr="00F409AE">
        <w:rPr>
          <w:rFonts w:ascii="Times New Roman" w:hAnsi="Times New Roman" w:cs="Times New Roman"/>
          <w:b/>
          <w:bCs/>
          <w:color w:val="002060"/>
          <w:sz w:val="24"/>
          <w:szCs w:val="24"/>
          <w:rtl/>
        </w:rPr>
        <w:t>الطفل : من حيث :</w:t>
      </w:r>
      <w:r w:rsidRPr="00F409AE">
        <w:rPr>
          <w:rFonts w:ascii="Times New Roman" w:hAnsi="Times New Roman" w:cs="Times New Roman"/>
          <w:b/>
          <w:bCs/>
          <w:color w:val="002060"/>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العمر عند حدوث الفقد السمعي ( قبل تعلم اللغة /بعد تعلم اللغة )</w:t>
      </w:r>
      <w:r w:rsidRPr="00F409AE">
        <w:rPr>
          <w:rFonts w:ascii="Times New Roman" w:hAnsi="Times New Roman" w:cs="Times New Roman"/>
          <w:b/>
          <w:bCs/>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lastRenderedPageBreak/>
        <w:t xml:space="preserve"> درجة فقد السمع ( بسيط , متوسط , شديد , عميق )</w:t>
      </w:r>
      <w:r w:rsidRPr="00F409AE">
        <w:rPr>
          <w:rFonts w:ascii="Times New Roman" w:hAnsi="Times New Roman" w:cs="Times New Roman"/>
          <w:b/>
          <w:bCs/>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سبب الفقد السمعي (وراثة , أمراض ,..... الخ )</w:t>
      </w:r>
      <w:r w:rsidRPr="00F409AE">
        <w:rPr>
          <w:rFonts w:ascii="Times New Roman" w:hAnsi="Times New Roman" w:cs="Times New Roman"/>
          <w:b/>
          <w:bCs/>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نوع الفقد السمعي (توصيلي , حس عصبي , مختلط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الاستخدام الفعال للوسيلة المعينة ( السماعة الطبية )</w:t>
      </w:r>
      <w:r w:rsidRPr="00F409AE">
        <w:rPr>
          <w:rFonts w:ascii="Times New Roman" w:hAnsi="Times New Roman" w:cs="Times New Roman"/>
          <w:b/>
          <w:bCs/>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الإصابة بإعاقات أخرى غير الصم ( تخلف عقلي , شلل دماغي , كف البصر , ........ الخ )</w:t>
      </w:r>
      <w:r w:rsidRPr="00F409AE">
        <w:rPr>
          <w:rFonts w:ascii="Times New Roman" w:hAnsi="Times New Roman" w:cs="Times New Roman"/>
          <w:b/>
          <w:bCs/>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القدرة العقلية ( توجد علاقة بين الذكاء وعدد المفردات المنطوقة لدى الصم )</w:t>
      </w:r>
      <w:r w:rsidRPr="00F409AE">
        <w:rPr>
          <w:rFonts w:ascii="Times New Roman" w:hAnsi="Times New Roman" w:cs="Times New Roman"/>
          <w:b/>
          <w:bCs/>
          <w:sz w:val="24"/>
          <w:szCs w:val="24"/>
        </w:rPr>
        <w:t xml:space="preserve"> </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الاستعداد اللغوي</w:t>
      </w:r>
    </w:p>
    <w:p w:rsidR="00974A70" w:rsidRPr="00F409AE" w:rsidRDefault="00974A70" w:rsidP="00974A70">
      <w:pPr>
        <w:numPr>
          <w:ilvl w:val="0"/>
          <w:numId w:val="5"/>
        </w:numPr>
        <w:rPr>
          <w:rFonts w:ascii="Times New Roman" w:hAnsi="Times New Roman" w:cs="Times New Roman"/>
          <w:b/>
          <w:bCs/>
          <w:sz w:val="24"/>
          <w:szCs w:val="24"/>
          <w:rtl/>
        </w:rPr>
      </w:pPr>
      <w:r w:rsidRPr="00F409AE">
        <w:rPr>
          <w:rFonts w:ascii="Times New Roman" w:hAnsi="Times New Roman" w:cs="Times New Roman"/>
          <w:b/>
          <w:bCs/>
          <w:sz w:val="24"/>
          <w:szCs w:val="24"/>
          <w:rtl/>
        </w:rPr>
        <w:t>الشخصية</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002060"/>
          <w:sz w:val="24"/>
          <w:szCs w:val="24"/>
          <w:rtl/>
        </w:rPr>
      </w:pPr>
      <w:r w:rsidRPr="00F409AE">
        <w:rPr>
          <w:rFonts w:ascii="Times New Roman" w:hAnsi="Times New Roman" w:cs="Times New Roman"/>
          <w:b/>
          <w:bCs/>
          <w:sz w:val="24"/>
          <w:szCs w:val="24"/>
          <w:rtl/>
        </w:rPr>
        <w:br/>
      </w:r>
      <w:r w:rsidRPr="00F409AE">
        <w:rPr>
          <w:rFonts w:ascii="Times New Roman" w:hAnsi="Times New Roman" w:cs="Times New Roman"/>
          <w:b/>
          <w:bCs/>
          <w:color w:val="002060"/>
          <w:sz w:val="24"/>
          <w:szCs w:val="24"/>
          <w:rtl/>
        </w:rPr>
        <w:t xml:space="preserve">- المنزل من حيث :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المستوى الثقافي والاقتصادي والاجتماعي للأسرة , وجود بعض حالات الصم في الأسرة , حجم الأسرة , ترتيب الطفل , العلاقة مع الأخوة , الإرشاد والتوجيه المقدم للأسرة , صحة الوالدين , وقدرة الوالدين على التعامل مع الأصم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002060"/>
          <w:sz w:val="24"/>
          <w:szCs w:val="24"/>
          <w:rtl/>
        </w:rPr>
      </w:pPr>
      <w:r w:rsidRPr="00F409AE">
        <w:rPr>
          <w:rFonts w:ascii="Times New Roman" w:hAnsi="Times New Roman" w:cs="Times New Roman"/>
          <w:b/>
          <w:bCs/>
          <w:sz w:val="24"/>
          <w:szCs w:val="24"/>
          <w:rtl/>
        </w:rPr>
        <w:br/>
      </w:r>
      <w:r w:rsidRPr="00F409AE">
        <w:rPr>
          <w:rFonts w:ascii="Times New Roman" w:hAnsi="Times New Roman" w:cs="Times New Roman"/>
          <w:b/>
          <w:bCs/>
          <w:color w:val="002060"/>
          <w:sz w:val="24"/>
          <w:szCs w:val="24"/>
          <w:rtl/>
        </w:rPr>
        <w:t xml:space="preserve"> المدرسة ( المعهد , البرنامج ) :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    من حيث : نوع المدرسة ( هل هو معهد للصم أم برنامج لضعاف السمع ضمن المدرسة العادية ), كفاءة المعلمين </w:t>
      </w:r>
      <w:proofErr w:type="spellStart"/>
      <w:r w:rsidRPr="00F409AE">
        <w:rPr>
          <w:rFonts w:ascii="Times New Roman" w:hAnsi="Times New Roman" w:cs="Times New Roman"/>
          <w:b/>
          <w:bCs/>
          <w:sz w:val="24"/>
          <w:szCs w:val="24"/>
          <w:rtl/>
        </w:rPr>
        <w:t>والكفايات</w:t>
      </w:r>
      <w:proofErr w:type="spellEnd"/>
      <w:r w:rsidRPr="00F409AE">
        <w:rPr>
          <w:rFonts w:ascii="Times New Roman" w:hAnsi="Times New Roman" w:cs="Times New Roman"/>
          <w:b/>
          <w:bCs/>
          <w:sz w:val="24"/>
          <w:szCs w:val="24"/>
          <w:rtl/>
        </w:rPr>
        <w:t xml:space="preserve"> المتوفرة , وإمكانية المدرسة , وسيلة التواصل مع الأطفال الآخرين , والعلاقات مع الكبار.</w:t>
      </w:r>
      <w:r w:rsidRPr="00F409AE">
        <w:rPr>
          <w:rFonts w:ascii="Times New Roman" w:hAnsi="Times New Roman" w:cs="Times New Roman"/>
          <w:b/>
          <w:bCs/>
          <w:sz w:val="24"/>
          <w:szCs w:val="24"/>
        </w:rPr>
        <w:t xml:space="preserve"> </w:t>
      </w:r>
    </w:p>
    <w:p w:rsidR="00974A70" w:rsidRDefault="00974A70" w:rsidP="00974A70">
      <w:pPr>
        <w:rPr>
          <w:rFonts w:ascii="Times New Roman" w:hAnsi="Times New Roman" w:cs="Times New Roman"/>
          <w:b/>
          <w:bCs/>
          <w:sz w:val="24"/>
          <w:szCs w:val="24"/>
          <w:rtl/>
        </w:rPr>
      </w:pPr>
    </w:p>
    <w:p w:rsidR="00974A70" w:rsidRPr="00F409AE" w:rsidRDefault="00974A70" w:rsidP="00974A70">
      <w:pPr>
        <w:rPr>
          <w:rFonts w:ascii="Times New Roman" w:hAnsi="Times New Roman" w:cs="Times New Roman"/>
          <w:b/>
          <w:bCs/>
          <w:sz w:val="24"/>
          <w:szCs w:val="24"/>
          <w:rtl/>
        </w:rPr>
      </w:pPr>
    </w:p>
    <w:p w:rsidR="00974A70" w:rsidRPr="00F409AE" w:rsidRDefault="00974A70" w:rsidP="00974A70">
      <w:pPr>
        <w:rPr>
          <w:rFonts w:ascii="Times New Roman" w:hAnsi="Times New Roman" w:cs="Times New Roman"/>
          <w:b/>
          <w:bCs/>
          <w:color w:val="E36C0A" w:themeColor="accent6" w:themeShade="BF"/>
          <w:sz w:val="24"/>
          <w:szCs w:val="24"/>
          <w:rtl/>
        </w:rPr>
      </w:pPr>
      <w:r w:rsidRPr="00F409AE">
        <w:rPr>
          <w:rFonts w:ascii="Times New Roman" w:hAnsi="Times New Roman" w:cs="Times New Roman"/>
          <w:b/>
          <w:bCs/>
          <w:color w:val="E36C0A" w:themeColor="accent6" w:themeShade="BF"/>
          <w:sz w:val="24"/>
          <w:szCs w:val="24"/>
          <w:rtl/>
        </w:rPr>
        <w:t xml:space="preserve">مظاهر اضطراب اللغة عند المعاقين سمعيا </w:t>
      </w:r>
    </w:p>
    <w:p w:rsidR="00974A70" w:rsidRPr="00F409AE" w:rsidRDefault="00974A70" w:rsidP="00974A70">
      <w:pPr>
        <w:rPr>
          <w:rFonts w:ascii="Times New Roman" w:hAnsi="Times New Roman" w:cs="Times New Roman"/>
          <w:b/>
          <w:bCs/>
          <w:color w:val="31849B" w:themeColor="accent5" w:themeShade="BF"/>
          <w:sz w:val="24"/>
          <w:szCs w:val="24"/>
          <w:rtl/>
        </w:rPr>
      </w:pPr>
      <w:r w:rsidRPr="00F409AE">
        <w:rPr>
          <w:rFonts w:ascii="Times New Roman" w:hAnsi="Times New Roman" w:cs="Times New Roman"/>
          <w:b/>
          <w:bCs/>
          <w:color w:val="31849B" w:themeColor="accent5" w:themeShade="BF"/>
          <w:sz w:val="24"/>
          <w:szCs w:val="24"/>
          <w:rtl/>
        </w:rPr>
        <w:t xml:space="preserve">الإبدال </w:t>
      </w:r>
      <w:r w:rsidRPr="00F409AE">
        <w:rPr>
          <w:rFonts w:ascii="Times New Roman" w:hAnsi="Times New Roman" w:cs="Times New Roman"/>
          <w:b/>
          <w:bCs/>
          <w:color w:val="31849B" w:themeColor="accent5" w:themeShade="BF"/>
          <w:sz w:val="24"/>
          <w:szCs w:val="24"/>
        </w:rPr>
        <w:t>substitution</w:t>
      </w:r>
      <w:r w:rsidRPr="00F409AE">
        <w:rPr>
          <w:rFonts w:ascii="Times New Roman" w:hAnsi="Times New Roman" w:cs="Times New Roman"/>
          <w:b/>
          <w:bCs/>
          <w:color w:val="31849B" w:themeColor="accent5" w:themeShade="BF"/>
          <w:sz w:val="24"/>
          <w:szCs w:val="24"/>
          <w:rtl/>
        </w:rPr>
        <w:t xml:space="preserve"> :</w:t>
      </w:r>
      <w:r w:rsidRPr="00F409AE">
        <w:rPr>
          <w:rFonts w:ascii="Times New Roman" w:hAnsi="Times New Roman" w:cs="Times New Roman"/>
          <w:b/>
          <w:bCs/>
          <w:color w:val="31849B" w:themeColor="accent5" w:themeShade="BF"/>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ويقصد </w:t>
      </w:r>
      <w:proofErr w:type="spellStart"/>
      <w:r w:rsidRPr="00F409AE">
        <w:rPr>
          <w:rFonts w:ascii="Times New Roman" w:hAnsi="Times New Roman" w:cs="Times New Roman"/>
          <w:b/>
          <w:bCs/>
          <w:sz w:val="24"/>
          <w:szCs w:val="24"/>
          <w:rtl/>
        </w:rPr>
        <w:t>به</w:t>
      </w:r>
      <w:proofErr w:type="spellEnd"/>
      <w:r w:rsidRPr="00F409AE">
        <w:rPr>
          <w:rFonts w:ascii="Times New Roman" w:hAnsi="Times New Roman" w:cs="Times New Roman"/>
          <w:b/>
          <w:bCs/>
          <w:sz w:val="24"/>
          <w:szCs w:val="24"/>
          <w:rtl/>
        </w:rPr>
        <w:t xml:space="preserve"> إبدال صوت بصوت حرف أخر عند النطق </w:t>
      </w:r>
      <w:proofErr w:type="spellStart"/>
      <w:r w:rsidRPr="00F409AE">
        <w:rPr>
          <w:rFonts w:ascii="Times New Roman" w:hAnsi="Times New Roman" w:cs="Times New Roman"/>
          <w:b/>
          <w:bCs/>
          <w:sz w:val="24"/>
          <w:szCs w:val="24"/>
          <w:rtl/>
        </w:rPr>
        <w:t>به</w:t>
      </w:r>
      <w:proofErr w:type="spellEnd"/>
      <w:r w:rsidRPr="00F409AE">
        <w:rPr>
          <w:rFonts w:ascii="Times New Roman" w:hAnsi="Times New Roman" w:cs="Times New Roman"/>
          <w:b/>
          <w:bCs/>
          <w:sz w:val="24"/>
          <w:szCs w:val="24"/>
          <w:rtl/>
        </w:rPr>
        <w:t xml:space="preserve"> </w:t>
      </w:r>
    </w:p>
    <w:p w:rsidR="00974A70" w:rsidRPr="00F409AE" w:rsidRDefault="00974A70" w:rsidP="00974A70">
      <w:pPr>
        <w:rPr>
          <w:rFonts w:ascii="Times New Roman" w:hAnsi="Times New Roman" w:cs="Times New Roman"/>
          <w:b/>
          <w:bCs/>
          <w:color w:val="31849B" w:themeColor="accent5" w:themeShade="BF"/>
          <w:sz w:val="24"/>
          <w:szCs w:val="24"/>
          <w:rtl/>
        </w:rPr>
      </w:pPr>
      <w:r w:rsidRPr="00F409AE">
        <w:rPr>
          <w:rFonts w:ascii="Times New Roman" w:hAnsi="Times New Roman" w:cs="Times New Roman"/>
          <w:b/>
          <w:bCs/>
          <w:color w:val="31849B" w:themeColor="accent5" w:themeShade="BF"/>
          <w:sz w:val="24"/>
          <w:szCs w:val="24"/>
          <w:rtl/>
        </w:rPr>
        <w:t xml:space="preserve">الحذف </w:t>
      </w:r>
      <w:r w:rsidRPr="00F409AE">
        <w:rPr>
          <w:rFonts w:ascii="Times New Roman" w:hAnsi="Times New Roman" w:cs="Times New Roman"/>
          <w:b/>
          <w:bCs/>
          <w:color w:val="31849B" w:themeColor="accent5" w:themeShade="BF"/>
          <w:sz w:val="24"/>
          <w:szCs w:val="24"/>
        </w:rPr>
        <w:t>omission</w:t>
      </w:r>
      <w:r w:rsidRPr="00F409AE">
        <w:rPr>
          <w:rFonts w:ascii="Times New Roman" w:hAnsi="Times New Roman" w:cs="Times New Roman"/>
          <w:b/>
          <w:bCs/>
          <w:color w:val="31849B" w:themeColor="accent5" w:themeShade="BF"/>
          <w:sz w:val="24"/>
          <w:szCs w:val="24"/>
          <w:rtl/>
        </w:rPr>
        <w:t xml:space="preserve"> :</w:t>
      </w:r>
      <w:r w:rsidRPr="00F409AE">
        <w:rPr>
          <w:rFonts w:ascii="Times New Roman" w:hAnsi="Times New Roman" w:cs="Times New Roman"/>
          <w:b/>
          <w:bCs/>
          <w:color w:val="31849B" w:themeColor="accent5" w:themeShade="BF"/>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ويقصد </w:t>
      </w:r>
      <w:proofErr w:type="spellStart"/>
      <w:r w:rsidRPr="00F409AE">
        <w:rPr>
          <w:rFonts w:ascii="Times New Roman" w:hAnsi="Times New Roman" w:cs="Times New Roman"/>
          <w:b/>
          <w:bCs/>
          <w:sz w:val="24"/>
          <w:szCs w:val="24"/>
          <w:rtl/>
        </w:rPr>
        <w:t>به</w:t>
      </w:r>
      <w:proofErr w:type="spellEnd"/>
      <w:r w:rsidRPr="00F409AE">
        <w:rPr>
          <w:rFonts w:ascii="Times New Roman" w:hAnsi="Times New Roman" w:cs="Times New Roman"/>
          <w:b/>
          <w:bCs/>
          <w:sz w:val="24"/>
          <w:szCs w:val="24"/>
          <w:rtl/>
        </w:rPr>
        <w:t xml:space="preserve"> حذف صوت من الأصوات الأساسية للكلمة ويتضمن الحذف نطق الكلمة ناقصة حرفا أو أكثر .</w:t>
      </w:r>
      <w:r w:rsidRPr="00F409AE">
        <w:rPr>
          <w:rFonts w:ascii="Times New Roman" w:hAnsi="Times New Roman" w:cs="Times New Roman"/>
          <w:b/>
          <w:bCs/>
          <w:sz w:val="24"/>
          <w:szCs w:val="24"/>
        </w:rPr>
        <w:t xml:space="preserve"> </w:t>
      </w:r>
    </w:p>
    <w:p w:rsidR="00974A70" w:rsidRPr="00F409AE" w:rsidRDefault="00974A70" w:rsidP="00974A70">
      <w:pPr>
        <w:rPr>
          <w:rFonts w:ascii="Times New Roman" w:hAnsi="Times New Roman" w:cs="Times New Roman"/>
          <w:b/>
          <w:bCs/>
          <w:color w:val="31849B" w:themeColor="accent5" w:themeShade="BF"/>
          <w:sz w:val="24"/>
          <w:szCs w:val="24"/>
          <w:rtl/>
        </w:rPr>
      </w:pPr>
      <w:r w:rsidRPr="00F409AE">
        <w:rPr>
          <w:rFonts w:ascii="Times New Roman" w:hAnsi="Times New Roman" w:cs="Times New Roman"/>
          <w:b/>
          <w:bCs/>
          <w:color w:val="31849B" w:themeColor="accent5" w:themeShade="BF"/>
          <w:sz w:val="24"/>
          <w:szCs w:val="24"/>
          <w:rtl/>
        </w:rPr>
        <w:t xml:space="preserve">  الإطالة :</w:t>
      </w:r>
      <w:r w:rsidRPr="00F409AE">
        <w:rPr>
          <w:rFonts w:ascii="Times New Roman" w:hAnsi="Times New Roman" w:cs="Times New Roman"/>
          <w:b/>
          <w:bCs/>
          <w:color w:val="31849B" w:themeColor="accent5" w:themeShade="BF"/>
          <w:sz w:val="24"/>
          <w:szCs w:val="24"/>
        </w:rPr>
        <w:t xml:space="preserve"> </w:t>
      </w:r>
    </w:p>
    <w:p w:rsidR="00974A70" w:rsidRPr="00F409AE" w:rsidRDefault="00974A70" w:rsidP="00974A70">
      <w:p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وتتضمن الإطالة نطق الصوت بطريقة تأخذ مدى زمني أكثر   من نطق الصوت العادي , بيد انه لا يماثله تماما , مثال : </w:t>
      </w:r>
      <w:proofErr w:type="spellStart"/>
      <w:r w:rsidRPr="00F409AE">
        <w:rPr>
          <w:rFonts w:ascii="Times New Roman" w:hAnsi="Times New Roman" w:cs="Times New Roman"/>
          <w:b/>
          <w:bCs/>
          <w:sz w:val="24"/>
          <w:szCs w:val="24"/>
          <w:rtl/>
        </w:rPr>
        <w:t>فووول</w:t>
      </w:r>
      <w:proofErr w:type="spellEnd"/>
      <w:r w:rsidRPr="00F409AE">
        <w:rPr>
          <w:rFonts w:ascii="Times New Roman" w:hAnsi="Times New Roman" w:cs="Times New Roman"/>
          <w:b/>
          <w:bCs/>
          <w:sz w:val="24"/>
          <w:szCs w:val="24"/>
        </w:rPr>
        <w:t xml:space="preserve"> </w:t>
      </w:r>
    </w:p>
    <w:p w:rsidR="00974A70" w:rsidRDefault="00974A70" w:rsidP="00974A70">
      <w:pPr>
        <w:rPr>
          <w:rFonts w:ascii="Times New Roman" w:hAnsi="Times New Roman" w:cs="Times New Roman"/>
          <w:b/>
          <w:bCs/>
          <w:sz w:val="24"/>
          <w:szCs w:val="24"/>
          <w:rtl/>
        </w:rPr>
      </w:pPr>
    </w:p>
    <w:p w:rsidR="00974A70" w:rsidRPr="00F409AE" w:rsidRDefault="00974A70" w:rsidP="00974A70">
      <w:pPr>
        <w:rPr>
          <w:rFonts w:ascii="Times New Roman" w:hAnsi="Times New Roman" w:cs="Times New Roman"/>
          <w:b/>
          <w:bCs/>
          <w:color w:val="002060"/>
          <w:sz w:val="24"/>
          <w:szCs w:val="24"/>
          <w:rtl/>
        </w:rPr>
      </w:pPr>
      <w:r w:rsidRPr="00F409AE">
        <w:rPr>
          <w:rFonts w:ascii="Times New Roman" w:hAnsi="Times New Roman" w:cs="Times New Roman"/>
          <w:b/>
          <w:bCs/>
          <w:color w:val="002060"/>
          <w:sz w:val="24"/>
          <w:szCs w:val="24"/>
          <w:rtl/>
        </w:rPr>
        <w:t xml:space="preserve">أشكال افتقار مهارات اللغة لدى الصم: </w:t>
      </w:r>
    </w:p>
    <w:p w:rsidR="00974A70" w:rsidRPr="00F409AE" w:rsidRDefault="00974A70" w:rsidP="00974A70">
      <w:pPr>
        <w:numPr>
          <w:ilvl w:val="0"/>
          <w:numId w:val="6"/>
        </w:numPr>
        <w:rPr>
          <w:rFonts w:ascii="Times New Roman" w:hAnsi="Times New Roman" w:cs="Times New Roman"/>
          <w:b/>
          <w:bCs/>
          <w:color w:val="FF0000"/>
          <w:sz w:val="24"/>
          <w:szCs w:val="24"/>
          <w:rtl/>
        </w:rPr>
      </w:pPr>
      <w:r w:rsidRPr="00F409AE">
        <w:rPr>
          <w:rFonts w:ascii="Times New Roman" w:hAnsi="Times New Roman" w:cs="Times New Roman"/>
          <w:b/>
          <w:bCs/>
          <w:sz w:val="24"/>
          <w:szCs w:val="24"/>
          <w:rtl/>
        </w:rPr>
        <w:lastRenderedPageBreak/>
        <w:t xml:space="preserve">أن الصم يضعون الكلمات في جمل مترتبة ترتيبا خطئا </w:t>
      </w:r>
      <w:r w:rsidRPr="00F409AE">
        <w:rPr>
          <w:rFonts w:ascii="Times New Roman" w:hAnsi="Times New Roman" w:cs="Times New Roman"/>
          <w:b/>
          <w:bCs/>
          <w:color w:val="FF0000"/>
          <w:sz w:val="24"/>
          <w:szCs w:val="24"/>
          <w:rtl/>
        </w:rPr>
        <w:t>( أي يعانون من ضعف في الجوانب البنائية للغة ).</w:t>
      </w:r>
      <w:r w:rsidRPr="00F409AE">
        <w:rPr>
          <w:rFonts w:ascii="Times New Roman" w:hAnsi="Times New Roman" w:cs="Times New Roman"/>
          <w:b/>
          <w:bCs/>
          <w:color w:val="FF0000"/>
          <w:sz w:val="24"/>
          <w:szCs w:val="24"/>
        </w:rPr>
        <w:t xml:space="preserve"> </w:t>
      </w:r>
    </w:p>
    <w:p w:rsidR="00974A70" w:rsidRPr="00F409AE" w:rsidRDefault="00974A70" w:rsidP="00974A70">
      <w:pPr>
        <w:numPr>
          <w:ilvl w:val="0"/>
          <w:numId w:val="6"/>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إضافة كلمات غير لازمة لهم في جملهم </w:t>
      </w:r>
      <w:r w:rsidRPr="00F409AE">
        <w:rPr>
          <w:rFonts w:ascii="Times New Roman" w:hAnsi="Times New Roman" w:cs="Times New Roman"/>
          <w:b/>
          <w:bCs/>
          <w:color w:val="FF0000"/>
          <w:sz w:val="24"/>
          <w:szCs w:val="24"/>
          <w:rtl/>
        </w:rPr>
        <w:t>( الإضافة ).</w:t>
      </w:r>
      <w:r w:rsidRPr="00F409AE">
        <w:rPr>
          <w:rFonts w:ascii="Times New Roman" w:hAnsi="Times New Roman" w:cs="Times New Roman"/>
          <w:b/>
          <w:bCs/>
          <w:sz w:val="24"/>
          <w:szCs w:val="24"/>
        </w:rPr>
        <w:t xml:space="preserve"> </w:t>
      </w:r>
    </w:p>
    <w:p w:rsidR="00974A70" w:rsidRPr="00F409AE" w:rsidRDefault="00974A70" w:rsidP="00974A70">
      <w:pPr>
        <w:numPr>
          <w:ilvl w:val="0"/>
          <w:numId w:val="6"/>
        </w:numPr>
        <w:rPr>
          <w:rFonts w:ascii="Times New Roman" w:hAnsi="Times New Roman" w:cs="Times New Roman"/>
          <w:b/>
          <w:bCs/>
          <w:sz w:val="24"/>
          <w:szCs w:val="24"/>
          <w:rtl/>
        </w:rPr>
      </w:pPr>
      <w:r w:rsidRPr="00F409AE">
        <w:rPr>
          <w:rFonts w:ascii="Times New Roman" w:hAnsi="Times New Roman" w:cs="Times New Roman"/>
          <w:b/>
          <w:bCs/>
          <w:sz w:val="24"/>
          <w:szCs w:val="24"/>
          <w:rtl/>
        </w:rPr>
        <w:t xml:space="preserve">حذف كلمات ضرورية من الجمل لا غنى عنها لفهم معناها </w:t>
      </w:r>
      <w:r w:rsidRPr="00F409AE">
        <w:rPr>
          <w:rFonts w:ascii="Times New Roman" w:hAnsi="Times New Roman" w:cs="Times New Roman"/>
          <w:b/>
          <w:bCs/>
          <w:color w:val="FF0000"/>
          <w:sz w:val="24"/>
          <w:szCs w:val="24"/>
          <w:rtl/>
        </w:rPr>
        <w:t>(الحذف ).</w:t>
      </w:r>
      <w:r w:rsidRPr="00F409AE">
        <w:rPr>
          <w:rFonts w:ascii="Times New Roman" w:hAnsi="Times New Roman" w:cs="Times New Roman"/>
          <w:b/>
          <w:bCs/>
          <w:sz w:val="24"/>
          <w:szCs w:val="24"/>
        </w:rPr>
        <w:t xml:space="preserve"> </w:t>
      </w:r>
    </w:p>
    <w:p w:rsidR="00974A70" w:rsidRPr="00F409AE" w:rsidRDefault="00974A70" w:rsidP="00974A70">
      <w:pPr>
        <w:numPr>
          <w:ilvl w:val="0"/>
          <w:numId w:val="6"/>
        </w:numPr>
        <w:rPr>
          <w:rFonts w:ascii="Times New Roman" w:hAnsi="Times New Roman" w:cs="Times New Roman"/>
          <w:b/>
          <w:bCs/>
          <w:sz w:val="24"/>
          <w:szCs w:val="24"/>
          <w:rtl/>
        </w:rPr>
      </w:pPr>
      <w:r w:rsidRPr="00F409AE">
        <w:rPr>
          <w:rFonts w:ascii="Times New Roman" w:hAnsi="Times New Roman" w:cs="Times New Roman"/>
          <w:b/>
          <w:bCs/>
          <w:sz w:val="24"/>
          <w:szCs w:val="24"/>
          <w:rtl/>
        </w:rPr>
        <w:t>يستخدمون في جملهم كلمات لا تنتهي انتهاء صحيحا يتمشى مع الإعراب السليم والتركيب الصحيح للجملة .</w:t>
      </w:r>
      <w:r w:rsidRPr="00F409AE">
        <w:rPr>
          <w:rFonts w:ascii="Times New Roman" w:hAnsi="Times New Roman" w:cs="Times New Roman"/>
          <w:b/>
          <w:bCs/>
          <w:sz w:val="24"/>
          <w:szCs w:val="24"/>
        </w:rPr>
        <w:t xml:space="preserve"> </w:t>
      </w:r>
    </w:p>
    <w:p w:rsidR="00974A70" w:rsidRDefault="00974A70" w:rsidP="00974A70">
      <w:pPr>
        <w:numPr>
          <w:ilvl w:val="0"/>
          <w:numId w:val="6"/>
        </w:numPr>
        <w:rPr>
          <w:rFonts w:ascii="Times New Roman" w:hAnsi="Times New Roman" w:cs="Times New Roman" w:hint="cs"/>
          <w:b/>
          <w:bCs/>
          <w:sz w:val="24"/>
          <w:szCs w:val="24"/>
        </w:rPr>
      </w:pPr>
      <w:r w:rsidRPr="00F409AE">
        <w:rPr>
          <w:rFonts w:ascii="Times New Roman" w:hAnsi="Times New Roman" w:cs="Times New Roman"/>
          <w:b/>
          <w:bCs/>
          <w:sz w:val="24"/>
          <w:szCs w:val="24"/>
          <w:rtl/>
        </w:rPr>
        <w:t xml:space="preserve">قصور حصيلتهم اللغوية </w:t>
      </w:r>
      <w:r w:rsidRPr="00F409AE">
        <w:rPr>
          <w:rFonts w:ascii="Times New Roman" w:hAnsi="Times New Roman" w:cs="Times New Roman"/>
          <w:b/>
          <w:bCs/>
          <w:color w:val="FF0000"/>
          <w:sz w:val="24"/>
          <w:szCs w:val="24"/>
          <w:rtl/>
        </w:rPr>
        <w:t>( عدد الكلمات التي يعرفونها ).</w:t>
      </w:r>
      <w:r w:rsidRPr="00F409AE">
        <w:rPr>
          <w:rFonts w:ascii="Times New Roman" w:hAnsi="Times New Roman" w:cs="Times New Roman"/>
          <w:b/>
          <w:bCs/>
          <w:sz w:val="24"/>
          <w:szCs w:val="24"/>
        </w:rPr>
        <w:t xml:space="preserve"> </w:t>
      </w:r>
    </w:p>
    <w:p w:rsidR="00974A70" w:rsidRPr="00974A70" w:rsidRDefault="00974A70" w:rsidP="00974A70">
      <w:pPr>
        <w:numPr>
          <w:ilvl w:val="0"/>
          <w:numId w:val="6"/>
        </w:numPr>
        <w:rPr>
          <w:rFonts w:ascii="Times New Roman" w:hAnsi="Times New Roman" w:cs="Times New Roman"/>
          <w:b/>
          <w:bCs/>
          <w:sz w:val="24"/>
          <w:szCs w:val="24"/>
          <w:rtl/>
        </w:rPr>
      </w:pPr>
    </w:p>
    <w:p w:rsidR="00974A70" w:rsidRDefault="00974A70" w:rsidP="00974A70">
      <w:pPr>
        <w:jc w:val="center"/>
        <w:rPr>
          <w:rFonts w:ascii="Times New Roman" w:hAnsi="Times New Roman" w:cs="Times New Roman" w:hint="cs"/>
          <w:b/>
          <w:bCs/>
          <w:color w:val="31849B" w:themeColor="accent5" w:themeShade="BF"/>
          <w:sz w:val="24"/>
          <w:szCs w:val="24"/>
          <w:rtl/>
        </w:rPr>
      </w:pPr>
      <w:r>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AA2658"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29" style="position:absolute;left:0;text-align:left;margin-left:25.5pt;margin-top:.75pt;width:270.75pt;height:93.75pt;z-index:251667456" arcsize="10923f" fillcolor="white [3201]" strokecolor="#31849b [2408]" strokeweight="2.5pt">
            <v:shadow on="t" color="#868686" opacity=".5" offset="-6pt,-6pt"/>
            <v:textbox>
              <w:txbxContent>
                <w:p w:rsidR="00974A70" w:rsidRPr="00AA2658" w:rsidRDefault="00974A70" w:rsidP="00974A70">
                  <w:pPr>
                    <w:jc w:val="center"/>
                    <w:rPr>
                      <w:rFonts w:ascii="Times New Roman" w:hAnsi="Times New Roman" w:cs="Times New Roman"/>
                      <w:b/>
                      <w:bCs/>
                      <w:color w:val="31849B" w:themeColor="accent5" w:themeShade="BF"/>
                      <w:sz w:val="28"/>
                      <w:szCs w:val="28"/>
                      <w:rtl/>
                    </w:rPr>
                  </w:pPr>
                  <w:r w:rsidRPr="00AA2658">
                    <w:rPr>
                      <w:rFonts w:ascii="Times New Roman" w:hAnsi="Times New Roman" w:cs="Times New Roman"/>
                      <w:b/>
                      <w:bCs/>
                      <w:color w:val="31849B" w:themeColor="accent5" w:themeShade="BF"/>
                      <w:sz w:val="28"/>
                      <w:szCs w:val="28"/>
                      <w:rtl/>
                    </w:rPr>
                    <w:t>طرق التواصل الشفوي واليدوي</w:t>
                  </w:r>
                  <w:r>
                    <w:rPr>
                      <w:rFonts w:ascii="Times New Roman" w:hAnsi="Times New Roman" w:cs="Times New Roman" w:hint="cs"/>
                      <w:b/>
                      <w:bCs/>
                      <w:color w:val="31849B" w:themeColor="accent5" w:themeShade="BF"/>
                      <w:sz w:val="28"/>
                      <w:szCs w:val="28"/>
                      <w:rtl/>
                    </w:rPr>
                    <w:t xml:space="preserve"> والكلي</w:t>
                  </w:r>
                  <w:r w:rsidRPr="00AA2658">
                    <w:rPr>
                      <w:rFonts w:ascii="Times New Roman" w:hAnsi="Times New Roman" w:cs="Times New Roman"/>
                      <w:b/>
                      <w:bCs/>
                      <w:color w:val="31849B" w:themeColor="accent5" w:themeShade="BF"/>
                      <w:sz w:val="28"/>
                      <w:szCs w:val="28"/>
                      <w:rtl/>
                    </w:rPr>
                    <w:t xml:space="preserve"> (2)</w:t>
                  </w:r>
                </w:p>
                <w:p w:rsidR="00974A70" w:rsidRPr="00AA2658" w:rsidRDefault="00974A70" w:rsidP="00974A70">
                  <w:pPr>
                    <w:jc w:val="center"/>
                    <w:rPr>
                      <w:rFonts w:ascii="Times New Roman" w:hAnsi="Times New Roman" w:cs="Times New Roman"/>
                      <w:b/>
                      <w:bCs/>
                      <w:color w:val="31849B" w:themeColor="accent5" w:themeShade="BF"/>
                      <w:sz w:val="28"/>
                      <w:szCs w:val="28"/>
                    </w:rPr>
                  </w:pPr>
                  <w:r w:rsidRPr="00AA2658">
                    <w:rPr>
                      <w:rFonts w:ascii="Times New Roman" w:hAnsi="Times New Roman" w:cs="Times New Roman"/>
                      <w:b/>
                      <w:bCs/>
                      <w:color w:val="31849B" w:themeColor="accent5" w:themeShade="BF"/>
                      <w:sz w:val="28"/>
                      <w:szCs w:val="28"/>
                      <w:rtl/>
                    </w:rPr>
                    <w:t>المحاضرة الرابعة</w:t>
                  </w:r>
                </w:p>
              </w:txbxContent>
            </v:textbox>
            <w10:wrap anchorx="page"/>
          </v:roundrect>
        </w:pict>
      </w:r>
      <w:r w:rsidRPr="00AA2658">
        <w:rPr>
          <w:rFonts w:ascii="Times New Roman" w:hAnsi="Times New Roman" w:cs="Times New Roman"/>
          <w:b/>
          <w:bCs/>
          <w:noProof/>
          <w:sz w:val="24"/>
          <w:szCs w:val="24"/>
          <w:rtl/>
        </w:rPr>
        <w:drawing>
          <wp:inline distT="0" distB="0" distL="0" distR="0">
            <wp:extent cx="1038225" cy="1047750"/>
            <wp:effectExtent l="114300" t="38100" r="28575" b="19050"/>
            <wp:docPr id="6"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AA2658" w:rsidRDefault="00974A70" w:rsidP="00974A70">
      <w:pPr>
        <w:rPr>
          <w:rFonts w:ascii="Times New Roman" w:hAnsi="Times New Roman" w:cs="Times New Roman"/>
          <w:b/>
          <w:bCs/>
          <w:sz w:val="24"/>
          <w:szCs w:val="24"/>
          <w:rtl/>
        </w:rPr>
      </w:pPr>
    </w:p>
    <w:p w:rsidR="00974A70" w:rsidRPr="00AA2658" w:rsidRDefault="00974A70" w:rsidP="00974A70">
      <w:pPr>
        <w:rPr>
          <w:rFonts w:ascii="Times New Roman" w:hAnsi="Times New Roman" w:cs="Times New Roman"/>
          <w:b/>
          <w:bCs/>
          <w:sz w:val="24"/>
          <w:szCs w:val="24"/>
          <w:rtl/>
        </w:rPr>
      </w:pPr>
    </w:p>
    <w:p w:rsidR="00974A70" w:rsidRPr="00AA2658" w:rsidRDefault="00974A70" w:rsidP="00974A70">
      <w:pPr>
        <w:rPr>
          <w:rFonts w:ascii="Times New Roman" w:hAnsi="Times New Roman" w:cs="Times New Roman"/>
          <w:b/>
          <w:bCs/>
          <w:color w:val="E36C0A" w:themeColor="accent6" w:themeShade="BF"/>
          <w:sz w:val="24"/>
          <w:szCs w:val="24"/>
        </w:rPr>
      </w:pPr>
      <w:r w:rsidRPr="00AA2658">
        <w:rPr>
          <w:rFonts w:ascii="Times New Roman" w:hAnsi="Times New Roman" w:cs="Times New Roman"/>
          <w:b/>
          <w:bCs/>
          <w:color w:val="E36C0A" w:themeColor="accent6" w:themeShade="BF"/>
          <w:sz w:val="24"/>
          <w:szCs w:val="24"/>
          <w:rtl/>
        </w:rPr>
        <w:br/>
        <w:t xml:space="preserve">معوقات إتقان اللغة عن المعاقين سمعيا </w:t>
      </w:r>
    </w:p>
    <w:p w:rsidR="00974A70" w:rsidRPr="00AA2658" w:rsidRDefault="00974A70" w:rsidP="00974A70">
      <w:pPr>
        <w:numPr>
          <w:ilvl w:val="0"/>
          <w:numId w:val="7"/>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عدم القدرة على سماع الأصوات مما يؤدي إلى افتقار الأصم إلى ما ينمي حواسه وتفاعله مع ما تبقى لديه من قدرات حسية وعقلية سليمة .</w:t>
      </w:r>
      <w:r w:rsidRPr="00AA2658">
        <w:rPr>
          <w:rFonts w:ascii="Times New Roman" w:hAnsi="Times New Roman" w:cs="Times New Roman"/>
          <w:b/>
          <w:bCs/>
          <w:sz w:val="24"/>
          <w:szCs w:val="24"/>
        </w:rPr>
        <w:t xml:space="preserve"> </w:t>
      </w:r>
    </w:p>
    <w:p w:rsidR="00974A70" w:rsidRPr="00AA2658" w:rsidRDefault="00974A70" w:rsidP="00974A70">
      <w:pPr>
        <w:numPr>
          <w:ilvl w:val="0"/>
          <w:numId w:val="7"/>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فقدان القدرة اللغوية نتيجة لفقدان السمع , فالإعاقة السمعية من أكثر الإعاقات التي تلقي بظلالها على مظاهر النمو بالسلب , فيجد الأصم ذاته محروما سماع النماذج الكلامية من قبل الكبار.</w:t>
      </w:r>
      <w:r w:rsidRPr="00AA2658">
        <w:rPr>
          <w:rFonts w:ascii="Times New Roman" w:hAnsi="Times New Roman" w:cs="Times New Roman"/>
          <w:b/>
          <w:bCs/>
          <w:sz w:val="24"/>
          <w:szCs w:val="24"/>
        </w:rPr>
        <w:t xml:space="preserve"> </w:t>
      </w:r>
    </w:p>
    <w:p w:rsidR="00974A70" w:rsidRPr="00AA2658" w:rsidRDefault="00974A70" w:rsidP="00974A70">
      <w:pPr>
        <w:numPr>
          <w:ilvl w:val="0"/>
          <w:numId w:val="7"/>
        </w:numPr>
        <w:rPr>
          <w:rFonts w:ascii="Times New Roman" w:hAnsi="Times New Roman" w:cs="Times New Roman"/>
          <w:b/>
          <w:bCs/>
          <w:sz w:val="24"/>
          <w:szCs w:val="24"/>
          <w:rtl/>
        </w:rPr>
      </w:pPr>
      <w:r w:rsidRPr="00AA2658">
        <w:rPr>
          <w:rFonts w:ascii="Times New Roman" w:hAnsi="Times New Roman" w:cs="Times New Roman"/>
          <w:b/>
          <w:bCs/>
          <w:sz w:val="24"/>
          <w:szCs w:val="24"/>
          <w:rtl/>
        </w:rPr>
        <w:t>مشكلات في الأجهزة المرتبط بممارسة الكلام كإصابات الجهاز التنفسي والجهاز الصوتي مثل : الحنجرة وأورامها والتهاباتها .............. الخ .</w:t>
      </w:r>
      <w:r w:rsidRPr="00AA2658">
        <w:rPr>
          <w:rFonts w:ascii="Times New Roman" w:hAnsi="Times New Roman" w:cs="Times New Roman"/>
          <w:b/>
          <w:bCs/>
          <w:sz w:val="24"/>
          <w:szCs w:val="24"/>
        </w:rPr>
        <w:t xml:space="preserve"> </w:t>
      </w:r>
    </w:p>
    <w:p w:rsidR="00974A70" w:rsidRPr="00AA2658" w:rsidRDefault="00974A70" w:rsidP="00974A70">
      <w:pPr>
        <w:numPr>
          <w:ilvl w:val="0"/>
          <w:numId w:val="8"/>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عدم إلمام الصم بطرق التواصل الفعالة من حيث أسسها وتطبيقاتها .  </w:t>
      </w:r>
    </w:p>
    <w:p w:rsidR="00974A70" w:rsidRPr="00AA2658" w:rsidRDefault="00974A70" w:rsidP="00974A70">
      <w:pPr>
        <w:numPr>
          <w:ilvl w:val="0"/>
          <w:numId w:val="8"/>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اهتمام المعلم بالتركيز على كيفية إخراج أصوات الحروف من الصم مع إهمال الجانب الدلالي والاشتقاقي والمعرفة للكلمة, وهذا هو سبب ضعف الحصيلة الغوية عند الصم نتيجة لما يأخذه التدريس الصوتي من مساحة زمنية اكبر تطغى على حاجته الأساسية من الفهم والإدراك ,وذلك لاعتقاد المعلم بأن نطق الكلمة كاف لإدراك معناها .</w:t>
      </w:r>
      <w:r w:rsidRPr="00AA2658">
        <w:rPr>
          <w:rFonts w:ascii="Times New Roman" w:hAnsi="Times New Roman" w:cs="Times New Roman"/>
          <w:b/>
          <w:bCs/>
          <w:sz w:val="24"/>
          <w:szCs w:val="24"/>
        </w:rPr>
        <w:t xml:space="preserve"> </w:t>
      </w:r>
    </w:p>
    <w:p w:rsidR="00974A70" w:rsidRPr="00AA2658" w:rsidRDefault="00974A70" w:rsidP="00974A70">
      <w:pPr>
        <w:numPr>
          <w:ilvl w:val="0"/>
          <w:numId w:val="8"/>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عدم مشاركة الوالدين في برامج تنمية اللغة لأطفالهم . </w:t>
      </w:r>
    </w:p>
    <w:p w:rsidR="00974A70" w:rsidRPr="00AA2658" w:rsidRDefault="00974A70" w:rsidP="00974A70">
      <w:pPr>
        <w:rPr>
          <w:rFonts w:ascii="Times New Roman" w:hAnsi="Times New Roman" w:cs="Times New Roman"/>
          <w:b/>
          <w:bCs/>
          <w:sz w:val="24"/>
          <w:szCs w:val="24"/>
          <w:rtl/>
        </w:rPr>
      </w:pPr>
      <w:r w:rsidRPr="00AA2658">
        <w:rPr>
          <w:rFonts w:ascii="Times New Roman" w:hAnsi="Times New Roman" w:cs="Times New Roman"/>
          <w:b/>
          <w:bCs/>
          <w:sz w:val="24"/>
          <w:szCs w:val="24"/>
          <w:rtl/>
        </w:rPr>
        <w:t> </w:t>
      </w:r>
      <w:r w:rsidRPr="00AA2658">
        <w:rPr>
          <w:rFonts w:ascii="Times New Roman" w:hAnsi="Times New Roman" w:cs="Times New Roman"/>
          <w:b/>
          <w:bCs/>
          <w:sz w:val="24"/>
          <w:szCs w:val="24"/>
        </w:rPr>
        <w:t xml:space="preserve"> </w:t>
      </w:r>
    </w:p>
    <w:p w:rsidR="00974A70" w:rsidRPr="00AA2658" w:rsidRDefault="00974A70" w:rsidP="00974A70">
      <w:pPr>
        <w:rPr>
          <w:rFonts w:ascii="Times New Roman" w:hAnsi="Times New Roman" w:cs="Times New Roman"/>
          <w:b/>
          <w:bCs/>
          <w:color w:val="76923C" w:themeColor="accent3" w:themeShade="BF"/>
          <w:sz w:val="24"/>
          <w:szCs w:val="24"/>
          <w:rtl/>
        </w:rPr>
      </w:pPr>
      <w:r w:rsidRPr="00AA2658">
        <w:rPr>
          <w:rFonts w:ascii="Times New Roman" w:hAnsi="Times New Roman" w:cs="Times New Roman"/>
          <w:b/>
          <w:bCs/>
          <w:color w:val="76923C" w:themeColor="accent3" w:themeShade="BF"/>
          <w:sz w:val="24"/>
          <w:szCs w:val="24"/>
          <w:rtl/>
        </w:rPr>
        <w:t xml:space="preserve">تنمية اللغة عند الصم </w:t>
      </w:r>
      <w:r w:rsidRPr="00AA2658">
        <w:rPr>
          <w:rFonts w:ascii="Times New Roman" w:hAnsi="Times New Roman" w:cs="Times New Roman"/>
          <w:b/>
          <w:bCs/>
          <w:sz w:val="24"/>
          <w:szCs w:val="24"/>
        </w:rPr>
        <w:t xml:space="preserve"> </w:t>
      </w:r>
    </w:p>
    <w:p w:rsidR="00974A70" w:rsidRPr="00AA2658" w:rsidRDefault="00974A70" w:rsidP="00974A70">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lastRenderedPageBreak/>
        <w:t xml:space="preserve">دور الأسرة :   </w:t>
      </w:r>
    </w:p>
    <w:p w:rsidR="00974A70" w:rsidRPr="00AA2658" w:rsidRDefault="00974A70" w:rsidP="00974A70">
      <w:pPr>
        <w:numPr>
          <w:ilvl w:val="0"/>
          <w:numId w:val="9"/>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محاولة السيطرة على ردود فعل بعد الصدمة .</w:t>
      </w:r>
      <w:r w:rsidRPr="00AA2658">
        <w:rPr>
          <w:rFonts w:ascii="Times New Roman" w:hAnsi="Times New Roman" w:cs="Times New Roman"/>
          <w:b/>
          <w:bCs/>
          <w:sz w:val="24"/>
          <w:szCs w:val="24"/>
          <w:rtl/>
        </w:rPr>
        <w:tab/>
      </w:r>
      <w:r w:rsidRPr="00AA2658">
        <w:rPr>
          <w:rFonts w:ascii="Times New Roman" w:hAnsi="Times New Roman" w:cs="Times New Roman"/>
          <w:b/>
          <w:bCs/>
          <w:sz w:val="24"/>
          <w:szCs w:val="24"/>
        </w:rPr>
        <w:t xml:space="preserve"> </w:t>
      </w:r>
    </w:p>
    <w:p w:rsidR="00974A70" w:rsidRPr="00AA2658" w:rsidRDefault="00974A70" w:rsidP="00974A70">
      <w:pPr>
        <w:numPr>
          <w:ilvl w:val="0"/>
          <w:numId w:val="9"/>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التعرف على أسباب الصم .</w:t>
      </w:r>
    </w:p>
    <w:p w:rsidR="00974A70" w:rsidRPr="00AA2658" w:rsidRDefault="00974A70" w:rsidP="00974A70">
      <w:pPr>
        <w:numPr>
          <w:ilvl w:val="0"/>
          <w:numId w:val="9"/>
        </w:numPr>
        <w:tabs>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القيام بالاختبارات القياسية , وذلك عن طريق الجهات المتخصصة </w:t>
      </w:r>
      <w:r w:rsidRPr="00AA2658">
        <w:rPr>
          <w:rFonts w:ascii="Times New Roman" w:hAnsi="Times New Roman" w:cs="Times New Roman"/>
          <w:b/>
          <w:bCs/>
          <w:sz w:val="24"/>
          <w:szCs w:val="24"/>
          <w:rtl/>
        </w:rPr>
        <w:tab/>
        <w:t xml:space="preserve">                                                                     </w:t>
      </w:r>
      <w:r w:rsidRPr="00AA2658">
        <w:rPr>
          <w:rFonts w:ascii="Times New Roman" w:hAnsi="Times New Roman" w:cs="Times New Roman"/>
          <w:b/>
          <w:bCs/>
          <w:sz w:val="24"/>
          <w:szCs w:val="24"/>
        </w:rPr>
        <w:t xml:space="preserve"> </w:t>
      </w:r>
    </w:p>
    <w:p w:rsidR="00974A70" w:rsidRPr="00AA2658" w:rsidRDefault="00974A70" w:rsidP="00974A70">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 xml:space="preserve"> دور المعلم : </w:t>
      </w:r>
    </w:p>
    <w:p w:rsidR="00974A70" w:rsidRPr="00AA2658" w:rsidRDefault="00974A70" w:rsidP="00974A70">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أهمية اختيار معلم الصم (من ذوي قدرات خاصة ) دون الاعتماد على معدله ( تقديره ), أو سنوات خبرته  , .... الخ  </w:t>
      </w:r>
    </w:p>
    <w:p w:rsidR="00974A70" w:rsidRPr="00AA2658" w:rsidRDefault="00974A70" w:rsidP="00974A70">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التقييم المستمر لأداء المعلم  .</w:t>
      </w:r>
      <w:r w:rsidRPr="00AA2658">
        <w:rPr>
          <w:rFonts w:ascii="Times New Roman" w:hAnsi="Times New Roman" w:cs="Times New Roman"/>
          <w:b/>
          <w:bCs/>
          <w:sz w:val="24"/>
          <w:szCs w:val="24"/>
        </w:rPr>
        <w:t xml:space="preserve"> </w:t>
      </w:r>
    </w:p>
    <w:p w:rsidR="00974A70" w:rsidRPr="00AA2658" w:rsidRDefault="00974A70" w:rsidP="00974A70">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مناهج ومقررات تتلاءم مع طبيعة وحاجات الأصم .</w:t>
      </w:r>
      <w:r w:rsidRPr="00AA2658">
        <w:rPr>
          <w:rFonts w:ascii="Times New Roman" w:hAnsi="Times New Roman" w:cs="Times New Roman"/>
          <w:b/>
          <w:bCs/>
          <w:sz w:val="24"/>
          <w:szCs w:val="24"/>
        </w:rPr>
        <w:t xml:space="preserve"> </w:t>
      </w:r>
    </w:p>
    <w:p w:rsidR="00974A70" w:rsidRPr="00AA2658" w:rsidRDefault="00974A70" w:rsidP="00974A70">
      <w:pPr>
        <w:numPr>
          <w:ilvl w:val="0"/>
          <w:numId w:val="10"/>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اشتراك المعلمين في تصميم المناهج والخطط الدراسية .</w:t>
      </w:r>
      <w:r w:rsidRPr="00AA2658">
        <w:rPr>
          <w:rFonts w:ascii="Times New Roman" w:hAnsi="Times New Roman" w:cs="Times New Roman"/>
          <w:b/>
          <w:bCs/>
          <w:sz w:val="24"/>
          <w:szCs w:val="24"/>
        </w:rPr>
        <w:t xml:space="preserve"> </w:t>
      </w:r>
    </w:p>
    <w:p w:rsidR="00974A70" w:rsidRDefault="00974A70" w:rsidP="00974A70">
      <w:pPr>
        <w:numPr>
          <w:ilvl w:val="0"/>
          <w:numId w:val="10"/>
        </w:numPr>
        <w:rPr>
          <w:rFonts w:ascii="Times New Roman" w:hAnsi="Times New Roman" w:cs="Times New Roman"/>
          <w:b/>
          <w:bCs/>
          <w:sz w:val="24"/>
          <w:szCs w:val="24"/>
        </w:rPr>
      </w:pPr>
      <w:r w:rsidRPr="00AA2658">
        <w:rPr>
          <w:rFonts w:ascii="Times New Roman" w:hAnsi="Times New Roman" w:cs="Times New Roman"/>
          <w:b/>
          <w:bCs/>
          <w:sz w:val="24"/>
          <w:szCs w:val="24"/>
          <w:rtl/>
        </w:rPr>
        <w:t>تقوية علاقة المعلم بطلابه من خلال ( الرحلات , المسابقات , نوادي الصم ......... الخ )</w:t>
      </w:r>
      <w:r w:rsidRPr="00AA2658">
        <w:rPr>
          <w:rFonts w:ascii="Times New Roman" w:hAnsi="Times New Roman" w:cs="Times New Roman"/>
          <w:b/>
          <w:bCs/>
          <w:sz w:val="24"/>
          <w:szCs w:val="24"/>
        </w:rPr>
        <w:t xml:space="preserve"> </w:t>
      </w:r>
    </w:p>
    <w:p w:rsidR="00974A70" w:rsidRPr="00AA2658" w:rsidRDefault="00974A70" w:rsidP="00974A70">
      <w:pPr>
        <w:ind w:left="360"/>
        <w:rPr>
          <w:rFonts w:ascii="Times New Roman" w:hAnsi="Times New Roman" w:cs="Times New Roman"/>
          <w:b/>
          <w:bCs/>
          <w:sz w:val="24"/>
          <w:szCs w:val="24"/>
          <w:rtl/>
        </w:rPr>
      </w:pPr>
    </w:p>
    <w:p w:rsidR="00974A70" w:rsidRPr="00AA2658" w:rsidRDefault="00974A70" w:rsidP="00974A70">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دور الطفل الأصم:</w:t>
      </w:r>
    </w:p>
    <w:p w:rsidR="00974A70" w:rsidRPr="00AA2658" w:rsidRDefault="00974A70" w:rsidP="00974A70">
      <w:pPr>
        <w:numPr>
          <w:ilvl w:val="0"/>
          <w:numId w:val="11"/>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قابلية الأصم للتدريب (الدافع )</w:t>
      </w:r>
      <w:r w:rsidRPr="00AA2658">
        <w:rPr>
          <w:rFonts w:ascii="Times New Roman" w:hAnsi="Times New Roman" w:cs="Times New Roman"/>
          <w:b/>
          <w:bCs/>
          <w:sz w:val="24"/>
          <w:szCs w:val="24"/>
        </w:rPr>
        <w:t xml:space="preserve"> </w:t>
      </w:r>
    </w:p>
    <w:p w:rsidR="00974A70" w:rsidRPr="00AA2658" w:rsidRDefault="00974A70" w:rsidP="00974A70">
      <w:pPr>
        <w:numPr>
          <w:ilvl w:val="0"/>
          <w:numId w:val="11"/>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توافر خصائص شخصية .</w:t>
      </w:r>
      <w:r w:rsidRPr="00AA2658">
        <w:rPr>
          <w:rFonts w:ascii="Times New Roman" w:hAnsi="Times New Roman" w:cs="Times New Roman"/>
          <w:b/>
          <w:bCs/>
          <w:sz w:val="24"/>
          <w:szCs w:val="24"/>
        </w:rPr>
        <w:t xml:space="preserve"> </w:t>
      </w:r>
    </w:p>
    <w:p w:rsidR="00974A70" w:rsidRPr="00AA2658" w:rsidRDefault="00974A70" w:rsidP="00974A70">
      <w:pPr>
        <w:numPr>
          <w:ilvl w:val="0"/>
          <w:numId w:val="11"/>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التأكيد على دور الأصم الفعال وليس كمتلق  سلبي . </w:t>
      </w:r>
    </w:p>
    <w:p w:rsidR="00974A70" w:rsidRPr="00AA2658" w:rsidRDefault="00974A70" w:rsidP="00974A70">
      <w:pPr>
        <w:numPr>
          <w:ilvl w:val="0"/>
          <w:numId w:val="11"/>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وضع حاجات الأصم  وميوله وقدراته في الاعتبار . </w:t>
      </w:r>
    </w:p>
    <w:p w:rsidR="00974A70" w:rsidRPr="00AA2658" w:rsidRDefault="00974A70" w:rsidP="00974A70">
      <w:pPr>
        <w:numPr>
          <w:ilvl w:val="0"/>
          <w:numId w:val="11"/>
        </w:numPr>
        <w:tabs>
          <w:tab w:val="clear" w:pos="360"/>
          <w:tab w:val="num" w:pos="720"/>
        </w:tabs>
        <w:rPr>
          <w:rFonts w:ascii="Times New Roman" w:hAnsi="Times New Roman" w:cs="Times New Roman"/>
          <w:b/>
          <w:bCs/>
          <w:color w:val="002060"/>
          <w:sz w:val="24"/>
          <w:szCs w:val="24"/>
          <w:rtl/>
        </w:rPr>
      </w:pPr>
      <w:r w:rsidRPr="00AA2658">
        <w:rPr>
          <w:rFonts w:ascii="Times New Roman" w:hAnsi="Times New Roman" w:cs="Times New Roman"/>
          <w:b/>
          <w:bCs/>
          <w:sz w:val="24"/>
          <w:szCs w:val="24"/>
          <w:rtl/>
        </w:rPr>
        <w:t xml:space="preserve"> الفاعلية في تدريب الأصم على الإنصات والاستماع , </w:t>
      </w:r>
      <w:r w:rsidRPr="00AA2658">
        <w:rPr>
          <w:rFonts w:ascii="Times New Roman" w:hAnsi="Times New Roman" w:cs="Times New Roman"/>
          <w:b/>
          <w:bCs/>
          <w:color w:val="002060"/>
          <w:sz w:val="24"/>
          <w:szCs w:val="24"/>
          <w:rtl/>
        </w:rPr>
        <w:t>وذلك عن طريق تدريب الأصم على المهارات التالية :</w:t>
      </w:r>
      <w:r w:rsidRPr="00AA2658">
        <w:rPr>
          <w:rFonts w:ascii="Times New Roman" w:hAnsi="Times New Roman" w:cs="Times New Roman"/>
          <w:b/>
          <w:bCs/>
          <w:color w:val="002060"/>
          <w:sz w:val="24"/>
          <w:szCs w:val="24"/>
        </w:rPr>
        <w:t xml:space="preserve"> </w:t>
      </w:r>
    </w:p>
    <w:p w:rsidR="00974A70" w:rsidRPr="00AA2658" w:rsidRDefault="00974A70" w:rsidP="00974A70">
      <w:pPr>
        <w:numPr>
          <w:ilvl w:val="0"/>
          <w:numId w:val="12"/>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التعرف على وجود الصوت من عدمه .</w:t>
      </w:r>
      <w:r w:rsidRPr="00AA2658">
        <w:rPr>
          <w:rFonts w:ascii="Times New Roman" w:hAnsi="Times New Roman" w:cs="Times New Roman"/>
          <w:b/>
          <w:bCs/>
          <w:sz w:val="24"/>
          <w:szCs w:val="24"/>
        </w:rPr>
        <w:t xml:space="preserve"> </w:t>
      </w:r>
    </w:p>
    <w:p w:rsidR="00974A70" w:rsidRPr="00AA2658" w:rsidRDefault="00974A70" w:rsidP="00974A70">
      <w:pPr>
        <w:numPr>
          <w:ilvl w:val="0"/>
          <w:numId w:val="12"/>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التعرف على الأصوات العالية والمنخفضة . </w:t>
      </w:r>
    </w:p>
    <w:p w:rsidR="00974A70" w:rsidRPr="00AA2658" w:rsidRDefault="00974A70" w:rsidP="00974A70">
      <w:pPr>
        <w:numPr>
          <w:ilvl w:val="0"/>
          <w:numId w:val="13"/>
        </w:numPr>
        <w:tabs>
          <w:tab w:val="clear" w:pos="360"/>
          <w:tab w:val="num" w:pos="720"/>
        </w:tabs>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التعرف على الأصوات العامة المحيطة </w:t>
      </w:r>
      <w:proofErr w:type="spellStart"/>
      <w:r w:rsidRPr="00AA2658">
        <w:rPr>
          <w:rFonts w:ascii="Times New Roman" w:hAnsi="Times New Roman" w:cs="Times New Roman"/>
          <w:b/>
          <w:bCs/>
          <w:sz w:val="24"/>
          <w:szCs w:val="24"/>
          <w:rtl/>
        </w:rPr>
        <w:t>به</w:t>
      </w:r>
      <w:proofErr w:type="spellEnd"/>
      <w:r w:rsidRPr="00AA2658">
        <w:rPr>
          <w:rFonts w:ascii="Times New Roman" w:hAnsi="Times New Roman" w:cs="Times New Roman"/>
          <w:b/>
          <w:bCs/>
          <w:sz w:val="24"/>
          <w:szCs w:val="24"/>
          <w:rtl/>
        </w:rPr>
        <w:t xml:space="preserve"> ( حيوانات , رجال , نساء ,...... الخ )</w:t>
      </w:r>
      <w:r w:rsidRPr="00AA2658">
        <w:rPr>
          <w:rFonts w:ascii="Times New Roman" w:hAnsi="Times New Roman" w:cs="Times New Roman"/>
          <w:b/>
          <w:bCs/>
          <w:sz w:val="24"/>
          <w:szCs w:val="24"/>
        </w:rPr>
        <w:t xml:space="preserve"> </w:t>
      </w:r>
    </w:p>
    <w:p w:rsidR="00974A70" w:rsidRDefault="00974A70" w:rsidP="00974A70">
      <w:pPr>
        <w:numPr>
          <w:ilvl w:val="0"/>
          <w:numId w:val="13"/>
        </w:numPr>
        <w:rPr>
          <w:rFonts w:ascii="Times New Roman" w:hAnsi="Times New Roman" w:cs="Times New Roman"/>
          <w:b/>
          <w:bCs/>
          <w:sz w:val="24"/>
          <w:szCs w:val="24"/>
        </w:rPr>
      </w:pPr>
      <w:r w:rsidRPr="00AA2658">
        <w:rPr>
          <w:rFonts w:ascii="Times New Roman" w:hAnsi="Times New Roman" w:cs="Times New Roman"/>
          <w:b/>
          <w:bCs/>
          <w:sz w:val="24"/>
          <w:szCs w:val="24"/>
          <w:rtl/>
        </w:rPr>
        <w:t xml:space="preserve">  تسجيل الكلمات والمفردات التي أتقن سماعها أو نطقها . </w:t>
      </w:r>
    </w:p>
    <w:p w:rsidR="00974A70" w:rsidRPr="00AA2658" w:rsidRDefault="00974A70" w:rsidP="00974A70">
      <w:pPr>
        <w:rPr>
          <w:rFonts w:ascii="Times New Roman" w:hAnsi="Times New Roman" w:cs="Times New Roman"/>
          <w:b/>
          <w:bCs/>
          <w:color w:val="76923C" w:themeColor="accent3" w:themeShade="BF"/>
          <w:sz w:val="24"/>
          <w:szCs w:val="24"/>
          <w:rtl/>
        </w:rPr>
      </w:pPr>
      <w:r w:rsidRPr="00AA2658">
        <w:rPr>
          <w:rFonts w:ascii="Times New Roman" w:hAnsi="Times New Roman" w:cs="Times New Roman"/>
          <w:b/>
          <w:bCs/>
          <w:color w:val="76923C" w:themeColor="accent3" w:themeShade="BF"/>
          <w:sz w:val="24"/>
          <w:szCs w:val="24"/>
          <w:rtl/>
        </w:rPr>
        <w:t xml:space="preserve">ولتفعيل دور الأصم في برامج تنمية اللغة لا بد من مراعاة ما يلي : </w:t>
      </w:r>
    </w:p>
    <w:p w:rsidR="00974A70" w:rsidRPr="00AA2658" w:rsidRDefault="00974A70" w:rsidP="00974A70">
      <w:p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أ)درجة الفقد السمعي                     ب) نوع الفقد السمعي </w:t>
      </w:r>
    </w:p>
    <w:p w:rsidR="00974A70" w:rsidRPr="00AA2658" w:rsidRDefault="00974A70" w:rsidP="00974A70">
      <w:p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ج) أسباب الفقد السمعي                  د) العمر عند حدوث الفقد السمعي </w:t>
      </w:r>
    </w:p>
    <w:p w:rsidR="00974A70" w:rsidRPr="00AA2658" w:rsidRDefault="00974A70" w:rsidP="00974A70">
      <w:pPr>
        <w:rPr>
          <w:rFonts w:ascii="Times New Roman" w:hAnsi="Times New Roman" w:cs="Times New Roman"/>
          <w:b/>
          <w:bCs/>
          <w:sz w:val="24"/>
          <w:szCs w:val="24"/>
          <w:rtl/>
        </w:rPr>
      </w:pPr>
      <w:r w:rsidRPr="00AA2658">
        <w:rPr>
          <w:rFonts w:ascii="Times New Roman" w:hAnsi="Times New Roman" w:cs="Times New Roman"/>
          <w:b/>
          <w:bCs/>
          <w:sz w:val="24"/>
          <w:szCs w:val="24"/>
          <w:rtl/>
        </w:rPr>
        <w:t> </w:t>
      </w:r>
      <w:r w:rsidRPr="00AA2658">
        <w:rPr>
          <w:rFonts w:ascii="Times New Roman" w:hAnsi="Times New Roman" w:cs="Times New Roman"/>
          <w:b/>
          <w:bCs/>
          <w:sz w:val="24"/>
          <w:szCs w:val="24"/>
        </w:rPr>
        <w:t xml:space="preserve"> </w:t>
      </w:r>
    </w:p>
    <w:p w:rsidR="00974A70" w:rsidRPr="00AA2658" w:rsidRDefault="00974A70" w:rsidP="00974A70">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lastRenderedPageBreak/>
        <w:t>دور التدخل المبكر :</w:t>
      </w:r>
      <w:r w:rsidRPr="00AA2658">
        <w:rPr>
          <w:rFonts w:ascii="Times New Roman" w:hAnsi="Times New Roman" w:cs="Times New Roman"/>
          <w:b/>
          <w:bCs/>
          <w:color w:val="FF0000"/>
          <w:sz w:val="24"/>
          <w:szCs w:val="24"/>
        </w:rPr>
        <w:t xml:space="preserve"> </w:t>
      </w:r>
    </w:p>
    <w:p w:rsidR="00974A70" w:rsidRPr="00AA2658" w:rsidRDefault="00974A70" w:rsidP="00974A70">
      <w:pPr>
        <w:rPr>
          <w:rFonts w:ascii="Times New Roman" w:hAnsi="Times New Roman" w:cs="Times New Roman"/>
          <w:b/>
          <w:bCs/>
          <w:color w:val="002060"/>
          <w:sz w:val="24"/>
          <w:szCs w:val="24"/>
          <w:rtl/>
        </w:rPr>
      </w:pPr>
      <w:r w:rsidRPr="00AA2658">
        <w:rPr>
          <w:rFonts w:ascii="Times New Roman" w:hAnsi="Times New Roman" w:cs="Times New Roman"/>
          <w:b/>
          <w:bCs/>
          <w:color w:val="002060"/>
          <w:sz w:val="24"/>
          <w:szCs w:val="24"/>
          <w:rtl/>
        </w:rPr>
        <w:t xml:space="preserve">للتدخل المبكر دور مهم في تنمية اللغة عند الصم , وذلك من خلال ما يلي : </w:t>
      </w:r>
    </w:p>
    <w:p w:rsidR="00974A70" w:rsidRPr="00AA2658" w:rsidRDefault="00974A70" w:rsidP="00974A70">
      <w:pPr>
        <w:numPr>
          <w:ilvl w:val="0"/>
          <w:numId w:val="14"/>
        </w:numPr>
        <w:rPr>
          <w:rFonts w:ascii="Times New Roman" w:hAnsi="Times New Roman" w:cs="Times New Roman"/>
          <w:b/>
          <w:bCs/>
          <w:sz w:val="24"/>
          <w:szCs w:val="24"/>
          <w:rtl/>
        </w:rPr>
      </w:pPr>
      <w:r w:rsidRPr="00AA2658">
        <w:rPr>
          <w:rFonts w:ascii="Times New Roman" w:hAnsi="Times New Roman" w:cs="Times New Roman"/>
          <w:b/>
          <w:bCs/>
          <w:sz w:val="24"/>
          <w:szCs w:val="24"/>
          <w:rtl/>
        </w:rPr>
        <w:t>مفهوم التدخل المبكر وأهدافه .</w:t>
      </w:r>
      <w:r w:rsidRPr="00AA2658">
        <w:rPr>
          <w:rFonts w:ascii="Times New Roman" w:hAnsi="Times New Roman" w:cs="Times New Roman"/>
          <w:b/>
          <w:bCs/>
          <w:sz w:val="24"/>
          <w:szCs w:val="24"/>
        </w:rPr>
        <w:t xml:space="preserve"> </w:t>
      </w:r>
    </w:p>
    <w:p w:rsidR="00974A70" w:rsidRPr="00AA2658" w:rsidRDefault="00974A70" w:rsidP="00974A70">
      <w:pPr>
        <w:numPr>
          <w:ilvl w:val="0"/>
          <w:numId w:val="14"/>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مبررات التدخل المبكر . </w:t>
      </w:r>
    </w:p>
    <w:p w:rsidR="00974A70" w:rsidRPr="00AA2658" w:rsidRDefault="00974A70" w:rsidP="00974A70">
      <w:pPr>
        <w:numPr>
          <w:ilvl w:val="0"/>
          <w:numId w:val="14"/>
        </w:numPr>
        <w:rPr>
          <w:rFonts w:ascii="Times New Roman" w:hAnsi="Times New Roman" w:cs="Times New Roman"/>
          <w:b/>
          <w:bCs/>
          <w:sz w:val="24"/>
          <w:szCs w:val="24"/>
          <w:rtl/>
        </w:rPr>
      </w:pPr>
      <w:r w:rsidRPr="00AA2658">
        <w:rPr>
          <w:rFonts w:ascii="Times New Roman" w:hAnsi="Times New Roman" w:cs="Times New Roman"/>
          <w:b/>
          <w:bCs/>
          <w:sz w:val="24"/>
          <w:szCs w:val="24"/>
          <w:rtl/>
        </w:rPr>
        <w:t>مراحل التدخل المبكر ( الطفل , الوالدان , الأسرة )</w:t>
      </w:r>
      <w:r w:rsidRPr="00AA2658">
        <w:rPr>
          <w:rFonts w:ascii="Times New Roman" w:hAnsi="Times New Roman" w:cs="Times New Roman"/>
          <w:b/>
          <w:bCs/>
          <w:sz w:val="24"/>
          <w:szCs w:val="24"/>
        </w:rPr>
        <w:t xml:space="preserve"> </w:t>
      </w:r>
    </w:p>
    <w:p w:rsidR="00974A70" w:rsidRPr="00AA2658" w:rsidRDefault="00974A70" w:rsidP="00974A70">
      <w:pPr>
        <w:numPr>
          <w:ilvl w:val="0"/>
          <w:numId w:val="14"/>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دور الوالدين في برامج التدخل المبكر . </w:t>
      </w:r>
    </w:p>
    <w:p w:rsidR="00974A70" w:rsidRPr="00AA2658" w:rsidRDefault="00974A70" w:rsidP="00974A70">
      <w:pPr>
        <w:numPr>
          <w:ilvl w:val="0"/>
          <w:numId w:val="14"/>
        </w:numPr>
        <w:rPr>
          <w:rFonts w:ascii="Times New Roman" w:hAnsi="Times New Roman" w:cs="Times New Roman"/>
          <w:b/>
          <w:bCs/>
          <w:sz w:val="24"/>
          <w:szCs w:val="24"/>
          <w:rtl/>
        </w:rPr>
      </w:pPr>
      <w:r w:rsidRPr="00AA2658">
        <w:rPr>
          <w:rFonts w:ascii="Times New Roman" w:hAnsi="Times New Roman" w:cs="Times New Roman"/>
          <w:b/>
          <w:bCs/>
          <w:sz w:val="24"/>
          <w:szCs w:val="24"/>
          <w:rtl/>
        </w:rPr>
        <w:t>دور فريق العمل متعدد التخصصات في التدخل المبكر .</w:t>
      </w:r>
      <w:r w:rsidRPr="00AA2658">
        <w:rPr>
          <w:rFonts w:ascii="Times New Roman" w:hAnsi="Times New Roman" w:cs="Times New Roman"/>
          <w:b/>
          <w:bCs/>
          <w:sz w:val="24"/>
          <w:szCs w:val="24"/>
        </w:rPr>
        <w:t xml:space="preserve"> </w:t>
      </w:r>
    </w:p>
    <w:p w:rsidR="00974A70" w:rsidRPr="00AA2658" w:rsidRDefault="00974A70" w:rsidP="00974A70">
      <w:pPr>
        <w:rPr>
          <w:rFonts w:ascii="Times New Roman" w:hAnsi="Times New Roman" w:cs="Times New Roman"/>
          <w:b/>
          <w:bCs/>
          <w:sz w:val="24"/>
          <w:szCs w:val="24"/>
          <w:rtl/>
        </w:rPr>
      </w:pPr>
      <w:r w:rsidRPr="00AA2658">
        <w:rPr>
          <w:rFonts w:ascii="Times New Roman" w:hAnsi="Times New Roman" w:cs="Times New Roman"/>
          <w:b/>
          <w:bCs/>
          <w:sz w:val="24"/>
          <w:szCs w:val="24"/>
          <w:rtl/>
        </w:rPr>
        <w:t> </w:t>
      </w:r>
      <w:r w:rsidRPr="00AA2658">
        <w:rPr>
          <w:rFonts w:ascii="Times New Roman" w:hAnsi="Times New Roman" w:cs="Times New Roman"/>
          <w:b/>
          <w:bCs/>
          <w:sz w:val="24"/>
          <w:szCs w:val="24"/>
        </w:rPr>
        <w:t xml:space="preserve"> </w:t>
      </w:r>
    </w:p>
    <w:p w:rsidR="00974A70" w:rsidRPr="00AA2658" w:rsidRDefault="00974A70" w:rsidP="00974A70">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 xml:space="preserve">دور الاتجاه السمعي </w:t>
      </w:r>
      <w:proofErr w:type="spellStart"/>
      <w:r w:rsidRPr="00AA2658">
        <w:rPr>
          <w:rFonts w:ascii="Times New Roman" w:hAnsi="Times New Roman" w:cs="Times New Roman"/>
          <w:b/>
          <w:bCs/>
          <w:color w:val="FF0000"/>
          <w:sz w:val="24"/>
          <w:szCs w:val="24"/>
          <w:rtl/>
        </w:rPr>
        <w:t>الشفاهي</w:t>
      </w:r>
      <w:proofErr w:type="spellEnd"/>
      <w:r w:rsidRPr="00AA2658">
        <w:rPr>
          <w:rFonts w:ascii="Times New Roman" w:hAnsi="Times New Roman" w:cs="Times New Roman"/>
          <w:b/>
          <w:bCs/>
          <w:color w:val="FF0000"/>
          <w:sz w:val="24"/>
          <w:szCs w:val="24"/>
          <w:rtl/>
        </w:rPr>
        <w:t xml:space="preserve"> : </w:t>
      </w:r>
    </w:p>
    <w:p w:rsidR="00974A70" w:rsidRPr="00AA2658" w:rsidRDefault="00974A70" w:rsidP="00974A70">
      <w:pPr>
        <w:rPr>
          <w:rFonts w:ascii="Times New Roman" w:hAnsi="Times New Roman" w:cs="Times New Roman"/>
          <w:b/>
          <w:bCs/>
          <w:color w:val="002060"/>
          <w:sz w:val="24"/>
          <w:szCs w:val="24"/>
          <w:rtl/>
        </w:rPr>
      </w:pPr>
      <w:r w:rsidRPr="00AA2658">
        <w:rPr>
          <w:rFonts w:ascii="Times New Roman" w:hAnsi="Times New Roman" w:cs="Times New Roman"/>
          <w:b/>
          <w:bCs/>
          <w:color w:val="002060"/>
          <w:sz w:val="24"/>
          <w:szCs w:val="24"/>
          <w:rtl/>
        </w:rPr>
        <w:t>ولنجاح هذا الاتجاه ينبغي وضع العوامل التالية في الاعتبار :</w:t>
      </w:r>
      <w:r w:rsidRPr="00AA2658">
        <w:rPr>
          <w:rFonts w:ascii="Times New Roman" w:hAnsi="Times New Roman" w:cs="Times New Roman"/>
          <w:b/>
          <w:bCs/>
          <w:color w:val="002060"/>
          <w:sz w:val="24"/>
          <w:szCs w:val="24"/>
        </w:rPr>
        <w:t xml:space="preserve"> </w:t>
      </w:r>
    </w:p>
    <w:p w:rsidR="00974A70" w:rsidRPr="00AA2658" w:rsidRDefault="00974A70" w:rsidP="00974A70">
      <w:pPr>
        <w:numPr>
          <w:ilvl w:val="0"/>
          <w:numId w:val="15"/>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مدى مشاركة الأسر . </w:t>
      </w:r>
    </w:p>
    <w:p w:rsidR="00974A70" w:rsidRPr="00AA2658" w:rsidRDefault="00974A70" w:rsidP="00974A70">
      <w:pPr>
        <w:numPr>
          <w:ilvl w:val="0"/>
          <w:numId w:val="15"/>
        </w:numPr>
        <w:rPr>
          <w:rFonts w:ascii="Times New Roman" w:hAnsi="Times New Roman" w:cs="Times New Roman"/>
          <w:b/>
          <w:bCs/>
          <w:sz w:val="24"/>
          <w:szCs w:val="24"/>
          <w:rtl/>
        </w:rPr>
      </w:pPr>
      <w:r w:rsidRPr="00AA2658">
        <w:rPr>
          <w:rFonts w:ascii="Times New Roman" w:hAnsi="Times New Roman" w:cs="Times New Roman"/>
          <w:b/>
          <w:bCs/>
          <w:sz w:val="24"/>
          <w:szCs w:val="24"/>
          <w:rtl/>
        </w:rPr>
        <w:t>وقت تشخيص الفقد اسمعي .</w:t>
      </w:r>
    </w:p>
    <w:p w:rsidR="00974A70" w:rsidRPr="00AA2658" w:rsidRDefault="00974A70" w:rsidP="00974A70">
      <w:pPr>
        <w:numPr>
          <w:ilvl w:val="0"/>
          <w:numId w:val="15"/>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 سبب تشخيص الفقد السمعي .</w:t>
      </w:r>
      <w:r w:rsidRPr="00AA2658">
        <w:rPr>
          <w:rFonts w:ascii="Times New Roman" w:hAnsi="Times New Roman" w:cs="Times New Roman"/>
          <w:b/>
          <w:bCs/>
          <w:sz w:val="24"/>
          <w:szCs w:val="24"/>
        </w:rPr>
        <w:t xml:space="preserve"> </w:t>
      </w:r>
    </w:p>
    <w:p w:rsidR="00974A70" w:rsidRPr="00AA2658" w:rsidRDefault="00974A70" w:rsidP="00974A70">
      <w:pPr>
        <w:numPr>
          <w:ilvl w:val="0"/>
          <w:numId w:val="15"/>
        </w:numPr>
        <w:rPr>
          <w:rFonts w:ascii="Times New Roman" w:hAnsi="Times New Roman" w:cs="Times New Roman"/>
          <w:b/>
          <w:bCs/>
          <w:sz w:val="24"/>
          <w:szCs w:val="24"/>
          <w:rtl/>
        </w:rPr>
      </w:pPr>
      <w:r w:rsidRPr="00AA2658">
        <w:rPr>
          <w:rFonts w:ascii="Times New Roman" w:hAnsi="Times New Roman" w:cs="Times New Roman"/>
          <w:b/>
          <w:bCs/>
          <w:sz w:val="24"/>
          <w:szCs w:val="24"/>
          <w:rtl/>
        </w:rPr>
        <w:t>درجة الفقد السمعي .</w:t>
      </w:r>
      <w:r w:rsidRPr="00AA2658">
        <w:rPr>
          <w:rFonts w:ascii="Times New Roman" w:hAnsi="Times New Roman" w:cs="Times New Roman"/>
          <w:b/>
          <w:bCs/>
          <w:sz w:val="24"/>
          <w:szCs w:val="24"/>
        </w:rPr>
        <w:t xml:space="preserve"> </w:t>
      </w:r>
    </w:p>
    <w:p w:rsidR="00974A70" w:rsidRPr="00AA2658" w:rsidRDefault="00974A70" w:rsidP="00974A70">
      <w:pPr>
        <w:numPr>
          <w:ilvl w:val="0"/>
          <w:numId w:val="15"/>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مدى فاعلية التدخل السمعي المبكر . </w:t>
      </w:r>
    </w:p>
    <w:p w:rsidR="00974A70" w:rsidRPr="00AA2658" w:rsidRDefault="00974A70" w:rsidP="00974A70">
      <w:pPr>
        <w:numPr>
          <w:ilvl w:val="0"/>
          <w:numId w:val="15"/>
        </w:numPr>
        <w:rPr>
          <w:rFonts w:ascii="Times New Roman" w:hAnsi="Times New Roman" w:cs="Times New Roman"/>
          <w:b/>
          <w:bCs/>
          <w:sz w:val="24"/>
          <w:szCs w:val="24"/>
          <w:rtl/>
        </w:rPr>
      </w:pPr>
      <w:r w:rsidRPr="00AA2658">
        <w:rPr>
          <w:rFonts w:ascii="Times New Roman" w:hAnsi="Times New Roman" w:cs="Times New Roman"/>
          <w:b/>
          <w:bCs/>
          <w:sz w:val="24"/>
          <w:szCs w:val="24"/>
          <w:rtl/>
        </w:rPr>
        <w:t>مدى مهارة المعلم والأخصائي في التدريب على هذا الاتجاه .</w:t>
      </w:r>
    </w:p>
    <w:p w:rsidR="00974A70" w:rsidRDefault="00974A70" w:rsidP="00974A70">
      <w:pPr>
        <w:numPr>
          <w:ilvl w:val="0"/>
          <w:numId w:val="15"/>
        </w:numPr>
        <w:rPr>
          <w:rFonts w:ascii="Times New Roman" w:hAnsi="Times New Roman" w:cs="Times New Roman"/>
          <w:b/>
          <w:bCs/>
          <w:sz w:val="24"/>
          <w:szCs w:val="24"/>
        </w:rPr>
      </w:pPr>
      <w:r w:rsidRPr="00AA2658">
        <w:rPr>
          <w:rFonts w:ascii="Times New Roman" w:hAnsi="Times New Roman" w:cs="Times New Roman"/>
          <w:b/>
          <w:bCs/>
          <w:sz w:val="24"/>
          <w:szCs w:val="24"/>
          <w:rtl/>
        </w:rPr>
        <w:t xml:space="preserve"> معامل ذكاء الأصم .</w:t>
      </w:r>
      <w:r w:rsidRPr="00AA2658">
        <w:rPr>
          <w:rFonts w:ascii="Times New Roman" w:hAnsi="Times New Roman" w:cs="Times New Roman"/>
          <w:b/>
          <w:bCs/>
          <w:sz w:val="24"/>
          <w:szCs w:val="24"/>
        </w:rPr>
        <w:t xml:space="preserve"> </w:t>
      </w:r>
    </w:p>
    <w:p w:rsidR="00974A70" w:rsidRPr="00AA2658" w:rsidRDefault="00974A70" w:rsidP="00974A70">
      <w:pPr>
        <w:ind w:left="720"/>
        <w:rPr>
          <w:rFonts w:ascii="Times New Roman" w:hAnsi="Times New Roman" w:cs="Times New Roman"/>
          <w:b/>
          <w:bCs/>
          <w:sz w:val="24"/>
          <w:szCs w:val="24"/>
          <w:rtl/>
        </w:rPr>
      </w:pPr>
    </w:p>
    <w:p w:rsidR="00974A70" w:rsidRPr="00AA2658" w:rsidRDefault="00974A70" w:rsidP="00974A70">
      <w:pPr>
        <w:rPr>
          <w:rFonts w:ascii="Times New Roman" w:hAnsi="Times New Roman" w:cs="Times New Roman"/>
          <w:b/>
          <w:bCs/>
          <w:color w:val="FF0000"/>
          <w:sz w:val="24"/>
          <w:szCs w:val="24"/>
          <w:rtl/>
        </w:rPr>
      </w:pPr>
      <w:r w:rsidRPr="00AA2658">
        <w:rPr>
          <w:rFonts w:ascii="Times New Roman" w:hAnsi="Times New Roman" w:cs="Times New Roman"/>
          <w:b/>
          <w:bCs/>
          <w:color w:val="FF0000"/>
          <w:sz w:val="24"/>
          <w:szCs w:val="24"/>
          <w:rtl/>
        </w:rPr>
        <w:t xml:space="preserve">دور برامج الدمج : </w:t>
      </w:r>
    </w:p>
    <w:p w:rsidR="00974A70" w:rsidRPr="00AA2658" w:rsidRDefault="00974A70" w:rsidP="00974A70">
      <w:pPr>
        <w:rPr>
          <w:rFonts w:ascii="Times New Roman" w:hAnsi="Times New Roman" w:cs="Times New Roman"/>
          <w:b/>
          <w:bCs/>
          <w:color w:val="002060"/>
          <w:sz w:val="24"/>
          <w:szCs w:val="24"/>
          <w:rtl/>
        </w:rPr>
      </w:pPr>
      <w:r w:rsidRPr="00AA2658">
        <w:rPr>
          <w:rFonts w:ascii="Times New Roman" w:hAnsi="Times New Roman" w:cs="Times New Roman"/>
          <w:b/>
          <w:bCs/>
          <w:color w:val="002060"/>
          <w:sz w:val="24"/>
          <w:szCs w:val="24"/>
          <w:rtl/>
        </w:rPr>
        <w:t xml:space="preserve">تسهم برامج الدمج في إعادة بناء التربية العامة والخاصة وذلك في ما يلي: </w:t>
      </w:r>
    </w:p>
    <w:p w:rsidR="00974A70" w:rsidRPr="00AA2658" w:rsidRDefault="00974A70" w:rsidP="00974A70">
      <w:pPr>
        <w:numPr>
          <w:ilvl w:val="0"/>
          <w:numId w:val="16"/>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التأكيد على النزعة الإنسانية الأخلاقية . </w:t>
      </w:r>
    </w:p>
    <w:p w:rsidR="00974A70" w:rsidRPr="00AA2658" w:rsidRDefault="00974A70" w:rsidP="00974A70">
      <w:pPr>
        <w:numPr>
          <w:ilvl w:val="0"/>
          <w:numId w:val="16"/>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يتحول الطفل من أصم إلى طفل يعتمد على سمعه في اندماجه بالمجتمع بدلا من تحوله من طفل ضعيف السمع إلى أصم إن لم تتوافر له برامج التدريب السمعي والمعينات السمعية . </w:t>
      </w:r>
    </w:p>
    <w:p w:rsidR="00974A70" w:rsidRPr="00AA2658" w:rsidRDefault="00974A70" w:rsidP="00974A70">
      <w:pPr>
        <w:numPr>
          <w:ilvl w:val="0"/>
          <w:numId w:val="16"/>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إزالة وصف المسميات المرتبطة بتلك الفئة أو ما يطلق عليه (وصمة الإعاقة) . </w:t>
      </w:r>
    </w:p>
    <w:p w:rsidR="00974A70" w:rsidRPr="00AA2658" w:rsidRDefault="00974A70" w:rsidP="00974A70">
      <w:pPr>
        <w:numPr>
          <w:ilvl w:val="0"/>
          <w:numId w:val="16"/>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إتاحة الفرصة لمواصلة التعليم . </w:t>
      </w:r>
    </w:p>
    <w:p w:rsidR="00974A70" w:rsidRPr="00AA2658" w:rsidRDefault="00974A70" w:rsidP="00974A70">
      <w:pPr>
        <w:numPr>
          <w:ilvl w:val="0"/>
          <w:numId w:val="16"/>
        </w:numPr>
        <w:rPr>
          <w:rFonts w:ascii="Times New Roman" w:hAnsi="Times New Roman" w:cs="Times New Roman"/>
          <w:b/>
          <w:bCs/>
          <w:sz w:val="24"/>
          <w:szCs w:val="24"/>
          <w:rtl/>
        </w:rPr>
      </w:pPr>
      <w:r w:rsidRPr="00AA2658">
        <w:rPr>
          <w:rFonts w:ascii="Times New Roman" w:hAnsi="Times New Roman" w:cs="Times New Roman"/>
          <w:b/>
          <w:bCs/>
          <w:sz w:val="24"/>
          <w:szCs w:val="24"/>
          <w:rtl/>
        </w:rPr>
        <w:t>الوعي بقدرات تلك الفئة .</w:t>
      </w:r>
    </w:p>
    <w:p w:rsidR="00974A70" w:rsidRPr="00AA2658" w:rsidRDefault="00974A70" w:rsidP="00974A70">
      <w:pPr>
        <w:numPr>
          <w:ilvl w:val="0"/>
          <w:numId w:val="17"/>
        </w:numPr>
        <w:rPr>
          <w:rFonts w:ascii="Times New Roman" w:hAnsi="Times New Roman" w:cs="Times New Roman"/>
          <w:b/>
          <w:bCs/>
          <w:sz w:val="24"/>
          <w:szCs w:val="24"/>
          <w:rtl/>
        </w:rPr>
      </w:pPr>
      <w:r w:rsidRPr="00AA2658">
        <w:rPr>
          <w:rFonts w:ascii="Times New Roman" w:hAnsi="Times New Roman" w:cs="Times New Roman"/>
          <w:b/>
          <w:bCs/>
          <w:sz w:val="24"/>
          <w:szCs w:val="24"/>
          <w:rtl/>
        </w:rPr>
        <w:t>إتاحة الفرصة لانتشار لغة الإشارة بين السامعين.</w:t>
      </w:r>
    </w:p>
    <w:p w:rsidR="00974A70" w:rsidRPr="00AA2658" w:rsidRDefault="00974A70" w:rsidP="00974A70">
      <w:pPr>
        <w:numPr>
          <w:ilvl w:val="0"/>
          <w:numId w:val="17"/>
        </w:numPr>
        <w:rPr>
          <w:rFonts w:ascii="Times New Roman" w:hAnsi="Times New Roman" w:cs="Times New Roman"/>
          <w:b/>
          <w:bCs/>
          <w:sz w:val="24"/>
          <w:szCs w:val="24"/>
          <w:rtl/>
        </w:rPr>
      </w:pPr>
      <w:r w:rsidRPr="00AA2658">
        <w:rPr>
          <w:rFonts w:ascii="Times New Roman" w:hAnsi="Times New Roman" w:cs="Times New Roman"/>
          <w:b/>
          <w:bCs/>
          <w:sz w:val="24"/>
          <w:szCs w:val="24"/>
          <w:rtl/>
        </w:rPr>
        <w:lastRenderedPageBreak/>
        <w:t>زيادة فرص اكتساب الخبرات والمهارات المتاحة للعاديين.</w:t>
      </w:r>
    </w:p>
    <w:p w:rsidR="00974A70" w:rsidRPr="00AA2658" w:rsidRDefault="00974A70" w:rsidP="00974A70">
      <w:pPr>
        <w:rPr>
          <w:rFonts w:ascii="Times New Roman" w:hAnsi="Times New Roman" w:cs="Times New Roman"/>
          <w:b/>
          <w:bCs/>
          <w:color w:val="31849B" w:themeColor="accent5" w:themeShade="BF"/>
          <w:sz w:val="24"/>
          <w:szCs w:val="24"/>
          <w:rtl/>
        </w:rPr>
      </w:pPr>
      <w:r w:rsidRPr="00AA2658">
        <w:rPr>
          <w:rFonts w:ascii="Times New Roman" w:hAnsi="Times New Roman" w:cs="Times New Roman"/>
          <w:b/>
          <w:bCs/>
          <w:color w:val="31849B" w:themeColor="accent5" w:themeShade="BF"/>
          <w:sz w:val="24"/>
          <w:szCs w:val="24"/>
          <w:rtl/>
        </w:rPr>
        <w:t>ولتفعيل دور برامج الدمج في تنمية اللغة لابد من:</w:t>
      </w:r>
    </w:p>
    <w:p w:rsidR="00974A70" w:rsidRPr="00AA2658" w:rsidRDefault="00974A70" w:rsidP="00974A70">
      <w:pPr>
        <w:numPr>
          <w:ilvl w:val="0"/>
          <w:numId w:val="18"/>
        </w:numPr>
        <w:rPr>
          <w:rFonts w:ascii="Times New Roman" w:hAnsi="Times New Roman" w:cs="Times New Roman"/>
          <w:b/>
          <w:bCs/>
          <w:sz w:val="24"/>
          <w:szCs w:val="24"/>
          <w:rtl/>
        </w:rPr>
      </w:pPr>
      <w:r w:rsidRPr="00AA2658">
        <w:rPr>
          <w:rFonts w:ascii="Times New Roman" w:hAnsi="Times New Roman" w:cs="Times New Roman"/>
          <w:b/>
          <w:bCs/>
          <w:sz w:val="24"/>
          <w:szCs w:val="24"/>
          <w:rtl/>
        </w:rPr>
        <w:t>تهيئة الصم نفسيا واجتماعيا.</w:t>
      </w:r>
    </w:p>
    <w:p w:rsidR="00974A70" w:rsidRPr="00AA2658" w:rsidRDefault="00974A70" w:rsidP="00974A70">
      <w:pPr>
        <w:numPr>
          <w:ilvl w:val="0"/>
          <w:numId w:val="18"/>
        </w:numPr>
        <w:rPr>
          <w:rFonts w:ascii="Times New Roman" w:hAnsi="Times New Roman" w:cs="Times New Roman"/>
          <w:b/>
          <w:bCs/>
          <w:sz w:val="24"/>
          <w:szCs w:val="24"/>
          <w:rtl/>
        </w:rPr>
      </w:pPr>
      <w:r w:rsidRPr="00AA2658">
        <w:rPr>
          <w:rFonts w:ascii="Times New Roman" w:hAnsi="Times New Roman" w:cs="Times New Roman"/>
          <w:b/>
          <w:bCs/>
          <w:sz w:val="24"/>
          <w:szCs w:val="24"/>
          <w:rtl/>
        </w:rPr>
        <w:t xml:space="preserve">تهيئة السامعين نفسيا واجتماعيا لاستقبال الصم وتوفير الدعم لهم. </w:t>
      </w:r>
    </w:p>
    <w:p w:rsidR="00974A70" w:rsidRDefault="00974A70" w:rsidP="00974A70">
      <w:pPr>
        <w:rPr>
          <w:rFonts w:ascii="Times New Roman" w:hAnsi="Times New Roman" w:cs="Times New Roman"/>
          <w:b/>
          <w:bCs/>
          <w:sz w:val="24"/>
          <w:szCs w:val="24"/>
          <w:rtl/>
        </w:rPr>
      </w:pPr>
    </w:p>
    <w:p w:rsidR="00974A70" w:rsidRDefault="00974A70" w:rsidP="00974A70">
      <w:pPr>
        <w:jc w:val="center"/>
        <w:rPr>
          <w:rFonts w:ascii="Times New Roman" w:hAnsi="Times New Roman" w:cs="Times New Roman" w:hint="cs"/>
          <w:b/>
          <w:bCs/>
          <w:color w:val="31849B" w:themeColor="accent5" w:themeShade="BF"/>
          <w:sz w:val="24"/>
          <w:szCs w:val="24"/>
          <w:rtl/>
        </w:rPr>
      </w:pPr>
      <w:r>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Default="00974A70" w:rsidP="00974A70">
      <w:pPr>
        <w:jc w:val="center"/>
        <w:rPr>
          <w:rFonts w:ascii="Times New Roman" w:hAnsi="Times New Roman" w:cs="Times New Roman" w:hint="cs"/>
          <w:b/>
          <w:bCs/>
          <w:color w:val="31849B" w:themeColor="accent5" w:themeShade="BF"/>
          <w:sz w:val="24"/>
          <w:szCs w:val="24"/>
          <w:rtl/>
        </w:rPr>
      </w:pPr>
    </w:p>
    <w:p w:rsidR="00974A70" w:rsidRPr="00D944C6" w:rsidRDefault="00974A70" w:rsidP="00974A70">
      <w:pPr>
        <w:rPr>
          <w:b/>
          <w:bCs/>
          <w:sz w:val="24"/>
          <w:szCs w:val="24"/>
          <w:rtl/>
        </w:rPr>
      </w:pPr>
      <w:r w:rsidRPr="00372E93">
        <w:rPr>
          <w:rFonts w:cs="Arial"/>
          <w:b/>
          <w:bCs/>
          <w:noProof/>
          <w:sz w:val="24"/>
          <w:szCs w:val="24"/>
          <w:rtl/>
        </w:rPr>
        <w:pict>
          <v:roundrect id="_x0000_s1030" style="position:absolute;left:0;text-align:left;margin-left:30.75pt;margin-top:2.25pt;width:249.75pt;height:89.25pt;z-index:251669504" arcsize="10923f" fillcolor="white [3201]" strokecolor="#31849b [2408]" strokeweight="2.5pt">
            <v:shadow on="t" color="#868686" opacity=".5" offset="-6pt,-6pt"/>
            <v:textbox>
              <w:txbxContent>
                <w:p w:rsidR="00974A70" w:rsidRPr="00D944C6" w:rsidRDefault="00974A70" w:rsidP="00974A70">
                  <w:pPr>
                    <w:jc w:val="center"/>
                    <w:rPr>
                      <w:b/>
                      <w:bCs/>
                      <w:color w:val="31849B" w:themeColor="accent5" w:themeShade="BF"/>
                      <w:sz w:val="28"/>
                      <w:szCs w:val="28"/>
                      <w:rtl/>
                    </w:rPr>
                  </w:pPr>
                  <w:r w:rsidRPr="00D944C6">
                    <w:rPr>
                      <w:b/>
                      <w:bCs/>
                      <w:color w:val="31849B" w:themeColor="accent5" w:themeShade="BF"/>
                      <w:sz w:val="28"/>
                      <w:szCs w:val="28"/>
                      <w:rtl/>
                    </w:rPr>
                    <w:t>طرق التواصل الشفوي واليدوي والكلي (2)</w:t>
                  </w:r>
                </w:p>
                <w:p w:rsidR="00974A70" w:rsidRPr="00D944C6" w:rsidRDefault="00974A70" w:rsidP="00974A70">
                  <w:pPr>
                    <w:jc w:val="center"/>
                    <w:rPr>
                      <w:b/>
                      <w:bCs/>
                      <w:color w:val="31849B" w:themeColor="accent5" w:themeShade="BF"/>
                      <w:sz w:val="28"/>
                      <w:szCs w:val="28"/>
                    </w:rPr>
                  </w:pPr>
                  <w:r w:rsidRPr="00D944C6">
                    <w:rPr>
                      <w:rFonts w:hint="cs"/>
                      <w:b/>
                      <w:bCs/>
                      <w:color w:val="31849B" w:themeColor="accent5" w:themeShade="BF"/>
                      <w:sz w:val="28"/>
                      <w:szCs w:val="28"/>
                      <w:rtl/>
                    </w:rPr>
                    <w:t>المحاضرة الخامسة</w:t>
                  </w:r>
                </w:p>
              </w:txbxContent>
            </v:textbox>
            <w10:wrap anchorx="page"/>
          </v:roundrect>
        </w:pict>
      </w:r>
      <w:r w:rsidRPr="00D944C6">
        <w:rPr>
          <w:rFonts w:cs="Arial"/>
          <w:b/>
          <w:bCs/>
          <w:noProof/>
          <w:sz w:val="24"/>
          <w:szCs w:val="24"/>
          <w:rtl/>
        </w:rPr>
        <w:drawing>
          <wp:inline distT="0" distB="0" distL="0" distR="0">
            <wp:extent cx="1038225" cy="1047750"/>
            <wp:effectExtent l="114300" t="38100" r="28575" b="19050"/>
            <wp:docPr id="7"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D944C6" w:rsidRDefault="00974A70" w:rsidP="00974A70">
      <w:pPr>
        <w:rPr>
          <w:b/>
          <w:bCs/>
          <w:sz w:val="24"/>
          <w:szCs w:val="24"/>
          <w:rtl/>
        </w:rPr>
      </w:pPr>
    </w:p>
    <w:p w:rsidR="00974A70" w:rsidRPr="00D944C6" w:rsidRDefault="00974A70" w:rsidP="00974A70">
      <w:pPr>
        <w:rPr>
          <w:b/>
          <w:bCs/>
          <w:color w:val="E36C0A" w:themeColor="accent6" w:themeShade="BF"/>
          <w:sz w:val="24"/>
          <w:szCs w:val="24"/>
          <w:rtl/>
        </w:rPr>
      </w:pPr>
      <w:r w:rsidRPr="00D944C6">
        <w:rPr>
          <w:b/>
          <w:bCs/>
          <w:color w:val="E36C0A" w:themeColor="accent6" w:themeShade="BF"/>
          <w:sz w:val="24"/>
          <w:szCs w:val="24"/>
          <w:rtl/>
        </w:rPr>
        <w:t>طرق التواصل الشفوي واليدوي والكلي</w:t>
      </w:r>
    </w:p>
    <w:p w:rsidR="00974A70" w:rsidRPr="00D944C6" w:rsidRDefault="00974A70" w:rsidP="00974A70">
      <w:pPr>
        <w:rPr>
          <w:b/>
          <w:bCs/>
          <w:sz w:val="24"/>
          <w:szCs w:val="24"/>
        </w:rPr>
      </w:pPr>
      <w:r w:rsidRPr="00D944C6">
        <w:rPr>
          <w:b/>
          <w:bCs/>
          <w:sz w:val="24"/>
          <w:szCs w:val="24"/>
          <w:rtl/>
        </w:rPr>
        <w:t xml:space="preserve">يعاني الطفل الأصم عجزاً يحول بينه وبين الاستفادة من حاسة السمع ، ولذلك فإنه لا يستطيع أن يكتسب اللغة بالطرق العادية ، وإنما يكون في حاجة إلى طرق أو فنيات خاصة تساعده على اكتساب اللغة والتواصل مع الآخرين ، ومن خلال استعراض أدبيات التربية الخاصة في مجال الإعاقة السمعية نلاحظ </w:t>
      </w:r>
      <w:r w:rsidRPr="00D944C6">
        <w:rPr>
          <w:b/>
          <w:bCs/>
          <w:color w:val="002060"/>
          <w:sz w:val="24"/>
          <w:szCs w:val="24"/>
          <w:rtl/>
        </w:rPr>
        <w:t>تنوع في طرق التواصل بالطفل ، والتي يمكن إجمالها فيما يلي</w:t>
      </w:r>
      <w:r w:rsidRPr="00D944C6">
        <w:rPr>
          <w:b/>
          <w:bCs/>
          <w:color w:val="002060"/>
          <w:sz w:val="24"/>
          <w:szCs w:val="24"/>
        </w:rPr>
        <w:t xml:space="preserve"> :</w:t>
      </w:r>
      <w:r w:rsidRPr="00D944C6">
        <w:rPr>
          <w:b/>
          <w:bCs/>
          <w:sz w:val="24"/>
          <w:szCs w:val="24"/>
        </w:rPr>
        <w:t xml:space="preserve"> </w:t>
      </w:r>
    </w:p>
    <w:p w:rsidR="00974A70" w:rsidRPr="00D944C6" w:rsidRDefault="00974A70" w:rsidP="00974A70">
      <w:pPr>
        <w:pStyle w:val="a4"/>
        <w:numPr>
          <w:ilvl w:val="0"/>
          <w:numId w:val="19"/>
        </w:numPr>
        <w:rPr>
          <w:b/>
          <w:bCs/>
          <w:color w:val="E36C0A" w:themeColor="accent6" w:themeShade="BF"/>
          <w:sz w:val="24"/>
          <w:szCs w:val="24"/>
        </w:rPr>
      </w:pPr>
      <w:r w:rsidRPr="00D944C6">
        <w:rPr>
          <w:b/>
          <w:bCs/>
          <w:sz w:val="24"/>
          <w:szCs w:val="24"/>
          <w:rtl/>
        </w:rPr>
        <w:t>طرق التواصل اليدوي : أبجدية الأصابع ( التهجي الإصبعي ) - لغة الإشارة</w:t>
      </w:r>
      <w:r w:rsidRPr="00D944C6">
        <w:rPr>
          <w:b/>
          <w:bCs/>
          <w:sz w:val="24"/>
          <w:szCs w:val="24"/>
        </w:rPr>
        <w:t xml:space="preserve"> .</w:t>
      </w:r>
    </w:p>
    <w:p w:rsidR="00974A70" w:rsidRPr="00D944C6" w:rsidRDefault="00974A70" w:rsidP="00974A70">
      <w:pPr>
        <w:pStyle w:val="a4"/>
        <w:numPr>
          <w:ilvl w:val="0"/>
          <w:numId w:val="19"/>
        </w:numPr>
        <w:rPr>
          <w:b/>
          <w:bCs/>
          <w:color w:val="E36C0A" w:themeColor="accent6" w:themeShade="BF"/>
          <w:sz w:val="24"/>
          <w:szCs w:val="24"/>
        </w:rPr>
      </w:pPr>
      <w:r w:rsidRPr="00D944C6">
        <w:rPr>
          <w:b/>
          <w:bCs/>
          <w:sz w:val="24"/>
          <w:szCs w:val="24"/>
          <w:rtl/>
        </w:rPr>
        <w:t>طرق التواصل الشفهي : قراءة الشفاه – التدريب السمعي</w:t>
      </w:r>
      <w:r w:rsidRPr="00D944C6">
        <w:rPr>
          <w:b/>
          <w:bCs/>
          <w:sz w:val="24"/>
          <w:szCs w:val="24"/>
        </w:rPr>
        <w:t xml:space="preserve"> . </w:t>
      </w:r>
    </w:p>
    <w:p w:rsidR="00974A70" w:rsidRPr="00D944C6" w:rsidRDefault="00974A70" w:rsidP="00974A70">
      <w:pPr>
        <w:pStyle w:val="a4"/>
        <w:numPr>
          <w:ilvl w:val="0"/>
          <w:numId w:val="19"/>
        </w:numPr>
        <w:rPr>
          <w:b/>
          <w:bCs/>
          <w:color w:val="E36C0A" w:themeColor="accent6" w:themeShade="BF"/>
          <w:sz w:val="24"/>
          <w:szCs w:val="24"/>
        </w:rPr>
      </w:pPr>
      <w:r w:rsidRPr="00D944C6">
        <w:rPr>
          <w:b/>
          <w:bCs/>
          <w:sz w:val="24"/>
          <w:szCs w:val="24"/>
        </w:rPr>
        <w:t xml:space="preserve"> </w:t>
      </w:r>
      <w:r w:rsidRPr="00D944C6">
        <w:rPr>
          <w:b/>
          <w:bCs/>
          <w:sz w:val="24"/>
          <w:szCs w:val="24"/>
          <w:rtl/>
        </w:rPr>
        <w:t>طرق التواصل الكلي</w:t>
      </w:r>
      <w:r w:rsidRPr="00D944C6">
        <w:rPr>
          <w:b/>
          <w:bCs/>
          <w:sz w:val="24"/>
          <w:szCs w:val="24"/>
        </w:rPr>
        <w:t xml:space="preserve"> . </w:t>
      </w:r>
    </w:p>
    <w:p w:rsidR="00974A70" w:rsidRPr="00D944C6" w:rsidRDefault="00974A70" w:rsidP="00974A70">
      <w:pPr>
        <w:rPr>
          <w:b/>
          <w:bCs/>
          <w:color w:val="31849B" w:themeColor="accent5" w:themeShade="BF"/>
          <w:sz w:val="24"/>
          <w:szCs w:val="24"/>
          <w:rtl/>
        </w:rPr>
      </w:pPr>
    </w:p>
    <w:p w:rsidR="00974A70" w:rsidRPr="00D944C6" w:rsidRDefault="00974A70" w:rsidP="00974A70">
      <w:pPr>
        <w:rPr>
          <w:b/>
          <w:bCs/>
          <w:sz w:val="24"/>
          <w:szCs w:val="24"/>
          <w:rtl/>
        </w:rPr>
      </w:pPr>
      <w:r w:rsidRPr="00D944C6">
        <w:rPr>
          <w:b/>
          <w:bCs/>
          <w:color w:val="31849B" w:themeColor="accent5" w:themeShade="BF"/>
          <w:sz w:val="24"/>
          <w:szCs w:val="24"/>
          <w:rtl/>
        </w:rPr>
        <w:t xml:space="preserve">التواصل اليدوي </w:t>
      </w:r>
      <w:r w:rsidRPr="00D944C6">
        <w:rPr>
          <w:b/>
          <w:bCs/>
          <w:color w:val="31849B" w:themeColor="accent5" w:themeShade="BF"/>
          <w:sz w:val="24"/>
          <w:szCs w:val="24"/>
        </w:rPr>
        <w:t>Manual Communication :</w:t>
      </w:r>
      <w:r w:rsidRPr="00D944C6">
        <w:rPr>
          <w:b/>
          <w:bCs/>
          <w:color w:val="E36C0A" w:themeColor="accent6" w:themeShade="BF"/>
          <w:sz w:val="24"/>
          <w:szCs w:val="24"/>
        </w:rPr>
        <w:br/>
      </w:r>
      <w:r w:rsidRPr="00D944C6">
        <w:rPr>
          <w:b/>
          <w:bCs/>
          <w:sz w:val="24"/>
          <w:szCs w:val="24"/>
          <w:rtl/>
        </w:rPr>
        <w:t xml:space="preserve">تعني كلمة يدوي استخدام أي أسلوب يساعد في تعليم الأفراد التواصل بواسطة اليد . </w:t>
      </w:r>
    </w:p>
    <w:p w:rsidR="00974A70" w:rsidRPr="00D944C6" w:rsidRDefault="00974A70" w:rsidP="00974A70">
      <w:pPr>
        <w:rPr>
          <w:b/>
          <w:bCs/>
          <w:color w:val="FF0000"/>
          <w:sz w:val="24"/>
          <w:szCs w:val="24"/>
        </w:rPr>
      </w:pPr>
      <w:r w:rsidRPr="00D944C6">
        <w:rPr>
          <w:b/>
          <w:bCs/>
          <w:sz w:val="24"/>
          <w:szCs w:val="24"/>
          <w:rtl/>
        </w:rPr>
        <w:t xml:space="preserve">وهي الطريقة التي يستخدمها المعاقون سمعياً للتواصل فيما بينهم ، أو في تواصلهم مع غيرهم، وهي طريقة تواصل غير لفظية مقارنة بطرق التواصل اللفظية، </w:t>
      </w:r>
      <w:r w:rsidRPr="00D944C6">
        <w:rPr>
          <w:b/>
          <w:bCs/>
          <w:sz w:val="24"/>
          <w:szCs w:val="24"/>
          <w:u w:val="single"/>
          <w:rtl/>
        </w:rPr>
        <w:t>ومن العوامل التي ساعدت على ظهور الطريقة اليدوية</w:t>
      </w:r>
      <w:r w:rsidRPr="00D944C6">
        <w:rPr>
          <w:b/>
          <w:bCs/>
          <w:sz w:val="24"/>
          <w:szCs w:val="24"/>
          <w:rtl/>
        </w:rPr>
        <w:t xml:space="preserve"> الانتقادات العديدة التي وجهت للطريقة الشفهية ( كعدم وضوح المخارج في الطريقة الشفهية ) ، </w:t>
      </w:r>
      <w:r w:rsidRPr="00D944C6">
        <w:rPr>
          <w:b/>
          <w:bCs/>
          <w:color w:val="FF0000"/>
          <w:sz w:val="24"/>
          <w:szCs w:val="24"/>
          <w:rtl/>
        </w:rPr>
        <w:t>وتشمل الطريقة اليدوية على نوعين وهما</w:t>
      </w:r>
      <w:r w:rsidRPr="00D944C6">
        <w:rPr>
          <w:b/>
          <w:bCs/>
          <w:color w:val="FF0000"/>
          <w:sz w:val="24"/>
          <w:szCs w:val="24"/>
        </w:rPr>
        <w:t xml:space="preserve"> :</w:t>
      </w:r>
      <w:r w:rsidRPr="00D944C6">
        <w:rPr>
          <w:b/>
          <w:bCs/>
          <w:color w:val="FF0000"/>
          <w:sz w:val="24"/>
          <w:szCs w:val="24"/>
          <w:rtl/>
        </w:rPr>
        <w:t xml:space="preserve">                                                                              </w:t>
      </w:r>
    </w:p>
    <w:p w:rsidR="00974A70" w:rsidRPr="00D944C6" w:rsidRDefault="00974A70" w:rsidP="00974A70">
      <w:pPr>
        <w:rPr>
          <w:b/>
          <w:bCs/>
          <w:sz w:val="24"/>
          <w:szCs w:val="24"/>
          <w:rtl/>
        </w:rPr>
      </w:pPr>
      <w:r w:rsidRPr="00D944C6">
        <w:rPr>
          <w:b/>
          <w:bCs/>
          <w:color w:val="76923C" w:themeColor="accent3" w:themeShade="BF"/>
          <w:sz w:val="24"/>
          <w:szCs w:val="24"/>
          <w:rtl/>
        </w:rPr>
        <w:t xml:space="preserve"> 1- أبجدية الأصابع </w:t>
      </w:r>
      <w:proofErr w:type="spellStart"/>
      <w:r w:rsidRPr="00D944C6">
        <w:rPr>
          <w:b/>
          <w:bCs/>
          <w:color w:val="76923C" w:themeColor="accent3" w:themeShade="BF"/>
          <w:sz w:val="24"/>
          <w:szCs w:val="24"/>
          <w:rtl/>
        </w:rPr>
        <w:t>الإشارية</w:t>
      </w:r>
      <w:proofErr w:type="spellEnd"/>
      <w:r w:rsidRPr="00D944C6">
        <w:rPr>
          <w:b/>
          <w:bCs/>
          <w:color w:val="76923C" w:themeColor="accent3" w:themeShade="BF"/>
          <w:sz w:val="24"/>
          <w:szCs w:val="24"/>
          <w:rtl/>
        </w:rPr>
        <w:t xml:space="preserve"> </w:t>
      </w:r>
      <w:r w:rsidRPr="00D944C6">
        <w:rPr>
          <w:b/>
          <w:bCs/>
          <w:color w:val="76923C" w:themeColor="accent3" w:themeShade="BF"/>
          <w:sz w:val="24"/>
          <w:szCs w:val="24"/>
        </w:rPr>
        <w:t>Sing Finger Spelling</w:t>
      </w:r>
      <w:r w:rsidRPr="00D944C6">
        <w:rPr>
          <w:b/>
          <w:bCs/>
          <w:sz w:val="24"/>
          <w:szCs w:val="24"/>
        </w:rPr>
        <w:t xml:space="preserve"> :</w:t>
      </w:r>
      <w:r w:rsidRPr="00D944C6">
        <w:rPr>
          <w:b/>
          <w:bCs/>
          <w:sz w:val="24"/>
          <w:szCs w:val="24"/>
          <w:rtl/>
        </w:rPr>
        <w:t xml:space="preserve"> </w:t>
      </w:r>
    </w:p>
    <w:p w:rsidR="00974A70" w:rsidRPr="00D944C6" w:rsidRDefault="00974A70" w:rsidP="00974A70">
      <w:pPr>
        <w:rPr>
          <w:b/>
          <w:bCs/>
          <w:sz w:val="24"/>
          <w:szCs w:val="24"/>
          <w:rtl/>
        </w:rPr>
      </w:pPr>
      <w:r w:rsidRPr="00D944C6">
        <w:rPr>
          <w:b/>
          <w:bCs/>
          <w:sz w:val="24"/>
          <w:szCs w:val="24"/>
          <w:rtl/>
        </w:rPr>
        <w:t xml:space="preserve">وهي وسيلة لتمثل أو توضيح الحروف والأرقام من خلال أشكال اليد والأصابع وحركتها التي تمثل الحروف والأرقام وهذه الطريقة تساعد الفرد أن يكتب في الهواء والحروف الأبجدية والأرقام العربية من خلال أشكال </w:t>
      </w:r>
      <w:r w:rsidRPr="00D944C6">
        <w:rPr>
          <w:b/>
          <w:bCs/>
          <w:sz w:val="24"/>
          <w:szCs w:val="24"/>
          <w:rtl/>
        </w:rPr>
        <w:lastRenderedPageBreak/>
        <w:t>وحركات اليد مثل الكتابة على الورق ( يستخدم في أسماء الأشخاص ، البلدان ، المصطلحات العلمية التي ليس لها مصطلحات متفق عليها.</w:t>
      </w:r>
      <w:r w:rsidRPr="00D944C6">
        <w:rPr>
          <w:b/>
          <w:bCs/>
          <w:sz w:val="24"/>
          <w:szCs w:val="24"/>
          <w:rtl/>
        </w:rPr>
        <w:tab/>
        <w:t xml:space="preserve"> </w:t>
      </w:r>
    </w:p>
    <w:p w:rsidR="00974A70" w:rsidRPr="00D944C6" w:rsidRDefault="00974A70" w:rsidP="00974A70">
      <w:pPr>
        <w:rPr>
          <w:b/>
          <w:bCs/>
          <w:sz w:val="24"/>
          <w:szCs w:val="24"/>
        </w:rPr>
      </w:pPr>
      <w:r w:rsidRPr="00D944C6">
        <w:rPr>
          <w:b/>
          <w:bCs/>
          <w:color w:val="76923C" w:themeColor="accent3" w:themeShade="BF"/>
          <w:sz w:val="24"/>
          <w:szCs w:val="24"/>
          <w:rtl/>
        </w:rPr>
        <w:t xml:space="preserve">2- لغة الإشارة </w:t>
      </w:r>
      <w:r w:rsidRPr="00D944C6">
        <w:rPr>
          <w:b/>
          <w:bCs/>
          <w:color w:val="76923C" w:themeColor="accent3" w:themeShade="BF"/>
          <w:sz w:val="24"/>
          <w:szCs w:val="24"/>
        </w:rPr>
        <w:t>Sign Language :</w:t>
      </w:r>
      <w:r w:rsidRPr="00D944C6">
        <w:rPr>
          <w:b/>
          <w:bCs/>
          <w:color w:val="76923C" w:themeColor="accent3" w:themeShade="BF"/>
          <w:sz w:val="24"/>
          <w:szCs w:val="24"/>
        </w:rPr>
        <w:br/>
      </w:r>
      <w:r w:rsidRPr="00D944C6">
        <w:rPr>
          <w:b/>
          <w:bCs/>
          <w:sz w:val="24"/>
          <w:szCs w:val="24"/>
        </w:rPr>
        <w:t xml:space="preserve">- </w:t>
      </w:r>
      <w:r w:rsidRPr="00D944C6">
        <w:rPr>
          <w:b/>
          <w:bCs/>
          <w:sz w:val="24"/>
          <w:szCs w:val="24"/>
          <w:rtl/>
        </w:rPr>
        <w:t>تعتبر لغة الإشارة أقدم لغة استخدمها الإنسان منذ بدء الخليقة للتحاور والتواصل ، نظراً لبساطتها واعتمادها على الحركة والرموز والإيماءات</w:t>
      </w:r>
      <w:r w:rsidRPr="00D944C6">
        <w:rPr>
          <w:b/>
          <w:bCs/>
          <w:sz w:val="24"/>
          <w:szCs w:val="24"/>
        </w:rPr>
        <w:t xml:space="preserve"> .</w:t>
      </w:r>
      <w:r w:rsidRPr="00D944C6">
        <w:rPr>
          <w:b/>
          <w:bCs/>
          <w:sz w:val="24"/>
          <w:szCs w:val="24"/>
        </w:rPr>
        <w:br/>
      </w:r>
      <w:r w:rsidRPr="00D944C6">
        <w:rPr>
          <w:b/>
          <w:bCs/>
          <w:color w:val="002060"/>
          <w:sz w:val="24"/>
          <w:szCs w:val="24"/>
        </w:rPr>
        <w:t xml:space="preserve">- </w:t>
      </w:r>
      <w:r w:rsidRPr="00D944C6">
        <w:rPr>
          <w:b/>
          <w:bCs/>
          <w:color w:val="002060"/>
          <w:sz w:val="24"/>
          <w:szCs w:val="24"/>
          <w:rtl/>
        </w:rPr>
        <w:t xml:space="preserve">وتعرف لغة الإشارة </w:t>
      </w:r>
      <w:r w:rsidRPr="00D944C6">
        <w:rPr>
          <w:b/>
          <w:bCs/>
          <w:sz w:val="24"/>
          <w:szCs w:val="24"/>
          <w:rtl/>
        </w:rPr>
        <w:t>بأنها عبارة عن رموز يدوية مرئية تمثل الكلمات والمفاهيم والأفكار، وهي لغة تعتمد على حاسة البصر، وتعتبر أسهل السبل لتمكين الفرد المعاق سمعياً من التواصل مع الآخرين والتعبير عن آرائه وأفكاره ومشاعره . ويتم التعبير عنها أو تشكيلها بلغة الإشارة عن طريق الربط بين الإشارة ومدلولها في اللغة المنطوقة.</w:t>
      </w:r>
      <w:r w:rsidRPr="00D944C6">
        <w:rPr>
          <w:b/>
          <w:bCs/>
          <w:sz w:val="24"/>
          <w:szCs w:val="24"/>
        </w:rPr>
        <w:t xml:space="preserve"> </w:t>
      </w:r>
    </w:p>
    <w:p w:rsidR="00974A70" w:rsidRPr="00D944C6" w:rsidRDefault="00974A70" w:rsidP="00974A70">
      <w:pPr>
        <w:rPr>
          <w:b/>
          <w:bCs/>
          <w:sz w:val="24"/>
          <w:szCs w:val="24"/>
          <w:rtl/>
        </w:rPr>
      </w:pPr>
    </w:p>
    <w:p w:rsidR="00974A70" w:rsidRPr="00D944C6" w:rsidRDefault="00974A70" w:rsidP="00974A70">
      <w:pPr>
        <w:rPr>
          <w:b/>
          <w:bCs/>
          <w:sz w:val="24"/>
          <w:szCs w:val="24"/>
        </w:rPr>
      </w:pPr>
      <w:r w:rsidRPr="00D944C6">
        <w:rPr>
          <w:b/>
          <w:bCs/>
          <w:color w:val="31849B" w:themeColor="accent5" w:themeShade="BF"/>
          <w:sz w:val="24"/>
          <w:szCs w:val="24"/>
          <w:rtl/>
        </w:rPr>
        <w:t xml:space="preserve">  طرق التواصل الشفهي </w:t>
      </w:r>
      <w:r w:rsidRPr="00D944C6">
        <w:rPr>
          <w:b/>
          <w:bCs/>
          <w:color w:val="31849B" w:themeColor="accent5" w:themeShade="BF"/>
          <w:sz w:val="24"/>
          <w:szCs w:val="24"/>
        </w:rPr>
        <w:t>Oral Communication :</w:t>
      </w:r>
      <w:r w:rsidRPr="00D944C6">
        <w:rPr>
          <w:b/>
          <w:bCs/>
          <w:color w:val="31849B" w:themeColor="accent5" w:themeShade="BF"/>
          <w:sz w:val="24"/>
          <w:szCs w:val="24"/>
        </w:rPr>
        <w:br/>
      </w:r>
      <w:r w:rsidRPr="00D944C6">
        <w:rPr>
          <w:b/>
          <w:bCs/>
          <w:sz w:val="24"/>
          <w:szCs w:val="24"/>
        </w:rPr>
        <w:t xml:space="preserve"> </w:t>
      </w:r>
      <w:r w:rsidRPr="00D944C6">
        <w:rPr>
          <w:b/>
          <w:bCs/>
          <w:sz w:val="24"/>
          <w:szCs w:val="24"/>
          <w:rtl/>
        </w:rPr>
        <w:t xml:space="preserve">نظرية التواصل الشفهي تتضمن طرق تدريس تستخدم الكلام وقراءة الشفاه, ويتم التركيز حسب هذه الفلسفة على إيجاد بيئات متشابه لبيئة الطلبة السامعين في المدارس العادية إعطاء الفرد فرصة تعلم الكلام وفهمه من خلال اللغة المنطوقة </w:t>
      </w:r>
      <w:r w:rsidRPr="00D944C6">
        <w:rPr>
          <w:b/>
          <w:bCs/>
          <w:color w:val="FF0000"/>
          <w:sz w:val="24"/>
          <w:szCs w:val="24"/>
          <w:rtl/>
        </w:rPr>
        <w:t>ويقسم التواصل الشفهي إلى</w:t>
      </w:r>
      <w:r w:rsidRPr="00D944C6">
        <w:rPr>
          <w:b/>
          <w:bCs/>
          <w:color w:val="FF0000"/>
          <w:sz w:val="24"/>
          <w:szCs w:val="24"/>
        </w:rPr>
        <w:t xml:space="preserve"> : </w:t>
      </w:r>
      <w:r w:rsidRPr="00D944C6">
        <w:rPr>
          <w:b/>
          <w:bCs/>
          <w:color w:val="FF0000"/>
          <w:sz w:val="24"/>
          <w:szCs w:val="24"/>
        </w:rPr>
        <w:br/>
      </w:r>
      <w:r w:rsidRPr="00D944C6">
        <w:rPr>
          <w:b/>
          <w:bCs/>
          <w:sz w:val="24"/>
          <w:szCs w:val="24"/>
        </w:rPr>
        <w:t xml:space="preserve">- 1 </w:t>
      </w:r>
      <w:r w:rsidRPr="00D944C6">
        <w:rPr>
          <w:b/>
          <w:bCs/>
          <w:sz w:val="24"/>
          <w:szCs w:val="24"/>
          <w:rtl/>
        </w:rPr>
        <w:t xml:space="preserve">التدريب السمعي </w:t>
      </w:r>
      <w:r w:rsidRPr="00D944C6">
        <w:rPr>
          <w:b/>
          <w:bCs/>
          <w:sz w:val="24"/>
          <w:szCs w:val="24"/>
        </w:rPr>
        <w:t>Auditory Training .</w:t>
      </w:r>
      <w:r w:rsidRPr="00D944C6">
        <w:rPr>
          <w:b/>
          <w:bCs/>
          <w:sz w:val="24"/>
          <w:szCs w:val="24"/>
        </w:rPr>
        <w:br/>
        <w:t xml:space="preserve">- 2 </w:t>
      </w:r>
      <w:r w:rsidRPr="00D944C6">
        <w:rPr>
          <w:b/>
          <w:bCs/>
          <w:sz w:val="24"/>
          <w:szCs w:val="24"/>
          <w:rtl/>
        </w:rPr>
        <w:t xml:space="preserve">قراءة الشفاه </w:t>
      </w:r>
      <w:r w:rsidRPr="00D944C6">
        <w:rPr>
          <w:b/>
          <w:bCs/>
          <w:sz w:val="24"/>
          <w:szCs w:val="24"/>
        </w:rPr>
        <w:t xml:space="preserve">Lip – reading . </w:t>
      </w:r>
    </w:p>
    <w:p w:rsidR="00974A70" w:rsidRPr="00D944C6" w:rsidRDefault="00974A70" w:rsidP="00974A70">
      <w:pPr>
        <w:rPr>
          <w:b/>
          <w:bCs/>
          <w:sz w:val="24"/>
          <w:szCs w:val="24"/>
        </w:rPr>
      </w:pPr>
      <w:r w:rsidRPr="00D944C6">
        <w:rPr>
          <w:b/>
          <w:bCs/>
          <w:sz w:val="24"/>
          <w:szCs w:val="24"/>
        </w:rPr>
        <w:br/>
      </w:r>
      <w:r w:rsidRPr="00D944C6">
        <w:rPr>
          <w:b/>
          <w:bCs/>
          <w:color w:val="76923C" w:themeColor="accent3" w:themeShade="BF"/>
          <w:sz w:val="24"/>
          <w:szCs w:val="24"/>
        </w:rPr>
        <w:t xml:space="preserve"> </w:t>
      </w:r>
      <w:r w:rsidRPr="00D944C6">
        <w:rPr>
          <w:b/>
          <w:bCs/>
          <w:color w:val="76923C" w:themeColor="accent3" w:themeShade="BF"/>
          <w:sz w:val="24"/>
          <w:szCs w:val="24"/>
          <w:rtl/>
        </w:rPr>
        <w:t xml:space="preserve">التدريب السمعي </w:t>
      </w:r>
      <w:r w:rsidRPr="00D944C6">
        <w:rPr>
          <w:b/>
          <w:bCs/>
          <w:color w:val="76923C" w:themeColor="accent3" w:themeShade="BF"/>
          <w:sz w:val="24"/>
          <w:szCs w:val="24"/>
        </w:rPr>
        <w:t>Auditory Training :</w:t>
      </w:r>
      <w:r w:rsidRPr="00D944C6">
        <w:rPr>
          <w:b/>
          <w:bCs/>
          <w:color w:val="76923C" w:themeColor="accent3" w:themeShade="BF"/>
          <w:sz w:val="24"/>
          <w:szCs w:val="24"/>
        </w:rPr>
        <w:br/>
      </w:r>
      <w:r w:rsidRPr="00D944C6">
        <w:rPr>
          <w:b/>
          <w:bCs/>
          <w:sz w:val="24"/>
          <w:szCs w:val="24"/>
        </w:rPr>
        <w:t xml:space="preserve"> </w:t>
      </w:r>
      <w:r w:rsidRPr="00D944C6">
        <w:rPr>
          <w:b/>
          <w:bCs/>
          <w:color w:val="002060"/>
          <w:sz w:val="24"/>
          <w:szCs w:val="24"/>
          <w:rtl/>
        </w:rPr>
        <w:t>يعرف التدريب السمعي بأنه :</w:t>
      </w:r>
    </w:p>
    <w:p w:rsidR="00974A70" w:rsidRPr="00D944C6" w:rsidRDefault="00974A70" w:rsidP="00974A70">
      <w:pPr>
        <w:rPr>
          <w:b/>
          <w:bCs/>
          <w:sz w:val="24"/>
          <w:szCs w:val="24"/>
          <w:rtl/>
        </w:rPr>
      </w:pPr>
      <w:r w:rsidRPr="00D944C6">
        <w:rPr>
          <w:b/>
          <w:bCs/>
          <w:sz w:val="24"/>
          <w:szCs w:val="24"/>
          <w:rtl/>
        </w:rPr>
        <w:t xml:space="preserve">تنظيم بيئة الأفراد لتسهيل استخدام الإدراك الصوتي وتطويره . ويهدف التدريب السمعي إلى تدريب الفرد المعاق سمعياً على الاستماع للأصوات المختلفة وتمييزها ووعيه </w:t>
      </w:r>
      <w:proofErr w:type="spellStart"/>
      <w:r w:rsidRPr="00D944C6">
        <w:rPr>
          <w:b/>
          <w:bCs/>
          <w:sz w:val="24"/>
          <w:szCs w:val="24"/>
          <w:rtl/>
        </w:rPr>
        <w:t>بها</w:t>
      </w:r>
      <w:proofErr w:type="spellEnd"/>
      <w:r w:rsidRPr="00D944C6">
        <w:rPr>
          <w:b/>
          <w:bCs/>
          <w:sz w:val="24"/>
          <w:szCs w:val="24"/>
          <w:rtl/>
        </w:rPr>
        <w:t xml:space="preserve"> وتقليدها في وقت مبكر قدر الإمكان معتمداً على بقاياه السمعية</w:t>
      </w:r>
      <w:r w:rsidRPr="00D944C6">
        <w:rPr>
          <w:b/>
          <w:bCs/>
          <w:sz w:val="24"/>
          <w:szCs w:val="24"/>
        </w:rPr>
        <w:t xml:space="preserve"> </w:t>
      </w:r>
      <w:r w:rsidRPr="00D944C6">
        <w:rPr>
          <w:rFonts w:hint="cs"/>
          <w:b/>
          <w:bCs/>
          <w:sz w:val="24"/>
          <w:szCs w:val="24"/>
          <w:rtl/>
        </w:rPr>
        <w:t>.</w:t>
      </w:r>
    </w:p>
    <w:p w:rsidR="00974A70" w:rsidRPr="00D944C6" w:rsidRDefault="00974A70" w:rsidP="00974A70">
      <w:pPr>
        <w:rPr>
          <w:b/>
          <w:bCs/>
          <w:sz w:val="24"/>
          <w:szCs w:val="24"/>
          <w:rtl/>
        </w:rPr>
      </w:pPr>
    </w:p>
    <w:p w:rsidR="00974A70" w:rsidRPr="00D944C6" w:rsidRDefault="00974A70" w:rsidP="00974A70">
      <w:pPr>
        <w:rPr>
          <w:b/>
          <w:bCs/>
          <w:sz w:val="24"/>
          <w:szCs w:val="24"/>
        </w:rPr>
      </w:pPr>
      <w:r w:rsidRPr="00D944C6">
        <w:rPr>
          <w:b/>
          <w:bCs/>
          <w:color w:val="76923C" w:themeColor="accent3" w:themeShade="BF"/>
          <w:sz w:val="24"/>
          <w:szCs w:val="24"/>
          <w:rtl/>
        </w:rPr>
        <w:t xml:space="preserve">قراءة الشفاه </w:t>
      </w:r>
      <w:r w:rsidRPr="00D944C6">
        <w:rPr>
          <w:b/>
          <w:bCs/>
          <w:color w:val="76923C" w:themeColor="accent3" w:themeShade="BF"/>
          <w:sz w:val="24"/>
          <w:szCs w:val="24"/>
        </w:rPr>
        <w:t>Lip – reading :</w:t>
      </w:r>
      <w:r w:rsidRPr="00D944C6">
        <w:rPr>
          <w:b/>
          <w:bCs/>
          <w:sz w:val="24"/>
          <w:szCs w:val="24"/>
        </w:rPr>
        <w:br/>
        <w:t xml:space="preserve"> </w:t>
      </w:r>
      <w:r w:rsidRPr="00D944C6">
        <w:rPr>
          <w:b/>
          <w:bCs/>
          <w:sz w:val="24"/>
          <w:szCs w:val="24"/>
          <w:rtl/>
        </w:rPr>
        <w:t xml:space="preserve">تسمى أحياناً بقراءة الكلام، والقراءة البصرية وهي الطريقة التي تستخدم </w:t>
      </w:r>
      <w:proofErr w:type="spellStart"/>
      <w:r w:rsidRPr="00D944C6">
        <w:rPr>
          <w:b/>
          <w:bCs/>
          <w:sz w:val="24"/>
          <w:szCs w:val="24"/>
          <w:rtl/>
        </w:rPr>
        <w:t>بها</w:t>
      </w:r>
      <w:proofErr w:type="spellEnd"/>
      <w:r w:rsidRPr="00D944C6">
        <w:rPr>
          <w:b/>
          <w:bCs/>
          <w:sz w:val="24"/>
          <w:szCs w:val="24"/>
          <w:rtl/>
        </w:rPr>
        <w:t xml:space="preserve"> المعلومات والمثيرات لفهم ما يقال أو إدراك الكلام بواسطة ربط المعاني بحركات شفاه وتعبير وجه المتحدث .</w:t>
      </w:r>
    </w:p>
    <w:p w:rsidR="00974A70" w:rsidRPr="00D944C6" w:rsidRDefault="00974A70" w:rsidP="00974A70">
      <w:pPr>
        <w:rPr>
          <w:b/>
          <w:bCs/>
          <w:sz w:val="24"/>
          <w:szCs w:val="24"/>
          <w:rtl/>
        </w:rPr>
      </w:pPr>
      <w:r w:rsidRPr="00D944C6">
        <w:rPr>
          <w:b/>
          <w:bCs/>
          <w:sz w:val="24"/>
          <w:szCs w:val="24"/>
          <w:rtl/>
        </w:rPr>
        <w:t>وتعتمد على قدرة الفرد المعاق سمعياً على تمييز حركات الفم والشفاه واللسان والحلق والاستفادة من بقاياه السمعية (هي مكملة للغة الإشارة</w:t>
      </w:r>
      <w:r w:rsidRPr="00D944C6">
        <w:rPr>
          <w:b/>
          <w:bCs/>
          <w:sz w:val="24"/>
          <w:szCs w:val="24"/>
        </w:rPr>
        <w:t xml:space="preserve"> (</w:t>
      </w:r>
      <w:r w:rsidRPr="00D944C6">
        <w:rPr>
          <w:b/>
          <w:bCs/>
          <w:sz w:val="24"/>
          <w:szCs w:val="24"/>
          <w:rtl/>
        </w:rPr>
        <w:t xml:space="preserve">. </w:t>
      </w:r>
    </w:p>
    <w:p w:rsidR="00974A70" w:rsidRPr="00D944C6" w:rsidRDefault="00974A70" w:rsidP="00974A70">
      <w:pPr>
        <w:rPr>
          <w:b/>
          <w:bCs/>
          <w:sz w:val="24"/>
          <w:szCs w:val="24"/>
          <w:rtl/>
        </w:rPr>
      </w:pPr>
    </w:p>
    <w:p w:rsidR="00974A70" w:rsidRPr="00D944C6" w:rsidRDefault="00974A70" w:rsidP="00974A70">
      <w:pPr>
        <w:rPr>
          <w:b/>
          <w:bCs/>
          <w:sz w:val="24"/>
          <w:szCs w:val="24"/>
          <w:rtl/>
        </w:rPr>
      </w:pPr>
      <w:r w:rsidRPr="00D944C6">
        <w:rPr>
          <w:b/>
          <w:bCs/>
          <w:color w:val="31849B" w:themeColor="accent5" w:themeShade="BF"/>
          <w:sz w:val="24"/>
          <w:szCs w:val="24"/>
          <w:rtl/>
        </w:rPr>
        <w:t xml:space="preserve">التواصل الكلي </w:t>
      </w:r>
      <w:r w:rsidRPr="00D944C6">
        <w:rPr>
          <w:b/>
          <w:bCs/>
          <w:color w:val="31849B" w:themeColor="accent5" w:themeShade="BF"/>
          <w:sz w:val="24"/>
          <w:szCs w:val="24"/>
        </w:rPr>
        <w:t>Total Communication :</w:t>
      </w:r>
      <w:r w:rsidRPr="00D944C6">
        <w:rPr>
          <w:b/>
          <w:bCs/>
          <w:color w:val="31849B" w:themeColor="accent5" w:themeShade="BF"/>
          <w:sz w:val="24"/>
          <w:szCs w:val="24"/>
        </w:rPr>
        <w:br/>
      </w:r>
      <w:r w:rsidRPr="00D944C6">
        <w:rPr>
          <w:b/>
          <w:bCs/>
          <w:sz w:val="24"/>
          <w:szCs w:val="24"/>
        </w:rPr>
        <w:t xml:space="preserve">- </w:t>
      </w:r>
      <w:r w:rsidRPr="00D944C6">
        <w:rPr>
          <w:b/>
          <w:bCs/>
          <w:sz w:val="24"/>
          <w:szCs w:val="24"/>
          <w:rtl/>
        </w:rPr>
        <w:t xml:space="preserve">ظهر مصطلح التواصل الكلي سنة 1960 في الولايات المتحدة الأمريكية على يد روي </w:t>
      </w:r>
      <w:proofErr w:type="spellStart"/>
      <w:r w:rsidRPr="00D944C6">
        <w:rPr>
          <w:b/>
          <w:bCs/>
          <w:sz w:val="24"/>
          <w:szCs w:val="24"/>
          <w:rtl/>
        </w:rPr>
        <w:t>هولكمب</w:t>
      </w:r>
      <w:proofErr w:type="spellEnd"/>
      <w:r w:rsidRPr="00D944C6">
        <w:rPr>
          <w:b/>
          <w:bCs/>
          <w:sz w:val="24"/>
          <w:szCs w:val="24"/>
          <w:rtl/>
        </w:rPr>
        <w:t xml:space="preserve"> </w:t>
      </w:r>
      <w:r w:rsidRPr="00D944C6">
        <w:rPr>
          <w:b/>
          <w:bCs/>
          <w:sz w:val="24"/>
          <w:szCs w:val="24"/>
        </w:rPr>
        <w:t xml:space="preserve">Roy Holcomb </w:t>
      </w:r>
      <w:r w:rsidRPr="00D944C6">
        <w:rPr>
          <w:b/>
          <w:bCs/>
          <w:sz w:val="24"/>
          <w:szCs w:val="24"/>
          <w:rtl/>
        </w:rPr>
        <w:t xml:space="preserve">  وهو معاق سمعياً وأب لطفلين مصابين بالإعاقة السمعية</w:t>
      </w:r>
      <w:r w:rsidRPr="00D944C6">
        <w:rPr>
          <w:b/>
          <w:bCs/>
          <w:sz w:val="24"/>
          <w:szCs w:val="24"/>
        </w:rPr>
        <w:t xml:space="preserve"> . </w:t>
      </w:r>
      <w:r w:rsidRPr="00D944C6">
        <w:rPr>
          <w:b/>
          <w:bCs/>
          <w:sz w:val="24"/>
          <w:szCs w:val="24"/>
        </w:rPr>
        <w:br/>
        <w:t xml:space="preserve">- </w:t>
      </w:r>
      <w:r w:rsidRPr="00D944C6">
        <w:rPr>
          <w:b/>
          <w:bCs/>
          <w:sz w:val="24"/>
          <w:szCs w:val="24"/>
          <w:rtl/>
        </w:rPr>
        <w:t xml:space="preserve">ويعرف التواصل الكلي بأنه استخدام المعاق سمعياً كافة أشكال التواصل المتاحة لتطوير كفاءته اللغوية ، ويتضمن ذلك الإيماءات والكلام والإشارات والقراءة والكتابة والأبجدية </w:t>
      </w:r>
      <w:proofErr w:type="spellStart"/>
      <w:r w:rsidRPr="00D944C6">
        <w:rPr>
          <w:b/>
          <w:bCs/>
          <w:sz w:val="24"/>
          <w:szCs w:val="24"/>
          <w:rtl/>
        </w:rPr>
        <w:t>الإشارية</w:t>
      </w:r>
      <w:proofErr w:type="spellEnd"/>
      <w:r w:rsidRPr="00D944C6">
        <w:rPr>
          <w:b/>
          <w:bCs/>
          <w:sz w:val="24"/>
          <w:szCs w:val="24"/>
          <w:rtl/>
        </w:rPr>
        <w:t xml:space="preserve"> والرسم واستغلال البقايا السمعية</w:t>
      </w:r>
      <w:r w:rsidRPr="00D944C6">
        <w:rPr>
          <w:b/>
          <w:bCs/>
          <w:sz w:val="24"/>
          <w:szCs w:val="24"/>
        </w:rPr>
        <w:t xml:space="preserve"> . </w:t>
      </w:r>
    </w:p>
    <w:p w:rsidR="00974A70" w:rsidRPr="00D944C6" w:rsidRDefault="00974A70" w:rsidP="00974A70">
      <w:pPr>
        <w:rPr>
          <w:b/>
          <w:bCs/>
          <w:color w:val="E36C0A" w:themeColor="accent6" w:themeShade="BF"/>
          <w:sz w:val="24"/>
          <w:szCs w:val="24"/>
          <w:rtl/>
        </w:rPr>
      </w:pPr>
      <w:r w:rsidRPr="00D944C6">
        <w:rPr>
          <w:b/>
          <w:bCs/>
          <w:color w:val="E36C0A" w:themeColor="accent6" w:themeShade="BF"/>
          <w:sz w:val="24"/>
          <w:szCs w:val="24"/>
          <w:rtl/>
        </w:rPr>
        <w:t>عوامل مهمة يمكن أن تساعد في اتخاذ القرار حول طريقة التواصل الملائمة</w:t>
      </w:r>
      <w:r w:rsidRPr="00D944C6">
        <w:rPr>
          <w:b/>
          <w:bCs/>
          <w:color w:val="E36C0A" w:themeColor="accent6" w:themeShade="BF"/>
          <w:sz w:val="24"/>
          <w:szCs w:val="24"/>
        </w:rPr>
        <w:t xml:space="preserve"> </w:t>
      </w:r>
    </w:p>
    <w:p w:rsidR="00974A70" w:rsidRPr="00D944C6" w:rsidRDefault="00974A70" w:rsidP="00974A70">
      <w:pPr>
        <w:rPr>
          <w:b/>
          <w:bCs/>
          <w:sz w:val="24"/>
          <w:szCs w:val="24"/>
          <w:rtl/>
        </w:rPr>
      </w:pPr>
      <w:r w:rsidRPr="00D944C6">
        <w:rPr>
          <w:rFonts w:hint="cs"/>
          <w:b/>
          <w:bCs/>
          <w:sz w:val="24"/>
          <w:szCs w:val="24"/>
          <w:rtl/>
        </w:rPr>
        <w:lastRenderedPageBreak/>
        <w:t>أولا : البقايا السمعية .</w:t>
      </w:r>
    </w:p>
    <w:p w:rsidR="00974A70" w:rsidRPr="00D944C6" w:rsidRDefault="00974A70" w:rsidP="00974A70">
      <w:pPr>
        <w:rPr>
          <w:b/>
          <w:bCs/>
          <w:sz w:val="24"/>
          <w:szCs w:val="24"/>
          <w:rtl/>
        </w:rPr>
      </w:pPr>
      <w:r w:rsidRPr="00D944C6">
        <w:rPr>
          <w:rFonts w:hint="cs"/>
          <w:b/>
          <w:bCs/>
          <w:sz w:val="24"/>
          <w:szCs w:val="24"/>
          <w:rtl/>
        </w:rPr>
        <w:t>ثانيا : القدرة أو الكفاءة اللغوية .</w:t>
      </w:r>
    </w:p>
    <w:p w:rsidR="00974A70" w:rsidRPr="00D944C6" w:rsidRDefault="00974A70" w:rsidP="00974A70">
      <w:pPr>
        <w:rPr>
          <w:b/>
          <w:bCs/>
          <w:sz w:val="24"/>
          <w:szCs w:val="24"/>
          <w:rtl/>
        </w:rPr>
      </w:pPr>
      <w:r w:rsidRPr="00D944C6">
        <w:rPr>
          <w:rFonts w:hint="cs"/>
          <w:b/>
          <w:bCs/>
          <w:sz w:val="24"/>
          <w:szCs w:val="24"/>
          <w:rtl/>
        </w:rPr>
        <w:t>ثالثا : القدرة اللغوية .</w:t>
      </w:r>
    </w:p>
    <w:p w:rsidR="00974A70" w:rsidRPr="00D944C6" w:rsidRDefault="00974A70" w:rsidP="00974A70">
      <w:pPr>
        <w:rPr>
          <w:b/>
          <w:bCs/>
          <w:sz w:val="24"/>
          <w:szCs w:val="24"/>
          <w:rtl/>
        </w:rPr>
      </w:pPr>
      <w:r w:rsidRPr="00D944C6">
        <w:rPr>
          <w:rFonts w:hint="cs"/>
          <w:b/>
          <w:bCs/>
          <w:sz w:val="24"/>
          <w:szCs w:val="24"/>
          <w:rtl/>
        </w:rPr>
        <w:t>رابعا : الدعم الأسري .</w:t>
      </w:r>
    </w:p>
    <w:p w:rsidR="00974A70" w:rsidRDefault="00974A70" w:rsidP="00974A70">
      <w:pPr>
        <w:rPr>
          <w:b/>
          <w:bCs/>
          <w:sz w:val="24"/>
          <w:szCs w:val="24"/>
          <w:rtl/>
        </w:rPr>
      </w:pPr>
      <w:r w:rsidRPr="00D944C6">
        <w:rPr>
          <w:rFonts w:hint="cs"/>
          <w:b/>
          <w:bCs/>
          <w:sz w:val="24"/>
          <w:szCs w:val="24"/>
          <w:rtl/>
        </w:rPr>
        <w:t>خامسا : الاتجاهات نحو التواصل الشفوي .</w:t>
      </w:r>
    </w:p>
    <w:p w:rsidR="00974A70" w:rsidRPr="00D944C6" w:rsidRDefault="00974A70" w:rsidP="00974A70">
      <w:pPr>
        <w:rPr>
          <w:b/>
          <w:bCs/>
          <w:sz w:val="24"/>
          <w:szCs w:val="24"/>
          <w:rtl/>
        </w:rPr>
      </w:pPr>
    </w:p>
    <w:p w:rsidR="00974A70" w:rsidRDefault="00974A70" w:rsidP="00974A70">
      <w:pPr>
        <w:jc w:val="center"/>
        <w:rPr>
          <w:rFonts w:hint="cs"/>
          <w:b/>
          <w:bCs/>
          <w:color w:val="31849B" w:themeColor="accent5" w:themeShade="BF"/>
          <w:sz w:val="24"/>
          <w:szCs w:val="24"/>
          <w:rtl/>
        </w:rPr>
      </w:pPr>
      <w:r>
        <w:rPr>
          <w:rFonts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F42E45"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31" style="position:absolute;left:0;text-align:left;margin-left:5.25pt;margin-top:8.25pt;width:263.25pt;height:93.75pt;z-index:251671552" arcsize="10923f" fillcolor="white [3201]" strokecolor="#31849b [2408]" strokeweight="2.5pt">
            <v:shadow on="t" color="#868686" opacity=".5" offset="-6pt,-6pt"/>
            <v:textbox>
              <w:txbxContent>
                <w:p w:rsidR="00974A70" w:rsidRPr="00F42E45" w:rsidRDefault="00974A70" w:rsidP="00974A70">
                  <w:pPr>
                    <w:jc w:val="center"/>
                    <w:rPr>
                      <w:b/>
                      <w:bCs/>
                      <w:color w:val="31849B" w:themeColor="accent5" w:themeShade="BF"/>
                      <w:sz w:val="28"/>
                      <w:szCs w:val="28"/>
                      <w:rtl/>
                    </w:rPr>
                  </w:pPr>
                  <w:r w:rsidRPr="00F42E45">
                    <w:rPr>
                      <w:b/>
                      <w:bCs/>
                      <w:color w:val="31849B" w:themeColor="accent5" w:themeShade="BF"/>
                      <w:sz w:val="28"/>
                      <w:szCs w:val="28"/>
                      <w:rtl/>
                    </w:rPr>
                    <w:t>طرق التواصل الشفوي واليدوي والكلي (2)</w:t>
                  </w:r>
                </w:p>
                <w:p w:rsidR="00974A70" w:rsidRPr="00F42E45" w:rsidRDefault="00974A70" w:rsidP="00974A70">
                  <w:pPr>
                    <w:jc w:val="center"/>
                    <w:rPr>
                      <w:b/>
                      <w:bCs/>
                      <w:color w:val="31849B" w:themeColor="accent5" w:themeShade="BF"/>
                      <w:sz w:val="28"/>
                      <w:szCs w:val="28"/>
                    </w:rPr>
                  </w:pPr>
                  <w:r w:rsidRPr="00F42E45">
                    <w:rPr>
                      <w:rFonts w:hint="cs"/>
                      <w:b/>
                      <w:bCs/>
                      <w:color w:val="31849B" w:themeColor="accent5" w:themeShade="BF"/>
                      <w:sz w:val="28"/>
                      <w:szCs w:val="28"/>
                      <w:rtl/>
                    </w:rPr>
                    <w:t>المحاضرة السادسة</w:t>
                  </w:r>
                </w:p>
              </w:txbxContent>
            </v:textbox>
            <w10:wrap anchorx="page"/>
          </v:roundrect>
        </w:pict>
      </w:r>
      <w:r w:rsidRPr="00F42E45">
        <w:rPr>
          <w:rFonts w:ascii="Times New Roman" w:hAnsi="Times New Roman" w:cs="Times New Roman"/>
          <w:b/>
          <w:bCs/>
          <w:noProof/>
          <w:sz w:val="24"/>
          <w:szCs w:val="24"/>
          <w:rtl/>
        </w:rPr>
        <w:drawing>
          <wp:inline distT="0" distB="0" distL="0" distR="0">
            <wp:extent cx="1038225" cy="1047750"/>
            <wp:effectExtent l="114300" t="38100" r="28575" b="19050"/>
            <wp:docPr id="8"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color w:val="31849B" w:themeColor="accent5" w:themeShade="BF"/>
          <w:sz w:val="24"/>
          <w:szCs w:val="24"/>
          <w:rtl/>
        </w:rPr>
      </w:pPr>
      <w:r w:rsidRPr="00F42E45">
        <w:rPr>
          <w:rFonts w:ascii="Times New Roman" w:hAnsi="Times New Roman" w:cs="Times New Roman"/>
          <w:b/>
          <w:bCs/>
          <w:color w:val="31849B" w:themeColor="accent5" w:themeShade="BF"/>
          <w:sz w:val="24"/>
          <w:szCs w:val="24"/>
          <w:rtl/>
        </w:rPr>
        <w:t>أبجدية الأصابع</w:t>
      </w:r>
    </w:p>
    <w:p w:rsidR="00974A70" w:rsidRPr="00F42E45" w:rsidRDefault="00974A70" w:rsidP="00974A70">
      <w:pPr>
        <w:rPr>
          <w:rFonts w:ascii="Times New Roman" w:hAnsi="Times New Roman" w:cs="Times New Roman"/>
          <w:b/>
          <w:bCs/>
          <w:sz w:val="24"/>
          <w:szCs w:val="24"/>
        </w:rPr>
      </w:pPr>
      <w:r w:rsidRPr="00F42E45">
        <w:rPr>
          <w:rFonts w:ascii="Times New Roman" w:hAnsi="Times New Roman" w:cs="Times New Roman"/>
          <w:b/>
          <w:bCs/>
          <w:sz w:val="24"/>
          <w:szCs w:val="24"/>
          <w:rtl/>
        </w:rPr>
        <w:t>وتشمل استخدام اليد الواحدة لتمثيل الحروف الأبجدية هي أن لكل حرف من حروف الهجاء الثمانية والعشرون حركة معينة باستخدام اليد.</w:t>
      </w:r>
      <w:r w:rsidRPr="00F42E45">
        <w:rPr>
          <w:rFonts w:ascii="Times New Roman" w:hAnsi="Times New Roman" w:cs="Times New Roman"/>
          <w:b/>
          <w:bCs/>
          <w:sz w:val="24"/>
          <w:szCs w:val="24"/>
        </w:rPr>
        <w:t xml:space="preserve"> </w:t>
      </w: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sz w:val="24"/>
          <w:szCs w:val="24"/>
          <w:rtl/>
        </w:rPr>
        <w:t xml:space="preserve">وتستخدم </w:t>
      </w:r>
      <w:proofErr w:type="spellStart"/>
      <w:r w:rsidRPr="00F42E45">
        <w:rPr>
          <w:rFonts w:ascii="Times New Roman" w:hAnsi="Times New Roman" w:cs="Times New Roman"/>
          <w:b/>
          <w:bCs/>
          <w:sz w:val="24"/>
          <w:szCs w:val="24"/>
          <w:rtl/>
        </w:rPr>
        <w:t>التهجئة</w:t>
      </w:r>
      <w:proofErr w:type="spellEnd"/>
      <w:r w:rsidRPr="00F42E45">
        <w:rPr>
          <w:rFonts w:ascii="Times New Roman" w:hAnsi="Times New Roman" w:cs="Times New Roman"/>
          <w:b/>
          <w:bCs/>
          <w:sz w:val="24"/>
          <w:szCs w:val="24"/>
          <w:rtl/>
        </w:rPr>
        <w:t xml:space="preserve"> بالأصابع كطريقة </w:t>
      </w:r>
      <w:r w:rsidRPr="00F42E45">
        <w:rPr>
          <w:rFonts w:ascii="Times New Roman" w:hAnsi="Times New Roman" w:cs="Times New Roman"/>
          <w:b/>
          <w:bCs/>
          <w:color w:val="FF0000"/>
          <w:sz w:val="24"/>
          <w:szCs w:val="24"/>
          <w:rtl/>
        </w:rPr>
        <w:t>مساندة للغة الإشارة</w:t>
      </w:r>
      <w:r w:rsidRPr="00F42E45">
        <w:rPr>
          <w:rFonts w:ascii="Times New Roman" w:hAnsi="Times New Roman" w:cs="Times New Roman"/>
          <w:b/>
          <w:bCs/>
          <w:sz w:val="24"/>
          <w:szCs w:val="24"/>
          <w:rtl/>
        </w:rPr>
        <w:t xml:space="preserve"> ومن النادر استخدامها بمعزل عنها. </w:t>
      </w: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sz w:val="24"/>
          <w:szCs w:val="24"/>
          <w:rtl/>
        </w:rPr>
        <w:t xml:space="preserve">وتستخدم في تقديم بعض </w:t>
      </w:r>
      <w:r w:rsidRPr="00F42E45">
        <w:rPr>
          <w:rFonts w:ascii="Times New Roman" w:hAnsi="Times New Roman" w:cs="Times New Roman"/>
          <w:b/>
          <w:bCs/>
          <w:color w:val="FF0000"/>
          <w:sz w:val="24"/>
          <w:szCs w:val="24"/>
          <w:rtl/>
        </w:rPr>
        <w:t>المصطلحات والمفاهيم الجديدة</w:t>
      </w:r>
      <w:r w:rsidRPr="00F42E45">
        <w:rPr>
          <w:rFonts w:ascii="Times New Roman" w:hAnsi="Times New Roman" w:cs="Times New Roman"/>
          <w:b/>
          <w:bCs/>
          <w:sz w:val="24"/>
          <w:szCs w:val="24"/>
          <w:rtl/>
        </w:rPr>
        <w:t xml:space="preserve"> ((ككلمة الديمقراطية فهذه الكلمة ليس لهما إشارات</w:t>
      </w:r>
      <w:r w:rsidRPr="00F42E45">
        <w:rPr>
          <w:rFonts w:ascii="Times New Roman" w:hAnsi="Times New Roman" w:cs="Times New Roman"/>
          <w:b/>
          <w:bCs/>
          <w:sz w:val="24"/>
          <w:szCs w:val="24"/>
        </w:rPr>
        <w:br/>
      </w:r>
      <w:r w:rsidRPr="00F42E45">
        <w:rPr>
          <w:rFonts w:ascii="Times New Roman" w:hAnsi="Times New Roman" w:cs="Times New Roman"/>
          <w:b/>
          <w:bCs/>
          <w:sz w:val="24"/>
          <w:szCs w:val="24"/>
          <w:rtl/>
        </w:rPr>
        <w:t xml:space="preserve">فنستخدم التهجي الإصبعي لتوضيحهما)). </w:t>
      </w:r>
    </w:p>
    <w:p w:rsidR="00974A70" w:rsidRPr="00F42E45" w:rsidRDefault="00974A70" w:rsidP="00974A70">
      <w:pPr>
        <w:rPr>
          <w:rFonts w:ascii="Times New Roman" w:hAnsi="Times New Roman" w:cs="Times New Roman"/>
          <w:b/>
          <w:bCs/>
          <w:color w:val="002060"/>
          <w:sz w:val="24"/>
          <w:szCs w:val="24"/>
          <w:rtl/>
        </w:rPr>
      </w:pPr>
      <w:r w:rsidRPr="00F42E45">
        <w:rPr>
          <w:rFonts w:ascii="Times New Roman" w:hAnsi="Times New Roman" w:cs="Times New Roman"/>
          <w:b/>
          <w:bCs/>
          <w:sz w:val="24"/>
          <w:szCs w:val="24"/>
          <w:rtl/>
        </w:rPr>
        <w:t xml:space="preserve">وتعتبر طريقة أبجدية الأصابع من أهم طرق التواصل مع الصم باعتبارها جزءاً لا يتجزأ من عملية التواصل عامة، والتواصل الكلى خاصة فيما يتعلق </w:t>
      </w:r>
      <w:r w:rsidRPr="00F42E45">
        <w:rPr>
          <w:rFonts w:ascii="Times New Roman" w:hAnsi="Times New Roman" w:cs="Times New Roman"/>
          <w:b/>
          <w:bCs/>
          <w:color w:val="002060"/>
          <w:sz w:val="24"/>
          <w:szCs w:val="24"/>
          <w:rtl/>
        </w:rPr>
        <w:t xml:space="preserve">بالكلمات، وأسماء الأشخاص،أو العناوين التي ليس لها إشارات متفق عليها. </w:t>
      </w:r>
    </w:p>
    <w:p w:rsidR="00974A70" w:rsidRPr="00F42E45" w:rsidRDefault="00974A70" w:rsidP="00974A70">
      <w:pPr>
        <w:rPr>
          <w:rFonts w:ascii="Times New Roman" w:hAnsi="Times New Roman" w:cs="Times New Roman"/>
          <w:b/>
          <w:bCs/>
          <w:sz w:val="24"/>
          <w:szCs w:val="24"/>
        </w:rPr>
      </w:pPr>
    </w:p>
    <w:p w:rsidR="00974A70" w:rsidRPr="00F42E45" w:rsidRDefault="00974A70" w:rsidP="00974A70">
      <w:pPr>
        <w:rPr>
          <w:rFonts w:ascii="Times New Roman" w:hAnsi="Times New Roman" w:cs="Times New Roman"/>
          <w:b/>
          <w:bCs/>
          <w:color w:val="31849B" w:themeColor="accent5" w:themeShade="BF"/>
          <w:sz w:val="24"/>
          <w:szCs w:val="24"/>
          <w:rtl/>
        </w:rPr>
      </w:pPr>
      <w:r>
        <w:rPr>
          <w:rFonts w:ascii="Times New Roman" w:hAnsi="Times New Roman" w:cs="Times New Roman"/>
          <w:b/>
          <w:bCs/>
          <w:noProof/>
          <w:color w:val="31849B" w:themeColor="accent5" w:themeShade="BF"/>
          <w:sz w:val="24"/>
          <w:szCs w:val="24"/>
          <w:rtl/>
        </w:rPr>
        <w:drawing>
          <wp:anchor distT="0" distB="0" distL="114300" distR="114300" simplePos="0" relativeHeight="251672576" behindDoc="0" locked="0" layoutInCell="1" allowOverlap="1">
            <wp:simplePos x="0" y="0"/>
            <wp:positionH relativeFrom="margin">
              <wp:posOffset>-390525</wp:posOffset>
            </wp:positionH>
            <wp:positionV relativeFrom="margin">
              <wp:posOffset>7391400</wp:posOffset>
            </wp:positionV>
            <wp:extent cx="1743075" cy="1685925"/>
            <wp:effectExtent l="19050" t="0" r="9525" b="0"/>
            <wp:wrapSquare wrapText="bothSides"/>
            <wp:docPr id="9" name="صورة 1" descr="http://store1.up-00.com/Mar11/Ru068309.jpg"/>
            <wp:cNvGraphicFramePr/>
            <a:graphic xmlns:a="http://schemas.openxmlformats.org/drawingml/2006/main">
              <a:graphicData uri="http://schemas.openxmlformats.org/drawingml/2006/picture">
                <pic:pic xmlns:pic="http://schemas.openxmlformats.org/drawingml/2006/picture">
                  <pic:nvPicPr>
                    <pic:cNvPr id="17411" name="il_fi" descr="http://store1.up-00.com/Mar11/Ru068309.jpg"/>
                    <pic:cNvPicPr>
                      <a:picLocks noGrp="1"/>
                    </pic:cNvPicPr>
                  </pic:nvPicPr>
                  <pic:blipFill>
                    <a:blip r:embed="rId7"/>
                    <a:srcRect/>
                    <a:stretch>
                      <a:fillRect/>
                    </a:stretch>
                  </pic:blipFill>
                  <pic:spPr bwMode="auto">
                    <a:xfrm>
                      <a:off x="0" y="0"/>
                      <a:ext cx="1743075" cy="1685925"/>
                    </a:xfrm>
                    <a:prstGeom prst="rect">
                      <a:avLst/>
                    </a:prstGeom>
                    <a:noFill/>
                    <a:ln w="9525">
                      <a:noFill/>
                      <a:miter lim="800000"/>
                      <a:headEnd/>
                      <a:tailEnd/>
                    </a:ln>
                  </pic:spPr>
                </pic:pic>
              </a:graphicData>
            </a:graphic>
          </wp:anchor>
        </w:drawing>
      </w:r>
      <w:r w:rsidRPr="00F42E45">
        <w:rPr>
          <w:rFonts w:ascii="Times New Roman" w:hAnsi="Times New Roman" w:cs="Times New Roman"/>
          <w:b/>
          <w:bCs/>
          <w:color w:val="31849B" w:themeColor="accent5" w:themeShade="BF"/>
          <w:sz w:val="24"/>
          <w:szCs w:val="24"/>
          <w:rtl/>
        </w:rPr>
        <w:t>التهجي الإصبعي</w:t>
      </w: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sz w:val="24"/>
          <w:szCs w:val="24"/>
          <w:rtl/>
        </w:rPr>
        <w:t>استخدام اليد لتمثيل الحروف الأبجدية</w:t>
      </w:r>
      <w:r w:rsidRPr="00F42E45">
        <w:rPr>
          <w:rFonts w:ascii="Times New Roman" w:hAnsi="Times New Roman" w:cs="Times New Roman"/>
          <w:b/>
          <w:bCs/>
          <w:sz w:val="24"/>
          <w:szCs w:val="24"/>
          <w:rtl/>
        </w:rPr>
        <w:br/>
        <w:t xml:space="preserve">يستخدم الشخص الأصم هذه الطريقة إذا كان لا يعرف الإشارة المستخدمة لكلمة ما أو إذا لم يكن هناك إشارة للكلمة </w:t>
      </w:r>
      <w:r w:rsidRPr="00F42E45">
        <w:rPr>
          <w:rFonts w:ascii="Times New Roman" w:hAnsi="Times New Roman" w:cs="Times New Roman"/>
          <w:b/>
          <w:bCs/>
          <w:sz w:val="24"/>
          <w:szCs w:val="24"/>
          <w:rtl/>
        </w:rPr>
        <w:br/>
      </w:r>
      <w:r w:rsidRPr="00F42E45">
        <w:rPr>
          <w:rFonts w:ascii="Times New Roman" w:hAnsi="Times New Roman" w:cs="Times New Roman"/>
          <w:b/>
          <w:bCs/>
          <w:color w:val="002060"/>
          <w:sz w:val="24"/>
          <w:szCs w:val="24"/>
          <w:rtl/>
        </w:rPr>
        <w:t xml:space="preserve">وهناك مراحل يمر </w:t>
      </w:r>
      <w:proofErr w:type="spellStart"/>
      <w:r w:rsidRPr="00F42E45">
        <w:rPr>
          <w:rFonts w:ascii="Times New Roman" w:hAnsi="Times New Roman" w:cs="Times New Roman"/>
          <w:b/>
          <w:bCs/>
          <w:color w:val="002060"/>
          <w:sz w:val="24"/>
          <w:szCs w:val="24"/>
          <w:rtl/>
        </w:rPr>
        <w:t>بها</w:t>
      </w:r>
      <w:proofErr w:type="spellEnd"/>
      <w:r w:rsidRPr="00F42E45">
        <w:rPr>
          <w:rFonts w:ascii="Times New Roman" w:hAnsi="Times New Roman" w:cs="Times New Roman"/>
          <w:b/>
          <w:bCs/>
          <w:color w:val="002060"/>
          <w:sz w:val="24"/>
          <w:szCs w:val="24"/>
          <w:rtl/>
        </w:rPr>
        <w:t xml:space="preserve"> الطفل المعوق سمعيا قبل تدريبه على هذا الطريقة هي :</w:t>
      </w:r>
      <w:r w:rsidRPr="00F42E45">
        <w:rPr>
          <w:rFonts w:ascii="Times New Roman" w:hAnsi="Times New Roman" w:cs="Times New Roman"/>
          <w:b/>
          <w:bCs/>
          <w:color w:val="002060"/>
          <w:sz w:val="24"/>
          <w:szCs w:val="24"/>
          <w:rtl/>
        </w:rPr>
        <w:br/>
      </w:r>
      <w:r w:rsidRPr="00F42E45">
        <w:rPr>
          <w:rFonts w:ascii="Times New Roman" w:hAnsi="Times New Roman" w:cs="Times New Roman"/>
          <w:b/>
          <w:bCs/>
          <w:sz w:val="24"/>
          <w:szCs w:val="24"/>
          <w:rtl/>
        </w:rPr>
        <w:t xml:space="preserve">- قراءة الشفاه </w:t>
      </w:r>
      <w:r w:rsidRPr="00F42E45">
        <w:rPr>
          <w:rFonts w:ascii="Times New Roman" w:hAnsi="Times New Roman" w:cs="Times New Roman"/>
          <w:b/>
          <w:bCs/>
          <w:sz w:val="24"/>
          <w:szCs w:val="24"/>
          <w:rtl/>
        </w:rPr>
        <w:br/>
        <w:t xml:space="preserve">- تدريب النطق </w:t>
      </w:r>
      <w:r w:rsidRPr="00F42E45">
        <w:rPr>
          <w:rFonts w:ascii="Times New Roman" w:hAnsi="Times New Roman" w:cs="Times New Roman"/>
          <w:b/>
          <w:bCs/>
          <w:sz w:val="24"/>
          <w:szCs w:val="24"/>
          <w:rtl/>
        </w:rPr>
        <w:br/>
        <w:t>- كتابة الكلمات والحروف</w:t>
      </w: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noProof/>
          <w:sz w:val="24"/>
          <w:szCs w:val="24"/>
          <w:rtl/>
        </w:rPr>
        <w:lastRenderedPageBreak/>
        <w:drawing>
          <wp:anchor distT="0" distB="0" distL="114300" distR="114300" simplePos="0" relativeHeight="251673600" behindDoc="0" locked="0" layoutInCell="1" allowOverlap="1">
            <wp:simplePos x="2895600" y="6962775"/>
            <wp:positionH relativeFrom="margin">
              <wp:align>center</wp:align>
            </wp:positionH>
            <wp:positionV relativeFrom="margin">
              <wp:align>top</wp:align>
            </wp:positionV>
            <wp:extent cx="3521710" cy="2228850"/>
            <wp:effectExtent l="19050" t="0" r="2540" b="0"/>
            <wp:wrapSquare wrapText="bothSides"/>
            <wp:docPr id="10" name="صورة 2" descr="http://faculty.ksu.edu.sa/24776/DocLib7/%D8%A7%D9%84%D8%AA%D9%87%D8%AC%D9%8A%20%D8%A7%D9%84%D8%A3%D8%B5%D8%A8%D8%B9%D9%8A.jpg"/>
            <wp:cNvGraphicFramePr/>
            <a:graphic xmlns:a="http://schemas.openxmlformats.org/drawingml/2006/main">
              <a:graphicData uri="http://schemas.openxmlformats.org/drawingml/2006/picture">
                <pic:pic xmlns:pic="http://schemas.openxmlformats.org/drawingml/2006/picture">
                  <pic:nvPicPr>
                    <pic:cNvPr id="18435" name="il_fi" descr="http://faculty.ksu.edu.sa/24776/DocLib7/%D8%A7%D9%84%D8%AA%D9%87%D8%AC%D9%8A%20%D8%A7%D9%84%D8%A3%D8%B5%D8%A8%D8%B9%D9%8A.jpg"/>
                    <pic:cNvPicPr>
                      <a:picLocks noGrp="1"/>
                    </pic:cNvPicPr>
                  </pic:nvPicPr>
                  <pic:blipFill>
                    <a:blip r:embed="rId8"/>
                    <a:srcRect/>
                    <a:stretch>
                      <a:fillRect/>
                    </a:stretch>
                  </pic:blipFill>
                  <pic:spPr bwMode="auto">
                    <a:xfrm>
                      <a:off x="0" y="0"/>
                      <a:ext cx="3521710" cy="2228850"/>
                    </a:xfrm>
                    <a:prstGeom prst="rect">
                      <a:avLst/>
                    </a:prstGeom>
                    <a:noFill/>
                    <a:ln w="9525">
                      <a:noFill/>
                      <a:miter lim="800000"/>
                      <a:headEnd/>
                      <a:tailEnd/>
                    </a:ln>
                  </pic:spPr>
                </pic:pic>
              </a:graphicData>
            </a:graphic>
          </wp:anchor>
        </w:drawing>
      </w: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p>
    <w:p w:rsidR="00974A70" w:rsidRDefault="00974A70" w:rsidP="00974A70">
      <w:pPr>
        <w:rPr>
          <w:rFonts w:ascii="Times New Roman" w:hAnsi="Times New Roman" w:cs="Times New Roman" w:hint="cs"/>
          <w:b/>
          <w:bCs/>
          <w:sz w:val="24"/>
          <w:szCs w:val="24"/>
          <w:rtl/>
        </w:rPr>
      </w:pP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sz w:val="24"/>
          <w:szCs w:val="24"/>
          <w:rtl/>
        </w:rPr>
        <w:t>أبجدية الأصابع</w:t>
      </w: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noProof/>
          <w:sz w:val="24"/>
          <w:szCs w:val="24"/>
          <w:rtl/>
        </w:rPr>
        <w:drawing>
          <wp:inline distT="0" distB="0" distL="0" distR="0">
            <wp:extent cx="5017691" cy="2714625"/>
            <wp:effectExtent l="19050" t="0" r="0" b="0"/>
            <wp:docPr id="11" name="صورة 3" descr="http://sewar.panet.co.il/images/2011/01/31/2065imgcac.png"/>
            <wp:cNvGraphicFramePr/>
            <a:graphic xmlns:a="http://schemas.openxmlformats.org/drawingml/2006/main">
              <a:graphicData uri="http://schemas.openxmlformats.org/drawingml/2006/picture">
                <pic:pic xmlns:pic="http://schemas.openxmlformats.org/drawingml/2006/picture">
                  <pic:nvPicPr>
                    <pic:cNvPr id="19460" name="صورة 3" descr="http://sewar.panet.co.il/images/2011/01/31/2065imgcac.png"/>
                    <pic:cNvPicPr>
                      <a:picLocks noChangeAspect="1" noChangeArrowheads="1"/>
                    </pic:cNvPicPr>
                  </pic:nvPicPr>
                  <pic:blipFill>
                    <a:blip r:embed="rId9"/>
                    <a:srcRect/>
                    <a:stretch>
                      <a:fillRect/>
                    </a:stretch>
                  </pic:blipFill>
                  <pic:spPr bwMode="auto">
                    <a:xfrm>
                      <a:off x="0" y="0"/>
                      <a:ext cx="5026238" cy="2719249"/>
                    </a:xfrm>
                    <a:prstGeom prst="rect">
                      <a:avLst/>
                    </a:prstGeom>
                    <a:noFill/>
                    <a:ln w="9525">
                      <a:noFill/>
                      <a:miter lim="800000"/>
                      <a:headEnd/>
                      <a:tailEnd/>
                    </a:ln>
                  </pic:spPr>
                </pic:pic>
              </a:graphicData>
            </a:graphic>
          </wp:inline>
        </w:drawing>
      </w: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color w:val="E36C0A" w:themeColor="accent6" w:themeShade="BF"/>
          <w:sz w:val="24"/>
          <w:szCs w:val="24"/>
          <w:rtl/>
        </w:rPr>
        <w:t>مفهوم أبجدية الأصابع</w:t>
      </w:r>
      <w:r w:rsidRPr="00F42E45">
        <w:rPr>
          <w:rFonts w:ascii="Times New Roman" w:hAnsi="Times New Roman" w:cs="Times New Roman"/>
          <w:b/>
          <w:bCs/>
          <w:color w:val="E36C0A" w:themeColor="accent6" w:themeShade="BF"/>
          <w:sz w:val="24"/>
          <w:szCs w:val="24"/>
        </w:rPr>
        <w:t xml:space="preserve">: </w:t>
      </w:r>
      <w:r w:rsidRPr="00F42E45">
        <w:rPr>
          <w:rFonts w:ascii="Times New Roman" w:hAnsi="Times New Roman" w:cs="Times New Roman"/>
          <w:b/>
          <w:bCs/>
          <w:sz w:val="24"/>
          <w:szCs w:val="24"/>
        </w:rPr>
        <w:br/>
      </w:r>
      <w:r w:rsidRPr="00F42E45">
        <w:rPr>
          <w:rFonts w:ascii="Times New Roman" w:hAnsi="Times New Roman" w:cs="Times New Roman"/>
          <w:b/>
          <w:bCs/>
          <w:color w:val="002060"/>
          <w:sz w:val="24"/>
          <w:szCs w:val="24"/>
          <w:rtl/>
        </w:rPr>
        <w:t>يعرف التهجي الإصبعي بأنه</w:t>
      </w:r>
      <w:r w:rsidRPr="00F42E45">
        <w:rPr>
          <w:rFonts w:ascii="Times New Roman" w:hAnsi="Times New Roman" w:cs="Times New Roman"/>
          <w:b/>
          <w:bCs/>
          <w:sz w:val="24"/>
          <w:szCs w:val="24"/>
          <w:rtl/>
        </w:rPr>
        <w:t xml:space="preserve"> وسيلة لتمثيل (توضيح) الحروف الأبجدية (الهجائية)، والأرقام العربية من خلال أشكال اليد والأصابع وحركاتها التي تمثل تلك الحروف والأرقام</w:t>
      </w:r>
      <w:r w:rsidRPr="00F42E45">
        <w:rPr>
          <w:rFonts w:ascii="Times New Roman" w:hAnsi="Times New Roman" w:cs="Times New Roman"/>
          <w:b/>
          <w:bCs/>
          <w:sz w:val="24"/>
          <w:szCs w:val="24"/>
        </w:rPr>
        <w:t>.</w:t>
      </w:r>
      <w:r w:rsidRPr="00F42E45">
        <w:rPr>
          <w:rFonts w:ascii="Times New Roman" w:hAnsi="Times New Roman" w:cs="Times New Roman"/>
          <w:b/>
          <w:bCs/>
          <w:sz w:val="24"/>
          <w:szCs w:val="24"/>
        </w:rPr>
        <w:br/>
      </w:r>
      <w:r w:rsidRPr="00F42E45">
        <w:rPr>
          <w:rFonts w:ascii="Times New Roman" w:hAnsi="Times New Roman" w:cs="Times New Roman"/>
          <w:b/>
          <w:bCs/>
          <w:sz w:val="24"/>
          <w:szCs w:val="24"/>
          <w:rtl/>
        </w:rPr>
        <w:t xml:space="preserve">و تعد طريقة التهجي الإصبعي إحدى طرق التواصل المرئية المحسوسة، التي تقوم على رسم أشكال الحروف الهجائية، أي كتابتها في الهواء بدلاً من كتابتها على الورق، وبالتالي فهي وسيلة يدوية تعبر عن اللغة المكتوبة </w:t>
      </w:r>
      <w:proofErr w:type="spellStart"/>
      <w:r w:rsidRPr="00F42E45">
        <w:rPr>
          <w:rFonts w:ascii="Times New Roman" w:hAnsi="Times New Roman" w:cs="Times New Roman"/>
          <w:b/>
          <w:bCs/>
          <w:sz w:val="24"/>
          <w:szCs w:val="24"/>
          <w:rtl/>
        </w:rPr>
        <w:t>وتنوب</w:t>
      </w:r>
      <w:proofErr w:type="spellEnd"/>
      <w:r w:rsidRPr="00F42E45">
        <w:rPr>
          <w:rFonts w:ascii="Times New Roman" w:hAnsi="Times New Roman" w:cs="Times New Roman"/>
          <w:b/>
          <w:bCs/>
          <w:sz w:val="24"/>
          <w:szCs w:val="24"/>
          <w:rtl/>
        </w:rPr>
        <w:t xml:space="preserve"> عنها</w:t>
      </w:r>
      <w:r w:rsidRPr="00F42E45">
        <w:rPr>
          <w:rFonts w:ascii="Times New Roman" w:hAnsi="Times New Roman" w:cs="Times New Roman"/>
          <w:b/>
          <w:bCs/>
          <w:sz w:val="24"/>
          <w:szCs w:val="24"/>
        </w:rPr>
        <w:t>.</w:t>
      </w:r>
    </w:p>
    <w:p w:rsidR="00974A70" w:rsidRPr="00F42E45" w:rsidRDefault="00974A70" w:rsidP="00974A70">
      <w:pPr>
        <w:rPr>
          <w:rFonts w:ascii="Times New Roman" w:hAnsi="Times New Roman" w:cs="Times New Roman"/>
          <w:b/>
          <w:bCs/>
          <w:color w:val="31849B" w:themeColor="accent5" w:themeShade="BF"/>
          <w:sz w:val="24"/>
          <w:szCs w:val="24"/>
        </w:rPr>
      </w:pPr>
      <w:r w:rsidRPr="00F42E45">
        <w:rPr>
          <w:rFonts w:ascii="Times New Roman" w:hAnsi="Times New Roman" w:cs="Times New Roman"/>
          <w:b/>
          <w:bCs/>
          <w:color w:val="31849B" w:themeColor="accent5" w:themeShade="BF"/>
          <w:sz w:val="24"/>
          <w:szCs w:val="24"/>
          <w:rtl/>
        </w:rPr>
        <w:t xml:space="preserve"> تتضمن مبررات استخدام طريقة الهجاء </w:t>
      </w:r>
      <w:proofErr w:type="spellStart"/>
      <w:r w:rsidRPr="00F42E45">
        <w:rPr>
          <w:rFonts w:ascii="Times New Roman" w:hAnsi="Times New Roman" w:cs="Times New Roman"/>
          <w:b/>
          <w:bCs/>
          <w:color w:val="31849B" w:themeColor="accent5" w:themeShade="BF"/>
          <w:sz w:val="24"/>
          <w:szCs w:val="24"/>
          <w:rtl/>
        </w:rPr>
        <w:t>الإصبعى</w:t>
      </w:r>
      <w:proofErr w:type="spellEnd"/>
      <w:r w:rsidRPr="00F42E45">
        <w:rPr>
          <w:rFonts w:ascii="Times New Roman" w:hAnsi="Times New Roman" w:cs="Times New Roman"/>
          <w:b/>
          <w:bCs/>
          <w:color w:val="31849B" w:themeColor="accent5" w:themeShade="BF"/>
          <w:sz w:val="24"/>
          <w:szCs w:val="24"/>
          <w:rtl/>
        </w:rPr>
        <w:t xml:space="preserve"> : </w:t>
      </w:r>
    </w:p>
    <w:p w:rsidR="00974A70" w:rsidRDefault="00974A70" w:rsidP="00974A70">
      <w:pPr>
        <w:rPr>
          <w:rFonts w:ascii="Times New Roman" w:hAnsi="Times New Roman" w:cs="Times New Roman" w:hint="cs"/>
          <w:b/>
          <w:bCs/>
          <w:color w:val="002060"/>
          <w:sz w:val="24"/>
          <w:szCs w:val="24"/>
          <w:rtl/>
        </w:rPr>
      </w:pPr>
      <w:r w:rsidRPr="00F42E45">
        <w:rPr>
          <w:rFonts w:ascii="Times New Roman" w:hAnsi="Times New Roman" w:cs="Times New Roman"/>
          <w:b/>
          <w:bCs/>
          <w:sz w:val="24"/>
          <w:szCs w:val="24"/>
          <w:rtl/>
        </w:rPr>
        <w:t xml:space="preserve">أن التدريب على هذه الطريقة لن يحتاج إلى جهد كبير من التلميذ المعوق سمعياً لأنها ستكون تطبيقاً لما اكتسبه من خلال المهارة الكتابية للحروف الأبجدية، أي أن تعلم هذه الطريقة يأتي </w:t>
      </w:r>
      <w:r w:rsidRPr="00F42E45">
        <w:rPr>
          <w:rFonts w:ascii="Times New Roman" w:hAnsi="Times New Roman" w:cs="Times New Roman"/>
          <w:b/>
          <w:bCs/>
          <w:color w:val="002060"/>
          <w:sz w:val="24"/>
          <w:szCs w:val="24"/>
          <w:rtl/>
        </w:rPr>
        <w:t>بعد تدريب التلميذ على قراءة الشفاه وتدريبات النطق، وكتابة الكلمات والحروف، وأخيراً تأتى مرحلة التدريب عليه.</w:t>
      </w:r>
      <w:r w:rsidRPr="00F42E45">
        <w:rPr>
          <w:rFonts w:ascii="Times New Roman" w:hAnsi="Times New Roman" w:cs="Times New Roman"/>
          <w:b/>
          <w:bCs/>
          <w:color w:val="002060"/>
          <w:sz w:val="24"/>
          <w:szCs w:val="24"/>
        </w:rPr>
        <w:t xml:space="preserve"> </w:t>
      </w:r>
    </w:p>
    <w:p w:rsidR="00974A70" w:rsidRPr="00F42E45" w:rsidRDefault="00974A70" w:rsidP="00974A70">
      <w:pPr>
        <w:rPr>
          <w:rFonts w:ascii="Times New Roman" w:hAnsi="Times New Roman" w:cs="Times New Roman"/>
          <w:b/>
          <w:bCs/>
          <w:color w:val="002060"/>
          <w:sz w:val="24"/>
          <w:szCs w:val="24"/>
        </w:rPr>
      </w:pPr>
    </w:p>
    <w:p w:rsidR="00974A70" w:rsidRPr="00F42E45" w:rsidRDefault="00974A70" w:rsidP="00974A70">
      <w:pPr>
        <w:rPr>
          <w:rFonts w:ascii="Times New Roman" w:hAnsi="Times New Roman" w:cs="Times New Roman"/>
          <w:b/>
          <w:bCs/>
          <w:color w:val="FF0000"/>
          <w:sz w:val="24"/>
          <w:szCs w:val="24"/>
          <w:rtl/>
        </w:rPr>
      </w:pPr>
      <w:r w:rsidRPr="00F42E45">
        <w:rPr>
          <w:rFonts w:ascii="Times New Roman" w:hAnsi="Times New Roman" w:cs="Times New Roman"/>
          <w:b/>
          <w:bCs/>
          <w:color w:val="FF0000"/>
          <w:sz w:val="24"/>
          <w:szCs w:val="24"/>
          <w:rtl/>
        </w:rPr>
        <w:lastRenderedPageBreak/>
        <w:t>المفهوم :</w:t>
      </w:r>
    </w:p>
    <w:p w:rsidR="00974A70" w:rsidRPr="00F42E45" w:rsidRDefault="00974A70" w:rsidP="00974A70">
      <w:pPr>
        <w:rPr>
          <w:rFonts w:ascii="Times New Roman" w:hAnsi="Times New Roman" w:cs="Times New Roman"/>
          <w:b/>
          <w:bCs/>
          <w:sz w:val="24"/>
          <w:szCs w:val="24"/>
          <w:rtl/>
        </w:rPr>
      </w:pPr>
      <w:proofErr w:type="spellStart"/>
      <w:r w:rsidRPr="00F42E45">
        <w:rPr>
          <w:rFonts w:ascii="Times New Roman" w:hAnsi="Times New Roman" w:cs="Times New Roman"/>
          <w:b/>
          <w:bCs/>
          <w:sz w:val="24"/>
          <w:szCs w:val="24"/>
          <w:rtl/>
        </w:rPr>
        <w:t>هى</w:t>
      </w:r>
      <w:proofErr w:type="spellEnd"/>
      <w:r w:rsidRPr="00F42E45">
        <w:rPr>
          <w:rFonts w:ascii="Times New Roman" w:hAnsi="Times New Roman" w:cs="Times New Roman"/>
          <w:b/>
          <w:bCs/>
          <w:sz w:val="24"/>
          <w:szCs w:val="24"/>
          <w:rtl/>
        </w:rPr>
        <w:t xml:space="preserve"> إشارات حسية مرئية يدوية للحروف الهجائية بطريقة متفق عليها ، ومن السهل تعلم </w:t>
      </w:r>
      <w:proofErr w:type="spellStart"/>
      <w:r w:rsidRPr="00F42E45">
        <w:rPr>
          <w:rFonts w:ascii="Times New Roman" w:hAnsi="Times New Roman" w:cs="Times New Roman"/>
          <w:b/>
          <w:bCs/>
          <w:sz w:val="24"/>
          <w:szCs w:val="24"/>
          <w:rtl/>
        </w:rPr>
        <w:t>التهجى</w:t>
      </w:r>
      <w:proofErr w:type="spellEnd"/>
      <w:r w:rsidRPr="00F42E45">
        <w:rPr>
          <w:rFonts w:ascii="Times New Roman" w:hAnsi="Times New Roman" w:cs="Times New Roman"/>
          <w:b/>
          <w:bCs/>
          <w:sz w:val="24"/>
          <w:szCs w:val="24"/>
          <w:rtl/>
        </w:rPr>
        <w:t xml:space="preserve"> </w:t>
      </w:r>
      <w:proofErr w:type="spellStart"/>
      <w:r w:rsidRPr="00F42E45">
        <w:rPr>
          <w:rFonts w:ascii="Times New Roman" w:hAnsi="Times New Roman" w:cs="Times New Roman"/>
          <w:b/>
          <w:bCs/>
          <w:sz w:val="24"/>
          <w:szCs w:val="24"/>
          <w:rtl/>
        </w:rPr>
        <w:t>الإصبعى</w:t>
      </w:r>
      <w:proofErr w:type="spellEnd"/>
      <w:r w:rsidRPr="00F42E45">
        <w:rPr>
          <w:rFonts w:ascii="Times New Roman" w:hAnsi="Times New Roman" w:cs="Times New Roman"/>
          <w:b/>
          <w:bCs/>
          <w:sz w:val="24"/>
          <w:szCs w:val="24"/>
          <w:rtl/>
        </w:rPr>
        <w:t xml:space="preserve"> ، حيث يمكن التعبير عن الأسماء أو الأفعال </w:t>
      </w:r>
      <w:proofErr w:type="spellStart"/>
      <w:r w:rsidRPr="00F42E45">
        <w:rPr>
          <w:rFonts w:ascii="Times New Roman" w:hAnsi="Times New Roman" w:cs="Times New Roman"/>
          <w:b/>
          <w:bCs/>
          <w:sz w:val="24"/>
          <w:szCs w:val="24"/>
          <w:rtl/>
        </w:rPr>
        <w:t>التى</w:t>
      </w:r>
      <w:proofErr w:type="spellEnd"/>
      <w:r w:rsidRPr="00F42E45">
        <w:rPr>
          <w:rFonts w:ascii="Times New Roman" w:hAnsi="Times New Roman" w:cs="Times New Roman"/>
          <w:b/>
          <w:bCs/>
          <w:sz w:val="24"/>
          <w:szCs w:val="24"/>
          <w:rtl/>
        </w:rPr>
        <w:t xml:space="preserve"> يصعب التعبير عنها بلغة الإشارة </w:t>
      </w:r>
      <w:proofErr w:type="spellStart"/>
      <w:r w:rsidRPr="00F42E45">
        <w:rPr>
          <w:rFonts w:ascii="Times New Roman" w:hAnsi="Times New Roman" w:cs="Times New Roman"/>
          <w:b/>
          <w:bCs/>
          <w:sz w:val="24"/>
          <w:szCs w:val="24"/>
          <w:rtl/>
        </w:rPr>
        <w:t>بالتهجى</w:t>
      </w:r>
      <w:proofErr w:type="spellEnd"/>
      <w:r w:rsidRPr="00F42E45">
        <w:rPr>
          <w:rFonts w:ascii="Times New Roman" w:hAnsi="Times New Roman" w:cs="Times New Roman"/>
          <w:b/>
          <w:bCs/>
          <w:sz w:val="24"/>
          <w:szCs w:val="24"/>
          <w:rtl/>
        </w:rPr>
        <w:t xml:space="preserve"> </w:t>
      </w:r>
      <w:proofErr w:type="spellStart"/>
      <w:r w:rsidRPr="00F42E45">
        <w:rPr>
          <w:rFonts w:ascii="Times New Roman" w:hAnsi="Times New Roman" w:cs="Times New Roman"/>
          <w:b/>
          <w:bCs/>
          <w:sz w:val="24"/>
          <w:szCs w:val="24"/>
          <w:rtl/>
        </w:rPr>
        <w:t>الإصبعى</w:t>
      </w:r>
      <w:proofErr w:type="spellEnd"/>
      <w:r w:rsidRPr="00F42E45">
        <w:rPr>
          <w:rFonts w:ascii="Times New Roman" w:hAnsi="Times New Roman" w:cs="Times New Roman"/>
          <w:b/>
          <w:bCs/>
          <w:sz w:val="24"/>
          <w:szCs w:val="24"/>
          <w:rtl/>
        </w:rPr>
        <w:t>. ومع ذلك يمكن الجمع بين لغة الإشارة أو الأصابع معاً لتكوين جملة ذات معنى.</w:t>
      </w: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color w:val="FF0000"/>
          <w:sz w:val="24"/>
          <w:szCs w:val="24"/>
          <w:rtl/>
        </w:rPr>
      </w:pPr>
      <w:r w:rsidRPr="00F42E45">
        <w:rPr>
          <w:rFonts w:ascii="Times New Roman" w:hAnsi="Times New Roman" w:cs="Times New Roman"/>
          <w:b/>
          <w:bCs/>
          <w:color w:val="FF0000"/>
          <w:sz w:val="24"/>
          <w:szCs w:val="24"/>
          <w:rtl/>
          <w:lang w:bidi="ar-OM"/>
        </w:rPr>
        <w:t xml:space="preserve">قواعد استخدام التهجي </w:t>
      </w:r>
      <w:proofErr w:type="spellStart"/>
      <w:r w:rsidRPr="00F42E45">
        <w:rPr>
          <w:rFonts w:ascii="Times New Roman" w:hAnsi="Times New Roman" w:cs="Times New Roman"/>
          <w:b/>
          <w:bCs/>
          <w:color w:val="FF0000"/>
          <w:sz w:val="24"/>
          <w:szCs w:val="24"/>
          <w:rtl/>
          <w:lang w:bidi="ar-OM"/>
        </w:rPr>
        <w:t>الإصبعى</w:t>
      </w:r>
      <w:proofErr w:type="spellEnd"/>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sz w:val="24"/>
          <w:szCs w:val="24"/>
          <w:rtl/>
          <w:lang w:bidi="ar-OM"/>
        </w:rPr>
        <w:t xml:space="preserve">1 - أوضاع اليد في الهواء </w:t>
      </w:r>
      <w:r w:rsidRPr="00F42E45">
        <w:rPr>
          <w:rFonts w:ascii="Times New Roman" w:hAnsi="Times New Roman" w:cs="Times New Roman"/>
          <w:b/>
          <w:bCs/>
          <w:sz w:val="24"/>
          <w:szCs w:val="24"/>
          <w:rtl/>
          <w:lang w:bidi="ar-OM"/>
        </w:rPr>
        <w:br/>
        <w:t xml:space="preserve">2 - الطلاقة والمهارة في الهجاء الإصبعي </w:t>
      </w:r>
      <w:r w:rsidRPr="00F42E45">
        <w:rPr>
          <w:rFonts w:ascii="Times New Roman" w:hAnsi="Times New Roman" w:cs="Times New Roman"/>
          <w:b/>
          <w:bCs/>
          <w:sz w:val="24"/>
          <w:szCs w:val="24"/>
          <w:rtl/>
          <w:lang w:bidi="ar-OM"/>
        </w:rPr>
        <w:br/>
        <w:t xml:space="preserve">3 - اللفظ أو النطق </w:t>
      </w:r>
      <w:r w:rsidRPr="00F42E45">
        <w:rPr>
          <w:rFonts w:ascii="Times New Roman" w:hAnsi="Times New Roman" w:cs="Times New Roman"/>
          <w:b/>
          <w:bCs/>
          <w:sz w:val="24"/>
          <w:szCs w:val="24"/>
          <w:rtl/>
          <w:lang w:bidi="ar-OM"/>
        </w:rPr>
        <w:br/>
        <w:t xml:space="preserve">4 - الحروف المزدوجة المكررة </w:t>
      </w:r>
      <w:r w:rsidRPr="00F42E45">
        <w:rPr>
          <w:rFonts w:ascii="Times New Roman" w:hAnsi="Times New Roman" w:cs="Times New Roman"/>
          <w:b/>
          <w:bCs/>
          <w:sz w:val="24"/>
          <w:szCs w:val="24"/>
          <w:rtl/>
          <w:lang w:bidi="ar-OM"/>
        </w:rPr>
        <w:br/>
        <w:t xml:space="preserve">5 - تشكيل الكلمات المتشابهة الرسم </w:t>
      </w:r>
      <w:r w:rsidRPr="00F42E45">
        <w:rPr>
          <w:rFonts w:ascii="Times New Roman" w:hAnsi="Times New Roman" w:cs="Times New Roman"/>
          <w:b/>
          <w:bCs/>
          <w:sz w:val="24"/>
          <w:szCs w:val="24"/>
          <w:rtl/>
          <w:lang w:bidi="ar-OM"/>
        </w:rPr>
        <w:br/>
        <w:t xml:space="preserve">6 - قراءة الهجاء الإصبعي </w:t>
      </w:r>
    </w:p>
    <w:p w:rsidR="00974A70" w:rsidRPr="00F42E45" w:rsidRDefault="00974A70" w:rsidP="00974A70">
      <w:pPr>
        <w:rPr>
          <w:rFonts w:ascii="Times New Roman" w:hAnsi="Times New Roman" w:cs="Times New Roman"/>
          <w:b/>
          <w:bCs/>
          <w:color w:val="31849B" w:themeColor="accent5" w:themeShade="BF"/>
          <w:sz w:val="24"/>
          <w:szCs w:val="24"/>
          <w:rtl/>
        </w:rPr>
      </w:pPr>
      <w:r w:rsidRPr="00F42E45">
        <w:rPr>
          <w:rFonts w:ascii="Times New Roman" w:hAnsi="Times New Roman" w:cs="Times New Roman"/>
          <w:b/>
          <w:bCs/>
          <w:color w:val="31849B" w:themeColor="accent5" w:themeShade="BF"/>
          <w:sz w:val="24"/>
          <w:szCs w:val="24"/>
          <w:rtl/>
          <w:lang w:bidi="ar-OM"/>
        </w:rPr>
        <w:t xml:space="preserve">مميزات طريقة التهجي </w:t>
      </w:r>
      <w:proofErr w:type="spellStart"/>
      <w:r w:rsidRPr="00F42E45">
        <w:rPr>
          <w:rFonts w:ascii="Times New Roman" w:hAnsi="Times New Roman" w:cs="Times New Roman"/>
          <w:b/>
          <w:bCs/>
          <w:color w:val="31849B" w:themeColor="accent5" w:themeShade="BF"/>
          <w:sz w:val="24"/>
          <w:szCs w:val="24"/>
          <w:rtl/>
          <w:lang w:bidi="ar-OM"/>
        </w:rPr>
        <w:t>الإصبعى</w:t>
      </w:r>
      <w:proofErr w:type="spellEnd"/>
    </w:p>
    <w:p w:rsidR="00974A70" w:rsidRPr="00F42E45" w:rsidRDefault="00974A70" w:rsidP="00974A70">
      <w:pPr>
        <w:rPr>
          <w:rFonts w:ascii="Times New Roman" w:hAnsi="Times New Roman" w:cs="Times New Roman"/>
          <w:b/>
          <w:bCs/>
          <w:sz w:val="24"/>
          <w:szCs w:val="24"/>
          <w:rtl/>
        </w:rPr>
      </w:pPr>
      <w:r w:rsidRPr="00F42E45">
        <w:rPr>
          <w:rFonts w:ascii="Times New Roman" w:hAnsi="Times New Roman" w:cs="Times New Roman"/>
          <w:b/>
          <w:bCs/>
          <w:sz w:val="24"/>
          <w:szCs w:val="24"/>
          <w:rtl/>
        </w:rPr>
        <w:t xml:space="preserve">1- مشابهة تمثيل الحرف </w:t>
      </w:r>
      <w:proofErr w:type="spellStart"/>
      <w:r w:rsidRPr="00F42E45">
        <w:rPr>
          <w:rFonts w:ascii="Times New Roman" w:hAnsi="Times New Roman" w:cs="Times New Roman"/>
          <w:b/>
          <w:bCs/>
          <w:sz w:val="24"/>
          <w:szCs w:val="24"/>
          <w:rtl/>
        </w:rPr>
        <w:t>الإشارى</w:t>
      </w:r>
      <w:proofErr w:type="spellEnd"/>
      <w:r w:rsidRPr="00F42E45">
        <w:rPr>
          <w:rFonts w:ascii="Times New Roman" w:hAnsi="Times New Roman" w:cs="Times New Roman"/>
          <w:b/>
          <w:bCs/>
          <w:sz w:val="24"/>
          <w:szCs w:val="24"/>
          <w:rtl/>
        </w:rPr>
        <w:t xml:space="preserve"> للحرف الأبجدي العربي ، أو دالاً على ما تتميز </w:t>
      </w:r>
      <w:proofErr w:type="spellStart"/>
      <w:r w:rsidRPr="00F42E45">
        <w:rPr>
          <w:rFonts w:ascii="Times New Roman" w:hAnsi="Times New Roman" w:cs="Times New Roman"/>
          <w:b/>
          <w:bCs/>
          <w:sz w:val="24"/>
          <w:szCs w:val="24"/>
          <w:rtl/>
        </w:rPr>
        <w:t>به</w:t>
      </w:r>
      <w:proofErr w:type="spellEnd"/>
      <w:r w:rsidRPr="00F42E45">
        <w:rPr>
          <w:rFonts w:ascii="Times New Roman" w:hAnsi="Times New Roman" w:cs="Times New Roman"/>
          <w:b/>
          <w:bCs/>
          <w:sz w:val="24"/>
          <w:szCs w:val="24"/>
          <w:rtl/>
        </w:rPr>
        <w:t>.</w:t>
      </w:r>
      <w:r w:rsidRPr="00F42E45">
        <w:rPr>
          <w:rFonts w:ascii="Times New Roman" w:hAnsi="Times New Roman" w:cs="Times New Roman"/>
          <w:b/>
          <w:bCs/>
          <w:sz w:val="24"/>
          <w:szCs w:val="24"/>
          <w:rtl/>
        </w:rPr>
        <w:br/>
        <w:t xml:space="preserve">2- الاقتصار على الحدود الدنيا </w:t>
      </w:r>
      <w:proofErr w:type="spellStart"/>
      <w:r w:rsidRPr="00F42E45">
        <w:rPr>
          <w:rFonts w:ascii="Times New Roman" w:hAnsi="Times New Roman" w:cs="Times New Roman"/>
          <w:b/>
          <w:bCs/>
          <w:sz w:val="24"/>
          <w:szCs w:val="24"/>
          <w:rtl/>
        </w:rPr>
        <w:t>فى</w:t>
      </w:r>
      <w:proofErr w:type="spellEnd"/>
      <w:r w:rsidRPr="00F42E45">
        <w:rPr>
          <w:rFonts w:ascii="Times New Roman" w:hAnsi="Times New Roman" w:cs="Times New Roman"/>
          <w:b/>
          <w:bCs/>
          <w:sz w:val="24"/>
          <w:szCs w:val="24"/>
          <w:rtl/>
        </w:rPr>
        <w:t xml:space="preserve"> الجهد العضلي المبذول لتمثيل الحرف.</w:t>
      </w:r>
      <w:r w:rsidRPr="00F42E45">
        <w:rPr>
          <w:rFonts w:ascii="Times New Roman" w:hAnsi="Times New Roman" w:cs="Times New Roman"/>
          <w:b/>
          <w:bCs/>
          <w:sz w:val="24"/>
          <w:szCs w:val="24"/>
          <w:rtl/>
        </w:rPr>
        <w:br/>
        <w:t xml:space="preserve">3- اعتماد اليد الواحدة </w:t>
      </w:r>
      <w:proofErr w:type="spellStart"/>
      <w:r w:rsidRPr="00F42E45">
        <w:rPr>
          <w:rFonts w:ascii="Times New Roman" w:hAnsi="Times New Roman" w:cs="Times New Roman"/>
          <w:b/>
          <w:bCs/>
          <w:sz w:val="24"/>
          <w:szCs w:val="24"/>
          <w:rtl/>
        </w:rPr>
        <w:t>فى</w:t>
      </w:r>
      <w:proofErr w:type="spellEnd"/>
      <w:r w:rsidRPr="00F42E45">
        <w:rPr>
          <w:rFonts w:ascii="Times New Roman" w:hAnsi="Times New Roman" w:cs="Times New Roman"/>
          <w:b/>
          <w:bCs/>
          <w:sz w:val="24"/>
          <w:szCs w:val="24"/>
          <w:rtl/>
        </w:rPr>
        <w:t xml:space="preserve"> تمثيل الحروف الأبجدية.</w:t>
      </w:r>
      <w:r w:rsidRPr="00F42E45">
        <w:rPr>
          <w:rFonts w:ascii="Times New Roman" w:hAnsi="Times New Roman" w:cs="Times New Roman"/>
          <w:b/>
          <w:bCs/>
          <w:sz w:val="24"/>
          <w:szCs w:val="24"/>
          <w:rtl/>
        </w:rPr>
        <w:br/>
        <w:t>4- استخدام أسلوب مواجهة كف اليد (للطالب).</w:t>
      </w:r>
      <w:r w:rsidRPr="00F42E45">
        <w:rPr>
          <w:rFonts w:ascii="Times New Roman" w:hAnsi="Times New Roman" w:cs="Times New Roman"/>
          <w:b/>
          <w:bCs/>
          <w:sz w:val="24"/>
          <w:szCs w:val="24"/>
          <w:rtl/>
        </w:rPr>
        <w:br/>
        <w:t xml:space="preserve">5- توافر الوضوح </w:t>
      </w:r>
      <w:proofErr w:type="spellStart"/>
      <w:r w:rsidRPr="00F42E45">
        <w:rPr>
          <w:rFonts w:ascii="Times New Roman" w:hAnsi="Times New Roman" w:cs="Times New Roman"/>
          <w:b/>
          <w:bCs/>
          <w:sz w:val="24"/>
          <w:szCs w:val="24"/>
          <w:rtl/>
        </w:rPr>
        <w:t>فى</w:t>
      </w:r>
      <w:proofErr w:type="spellEnd"/>
      <w:r w:rsidRPr="00F42E45">
        <w:rPr>
          <w:rFonts w:ascii="Times New Roman" w:hAnsi="Times New Roman" w:cs="Times New Roman"/>
          <w:b/>
          <w:bCs/>
          <w:sz w:val="24"/>
          <w:szCs w:val="24"/>
          <w:rtl/>
        </w:rPr>
        <w:t xml:space="preserve"> وضع الأصابع لتمثيل هذه الحروف أو ذلك ، بغية تلافى اختلاف الأمر على المشاهد .</w:t>
      </w:r>
      <w:r w:rsidRPr="00F42E45">
        <w:rPr>
          <w:rFonts w:ascii="Times New Roman" w:hAnsi="Times New Roman" w:cs="Times New Roman"/>
          <w:b/>
          <w:bCs/>
          <w:sz w:val="24"/>
          <w:szCs w:val="24"/>
          <w:rtl/>
        </w:rPr>
        <w:br/>
        <w:t xml:space="preserve">6- التنبيه دائماً إلى أن أبجدية الأصابع </w:t>
      </w:r>
      <w:proofErr w:type="spellStart"/>
      <w:r w:rsidRPr="00F42E45">
        <w:rPr>
          <w:rFonts w:ascii="Times New Roman" w:hAnsi="Times New Roman" w:cs="Times New Roman"/>
          <w:b/>
          <w:bCs/>
          <w:sz w:val="24"/>
          <w:szCs w:val="24"/>
          <w:rtl/>
        </w:rPr>
        <w:t>الإشارية</w:t>
      </w:r>
      <w:proofErr w:type="spellEnd"/>
      <w:r w:rsidRPr="00F42E45">
        <w:rPr>
          <w:rFonts w:ascii="Times New Roman" w:hAnsi="Times New Roman" w:cs="Times New Roman"/>
          <w:b/>
          <w:bCs/>
          <w:sz w:val="24"/>
          <w:szCs w:val="24"/>
          <w:rtl/>
        </w:rPr>
        <w:t xml:space="preserve"> تختلف عن لغة الإشارة </w:t>
      </w:r>
      <w:proofErr w:type="spellStart"/>
      <w:r w:rsidRPr="00F42E45">
        <w:rPr>
          <w:rFonts w:ascii="Times New Roman" w:hAnsi="Times New Roman" w:cs="Times New Roman"/>
          <w:b/>
          <w:bCs/>
          <w:sz w:val="24"/>
          <w:szCs w:val="24"/>
          <w:rtl/>
        </w:rPr>
        <w:t>التى</w:t>
      </w:r>
      <w:proofErr w:type="spellEnd"/>
      <w:r w:rsidRPr="00F42E45">
        <w:rPr>
          <w:rFonts w:ascii="Times New Roman" w:hAnsi="Times New Roman" w:cs="Times New Roman"/>
          <w:b/>
          <w:bCs/>
          <w:sz w:val="24"/>
          <w:szCs w:val="24"/>
          <w:rtl/>
        </w:rPr>
        <w:t xml:space="preserve"> تعبر بإشارات مقننة عن الكلمات أو </w:t>
      </w:r>
      <w:proofErr w:type="spellStart"/>
      <w:r w:rsidRPr="00F42E45">
        <w:rPr>
          <w:rFonts w:ascii="Times New Roman" w:hAnsi="Times New Roman" w:cs="Times New Roman"/>
          <w:b/>
          <w:bCs/>
          <w:sz w:val="24"/>
          <w:szCs w:val="24"/>
          <w:rtl/>
        </w:rPr>
        <w:t>المعانى</w:t>
      </w:r>
      <w:proofErr w:type="spellEnd"/>
      <w:r w:rsidRPr="00F42E45">
        <w:rPr>
          <w:rFonts w:ascii="Times New Roman" w:hAnsi="Times New Roman" w:cs="Times New Roman"/>
          <w:b/>
          <w:bCs/>
          <w:sz w:val="24"/>
          <w:szCs w:val="24"/>
          <w:rtl/>
        </w:rPr>
        <w:t xml:space="preserve"> أو الجمل أحيانا</w:t>
      </w:r>
      <w:r w:rsidRPr="00F42E45">
        <w:rPr>
          <w:rFonts w:ascii="Times New Roman" w:hAnsi="Times New Roman" w:cs="Times New Roman"/>
          <w:b/>
          <w:bCs/>
          <w:sz w:val="24"/>
          <w:szCs w:val="24"/>
          <w:rtl/>
        </w:rPr>
        <w:br/>
        <w:t xml:space="preserve">7- يمكن أن تعزز عملية قراءة الشفاه ، فمثلاً بالنسبة للأحرف </w:t>
      </w:r>
      <w:proofErr w:type="spellStart"/>
      <w:r w:rsidRPr="00F42E45">
        <w:rPr>
          <w:rFonts w:ascii="Times New Roman" w:hAnsi="Times New Roman" w:cs="Times New Roman"/>
          <w:b/>
          <w:bCs/>
          <w:sz w:val="24"/>
          <w:szCs w:val="24"/>
          <w:rtl/>
        </w:rPr>
        <w:t>التى</w:t>
      </w:r>
      <w:proofErr w:type="spellEnd"/>
      <w:r w:rsidRPr="00F42E45">
        <w:rPr>
          <w:rFonts w:ascii="Times New Roman" w:hAnsi="Times New Roman" w:cs="Times New Roman"/>
          <w:b/>
          <w:bCs/>
          <w:sz w:val="24"/>
          <w:szCs w:val="24"/>
          <w:rtl/>
        </w:rPr>
        <w:t xml:space="preserve"> مخارجها غير واضحة ممكن عمل إشارة الحرف بالأبجدية.</w:t>
      </w:r>
      <w:r w:rsidRPr="00F42E45">
        <w:rPr>
          <w:rFonts w:ascii="Times New Roman" w:hAnsi="Times New Roman" w:cs="Times New Roman"/>
          <w:b/>
          <w:bCs/>
          <w:sz w:val="24"/>
          <w:szCs w:val="24"/>
          <w:rtl/>
        </w:rPr>
        <w:br/>
        <w:t xml:space="preserve">8- يمكن استخدامها </w:t>
      </w:r>
      <w:proofErr w:type="spellStart"/>
      <w:r w:rsidRPr="00F42E45">
        <w:rPr>
          <w:rFonts w:ascii="Times New Roman" w:hAnsi="Times New Roman" w:cs="Times New Roman"/>
          <w:b/>
          <w:bCs/>
          <w:sz w:val="24"/>
          <w:szCs w:val="24"/>
          <w:rtl/>
        </w:rPr>
        <w:t>فى</w:t>
      </w:r>
      <w:proofErr w:type="spellEnd"/>
      <w:r w:rsidRPr="00F42E45">
        <w:rPr>
          <w:rFonts w:ascii="Times New Roman" w:hAnsi="Times New Roman" w:cs="Times New Roman"/>
          <w:b/>
          <w:bCs/>
          <w:sz w:val="24"/>
          <w:szCs w:val="24"/>
          <w:rtl/>
        </w:rPr>
        <w:t xml:space="preserve"> المحاضرات والندوات لإبراز الأسماء الواردة.</w:t>
      </w:r>
      <w:r w:rsidRPr="00F42E45">
        <w:rPr>
          <w:rFonts w:ascii="Times New Roman" w:hAnsi="Times New Roman" w:cs="Times New Roman"/>
          <w:b/>
          <w:bCs/>
          <w:sz w:val="24"/>
          <w:szCs w:val="24"/>
          <w:rtl/>
        </w:rPr>
        <w:br/>
        <w:t>9- يمكن استخدامها عند ورود مصطلحات علمية وفنية جديدة ليس لها بعد إشارة وصفية.</w:t>
      </w:r>
      <w:r w:rsidRPr="00F42E45">
        <w:rPr>
          <w:rFonts w:ascii="Times New Roman" w:hAnsi="Times New Roman" w:cs="Times New Roman"/>
          <w:b/>
          <w:bCs/>
          <w:sz w:val="24"/>
          <w:szCs w:val="24"/>
          <w:rtl/>
        </w:rPr>
        <w:br/>
        <w:t>10- يمكن التفاهم عن طريقها بين الصم من دول مختلفة.</w:t>
      </w:r>
    </w:p>
    <w:p w:rsidR="00974A70" w:rsidRPr="00F42E45" w:rsidRDefault="00974A70" w:rsidP="00974A70">
      <w:pPr>
        <w:rPr>
          <w:rFonts w:ascii="Times New Roman" w:hAnsi="Times New Roman" w:cs="Times New Roman"/>
          <w:b/>
          <w:bCs/>
          <w:sz w:val="24"/>
          <w:szCs w:val="24"/>
          <w:rtl/>
        </w:rPr>
      </w:pPr>
    </w:p>
    <w:p w:rsidR="00974A70" w:rsidRPr="00F42E45" w:rsidRDefault="00974A70" w:rsidP="00974A70">
      <w:pPr>
        <w:rPr>
          <w:rFonts w:ascii="Times New Roman" w:hAnsi="Times New Roman" w:cs="Times New Roman"/>
          <w:b/>
          <w:bCs/>
          <w:color w:val="76923C" w:themeColor="accent3" w:themeShade="BF"/>
          <w:sz w:val="24"/>
          <w:szCs w:val="24"/>
          <w:rtl/>
        </w:rPr>
      </w:pPr>
      <w:r w:rsidRPr="00F42E45">
        <w:rPr>
          <w:rFonts w:ascii="Times New Roman" w:hAnsi="Times New Roman" w:cs="Times New Roman"/>
          <w:b/>
          <w:bCs/>
          <w:color w:val="76923C" w:themeColor="accent3" w:themeShade="BF"/>
          <w:sz w:val="24"/>
          <w:szCs w:val="24"/>
          <w:rtl/>
          <w:lang w:bidi="ar-OM"/>
        </w:rPr>
        <w:t xml:space="preserve">عيوب طريقة التهجي </w:t>
      </w:r>
      <w:proofErr w:type="spellStart"/>
      <w:r w:rsidRPr="00F42E45">
        <w:rPr>
          <w:rFonts w:ascii="Times New Roman" w:hAnsi="Times New Roman" w:cs="Times New Roman"/>
          <w:b/>
          <w:bCs/>
          <w:color w:val="76923C" w:themeColor="accent3" w:themeShade="BF"/>
          <w:sz w:val="24"/>
          <w:szCs w:val="24"/>
          <w:rtl/>
          <w:lang w:bidi="ar-OM"/>
        </w:rPr>
        <w:t>الإصبعى</w:t>
      </w:r>
      <w:proofErr w:type="spellEnd"/>
      <w:r w:rsidRPr="00F42E45">
        <w:rPr>
          <w:rFonts w:ascii="Times New Roman" w:hAnsi="Times New Roman" w:cs="Times New Roman"/>
          <w:b/>
          <w:bCs/>
          <w:sz w:val="24"/>
          <w:szCs w:val="24"/>
          <w:rtl/>
          <w:lang w:bidi="ar-OM"/>
        </w:rPr>
        <w:br/>
      </w:r>
      <w:r>
        <w:rPr>
          <w:rFonts w:ascii="Times New Roman" w:hAnsi="Times New Roman" w:cs="Times New Roman" w:hint="cs"/>
          <w:b/>
          <w:bCs/>
          <w:sz w:val="24"/>
          <w:szCs w:val="24"/>
          <w:rtl/>
        </w:rPr>
        <w:t>1</w:t>
      </w:r>
      <w:r w:rsidRPr="00F42E45">
        <w:rPr>
          <w:rFonts w:ascii="Times New Roman" w:hAnsi="Times New Roman" w:cs="Times New Roman"/>
          <w:b/>
          <w:bCs/>
          <w:sz w:val="24"/>
          <w:szCs w:val="24"/>
          <w:rtl/>
          <w:lang w:bidi="ar-OM"/>
        </w:rPr>
        <w:t xml:space="preserve">- تتطلب أن يكون المرسل على مسافة قريبه من المستقبل حتى يستطيع أن يرى يده بوضوح ولذلك يصعب استخدام أبجدية الأصابع إذا بعدت المسافة </w:t>
      </w:r>
      <w:r w:rsidRPr="00F42E45">
        <w:rPr>
          <w:rFonts w:ascii="Times New Roman" w:hAnsi="Times New Roman" w:cs="Times New Roman"/>
          <w:b/>
          <w:bCs/>
          <w:sz w:val="24"/>
          <w:szCs w:val="24"/>
          <w:rtl/>
          <w:lang w:bidi="ar-OM"/>
        </w:rPr>
        <w:br/>
        <w:t>2- يصعب استخدامها إذا كان المستقبل يعاني من ضعف بصر وعدم القدرة على الرؤية وتمييز الحروف بشكل جيد</w:t>
      </w:r>
      <w:r w:rsidRPr="00F42E45">
        <w:rPr>
          <w:rFonts w:ascii="Times New Roman" w:hAnsi="Times New Roman" w:cs="Times New Roman"/>
          <w:b/>
          <w:bCs/>
          <w:sz w:val="24"/>
          <w:szCs w:val="24"/>
          <w:rtl/>
        </w:rPr>
        <w:t>.</w:t>
      </w:r>
      <w:r w:rsidRPr="00F42E45">
        <w:rPr>
          <w:rFonts w:ascii="Times New Roman" w:hAnsi="Times New Roman" w:cs="Times New Roman"/>
          <w:b/>
          <w:bCs/>
          <w:sz w:val="24"/>
          <w:szCs w:val="24"/>
          <w:rtl/>
          <w:lang w:bidi="ar-OM"/>
        </w:rPr>
        <w:br/>
        <w:t>3- تضعف قدرة المعاق سمعيا على الكلام والتواصل الشفهي لأنها طريقة تعتمد على التواصل الغير الفظي لذلك فهي تحرم الطفل من تعلم اللغة</w:t>
      </w:r>
      <w:r w:rsidRPr="00F42E45">
        <w:rPr>
          <w:rFonts w:ascii="Times New Roman" w:hAnsi="Times New Roman" w:cs="Times New Roman"/>
          <w:b/>
          <w:bCs/>
          <w:sz w:val="24"/>
          <w:szCs w:val="24"/>
          <w:rtl/>
        </w:rPr>
        <w:t xml:space="preserve">. </w:t>
      </w:r>
    </w:p>
    <w:p w:rsidR="00974A70" w:rsidRPr="00F42E45" w:rsidRDefault="00974A70" w:rsidP="00974A70">
      <w:pPr>
        <w:rPr>
          <w:rFonts w:ascii="Times New Roman" w:hAnsi="Times New Roman" w:cs="Times New Roman"/>
          <w:b/>
          <w:bCs/>
          <w:sz w:val="24"/>
          <w:szCs w:val="24"/>
          <w:rtl/>
        </w:rPr>
      </w:pPr>
    </w:p>
    <w:p w:rsidR="00974A70" w:rsidRPr="00974A70" w:rsidRDefault="00974A70" w:rsidP="00974A70">
      <w:pPr>
        <w:rPr>
          <w:rFonts w:ascii="Times New Roman" w:hAnsi="Times New Roman" w:cs="Times New Roman" w:hint="cs"/>
          <w:b/>
          <w:bCs/>
          <w:color w:val="FF0000"/>
          <w:sz w:val="24"/>
          <w:szCs w:val="24"/>
          <w:rtl/>
        </w:rPr>
      </w:pPr>
      <w:r w:rsidRPr="00F42E45">
        <w:rPr>
          <w:rFonts w:ascii="Times New Roman" w:hAnsi="Times New Roman" w:cs="Times New Roman"/>
          <w:b/>
          <w:bCs/>
          <w:color w:val="FF0000"/>
          <w:sz w:val="24"/>
          <w:szCs w:val="24"/>
          <w:rtl/>
        </w:rPr>
        <w:t>النقد الموجه للتهجي ألإصبعي</w:t>
      </w:r>
      <w:r w:rsidRPr="00F42E45">
        <w:rPr>
          <w:rFonts w:ascii="Times New Roman" w:hAnsi="Times New Roman" w:cs="Times New Roman"/>
          <w:b/>
          <w:bCs/>
          <w:sz w:val="24"/>
          <w:szCs w:val="24"/>
          <w:rtl/>
        </w:rPr>
        <w:br/>
        <w:t xml:space="preserve">1- يجب معرفة اللغة وشكلها مكتوبة أولاً ثم ننتقل إلى مرحلة </w:t>
      </w:r>
      <w:proofErr w:type="spellStart"/>
      <w:r w:rsidRPr="00F42E45">
        <w:rPr>
          <w:rFonts w:ascii="Times New Roman" w:hAnsi="Times New Roman" w:cs="Times New Roman"/>
          <w:b/>
          <w:bCs/>
          <w:sz w:val="24"/>
          <w:szCs w:val="24"/>
          <w:rtl/>
        </w:rPr>
        <w:t>التهجئة</w:t>
      </w:r>
      <w:proofErr w:type="spellEnd"/>
      <w:r w:rsidRPr="00F42E45">
        <w:rPr>
          <w:rFonts w:ascii="Times New Roman" w:hAnsi="Times New Roman" w:cs="Times New Roman"/>
          <w:b/>
          <w:bCs/>
          <w:sz w:val="24"/>
          <w:szCs w:val="24"/>
          <w:rtl/>
        </w:rPr>
        <w:t xml:space="preserve"> ، ومن هنا فلا يمكن استعمالها كقناة اتصال أولى مع الأطفال.</w:t>
      </w:r>
      <w:r w:rsidRPr="00F42E45">
        <w:rPr>
          <w:rFonts w:ascii="Times New Roman" w:hAnsi="Times New Roman" w:cs="Times New Roman"/>
          <w:b/>
          <w:bCs/>
          <w:sz w:val="24"/>
          <w:szCs w:val="24"/>
          <w:rtl/>
        </w:rPr>
        <w:br/>
      </w:r>
      <w:r w:rsidRPr="00F42E45">
        <w:rPr>
          <w:rFonts w:ascii="Times New Roman" w:hAnsi="Times New Roman" w:cs="Times New Roman"/>
          <w:b/>
          <w:bCs/>
          <w:sz w:val="24"/>
          <w:szCs w:val="24"/>
          <w:rtl/>
        </w:rPr>
        <w:lastRenderedPageBreak/>
        <w:t>2- لا يمكن استعمالها عن بعد حيث لا يمكن تكبير شكل اليد.</w:t>
      </w:r>
      <w:r w:rsidRPr="00F42E45">
        <w:rPr>
          <w:rFonts w:ascii="Times New Roman" w:hAnsi="Times New Roman" w:cs="Times New Roman"/>
          <w:b/>
          <w:bCs/>
          <w:sz w:val="24"/>
          <w:szCs w:val="24"/>
          <w:rtl/>
        </w:rPr>
        <w:br/>
        <w:t>3- إنها تبعد الطفل عن قراءة الكلام وتتبعه.</w:t>
      </w:r>
      <w:r w:rsidRPr="00F42E45">
        <w:rPr>
          <w:rFonts w:ascii="Times New Roman" w:hAnsi="Times New Roman" w:cs="Times New Roman"/>
          <w:b/>
          <w:bCs/>
          <w:sz w:val="24"/>
          <w:szCs w:val="24"/>
          <w:rtl/>
        </w:rPr>
        <w:br/>
        <w:t>4- إنها لا تمكن الطفل من تعلم النطق والكلام.</w:t>
      </w:r>
      <w:r w:rsidRPr="00F42E45">
        <w:rPr>
          <w:rFonts w:ascii="Times New Roman" w:hAnsi="Times New Roman" w:cs="Times New Roman"/>
          <w:b/>
          <w:bCs/>
          <w:sz w:val="24"/>
          <w:szCs w:val="24"/>
          <w:rtl/>
        </w:rPr>
        <w:br/>
        <w:t>5- لا تمكن الطفل من تعلم اللغة وتنميتها من سن مبكرة.</w:t>
      </w:r>
      <w:r w:rsidRPr="00F42E45">
        <w:rPr>
          <w:rFonts w:ascii="Times New Roman" w:hAnsi="Times New Roman" w:cs="Times New Roman"/>
          <w:b/>
          <w:bCs/>
          <w:sz w:val="24"/>
          <w:szCs w:val="24"/>
          <w:rtl/>
        </w:rPr>
        <w:br/>
        <w:t>6- لم تحسن المستوى التعليمي للتلميذ الأصم المستخدم لها.</w:t>
      </w:r>
      <w:r w:rsidRPr="00F42E45">
        <w:rPr>
          <w:rFonts w:ascii="Times New Roman" w:hAnsi="Times New Roman" w:cs="Times New Roman"/>
          <w:b/>
          <w:bCs/>
          <w:sz w:val="24"/>
          <w:szCs w:val="24"/>
          <w:rtl/>
        </w:rPr>
        <w:br/>
        <w:t xml:space="preserve">7- لا يتمكن الطفل الأصم من استعمالها إلا مع زملائه الصم...ولا يستطيع أن يتعامل </w:t>
      </w:r>
      <w:proofErr w:type="spellStart"/>
      <w:r w:rsidRPr="00F42E45">
        <w:rPr>
          <w:rFonts w:ascii="Times New Roman" w:hAnsi="Times New Roman" w:cs="Times New Roman"/>
          <w:b/>
          <w:bCs/>
          <w:sz w:val="24"/>
          <w:szCs w:val="24"/>
          <w:rtl/>
        </w:rPr>
        <w:t>بها</w:t>
      </w:r>
      <w:proofErr w:type="spellEnd"/>
      <w:r w:rsidRPr="00F42E45">
        <w:rPr>
          <w:rFonts w:ascii="Times New Roman" w:hAnsi="Times New Roman" w:cs="Times New Roman"/>
          <w:b/>
          <w:bCs/>
          <w:sz w:val="24"/>
          <w:szCs w:val="24"/>
          <w:rtl/>
        </w:rPr>
        <w:t xml:space="preserve"> مع أفراد المجتمع لعدم فهمهم واستعمالهم لها.</w:t>
      </w:r>
      <w:r w:rsidRPr="00F42E45">
        <w:rPr>
          <w:rFonts w:ascii="Times New Roman" w:hAnsi="Times New Roman" w:cs="Times New Roman"/>
          <w:b/>
          <w:bCs/>
          <w:sz w:val="24"/>
          <w:szCs w:val="24"/>
          <w:rtl/>
        </w:rPr>
        <w:br/>
        <w:t>وبالتالي فلا تحل مشاكله الاجتماعية والنفسية</w:t>
      </w:r>
    </w:p>
    <w:p w:rsidR="00974A70" w:rsidRDefault="00974A70" w:rsidP="00974A70">
      <w:pPr>
        <w:rPr>
          <w:rFonts w:ascii="Times New Roman" w:hAnsi="Times New Roman" w:cs="Times New Roman" w:hint="cs"/>
          <w:b/>
          <w:bCs/>
          <w:color w:val="31849B" w:themeColor="accent5" w:themeShade="BF"/>
          <w:sz w:val="24"/>
          <w:szCs w:val="24"/>
          <w:rtl/>
        </w:rPr>
      </w:pPr>
      <w:r w:rsidRPr="00974A70">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BC180F" w:rsidRDefault="00974A70" w:rsidP="00974A70">
      <w:pPr>
        <w:rPr>
          <w:b/>
          <w:bCs/>
          <w:sz w:val="24"/>
          <w:szCs w:val="24"/>
          <w:rtl/>
        </w:rPr>
      </w:pPr>
      <w:r w:rsidRPr="00E70F8A">
        <w:rPr>
          <w:rFonts w:cs="Arial"/>
          <w:b/>
          <w:bCs/>
          <w:noProof/>
          <w:sz w:val="24"/>
          <w:szCs w:val="24"/>
          <w:rtl/>
        </w:rPr>
        <w:pict>
          <v:roundrect id="_x0000_s1032" style="position:absolute;left:0;text-align:left;margin-left:27pt;margin-top:0;width:263.25pt;height:94.5pt;z-index:251675648" arcsize="10923f" fillcolor="white [3201]" strokecolor="#31849b [2408]" strokeweight="2.5pt">
            <v:shadow on="t" color="#868686" opacity=".5" offset="-6pt,-6pt"/>
            <v:textbox style="mso-next-textbox:#_x0000_s1032">
              <w:txbxContent>
                <w:p w:rsidR="00974A70" w:rsidRPr="00BC180F" w:rsidRDefault="00974A70" w:rsidP="00974A70">
                  <w:pPr>
                    <w:jc w:val="center"/>
                    <w:rPr>
                      <w:rFonts w:ascii="Times New Roman" w:hAnsi="Times New Roman" w:cs="Times New Roman"/>
                      <w:b/>
                      <w:bCs/>
                      <w:color w:val="31849B" w:themeColor="accent5" w:themeShade="BF"/>
                      <w:sz w:val="28"/>
                      <w:szCs w:val="28"/>
                      <w:rtl/>
                    </w:rPr>
                  </w:pPr>
                  <w:r w:rsidRPr="00BC180F">
                    <w:rPr>
                      <w:rFonts w:ascii="Times New Roman" w:hAnsi="Times New Roman" w:cs="Times New Roman"/>
                      <w:b/>
                      <w:bCs/>
                      <w:color w:val="31849B" w:themeColor="accent5" w:themeShade="BF"/>
                      <w:sz w:val="28"/>
                      <w:szCs w:val="28"/>
                      <w:rtl/>
                    </w:rPr>
                    <w:t>طرق التواصل الشفوي واليدوي والكلي (2)</w:t>
                  </w:r>
                </w:p>
                <w:p w:rsidR="00974A70" w:rsidRPr="00BC180F" w:rsidRDefault="00974A70" w:rsidP="00974A70">
                  <w:pPr>
                    <w:jc w:val="center"/>
                    <w:rPr>
                      <w:rFonts w:ascii="Times New Roman" w:hAnsi="Times New Roman" w:cs="Times New Roman"/>
                      <w:b/>
                      <w:bCs/>
                      <w:color w:val="31849B" w:themeColor="accent5" w:themeShade="BF"/>
                      <w:sz w:val="28"/>
                      <w:szCs w:val="28"/>
                    </w:rPr>
                  </w:pPr>
                  <w:r w:rsidRPr="00BC180F">
                    <w:rPr>
                      <w:rFonts w:ascii="Times New Roman" w:hAnsi="Times New Roman" w:cs="Times New Roman"/>
                      <w:b/>
                      <w:bCs/>
                      <w:color w:val="31849B" w:themeColor="accent5" w:themeShade="BF"/>
                      <w:sz w:val="28"/>
                      <w:szCs w:val="28"/>
                      <w:rtl/>
                    </w:rPr>
                    <w:t>المحاضرة السابعة</w:t>
                  </w:r>
                </w:p>
              </w:txbxContent>
            </v:textbox>
            <w10:wrap anchorx="page"/>
          </v:roundrect>
        </w:pict>
      </w:r>
      <w:r w:rsidRPr="00BC180F">
        <w:rPr>
          <w:rFonts w:cs="Arial"/>
          <w:b/>
          <w:bCs/>
          <w:noProof/>
          <w:sz w:val="24"/>
          <w:szCs w:val="24"/>
          <w:rtl/>
        </w:rPr>
        <w:drawing>
          <wp:inline distT="0" distB="0" distL="0" distR="0">
            <wp:extent cx="1038225" cy="1047750"/>
            <wp:effectExtent l="114300" t="38100" r="28575" b="19050"/>
            <wp:docPr id="12"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BC180F" w:rsidRDefault="00974A70" w:rsidP="00974A70">
      <w:pPr>
        <w:rPr>
          <w:b/>
          <w:bCs/>
          <w:sz w:val="24"/>
          <w:szCs w:val="24"/>
          <w:rtl/>
        </w:rPr>
      </w:pPr>
    </w:p>
    <w:p w:rsidR="00974A70" w:rsidRPr="00BC180F" w:rsidRDefault="00974A70" w:rsidP="00974A70">
      <w:pPr>
        <w:rPr>
          <w:b/>
          <w:bCs/>
          <w:color w:val="E36C0A" w:themeColor="accent6" w:themeShade="BF"/>
          <w:sz w:val="24"/>
          <w:szCs w:val="24"/>
          <w:rtl/>
        </w:rPr>
      </w:pPr>
      <w:r w:rsidRPr="00BC180F">
        <w:rPr>
          <w:b/>
          <w:bCs/>
          <w:color w:val="E36C0A" w:themeColor="accent6" w:themeShade="BF"/>
          <w:sz w:val="24"/>
          <w:szCs w:val="24"/>
          <w:rtl/>
          <w:lang w:bidi="ar-JO"/>
        </w:rPr>
        <w:t>لغة الإشارة :</w:t>
      </w:r>
      <w:r w:rsidRPr="00BC180F">
        <w:rPr>
          <w:b/>
          <w:bCs/>
          <w:color w:val="E36C0A" w:themeColor="accent6" w:themeShade="BF"/>
          <w:sz w:val="24"/>
          <w:szCs w:val="24"/>
          <w:rtl/>
        </w:rPr>
        <w:tab/>
      </w:r>
      <w:r w:rsidRPr="00BC180F">
        <w:rPr>
          <w:b/>
          <w:bCs/>
          <w:color w:val="E36C0A" w:themeColor="accent6" w:themeShade="BF"/>
          <w:sz w:val="24"/>
          <w:szCs w:val="24"/>
          <w:rtl/>
        </w:rPr>
        <w:tab/>
      </w:r>
      <w:r w:rsidRPr="00BC180F">
        <w:rPr>
          <w:b/>
          <w:bCs/>
          <w:color w:val="E36C0A" w:themeColor="accent6" w:themeShade="BF"/>
          <w:sz w:val="24"/>
          <w:szCs w:val="24"/>
        </w:rPr>
        <w:t xml:space="preserve"> </w:t>
      </w:r>
    </w:p>
    <w:p w:rsidR="00974A70" w:rsidRPr="00BC180F" w:rsidRDefault="00974A70" w:rsidP="00974A70">
      <w:pPr>
        <w:rPr>
          <w:b/>
          <w:bCs/>
          <w:sz w:val="24"/>
          <w:szCs w:val="24"/>
          <w:rtl/>
        </w:rPr>
      </w:pPr>
      <w:r w:rsidRPr="00BC180F">
        <w:rPr>
          <w:b/>
          <w:bCs/>
          <w:sz w:val="24"/>
          <w:szCs w:val="24"/>
          <w:rtl/>
        </w:rPr>
        <w:t xml:space="preserve">     هي عبارة عن رموز إيمائية تستعمل بشكل منظم وتتركب من اتحاد وتجميع بشكل اليد وحركتها مع بقية أجزاء الجسم التي تقوم بحركات معينة تمشيا مع حدة الموقف .</w:t>
      </w:r>
    </w:p>
    <w:p w:rsidR="00974A70" w:rsidRPr="00BC180F" w:rsidRDefault="00974A70" w:rsidP="00974A70">
      <w:pPr>
        <w:rPr>
          <w:b/>
          <w:bCs/>
          <w:sz w:val="24"/>
          <w:szCs w:val="24"/>
          <w:rtl/>
        </w:rPr>
      </w:pPr>
      <w:r w:rsidRPr="00BC180F">
        <w:rPr>
          <w:b/>
          <w:bCs/>
          <w:sz w:val="24"/>
          <w:szCs w:val="24"/>
          <w:rtl/>
        </w:rPr>
        <w:t xml:space="preserve">   وتعتبر لغة الإشارة وسيلة للتواصل تعتمد اعتمادا </w:t>
      </w:r>
      <w:r w:rsidRPr="00BC180F">
        <w:rPr>
          <w:b/>
          <w:bCs/>
          <w:color w:val="FF0000"/>
          <w:sz w:val="24"/>
          <w:szCs w:val="24"/>
          <w:rtl/>
        </w:rPr>
        <w:t>كبيرا على الإبصار</w:t>
      </w:r>
      <w:r w:rsidRPr="00BC180F">
        <w:rPr>
          <w:b/>
          <w:bCs/>
          <w:sz w:val="24"/>
          <w:szCs w:val="24"/>
          <w:rtl/>
        </w:rPr>
        <w:t xml:space="preserve"> . ولغة الإشارة لغة مستقلة لها فوائدها ونظامها والذي  يمكننا من تركيب جمل كاملة , وتعتبر لغة طبيعية أو كاللغة الأم بالنسبة للصم </w:t>
      </w:r>
      <w:r w:rsidRPr="00BC180F">
        <w:rPr>
          <w:b/>
          <w:bCs/>
          <w:sz w:val="24"/>
          <w:szCs w:val="24"/>
        </w:rPr>
        <w:t xml:space="preserve"> </w:t>
      </w:r>
    </w:p>
    <w:p w:rsidR="00974A70" w:rsidRPr="00BC180F" w:rsidRDefault="00974A70" w:rsidP="00974A70">
      <w:pPr>
        <w:rPr>
          <w:b/>
          <w:bCs/>
          <w:sz w:val="24"/>
          <w:szCs w:val="24"/>
          <w:rtl/>
        </w:rPr>
      </w:pPr>
    </w:p>
    <w:p w:rsidR="00974A70" w:rsidRPr="00BC180F" w:rsidRDefault="00974A70" w:rsidP="00974A70">
      <w:pPr>
        <w:rPr>
          <w:b/>
          <w:bCs/>
          <w:color w:val="002060"/>
          <w:sz w:val="24"/>
          <w:szCs w:val="24"/>
          <w:rtl/>
        </w:rPr>
      </w:pPr>
      <w:r>
        <w:rPr>
          <w:b/>
          <w:bCs/>
          <w:noProof/>
          <w:color w:val="002060"/>
          <w:sz w:val="24"/>
          <w:szCs w:val="24"/>
          <w:rtl/>
        </w:rPr>
        <w:drawing>
          <wp:anchor distT="0" distB="0" distL="114300" distR="114300" simplePos="0" relativeHeight="251676672" behindDoc="0" locked="0" layoutInCell="1" allowOverlap="1">
            <wp:simplePos x="0" y="0"/>
            <wp:positionH relativeFrom="margin">
              <wp:posOffset>-85725</wp:posOffset>
            </wp:positionH>
            <wp:positionV relativeFrom="margin">
              <wp:posOffset>5800725</wp:posOffset>
            </wp:positionV>
            <wp:extent cx="1276350" cy="1381125"/>
            <wp:effectExtent l="38100" t="57150" r="114300" b="104775"/>
            <wp:wrapSquare wrapText="bothSides"/>
            <wp:docPr id="13" name="صورة 1" descr="http://motlaq.ws/blog/wp-content/uploads/2009/07/%D9%84%D8%BA%D8%A9%20%D8%A7%D9%84%D8%A3%D8%B4%D8%A7%D8%B1%D8%A9.jpg"/>
            <wp:cNvGraphicFramePr/>
            <a:graphic xmlns:a="http://schemas.openxmlformats.org/drawingml/2006/main">
              <a:graphicData uri="http://schemas.openxmlformats.org/drawingml/2006/picture">
                <pic:pic xmlns:pic="http://schemas.openxmlformats.org/drawingml/2006/picture">
                  <pic:nvPicPr>
                    <pic:cNvPr id="16387" name="il_fi" descr="http://motlaq.ws/blog/wp-content/uploads/2009/07/%D9%84%D8%BA%D8%A9%20%D8%A7%D9%84%D8%A3%D8%B4%D8%A7%D8%B1%D8%A9.jpg"/>
                    <pic:cNvPicPr>
                      <a:picLocks noGrp="1"/>
                    </pic:cNvPicPr>
                  </pic:nvPicPr>
                  <pic:blipFill>
                    <a:blip r:embed="rId10"/>
                    <a:srcRect/>
                    <a:stretch>
                      <a:fillRect/>
                    </a:stretch>
                  </pic:blipFill>
                  <pic:spPr bwMode="auto">
                    <a:xfrm>
                      <a:off x="0" y="0"/>
                      <a:ext cx="1276350" cy="138112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anchor>
        </w:drawing>
      </w:r>
      <w:r w:rsidRPr="00BC180F">
        <w:rPr>
          <w:b/>
          <w:bCs/>
          <w:color w:val="002060"/>
          <w:sz w:val="24"/>
          <w:szCs w:val="24"/>
          <w:rtl/>
        </w:rPr>
        <w:t xml:space="preserve">لغة الإشارة </w:t>
      </w:r>
    </w:p>
    <w:p w:rsidR="00974A70" w:rsidRPr="00BC180F" w:rsidRDefault="00974A70" w:rsidP="00974A70">
      <w:pPr>
        <w:rPr>
          <w:b/>
          <w:bCs/>
          <w:color w:val="76923C" w:themeColor="accent3" w:themeShade="BF"/>
          <w:sz w:val="24"/>
          <w:szCs w:val="24"/>
          <w:rtl/>
        </w:rPr>
      </w:pPr>
      <w:r w:rsidRPr="00BC180F">
        <w:rPr>
          <w:b/>
          <w:bCs/>
          <w:color w:val="76923C" w:themeColor="accent3" w:themeShade="BF"/>
          <w:sz w:val="24"/>
          <w:szCs w:val="24"/>
          <w:rtl/>
        </w:rPr>
        <w:t>أنواع الإشارات التي يستعملها الطفل الأصم :</w:t>
      </w:r>
      <w:r w:rsidRPr="00BC180F">
        <w:rPr>
          <w:b/>
          <w:bCs/>
          <w:color w:val="76923C" w:themeColor="accent3" w:themeShade="BF"/>
          <w:sz w:val="24"/>
          <w:szCs w:val="24"/>
        </w:rPr>
        <w:t xml:space="preserve"> </w:t>
      </w:r>
    </w:p>
    <w:p w:rsidR="00974A70" w:rsidRPr="00BC180F" w:rsidRDefault="00974A70" w:rsidP="00974A70">
      <w:pPr>
        <w:rPr>
          <w:b/>
          <w:bCs/>
          <w:sz w:val="24"/>
          <w:szCs w:val="24"/>
          <w:rtl/>
        </w:rPr>
      </w:pPr>
      <w:r w:rsidRPr="00BC180F">
        <w:rPr>
          <w:b/>
          <w:bCs/>
          <w:color w:val="31849B" w:themeColor="accent5" w:themeShade="BF"/>
          <w:sz w:val="24"/>
          <w:szCs w:val="24"/>
          <w:rtl/>
        </w:rPr>
        <w:t xml:space="preserve">1- إشارات وصفية يدوية تلقائية : </w:t>
      </w:r>
      <w:r w:rsidRPr="00BC180F">
        <w:rPr>
          <w:b/>
          <w:bCs/>
          <w:sz w:val="24"/>
          <w:szCs w:val="24"/>
          <w:rtl/>
        </w:rPr>
        <w:t>وهي التي تصف شيئا أو فكرة معينة وتساعد على توضيح صفات الشيء مثل فتح الذراعين للتعبير عن الكثرة أو تضيق المسافة بين الإبهام والسبابة للدلالة على الصغر أو الشيء القليل .</w:t>
      </w:r>
      <w:r w:rsidRPr="00BC180F">
        <w:rPr>
          <w:b/>
          <w:bCs/>
          <w:sz w:val="24"/>
          <w:szCs w:val="24"/>
        </w:rPr>
        <w:t xml:space="preserve"> </w:t>
      </w:r>
    </w:p>
    <w:p w:rsidR="00974A70" w:rsidRPr="00BC180F" w:rsidRDefault="00974A70" w:rsidP="00974A70">
      <w:pPr>
        <w:rPr>
          <w:b/>
          <w:bCs/>
          <w:sz w:val="24"/>
          <w:szCs w:val="24"/>
          <w:rtl/>
        </w:rPr>
      </w:pPr>
      <w:r w:rsidRPr="00BC180F">
        <w:rPr>
          <w:b/>
          <w:bCs/>
          <w:color w:val="31849B" w:themeColor="accent5" w:themeShade="BF"/>
          <w:sz w:val="24"/>
          <w:szCs w:val="24"/>
          <w:rtl/>
        </w:rPr>
        <w:t xml:space="preserve">2- أشارة غير وصفية : </w:t>
      </w:r>
      <w:r w:rsidRPr="00BC180F">
        <w:rPr>
          <w:b/>
          <w:bCs/>
          <w:sz w:val="24"/>
          <w:szCs w:val="24"/>
          <w:rtl/>
        </w:rPr>
        <w:t xml:space="preserve">ولا يستعملها إلا الصم فقط , وهي عبارة عن إشارات لها دلالة خاصة كلغة متداولة بين الصم , كأن يشير بإصبعه إلى أعلى للدلالة على شيء حسن أو مفضل أو العكس يعني أن الشيء رديء </w:t>
      </w:r>
    </w:p>
    <w:p w:rsidR="00974A70" w:rsidRPr="00BC180F" w:rsidRDefault="00974A70" w:rsidP="00974A70">
      <w:pPr>
        <w:rPr>
          <w:b/>
          <w:bCs/>
          <w:sz w:val="24"/>
          <w:szCs w:val="24"/>
          <w:rtl/>
        </w:rPr>
      </w:pPr>
      <w:r w:rsidRPr="00BC180F">
        <w:rPr>
          <w:b/>
          <w:bCs/>
          <w:sz w:val="24"/>
          <w:szCs w:val="24"/>
          <w:rtl/>
        </w:rPr>
        <w:t xml:space="preserve">                                                                           </w:t>
      </w:r>
    </w:p>
    <w:p w:rsidR="00974A70" w:rsidRPr="00BC180F" w:rsidRDefault="00974A70" w:rsidP="00974A70">
      <w:pPr>
        <w:rPr>
          <w:b/>
          <w:bCs/>
          <w:color w:val="E36C0A" w:themeColor="accent6" w:themeShade="BF"/>
          <w:sz w:val="24"/>
          <w:szCs w:val="24"/>
          <w:rtl/>
        </w:rPr>
      </w:pPr>
      <w:r w:rsidRPr="00BC180F">
        <w:rPr>
          <w:b/>
          <w:bCs/>
          <w:color w:val="E36C0A" w:themeColor="accent6" w:themeShade="BF"/>
          <w:sz w:val="24"/>
          <w:szCs w:val="24"/>
          <w:rtl/>
        </w:rPr>
        <w:t>مراحل لغة الإشارة  :</w:t>
      </w:r>
      <w:r w:rsidRPr="00BC180F">
        <w:rPr>
          <w:b/>
          <w:bCs/>
          <w:color w:val="E36C0A" w:themeColor="accent6" w:themeShade="BF"/>
          <w:sz w:val="24"/>
          <w:szCs w:val="24"/>
        </w:rPr>
        <w:t xml:space="preserve"> </w:t>
      </w:r>
    </w:p>
    <w:p w:rsidR="00974A70" w:rsidRPr="00BC180F" w:rsidRDefault="00974A70" w:rsidP="00974A70">
      <w:pPr>
        <w:rPr>
          <w:b/>
          <w:bCs/>
          <w:sz w:val="24"/>
          <w:szCs w:val="24"/>
          <w:rtl/>
        </w:rPr>
      </w:pPr>
      <w:r w:rsidRPr="00BC180F">
        <w:rPr>
          <w:b/>
          <w:bCs/>
          <w:sz w:val="24"/>
          <w:szCs w:val="24"/>
          <w:rtl/>
        </w:rPr>
        <w:t xml:space="preserve">اللغة  </w:t>
      </w:r>
      <w:proofErr w:type="spellStart"/>
      <w:r w:rsidRPr="00BC180F">
        <w:rPr>
          <w:b/>
          <w:bCs/>
          <w:sz w:val="24"/>
          <w:szCs w:val="24"/>
          <w:rtl/>
        </w:rPr>
        <w:t>الإشارية</w:t>
      </w:r>
      <w:proofErr w:type="spellEnd"/>
      <w:r w:rsidRPr="00BC180F">
        <w:rPr>
          <w:b/>
          <w:bCs/>
          <w:sz w:val="24"/>
          <w:szCs w:val="24"/>
          <w:rtl/>
        </w:rPr>
        <w:t xml:space="preserve"> </w:t>
      </w:r>
      <w:proofErr w:type="spellStart"/>
      <w:r w:rsidRPr="00BC180F">
        <w:rPr>
          <w:b/>
          <w:bCs/>
          <w:sz w:val="24"/>
          <w:szCs w:val="24"/>
          <w:rtl/>
        </w:rPr>
        <w:t>البيتية</w:t>
      </w:r>
      <w:proofErr w:type="spellEnd"/>
      <w:r w:rsidRPr="00BC180F">
        <w:rPr>
          <w:b/>
          <w:bCs/>
          <w:sz w:val="24"/>
          <w:szCs w:val="24"/>
          <w:rtl/>
        </w:rPr>
        <w:t xml:space="preserve"> .</w:t>
      </w:r>
      <w:r w:rsidRPr="00BC180F">
        <w:rPr>
          <w:b/>
          <w:bCs/>
          <w:sz w:val="24"/>
          <w:szCs w:val="24"/>
        </w:rPr>
        <w:t xml:space="preserve"> </w:t>
      </w:r>
    </w:p>
    <w:p w:rsidR="00974A70" w:rsidRPr="00BC180F" w:rsidRDefault="00974A70" w:rsidP="00974A70">
      <w:pPr>
        <w:rPr>
          <w:b/>
          <w:bCs/>
          <w:sz w:val="24"/>
          <w:szCs w:val="24"/>
          <w:rtl/>
        </w:rPr>
      </w:pPr>
      <w:r w:rsidRPr="00BC180F">
        <w:rPr>
          <w:b/>
          <w:bCs/>
          <w:sz w:val="24"/>
          <w:szCs w:val="24"/>
          <w:rtl/>
        </w:rPr>
        <w:t xml:space="preserve">اللغة </w:t>
      </w:r>
      <w:proofErr w:type="spellStart"/>
      <w:r w:rsidRPr="00BC180F">
        <w:rPr>
          <w:b/>
          <w:bCs/>
          <w:sz w:val="24"/>
          <w:szCs w:val="24"/>
          <w:rtl/>
        </w:rPr>
        <w:t>الإشارية</w:t>
      </w:r>
      <w:proofErr w:type="spellEnd"/>
      <w:r w:rsidRPr="00BC180F">
        <w:rPr>
          <w:b/>
          <w:bCs/>
          <w:sz w:val="24"/>
          <w:szCs w:val="24"/>
          <w:rtl/>
        </w:rPr>
        <w:t xml:space="preserve"> المدرسية .</w:t>
      </w:r>
      <w:r w:rsidRPr="00BC180F">
        <w:rPr>
          <w:b/>
          <w:bCs/>
          <w:sz w:val="24"/>
          <w:szCs w:val="24"/>
        </w:rPr>
        <w:t xml:space="preserve"> </w:t>
      </w:r>
    </w:p>
    <w:p w:rsidR="00974A70" w:rsidRPr="00BC180F" w:rsidRDefault="00974A70" w:rsidP="00974A70">
      <w:pPr>
        <w:rPr>
          <w:b/>
          <w:bCs/>
          <w:sz w:val="24"/>
          <w:szCs w:val="24"/>
          <w:rtl/>
        </w:rPr>
      </w:pPr>
      <w:r w:rsidRPr="00BC180F">
        <w:rPr>
          <w:b/>
          <w:bCs/>
          <w:noProof/>
          <w:sz w:val="24"/>
          <w:szCs w:val="24"/>
          <w:rtl/>
        </w:rPr>
        <w:lastRenderedPageBreak/>
        <w:drawing>
          <wp:anchor distT="0" distB="0" distL="114300" distR="114300" simplePos="0" relativeHeight="251677696" behindDoc="0" locked="0" layoutInCell="1" allowOverlap="1">
            <wp:simplePos x="0" y="0"/>
            <wp:positionH relativeFrom="margin">
              <wp:posOffset>-361950</wp:posOffset>
            </wp:positionH>
            <wp:positionV relativeFrom="margin">
              <wp:align>top</wp:align>
            </wp:positionV>
            <wp:extent cx="2543175" cy="1847850"/>
            <wp:effectExtent l="19050" t="0" r="9525" b="0"/>
            <wp:wrapSquare wrapText="bothSides"/>
            <wp:docPr id="14" name="صورة 2" descr="http://www.taibanews.com/inf/contents/newsm/8687.jpg"/>
            <wp:cNvGraphicFramePr/>
            <a:graphic xmlns:a="http://schemas.openxmlformats.org/drawingml/2006/main">
              <a:graphicData uri="http://schemas.openxmlformats.org/drawingml/2006/picture">
                <pic:pic xmlns:pic="http://schemas.openxmlformats.org/drawingml/2006/picture">
                  <pic:nvPicPr>
                    <pic:cNvPr id="19459" name="il_fi" descr="http://www.taibanews.com/inf/contents/newsm/8687.jpg"/>
                    <pic:cNvPicPr>
                      <a:picLocks noGrp="1"/>
                    </pic:cNvPicPr>
                  </pic:nvPicPr>
                  <pic:blipFill>
                    <a:blip r:embed="rId11"/>
                    <a:srcRect/>
                    <a:stretch>
                      <a:fillRect/>
                    </a:stretch>
                  </pic:blipFill>
                  <pic:spPr bwMode="auto">
                    <a:xfrm>
                      <a:off x="0" y="0"/>
                      <a:ext cx="2543175" cy="1847850"/>
                    </a:xfrm>
                    <a:prstGeom prst="rect">
                      <a:avLst/>
                    </a:prstGeom>
                    <a:noFill/>
                    <a:ln w="9525">
                      <a:noFill/>
                      <a:miter lim="800000"/>
                      <a:headEnd/>
                      <a:tailEnd/>
                    </a:ln>
                  </pic:spPr>
                </pic:pic>
              </a:graphicData>
            </a:graphic>
          </wp:anchor>
        </w:drawing>
      </w:r>
      <w:r w:rsidRPr="00BC180F">
        <w:rPr>
          <w:b/>
          <w:bCs/>
          <w:sz w:val="24"/>
          <w:szCs w:val="24"/>
          <w:rtl/>
        </w:rPr>
        <w:t xml:space="preserve">اللغة </w:t>
      </w:r>
      <w:proofErr w:type="spellStart"/>
      <w:r w:rsidRPr="00BC180F">
        <w:rPr>
          <w:b/>
          <w:bCs/>
          <w:sz w:val="24"/>
          <w:szCs w:val="24"/>
          <w:rtl/>
        </w:rPr>
        <w:t>الإشارية</w:t>
      </w:r>
      <w:proofErr w:type="spellEnd"/>
      <w:r w:rsidRPr="00BC180F">
        <w:rPr>
          <w:b/>
          <w:bCs/>
          <w:sz w:val="24"/>
          <w:szCs w:val="24"/>
          <w:rtl/>
        </w:rPr>
        <w:t xml:space="preserve"> الجامعية . </w:t>
      </w:r>
    </w:p>
    <w:p w:rsidR="00974A70" w:rsidRPr="00BC180F" w:rsidRDefault="00974A70" w:rsidP="00974A70">
      <w:pPr>
        <w:rPr>
          <w:b/>
          <w:bCs/>
          <w:sz w:val="24"/>
          <w:szCs w:val="24"/>
          <w:rtl/>
        </w:rPr>
      </w:pPr>
    </w:p>
    <w:p w:rsidR="00974A70" w:rsidRPr="00BC180F" w:rsidRDefault="00974A70" w:rsidP="00974A70">
      <w:pPr>
        <w:rPr>
          <w:b/>
          <w:bCs/>
          <w:sz w:val="24"/>
          <w:szCs w:val="24"/>
          <w:rtl/>
        </w:rPr>
      </w:pPr>
      <w:r w:rsidRPr="00BC180F">
        <w:rPr>
          <w:b/>
          <w:bCs/>
          <w:color w:val="002060"/>
          <w:sz w:val="24"/>
          <w:szCs w:val="24"/>
          <w:rtl/>
        </w:rPr>
        <w:t>لغة الإشارة عند الصم الصغار:</w:t>
      </w:r>
      <w:r w:rsidRPr="00BC180F">
        <w:rPr>
          <w:b/>
          <w:bCs/>
          <w:sz w:val="24"/>
          <w:szCs w:val="24"/>
          <w:rtl/>
        </w:rPr>
        <w:br/>
        <w:t xml:space="preserve">أن لغة الإشارة ليست قاصرة على الصم فقط فجميعنا نستعملها ونستخدمها خاصة إذا كنا في أماكن تحتاج إلى الهدوء والصمت وترجمها أهل فرق الكشافة إلى رموز للتفاهم </w:t>
      </w:r>
      <w:proofErr w:type="spellStart"/>
      <w:r w:rsidRPr="00BC180F">
        <w:rPr>
          <w:b/>
          <w:bCs/>
          <w:sz w:val="24"/>
          <w:szCs w:val="24"/>
          <w:rtl/>
        </w:rPr>
        <w:t>بها</w:t>
      </w:r>
      <w:proofErr w:type="spellEnd"/>
      <w:r w:rsidRPr="00BC180F">
        <w:rPr>
          <w:b/>
          <w:bCs/>
          <w:sz w:val="24"/>
          <w:szCs w:val="24"/>
          <w:rtl/>
        </w:rPr>
        <w:t xml:space="preserve"> فيما بينهم في معسكراتهم ومخيماتهم .</w:t>
      </w:r>
    </w:p>
    <w:p w:rsidR="00974A70" w:rsidRPr="00BC180F" w:rsidRDefault="00974A70" w:rsidP="00974A70">
      <w:pPr>
        <w:rPr>
          <w:b/>
          <w:bCs/>
          <w:color w:val="31849B" w:themeColor="accent5" w:themeShade="BF"/>
          <w:sz w:val="24"/>
          <w:szCs w:val="24"/>
          <w:rtl/>
        </w:rPr>
      </w:pPr>
    </w:p>
    <w:p w:rsidR="00974A70" w:rsidRPr="00BC180F" w:rsidRDefault="00974A70" w:rsidP="00974A70">
      <w:pPr>
        <w:rPr>
          <w:b/>
          <w:bCs/>
          <w:sz w:val="24"/>
          <w:szCs w:val="24"/>
          <w:rtl/>
        </w:rPr>
      </w:pPr>
      <w:r w:rsidRPr="00BC180F">
        <w:rPr>
          <w:b/>
          <w:bCs/>
          <w:sz w:val="24"/>
          <w:szCs w:val="24"/>
          <w:rtl/>
        </w:rPr>
        <w:t>أيضاً لغة الإشارة يستخدمها الطفل الرضيع الذي لم يصل إلى مرحلة الكلام بأن يعطي إشارة الكوب في حالة طلبة للماء أو إشارة إلى الفم في حالة طلبه للطعام مع إضافة مقاطع صغيرة من الكلمات التي توضح المطلوب فهو يلفظ (ماء) ناقصة المقطع الأخير (ما) مع الإشارة لرمز الكوب أو لفظ(فم) عند طلب الطعام..</w:t>
      </w:r>
    </w:p>
    <w:p w:rsidR="00974A70" w:rsidRPr="00BC180F" w:rsidRDefault="00974A70" w:rsidP="00974A70">
      <w:pPr>
        <w:rPr>
          <w:b/>
          <w:bCs/>
          <w:color w:val="FF0000"/>
          <w:sz w:val="24"/>
          <w:szCs w:val="24"/>
          <w:rtl/>
        </w:rPr>
      </w:pPr>
      <w:r w:rsidRPr="00BC180F">
        <w:rPr>
          <w:b/>
          <w:bCs/>
          <w:color w:val="FF0000"/>
          <w:sz w:val="24"/>
          <w:szCs w:val="24"/>
          <w:rtl/>
        </w:rPr>
        <w:t>أهمية كتابة لغة الإشارة</w:t>
      </w:r>
    </w:p>
    <w:p w:rsidR="00974A70" w:rsidRPr="00BC180F" w:rsidRDefault="00974A70" w:rsidP="00974A70">
      <w:pPr>
        <w:rPr>
          <w:b/>
          <w:bCs/>
          <w:sz w:val="24"/>
          <w:szCs w:val="24"/>
          <w:rtl/>
        </w:rPr>
      </w:pPr>
      <w:r w:rsidRPr="00BC180F">
        <w:rPr>
          <w:b/>
          <w:bCs/>
          <w:sz w:val="24"/>
          <w:szCs w:val="24"/>
          <w:rtl/>
        </w:rPr>
        <w:t xml:space="preserve">1- جاءت هذه الطريقة (كتابة لغة الإشارة) التي تعتمد على تعليم (لغة الإشارة) من غير أن تقحم الأصم بشكل إجباري على التعامل </w:t>
      </w:r>
      <w:r w:rsidRPr="00BC180F">
        <w:rPr>
          <w:b/>
          <w:bCs/>
          <w:sz w:val="24"/>
          <w:szCs w:val="24"/>
        </w:rPr>
        <w:t xml:space="preserve">     </w:t>
      </w:r>
      <w:r w:rsidRPr="00BC180F">
        <w:rPr>
          <w:b/>
          <w:bCs/>
          <w:sz w:val="24"/>
          <w:szCs w:val="24"/>
          <w:rtl/>
        </w:rPr>
        <w:t xml:space="preserve">مع مشكلة اللغة المنطوقة </w:t>
      </w:r>
    </w:p>
    <w:p w:rsidR="00974A70" w:rsidRPr="00BC180F" w:rsidRDefault="00974A70" w:rsidP="00974A70">
      <w:pPr>
        <w:rPr>
          <w:b/>
          <w:bCs/>
          <w:sz w:val="24"/>
          <w:szCs w:val="24"/>
          <w:rtl/>
        </w:rPr>
      </w:pPr>
      <w:r w:rsidRPr="00BC180F">
        <w:rPr>
          <w:b/>
          <w:bCs/>
          <w:sz w:val="24"/>
          <w:szCs w:val="24"/>
          <w:rtl/>
        </w:rPr>
        <w:t xml:space="preserve">فقد بينت الدراسات أن مستوى التحصيل للصم في القراءة لا يتجاوز الصف الرابع الابتدائي، وفي الرياضيات لا يتجاوز الصف السادس الابتدائي. إذا تم تعليم الطالب الأصم بالطرق التقليدية. </w:t>
      </w:r>
    </w:p>
    <w:p w:rsidR="00974A70" w:rsidRPr="00BC180F" w:rsidRDefault="00974A70" w:rsidP="00974A70">
      <w:pPr>
        <w:rPr>
          <w:b/>
          <w:bCs/>
          <w:sz w:val="24"/>
          <w:szCs w:val="24"/>
          <w:rtl/>
        </w:rPr>
      </w:pPr>
      <w:r w:rsidRPr="00BC180F">
        <w:rPr>
          <w:b/>
          <w:bCs/>
          <w:sz w:val="24"/>
          <w:szCs w:val="24"/>
          <w:rtl/>
        </w:rPr>
        <w:t xml:space="preserve"> لغة الإشارة</w:t>
      </w:r>
    </w:p>
    <w:p w:rsidR="00974A70" w:rsidRPr="00BC180F" w:rsidRDefault="00974A70" w:rsidP="00974A70">
      <w:pPr>
        <w:rPr>
          <w:b/>
          <w:bCs/>
          <w:sz w:val="24"/>
          <w:szCs w:val="24"/>
          <w:rtl/>
        </w:rPr>
      </w:pPr>
      <w:r w:rsidRPr="00BC180F">
        <w:rPr>
          <w:b/>
          <w:bCs/>
          <w:sz w:val="24"/>
          <w:szCs w:val="24"/>
          <w:rtl/>
        </w:rPr>
        <w:t>2- إنّ كتابة لغة الإشارة تجعل من الممكن أن يكون لدينا كتب، وصحف، ومجلات، وقواميس، وأدب مكتوب يمكن أن يستخدم في تعليم لغة الإشارة وقواعدها لمستخدمي لغة الإشارة، سواء المبتدئون أو المحترفون بلغة الإشارة</w:t>
      </w:r>
      <w:r w:rsidRPr="00BC180F">
        <w:rPr>
          <w:b/>
          <w:bCs/>
          <w:sz w:val="24"/>
          <w:szCs w:val="24"/>
        </w:rPr>
        <w:t>.</w:t>
      </w:r>
      <w:r w:rsidRPr="00BC180F">
        <w:rPr>
          <w:b/>
          <w:bCs/>
          <w:sz w:val="24"/>
          <w:szCs w:val="24"/>
        </w:rPr>
        <w:br/>
      </w:r>
      <w:r w:rsidRPr="00BC180F">
        <w:rPr>
          <w:b/>
          <w:bCs/>
          <w:sz w:val="24"/>
          <w:szCs w:val="24"/>
          <w:rtl/>
        </w:rPr>
        <w:t xml:space="preserve">إن وجود وسائل تعليمية مساعدة غالبا ما يزيد القدرة على التعلم </w:t>
      </w:r>
      <w:r w:rsidRPr="00BC180F">
        <w:rPr>
          <w:b/>
          <w:bCs/>
          <w:sz w:val="24"/>
          <w:szCs w:val="24"/>
        </w:rPr>
        <w:t xml:space="preserve"> </w:t>
      </w:r>
      <w:r w:rsidRPr="00BC180F">
        <w:rPr>
          <w:b/>
          <w:bCs/>
          <w:sz w:val="24"/>
          <w:szCs w:val="24"/>
          <w:rtl/>
        </w:rPr>
        <w:t>ويزيد الحصيلة اللغوية لدى الطفل الأصم.</w:t>
      </w:r>
    </w:p>
    <w:p w:rsidR="00974A70" w:rsidRPr="00BC180F" w:rsidRDefault="00974A70" w:rsidP="00974A70">
      <w:pPr>
        <w:rPr>
          <w:b/>
          <w:bCs/>
          <w:sz w:val="24"/>
          <w:szCs w:val="24"/>
          <w:rtl/>
        </w:rPr>
      </w:pPr>
      <w:r w:rsidRPr="00BC180F">
        <w:rPr>
          <w:b/>
          <w:bCs/>
          <w:sz w:val="24"/>
          <w:szCs w:val="24"/>
          <w:rtl/>
        </w:rPr>
        <w:t xml:space="preserve">لغة الإشارة </w:t>
      </w:r>
    </w:p>
    <w:p w:rsidR="00974A70" w:rsidRPr="00BC180F" w:rsidRDefault="00974A70" w:rsidP="00974A70">
      <w:pPr>
        <w:rPr>
          <w:b/>
          <w:bCs/>
          <w:sz w:val="24"/>
          <w:szCs w:val="24"/>
          <w:rtl/>
        </w:rPr>
      </w:pPr>
      <w:r w:rsidRPr="00BC180F">
        <w:rPr>
          <w:b/>
          <w:bCs/>
          <w:sz w:val="24"/>
          <w:szCs w:val="24"/>
          <w:rtl/>
        </w:rPr>
        <w:t>3- تعلم كتابة لغة الإشارة يساعد على تعلم اللغات الأخرى بشكل أفضل. كما أنها تحمي التاريخ، والثقافة، وتعطي عمقا وإنسانية للتفكير، وهذه القضايا (التاريخ والثقافة والتفكير) مرتبطة بشكل وثيق باللغة .</w:t>
      </w:r>
    </w:p>
    <w:p w:rsidR="00974A70" w:rsidRPr="00BC180F" w:rsidRDefault="00974A70" w:rsidP="00974A70">
      <w:pPr>
        <w:rPr>
          <w:b/>
          <w:bCs/>
          <w:sz w:val="24"/>
          <w:szCs w:val="24"/>
          <w:rtl/>
        </w:rPr>
      </w:pPr>
      <w:r w:rsidRPr="00BC180F">
        <w:rPr>
          <w:b/>
          <w:bCs/>
          <w:sz w:val="24"/>
          <w:szCs w:val="24"/>
          <w:rtl/>
        </w:rPr>
        <w:t>4- إنّ كتابة لغة الإشارة ستضع الأصم على قدم المساواة مع السامعين الذين يكتبون لغتهم الخاصة ويرون أنفسهم بايجابية أكثر. كما أن كتابة لغة الإشارة ستزيد ثقة الأصم بنفسه، وترفع مفهومه وتصوره لذاته.</w:t>
      </w:r>
      <w:r w:rsidRPr="00BC180F">
        <w:rPr>
          <w:b/>
          <w:bCs/>
          <w:sz w:val="24"/>
          <w:szCs w:val="24"/>
        </w:rPr>
        <w:t xml:space="preserve"> </w:t>
      </w:r>
    </w:p>
    <w:p w:rsidR="00974A70" w:rsidRPr="00BC180F" w:rsidRDefault="00974A70" w:rsidP="00974A70">
      <w:pPr>
        <w:rPr>
          <w:b/>
          <w:bCs/>
          <w:sz w:val="24"/>
          <w:szCs w:val="24"/>
          <w:rtl/>
        </w:rPr>
      </w:pPr>
    </w:p>
    <w:p w:rsidR="00974A70" w:rsidRPr="00BC180F" w:rsidRDefault="00974A70" w:rsidP="00974A70">
      <w:pPr>
        <w:rPr>
          <w:b/>
          <w:bCs/>
          <w:color w:val="E36C0A" w:themeColor="accent6" w:themeShade="BF"/>
          <w:sz w:val="24"/>
          <w:szCs w:val="24"/>
          <w:rtl/>
        </w:rPr>
      </w:pPr>
      <w:r w:rsidRPr="00BC180F">
        <w:rPr>
          <w:b/>
          <w:bCs/>
          <w:color w:val="E36C0A" w:themeColor="accent6" w:themeShade="BF"/>
          <w:sz w:val="24"/>
          <w:szCs w:val="24"/>
          <w:rtl/>
        </w:rPr>
        <w:t>لغة الإشارة</w:t>
      </w:r>
    </w:p>
    <w:p w:rsidR="00974A70" w:rsidRPr="00BC180F" w:rsidRDefault="00974A70" w:rsidP="00974A70">
      <w:pPr>
        <w:rPr>
          <w:b/>
          <w:bCs/>
          <w:sz w:val="24"/>
          <w:szCs w:val="24"/>
          <w:rtl/>
        </w:rPr>
      </w:pPr>
      <w:r w:rsidRPr="00BC180F">
        <w:rPr>
          <w:b/>
          <w:bCs/>
          <w:color w:val="002060"/>
          <w:sz w:val="24"/>
          <w:szCs w:val="24"/>
          <w:rtl/>
        </w:rPr>
        <w:t>الأسس التي تبنى عليها الإشارات :</w:t>
      </w:r>
      <w:r w:rsidRPr="00BC180F">
        <w:rPr>
          <w:b/>
          <w:bCs/>
          <w:sz w:val="24"/>
          <w:szCs w:val="24"/>
          <w:rtl/>
        </w:rPr>
        <w:br/>
        <w:t>• زمن الإشارة .</w:t>
      </w:r>
      <w:r w:rsidRPr="00BC180F">
        <w:rPr>
          <w:b/>
          <w:bCs/>
          <w:sz w:val="24"/>
          <w:szCs w:val="24"/>
          <w:rtl/>
        </w:rPr>
        <w:br/>
        <w:t>• تشكيل الإشارة حركة اليدين .</w:t>
      </w:r>
      <w:r w:rsidRPr="00BC180F">
        <w:rPr>
          <w:b/>
          <w:bCs/>
          <w:sz w:val="24"/>
          <w:szCs w:val="24"/>
          <w:rtl/>
        </w:rPr>
        <w:br/>
        <w:t xml:space="preserve">• اتجاه حركة اليدين. </w:t>
      </w:r>
      <w:r w:rsidRPr="00BC180F">
        <w:rPr>
          <w:b/>
          <w:bCs/>
          <w:sz w:val="24"/>
          <w:szCs w:val="24"/>
          <w:rtl/>
        </w:rPr>
        <w:br/>
        <w:t>• مكان التقاء اليدين بأجزاء الجسم .</w:t>
      </w:r>
      <w:r w:rsidRPr="00BC180F">
        <w:rPr>
          <w:b/>
          <w:bCs/>
          <w:sz w:val="24"/>
          <w:szCs w:val="24"/>
          <w:rtl/>
        </w:rPr>
        <w:br/>
      </w:r>
      <w:r w:rsidRPr="00BC180F">
        <w:rPr>
          <w:b/>
          <w:bCs/>
          <w:sz w:val="24"/>
          <w:szCs w:val="24"/>
          <w:rtl/>
        </w:rPr>
        <w:lastRenderedPageBreak/>
        <w:t>• مدى سرعة الإشارة وتحريكها .</w:t>
      </w:r>
      <w:r w:rsidRPr="00BC180F">
        <w:rPr>
          <w:b/>
          <w:bCs/>
          <w:sz w:val="24"/>
          <w:szCs w:val="24"/>
          <w:rtl/>
        </w:rPr>
        <w:br/>
        <w:t>• تعبيرات الوجه وحركة الجسم.</w:t>
      </w:r>
    </w:p>
    <w:p w:rsidR="00974A70" w:rsidRPr="00BC180F" w:rsidRDefault="00974A70" w:rsidP="00974A70">
      <w:pPr>
        <w:rPr>
          <w:b/>
          <w:bCs/>
          <w:sz w:val="24"/>
          <w:szCs w:val="24"/>
          <w:rtl/>
        </w:rPr>
      </w:pPr>
    </w:p>
    <w:p w:rsidR="00974A70" w:rsidRPr="00BC180F" w:rsidRDefault="00974A70" w:rsidP="00974A70">
      <w:pPr>
        <w:rPr>
          <w:b/>
          <w:bCs/>
          <w:sz w:val="24"/>
          <w:szCs w:val="24"/>
          <w:rtl/>
        </w:rPr>
      </w:pPr>
      <w:r w:rsidRPr="00BC180F">
        <w:rPr>
          <w:b/>
          <w:bCs/>
          <w:color w:val="FF0000"/>
          <w:sz w:val="24"/>
          <w:szCs w:val="24"/>
          <w:rtl/>
        </w:rPr>
        <w:t>سلبيات لغة الإشارة:</w:t>
      </w:r>
      <w:r w:rsidRPr="00BC180F">
        <w:rPr>
          <w:b/>
          <w:bCs/>
          <w:sz w:val="24"/>
          <w:szCs w:val="24"/>
          <w:rtl/>
        </w:rPr>
        <w:br/>
        <w:t>1. هذه الطريقة تسمح للتواصل بين الصم فقط.</w:t>
      </w:r>
      <w:r w:rsidRPr="00BC180F">
        <w:rPr>
          <w:b/>
          <w:bCs/>
          <w:sz w:val="24"/>
          <w:szCs w:val="24"/>
          <w:rtl/>
        </w:rPr>
        <w:br/>
        <w:t>2. هذه الطريقة ليست مفيدة في التواصل مع الغالبية العظمى من الناس الذين يسمعون لأنهم لا يعرفون لغة الإشارة.</w:t>
      </w:r>
      <w:r w:rsidRPr="00BC180F">
        <w:rPr>
          <w:b/>
          <w:bCs/>
          <w:sz w:val="24"/>
          <w:szCs w:val="24"/>
          <w:rtl/>
        </w:rPr>
        <w:br/>
        <w:t>3. تسهم في عزل المعاقين سمعياً عن المجتمع.</w:t>
      </w:r>
      <w:r w:rsidRPr="00BC180F">
        <w:rPr>
          <w:b/>
          <w:bCs/>
          <w:sz w:val="24"/>
          <w:szCs w:val="24"/>
          <w:rtl/>
        </w:rPr>
        <w:br/>
        <w:t>4. عدم وجود الدافعية عند الأشخاص الذين يعتمدون على لغة الإشارة لتعلم المهارات اللفظية</w:t>
      </w:r>
    </w:p>
    <w:p w:rsidR="00974A70" w:rsidRDefault="00974A70" w:rsidP="00974A70">
      <w:pPr>
        <w:jc w:val="center"/>
        <w:rPr>
          <w:rFonts w:hint="cs"/>
          <w:b/>
          <w:bCs/>
          <w:color w:val="31849B" w:themeColor="accent5" w:themeShade="BF"/>
          <w:sz w:val="24"/>
          <w:szCs w:val="24"/>
          <w:rtl/>
        </w:rPr>
      </w:pPr>
      <w:r>
        <w:rPr>
          <w:rFonts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Default="00974A70" w:rsidP="00974A70">
      <w:pPr>
        <w:jc w:val="center"/>
        <w:rPr>
          <w:rFonts w:hint="cs"/>
          <w:b/>
          <w:bCs/>
          <w:rtl/>
        </w:rPr>
      </w:pPr>
    </w:p>
    <w:p w:rsidR="00974A70" w:rsidRPr="002D67F5" w:rsidRDefault="00974A70" w:rsidP="00974A70">
      <w:pPr>
        <w:rPr>
          <w:b/>
          <w:bCs/>
          <w:rtl/>
        </w:rPr>
      </w:pPr>
      <w:r w:rsidRPr="00897BEF">
        <w:rPr>
          <w:rFonts w:cs="Arial"/>
          <w:b/>
          <w:bCs/>
          <w:noProof/>
          <w:rtl/>
        </w:rPr>
        <w:lastRenderedPageBreak/>
        <w:pict>
          <v:roundrect id="_x0000_s1034" style="position:absolute;left:0;text-align:left;margin-left:28.5pt;margin-top:6pt;width:255.75pt;height:87pt;z-index:251679744" arcsize="10923f" fillcolor="white [3201]" strokecolor="#31849b [2408]" strokeweight="2.5pt">
            <v:shadow on="t" color="#868686" opacity=".5" offset="-6pt,-6pt"/>
            <v:textbox style="mso-next-textbox:#_x0000_s1034">
              <w:txbxContent>
                <w:p w:rsidR="00974A70" w:rsidRPr="003A05B2" w:rsidRDefault="00974A70" w:rsidP="00974A70">
                  <w:pPr>
                    <w:jc w:val="center"/>
                    <w:rPr>
                      <w:b/>
                      <w:bCs/>
                      <w:color w:val="31849B" w:themeColor="accent5" w:themeShade="BF"/>
                      <w:sz w:val="28"/>
                      <w:szCs w:val="28"/>
                      <w:rtl/>
                    </w:rPr>
                  </w:pPr>
                  <w:r w:rsidRPr="003A05B2">
                    <w:rPr>
                      <w:b/>
                      <w:bCs/>
                      <w:color w:val="31849B" w:themeColor="accent5" w:themeShade="BF"/>
                      <w:sz w:val="28"/>
                      <w:szCs w:val="28"/>
                      <w:rtl/>
                    </w:rPr>
                    <w:t>طرق التواصل الشفوي واليدوي والكلي (2)</w:t>
                  </w:r>
                </w:p>
                <w:p w:rsidR="00974A70" w:rsidRPr="003A05B2" w:rsidRDefault="00974A70" w:rsidP="00974A70">
                  <w:pPr>
                    <w:jc w:val="center"/>
                    <w:rPr>
                      <w:b/>
                      <w:bCs/>
                      <w:color w:val="31849B" w:themeColor="accent5" w:themeShade="BF"/>
                      <w:sz w:val="28"/>
                      <w:szCs w:val="28"/>
                    </w:rPr>
                  </w:pPr>
                  <w:r w:rsidRPr="003A05B2">
                    <w:rPr>
                      <w:rFonts w:hint="cs"/>
                      <w:b/>
                      <w:bCs/>
                      <w:color w:val="31849B" w:themeColor="accent5" w:themeShade="BF"/>
                      <w:sz w:val="28"/>
                      <w:szCs w:val="28"/>
                      <w:rtl/>
                    </w:rPr>
                    <w:t>المحاضرة الثامنة</w:t>
                  </w:r>
                </w:p>
              </w:txbxContent>
            </v:textbox>
            <w10:wrap anchorx="page"/>
          </v:roundrect>
        </w:pict>
      </w:r>
      <w:r w:rsidRPr="002D67F5">
        <w:rPr>
          <w:rFonts w:cs="Arial"/>
          <w:b/>
          <w:bCs/>
          <w:noProof/>
          <w:rtl/>
        </w:rPr>
        <w:drawing>
          <wp:inline distT="0" distB="0" distL="0" distR="0">
            <wp:extent cx="1038225" cy="1047750"/>
            <wp:effectExtent l="114300" t="38100" r="28575" b="19050"/>
            <wp:docPr id="23"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2D67F5" w:rsidRDefault="00974A70" w:rsidP="00974A70">
      <w:pPr>
        <w:rPr>
          <w:b/>
          <w:bCs/>
          <w:rtl/>
        </w:rPr>
      </w:pPr>
    </w:p>
    <w:p w:rsidR="00974A70" w:rsidRPr="002D67F5" w:rsidRDefault="00974A70" w:rsidP="00974A70">
      <w:pPr>
        <w:rPr>
          <w:b/>
          <w:bCs/>
          <w:color w:val="E36C0A" w:themeColor="accent6" w:themeShade="BF"/>
        </w:rPr>
      </w:pPr>
      <w:r w:rsidRPr="002D67F5">
        <w:rPr>
          <w:b/>
          <w:bCs/>
          <w:color w:val="E36C0A" w:themeColor="accent6" w:themeShade="BF"/>
          <w:rtl/>
        </w:rPr>
        <w:t xml:space="preserve">لغة الإشارة </w:t>
      </w:r>
    </w:p>
    <w:p w:rsidR="00974A70" w:rsidRPr="002D67F5" w:rsidRDefault="00974A70" w:rsidP="00974A70">
      <w:pPr>
        <w:rPr>
          <w:b/>
          <w:bCs/>
          <w:color w:val="002060"/>
          <w:rtl/>
        </w:rPr>
      </w:pPr>
      <w:r w:rsidRPr="002D67F5">
        <w:rPr>
          <w:b/>
          <w:bCs/>
          <w:color w:val="002060"/>
          <w:rtl/>
        </w:rPr>
        <w:t>العوامل التي تلعب دورا مهما في تعليم المعاق سمعيا لغة الإشارة :</w:t>
      </w:r>
      <w:r w:rsidRPr="002D67F5">
        <w:rPr>
          <w:b/>
          <w:bCs/>
          <w:color w:val="002060"/>
        </w:rPr>
        <w:t xml:space="preserve"> </w:t>
      </w:r>
    </w:p>
    <w:p w:rsidR="00974A70" w:rsidRPr="002D67F5" w:rsidRDefault="00974A70" w:rsidP="00974A70">
      <w:pPr>
        <w:rPr>
          <w:b/>
          <w:bCs/>
          <w:rtl/>
        </w:rPr>
      </w:pPr>
      <w:r w:rsidRPr="002D67F5">
        <w:rPr>
          <w:b/>
          <w:bCs/>
          <w:rtl/>
        </w:rPr>
        <w:t>1- يعتمد تعلم المعاق سمعيا لغة الإشارة على حاجاته .</w:t>
      </w:r>
      <w:r w:rsidRPr="002D67F5">
        <w:rPr>
          <w:b/>
          <w:bCs/>
        </w:rPr>
        <w:t xml:space="preserve"> </w:t>
      </w:r>
    </w:p>
    <w:p w:rsidR="00974A70" w:rsidRPr="002D67F5" w:rsidRDefault="00974A70" w:rsidP="00974A70">
      <w:pPr>
        <w:rPr>
          <w:b/>
          <w:bCs/>
          <w:rtl/>
        </w:rPr>
      </w:pPr>
      <w:r w:rsidRPr="002D67F5">
        <w:rPr>
          <w:b/>
          <w:bCs/>
          <w:rtl/>
        </w:rPr>
        <w:t>2- تلعب القدرات العقلية دورا كبيرا في سرعة اكتساب المعاق سمعيا وتعلمه لغة الإشارة.</w:t>
      </w:r>
      <w:r w:rsidRPr="002D67F5">
        <w:rPr>
          <w:b/>
          <w:bCs/>
        </w:rPr>
        <w:t xml:space="preserve"> </w:t>
      </w:r>
    </w:p>
    <w:p w:rsidR="00974A70" w:rsidRPr="002D67F5" w:rsidRDefault="00974A70" w:rsidP="00974A70">
      <w:pPr>
        <w:rPr>
          <w:b/>
          <w:bCs/>
          <w:rtl/>
        </w:rPr>
      </w:pPr>
      <w:r w:rsidRPr="002D67F5">
        <w:rPr>
          <w:b/>
          <w:bCs/>
          <w:rtl/>
        </w:rPr>
        <w:t>3- يعتمد تعلم المعاق سمعيا لغة الإشارة على خبرة المعلم في الواصل مع طلبته من خلالها</w:t>
      </w:r>
      <w:r w:rsidRPr="002D67F5">
        <w:rPr>
          <w:b/>
          <w:bCs/>
        </w:rPr>
        <w:t xml:space="preserve"> </w:t>
      </w:r>
    </w:p>
    <w:p w:rsidR="00974A70" w:rsidRPr="002D67F5" w:rsidRDefault="00974A70" w:rsidP="00974A70">
      <w:pPr>
        <w:rPr>
          <w:b/>
          <w:bCs/>
          <w:rtl/>
        </w:rPr>
      </w:pPr>
      <w:r w:rsidRPr="002D67F5">
        <w:rPr>
          <w:b/>
          <w:bCs/>
          <w:rtl/>
        </w:rPr>
        <w:t xml:space="preserve">4- </w:t>
      </w:r>
      <w:proofErr w:type="spellStart"/>
      <w:r w:rsidRPr="002D67F5">
        <w:rPr>
          <w:b/>
          <w:bCs/>
          <w:rtl/>
        </w:rPr>
        <w:t>بؤثر</w:t>
      </w:r>
      <w:proofErr w:type="spellEnd"/>
      <w:r w:rsidRPr="002D67F5">
        <w:rPr>
          <w:b/>
          <w:bCs/>
          <w:rtl/>
        </w:rPr>
        <w:t xml:space="preserve"> عمل المعاق سمعيا في تعلمه لغة الإشارة . </w:t>
      </w:r>
    </w:p>
    <w:p w:rsidR="00974A70" w:rsidRPr="002D67F5" w:rsidRDefault="00974A70" w:rsidP="00974A70">
      <w:pPr>
        <w:rPr>
          <w:b/>
          <w:bCs/>
          <w:rtl/>
        </w:rPr>
      </w:pPr>
      <w:r w:rsidRPr="002D67F5">
        <w:rPr>
          <w:b/>
          <w:bCs/>
          <w:rtl/>
        </w:rPr>
        <w:t>5- تلعب البيئة الأسرية دورا مهما في تعلم لغة الإشارة .</w:t>
      </w:r>
      <w:r w:rsidRPr="002D67F5">
        <w:rPr>
          <w:b/>
          <w:bCs/>
        </w:rPr>
        <w:t xml:space="preserve"> </w:t>
      </w:r>
    </w:p>
    <w:p w:rsidR="00974A70" w:rsidRPr="002D67F5" w:rsidRDefault="00974A70" w:rsidP="00974A70">
      <w:pPr>
        <w:rPr>
          <w:b/>
          <w:bCs/>
          <w:rtl/>
        </w:rPr>
      </w:pPr>
      <w:r w:rsidRPr="002D67F5">
        <w:rPr>
          <w:b/>
          <w:bCs/>
          <w:rtl/>
        </w:rPr>
        <w:t xml:space="preserve">6- للبيئة التي يعيش </w:t>
      </w:r>
      <w:proofErr w:type="spellStart"/>
      <w:r w:rsidRPr="002D67F5">
        <w:rPr>
          <w:b/>
          <w:bCs/>
          <w:rtl/>
        </w:rPr>
        <w:t>بها</w:t>
      </w:r>
      <w:proofErr w:type="spellEnd"/>
      <w:r w:rsidRPr="002D67F5">
        <w:rPr>
          <w:b/>
          <w:bCs/>
          <w:rtl/>
        </w:rPr>
        <w:t xml:space="preserve"> المعاق سمعيا اثر في تعلمه للغة الإشارة .</w:t>
      </w:r>
      <w:r w:rsidRPr="002D67F5">
        <w:rPr>
          <w:b/>
          <w:bCs/>
        </w:rPr>
        <w:t xml:space="preserve"> </w:t>
      </w:r>
    </w:p>
    <w:p w:rsidR="00974A70" w:rsidRPr="002D67F5" w:rsidRDefault="00974A70" w:rsidP="00974A70">
      <w:pPr>
        <w:rPr>
          <w:b/>
          <w:bCs/>
          <w:rtl/>
        </w:rPr>
      </w:pPr>
    </w:p>
    <w:p w:rsidR="00974A70" w:rsidRPr="002D67F5" w:rsidRDefault="00974A70" w:rsidP="00974A70">
      <w:pPr>
        <w:rPr>
          <w:b/>
          <w:bCs/>
          <w:color w:val="FF0000"/>
          <w:rtl/>
        </w:rPr>
      </w:pPr>
      <w:r w:rsidRPr="002D67F5">
        <w:rPr>
          <w:b/>
          <w:bCs/>
          <w:color w:val="FF0000"/>
          <w:rtl/>
        </w:rPr>
        <w:t>قواعد وأسس لغة الإشارة :</w:t>
      </w:r>
      <w:r w:rsidRPr="002D67F5">
        <w:rPr>
          <w:b/>
          <w:bCs/>
          <w:color w:val="FF0000"/>
        </w:rPr>
        <w:t xml:space="preserve"> </w:t>
      </w:r>
    </w:p>
    <w:p w:rsidR="00974A70" w:rsidRPr="002D67F5" w:rsidRDefault="00974A70" w:rsidP="00974A70">
      <w:pPr>
        <w:rPr>
          <w:b/>
          <w:bCs/>
          <w:color w:val="76923C" w:themeColor="accent3" w:themeShade="BF"/>
          <w:rtl/>
        </w:rPr>
      </w:pPr>
      <w:r w:rsidRPr="002D67F5">
        <w:rPr>
          <w:b/>
          <w:bCs/>
          <w:color w:val="76923C" w:themeColor="accent3" w:themeShade="BF"/>
          <w:rtl/>
        </w:rPr>
        <w:t>1- الفراغ الذي تنتج فيه الإشارة :</w:t>
      </w:r>
      <w:r w:rsidRPr="002D67F5">
        <w:rPr>
          <w:b/>
          <w:bCs/>
          <w:color w:val="76923C" w:themeColor="accent3" w:themeShade="BF"/>
        </w:rPr>
        <w:t xml:space="preserve"> </w:t>
      </w:r>
    </w:p>
    <w:p w:rsidR="00974A70" w:rsidRPr="002D67F5" w:rsidRDefault="00974A70" w:rsidP="00974A70">
      <w:pPr>
        <w:rPr>
          <w:b/>
          <w:bCs/>
          <w:rtl/>
        </w:rPr>
      </w:pPr>
      <w:r w:rsidRPr="002D67F5">
        <w:rPr>
          <w:b/>
          <w:bCs/>
          <w:rtl/>
        </w:rPr>
        <w:t xml:space="preserve">الفراغ أو الفضاء المستخدم عند الصم ويعبر  عن مساحة حرة في تشكيل صورة متعددة ليرسموا صورا لأشخاص وأشياء وقد يتعدى ذلك الحيز المسموح </w:t>
      </w:r>
      <w:proofErr w:type="spellStart"/>
      <w:r w:rsidRPr="002D67F5">
        <w:rPr>
          <w:b/>
          <w:bCs/>
          <w:rtl/>
        </w:rPr>
        <w:t>به</w:t>
      </w:r>
      <w:proofErr w:type="spellEnd"/>
      <w:r w:rsidRPr="002D67F5">
        <w:rPr>
          <w:b/>
          <w:bCs/>
          <w:rtl/>
        </w:rPr>
        <w:t xml:space="preserve"> حول الجسد وهم يعبرون فيها </w:t>
      </w:r>
      <w:r w:rsidRPr="002D67F5">
        <w:rPr>
          <w:b/>
          <w:bCs/>
          <w:color w:val="002060"/>
          <w:rtl/>
        </w:rPr>
        <w:t xml:space="preserve">ويحاكون أشكال عديدة لرموز وأشخاص للتكبير والتصغير والمبالغة والتهويل , كما أن استغلالهم للفضاء أو الفراغ يتعدى أحيانا الحيز المسموح </w:t>
      </w:r>
      <w:proofErr w:type="spellStart"/>
      <w:r w:rsidRPr="002D67F5">
        <w:rPr>
          <w:b/>
          <w:bCs/>
          <w:color w:val="002060"/>
          <w:rtl/>
        </w:rPr>
        <w:t>به</w:t>
      </w:r>
      <w:proofErr w:type="spellEnd"/>
      <w:r w:rsidRPr="002D67F5">
        <w:rPr>
          <w:b/>
          <w:bCs/>
          <w:color w:val="002060"/>
          <w:rtl/>
        </w:rPr>
        <w:t xml:space="preserve"> حول الجسد وهو مساحة دائرة حسب طول الساعد إمام الصدر</w:t>
      </w:r>
      <w:r w:rsidRPr="002D67F5">
        <w:rPr>
          <w:b/>
          <w:bCs/>
          <w:rtl/>
        </w:rPr>
        <w:t xml:space="preserve"> , وذلك من خلال التحديق بنظرهم بعيدا ليعبروا عن المسافات البعيدة والمباني العالية .. الخ.. </w:t>
      </w:r>
    </w:p>
    <w:p w:rsidR="00974A70" w:rsidRPr="002D67F5" w:rsidRDefault="00974A70" w:rsidP="00974A70">
      <w:pPr>
        <w:rPr>
          <w:b/>
          <w:bCs/>
          <w:rtl/>
        </w:rPr>
      </w:pPr>
      <w:r w:rsidRPr="002D67F5">
        <w:rPr>
          <w:b/>
          <w:bCs/>
          <w:rtl/>
        </w:rPr>
        <w:t xml:space="preserve">لغة الإشارة </w:t>
      </w:r>
    </w:p>
    <w:p w:rsidR="00974A70" w:rsidRPr="002D67F5" w:rsidRDefault="00974A70" w:rsidP="00974A70">
      <w:pPr>
        <w:rPr>
          <w:b/>
          <w:bCs/>
          <w:rtl/>
        </w:rPr>
      </w:pPr>
      <w:r w:rsidRPr="002D67F5">
        <w:rPr>
          <w:b/>
          <w:bCs/>
          <w:rtl/>
        </w:rPr>
        <w:t xml:space="preserve">                                                                           </w:t>
      </w:r>
    </w:p>
    <w:p w:rsidR="00974A70" w:rsidRPr="002D67F5" w:rsidRDefault="00974A70" w:rsidP="00974A70">
      <w:pPr>
        <w:rPr>
          <w:b/>
          <w:bCs/>
          <w:color w:val="31849B" w:themeColor="accent5" w:themeShade="BF"/>
          <w:rtl/>
        </w:rPr>
      </w:pPr>
      <w:r w:rsidRPr="002D67F5">
        <w:rPr>
          <w:b/>
          <w:bCs/>
          <w:color w:val="31849B" w:themeColor="accent5" w:themeShade="BF"/>
          <w:rtl/>
        </w:rPr>
        <w:t xml:space="preserve">هناك أسس وقواعد لابد من وجودها في أي إشارة حسب ما أورد وليم </w:t>
      </w:r>
      <w:proofErr w:type="spellStart"/>
      <w:r w:rsidRPr="002D67F5">
        <w:rPr>
          <w:b/>
          <w:bCs/>
          <w:color w:val="31849B" w:themeColor="accent5" w:themeShade="BF"/>
          <w:rtl/>
        </w:rPr>
        <w:t>ستوكي</w:t>
      </w:r>
      <w:proofErr w:type="spellEnd"/>
      <w:r w:rsidRPr="002D67F5">
        <w:rPr>
          <w:b/>
          <w:bCs/>
          <w:color w:val="31849B" w:themeColor="accent5" w:themeShade="BF"/>
          <w:rtl/>
        </w:rPr>
        <w:t xml:space="preserve"> </w:t>
      </w:r>
      <w:r w:rsidRPr="002D67F5">
        <w:rPr>
          <w:b/>
          <w:bCs/>
          <w:color w:val="31849B" w:themeColor="accent5" w:themeShade="BF"/>
        </w:rPr>
        <w:t xml:space="preserve">William stoke  </w:t>
      </w:r>
      <w:r w:rsidRPr="002D67F5">
        <w:rPr>
          <w:b/>
          <w:bCs/>
          <w:color w:val="31849B" w:themeColor="accent5" w:themeShade="BF"/>
          <w:rtl/>
        </w:rPr>
        <w:t xml:space="preserve">   وهي:</w:t>
      </w:r>
      <w:r w:rsidRPr="002D67F5">
        <w:rPr>
          <w:b/>
          <w:bCs/>
          <w:color w:val="31849B" w:themeColor="accent5" w:themeShade="BF"/>
        </w:rPr>
        <w:t xml:space="preserve"> </w:t>
      </w:r>
    </w:p>
    <w:p w:rsidR="00974A70" w:rsidRPr="002D67F5" w:rsidRDefault="00974A70" w:rsidP="00974A70">
      <w:pPr>
        <w:rPr>
          <w:b/>
          <w:bCs/>
          <w:color w:val="E36C0A" w:themeColor="accent6" w:themeShade="BF"/>
          <w:rtl/>
        </w:rPr>
      </w:pPr>
      <w:r w:rsidRPr="002D67F5">
        <w:rPr>
          <w:b/>
          <w:bCs/>
          <w:color w:val="E36C0A" w:themeColor="accent6" w:themeShade="BF"/>
          <w:rtl/>
        </w:rPr>
        <w:t>- موقع اليد بالنسبة للجسم :</w:t>
      </w:r>
      <w:r w:rsidRPr="002D67F5">
        <w:rPr>
          <w:b/>
          <w:bCs/>
          <w:color w:val="E36C0A" w:themeColor="accent6" w:themeShade="BF"/>
        </w:rPr>
        <w:t xml:space="preserve"> </w:t>
      </w:r>
    </w:p>
    <w:p w:rsidR="00974A70" w:rsidRPr="002D67F5" w:rsidRDefault="00974A70" w:rsidP="00974A70">
      <w:pPr>
        <w:rPr>
          <w:b/>
          <w:bCs/>
          <w:rtl/>
        </w:rPr>
      </w:pPr>
      <w:r w:rsidRPr="002D67F5">
        <w:rPr>
          <w:b/>
          <w:bCs/>
          <w:rtl/>
        </w:rPr>
        <w:t>تتشابه بعض الإشارات مع بعضها البعض في الشكل والحركة واتجاه راحة اليد لكن تختلف فقط من ناحية موقع الإشارة بالنسبة للجسم .</w:t>
      </w:r>
      <w:r w:rsidRPr="002D67F5">
        <w:rPr>
          <w:b/>
          <w:bCs/>
        </w:rPr>
        <w:t xml:space="preserve"> </w:t>
      </w:r>
    </w:p>
    <w:p w:rsidR="00974A70" w:rsidRPr="002D67F5" w:rsidRDefault="00974A70" w:rsidP="00974A70">
      <w:pPr>
        <w:rPr>
          <w:b/>
          <w:bCs/>
          <w:color w:val="E36C0A" w:themeColor="accent6" w:themeShade="BF"/>
          <w:rtl/>
        </w:rPr>
      </w:pPr>
      <w:r w:rsidRPr="002D67F5">
        <w:rPr>
          <w:b/>
          <w:bCs/>
          <w:color w:val="E36C0A" w:themeColor="accent6" w:themeShade="BF"/>
          <w:rtl/>
        </w:rPr>
        <w:t>- شكل اليد واتجاهها :</w:t>
      </w:r>
      <w:r w:rsidRPr="002D67F5">
        <w:rPr>
          <w:b/>
          <w:bCs/>
          <w:color w:val="E36C0A" w:themeColor="accent6" w:themeShade="BF"/>
        </w:rPr>
        <w:t xml:space="preserve"> </w:t>
      </w:r>
    </w:p>
    <w:p w:rsidR="00974A70" w:rsidRPr="002D67F5" w:rsidRDefault="00974A70" w:rsidP="00974A70">
      <w:pPr>
        <w:rPr>
          <w:b/>
          <w:bCs/>
          <w:rtl/>
        </w:rPr>
      </w:pPr>
      <w:r w:rsidRPr="002D67F5">
        <w:rPr>
          <w:b/>
          <w:bCs/>
          <w:rtl/>
        </w:rPr>
        <w:t>هل اليد مضمومة أو مثنية أو مفتوحة ؟ وهل اتجاه راحة اليد تجاه المرسل أو المستقبل .</w:t>
      </w:r>
      <w:r w:rsidRPr="002D67F5">
        <w:rPr>
          <w:b/>
          <w:bCs/>
        </w:rPr>
        <w:t xml:space="preserve"> </w:t>
      </w:r>
    </w:p>
    <w:p w:rsidR="00974A70" w:rsidRPr="002D67F5" w:rsidRDefault="00974A70" w:rsidP="00974A70">
      <w:pPr>
        <w:rPr>
          <w:b/>
          <w:bCs/>
          <w:color w:val="E36C0A" w:themeColor="accent6" w:themeShade="BF"/>
          <w:rtl/>
        </w:rPr>
      </w:pPr>
      <w:r w:rsidRPr="002D67F5">
        <w:rPr>
          <w:b/>
          <w:bCs/>
          <w:color w:val="E36C0A" w:themeColor="accent6" w:themeShade="BF"/>
          <w:rtl/>
        </w:rPr>
        <w:t>- حركة اليد :</w:t>
      </w:r>
      <w:r w:rsidRPr="002D67F5">
        <w:rPr>
          <w:b/>
          <w:bCs/>
          <w:color w:val="E36C0A" w:themeColor="accent6" w:themeShade="BF"/>
        </w:rPr>
        <w:t xml:space="preserve"> </w:t>
      </w:r>
    </w:p>
    <w:p w:rsidR="00974A70" w:rsidRPr="002D67F5" w:rsidRDefault="00974A70" w:rsidP="00974A70">
      <w:pPr>
        <w:rPr>
          <w:b/>
          <w:bCs/>
          <w:rtl/>
        </w:rPr>
      </w:pPr>
      <w:r w:rsidRPr="002D67F5">
        <w:rPr>
          <w:b/>
          <w:bCs/>
          <w:rtl/>
        </w:rPr>
        <w:lastRenderedPageBreak/>
        <w:t xml:space="preserve">اليد .. تعتبر الحركة لها مدلول ومعنى في لغة الإشارة والذي يغير بتغير شكل الحركة . كما أنها تساعد في </w:t>
      </w:r>
      <w:proofErr w:type="spellStart"/>
      <w:r w:rsidRPr="002D67F5">
        <w:rPr>
          <w:b/>
          <w:bCs/>
          <w:rtl/>
        </w:rPr>
        <w:t>في</w:t>
      </w:r>
      <w:proofErr w:type="spellEnd"/>
      <w:r w:rsidRPr="002D67F5">
        <w:rPr>
          <w:b/>
          <w:bCs/>
          <w:rtl/>
        </w:rPr>
        <w:t xml:space="preserve"> توضيح بعض المترادفات اللغوية . فقد تكون الحركة بطيئة أو سريعة لأسفل أو لأعلى أو دائرية من الأمام إلى الخلف أو من الخلف إلى الإمام .</w:t>
      </w:r>
      <w:r w:rsidRPr="002D67F5">
        <w:rPr>
          <w:b/>
          <w:bCs/>
        </w:rPr>
        <w:t xml:space="preserve"> </w:t>
      </w:r>
    </w:p>
    <w:p w:rsidR="00974A70" w:rsidRPr="002D67F5" w:rsidRDefault="00974A70" w:rsidP="00974A70">
      <w:pPr>
        <w:rPr>
          <w:b/>
          <w:bCs/>
          <w:color w:val="76923C" w:themeColor="accent3" w:themeShade="BF"/>
          <w:rtl/>
        </w:rPr>
      </w:pPr>
      <w:r w:rsidRPr="002D67F5">
        <w:rPr>
          <w:b/>
          <w:bCs/>
          <w:color w:val="76923C" w:themeColor="accent3" w:themeShade="BF"/>
          <w:rtl/>
        </w:rPr>
        <w:t>2- تشكيل الإشارة :</w:t>
      </w:r>
      <w:r w:rsidRPr="002D67F5">
        <w:rPr>
          <w:b/>
          <w:bCs/>
          <w:color w:val="76923C" w:themeColor="accent3" w:themeShade="BF"/>
        </w:rPr>
        <w:t xml:space="preserve"> </w:t>
      </w:r>
    </w:p>
    <w:p w:rsidR="00974A70" w:rsidRPr="002D67F5" w:rsidRDefault="00974A70" w:rsidP="00974A70">
      <w:pPr>
        <w:rPr>
          <w:b/>
          <w:bCs/>
          <w:rtl/>
        </w:rPr>
      </w:pPr>
      <w:r w:rsidRPr="002D67F5">
        <w:rPr>
          <w:b/>
          <w:bCs/>
          <w:rtl/>
        </w:rPr>
        <w:t xml:space="preserve">وهذا يرتبط بان بعض الإشارات تتطلب استخدام يد واحدة , مثل إشارة أب , أم . </w:t>
      </w:r>
    </w:p>
    <w:p w:rsidR="00974A70" w:rsidRPr="002D67F5" w:rsidRDefault="00974A70" w:rsidP="00974A70">
      <w:pPr>
        <w:rPr>
          <w:b/>
          <w:bCs/>
          <w:rtl/>
        </w:rPr>
      </w:pPr>
      <w:r w:rsidRPr="002D67F5">
        <w:rPr>
          <w:b/>
          <w:bCs/>
          <w:noProof/>
          <w:rtl/>
        </w:rPr>
        <w:drawing>
          <wp:anchor distT="0" distB="0" distL="114300" distR="114300" simplePos="0" relativeHeight="251680768" behindDoc="0" locked="0" layoutInCell="1" allowOverlap="1">
            <wp:simplePos x="0" y="0"/>
            <wp:positionH relativeFrom="margin">
              <wp:posOffset>-409575</wp:posOffset>
            </wp:positionH>
            <wp:positionV relativeFrom="margin">
              <wp:posOffset>1743075</wp:posOffset>
            </wp:positionV>
            <wp:extent cx="2076450" cy="2362200"/>
            <wp:effectExtent l="19050" t="0" r="0" b="0"/>
            <wp:wrapSquare wrapText="bothSides"/>
            <wp:docPr id="24" name="صورة 1" descr="http://www.sarkosa.com/vb/imgcache/79786.imgcache.gif"/>
            <wp:cNvGraphicFramePr/>
            <a:graphic xmlns:a="http://schemas.openxmlformats.org/drawingml/2006/main">
              <a:graphicData uri="http://schemas.openxmlformats.org/drawingml/2006/picture">
                <pic:pic xmlns:pic="http://schemas.openxmlformats.org/drawingml/2006/picture">
                  <pic:nvPicPr>
                    <pic:cNvPr id="18435" name="Picture 5" descr="http://www.sarkosa.com/vb/imgcache/79786.imgcache.gif"/>
                    <pic:cNvPicPr>
                      <a:picLocks noGrp="1" noChangeAspect="1" noChangeArrowheads="1"/>
                    </pic:cNvPicPr>
                  </pic:nvPicPr>
                  <pic:blipFill>
                    <a:blip r:embed="rId12"/>
                    <a:srcRect/>
                    <a:stretch>
                      <a:fillRect/>
                    </a:stretch>
                  </pic:blipFill>
                  <pic:spPr bwMode="auto">
                    <a:xfrm>
                      <a:off x="0" y="0"/>
                      <a:ext cx="2076450" cy="2362200"/>
                    </a:xfrm>
                    <a:prstGeom prst="rect">
                      <a:avLst/>
                    </a:prstGeom>
                    <a:noFill/>
                    <a:ln w="9525">
                      <a:noFill/>
                      <a:miter lim="800000"/>
                      <a:headEnd/>
                      <a:tailEnd/>
                    </a:ln>
                  </pic:spPr>
                </pic:pic>
              </a:graphicData>
            </a:graphic>
          </wp:anchor>
        </w:drawing>
      </w:r>
      <w:r w:rsidRPr="002D67F5">
        <w:rPr>
          <w:b/>
          <w:bCs/>
          <w:rtl/>
        </w:rPr>
        <w:t xml:space="preserve">أو إشارة تطلب استخدام يدين معا مثل إشارة أصدقاء , أقارب , زواج ...الخ </w:t>
      </w:r>
    </w:p>
    <w:p w:rsidR="00974A70" w:rsidRPr="002D67F5" w:rsidRDefault="00974A70" w:rsidP="00974A70">
      <w:pPr>
        <w:rPr>
          <w:b/>
          <w:bCs/>
          <w:rtl/>
        </w:rPr>
      </w:pPr>
      <w:r w:rsidRPr="002D67F5">
        <w:rPr>
          <w:rFonts w:hint="cs"/>
          <w:b/>
          <w:bCs/>
          <w:noProof/>
          <w:rtl/>
        </w:rPr>
        <w:drawing>
          <wp:anchor distT="0" distB="0" distL="114300" distR="114300" simplePos="0" relativeHeight="251681792" behindDoc="0" locked="0" layoutInCell="1" allowOverlap="1">
            <wp:simplePos x="0" y="0"/>
            <wp:positionH relativeFrom="margin">
              <wp:posOffset>1885950</wp:posOffset>
            </wp:positionH>
            <wp:positionV relativeFrom="margin">
              <wp:posOffset>1809750</wp:posOffset>
            </wp:positionV>
            <wp:extent cx="3493135" cy="2171700"/>
            <wp:effectExtent l="38100" t="0" r="12065" b="647700"/>
            <wp:wrapSquare wrapText="bothSides"/>
            <wp:docPr id="25" name="صورة 2" descr="http://www.sarkosa.com/vb/imgcache/79791.imgcache.gif"/>
            <wp:cNvGraphicFramePr/>
            <a:graphic xmlns:a="http://schemas.openxmlformats.org/drawingml/2006/main">
              <a:graphicData uri="http://schemas.openxmlformats.org/drawingml/2006/picture">
                <pic:pic xmlns:pic="http://schemas.openxmlformats.org/drawingml/2006/picture">
                  <pic:nvPicPr>
                    <pic:cNvPr id="18437" name="Picture 5" descr="http://www.sarkosa.com/vb/imgcache/79791.imgcache.gif"/>
                    <pic:cNvPicPr>
                      <a:picLocks noGrp="1" noChangeAspect="1" noChangeArrowheads="1"/>
                    </pic:cNvPicPr>
                  </pic:nvPicPr>
                  <pic:blipFill>
                    <a:blip r:embed="rId13" cstate="print"/>
                    <a:srcRect/>
                    <a:stretch>
                      <a:fillRect/>
                    </a:stretch>
                  </pic:blipFill>
                  <pic:spPr bwMode="auto">
                    <a:xfrm>
                      <a:off x="0" y="0"/>
                      <a:ext cx="3493135" cy="2171700"/>
                    </a:xfrm>
                    <a:prstGeom prst="roundRect">
                      <a:avLst>
                        <a:gd name="adj" fmla="val 8594"/>
                      </a:avLst>
                    </a:prstGeom>
                    <a:solidFill>
                      <a:srgbClr val="FFFFFF">
                        <a:shade val="85000"/>
                      </a:srgbClr>
                    </a:solidFill>
                    <a:ln w="9525">
                      <a:noFill/>
                      <a:miter lim="800000"/>
                      <a:headEnd/>
                      <a:tailEnd/>
                    </a:ln>
                    <a:effectLst>
                      <a:reflection blurRad="12700" stA="38000" endPos="28000" dist="5000" dir="5400000" sy="-100000" algn="bl" rotWithShape="0"/>
                    </a:effectLst>
                  </pic:spPr>
                </pic:pic>
              </a:graphicData>
            </a:graphic>
          </wp:anchor>
        </w:drawing>
      </w:r>
    </w:p>
    <w:p w:rsidR="00974A70" w:rsidRPr="002D67F5" w:rsidRDefault="00974A70" w:rsidP="00974A70">
      <w:pPr>
        <w:rPr>
          <w:b/>
          <w:bCs/>
          <w:rtl/>
        </w:rPr>
      </w:pPr>
    </w:p>
    <w:p w:rsidR="00974A70" w:rsidRPr="002D67F5" w:rsidRDefault="00974A70" w:rsidP="00974A70">
      <w:pPr>
        <w:rPr>
          <w:b/>
          <w:bCs/>
          <w:rtl/>
        </w:rPr>
      </w:pPr>
      <w:r w:rsidRPr="002D67F5">
        <w:rPr>
          <w:rFonts w:hint="cs"/>
          <w:b/>
          <w:bCs/>
          <w:noProof/>
          <w:rtl/>
        </w:rPr>
        <w:drawing>
          <wp:anchor distT="0" distB="0" distL="114300" distR="114300" simplePos="0" relativeHeight="251682816" behindDoc="0" locked="0" layoutInCell="1" allowOverlap="1">
            <wp:simplePos x="0" y="0"/>
            <wp:positionH relativeFrom="margin">
              <wp:posOffset>276225</wp:posOffset>
            </wp:positionH>
            <wp:positionV relativeFrom="margin">
              <wp:posOffset>4943475</wp:posOffset>
            </wp:positionV>
            <wp:extent cx="4695825" cy="2924810"/>
            <wp:effectExtent l="171450" t="133350" r="371475" b="313690"/>
            <wp:wrapSquare wrapText="bothSides"/>
            <wp:docPr id="26" name="صورة 3" descr="http://www.sarkosa.com/vb/imgcache/79788.imgcache.gif"/>
            <wp:cNvGraphicFramePr/>
            <a:graphic xmlns:a="http://schemas.openxmlformats.org/drawingml/2006/main">
              <a:graphicData uri="http://schemas.openxmlformats.org/drawingml/2006/picture">
                <pic:pic xmlns:pic="http://schemas.openxmlformats.org/drawingml/2006/picture">
                  <pic:nvPicPr>
                    <pic:cNvPr id="4" name="عنصر نائب للمحتوى 3" descr="http://www.sarkosa.com/vb/imgcache/79788.imgcache.gif"/>
                    <pic:cNvPicPr>
                      <a:picLocks noGrp="1"/>
                    </pic:cNvPicPr>
                  </pic:nvPicPr>
                  <pic:blipFill>
                    <a:blip r:embed="rId14"/>
                    <a:srcRect/>
                    <a:stretch>
                      <a:fillRect/>
                    </a:stretch>
                  </pic:blipFill>
                  <pic:spPr bwMode="auto">
                    <a:xfrm>
                      <a:off x="0" y="0"/>
                      <a:ext cx="4695825" cy="2924810"/>
                    </a:xfrm>
                    <a:prstGeom prst="rect">
                      <a:avLst/>
                    </a:prstGeom>
                    <a:noFill/>
                    <a:ln w="9525">
                      <a:noFill/>
                      <a:miter lim="800000"/>
                      <a:headEnd/>
                      <a:tailEnd/>
                    </a:ln>
                    <a:effectLst>
                      <a:outerShdw blurRad="292100" dist="139700" dir="2700000" algn="tl" rotWithShape="0">
                        <a:srgbClr val="333333">
                          <a:alpha val="65000"/>
                        </a:srgbClr>
                      </a:outerShdw>
                    </a:effectLst>
                  </pic:spPr>
                </pic:pic>
              </a:graphicData>
            </a:graphic>
          </wp:anchor>
        </w:drawing>
      </w:r>
    </w:p>
    <w:p w:rsidR="00974A70" w:rsidRPr="002D67F5" w:rsidRDefault="00974A70" w:rsidP="00974A70">
      <w:pPr>
        <w:rPr>
          <w:b/>
          <w:bCs/>
          <w:rtl/>
        </w:rPr>
      </w:pPr>
    </w:p>
    <w:p w:rsidR="00974A70" w:rsidRPr="002D67F5" w:rsidRDefault="00974A70" w:rsidP="00974A70">
      <w:pPr>
        <w:rPr>
          <w:b/>
          <w:bCs/>
          <w:rtl/>
        </w:rPr>
      </w:pPr>
    </w:p>
    <w:p w:rsidR="00974A70" w:rsidRPr="002D67F5" w:rsidRDefault="00974A70" w:rsidP="00974A70">
      <w:pPr>
        <w:rPr>
          <w:b/>
          <w:bCs/>
          <w:rtl/>
        </w:rPr>
      </w:pPr>
      <w:r w:rsidRPr="002D67F5">
        <w:rPr>
          <w:rFonts w:hint="cs"/>
          <w:b/>
          <w:bCs/>
          <w:noProof/>
          <w:rtl/>
        </w:rPr>
        <w:drawing>
          <wp:anchor distT="0" distB="0" distL="114300" distR="114300" simplePos="0" relativeHeight="251684864" behindDoc="0" locked="0" layoutInCell="1" allowOverlap="1">
            <wp:simplePos x="0" y="0"/>
            <wp:positionH relativeFrom="margin">
              <wp:posOffset>2676525</wp:posOffset>
            </wp:positionH>
            <wp:positionV relativeFrom="margin">
              <wp:posOffset>-47625</wp:posOffset>
            </wp:positionV>
            <wp:extent cx="3209925" cy="2562225"/>
            <wp:effectExtent l="19050" t="0" r="9525" b="0"/>
            <wp:wrapSquare wrapText="bothSides"/>
            <wp:docPr id="27" name="صورة 7" descr="http://www.sarkosa.com/vb/imgcache/79787.imgcache.gif"/>
            <wp:cNvGraphicFramePr/>
            <a:graphic xmlns:a="http://schemas.openxmlformats.org/drawingml/2006/main">
              <a:graphicData uri="http://schemas.openxmlformats.org/drawingml/2006/picture">
                <pic:pic xmlns:pic="http://schemas.openxmlformats.org/drawingml/2006/picture">
                  <pic:nvPicPr>
                    <pic:cNvPr id="22531" name="Picture 5" descr="http://www.sarkosa.com/vb/imgcache/79787.imgcache.gif"/>
                    <pic:cNvPicPr>
                      <a:picLocks noGrp="1" noChangeAspect="1" noChangeArrowheads="1"/>
                    </pic:cNvPicPr>
                  </pic:nvPicPr>
                  <pic:blipFill>
                    <a:blip r:embed="rId15"/>
                    <a:srcRect/>
                    <a:stretch>
                      <a:fillRect/>
                    </a:stretch>
                  </pic:blipFill>
                  <pic:spPr bwMode="auto">
                    <a:xfrm>
                      <a:off x="0" y="0"/>
                      <a:ext cx="3209925" cy="2562225"/>
                    </a:xfrm>
                    <a:prstGeom prst="rect">
                      <a:avLst/>
                    </a:prstGeom>
                    <a:noFill/>
                    <a:ln w="9525">
                      <a:noFill/>
                      <a:miter lim="800000"/>
                      <a:headEnd/>
                      <a:tailEnd/>
                    </a:ln>
                  </pic:spPr>
                </pic:pic>
              </a:graphicData>
            </a:graphic>
          </wp:anchor>
        </w:drawing>
      </w:r>
      <w:r w:rsidRPr="002D67F5">
        <w:rPr>
          <w:rFonts w:hint="cs"/>
          <w:b/>
          <w:bCs/>
          <w:noProof/>
          <w:rtl/>
        </w:rPr>
        <w:drawing>
          <wp:anchor distT="0" distB="0" distL="114300" distR="114300" simplePos="0" relativeHeight="251683840" behindDoc="0" locked="0" layoutInCell="1" allowOverlap="1">
            <wp:simplePos x="0" y="0"/>
            <wp:positionH relativeFrom="margin">
              <wp:posOffset>-495300</wp:posOffset>
            </wp:positionH>
            <wp:positionV relativeFrom="margin">
              <wp:posOffset>-47625</wp:posOffset>
            </wp:positionV>
            <wp:extent cx="3124200" cy="2638425"/>
            <wp:effectExtent l="19050" t="0" r="0" b="0"/>
            <wp:wrapSquare wrapText="bothSides"/>
            <wp:docPr id="28" name="صورة 6" descr="http://www.sarkosa.com/vb/imgcache/79790.imgcache.gif"/>
            <wp:cNvGraphicFramePr/>
            <a:graphic xmlns:a="http://schemas.openxmlformats.org/drawingml/2006/main">
              <a:graphicData uri="http://schemas.openxmlformats.org/drawingml/2006/picture">
                <pic:pic xmlns:pic="http://schemas.openxmlformats.org/drawingml/2006/picture">
                  <pic:nvPicPr>
                    <pic:cNvPr id="21507" name="Picture 5" descr="http://www.sarkosa.com/vb/imgcache/79790.imgcache.gif"/>
                    <pic:cNvPicPr>
                      <a:picLocks noGrp="1" noChangeAspect="1" noChangeArrowheads="1"/>
                    </pic:cNvPicPr>
                  </pic:nvPicPr>
                  <pic:blipFill>
                    <a:blip r:embed="rId16"/>
                    <a:srcRect t="2284"/>
                    <a:stretch>
                      <a:fillRect/>
                    </a:stretch>
                  </pic:blipFill>
                  <pic:spPr bwMode="auto">
                    <a:xfrm>
                      <a:off x="0" y="0"/>
                      <a:ext cx="3124200" cy="2638425"/>
                    </a:xfrm>
                    <a:prstGeom prst="rect">
                      <a:avLst/>
                    </a:prstGeom>
                    <a:noFill/>
                    <a:ln w="9525">
                      <a:noFill/>
                      <a:miter lim="800000"/>
                      <a:headEnd/>
                      <a:tailEnd/>
                    </a:ln>
                  </pic:spPr>
                </pic:pic>
              </a:graphicData>
            </a:graphic>
          </wp:anchor>
        </w:drawing>
      </w:r>
    </w:p>
    <w:p w:rsidR="00974A70" w:rsidRPr="002D67F5" w:rsidRDefault="00974A70" w:rsidP="00974A70">
      <w:pPr>
        <w:rPr>
          <w:b/>
          <w:bCs/>
          <w:rtl/>
        </w:rPr>
      </w:pPr>
      <w:r w:rsidRPr="002D67F5">
        <w:rPr>
          <w:b/>
          <w:bCs/>
          <w:noProof/>
          <w:rtl/>
        </w:rPr>
        <w:drawing>
          <wp:anchor distT="0" distB="0" distL="114300" distR="114300" simplePos="0" relativeHeight="251686912" behindDoc="0" locked="0" layoutInCell="1" allowOverlap="1">
            <wp:simplePos x="2076450" y="3743325"/>
            <wp:positionH relativeFrom="margin">
              <wp:align>center</wp:align>
            </wp:positionH>
            <wp:positionV relativeFrom="margin">
              <wp:align>center</wp:align>
            </wp:positionV>
            <wp:extent cx="4333875" cy="2876550"/>
            <wp:effectExtent l="19050" t="0" r="9525" b="0"/>
            <wp:wrapSquare wrapText="bothSides"/>
            <wp:docPr id="29" name="صورة 8" descr="http://1.bp.blogspot.com/_uT33hNjfF6U/S0jRz6ljfSI/AAAAAAAAFGs/s1YCl72g4sA/s320/%D8%BA%D9%84%D8%A7%D9%81+%D8%AF%D9%84%D9%8A%D9%84+%D8%A7%D9%84%D8%A7%D8%B4%D8%A7%D8%B1%D8%A9+%D8%A7%D9%84%D8%B9%D8%B1%D8%A8%D9%8A.JPG"/>
            <wp:cNvGraphicFramePr/>
            <a:graphic xmlns:a="http://schemas.openxmlformats.org/drawingml/2006/main">
              <a:graphicData uri="http://schemas.openxmlformats.org/drawingml/2006/picture">
                <pic:pic xmlns:pic="http://schemas.openxmlformats.org/drawingml/2006/picture">
                  <pic:nvPicPr>
                    <pic:cNvPr id="4" name="Picture 5" descr="http://1.bp.blogspot.com/_uT33hNjfF6U/S0jRz6ljfSI/AAAAAAAAFGs/s1YCl72g4sA/s320/%D8%BA%D9%84%D8%A7%D9%81+%D8%AF%D9%84%D9%8A%D9%84+%D8%A7%D9%84%D8%A7%D8%B4%D8%A7%D8%B1%D8%A9+%D8%A7%D9%84%D8%B9%D8%B1%D8%A8%D9%8A.JPG"/>
                    <pic:cNvPicPr>
                      <a:picLocks noGrp="1" noChangeAspect="1" noChangeArrowheads="1"/>
                    </pic:cNvPicPr>
                  </pic:nvPicPr>
                  <pic:blipFill>
                    <a:blip r:embed="rId17" cstate="print"/>
                    <a:srcRect/>
                    <a:stretch>
                      <a:fillRect/>
                    </a:stretch>
                  </pic:blipFill>
                  <pic:spPr bwMode="auto">
                    <a:xfrm>
                      <a:off x="0" y="0"/>
                      <a:ext cx="4333875" cy="2876550"/>
                    </a:xfrm>
                    <a:prstGeom prst="rect">
                      <a:avLst/>
                    </a:prstGeom>
                    <a:noFill/>
                    <a:ln w="9525">
                      <a:noFill/>
                      <a:miter lim="800000"/>
                      <a:headEnd/>
                      <a:tailEnd/>
                    </a:ln>
                    <a:effectLst>
                      <a:softEdge rad="112500"/>
                    </a:effectLst>
                  </pic:spPr>
                </pic:pic>
              </a:graphicData>
            </a:graphic>
          </wp:anchor>
        </w:drawing>
      </w:r>
    </w:p>
    <w:p w:rsidR="00974A70" w:rsidRPr="002D67F5" w:rsidRDefault="00974A70" w:rsidP="00974A70">
      <w:pPr>
        <w:rPr>
          <w:b/>
          <w:bCs/>
          <w:rtl/>
        </w:rPr>
      </w:pPr>
    </w:p>
    <w:p w:rsidR="00974A70" w:rsidRPr="002D67F5" w:rsidRDefault="00974A70" w:rsidP="00974A70">
      <w:pPr>
        <w:rPr>
          <w:b/>
          <w:bCs/>
          <w:rtl/>
        </w:rPr>
      </w:pPr>
    </w:p>
    <w:p w:rsidR="00974A70" w:rsidRPr="002D67F5" w:rsidRDefault="00974A70" w:rsidP="00974A70">
      <w:pPr>
        <w:rPr>
          <w:b/>
          <w:bCs/>
          <w:rtl/>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Pr="002D67F5" w:rsidRDefault="00974A70" w:rsidP="00974A70">
      <w:pPr>
        <w:rPr>
          <w:b/>
          <w:bCs/>
        </w:rPr>
      </w:pPr>
    </w:p>
    <w:p w:rsidR="00974A70" w:rsidRDefault="00974A70" w:rsidP="00974A70">
      <w:pPr>
        <w:jc w:val="center"/>
        <w:rPr>
          <w:rFonts w:ascii="Times New Roman" w:hAnsi="Times New Roman" w:cs="Times New Roman" w:hint="cs"/>
          <w:b/>
          <w:bCs/>
          <w:color w:val="31849B" w:themeColor="accent5" w:themeShade="BF"/>
          <w:sz w:val="24"/>
          <w:szCs w:val="24"/>
          <w:rtl/>
        </w:rPr>
      </w:pPr>
      <w:r w:rsidRPr="002D67F5">
        <w:rPr>
          <w:rFonts w:ascii="Times New Roman" w:hAnsi="Times New Roman" w:cs="Times New Roman"/>
          <w:b/>
          <w:bCs/>
          <w:noProof/>
          <w:color w:val="31849B" w:themeColor="accent5" w:themeShade="BF"/>
          <w:sz w:val="24"/>
          <w:szCs w:val="24"/>
        </w:rPr>
        <w:drawing>
          <wp:anchor distT="0" distB="0" distL="114300" distR="114300" simplePos="0" relativeHeight="251685888" behindDoc="0" locked="0" layoutInCell="1" allowOverlap="1">
            <wp:simplePos x="0" y="0"/>
            <wp:positionH relativeFrom="margin">
              <wp:posOffset>1276350</wp:posOffset>
            </wp:positionH>
            <wp:positionV relativeFrom="margin">
              <wp:posOffset>5924550</wp:posOffset>
            </wp:positionV>
            <wp:extent cx="2743200" cy="1771650"/>
            <wp:effectExtent l="19050" t="0" r="0" b="0"/>
            <wp:wrapSquare wrapText="bothSides"/>
            <wp:docPr id="30" name="صورة 9" descr="http://up.3dlat.com/uploads/12981300879.gif"/>
            <wp:cNvGraphicFramePr/>
            <a:graphic xmlns:a="http://schemas.openxmlformats.org/drawingml/2006/main">
              <a:graphicData uri="http://schemas.openxmlformats.org/drawingml/2006/picture">
                <pic:pic xmlns:pic="http://schemas.openxmlformats.org/drawingml/2006/picture">
                  <pic:nvPicPr>
                    <pic:cNvPr id="24579" name="عنصر نائب للمحتوى 3" descr="http://up.3dlat.com/uploads/12981300879.gif"/>
                    <pic:cNvPicPr>
                      <a:picLocks noGrp="1"/>
                    </pic:cNvPicPr>
                  </pic:nvPicPr>
                  <pic:blipFill>
                    <a:blip r:embed="rId18"/>
                    <a:srcRect/>
                    <a:stretch>
                      <a:fillRect/>
                    </a:stretch>
                  </pic:blipFill>
                  <pic:spPr bwMode="auto">
                    <a:xfrm>
                      <a:off x="0" y="0"/>
                      <a:ext cx="2743200" cy="1771650"/>
                    </a:xfrm>
                    <a:prstGeom prst="rect">
                      <a:avLst/>
                    </a:prstGeom>
                    <a:noFill/>
                    <a:ln w="9525">
                      <a:noFill/>
                      <a:miter lim="800000"/>
                      <a:headEnd/>
                      <a:tailEnd/>
                    </a:ln>
                  </pic:spPr>
                </pic:pic>
              </a:graphicData>
            </a:graphic>
          </wp:anchor>
        </w:drawing>
      </w:r>
      <w:r>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56035D"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pict>
          <v:roundrect id="_x0000_s1035" style="position:absolute;left:0;text-align:left;margin-left:28.5pt;margin-top:2.25pt;width:255.75pt;height:87.75pt;z-index:251688960" arcsize="10923f" fillcolor="white [3201]" strokecolor="#31849b [2408]" strokeweight="2.5pt">
            <v:shadow on="t" color="#868686" opacity=".5" offset="-6pt,-6pt"/>
            <v:textbox>
              <w:txbxContent>
                <w:p w:rsidR="00974A70" w:rsidRPr="0056035D" w:rsidRDefault="00974A70" w:rsidP="00974A70">
                  <w:pPr>
                    <w:jc w:val="center"/>
                    <w:rPr>
                      <w:b/>
                      <w:bCs/>
                      <w:color w:val="31849B" w:themeColor="accent5" w:themeShade="BF"/>
                      <w:sz w:val="28"/>
                      <w:szCs w:val="28"/>
                      <w:rtl/>
                    </w:rPr>
                  </w:pPr>
                  <w:r w:rsidRPr="0056035D">
                    <w:rPr>
                      <w:b/>
                      <w:bCs/>
                      <w:color w:val="31849B" w:themeColor="accent5" w:themeShade="BF"/>
                      <w:sz w:val="28"/>
                      <w:szCs w:val="28"/>
                      <w:rtl/>
                    </w:rPr>
                    <w:t>طرق التواصل الشفوي واليدوي والكلي (2)</w:t>
                  </w:r>
                </w:p>
                <w:p w:rsidR="00974A70" w:rsidRPr="0056035D" w:rsidRDefault="00974A70" w:rsidP="00974A70">
                  <w:pPr>
                    <w:jc w:val="center"/>
                    <w:rPr>
                      <w:b/>
                      <w:bCs/>
                      <w:color w:val="31849B" w:themeColor="accent5" w:themeShade="BF"/>
                      <w:sz w:val="28"/>
                      <w:szCs w:val="28"/>
                    </w:rPr>
                  </w:pPr>
                  <w:r w:rsidRPr="0056035D">
                    <w:rPr>
                      <w:rFonts w:hint="cs"/>
                      <w:b/>
                      <w:bCs/>
                      <w:color w:val="31849B" w:themeColor="accent5" w:themeShade="BF"/>
                      <w:sz w:val="28"/>
                      <w:szCs w:val="28"/>
                      <w:rtl/>
                    </w:rPr>
                    <w:t>المحاضرة التاسعة</w:t>
                  </w:r>
                </w:p>
              </w:txbxContent>
            </v:textbox>
            <w10:wrap anchorx="page"/>
          </v:roundrect>
        </w:pict>
      </w:r>
      <w:r w:rsidRPr="0056035D">
        <w:rPr>
          <w:rFonts w:ascii="Times New Roman" w:hAnsi="Times New Roman" w:cs="Times New Roman"/>
          <w:b/>
          <w:bCs/>
          <w:noProof/>
          <w:sz w:val="24"/>
          <w:szCs w:val="24"/>
          <w:rtl/>
        </w:rPr>
        <w:drawing>
          <wp:inline distT="0" distB="0" distL="0" distR="0">
            <wp:extent cx="1038225" cy="1047750"/>
            <wp:effectExtent l="114300" t="38100" r="28575" b="19050"/>
            <wp:docPr id="31"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56035D" w:rsidRDefault="00974A70" w:rsidP="00974A70">
      <w:pPr>
        <w:rPr>
          <w:rFonts w:ascii="Times New Roman" w:hAnsi="Times New Roman" w:cs="Times New Roman"/>
          <w:b/>
          <w:bCs/>
          <w:sz w:val="24"/>
          <w:szCs w:val="24"/>
          <w:rtl/>
        </w:rPr>
      </w:pPr>
    </w:p>
    <w:p w:rsidR="00974A70" w:rsidRPr="0056035D" w:rsidRDefault="00974A70" w:rsidP="00974A70">
      <w:pPr>
        <w:rPr>
          <w:rFonts w:ascii="Times New Roman" w:hAnsi="Times New Roman" w:cs="Times New Roman"/>
          <w:b/>
          <w:bCs/>
          <w:color w:val="E36C0A" w:themeColor="accent6" w:themeShade="BF"/>
          <w:sz w:val="24"/>
          <w:szCs w:val="24"/>
          <w:rtl/>
        </w:rPr>
      </w:pPr>
      <w:r w:rsidRPr="0056035D">
        <w:rPr>
          <w:rFonts w:ascii="Times New Roman" w:hAnsi="Times New Roman" w:cs="Times New Roman"/>
          <w:b/>
          <w:bCs/>
          <w:color w:val="E36C0A" w:themeColor="accent6" w:themeShade="BF"/>
          <w:sz w:val="24"/>
          <w:szCs w:val="24"/>
          <w:rtl/>
          <w:lang w:bidi="ar-JO"/>
        </w:rPr>
        <w:t>قراءة الشفاه :</w:t>
      </w:r>
      <w:r w:rsidRPr="0056035D">
        <w:rPr>
          <w:rFonts w:ascii="Times New Roman" w:hAnsi="Times New Roman" w:cs="Times New Roman"/>
          <w:b/>
          <w:bCs/>
          <w:color w:val="E36C0A" w:themeColor="accent6" w:themeShade="BF"/>
          <w:sz w:val="24"/>
          <w:szCs w:val="24"/>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 xml:space="preserve">    </w:t>
      </w:r>
      <w:r w:rsidRPr="0056035D">
        <w:rPr>
          <w:rFonts w:ascii="Times New Roman" w:hAnsi="Times New Roman" w:cs="Times New Roman"/>
          <w:b/>
          <w:bCs/>
          <w:sz w:val="24"/>
          <w:szCs w:val="24"/>
          <w:rtl/>
          <w:lang w:bidi="ar-JO"/>
        </w:rPr>
        <w:t xml:space="preserve">يقصد بذلك تنمية مهارة المعاق سمعياً على قراءة الشفاه وفهمها ، </w:t>
      </w:r>
      <w:r w:rsidRPr="0056035D">
        <w:rPr>
          <w:rFonts w:ascii="Times New Roman" w:hAnsi="Times New Roman" w:cs="Times New Roman"/>
          <w:b/>
          <w:bCs/>
          <w:color w:val="002060"/>
          <w:sz w:val="24"/>
          <w:szCs w:val="24"/>
          <w:rtl/>
          <w:lang w:bidi="ar-JO"/>
        </w:rPr>
        <w:t xml:space="preserve">ويعني ذلك أن يفهم المعاق سمعياً الرموز البصرية لحركة </w:t>
      </w:r>
      <w:proofErr w:type="spellStart"/>
      <w:r w:rsidRPr="0056035D">
        <w:rPr>
          <w:rFonts w:ascii="Times New Roman" w:hAnsi="Times New Roman" w:cs="Times New Roman"/>
          <w:b/>
          <w:bCs/>
          <w:color w:val="002060"/>
          <w:sz w:val="24"/>
          <w:szCs w:val="24"/>
          <w:rtl/>
          <w:lang w:bidi="ar-JO"/>
        </w:rPr>
        <w:t>ال</w:t>
      </w:r>
      <w:proofErr w:type="spellEnd"/>
      <w:r w:rsidRPr="0056035D">
        <w:rPr>
          <w:rFonts w:ascii="Times New Roman" w:hAnsi="Times New Roman" w:cs="Times New Roman"/>
          <w:b/>
          <w:bCs/>
          <w:color w:val="002060"/>
          <w:sz w:val="24"/>
          <w:szCs w:val="24"/>
          <w:rtl/>
        </w:rPr>
        <w:t>ف</w:t>
      </w:r>
      <w:r w:rsidRPr="0056035D">
        <w:rPr>
          <w:rFonts w:ascii="Times New Roman" w:hAnsi="Times New Roman" w:cs="Times New Roman"/>
          <w:b/>
          <w:bCs/>
          <w:color w:val="002060"/>
          <w:sz w:val="24"/>
          <w:szCs w:val="24"/>
          <w:rtl/>
          <w:lang w:bidi="ar-JO"/>
        </w:rPr>
        <w:t>م والشفاه أثناء الكلام من قبل الآخرين</w:t>
      </w:r>
      <w:r w:rsidRPr="0056035D">
        <w:rPr>
          <w:rFonts w:ascii="Times New Roman" w:hAnsi="Times New Roman" w:cs="Times New Roman"/>
          <w:b/>
          <w:bCs/>
          <w:sz w:val="24"/>
          <w:szCs w:val="24"/>
          <w:rtl/>
          <w:lang w:bidi="ar-JO"/>
        </w:rPr>
        <w:t>، ويشار إلى أن هناك طريقتين من طرق تنمية مهارة قراءة الكلام / الشفاه لدى الأفراد\ المعاقين سمعياً وهما :</w:t>
      </w:r>
      <w:r w:rsidRPr="0056035D">
        <w:rPr>
          <w:rFonts w:ascii="Times New Roman" w:hAnsi="Times New Roman" w:cs="Times New Roman"/>
          <w:b/>
          <w:bCs/>
          <w:sz w:val="24"/>
          <w:szCs w:val="24"/>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lang w:bidi="ar-JO"/>
        </w:rPr>
        <w:tab/>
      </w:r>
    </w:p>
    <w:p w:rsidR="00974A70" w:rsidRPr="0056035D" w:rsidRDefault="00974A70" w:rsidP="00974A70">
      <w:pPr>
        <w:rPr>
          <w:rFonts w:ascii="Times New Roman" w:hAnsi="Times New Roman" w:cs="Times New Roman"/>
          <w:b/>
          <w:bCs/>
          <w:color w:val="76923C" w:themeColor="accent3" w:themeShade="BF"/>
          <w:sz w:val="24"/>
          <w:szCs w:val="24"/>
          <w:rtl/>
        </w:rPr>
      </w:pPr>
      <w:r w:rsidRPr="0056035D">
        <w:rPr>
          <w:rFonts w:ascii="Times New Roman" w:hAnsi="Times New Roman" w:cs="Times New Roman"/>
          <w:b/>
          <w:bCs/>
          <w:color w:val="76923C" w:themeColor="accent3" w:themeShade="BF"/>
          <w:sz w:val="24"/>
          <w:szCs w:val="24"/>
          <w:rtl/>
          <w:lang w:bidi="ar-JO"/>
        </w:rPr>
        <w:t>قراءة الشفاه</w:t>
      </w:r>
      <w:r w:rsidRPr="0056035D">
        <w:rPr>
          <w:rFonts w:ascii="Times New Roman" w:hAnsi="Times New Roman" w:cs="Times New Roman"/>
          <w:b/>
          <w:bCs/>
          <w:color w:val="76923C" w:themeColor="accent3" w:themeShade="BF"/>
          <w:sz w:val="24"/>
          <w:szCs w:val="24"/>
          <w:rtl/>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color w:val="FF0000"/>
          <w:sz w:val="24"/>
          <w:szCs w:val="24"/>
          <w:rtl/>
          <w:lang w:bidi="ar-JO"/>
        </w:rPr>
        <w:t>1- الطريقة التحليلية :</w:t>
      </w:r>
      <w:r w:rsidRPr="0056035D">
        <w:rPr>
          <w:rFonts w:ascii="Times New Roman" w:hAnsi="Times New Roman" w:cs="Times New Roman"/>
          <w:b/>
          <w:bCs/>
          <w:sz w:val="24"/>
          <w:szCs w:val="24"/>
          <w:rtl/>
          <w:lang w:bidi="ar-JO"/>
        </w:rPr>
        <w:t xml:space="preserve"> فيها يركز المعاق سمعياً على كل حركة من حركات شفتي المتكلم ثم ينظمها معاً لتشكل المعنى المقصود .</w:t>
      </w:r>
      <w:r w:rsidRPr="0056035D">
        <w:rPr>
          <w:rFonts w:ascii="Times New Roman" w:hAnsi="Times New Roman" w:cs="Times New Roman"/>
          <w:b/>
          <w:bCs/>
          <w:sz w:val="24"/>
          <w:szCs w:val="24"/>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color w:val="FF0000"/>
          <w:sz w:val="24"/>
          <w:szCs w:val="24"/>
          <w:rtl/>
          <w:lang w:bidi="ar-JO"/>
        </w:rPr>
        <w:t>2- الطريقة التركيبية :</w:t>
      </w:r>
      <w:r w:rsidRPr="0056035D">
        <w:rPr>
          <w:rFonts w:ascii="Times New Roman" w:hAnsi="Times New Roman" w:cs="Times New Roman"/>
          <w:b/>
          <w:bCs/>
          <w:sz w:val="24"/>
          <w:szCs w:val="24"/>
          <w:rtl/>
          <w:lang w:bidi="ar-JO"/>
        </w:rPr>
        <w:t xml:space="preserve"> </w:t>
      </w:r>
      <w:r w:rsidRPr="0056035D">
        <w:rPr>
          <w:rFonts w:ascii="Times New Roman" w:hAnsi="Times New Roman" w:cs="Times New Roman"/>
          <w:b/>
          <w:bCs/>
          <w:sz w:val="24"/>
          <w:szCs w:val="24"/>
          <w:rtl/>
        </w:rPr>
        <w:t>ف</w:t>
      </w:r>
      <w:proofErr w:type="spellStart"/>
      <w:r w:rsidRPr="0056035D">
        <w:rPr>
          <w:rFonts w:ascii="Times New Roman" w:hAnsi="Times New Roman" w:cs="Times New Roman"/>
          <w:b/>
          <w:bCs/>
          <w:sz w:val="24"/>
          <w:szCs w:val="24"/>
          <w:rtl/>
          <w:lang w:bidi="ar-JO"/>
        </w:rPr>
        <w:t>يها</w:t>
      </w:r>
      <w:proofErr w:type="spellEnd"/>
      <w:r w:rsidRPr="0056035D">
        <w:rPr>
          <w:rFonts w:ascii="Times New Roman" w:hAnsi="Times New Roman" w:cs="Times New Roman"/>
          <w:b/>
          <w:bCs/>
          <w:sz w:val="24"/>
          <w:szCs w:val="24"/>
          <w:rtl/>
          <w:lang w:bidi="ar-JO"/>
        </w:rPr>
        <w:t xml:space="preserve"> يركز المعاق سمعيا على معنى الكلام أكثر من تركيزه على حركتي شفتي المتكلم لكل مقطع من مقاطع الكلام .</w:t>
      </w:r>
      <w:r w:rsidRPr="0056035D">
        <w:rPr>
          <w:rFonts w:ascii="Times New Roman" w:hAnsi="Times New Roman" w:cs="Times New Roman"/>
          <w:b/>
          <w:bCs/>
          <w:sz w:val="24"/>
          <w:szCs w:val="24"/>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lang w:bidi="ar-JO"/>
        </w:rPr>
        <w:tab/>
      </w:r>
      <w:r w:rsidRPr="0056035D">
        <w:rPr>
          <w:rFonts w:ascii="Times New Roman" w:hAnsi="Times New Roman" w:cs="Times New Roman"/>
          <w:b/>
          <w:bCs/>
          <w:sz w:val="24"/>
          <w:szCs w:val="24"/>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color w:val="31849B" w:themeColor="accent5" w:themeShade="BF"/>
          <w:sz w:val="24"/>
          <w:szCs w:val="24"/>
          <w:rtl/>
        </w:rPr>
        <w:t>كما تستخدم طرق أخرى للتدريب على قراءة الشفاه ، منها :</w:t>
      </w:r>
      <w:r w:rsidRPr="0056035D">
        <w:rPr>
          <w:rFonts w:ascii="Times New Roman" w:hAnsi="Times New Roman" w:cs="Times New Roman"/>
          <w:b/>
          <w:bCs/>
          <w:sz w:val="24"/>
          <w:szCs w:val="24"/>
          <w:rtl/>
        </w:rPr>
        <w:br/>
        <w:t>‌</w:t>
      </w:r>
      <w:r w:rsidRPr="0056035D">
        <w:rPr>
          <w:rFonts w:ascii="Times New Roman" w:hAnsi="Times New Roman" w:cs="Times New Roman"/>
          <w:b/>
          <w:bCs/>
          <w:color w:val="E36C0A" w:themeColor="accent6" w:themeShade="BF"/>
          <w:sz w:val="24"/>
          <w:szCs w:val="24"/>
          <w:rtl/>
        </w:rPr>
        <w:t>- الطريقة الأولى :</w:t>
      </w:r>
      <w:r w:rsidRPr="0056035D">
        <w:rPr>
          <w:rFonts w:ascii="Times New Roman" w:hAnsi="Times New Roman" w:cs="Times New Roman"/>
          <w:b/>
          <w:bCs/>
          <w:sz w:val="24"/>
          <w:szCs w:val="24"/>
          <w:rtl/>
        </w:rPr>
        <w:br/>
        <w:t>ويكون فيها التركيز على أجزاء الكلمة ، ويطلق عليها الصوتيات ، بهذه الطريقة يتعلم الطفل نطق الحروف الساكنة والحروف المتحركة ، ثم يتعلم نطق مجموعة من الحروف المتحركة ، ثم يتعلم نطق هذه الحروف مع بعض الحروف المتحركة ، ثم يتعلم نطق هذه الحروف مع بعض الحروف الساكنة ..وهكذا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w:t>
      </w:r>
      <w:r w:rsidRPr="0056035D">
        <w:rPr>
          <w:rFonts w:ascii="Times New Roman" w:hAnsi="Times New Roman" w:cs="Times New Roman"/>
          <w:b/>
          <w:bCs/>
          <w:color w:val="E36C0A" w:themeColor="accent6" w:themeShade="BF"/>
          <w:sz w:val="24"/>
          <w:szCs w:val="24"/>
          <w:rtl/>
        </w:rPr>
        <w:t>- الطريقة الثانية :</w:t>
      </w:r>
      <w:r w:rsidRPr="0056035D">
        <w:rPr>
          <w:rFonts w:ascii="Times New Roman" w:hAnsi="Times New Roman" w:cs="Times New Roman"/>
          <w:b/>
          <w:bCs/>
          <w:sz w:val="24"/>
          <w:szCs w:val="24"/>
          <w:rtl/>
        </w:rPr>
        <w:br/>
        <w:t>لا تهتم بالتركيز على الكلمة أو على الجملة ، وإنما تهتم بالوحدة الكلية أو المعنى . فقد تكون هذه الوحدة قصة قصيرة ، حتى وإن كان الطفل لا يفهم منها سوى جزء صغير جداً .</w:t>
      </w:r>
      <w:r w:rsidRPr="0056035D">
        <w:rPr>
          <w:rFonts w:ascii="Times New Roman" w:hAnsi="Times New Roman" w:cs="Times New Roman"/>
          <w:b/>
          <w:bCs/>
          <w:sz w:val="24"/>
          <w:szCs w:val="24"/>
          <w:rtl/>
        </w:rPr>
        <w:br/>
        <w:t>‌</w:t>
      </w:r>
      <w:r w:rsidRPr="0056035D">
        <w:rPr>
          <w:rFonts w:ascii="Times New Roman" w:hAnsi="Times New Roman" w:cs="Times New Roman"/>
          <w:b/>
          <w:bCs/>
          <w:color w:val="E36C0A" w:themeColor="accent6" w:themeShade="BF"/>
          <w:sz w:val="24"/>
          <w:szCs w:val="24"/>
          <w:rtl/>
        </w:rPr>
        <w:t>- الطريقة الثالثة :</w:t>
      </w:r>
      <w:r w:rsidRPr="0056035D">
        <w:rPr>
          <w:rFonts w:ascii="Times New Roman" w:hAnsi="Times New Roman" w:cs="Times New Roman"/>
          <w:b/>
          <w:bCs/>
          <w:sz w:val="24"/>
          <w:szCs w:val="24"/>
          <w:rtl/>
        </w:rPr>
        <w:br/>
        <w:t xml:space="preserve">تعتمد على إبراز الأصوات المرئية أولاً ، ثم بعد ذلك الأصوات </w:t>
      </w:r>
      <w:proofErr w:type="spellStart"/>
      <w:r w:rsidRPr="0056035D">
        <w:rPr>
          <w:rFonts w:ascii="Times New Roman" w:hAnsi="Times New Roman" w:cs="Times New Roman"/>
          <w:b/>
          <w:bCs/>
          <w:sz w:val="24"/>
          <w:szCs w:val="24"/>
          <w:rtl/>
        </w:rPr>
        <w:t>المدغمة</w:t>
      </w:r>
      <w:proofErr w:type="spellEnd"/>
      <w:r w:rsidRPr="0056035D">
        <w:rPr>
          <w:rFonts w:ascii="Times New Roman" w:hAnsi="Times New Roman" w:cs="Times New Roman"/>
          <w:b/>
          <w:bCs/>
          <w:sz w:val="24"/>
          <w:szCs w:val="24"/>
          <w:rtl/>
        </w:rPr>
        <w:t xml:space="preserve"> .</w:t>
      </w:r>
    </w:p>
    <w:p w:rsidR="00974A70" w:rsidRPr="0056035D" w:rsidRDefault="00974A70" w:rsidP="00974A70">
      <w:pPr>
        <w:rPr>
          <w:rFonts w:ascii="Times New Roman" w:hAnsi="Times New Roman" w:cs="Times New Roman"/>
          <w:b/>
          <w:bCs/>
          <w:sz w:val="24"/>
          <w:szCs w:val="24"/>
          <w:rtl/>
        </w:rPr>
      </w:pP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lang w:bidi="ar-JO"/>
        </w:rPr>
        <w:t>قراءة الشفاه</w:t>
      </w:r>
      <w:r w:rsidRPr="0056035D">
        <w:rPr>
          <w:rFonts w:ascii="Times New Roman" w:hAnsi="Times New Roman" w:cs="Times New Roman"/>
          <w:b/>
          <w:bCs/>
          <w:sz w:val="24"/>
          <w:szCs w:val="24"/>
          <w:rtl/>
        </w:rPr>
        <w:t xml:space="preserve">                                                                            </w:t>
      </w:r>
    </w:p>
    <w:p w:rsidR="00974A70" w:rsidRPr="0056035D" w:rsidRDefault="00974A70" w:rsidP="00974A70">
      <w:pPr>
        <w:rPr>
          <w:rFonts w:ascii="Times New Roman" w:hAnsi="Times New Roman" w:cs="Times New Roman"/>
          <w:b/>
          <w:bCs/>
          <w:color w:val="002060"/>
          <w:sz w:val="24"/>
          <w:szCs w:val="24"/>
          <w:rtl/>
        </w:rPr>
      </w:pPr>
      <w:r w:rsidRPr="0056035D">
        <w:rPr>
          <w:rFonts w:ascii="Times New Roman" w:hAnsi="Times New Roman" w:cs="Times New Roman"/>
          <w:b/>
          <w:bCs/>
          <w:sz w:val="24"/>
          <w:szCs w:val="24"/>
          <w:rtl/>
        </w:rPr>
        <w:t xml:space="preserve">     </w:t>
      </w:r>
      <w:r w:rsidRPr="0056035D">
        <w:rPr>
          <w:rFonts w:ascii="Times New Roman" w:hAnsi="Times New Roman" w:cs="Times New Roman"/>
          <w:b/>
          <w:bCs/>
          <w:sz w:val="24"/>
          <w:szCs w:val="24"/>
          <w:rtl/>
          <w:lang w:bidi="ar-JO"/>
        </w:rPr>
        <w:t xml:space="preserve">ومهما تكن الطريقة التي تنمي </w:t>
      </w:r>
      <w:proofErr w:type="spellStart"/>
      <w:r w:rsidRPr="0056035D">
        <w:rPr>
          <w:rFonts w:ascii="Times New Roman" w:hAnsi="Times New Roman" w:cs="Times New Roman"/>
          <w:b/>
          <w:bCs/>
          <w:sz w:val="24"/>
          <w:szCs w:val="24"/>
          <w:rtl/>
          <w:lang w:bidi="ar-JO"/>
        </w:rPr>
        <w:t>بها</w:t>
      </w:r>
      <w:proofErr w:type="spellEnd"/>
      <w:r w:rsidRPr="0056035D">
        <w:rPr>
          <w:rFonts w:ascii="Times New Roman" w:hAnsi="Times New Roman" w:cs="Times New Roman"/>
          <w:b/>
          <w:bCs/>
          <w:sz w:val="24"/>
          <w:szCs w:val="24"/>
          <w:rtl/>
          <w:lang w:bidi="ar-JO"/>
        </w:rPr>
        <w:t xml:space="preserve"> مهارة قراءة الكلام / الشفاه فإن نجاح الطريقة أيا كانت يعتمد اعتمادا أساسيا على </w:t>
      </w:r>
      <w:r w:rsidRPr="0056035D">
        <w:rPr>
          <w:rFonts w:ascii="Times New Roman" w:hAnsi="Times New Roman" w:cs="Times New Roman"/>
          <w:b/>
          <w:bCs/>
          <w:color w:val="002060"/>
          <w:sz w:val="24"/>
          <w:szCs w:val="24"/>
          <w:rtl/>
          <w:lang w:bidi="ar-JO"/>
        </w:rPr>
        <w:t>مدى فهم المعاق سمعيا للمثيرات البصرية المصاحبة للكلام</w:t>
      </w:r>
      <w:r w:rsidRPr="0056035D">
        <w:rPr>
          <w:rFonts w:ascii="Times New Roman" w:hAnsi="Times New Roman" w:cs="Times New Roman"/>
          <w:b/>
          <w:bCs/>
          <w:sz w:val="24"/>
          <w:szCs w:val="24"/>
          <w:rtl/>
          <w:lang w:bidi="ar-JO"/>
        </w:rPr>
        <w:t xml:space="preserve">، والتي تمثل المثيرات البصرية أو الدلائل البصرية النابعة من بيئة الفرد </w:t>
      </w:r>
      <w:r w:rsidRPr="0056035D">
        <w:rPr>
          <w:rFonts w:ascii="Times New Roman" w:hAnsi="Times New Roman" w:cs="Times New Roman"/>
          <w:b/>
          <w:bCs/>
          <w:color w:val="002060"/>
          <w:sz w:val="24"/>
          <w:szCs w:val="24"/>
          <w:rtl/>
          <w:lang w:bidi="ar-JO"/>
        </w:rPr>
        <w:t xml:space="preserve">كتعبيرات الوجه ، حركة اليدين ، مدى سرعة المتحدث ومدى ألفة موضوع الحديث للمعاق سمعياً والقدرة العقلية للمعاق سمعياً.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 xml:space="preserve">     </w:t>
      </w:r>
      <w:r w:rsidRPr="0056035D">
        <w:rPr>
          <w:rFonts w:ascii="Times New Roman" w:hAnsi="Times New Roman" w:cs="Times New Roman"/>
          <w:b/>
          <w:bCs/>
          <w:sz w:val="24"/>
          <w:szCs w:val="24"/>
          <w:rtl/>
          <w:lang w:bidi="ar-JO"/>
        </w:rPr>
        <w:t xml:space="preserve">إذن الهدف الأول  من قراءة الشفاه هو الحفاظ على التقاء البصر والإبقاء عليه </w:t>
      </w:r>
      <w:r w:rsidRPr="0056035D">
        <w:rPr>
          <w:rFonts w:ascii="Times New Roman" w:hAnsi="Times New Roman" w:cs="Times New Roman"/>
          <w:b/>
          <w:bCs/>
          <w:sz w:val="24"/>
          <w:szCs w:val="24"/>
        </w:rPr>
        <w:t>.</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lastRenderedPageBreak/>
        <w:t> </w:t>
      </w:r>
      <w:r w:rsidRPr="0056035D">
        <w:rPr>
          <w:rFonts w:ascii="Times New Roman" w:hAnsi="Times New Roman" w:cs="Times New Roman"/>
          <w:b/>
          <w:bCs/>
          <w:sz w:val="24"/>
          <w:szCs w:val="24"/>
        </w:rPr>
        <w:t xml:space="preserve"> </w:t>
      </w:r>
    </w:p>
    <w:p w:rsidR="00974A70" w:rsidRPr="0056035D" w:rsidRDefault="00974A70" w:rsidP="00974A70">
      <w:pPr>
        <w:rPr>
          <w:rFonts w:ascii="Times New Roman" w:hAnsi="Times New Roman" w:cs="Times New Roman"/>
          <w:b/>
          <w:bCs/>
          <w:color w:val="002060"/>
          <w:sz w:val="24"/>
          <w:szCs w:val="24"/>
          <w:rtl/>
        </w:rPr>
      </w:pPr>
      <w:r w:rsidRPr="0056035D">
        <w:rPr>
          <w:rFonts w:ascii="Times New Roman" w:hAnsi="Times New Roman" w:cs="Times New Roman"/>
          <w:b/>
          <w:bCs/>
          <w:color w:val="002060"/>
          <w:sz w:val="24"/>
          <w:szCs w:val="24"/>
          <w:rtl/>
          <w:lang w:bidi="ar-JO"/>
        </w:rPr>
        <w:t>قراءة الشفاه</w:t>
      </w:r>
      <w:r w:rsidRPr="0056035D">
        <w:rPr>
          <w:rFonts w:ascii="Times New Roman" w:hAnsi="Times New Roman" w:cs="Times New Roman"/>
          <w:b/>
          <w:bCs/>
          <w:color w:val="002060"/>
          <w:sz w:val="24"/>
          <w:szCs w:val="24"/>
          <w:rtl/>
        </w:rPr>
        <w:t xml:space="preserve">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color w:val="76923C" w:themeColor="accent3" w:themeShade="BF"/>
          <w:sz w:val="24"/>
          <w:szCs w:val="24"/>
          <w:rtl/>
        </w:rPr>
        <w:t>العوامل التي تساعد المعاق سمعياً على قراءة الشفاه:</w:t>
      </w:r>
      <w:r w:rsidRPr="0056035D">
        <w:rPr>
          <w:rFonts w:ascii="Times New Roman" w:hAnsi="Times New Roman" w:cs="Times New Roman"/>
          <w:b/>
          <w:bCs/>
          <w:sz w:val="24"/>
          <w:szCs w:val="24"/>
          <w:rtl/>
        </w:rPr>
        <w:br/>
      </w:r>
      <w:r w:rsidRPr="0056035D">
        <w:rPr>
          <w:rFonts w:ascii="Times New Roman" w:hAnsi="Times New Roman" w:cs="Times New Roman"/>
          <w:b/>
          <w:bCs/>
          <w:color w:val="31849B" w:themeColor="accent5" w:themeShade="BF"/>
          <w:sz w:val="24"/>
          <w:szCs w:val="24"/>
          <w:rtl/>
        </w:rPr>
        <w:t xml:space="preserve">1- سرعة الكلام :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 xml:space="preserve">إن القراءة في حالة الكلام البطيء أفضل من حالة الكلام العادي ، على أن يكون الكلام غير بطيء جداً . </w:t>
      </w:r>
      <w:r w:rsidRPr="0056035D">
        <w:rPr>
          <w:rFonts w:ascii="Times New Roman" w:hAnsi="Times New Roman" w:cs="Times New Roman"/>
          <w:b/>
          <w:bCs/>
          <w:sz w:val="24"/>
          <w:szCs w:val="24"/>
          <w:rtl/>
        </w:rPr>
        <w:br/>
      </w:r>
      <w:r w:rsidRPr="0056035D">
        <w:rPr>
          <w:rFonts w:ascii="Times New Roman" w:hAnsi="Times New Roman" w:cs="Times New Roman"/>
          <w:b/>
          <w:bCs/>
          <w:color w:val="31849B" w:themeColor="accent5" w:themeShade="BF"/>
          <w:sz w:val="24"/>
          <w:szCs w:val="24"/>
          <w:rtl/>
        </w:rPr>
        <w:t xml:space="preserve">2- الوسط الذي يعيش فيه الطفل الأصم :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حيث أن الأطفال الصم الذين يواظبون على الدوام في القسم الخارجي في مؤسساتهم – أي الذين يذهبون إلى بيوتهم بعد انتهاء الدوام النهاري – كانوا أفضل حالاً في قراءة الشفاه من أولئك الموجودين في القسم الداخلي .</w:t>
      </w:r>
      <w:r w:rsidRPr="0056035D">
        <w:rPr>
          <w:rFonts w:ascii="Times New Roman" w:hAnsi="Times New Roman" w:cs="Times New Roman"/>
          <w:b/>
          <w:bCs/>
          <w:sz w:val="24"/>
          <w:szCs w:val="24"/>
          <w:rtl/>
        </w:rPr>
        <w:br/>
      </w:r>
      <w:r w:rsidRPr="0056035D">
        <w:rPr>
          <w:rFonts w:ascii="Times New Roman" w:hAnsi="Times New Roman" w:cs="Times New Roman"/>
          <w:b/>
          <w:bCs/>
          <w:color w:val="31849B" w:themeColor="accent5" w:themeShade="BF"/>
          <w:sz w:val="24"/>
          <w:szCs w:val="24"/>
          <w:rtl/>
        </w:rPr>
        <w:t xml:space="preserve">3- القدرات الفردية: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تبين أن الأطفال الذين لديهم القدرة على الانتباه لمدة أطول ، يمكنهم قراءة الشفاه أفضل من الأطفال الذين ليست لديهم مثل هذه القدرة .</w:t>
      </w:r>
    </w:p>
    <w:p w:rsidR="00974A70" w:rsidRPr="0056035D" w:rsidRDefault="00974A70" w:rsidP="00974A70">
      <w:pPr>
        <w:rPr>
          <w:rFonts w:ascii="Times New Roman" w:hAnsi="Times New Roman" w:cs="Times New Roman"/>
          <w:b/>
          <w:bCs/>
          <w:sz w:val="24"/>
          <w:szCs w:val="24"/>
          <w:rtl/>
        </w:rPr>
      </w:pPr>
    </w:p>
    <w:p w:rsidR="00974A70" w:rsidRPr="0056035D" w:rsidRDefault="00974A70" w:rsidP="00974A70">
      <w:pPr>
        <w:rPr>
          <w:rFonts w:ascii="Times New Roman" w:hAnsi="Times New Roman" w:cs="Times New Roman"/>
          <w:b/>
          <w:bCs/>
          <w:color w:val="FF0000"/>
          <w:sz w:val="24"/>
          <w:szCs w:val="24"/>
          <w:rtl/>
        </w:rPr>
      </w:pPr>
      <w:r w:rsidRPr="0056035D">
        <w:rPr>
          <w:rFonts w:ascii="Times New Roman" w:hAnsi="Times New Roman" w:cs="Times New Roman"/>
          <w:b/>
          <w:bCs/>
          <w:color w:val="FF0000"/>
          <w:sz w:val="24"/>
          <w:szCs w:val="24"/>
          <w:rtl/>
        </w:rPr>
        <w:t xml:space="preserve">قراءة الشفاه موجهات عامة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color w:val="76923C" w:themeColor="accent3" w:themeShade="BF"/>
          <w:sz w:val="24"/>
          <w:szCs w:val="24"/>
          <w:rtl/>
        </w:rPr>
        <w:t>ويستفاد من قوانين التعلم عند تدريب الطفل الأصم على قراءة الشفاه :</w:t>
      </w:r>
      <w:r w:rsidRPr="0056035D">
        <w:rPr>
          <w:rFonts w:ascii="Times New Roman" w:hAnsi="Times New Roman" w:cs="Times New Roman"/>
          <w:b/>
          <w:bCs/>
          <w:sz w:val="24"/>
          <w:szCs w:val="24"/>
          <w:rtl/>
        </w:rPr>
        <w:br/>
        <w:t>1- يجب التركيز على الكلمات السهلة في البداية ، وأن تكون هذه الكلمات مرتبطة بالواقع وبدائرة تجارب الطفل وخبراته .</w:t>
      </w:r>
      <w:r w:rsidRPr="0056035D">
        <w:rPr>
          <w:rFonts w:ascii="Times New Roman" w:hAnsi="Times New Roman" w:cs="Times New Roman"/>
          <w:b/>
          <w:bCs/>
          <w:sz w:val="24"/>
          <w:szCs w:val="24"/>
          <w:rtl/>
        </w:rPr>
        <w:br/>
        <w:t xml:space="preserve">ويلاحظ –أحياناً- إن قراءة الكلمات ذات المقاطع الطويلة أسهل </w:t>
      </w:r>
      <w:proofErr w:type="spellStart"/>
      <w:r w:rsidRPr="0056035D">
        <w:rPr>
          <w:rFonts w:ascii="Times New Roman" w:hAnsi="Times New Roman" w:cs="Times New Roman"/>
          <w:b/>
          <w:bCs/>
          <w:sz w:val="24"/>
          <w:szCs w:val="24"/>
          <w:rtl/>
        </w:rPr>
        <w:t>شفاهياً</w:t>
      </w:r>
      <w:proofErr w:type="spellEnd"/>
      <w:r w:rsidRPr="0056035D">
        <w:rPr>
          <w:rFonts w:ascii="Times New Roman" w:hAnsi="Times New Roman" w:cs="Times New Roman"/>
          <w:b/>
          <w:bCs/>
          <w:sz w:val="24"/>
          <w:szCs w:val="24"/>
          <w:rtl/>
        </w:rPr>
        <w:t xml:space="preserve"> على الأصم من قراءة الكلمات ذات المقطع الواحد ، فمثلاً ، كلمة (</w:t>
      </w:r>
      <w:proofErr w:type="spellStart"/>
      <w:r w:rsidRPr="0056035D">
        <w:rPr>
          <w:rFonts w:ascii="Times New Roman" w:hAnsi="Times New Roman" w:cs="Times New Roman"/>
          <w:b/>
          <w:bCs/>
          <w:sz w:val="24"/>
          <w:szCs w:val="24"/>
          <w:rtl/>
        </w:rPr>
        <w:t>بطاطا</w:t>
      </w:r>
      <w:proofErr w:type="spellEnd"/>
      <w:r w:rsidRPr="0056035D">
        <w:rPr>
          <w:rFonts w:ascii="Times New Roman" w:hAnsi="Times New Roman" w:cs="Times New Roman"/>
          <w:b/>
          <w:bCs/>
          <w:sz w:val="24"/>
          <w:szCs w:val="24"/>
          <w:rtl/>
        </w:rPr>
        <w:t>، أو مستشفى) أسهل للمعوق سمعياً قراءتها من قراءة كلمة (قط) .</w:t>
      </w:r>
      <w:r w:rsidRPr="0056035D">
        <w:rPr>
          <w:rFonts w:ascii="Times New Roman" w:hAnsi="Times New Roman" w:cs="Times New Roman"/>
          <w:b/>
          <w:bCs/>
          <w:sz w:val="24"/>
          <w:szCs w:val="24"/>
          <w:rtl/>
        </w:rPr>
        <w:br/>
        <w:t>2- يفترض أن يكون قارئ الشفاه مدركاً للغة الشفهية .</w:t>
      </w:r>
      <w:r w:rsidRPr="0056035D">
        <w:rPr>
          <w:rFonts w:ascii="Times New Roman" w:hAnsi="Times New Roman" w:cs="Times New Roman"/>
          <w:b/>
          <w:bCs/>
          <w:sz w:val="24"/>
          <w:szCs w:val="24"/>
          <w:rtl/>
        </w:rPr>
        <w:br/>
        <w:t>3- مساعدة الطفل الأصم بالتدريب على ملاحظة الوجه والشفاه بدقة ، ثم الربط بين ما يراه من تعبيرات وحركات وبين المواقف ، ثم تعويده على الفهم المجرد ، دون أن يرى مواقف مماثلة أمامه أثناء التحدث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4- الاستفادة من قدرة الطفل على التقليد في تدريبه على قراءة الشفاه ، وتعليمه الأنشطة أو الخبرات المختلفة .</w:t>
      </w:r>
      <w:r w:rsidRPr="0056035D">
        <w:rPr>
          <w:rFonts w:ascii="Times New Roman" w:hAnsi="Times New Roman" w:cs="Times New Roman"/>
          <w:b/>
          <w:bCs/>
          <w:sz w:val="24"/>
          <w:szCs w:val="24"/>
          <w:rtl/>
        </w:rPr>
        <w:br/>
        <w:t>5- ربط المهارات اليدوية والتدريب الحسي بالكلمات ، واستغلال كل الأوقات المناسبة للتدريب على قراءة الشفاه .</w:t>
      </w:r>
      <w:r w:rsidRPr="0056035D">
        <w:rPr>
          <w:rFonts w:ascii="Times New Roman" w:hAnsi="Times New Roman" w:cs="Times New Roman"/>
          <w:b/>
          <w:bCs/>
          <w:sz w:val="24"/>
          <w:szCs w:val="24"/>
          <w:rtl/>
        </w:rPr>
        <w:br/>
        <w:t>6- ربط الكلمات بواقع الطفل ، حتى يكون لها دلالة بالنسبة له ، مما يزيد من تعلمه وفهمه بصورة سريعة .</w:t>
      </w:r>
      <w:r w:rsidRPr="0056035D">
        <w:rPr>
          <w:rFonts w:ascii="Times New Roman" w:hAnsi="Times New Roman" w:cs="Times New Roman"/>
          <w:b/>
          <w:bCs/>
          <w:sz w:val="24"/>
          <w:szCs w:val="24"/>
          <w:rtl/>
        </w:rPr>
        <w:br/>
        <w:t>7- الاستمرار في التدريب الموزع على مدة زمنية معقولة ، مما يساعد عل تثبيت المعلومات .</w:t>
      </w:r>
      <w:r w:rsidRPr="0056035D">
        <w:rPr>
          <w:rFonts w:ascii="Times New Roman" w:hAnsi="Times New Roman" w:cs="Times New Roman"/>
          <w:b/>
          <w:bCs/>
          <w:sz w:val="24"/>
          <w:szCs w:val="24"/>
          <w:rtl/>
        </w:rPr>
        <w:br/>
        <w:t>8- أن تتم عملية قراءة الشفاه من خلال الأنشطة والعمل ، وأثناء اكتساب الخبرات والتجارب .</w:t>
      </w:r>
    </w:p>
    <w:p w:rsidR="00974A70" w:rsidRPr="0056035D" w:rsidRDefault="00974A70" w:rsidP="00974A70">
      <w:pPr>
        <w:rPr>
          <w:rFonts w:ascii="Times New Roman" w:hAnsi="Times New Roman" w:cs="Times New Roman"/>
          <w:b/>
          <w:bCs/>
          <w:sz w:val="24"/>
          <w:szCs w:val="24"/>
          <w:rtl/>
        </w:rPr>
      </w:pPr>
    </w:p>
    <w:p w:rsidR="00974A70" w:rsidRPr="0056035D" w:rsidRDefault="00974A70" w:rsidP="00974A70">
      <w:pPr>
        <w:rPr>
          <w:rFonts w:ascii="Times New Roman" w:hAnsi="Times New Roman" w:cs="Times New Roman"/>
          <w:b/>
          <w:bCs/>
          <w:color w:val="E36C0A" w:themeColor="accent6" w:themeShade="BF"/>
          <w:sz w:val="24"/>
          <w:szCs w:val="24"/>
          <w:rtl/>
        </w:rPr>
      </w:pPr>
      <w:r w:rsidRPr="0056035D">
        <w:rPr>
          <w:rFonts w:ascii="Times New Roman" w:hAnsi="Times New Roman" w:cs="Times New Roman"/>
          <w:b/>
          <w:bCs/>
          <w:color w:val="E36C0A" w:themeColor="accent6" w:themeShade="BF"/>
          <w:sz w:val="24"/>
          <w:szCs w:val="24"/>
          <w:rtl/>
        </w:rPr>
        <w:t xml:space="preserve">شروط استخدام قراءة الشفاه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1- درجة وضوح حركات الكلمات وسلامة الفم والأسنان والشفاه من العيوب المختلفة .</w:t>
      </w:r>
      <w:r w:rsidRPr="0056035D">
        <w:rPr>
          <w:rFonts w:ascii="Times New Roman" w:hAnsi="Times New Roman" w:cs="Times New Roman"/>
          <w:b/>
          <w:bCs/>
          <w:sz w:val="24"/>
          <w:szCs w:val="24"/>
          <w:rtl/>
        </w:rPr>
        <w:br/>
        <w:t>2- التحدث بصوت مسموع – وليس بصوت مرتفع – ولتكن سرعة الكلام متوسطة ، إذ أنه تزداد صعوبة قراءة الشفاه وفهم الكلام المُقال ، كلما زادت سرعة المعلم أثناء التحدث .</w:t>
      </w:r>
      <w:r w:rsidRPr="0056035D">
        <w:rPr>
          <w:rFonts w:ascii="Times New Roman" w:hAnsi="Times New Roman" w:cs="Times New Roman"/>
          <w:b/>
          <w:bCs/>
          <w:sz w:val="24"/>
          <w:szCs w:val="24"/>
          <w:rtl/>
        </w:rPr>
        <w:br/>
        <w:t>3- أن يتأكد المعلم من سلامة بصر التلاميذ ، وأن يضع الذين يشكون من ضعف بصرهم في المقاعد الأولى في غرفة الصف .</w:t>
      </w:r>
      <w:r w:rsidRPr="0056035D">
        <w:rPr>
          <w:rFonts w:ascii="Times New Roman" w:hAnsi="Times New Roman" w:cs="Times New Roman"/>
          <w:b/>
          <w:bCs/>
          <w:sz w:val="24"/>
          <w:szCs w:val="24"/>
          <w:rtl/>
        </w:rPr>
        <w:br/>
      </w:r>
      <w:r w:rsidRPr="0056035D">
        <w:rPr>
          <w:rFonts w:ascii="Times New Roman" w:hAnsi="Times New Roman" w:cs="Times New Roman"/>
          <w:b/>
          <w:bCs/>
          <w:sz w:val="24"/>
          <w:szCs w:val="24"/>
          <w:rtl/>
        </w:rPr>
        <w:lastRenderedPageBreak/>
        <w:t>4- التأكد من انتباه المعوق سمعياً ، إذ لا يتم التكلم إلا وهو ينظر إلى من يحدثه، والتأكد من عمل السماعة .</w:t>
      </w:r>
      <w:r w:rsidRPr="0056035D">
        <w:rPr>
          <w:rFonts w:ascii="Times New Roman" w:hAnsi="Times New Roman" w:cs="Times New Roman"/>
          <w:b/>
          <w:bCs/>
          <w:sz w:val="24"/>
          <w:szCs w:val="24"/>
          <w:rtl/>
        </w:rPr>
        <w:br/>
        <w:t>5- ألا تزيد المسافة بين المتلقي والمرسل – في حالة قراءة الشفاه – عن خمسة أقدام ، ولا تقل عن قدمين ، لأنه في حالة الاقتراب منه يتعذر عليه تركيز انتباهه على عضلات الوجه .</w:t>
      </w:r>
    </w:p>
    <w:p w:rsidR="00974A70"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6- عدم المبالغة بأداء نطق الحروف أو الكلمات ، لأن أية حركة غريبة توهم الطفل بمعان أخرى للكلام . كما ينبغي نطق الكلام للطفل مرات عديدة ، حتى يتم التأكد من أن الطفل قد فهمها .</w:t>
      </w:r>
      <w:r w:rsidRPr="0056035D">
        <w:rPr>
          <w:rFonts w:ascii="Times New Roman" w:hAnsi="Times New Roman" w:cs="Times New Roman"/>
          <w:b/>
          <w:bCs/>
          <w:sz w:val="24"/>
          <w:szCs w:val="24"/>
          <w:rtl/>
        </w:rPr>
        <w:br/>
        <w:t>7- يجب تعويد الطفل على عدة أشياء ، كالبدء في تعليمه قراءة الشفاه ،</w:t>
      </w:r>
      <w:r w:rsidRPr="0056035D">
        <w:rPr>
          <w:rFonts w:ascii="Times New Roman" w:hAnsi="Times New Roman" w:cs="Times New Roman"/>
          <w:b/>
          <w:bCs/>
          <w:color w:val="FF0000"/>
          <w:sz w:val="24"/>
          <w:szCs w:val="24"/>
          <w:rtl/>
        </w:rPr>
        <w:t xml:space="preserve"> مثل :</w:t>
      </w:r>
      <w:r w:rsidRPr="0056035D">
        <w:rPr>
          <w:rFonts w:ascii="Times New Roman" w:hAnsi="Times New Roman" w:cs="Times New Roman"/>
          <w:b/>
          <w:bCs/>
          <w:sz w:val="24"/>
          <w:szCs w:val="24"/>
          <w:rtl/>
        </w:rPr>
        <w:br/>
      </w:r>
      <w:r w:rsidRPr="0056035D">
        <w:rPr>
          <w:rFonts w:ascii="Times New Roman" w:hAnsi="Times New Roman" w:cs="Times New Roman"/>
          <w:b/>
          <w:bCs/>
          <w:sz w:val="24"/>
          <w:szCs w:val="24"/>
        </w:rPr>
        <w:t>‌</w:t>
      </w:r>
      <w:r w:rsidRPr="0056035D">
        <w:rPr>
          <w:rFonts w:ascii="Times New Roman" w:hAnsi="Times New Roman" w:cs="Times New Roman"/>
          <w:b/>
          <w:bCs/>
          <w:sz w:val="24"/>
          <w:szCs w:val="24"/>
          <w:rtl/>
        </w:rPr>
        <w:t>أ- تدريبه على النظر إلى وجه المتحدث قبل كل شيء .</w:t>
      </w:r>
      <w:r w:rsidRPr="0056035D">
        <w:rPr>
          <w:rFonts w:ascii="Times New Roman" w:hAnsi="Times New Roman" w:cs="Times New Roman"/>
          <w:b/>
          <w:bCs/>
          <w:sz w:val="24"/>
          <w:szCs w:val="24"/>
          <w:rtl/>
        </w:rPr>
        <w:br/>
        <w:t>‌ب- تدريبه على الاستعانة بتعبير وجه محدثه .</w:t>
      </w:r>
      <w:r w:rsidRPr="0056035D">
        <w:rPr>
          <w:rFonts w:ascii="Times New Roman" w:hAnsi="Times New Roman" w:cs="Times New Roman"/>
          <w:b/>
          <w:bCs/>
          <w:sz w:val="24"/>
          <w:szCs w:val="24"/>
          <w:rtl/>
        </w:rPr>
        <w:br/>
        <w:t xml:space="preserve">‌ج- أن يطلب منه إعادة الكلمة في حال عدم فهمها . </w:t>
      </w:r>
    </w:p>
    <w:p w:rsidR="00974A70" w:rsidRPr="0056035D" w:rsidRDefault="00974A70" w:rsidP="00974A70">
      <w:pPr>
        <w:rPr>
          <w:rFonts w:ascii="Times New Roman" w:hAnsi="Times New Roman" w:cs="Times New Roman"/>
          <w:b/>
          <w:bCs/>
          <w:sz w:val="24"/>
          <w:szCs w:val="24"/>
          <w:rtl/>
        </w:rPr>
      </w:pPr>
    </w:p>
    <w:p w:rsidR="00974A70" w:rsidRPr="0056035D" w:rsidRDefault="00974A70" w:rsidP="00974A70">
      <w:pPr>
        <w:rPr>
          <w:rFonts w:ascii="Times New Roman" w:hAnsi="Times New Roman" w:cs="Times New Roman"/>
          <w:b/>
          <w:bCs/>
          <w:color w:val="31849B" w:themeColor="accent5" w:themeShade="BF"/>
          <w:sz w:val="24"/>
          <w:szCs w:val="24"/>
          <w:rtl/>
        </w:rPr>
      </w:pPr>
      <w:r w:rsidRPr="0056035D">
        <w:rPr>
          <w:rFonts w:ascii="Times New Roman" w:hAnsi="Times New Roman" w:cs="Times New Roman"/>
          <w:b/>
          <w:bCs/>
          <w:color w:val="31849B" w:themeColor="accent5" w:themeShade="BF"/>
          <w:sz w:val="24"/>
          <w:szCs w:val="24"/>
          <w:rtl/>
        </w:rPr>
        <w:t xml:space="preserve">المشكلات والصعوبات المرتبطة باستخدام طريقة التواصل الشفهي </w:t>
      </w:r>
    </w:p>
    <w:p w:rsidR="00974A70" w:rsidRPr="0056035D" w:rsidRDefault="00974A70" w:rsidP="00974A70">
      <w:pPr>
        <w:rPr>
          <w:rFonts w:ascii="Times New Roman" w:hAnsi="Times New Roman" w:cs="Times New Roman"/>
          <w:b/>
          <w:bCs/>
          <w:sz w:val="24"/>
          <w:szCs w:val="24"/>
          <w:rtl/>
        </w:rPr>
      </w:pPr>
      <w:r w:rsidRPr="0056035D">
        <w:rPr>
          <w:rFonts w:ascii="Times New Roman" w:hAnsi="Times New Roman" w:cs="Times New Roman"/>
          <w:b/>
          <w:bCs/>
          <w:sz w:val="24"/>
          <w:szCs w:val="24"/>
          <w:rtl/>
        </w:rPr>
        <w:t>1- تشابه بعض ال</w:t>
      </w:r>
      <w:r w:rsidRPr="0056035D">
        <w:rPr>
          <w:rFonts w:ascii="Times New Roman" w:hAnsi="Times New Roman" w:cs="Times New Roman"/>
          <w:b/>
          <w:bCs/>
          <w:color w:val="FF0000"/>
          <w:sz w:val="24"/>
          <w:szCs w:val="24"/>
          <w:rtl/>
        </w:rPr>
        <w:t xml:space="preserve">حركات الكلامية </w:t>
      </w:r>
      <w:r w:rsidRPr="0056035D">
        <w:rPr>
          <w:rFonts w:ascii="Times New Roman" w:hAnsi="Times New Roman" w:cs="Times New Roman"/>
          <w:b/>
          <w:bCs/>
          <w:sz w:val="24"/>
          <w:szCs w:val="24"/>
          <w:rtl/>
        </w:rPr>
        <w:t>في المخارج ، مثل حروف، (التاء ، والدال) ،أو تشابه بعض الكلمات مثل (تاب ، ذاب) ،(جبل ، جمل) .</w:t>
      </w:r>
      <w:r w:rsidRPr="0056035D">
        <w:rPr>
          <w:rFonts w:ascii="Times New Roman" w:hAnsi="Times New Roman" w:cs="Times New Roman"/>
          <w:b/>
          <w:bCs/>
          <w:sz w:val="24"/>
          <w:szCs w:val="24"/>
          <w:rtl/>
        </w:rPr>
        <w:br/>
        <w:t xml:space="preserve">2- </w:t>
      </w:r>
      <w:r w:rsidRPr="0056035D">
        <w:rPr>
          <w:rFonts w:ascii="Times New Roman" w:hAnsi="Times New Roman" w:cs="Times New Roman"/>
          <w:b/>
          <w:bCs/>
          <w:color w:val="FF0000"/>
          <w:sz w:val="24"/>
          <w:szCs w:val="24"/>
          <w:rtl/>
        </w:rPr>
        <w:t>اختلاف نطق بعض الحروف بين الأشخاص</w:t>
      </w:r>
      <w:r w:rsidRPr="0056035D">
        <w:rPr>
          <w:rFonts w:ascii="Times New Roman" w:hAnsi="Times New Roman" w:cs="Times New Roman"/>
          <w:b/>
          <w:bCs/>
          <w:sz w:val="24"/>
          <w:szCs w:val="24"/>
          <w:rtl/>
        </w:rPr>
        <w:t xml:space="preserve"> ، سواء في البيئة الواحدة أو في البيئات المختلفة .</w:t>
      </w:r>
      <w:r w:rsidRPr="0056035D">
        <w:rPr>
          <w:rFonts w:ascii="Times New Roman" w:hAnsi="Times New Roman" w:cs="Times New Roman"/>
          <w:b/>
          <w:bCs/>
          <w:sz w:val="24"/>
          <w:szCs w:val="24"/>
          <w:rtl/>
        </w:rPr>
        <w:br/>
        <w:t>3- إن بعض الأطفال لا يمتلكون المهارات اللازمة لتعلم الطريقة الشفهية ، والبعض الآخر لا يستطيع التمييز سمعياً وبصرياً بما فيه الكفاية .</w:t>
      </w:r>
      <w:r w:rsidRPr="0056035D">
        <w:rPr>
          <w:rFonts w:ascii="Times New Roman" w:hAnsi="Times New Roman" w:cs="Times New Roman"/>
          <w:b/>
          <w:bCs/>
          <w:sz w:val="24"/>
          <w:szCs w:val="24"/>
          <w:rtl/>
        </w:rPr>
        <w:br/>
        <w:t xml:space="preserve">4- لم تساعد طريقة قراءة الشفاه التلاميذ الصم </w:t>
      </w:r>
      <w:r w:rsidRPr="0056035D">
        <w:rPr>
          <w:rFonts w:ascii="Times New Roman" w:hAnsi="Times New Roman" w:cs="Times New Roman"/>
          <w:b/>
          <w:bCs/>
          <w:color w:val="FF0000"/>
          <w:sz w:val="24"/>
          <w:szCs w:val="24"/>
          <w:rtl/>
        </w:rPr>
        <w:t>على سرعة استقبال الكلام وتتبعه</w:t>
      </w:r>
      <w:r w:rsidRPr="0056035D">
        <w:rPr>
          <w:rFonts w:ascii="Times New Roman" w:hAnsi="Times New Roman" w:cs="Times New Roman"/>
          <w:b/>
          <w:bCs/>
          <w:sz w:val="24"/>
          <w:szCs w:val="24"/>
          <w:rtl/>
        </w:rPr>
        <w:t xml:space="preserve"> ، وذلك لصعوبة تمييز بعض الحروف على الشفتين لتشابه مخارجها كما أن بعضها الآخر ينطق من داخل الفم ولا يظهر على الشفتين .</w:t>
      </w:r>
      <w:r w:rsidRPr="0056035D">
        <w:rPr>
          <w:rFonts w:ascii="Times New Roman" w:hAnsi="Times New Roman" w:cs="Times New Roman"/>
          <w:b/>
          <w:bCs/>
          <w:sz w:val="24"/>
          <w:szCs w:val="24"/>
          <w:rtl/>
        </w:rPr>
        <w:br/>
        <w:t xml:space="preserve">5- لم تساعد هذه الطريقة على </w:t>
      </w:r>
      <w:r w:rsidRPr="0056035D">
        <w:rPr>
          <w:rFonts w:ascii="Times New Roman" w:hAnsi="Times New Roman" w:cs="Times New Roman"/>
          <w:b/>
          <w:bCs/>
          <w:color w:val="FF0000"/>
          <w:sz w:val="24"/>
          <w:szCs w:val="24"/>
          <w:rtl/>
        </w:rPr>
        <w:t xml:space="preserve">تعلم الكلام وتنمية اللغة بشكل جيد </w:t>
      </w:r>
      <w:r w:rsidRPr="0056035D">
        <w:rPr>
          <w:rFonts w:ascii="Times New Roman" w:hAnsi="Times New Roman" w:cs="Times New Roman"/>
          <w:b/>
          <w:bCs/>
          <w:sz w:val="24"/>
          <w:szCs w:val="24"/>
          <w:rtl/>
        </w:rPr>
        <w:t>، لأن قارئ الشفاه لا يستطيع في أحسن الأحوال استيعاب أكثر من 40% من الكلام المنطوق .</w:t>
      </w:r>
    </w:p>
    <w:p w:rsidR="00974A70" w:rsidRDefault="00974A70" w:rsidP="00974A70">
      <w:pPr>
        <w:jc w:val="center"/>
        <w:rPr>
          <w:rFonts w:ascii="Times New Roman" w:hAnsi="Times New Roman" w:cs="Times New Roman" w:hint="cs"/>
          <w:b/>
          <w:bCs/>
          <w:color w:val="31849B" w:themeColor="accent5" w:themeShade="BF"/>
          <w:sz w:val="24"/>
          <w:szCs w:val="24"/>
          <w:rtl/>
        </w:rPr>
      </w:pPr>
      <w:r w:rsidRPr="00974A70">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4D4EDC"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36" style="position:absolute;left:0;text-align:left;margin-left:28.5pt;margin-top:11.25pt;width:255.75pt;height:89.25pt;z-index:251691008" arcsize="10923f" fillcolor="white [3201]" strokecolor="#31849b [2408]" strokeweight="2.5pt">
            <v:shadow on="t" color="#868686" opacity=".5" offset="-6pt,-6pt"/>
            <v:textbox>
              <w:txbxContent>
                <w:p w:rsidR="00974A70" w:rsidRPr="004D4EDC" w:rsidRDefault="00974A70" w:rsidP="00974A70">
                  <w:pPr>
                    <w:jc w:val="center"/>
                    <w:rPr>
                      <w:b/>
                      <w:bCs/>
                      <w:color w:val="31849B" w:themeColor="accent5" w:themeShade="BF"/>
                      <w:sz w:val="28"/>
                      <w:szCs w:val="28"/>
                      <w:rtl/>
                    </w:rPr>
                  </w:pPr>
                  <w:r w:rsidRPr="004D4EDC">
                    <w:rPr>
                      <w:b/>
                      <w:bCs/>
                      <w:color w:val="31849B" w:themeColor="accent5" w:themeShade="BF"/>
                      <w:sz w:val="28"/>
                      <w:szCs w:val="28"/>
                      <w:rtl/>
                    </w:rPr>
                    <w:t>طرق التواصل الشفوي واليدوي والكلي (2)</w:t>
                  </w:r>
                </w:p>
                <w:p w:rsidR="00974A70" w:rsidRPr="004D4EDC" w:rsidRDefault="00974A70" w:rsidP="00974A70">
                  <w:pPr>
                    <w:jc w:val="center"/>
                    <w:rPr>
                      <w:b/>
                      <w:bCs/>
                      <w:color w:val="31849B" w:themeColor="accent5" w:themeShade="BF"/>
                      <w:sz w:val="28"/>
                      <w:szCs w:val="28"/>
                    </w:rPr>
                  </w:pPr>
                  <w:r w:rsidRPr="004D4EDC">
                    <w:rPr>
                      <w:rFonts w:hint="cs"/>
                      <w:b/>
                      <w:bCs/>
                      <w:color w:val="31849B" w:themeColor="accent5" w:themeShade="BF"/>
                      <w:sz w:val="28"/>
                      <w:szCs w:val="28"/>
                      <w:rtl/>
                    </w:rPr>
                    <w:t>المحاضرة العاشرة</w:t>
                  </w:r>
                </w:p>
              </w:txbxContent>
            </v:textbox>
            <w10:wrap anchorx="page"/>
          </v:roundrect>
        </w:pict>
      </w:r>
      <w:r w:rsidRPr="004D4EDC">
        <w:rPr>
          <w:rFonts w:ascii="Times New Roman" w:hAnsi="Times New Roman" w:cs="Times New Roman"/>
          <w:b/>
          <w:bCs/>
          <w:noProof/>
          <w:sz w:val="24"/>
          <w:szCs w:val="24"/>
          <w:rtl/>
        </w:rPr>
        <w:drawing>
          <wp:inline distT="0" distB="0" distL="0" distR="0">
            <wp:extent cx="1038225" cy="1047750"/>
            <wp:effectExtent l="114300" t="38100" r="28575" b="19050"/>
            <wp:docPr id="32"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التدريب السمعي:</w:t>
      </w:r>
      <w:r w:rsidRPr="004D4EDC">
        <w:rPr>
          <w:rFonts w:ascii="Times New Roman" w:hAnsi="Times New Roman" w:cs="Times New Roman"/>
          <w:b/>
          <w:bCs/>
          <w:color w:val="31849B" w:themeColor="accent5" w:themeShade="BF"/>
          <w:sz w:val="24"/>
          <w:szCs w:val="24"/>
        </w:rPr>
        <w:t xml:space="preserve">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هو عمليه </w:t>
      </w:r>
      <w:r w:rsidRPr="004D4EDC">
        <w:rPr>
          <w:rFonts w:ascii="Times New Roman" w:hAnsi="Times New Roman" w:cs="Times New Roman"/>
          <w:b/>
          <w:bCs/>
          <w:color w:val="002060"/>
          <w:sz w:val="24"/>
          <w:szCs w:val="24"/>
          <w:rtl/>
        </w:rPr>
        <w:t>تنبيهيه للقدرات السمعية</w:t>
      </w:r>
      <w:r w:rsidRPr="004D4EDC">
        <w:rPr>
          <w:rFonts w:ascii="Times New Roman" w:hAnsi="Times New Roman" w:cs="Times New Roman"/>
          <w:b/>
          <w:bCs/>
          <w:color w:val="002060"/>
          <w:sz w:val="24"/>
          <w:szCs w:val="24"/>
        </w:rPr>
        <w:t xml:space="preserve"> </w:t>
      </w:r>
      <w:r w:rsidRPr="004D4EDC">
        <w:rPr>
          <w:rFonts w:ascii="Times New Roman" w:hAnsi="Times New Roman" w:cs="Times New Roman"/>
          <w:b/>
          <w:bCs/>
          <w:color w:val="002060"/>
          <w:sz w:val="24"/>
          <w:szCs w:val="24"/>
          <w:rtl/>
        </w:rPr>
        <w:t>لاستغلالها كمفتاح حسي في عملية اكتساب اللغة والمعارف الأخرى</w:t>
      </w:r>
      <w:r w:rsidRPr="004D4EDC">
        <w:rPr>
          <w:rFonts w:ascii="Times New Roman" w:hAnsi="Times New Roman" w:cs="Times New Roman"/>
          <w:b/>
          <w:bCs/>
          <w:sz w:val="24"/>
          <w:szCs w:val="24"/>
          <w:rtl/>
        </w:rPr>
        <w:t xml:space="preserve"> والإنسان منذ الصغر يتعلم كيف يسمع وكيف يتعرف على الأصوات التي تحدث من حوله وباستمرار كالأصوات الصادرة من مصادر طبيعية مثل الريح والمطر وأصوات مخلوقات بشريه أو حيوانية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Pr>
        <w:t> </w:t>
      </w:r>
    </w:p>
    <w:p w:rsidR="00974A70" w:rsidRPr="004D4EDC" w:rsidRDefault="00974A70" w:rsidP="00974A70">
      <w:pPr>
        <w:rPr>
          <w:rFonts w:ascii="Times New Roman" w:hAnsi="Times New Roman" w:cs="Times New Roman"/>
          <w:b/>
          <w:bCs/>
          <w:color w:val="76923C" w:themeColor="accent3" w:themeShade="BF"/>
          <w:sz w:val="24"/>
          <w:szCs w:val="24"/>
          <w:rtl/>
        </w:rPr>
      </w:pPr>
      <w:r w:rsidRPr="004D4EDC">
        <w:rPr>
          <w:rFonts w:ascii="Times New Roman" w:hAnsi="Times New Roman" w:cs="Times New Roman"/>
          <w:b/>
          <w:bCs/>
          <w:color w:val="76923C" w:themeColor="accent3" w:themeShade="BF"/>
          <w:sz w:val="24"/>
          <w:szCs w:val="24"/>
          <w:rtl/>
        </w:rPr>
        <w:t>أهداف التدريب السمعي</w:t>
      </w:r>
      <w:r w:rsidRPr="004D4EDC">
        <w:rPr>
          <w:rFonts w:ascii="Times New Roman" w:hAnsi="Times New Roman" w:cs="Times New Roman"/>
          <w:b/>
          <w:bCs/>
          <w:color w:val="76923C" w:themeColor="accent3" w:themeShade="BF"/>
          <w:sz w:val="24"/>
          <w:szCs w:val="24"/>
        </w:rPr>
        <w:t xml:space="preserve">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w:t>
      </w:r>
      <w:r w:rsidRPr="004D4EDC">
        <w:rPr>
          <w:rFonts w:ascii="Times New Roman" w:hAnsi="Times New Roman" w:cs="Times New Roman"/>
          <w:b/>
          <w:bCs/>
          <w:color w:val="FF0000"/>
          <w:sz w:val="24"/>
          <w:szCs w:val="24"/>
        </w:rPr>
        <w:t xml:space="preserve">- </w:t>
      </w:r>
      <w:r w:rsidRPr="004D4EDC">
        <w:rPr>
          <w:rFonts w:ascii="Times New Roman" w:hAnsi="Times New Roman" w:cs="Times New Roman"/>
          <w:b/>
          <w:bCs/>
          <w:color w:val="FF0000"/>
          <w:sz w:val="24"/>
          <w:szCs w:val="24"/>
          <w:rtl/>
        </w:rPr>
        <w:t>أيقاظ البقايا السمعية</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و استغلالها والاستفادة منها في الحياة العامة والتعلم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color w:val="FF0000"/>
          <w:sz w:val="24"/>
          <w:szCs w:val="24"/>
        </w:rPr>
        <w:lastRenderedPageBreak/>
        <w:t xml:space="preserve">- </w:t>
      </w:r>
      <w:r w:rsidRPr="004D4EDC">
        <w:rPr>
          <w:rFonts w:ascii="Times New Roman" w:hAnsi="Times New Roman" w:cs="Times New Roman"/>
          <w:b/>
          <w:bCs/>
          <w:color w:val="FF0000"/>
          <w:sz w:val="24"/>
          <w:szCs w:val="24"/>
          <w:rtl/>
        </w:rPr>
        <w:t xml:space="preserve"> التدريب على الإصغاء والانتباه السمعي</w:t>
      </w:r>
      <w:r w:rsidRPr="004D4EDC">
        <w:rPr>
          <w:rFonts w:ascii="Times New Roman" w:hAnsi="Times New Roman" w:cs="Times New Roman"/>
          <w:b/>
          <w:bCs/>
          <w:sz w:val="24"/>
          <w:szCs w:val="24"/>
          <w:rtl/>
        </w:rPr>
        <w:t xml:space="preserve"> لإدراك الأصوات ومصادرها</w:t>
      </w:r>
      <w:r w:rsidRPr="004D4EDC">
        <w:rPr>
          <w:rFonts w:ascii="Times New Roman" w:hAnsi="Times New Roman" w:cs="Times New Roman"/>
          <w:b/>
          <w:bCs/>
          <w:sz w:val="24"/>
          <w:szCs w:val="24"/>
        </w:rPr>
        <w:t xml:space="preserve">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إن استخدام الطفل </w:t>
      </w:r>
      <w:r w:rsidRPr="004D4EDC">
        <w:rPr>
          <w:rFonts w:ascii="Times New Roman" w:hAnsi="Times New Roman" w:cs="Times New Roman"/>
          <w:b/>
          <w:bCs/>
          <w:color w:val="FF0000"/>
          <w:sz w:val="24"/>
          <w:szCs w:val="24"/>
          <w:rtl/>
        </w:rPr>
        <w:t>للمعين السمعي</w:t>
      </w:r>
      <w:r w:rsidRPr="004D4EDC">
        <w:rPr>
          <w:rFonts w:ascii="Times New Roman" w:hAnsi="Times New Roman" w:cs="Times New Roman"/>
          <w:b/>
          <w:bCs/>
          <w:sz w:val="24"/>
          <w:szCs w:val="24"/>
          <w:rtl/>
        </w:rPr>
        <w:t xml:space="preserve"> أو جهاز القوقعة لا يعنى أن الطفل سيستطيع تمييز وتفسير الأصوات التي يسمعها من تلقاء نفسه حيث آن معظم الأصوات التي يسمعها تبدو له بدون معنى وبالتالي فإنه يحتاج إلى التدريب السمعي لمساعدته في تطوير مهارات الاستماع والانتباه للأصوات واكتشافها والتميز بينها وربطها بمعانيها .</w:t>
      </w: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أدوت التدريب السمعي :</w:t>
      </w:r>
    </w:p>
    <w:p w:rsidR="00974A70" w:rsidRPr="004D4EDC" w:rsidRDefault="00974A70" w:rsidP="00974A70">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يجب أن يستخدم أخصائي النطق والتخاطب أدوات  وان تحتوي غرفته على الآتي :</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مرآة تستخدم أثناء  تصحيح النطق</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شمع وبالونات</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مكعبات خشبية</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صندوق واحد أو أكثر</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مجموعة مجسمات لفواكه وخضروات وحيوانات وغيرها</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صور لأفراد العائلة </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معينات سمعية </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جهاز التدريب الفردي</w:t>
      </w:r>
    </w:p>
    <w:p w:rsidR="00974A70" w:rsidRPr="004D4EDC" w:rsidRDefault="00974A70" w:rsidP="00974A70">
      <w:pPr>
        <w:numPr>
          <w:ilvl w:val="0"/>
          <w:numId w:val="20"/>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جهاز الشاشة الالكترونية  </w:t>
      </w:r>
    </w:p>
    <w:p w:rsidR="00974A70" w:rsidRDefault="00974A70" w:rsidP="00974A70">
      <w:pPr>
        <w:numPr>
          <w:ilvl w:val="0"/>
          <w:numId w:val="20"/>
        </w:numPr>
        <w:rPr>
          <w:rFonts w:ascii="Times New Roman" w:hAnsi="Times New Roman" w:cs="Times New Roman"/>
          <w:b/>
          <w:bCs/>
          <w:sz w:val="24"/>
          <w:szCs w:val="24"/>
        </w:rPr>
      </w:pPr>
      <w:r w:rsidRPr="004D4EDC">
        <w:rPr>
          <w:rFonts w:ascii="Times New Roman" w:hAnsi="Times New Roman" w:cs="Times New Roman"/>
          <w:b/>
          <w:bCs/>
          <w:sz w:val="24"/>
          <w:szCs w:val="24"/>
          <w:rtl/>
        </w:rPr>
        <w:t xml:space="preserve">جهاز كمبيوتر </w:t>
      </w:r>
      <w:proofErr w:type="spellStart"/>
      <w:r w:rsidRPr="004D4EDC">
        <w:rPr>
          <w:rFonts w:ascii="Times New Roman" w:hAnsi="Times New Roman" w:cs="Times New Roman"/>
          <w:b/>
          <w:bCs/>
          <w:sz w:val="24"/>
          <w:szCs w:val="24"/>
          <w:rtl/>
        </w:rPr>
        <w:t>به</w:t>
      </w:r>
      <w:proofErr w:type="spellEnd"/>
      <w:r w:rsidRPr="004D4EDC">
        <w:rPr>
          <w:rFonts w:ascii="Times New Roman" w:hAnsi="Times New Roman" w:cs="Times New Roman"/>
          <w:b/>
          <w:bCs/>
          <w:sz w:val="24"/>
          <w:szCs w:val="24"/>
          <w:rtl/>
        </w:rPr>
        <w:t xml:space="preserve"> برامج تدريب سمعي وأصوات مختلفة</w:t>
      </w:r>
    </w:p>
    <w:p w:rsidR="00974A70" w:rsidRPr="004D4EDC" w:rsidRDefault="00974A70" w:rsidP="00974A70">
      <w:pPr>
        <w:ind w:left="720"/>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E36C0A" w:themeColor="accent6" w:themeShade="BF"/>
          <w:sz w:val="24"/>
          <w:szCs w:val="24"/>
          <w:rtl/>
        </w:rPr>
      </w:pPr>
      <w:r w:rsidRPr="004D4EDC">
        <w:rPr>
          <w:rFonts w:ascii="Times New Roman" w:hAnsi="Times New Roman" w:cs="Times New Roman"/>
          <w:b/>
          <w:bCs/>
          <w:color w:val="E36C0A" w:themeColor="accent6" w:themeShade="BF"/>
          <w:sz w:val="24"/>
          <w:szCs w:val="24"/>
          <w:rtl/>
        </w:rPr>
        <w:t xml:space="preserve">بيئة التدريب السمعي المثالية: </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انعدام الضوضاء</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قرب المسافة من المعين السمعي</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التكرار </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أن تكون العبارات قصيرة وبسيطة</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أن تكون سرعة إخراج الحروف بطيئة</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أن تكون الأصوات المستخدمة مألوفة للطفل</w:t>
      </w:r>
    </w:p>
    <w:p w:rsidR="00974A70" w:rsidRPr="004D4EDC" w:rsidRDefault="00974A70" w:rsidP="00974A70">
      <w:pPr>
        <w:numPr>
          <w:ilvl w:val="0"/>
          <w:numId w:val="21"/>
        </w:numPr>
        <w:rPr>
          <w:rFonts w:ascii="Times New Roman" w:hAnsi="Times New Roman" w:cs="Times New Roman"/>
          <w:b/>
          <w:bCs/>
          <w:sz w:val="24"/>
          <w:szCs w:val="24"/>
          <w:rtl/>
        </w:rPr>
      </w:pPr>
      <w:r w:rsidRPr="004D4EDC">
        <w:rPr>
          <w:rFonts w:ascii="Times New Roman" w:hAnsi="Times New Roman" w:cs="Times New Roman"/>
          <w:b/>
          <w:bCs/>
          <w:sz w:val="24"/>
          <w:szCs w:val="24"/>
          <w:rtl/>
        </w:rPr>
        <w:t>التأكيد على المواصفات فوق المقطعية كالنبرة وشدة الصوت والإطالة والتشديد.</w:t>
      </w:r>
    </w:p>
    <w:p w:rsidR="00974A70" w:rsidRPr="004D4EDC" w:rsidRDefault="00974A70" w:rsidP="00974A70">
      <w:pPr>
        <w:numPr>
          <w:ilvl w:val="0"/>
          <w:numId w:val="21"/>
        </w:numPr>
        <w:rPr>
          <w:rFonts w:ascii="Times New Roman" w:hAnsi="Times New Roman" w:cs="Times New Roman"/>
          <w:b/>
          <w:bCs/>
          <w:sz w:val="24"/>
          <w:szCs w:val="24"/>
        </w:rPr>
      </w:pPr>
      <w:r w:rsidRPr="004D4EDC">
        <w:rPr>
          <w:rFonts w:ascii="Times New Roman" w:hAnsi="Times New Roman" w:cs="Times New Roman"/>
          <w:b/>
          <w:bCs/>
          <w:sz w:val="24"/>
          <w:szCs w:val="24"/>
          <w:rtl/>
        </w:rPr>
        <w:t xml:space="preserve">التشجيع على الاستماع. </w:t>
      </w:r>
    </w:p>
    <w:p w:rsidR="00974A70" w:rsidRPr="004D4EDC" w:rsidRDefault="00974A70" w:rsidP="00974A70">
      <w:pPr>
        <w:ind w:left="720"/>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76923C" w:themeColor="accent3" w:themeShade="BF"/>
          <w:sz w:val="24"/>
          <w:szCs w:val="24"/>
        </w:rPr>
      </w:pPr>
      <w:r w:rsidRPr="004D4EDC">
        <w:rPr>
          <w:rFonts w:ascii="Times New Roman" w:hAnsi="Times New Roman" w:cs="Times New Roman"/>
          <w:b/>
          <w:bCs/>
          <w:color w:val="76923C" w:themeColor="accent3" w:themeShade="BF"/>
          <w:sz w:val="24"/>
          <w:szCs w:val="24"/>
          <w:rtl/>
        </w:rPr>
        <w:t>مراحل التدريب السمعي :</w:t>
      </w:r>
      <w:r w:rsidRPr="004D4EDC">
        <w:rPr>
          <w:rFonts w:ascii="Times New Roman" w:hAnsi="Times New Roman" w:cs="Times New Roman"/>
          <w:b/>
          <w:bCs/>
          <w:color w:val="76923C" w:themeColor="accent3" w:themeShade="BF"/>
          <w:sz w:val="24"/>
          <w:szCs w:val="24"/>
        </w:rPr>
        <w:t xml:space="preserve">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التدريب السمعي يبدأ </w:t>
      </w:r>
      <w:r w:rsidRPr="004D4EDC">
        <w:rPr>
          <w:rFonts w:ascii="Times New Roman" w:hAnsi="Times New Roman" w:cs="Times New Roman"/>
          <w:b/>
          <w:bCs/>
          <w:color w:val="FF0000"/>
          <w:sz w:val="24"/>
          <w:szCs w:val="24"/>
          <w:rtl/>
        </w:rPr>
        <w:t>باستخدام البصر والسمع</w:t>
      </w:r>
      <w:r w:rsidRPr="004D4EDC">
        <w:rPr>
          <w:rFonts w:ascii="Times New Roman" w:hAnsi="Times New Roman" w:cs="Times New Roman"/>
          <w:b/>
          <w:bCs/>
          <w:sz w:val="24"/>
          <w:szCs w:val="24"/>
          <w:rtl/>
        </w:rPr>
        <w:t xml:space="preserve"> في التعرف على الأشياء ثم يتم </w:t>
      </w:r>
      <w:r w:rsidRPr="004D4EDC">
        <w:rPr>
          <w:rFonts w:ascii="Times New Roman" w:hAnsi="Times New Roman" w:cs="Times New Roman"/>
          <w:b/>
          <w:bCs/>
          <w:color w:val="FF0000"/>
          <w:sz w:val="24"/>
          <w:szCs w:val="24"/>
          <w:rtl/>
        </w:rPr>
        <w:t>الاعتماد على السمع فقط</w:t>
      </w:r>
      <w:r w:rsidRPr="004D4EDC">
        <w:rPr>
          <w:rFonts w:ascii="Times New Roman" w:hAnsi="Times New Roman" w:cs="Times New Roman"/>
          <w:b/>
          <w:bCs/>
          <w:sz w:val="24"/>
          <w:szCs w:val="24"/>
          <w:rtl/>
        </w:rPr>
        <w:t xml:space="preserve"> والمطلوب أن يضطر الطفل للاعتماد على السمع فقط والمطلوب حتى تتحسن وظيفته مع العلم أنه في مواقف الحياة اليومية يكون المتاح له طبعاً السمع والبصر معاً.</w:t>
      </w:r>
      <w:r w:rsidRPr="004D4EDC">
        <w:rPr>
          <w:rFonts w:ascii="Times New Roman" w:hAnsi="Times New Roman" w:cs="Times New Roman"/>
          <w:b/>
          <w:bCs/>
          <w:sz w:val="24"/>
          <w:szCs w:val="24"/>
        </w:rPr>
        <w:t xml:space="preserve"> </w:t>
      </w:r>
    </w:p>
    <w:p w:rsidR="00974A70" w:rsidRPr="004D4EDC" w:rsidRDefault="00974A70" w:rsidP="00974A70">
      <w:pPr>
        <w:ind w:left="720"/>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31849B" w:themeColor="accent5" w:themeShade="BF"/>
          <w:sz w:val="24"/>
          <w:szCs w:val="24"/>
          <w:rtl/>
        </w:rPr>
      </w:pPr>
      <w:r w:rsidRPr="004D4EDC">
        <w:rPr>
          <w:rFonts w:ascii="Times New Roman" w:hAnsi="Times New Roman" w:cs="Times New Roman"/>
          <w:b/>
          <w:bCs/>
          <w:color w:val="31849B" w:themeColor="accent5" w:themeShade="BF"/>
          <w:sz w:val="24"/>
          <w:szCs w:val="24"/>
          <w:rtl/>
        </w:rPr>
        <w:t>أولا: تدريب الطفل على التمييز بين وجود الصوت وعدم وجوده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ونبدأ بالأصوات البيئية المحيطة بنا مثل ( التصفيق وصوت جرس الباب – صوت جرس الهاتف وقرع الطبل ) ويتم ذلك من خلال إصدار صوت قبل تركيب المعين السمعي وإشعار الطفل انه لا يستطيع سماعه ثم تركيب المعين السمعي وإصدار نفس الصوت </w:t>
      </w:r>
      <w:proofErr w:type="spellStart"/>
      <w:r w:rsidRPr="004D4EDC">
        <w:rPr>
          <w:rFonts w:ascii="Times New Roman" w:hAnsi="Times New Roman" w:cs="Times New Roman"/>
          <w:b/>
          <w:bCs/>
          <w:sz w:val="24"/>
          <w:szCs w:val="24"/>
          <w:rtl/>
        </w:rPr>
        <w:t>واشعارة</w:t>
      </w:r>
      <w:proofErr w:type="spellEnd"/>
      <w:r w:rsidRPr="004D4EDC">
        <w:rPr>
          <w:rFonts w:ascii="Times New Roman" w:hAnsi="Times New Roman" w:cs="Times New Roman"/>
          <w:b/>
          <w:bCs/>
          <w:sz w:val="24"/>
          <w:szCs w:val="24"/>
          <w:rtl/>
        </w:rPr>
        <w:t xml:space="preserve"> بأنه يستطيع ألان سماعه وأيضا يمكن تدريب الطفل على القيام بنشاط وحركة معينة للتعبير عن اكتشافه لوجود الصوت ثم </w:t>
      </w:r>
    </w:p>
    <w:p w:rsidR="00974A70" w:rsidRPr="004D4EDC" w:rsidRDefault="00974A70" w:rsidP="00974A70">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 xml:space="preserve">أمثلة :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عند سماع الصوت يطلب من الطفل أن يمشى وعند توقف الصوت يطلب منه إن يتوقف</w:t>
      </w:r>
      <w:r w:rsidRPr="004D4EDC">
        <w:rPr>
          <w:rFonts w:ascii="Times New Roman" w:hAnsi="Times New Roman" w:cs="Times New Roman"/>
          <w:b/>
          <w:bCs/>
          <w:sz w:val="24"/>
          <w:szCs w:val="24"/>
        </w:rPr>
        <w:t xml:space="preserve">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يمسك الطفل مكعب قريباً من آذنة وعند سماع الصوت يشير إلى أذنه ثم يركب المكعبات فوق بعضها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يمسك الطفل كرة قريبه من أذنه وعند سماع الصوت يرمى الكرة </w:t>
      </w:r>
    </w:p>
    <w:p w:rsidR="00974A70"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يتم الانتقال للأصوات الكلامية كالمناداة على اسمه</w:t>
      </w: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31849B" w:themeColor="accent5" w:themeShade="BF"/>
          <w:sz w:val="24"/>
          <w:szCs w:val="24"/>
          <w:rtl/>
        </w:rPr>
      </w:pPr>
      <w:r w:rsidRPr="004D4EDC">
        <w:rPr>
          <w:rFonts w:ascii="Times New Roman" w:hAnsi="Times New Roman" w:cs="Times New Roman"/>
          <w:b/>
          <w:bCs/>
          <w:color w:val="31849B" w:themeColor="accent5" w:themeShade="BF"/>
          <w:sz w:val="24"/>
          <w:szCs w:val="24"/>
          <w:rtl/>
        </w:rPr>
        <w:t>ثانيا: تدريب الطفل على تحديد مصدر الصوت:</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وذلك بإصدار صوت ما من ناحية اليمين ثم نطلب إلى الطفل تحديد مصدر الصوت </w:t>
      </w: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t xml:space="preserve">ثالثا : تدريب الطفل على تمييز الأصوات البينية الشائعة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و ربط هذه الأصوات بمصادرها مثل أصوات الحيوانات المألوفة وأصوات المواصلات وصوت جرس التليفون وغيرها من الأصوات </w:t>
      </w:r>
    </w:p>
    <w:p w:rsidR="00974A70" w:rsidRPr="004D4EDC" w:rsidRDefault="00974A70" w:rsidP="00974A70">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 xml:space="preserve">أمثلة :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  </w:t>
      </w:r>
      <w:r w:rsidRPr="004D4EDC">
        <w:rPr>
          <w:rFonts w:ascii="Times New Roman" w:hAnsi="Times New Roman" w:cs="Times New Roman"/>
          <w:b/>
          <w:bCs/>
          <w:sz w:val="24"/>
          <w:szCs w:val="24"/>
          <w:rtl/>
        </w:rPr>
        <w:t>عرض الأصوات المسجلة على شريط كاسيت مع الصورة التي تمثلها ثم نسمع الطفل هذه الأصوات ونطلب منه أن يشير إلى الصورة التي تدل عليها</w:t>
      </w:r>
      <w:r w:rsidRPr="004D4EDC">
        <w:rPr>
          <w:rFonts w:ascii="Times New Roman" w:hAnsi="Times New Roman" w:cs="Times New Roman"/>
          <w:b/>
          <w:bCs/>
          <w:sz w:val="24"/>
          <w:szCs w:val="24"/>
        </w:rPr>
        <w:t xml:space="preserve">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Pr>
        <w:t xml:space="preserve">  - </w:t>
      </w:r>
      <w:r w:rsidRPr="004D4EDC">
        <w:rPr>
          <w:rFonts w:ascii="Times New Roman" w:hAnsi="Times New Roman" w:cs="Times New Roman"/>
          <w:b/>
          <w:bCs/>
          <w:sz w:val="24"/>
          <w:szCs w:val="24"/>
          <w:rtl/>
        </w:rPr>
        <w:t xml:space="preserve">باستخدام لعب تصدر </w:t>
      </w:r>
      <w:proofErr w:type="spellStart"/>
      <w:r w:rsidRPr="004D4EDC">
        <w:rPr>
          <w:rFonts w:ascii="Times New Roman" w:hAnsi="Times New Roman" w:cs="Times New Roman"/>
          <w:b/>
          <w:bCs/>
          <w:sz w:val="24"/>
          <w:szCs w:val="24"/>
          <w:rtl/>
        </w:rPr>
        <w:t>أصواتاً</w:t>
      </w:r>
      <w:proofErr w:type="spellEnd"/>
      <w:r w:rsidRPr="004D4EDC">
        <w:rPr>
          <w:rFonts w:ascii="Times New Roman" w:hAnsi="Times New Roman" w:cs="Times New Roman"/>
          <w:b/>
          <w:bCs/>
          <w:sz w:val="24"/>
          <w:szCs w:val="24"/>
          <w:rtl/>
        </w:rPr>
        <w:t xml:space="preserve"> نعطى الطفل فرصة اللعب </w:t>
      </w:r>
      <w:proofErr w:type="spellStart"/>
      <w:r w:rsidRPr="004D4EDC">
        <w:rPr>
          <w:rFonts w:ascii="Times New Roman" w:hAnsi="Times New Roman" w:cs="Times New Roman"/>
          <w:b/>
          <w:bCs/>
          <w:sz w:val="24"/>
          <w:szCs w:val="24"/>
          <w:rtl/>
        </w:rPr>
        <w:t>بها</w:t>
      </w:r>
      <w:proofErr w:type="spellEnd"/>
      <w:r w:rsidRPr="004D4EDC">
        <w:rPr>
          <w:rFonts w:ascii="Times New Roman" w:hAnsi="Times New Roman" w:cs="Times New Roman"/>
          <w:b/>
          <w:bCs/>
          <w:sz w:val="24"/>
          <w:szCs w:val="24"/>
          <w:rtl/>
        </w:rPr>
        <w:t xml:space="preserve"> وسماع أصواتها ثم نصدر صوتاً بواحدة منها من خلف الطفل ونطلب منه التعرف على اللعبة التي أصدرته </w:t>
      </w:r>
    </w:p>
    <w:p w:rsidR="00974A70" w:rsidRDefault="00974A70" w:rsidP="00974A70">
      <w:pPr>
        <w:rPr>
          <w:rFonts w:ascii="Times New Roman" w:hAnsi="Times New Roman" w:cs="Times New Roman" w:hint="cs"/>
          <w:b/>
          <w:bCs/>
          <w:sz w:val="24"/>
          <w:szCs w:val="24"/>
          <w:rtl/>
        </w:rPr>
      </w:pP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color w:val="31849B" w:themeColor="accent5" w:themeShade="BF"/>
          <w:sz w:val="24"/>
          <w:szCs w:val="24"/>
        </w:rPr>
      </w:pPr>
      <w:r w:rsidRPr="004D4EDC">
        <w:rPr>
          <w:rFonts w:ascii="Times New Roman" w:hAnsi="Times New Roman" w:cs="Times New Roman"/>
          <w:b/>
          <w:bCs/>
          <w:color w:val="31849B" w:themeColor="accent5" w:themeShade="BF"/>
          <w:sz w:val="24"/>
          <w:szCs w:val="24"/>
          <w:rtl/>
        </w:rPr>
        <w:lastRenderedPageBreak/>
        <w:t xml:space="preserve">رابعا: تدريب الطفل على تمييز الأصوات الكلامية </w:t>
      </w: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  يمكن البدء بتدريبية على تمييز أسماء الأشخاص </w:t>
      </w:r>
      <w:proofErr w:type="spellStart"/>
      <w:r w:rsidRPr="004D4EDC">
        <w:rPr>
          <w:rFonts w:ascii="Times New Roman" w:hAnsi="Times New Roman" w:cs="Times New Roman"/>
          <w:b/>
          <w:bCs/>
          <w:sz w:val="24"/>
          <w:szCs w:val="24"/>
          <w:rtl/>
        </w:rPr>
        <w:t>به</w:t>
      </w:r>
      <w:proofErr w:type="spellEnd"/>
      <w:r w:rsidRPr="004D4EDC">
        <w:rPr>
          <w:rFonts w:ascii="Times New Roman" w:hAnsi="Times New Roman" w:cs="Times New Roman"/>
          <w:b/>
          <w:bCs/>
          <w:sz w:val="24"/>
          <w:szCs w:val="24"/>
          <w:rtl/>
        </w:rPr>
        <w:t xml:space="preserve"> ( بابا – ماما – أسماء أخواته ) ثم تمييز الأشياء الشائعة في بيئته مثل أجزاء الجسم والأثاث والأدوات والملابس والفواكه والخضر والحيوانات والمواصلات الشائعة ثم بعض المفاهيم المكانية والزمنية</w:t>
      </w:r>
      <w:r w:rsidRPr="004D4EDC">
        <w:rPr>
          <w:rFonts w:ascii="Times New Roman" w:hAnsi="Times New Roman" w:cs="Times New Roman"/>
          <w:b/>
          <w:bCs/>
          <w:sz w:val="24"/>
          <w:szCs w:val="24"/>
        </w:rPr>
        <w:t xml:space="preserve"> </w:t>
      </w:r>
    </w:p>
    <w:p w:rsidR="00974A70" w:rsidRPr="004D4EDC" w:rsidRDefault="00974A70" w:rsidP="00974A70">
      <w:pPr>
        <w:rPr>
          <w:rFonts w:ascii="Times New Roman" w:hAnsi="Times New Roman" w:cs="Times New Roman"/>
          <w:b/>
          <w:bCs/>
          <w:color w:val="002060"/>
          <w:sz w:val="24"/>
          <w:szCs w:val="24"/>
          <w:rtl/>
        </w:rPr>
      </w:pPr>
      <w:r w:rsidRPr="004D4EDC">
        <w:rPr>
          <w:rFonts w:ascii="Times New Roman" w:hAnsi="Times New Roman" w:cs="Times New Roman"/>
          <w:b/>
          <w:bCs/>
          <w:color w:val="002060"/>
          <w:sz w:val="24"/>
          <w:szCs w:val="24"/>
          <w:rtl/>
        </w:rPr>
        <w:t xml:space="preserve">أمثلة </w:t>
      </w:r>
      <w:r w:rsidRPr="004D4EDC">
        <w:rPr>
          <w:rFonts w:ascii="Times New Roman" w:hAnsi="Times New Roman" w:cs="Times New Roman"/>
          <w:b/>
          <w:bCs/>
          <w:color w:val="002060"/>
          <w:sz w:val="24"/>
          <w:szCs w:val="24"/>
        </w:rPr>
        <w:t xml:space="preserve">: </w:t>
      </w:r>
    </w:p>
    <w:p w:rsidR="00974A70" w:rsidRPr="004D4EDC" w:rsidRDefault="00974A70" w:rsidP="00974A70">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لإشارة إلى صورة الأب ونقول ( بابا ) ثم نسأل أين بابا ؟ كذلك باق أفراد الأسرة </w:t>
      </w:r>
    </w:p>
    <w:p w:rsidR="00974A70" w:rsidRPr="004D4EDC" w:rsidRDefault="00974A70" w:rsidP="00974A70">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اللعب بقطار و تقليد صوته (</w:t>
      </w:r>
      <w:proofErr w:type="spellStart"/>
      <w:r w:rsidRPr="004D4EDC">
        <w:rPr>
          <w:rFonts w:ascii="Times New Roman" w:hAnsi="Times New Roman" w:cs="Times New Roman"/>
          <w:b/>
          <w:bCs/>
          <w:sz w:val="24"/>
          <w:szCs w:val="24"/>
          <w:rtl/>
        </w:rPr>
        <w:t>تووووووت</w:t>
      </w:r>
      <w:proofErr w:type="spellEnd"/>
      <w:r w:rsidRPr="004D4EDC">
        <w:rPr>
          <w:rFonts w:ascii="Times New Roman" w:hAnsi="Times New Roman" w:cs="Times New Roman"/>
          <w:b/>
          <w:bCs/>
          <w:sz w:val="24"/>
          <w:szCs w:val="24"/>
          <w:rtl/>
        </w:rPr>
        <w:t xml:space="preserve"> ) ثم نسأل أين </w:t>
      </w:r>
      <w:proofErr w:type="spellStart"/>
      <w:r w:rsidRPr="004D4EDC">
        <w:rPr>
          <w:rFonts w:ascii="Times New Roman" w:hAnsi="Times New Roman" w:cs="Times New Roman"/>
          <w:b/>
          <w:bCs/>
          <w:sz w:val="24"/>
          <w:szCs w:val="24"/>
          <w:rtl/>
        </w:rPr>
        <w:t>توووت</w:t>
      </w:r>
      <w:proofErr w:type="spellEnd"/>
      <w:r w:rsidRPr="004D4EDC">
        <w:rPr>
          <w:rFonts w:ascii="Times New Roman" w:hAnsi="Times New Roman" w:cs="Times New Roman"/>
          <w:b/>
          <w:bCs/>
          <w:sz w:val="24"/>
          <w:szCs w:val="24"/>
          <w:rtl/>
        </w:rPr>
        <w:t xml:space="preserve"> ؟</w:t>
      </w:r>
      <w:r w:rsidRPr="004D4EDC">
        <w:rPr>
          <w:rFonts w:ascii="Times New Roman" w:hAnsi="Times New Roman" w:cs="Times New Roman"/>
          <w:b/>
          <w:bCs/>
          <w:sz w:val="24"/>
          <w:szCs w:val="24"/>
        </w:rPr>
        <w:t xml:space="preserve"> </w:t>
      </w:r>
    </w:p>
    <w:p w:rsidR="00974A70" w:rsidRPr="004D4EDC" w:rsidRDefault="00974A70" w:rsidP="00974A70">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 xml:space="preserve">تمييز حالات الصوت الثلاث . صوت مرتفع – صوت منخفض – وعدم وجود صوت باستخدام الطبل مثلا برفع الصورة المناسبة </w:t>
      </w:r>
    </w:p>
    <w:p w:rsidR="00974A70" w:rsidRPr="004D4EDC" w:rsidRDefault="00974A70" w:rsidP="00974A70">
      <w:pPr>
        <w:rPr>
          <w:rFonts w:ascii="Times New Roman" w:hAnsi="Times New Roman" w:cs="Times New Roman"/>
          <w:b/>
          <w:bCs/>
          <w:sz w:val="24"/>
          <w:szCs w:val="24"/>
          <w:rtl/>
        </w:rPr>
      </w:pPr>
      <w:r>
        <w:rPr>
          <w:rFonts w:ascii="Times New Roman" w:hAnsi="Times New Roman" w:cs="Times New Roman"/>
          <w:b/>
          <w:bCs/>
          <w:sz w:val="24"/>
          <w:szCs w:val="24"/>
        </w:rPr>
        <w:t xml:space="preserve"> </w:t>
      </w:r>
      <w:r w:rsidRPr="004D4EDC">
        <w:rPr>
          <w:rFonts w:ascii="Times New Roman" w:hAnsi="Times New Roman" w:cs="Times New Roman"/>
          <w:b/>
          <w:bCs/>
          <w:sz w:val="24"/>
          <w:szCs w:val="24"/>
        </w:rPr>
        <w:t xml:space="preserve">- </w:t>
      </w:r>
      <w:r w:rsidRPr="004D4EDC">
        <w:rPr>
          <w:rFonts w:ascii="Times New Roman" w:hAnsi="Times New Roman" w:cs="Times New Roman"/>
          <w:b/>
          <w:bCs/>
          <w:sz w:val="24"/>
          <w:szCs w:val="24"/>
          <w:rtl/>
        </w:rPr>
        <w:t>تمييز المقاطع الصوتية الطويلة والقصيرة .</w:t>
      </w:r>
      <w:r w:rsidRPr="004D4EDC">
        <w:rPr>
          <w:rFonts w:ascii="Times New Roman" w:hAnsi="Times New Roman" w:cs="Times New Roman"/>
          <w:b/>
          <w:bCs/>
          <w:sz w:val="24"/>
          <w:szCs w:val="24"/>
        </w:rPr>
        <w:t xml:space="preserve"> </w:t>
      </w:r>
    </w:p>
    <w:p w:rsidR="00974A70" w:rsidRPr="004D4EDC" w:rsidRDefault="00974A70" w:rsidP="00974A70">
      <w:pPr>
        <w:rPr>
          <w:rFonts w:ascii="Times New Roman" w:hAnsi="Times New Roman" w:cs="Times New Roman"/>
          <w:b/>
          <w:bCs/>
          <w:sz w:val="24"/>
          <w:szCs w:val="24"/>
          <w:rtl/>
        </w:rPr>
      </w:pPr>
    </w:p>
    <w:p w:rsidR="00974A70" w:rsidRDefault="00974A70" w:rsidP="00974A70">
      <w:pPr>
        <w:spacing w:line="360" w:lineRule="auto"/>
        <w:rPr>
          <w:rFonts w:ascii="Times New Roman" w:hAnsi="Times New Roman" w:cs="Times New Roman" w:hint="cs"/>
          <w:b/>
          <w:bCs/>
          <w:sz w:val="24"/>
          <w:szCs w:val="24"/>
          <w:rtl/>
        </w:rPr>
      </w:pPr>
      <w:r w:rsidRPr="004D4EDC">
        <w:rPr>
          <w:rFonts w:ascii="Times New Roman" w:hAnsi="Times New Roman" w:cs="Times New Roman"/>
          <w:b/>
          <w:bCs/>
          <w:color w:val="E36C0A" w:themeColor="accent6" w:themeShade="BF"/>
          <w:sz w:val="24"/>
          <w:szCs w:val="24"/>
          <w:rtl/>
        </w:rPr>
        <w:t>مناهج التدريب السمعي:</w:t>
      </w:r>
      <w:r w:rsidRPr="004D4EDC">
        <w:rPr>
          <w:rFonts w:ascii="Times New Roman" w:hAnsi="Times New Roman" w:cs="Times New Roman"/>
          <w:b/>
          <w:bCs/>
          <w:sz w:val="24"/>
          <w:szCs w:val="24"/>
          <w:rtl/>
        </w:rPr>
        <w:t xml:space="preserve"> </w:t>
      </w:r>
      <w:r w:rsidRPr="004D4EDC">
        <w:rPr>
          <w:rFonts w:ascii="Times New Roman" w:hAnsi="Times New Roman" w:cs="Times New Roman"/>
          <w:b/>
          <w:bCs/>
          <w:sz w:val="24"/>
          <w:szCs w:val="24"/>
        </w:rPr>
        <w:br/>
        <w:t xml:space="preserve">  - </w:t>
      </w:r>
      <w:r w:rsidRPr="004D4EDC">
        <w:rPr>
          <w:rFonts w:ascii="Times New Roman" w:hAnsi="Times New Roman" w:cs="Times New Roman"/>
          <w:b/>
          <w:bCs/>
          <w:color w:val="002060"/>
          <w:sz w:val="24"/>
          <w:szCs w:val="24"/>
          <w:rtl/>
        </w:rPr>
        <w:t xml:space="preserve">أسلوب المحادثة الطبي </w:t>
      </w:r>
      <w:r w:rsidRPr="004D4EDC">
        <w:rPr>
          <w:rFonts w:ascii="Times New Roman" w:hAnsi="Times New Roman" w:cs="Times New Roman"/>
          <w:b/>
          <w:bCs/>
          <w:color w:val="002060"/>
          <w:sz w:val="24"/>
          <w:szCs w:val="24"/>
        </w:rPr>
        <w:t xml:space="preserve"> natural conversational approach</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و هذا يسمح للطفل بناء ثقته بنفسه في بيئة هادئة وطبيعية وغير ضاغطة. و يعطي الفرد فرصاً كثيرة في هذا النموذج ويشجع على عمل تخمينات ضمن محتوى الموضوع المحدد .</w:t>
      </w:r>
    </w:p>
    <w:p w:rsidR="00974A70" w:rsidRPr="004D4EDC" w:rsidRDefault="00974A70" w:rsidP="00974A70">
      <w:pPr>
        <w:spacing w:line="360" w:lineRule="auto"/>
        <w:rPr>
          <w:rFonts w:ascii="Times New Roman" w:hAnsi="Times New Roman" w:cs="Times New Roman"/>
          <w:b/>
          <w:bCs/>
          <w:sz w:val="24"/>
          <w:szCs w:val="24"/>
        </w:rPr>
      </w:pPr>
    </w:p>
    <w:p w:rsidR="00974A70" w:rsidRDefault="00974A70" w:rsidP="00974A70">
      <w:pPr>
        <w:rPr>
          <w:rFonts w:ascii="Times New Roman" w:hAnsi="Times New Roman" w:cs="Times New Roman" w:hint="cs"/>
          <w:b/>
          <w:bCs/>
          <w:sz w:val="24"/>
          <w:szCs w:val="24"/>
          <w:rtl/>
        </w:rPr>
      </w:pPr>
      <w:r w:rsidRPr="004D4EDC">
        <w:rPr>
          <w:rFonts w:ascii="Times New Roman" w:hAnsi="Times New Roman" w:cs="Times New Roman"/>
          <w:b/>
          <w:bCs/>
          <w:color w:val="002060"/>
          <w:sz w:val="24"/>
          <w:szCs w:val="24"/>
          <w:rtl/>
        </w:rPr>
        <w:t>- أسلوب المنظم المتوسط</w:t>
      </w:r>
      <w:r w:rsidRPr="004D4EDC">
        <w:rPr>
          <w:rFonts w:ascii="Times New Roman" w:hAnsi="Times New Roman" w:cs="Times New Roman"/>
          <w:b/>
          <w:bCs/>
          <w:color w:val="002060"/>
          <w:sz w:val="24"/>
          <w:szCs w:val="24"/>
        </w:rPr>
        <w:t xml:space="preserve"> moderately structured </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يعتمد هذا الأسلوب على خبرات ضمن أسلوب قصصي</w:t>
      </w:r>
      <w:r w:rsidRPr="004D4EDC">
        <w:rPr>
          <w:rFonts w:ascii="Times New Roman" w:hAnsi="Times New Roman" w:cs="Times New Roman"/>
          <w:b/>
          <w:bCs/>
          <w:sz w:val="24"/>
          <w:szCs w:val="24"/>
        </w:rPr>
        <w:t>.</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و يوصف النشاط هنا من خلال أنشطة مخططة وكلمات وجمل ومناقشة. و هذه الكلمات والجمل تختلف سمعياً، وبالتالي العرف على الأصوات من خلال السمع أمر يمكن حدوثه</w:t>
      </w:r>
      <w:r w:rsidRPr="004D4EDC">
        <w:rPr>
          <w:rFonts w:ascii="Times New Roman" w:hAnsi="Times New Roman" w:cs="Times New Roman"/>
          <w:b/>
          <w:bCs/>
          <w:sz w:val="24"/>
          <w:szCs w:val="24"/>
        </w:rPr>
        <w:t>.</w:t>
      </w:r>
      <w:r w:rsidRPr="004D4EDC">
        <w:rPr>
          <w:rFonts w:ascii="Times New Roman" w:hAnsi="Times New Roman" w:cs="Times New Roman"/>
          <w:b/>
          <w:bCs/>
          <w:sz w:val="24"/>
          <w:szCs w:val="24"/>
          <w:rtl/>
        </w:rPr>
        <w:t xml:space="preserve"> </w:t>
      </w:r>
    </w:p>
    <w:p w:rsidR="00974A70" w:rsidRPr="004D4EDC" w:rsidRDefault="00974A70" w:rsidP="00974A70">
      <w:pPr>
        <w:rPr>
          <w:rFonts w:ascii="Times New Roman" w:hAnsi="Times New Roman" w:cs="Times New Roman"/>
          <w:b/>
          <w:bCs/>
          <w:sz w:val="24"/>
          <w:szCs w:val="24"/>
          <w:rtl/>
        </w:rPr>
      </w:pPr>
    </w:p>
    <w:p w:rsidR="00974A70" w:rsidRPr="004D4EDC" w:rsidRDefault="00974A70" w:rsidP="00974A70">
      <w:pPr>
        <w:rPr>
          <w:rFonts w:ascii="Times New Roman" w:hAnsi="Times New Roman" w:cs="Times New Roman"/>
          <w:b/>
          <w:bCs/>
          <w:sz w:val="24"/>
          <w:szCs w:val="24"/>
          <w:rtl/>
        </w:rPr>
      </w:pPr>
      <w:r w:rsidRPr="004D4EDC">
        <w:rPr>
          <w:rFonts w:ascii="Times New Roman" w:hAnsi="Times New Roman" w:cs="Times New Roman"/>
          <w:b/>
          <w:bCs/>
          <w:sz w:val="24"/>
          <w:szCs w:val="24"/>
          <w:rtl/>
        </w:rPr>
        <w:t xml:space="preserve"> - </w:t>
      </w:r>
      <w:r w:rsidRPr="004D4EDC">
        <w:rPr>
          <w:rFonts w:ascii="Times New Roman" w:hAnsi="Times New Roman" w:cs="Times New Roman"/>
          <w:b/>
          <w:bCs/>
          <w:color w:val="002060"/>
          <w:sz w:val="24"/>
          <w:szCs w:val="24"/>
          <w:rtl/>
        </w:rPr>
        <w:t>أسلوب ممارسة المهمة المحددة</w:t>
      </w:r>
      <w:r w:rsidRPr="004D4EDC">
        <w:rPr>
          <w:rFonts w:ascii="Times New Roman" w:hAnsi="Times New Roman" w:cs="Times New Roman"/>
          <w:b/>
          <w:bCs/>
          <w:color w:val="002060"/>
          <w:sz w:val="24"/>
          <w:szCs w:val="24"/>
        </w:rPr>
        <w:t xml:space="preserve"> specific task practice </w:t>
      </w:r>
      <w:r w:rsidRPr="004D4EDC">
        <w:rPr>
          <w:rFonts w:ascii="Times New Roman" w:hAnsi="Times New Roman" w:cs="Times New Roman"/>
          <w:b/>
          <w:bCs/>
          <w:sz w:val="24"/>
          <w:szCs w:val="24"/>
        </w:rPr>
        <w:br/>
      </w:r>
      <w:r w:rsidRPr="004D4EDC">
        <w:rPr>
          <w:rFonts w:ascii="Times New Roman" w:hAnsi="Times New Roman" w:cs="Times New Roman"/>
          <w:b/>
          <w:bCs/>
          <w:sz w:val="24"/>
          <w:szCs w:val="24"/>
          <w:rtl/>
        </w:rPr>
        <w:t>و هذا الأسلوب يتألف من أنشطة مثيرة واستجابة شاملة لمهارات التقاط الأصوات أو سماعها والتمييز السمعي والتعرف إلى الأصوات وإدراك معنى الأصوات نقلاً .</w:t>
      </w:r>
    </w:p>
    <w:p w:rsidR="00974A70" w:rsidRPr="004D4EDC" w:rsidRDefault="00974A70" w:rsidP="00974A70">
      <w:pPr>
        <w:rPr>
          <w:rFonts w:ascii="Times New Roman" w:hAnsi="Times New Roman" w:cs="Times New Roman"/>
          <w:b/>
          <w:bCs/>
          <w:sz w:val="24"/>
          <w:szCs w:val="24"/>
          <w:rtl/>
        </w:rPr>
      </w:pPr>
    </w:p>
    <w:p w:rsidR="00974A70" w:rsidRPr="00974A70" w:rsidRDefault="00974A70" w:rsidP="00974A70">
      <w:pPr>
        <w:rPr>
          <w:rFonts w:ascii="Times New Roman" w:hAnsi="Times New Roman" w:cs="Times New Roman"/>
          <w:b/>
          <w:bCs/>
          <w:sz w:val="24"/>
          <w:szCs w:val="24"/>
          <w:rtl/>
        </w:rPr>
      </w:pPr>
      <w:r w:rsidRPr="004D4EDC">
        <w:rPr>
          <w:rFonts w:ascii="Times New Roman" w:hAnsi="Times New Roman" w:cs="Times New Roman"/>
          <w:b/>
          <w:bCs/>
          <w:noProof/>
          <w:sz w:val="24"/>
          <w:szCs w:val="24"/>
          <w:rtl/>
        </w:rPr>
        <w:lastRenderedPageBreak/>
        <w:drawing>
          <wp:inline distT="0" distB="0" distL="0" distR="0">
            <wp:extent cx="5274310" cy="2766677"/>
            <wp:effectExtent l="19050" t="19050" r="21590" b="14623"/>
            <wp:docPr id="33" name="صورة 2" descr="http://www.sst5.com/images/Cone2nv45465.jpg"/>
            <wp:cNvGraphicFramePr/>
            <a:graphic xmlns:a="http://schemas.openxmlformats.org/drawingml/2006/main">
              <a:graphicData uri="http://schemas.openxmlformats.org/drawingml/2006/picture">
                <pic:pic xmlns:pic="http://schemas.openxmlformats.org/drawingml/2006/picture">
                  <pic:nvPicPr>
                    <pic:cNvPr id="4" name="il_fi" descr="http://www.sst5.com/images/Cone2nv45465.jpg"/>
                    <pic:cNvPicPr>
                      <a:picLocks noGrp="1"/>
                    </pic:cNvPicPr>
                  </pic:nvPicPr>
                  <pic:blipFill>
                    <a:blip r:embed="rId19"/>
                    <a:srcRect/>
                    <a:stretch>
                      <a:fillRect/>
                    </a:stretch>
                  </pic:blipFill>
                  <pic:spPr bwMode="auto">
                    <a:xfrm>
                      <a:off x="0" y="0"/>
                      <a:ext cx="5274310" cy="2766677"/>
                    </a:xfrm>
                    <a:prstGeom prst="rect">
                      <a:avLst/>
                    </a:prstGeom>
                    <a:noFill/>
                    <a:ln w="9525">
                      <a:solidFill>
                        <a:schemeClr val="tx2">
                          <a:lumMod val="40000"/>
                          <a:lumOff val="60000"/>
                        </a:schemeClr>
                      </a:solidFill>
                      <a:miter lim="800000"/>
                      <a:headEnd/>
                      <a:tailEnd/>
                    </a:ln>
                  </pic:spPr>
                </pic:pic>
              </a:graphicData>
            </a:graphic>
          </wp:inline>
        </w:drawing>
      </w:r>
    </w:p>
    <w:p w:rsidR="00974A70" w:rsidRPr="00974A70" w:rsidRDefault="00974A70" w:rsidP="00974A70">
      <w:pPr>
        <w:jc w:val="center"/>
        <w:rPr>
          <w:rFonts w:ascii="Times New Roman" w:hAnsi="Times New Roman" w:cs="Times New Roman"/>
          <w:b/>
          <w:bCs/>
          <w:color w:val="31849B" w:themeColor="accent5" w:themeShade="BF"/>
          <w:sz w:val="24"/>
          <w:szCs w:val="24"/>
          <w:rtl/>
        </w:rPr>
      </w:pPr>
      <w:r w:rsidRPr="00974A70">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pict>
          <v:roundrect id="_x0000_s1037" style="position:absolute;left:0;text-align:left;margin-left:1.5pt;margin-top:17.55pt;width:276.75pt;height:88.5pt;z-index:251693056" arcsize="10923f" fillcolor="white [3201]" strokecolor="#31849b [2408]" strokeweight="2.5pt">
            <v:shadow on="t" color="#868686" opacity=".5" offset="-6pt,-6pt"/>
            <v:textbox>
              <w:txbxContent>
                <w:p w:rsidR="00974A70" w:rsidRPr="004323DC" w:rsidRDefault="00974A70" w:rsidP="00974A70">
                  <w:pPr>
                    <w:jc w:val="center"/>
                    <w:rPr>
                      <w:color w:val="31849B" w:themeColor="accent5" w:themeShade="BF"/>
                      <w:sz w:val="28"/>
                      <w:szCs w:val="28"/>
                      <w:rtl/>
                    </w:rPr>
                  </w:pPr>
                  <w:r w:rsidRPr="004323DC">
                    <w:rPr>
                      <w:b/>
                      <w:bCs/>
                      <w:color w:val="31849B" w:themeColor="accent5" w:themeShade="BF"/>
                      <w:sz w:val="28"/>
                      <w:szCs w:val="28"/>
                      <w:rtl/>
                    </w:rPr>
                    <w:t>طرق التواصل الشفوي واليدوي والكلي (2)</w:t>
                  </w:r>
                </w:p>
                <w:p w:rsidR="00974A70" w:rsidRPr="004323DC" w:rsidRDefault="00974A70" w:rsidP="00974A70">
                  <w:pPr>
                    <w:jc w:val="center"/>
                    <w:rPr>
                      <w:color w:val="31849B" w:themeColor="accent5" w:themeShade="BF"/>
                      <w:sz w:val="28"/>
                      <w:szCs w:val="28"/>
                    </w:rPr>
                  </w:pPr>
                  <w:r w:rsidRPr="004323DC">
                    <w:rPr>
                      <w:b/>
                      <w:bCs/>
                      <w:color w:val="31849B" w:themeColor="accent5" w:themeShade="BF"/>
                      <w:sz w:val="28"/>
                      <w:szCs w:val="28"/>
                      <w:rtl/>
                    </w:rPr>
                    <w:t>المحاضرة الحادية عشرة</w:t>
                  </w:r>
                </w:p>
                <w:p w:rsidR="00974A70" w:rsidRPr="004323DC" w:rsidRDefault="00974A70" w:rsidP="00974A70"/>
              </w:txbxContent>
            </v:textbox>
            <w10:wrap anchorx="page"/>
          </v:roundrect>
        </w:pic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noProof/>
          <w:sz w:val="24"/>
          <w:szCs w:val="24"/>
          <w:rtl/>
        </w:rPr>
        <w:drawing>
          <wp:inline distT="0" distB="0" distL="0" distR="0">
            <wp:extent cx="1038225" cy="1047750"/>
            <wp:effectExtent l="114300" t="38100" r="28575" b="19050"/>
            <wp:docPr id="34"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B61870" w:rsidRDefault="00974A70" w:rsidP="00974A70">
      <w:pPr>
        <w:rPr>
          <w:rFonts w:ascii="Times New Roman" w:hAnsi="Times New Roman" w:cs="Times New Roman"/>
          <w:b/>
          <w:bCs/>
          <w:sz w:val="24"/>
          <w:szCs w:val="24"/>
          <w:rtl/>
        </w:rPr>
      </w:pPr>
    </w:p>
    <w:p w:rsidR="00974A70" w:rsidRPr="00B61870" w:rsidRDefault="00974A70" w:rsidP="00974A70">
      <w:pPr>
        <w:rPr>
          <w:rFonts w:ascii="Times New Roman" w:hAnsi="Times New Roman" w:cs="Times New Roman"/>
          <w:b/>
          <w:bCs/>
          <w:color w:val="76923C" w:themeColor="accent3" w:themeShade="BF"/>
          <w:sz w:val="24"/>
          <w:szCs w:val="24"/>
          <w:rtl/>
        </w:rPr>
      </w:pPr>
      <w:r>
        <w:rPr>
          <w:rFonts w:ascii="Times New Roman" w:hAnsi="Times New Roman" w:cs="Times New Roman"/>
          <w:b/>
          <w:bCs/>
          <w:noProof/>
          <w:color w:val="76923C" w:themeColor="accent3" w:themeShade="BF"/>
          <w:sz w:val="24"/>
          <w:szCs w:val="24"/>
          <w:rtl/>
        </w:rPr>
        <w:drawing>
          <wp:anchor distT="0" distB="0" distL="114300" distR="114300" simplePos="0" relativeHeight="251694080" behindDoc="0" locked="0" layoutInCell="1" allowOverlap="1">
            <wp:simplePos x="0" y="0"/>
            <wp:positionH relativeFrom="margin">
              <wp:posOffset>-257175</wp:posOffset>
            </wp:positionH>
            <wp:positionV relativeFrom="margin">
              <wp:posOffset>5438775</wp:posOffset>
            </wp:positionV>
            <wp:extent cx="2333625" cy="1714500"/>
            <wp:effectExtent l="19050" t="0" r="9525" b="0"/>
            <wp:wrapSquare wrapText="bothSides"/>
            <wp:docPr id="35" name="صورة 1" descr="http://www.hamzehce.com/ar/images/medium/chose.jpg"/>
            <wp:cNvGraphicFramePr/>
            <a:graphic xmlns:a="http://schemas.openxmlformats.org/drawingml/2006/main">
              <a:graphicData uri="http://schemas.openxmlformats.org/drawingml/2006/picture">
                <pic:pic xmlns:pic="http://schemas.openxmlformats.org/drawingml/2006/picture">
                  <pic:nvPicPr>
                    <pic:cNvPr id="15363" name="Picture 5" descr="http://www.hamzehce.com/ar/images/medium/chose.jpg"/>
                    <pic:cNvPicPr>
                      <a:picLocks noGrp="1" noChangeAspect="1" noChangeArrowheads="1"/>
                    </pic:cNvPicPr>
                  </pic:nvPicPr>
                  <pic:blipFill>
                    <a:blip r:embed="rId20"/>
                    <a:srcRect/>
                    <a:stretch>
                      <a:fillRect/>
                    </a:stretch>
                  </pic:blipFill>
                  <pic:spPr bwMode="auto">
                    <a:xfrm>
                      <a:off x="0" y="0"/>
                      <a:ext cx="2333625" cy="1714500"/>
                    </a:xfrm>
                    <a:prstGeom prst="rect">
                      <a:avLst/>
                    </a:prstGeom>
                    <a:noFill/>
                    <a:ln w="9525">
                      <a:noFill/>
                      <a:miter lim="800000"/>
                      <a:headEnd/>
                      <a:tailEnd/>
                    </a:ln>
                  </pic:spPr>
                </pic:pic>
              </a:graphicData>
            </a:graphic>
          </wp:anchor>
        </w:drawing>
      </w:r>
      <w:r w:rsidRPr="00B61870">
        <w:rPr>
          <w:rFonts w:ascii="Times New Roman" w:hAnsi="Times New Roman" w:cs="Times New Roman"/>
          <w:b/>
          <w:bCs/>
          <w:color w:val="76923C" w:themeColor="accent3" w:themeShade="BF"/>
          <w:sz w:val="24"/>
          <w:szCs w:val="24"/>
          <w:rtl/>
        </w:rPr>
        <w:t>المعــينات الســمعية:</w:t>
      </w:r>
      <w:r w:rsidRPr="00B61870">
        <w:rPr>
          <w:rFonts w:ascii="Times New Roman" w:hAnsi="Times New Roman" w:cs="Times New Roman"/>
          <w:b/>
          <w:bCs/>
          <w:color w:val="76923C" w:themeColor="accent3" w:themeShade="BF"/>
          <w:sz w:val="24"/>
          <w:szCs w:val="24"/>
        </w:rPr>
        <w:t xml:space="preserve">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xml:space="preserve">هي أجهزة تعين الطفل / الشخص ضعيف السمع على الاستفادة من بقاياه السمعية حتى تصـل إليه الأصوات / الكلام بشكل واضح ( من حيث الشدة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ونقاء الصوت ) حتى يتواصل مع الآخرين عن طريق اللغة المنطوقة.</w:t>
      </w:r>
      <w:r w:rsidRPr="00B61870">
        <w:rPr>
          <w:rFonts w:ascii="Times New Roman" w:hAnsi="Times New Roman" w:cs="Times New Roman"/>
          <w:b/>
          <w:bCs/>
          <w:noProof/>
          <w:sz w:val="24"/>
          <w:szCs w:val="24"/>
        </w:rPr>
        <w:t xml:space="preserve">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C00000"/>
          <w:sz w:val="24"/>
          <w:szCs w:val="24"/>
          <w:rtl/>
        </w:rPr>
        <w:t xml:space="preserve">ويعرف </w:t>
      </w:r>
      <w:proofErr w:type="spellStart"/>
      <w:r w:rsidRPr="00B61870">
        <w:rPr>
          <w:rFonts w:ascii="Times New Roman" w:hAnsi="Times New Roman" w:cs="Times New Roman"/>
          <w:b/>
          <w:bCs/>
          <w:color w:val="C00000"/>
          <w:sz w:val="24"/>
          <w:szCs w:val="24"/>
          <w:rtl/>
        </w:rPr>
        <w:t>بـ</w:t>
      </w:r>
      <w:proofErr w:type="spellEnd"/>
      <w:r w:rsidRPr="00B61870">
        <w:rPr>
          <w:rFonts w:ascii="Times New Roman" w:hAnsi="Times New Roman" w:cs="Times New Roman"/>
          <w:b/>
          <w:bCs/>
          <w:color w:val="C00000"/>
          <w:sz w:val="24"/>
          <w:szCs w:val="24"/>
          <w:rtl/>
        </w:rPr>
        <w:t>:</w:t>
      </w:r>
      <w:r w:rsidRPr="00B61870">
        <w:rPr>
          <w:rFonts w:ascii="Times New Roman" w:hAnsi="Times New Roman" w:cs="Times New Roman"/>
          <w:b/>
          <w:bCs/>
          <w:sz w:val="24"/>
          <w:szCs w:val="24"/>
          <w:rtl/>
        </w:rPr>
        <w:t xml:space="preserve"> جهاز ينقل الصوت إلى الأذن وتكبيره لمساعدة المعاق سمعيا على الاستفادة من البقايا السمعية لديه في سماع وفهم الأصوات والجمل وجعله بقدر المكان فردا طبيعيا.</w:t>
      </w:r>
    </w:p>
    <w:p w:rsidR="00974A70" w:rsidRPr="00B61870" w:rsidRDefault="00974A70" w:rsidP="00974A70">
      <w:pPr>
        <w:rPr>
          <w:rFonts w:ascii="Times New Roman" w:hAnsi="Times New Roman" w:cs="Times New Roman"/>
          <w:b/>
          <w:bCs/>
          <w:sz w:val="24"/>
          <w:szCs w:val="24"/>
          <w:rtl/>
        </w:rPr>
      </w:pPr>
    </w:p>
    <w:p w:rsidR="00974A70" w:rsidRPr="00B61870" w:rsidRDefault="00974A70" w:rsidP="00974A70">
      <w:pPr>
        <w:rPr>
          <w:rFonts w:ascii="Times New Roman" w:hAnsi="Times New Roman" w:cs="Times New Roman"/>
          <w:b/>
          <w:bCs/>
          <w:color w:val="31849B" w:themeColor="accent5" w:themeShade="BF"/>
          <w:sz w:val="24"/>
          <w:szCs w:val="24"/>
          <w:rtl/>
        </w:rPr>
      </w:pPr>
      <w:r w:rsidRPr="00B61870">
        <w:rPr>
          <w:rFonts w:ascii="Times New Roman" w:hAnsi="Times New Roman" w:cs="Times New Roman"/>
          <w:b/>
          <w:bCs/>
          <w:color w:val="31849B" w:themeColor="accent5" w:themeShade="BF"/>
          <w:sz w:val="24"/>
          <w:szCs w:val="24"/>
          <w:rtl/>
        </w:rPr>
        <w:t>أجزاء المعين السمعي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الميكرفون.</w:t>
      </w:r>
      <w:r w:rsidRPr="00B61870">
        <w:rPr>
          <w:rFonts w:ascii="Times New Roman" w:hAnsi="Times New Roman" w:cs="Times New Roman"/>
          <w:b/>
          <w:bCs/>
          <w:noProof/>
          <w:sz w:val="24"/>
          <w:szCs w:val="24"/>
        </w:rPr>
        <w:t xml:space="preserve">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خلايا التكبير</w:t>
      </w:r>
    </w:p>
    <w:p w:rsidR="00974A70" w:rsidRPr="00B61870" w:rsidRDefault="00974A70" w:rsidP="00974A70">
      <w:pPr>
        <w:rPr>
          <w:rFonts w:ascii="Times New Roman" w:hAnsi="Times New Roman" w:cs="Times New Roman"/>
          <w:b/>
          <w:bCs/>
          <w:sz w:val="24"/>
          <w:szCs w:val="24"/>
          <w:rtl/>
        </w:rPr>
      </w:pPr>
      <w:r>
        <w:rPr>
          <w:rFonts w:ascii="Times New Roman" w:hAnsi="Times New Roman" w:cs="Times New Roman"/>
          <w:b/>
          <w:bCs/>
          <w:noProof/>
          <w:sz w:val="24"/>
          <w:szCs w:val="24"/>
          <w:rtl/>
        </w:rPr>
        <w:lastRenderedPageBreak/>
        <w:drawing>
          <wp:anchor distT="0" distB="0" distL="114300" distR="114300" simplePos="0" relativeHeight="251695104" behindDoc="0" locked="0" layoutInCell="1" allowOverlap="1">
            <wp:simplePos x="0" y="0"/>
            <wp:positionH relativeFrom="margin">
              <wp:posOffset>-47625</wp:posOffset>
            </wp:positionH>
            <wp:positionV relativeFrom="margin">
              <wp:posOffset>-19050</wp:posOffset>
            </wp:positionV>
            <wp:extent cx="2057400" cy="1685925"/>
            <wp:effectExtent l="19050" t="0" r="0" b="0"/>
            <wp:wrapSquare wrapText="bothSides"/>
            <wp:docPr id="36" name="صورة 2" descr="http://1.bp.blogspot.com/-oeN-gozkDt0/UCOFtNYaS7I/AAAAAAAAAAY/56q0P4jFyDY/s1600/hearing.jpg"/>
            <wp:cNvGraphicFramePr/>
            <a:graphic xmlns:a="http://schemas.openxmlformats.org/drawingml/2006/main">
              <a:graphicData uri="http://schemas.openxmlformats.org/drawingml/2006/picture">
                <pic:pic xmlns:pic="http://schemas.openxmlformats.org/drawingml/2006/picture">
                  <pic:nvPicPr>
                    <pic:cNvPr id="17411" name="Picture 2" descr="http://1.bp.blogspot.com/-oeN-gozkDt0/UCOFtNYaS7I/AAAAAAAAAAY/56q0P4jFyDY/s1600/hearing.jpg"/>
                    <pic:cNvPicPr>
                      <a:picLocks noGrp="1" noChangeAspect="1" noChangeArrowheads="1"/>
                    </pic:cNvPicPr>
                  </pic:nvPicPr>
                  <pic:blipFill>
                    <a:blip r:embed="rId21"/>
                    <a:srcRect/>
                    <a:stretch>
                      <a:fillRect/>
                    </a:stretch>
                  </pic:blipFill>
                  <pic:spPr bwMode="auto">
                    <a:xfrm>
                      <a:off x="0" y="0"/>
                      <a:ext cx="2057400" cy="1685925"/>
                    </a:xfrm>
                    <a:prstGeom prst="rect">
                      <a:avLst/>
                    </a:prstGeom>
                    <a:noFill/>
                    <a:ln w="9525">
                      <a:noFill/>
                      <a:miter lim="800000"/>
                      <a:headEnd/>
                      <a:tailEnd/>
                    </a:ln>
                  </pic:spPr>
                </pic:pic>
              </a:graphicData>
            </a:graphic>
          </wp:anchor>
        </w:drawing>
      </w:r>
      <w:r w:rsidRPr="00B61870">
        <w:rPr>
          <w:rFonts w:ascii="Times New Roman" w:hAnsi="Times New Roman" w:cs="Times New Roman"/>
          <w:b/>
          <w:bCs/>
          <w:sz w:val="24"/>
          <w:szCs w:val="24"/>
          <w:rtl/>
        </w:rPr>
        <w:t>- المستقبل</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مفتاح التحكم</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البطارية</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طبعة قالب الأذن</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قالب الأذن</w:t>
      </w:r>
    </w:p>
    <w:p w:rsidR="00974A70" w:rsidRPr="00B61870" w:rsidRDefault="00974A70" w:rsidP="00974A70">
      <w:pPr>
        <w:rPr>
          <w:rFonts w:ascii="Times New Roman" w:hAnsi="Times New Roman" w:cs="Times New Roman"/>
          <w:b/>
          <w:bCs/>
          <w:sz w:val="24"/>
          <w:szCs w:val="24"/>
          <w:rtl/>
        </w:rPr>
      </w:pPr>
    </w:p>
    <w:p w:rsidR="00974A70" w:rsidRPr="00B61870" w:rsidRDefault="00974A70" w:rsidP="00974A70">
      <w:pPr>
        <w:rPr>
          <w:rFonts w:ascii="Times New Roman" w:hAnsi="Times New Roman" w:cs="Times New Roman"/>
          <w:b/>
          <w:bCs/>
          <w:color w:val="E36C0A" w:themeColor="accent6" w:themeShade="BF"/>
          <w:sz w:val="24"/>
          <w:szCs w:val="24"/>
          <w:rtl/>
        </w:rPr>
      </w:pPr>
      <w:r w:rsidRPr="00B61870">
        <w:rPr>
          <w:rFonts w:ascii="Times New Roman" w:hAnsi="Times New Roman" w:cs="Times New Roman"/>
          <w:b/>
          <w:bCs/>
          <w:color w:val="E36C0A" w:themeColor="accent6" w:themeShade="BF"/>
          <w:sz w:val="24"/>
          <w:szCs w:val="24"/>
          <w:rtl/>
        </w:rPr>
        <w:t>أنواع المعينات السمعية:</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1- سماعات الجيب:</w:t>
      </w:r>
      <w:r w:rsidRPr="00B61870">
        <w:rPr>
          <w:rFonts w:ascii="Times New Roman" w:hAnsi="Times New Roman" w:cs="Times New Roman"/>
          <w:b/>
          <w:bCs/>
          <w:sz w:val="24"/>
          <w:szCs w:val="24"/>
          <w:rtl/>
        </w:rPr>
        <w:t xml:space="preserve"> اقتصادية, واقل عرضه للتلف, وحجم المفاتيح ,</w:t>
      </w:r>
      <w:r w:rsidRPr="00B61870">
        <w:rPr>
          <w:rFonts w:ascii="Times New Roman" w:hAnsi="Times New Roman" w:cs="Times New Roman"/>
          <w:b/>
          <w:bCs/>
          <w:sz w:val="24"/>
          <w:szCs w:val="24"/>
        </w:rPr>
        <w:t xml:space="preserve">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Pr>
        <w:t xml:space="preserve">  </w:t>
      </w:r>
      <w:r w:rsidRPr="00B61870">
        <w:rPr>
          <w:rFonts w:ascii="Times New Roman" w:hAnsi="Times New Roman" w:cs="Times New Roman"/>
          <w:b/>
          <w:bCs/>
          <w:sz w:val="24"/>
          <w:szCs w:val="24"/>
          <w:rtl/>
        </w:rPr>
        <w:t>كبير تناسب كبار السن, سهلة التثبيت, ومن عيوبها كثيرة الأعطال, غير جمالية.</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2- سماعات عادية خلف الأذن:</w:t>
      </w:r>
      <w:r w:rsidRPr="00B61870">
        <w:rPr>
          <w:rFonts w:ascii="Times New Roman" w:hAnsi="Times New Roman" w:cs="Times New Roman"/>
          <w:b/>
          <w:bCs/>
          <w:sz w:val="24"/>
          <w:szCs w:val="24"/>
          <w:rtl/>
        </w:rPr>
        <w:t xml:space="preserve"> أفضل من سماعة الجيب وشكلها جمالي وهي صغيرة الحجم, أما عيوبها فهي غير مريحة مع النظارة وهناك صعوبة في التحكم بالأزرار.</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3- سماعة مع نظارة:</w:t>
      </w:r>
      <w:r w:rsidRPr="00B61870">
        <w:rPr>
          <w:rFonts w:ascii="Times New Roman" w:hAnsi="Times New Roman" w:cs="Times New Roman"/>
          <w:b/>
          <w:bCs/>
          <w:sz w:val="24"/>
          <w:szCs w:val="24"/>
          <w:rtl/>
        </w:rPr>
        <w:t xml:space="preserve"> وهي غير ملفته للنظر, وسهلة اللبس, </w:t>
      </w:r>
      <w:proofErr w:type="spellStart"/>
      <w:r w:rsidRPr="00B61870">
        <w:rPr>
          <w:rFonts w:ascii="Times New Roman" w:hAnsi="Times New Roman" w:cs="Times New Roman"/>
          <w:b/>
          <w:bCs/>
          <w:sz w:val="24"/>
          <w:szCs w:val="24"/>
          <w:rtl/>
        </w:rPr>
        <w:t>اما</w:t>
      </w:r>
      <w:proofErr w:type="spellEnd"/>
      <w:r w:rsidRPr="00B61870">
        <w:rPr>
          <w:rFonts w:ascii="Times New Roman" w:hAnsi="Times New Roman" w:cs="Times New Roman"/>
          <w:b/>
          <w:bCs/>
          <w:sz w:val="24"/>
          <w:szCs w:val="24"/>
          <w:rtl/>
        </w:rPr>
        <w:t xml:space="preserve"> عيوبها فهي غالية الثمن.</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 xml:space="preserve">4- سماعة داخل الأذن: </w:t>
      </w:r>
      <w:r w:rsidRPr="00B61870">
        <w:rPr>
          <w:rFonts w:ascii="Times New Roman" w:hAnsi="Times New Roman" w:cs="Times New Roman"/>
          <w:b/>
          <w:bCs/>
          <w:sz w:val="24"/>
          <w:szCs w:val="24"/>
          <w:rtl/>
        </w:rPr>
        <w:t xml:space="preserve">- داخل </w:t>
      </w:r>
      <w:proofErr w:type="spellStart"/>
      <w:r w:rsidRPr="00B61870">
        <w:rPr>
          <w:rFonts w:ascii="Times New Roman" w:hAnsi="Times New Roman" w:cs="Times New Roman"/>
          <w:b/>
          <w:bCs/>
          <w:sz w:val="24"/>
          <w:szCs w:val="24"/>
          <w:rtl/>
        </w:rPr>
        <w:t>صيوان</w:t>
      </w:r>
      <w:proofErr w:type="spellEnd"/>
      <w:r w:rsidRPr="00B61870">
        <w:rPr>
          <w:rFonts w:ascii="Times New Roman" w:hAnsi="Times New Roman" w:cs="Times New Roman"/>
          <w:b/>
          <w:bCs/>
          <w:sz w:val="24"/>
          <w:szCs w:val="24"/>
          <w:rtl/>
        </w:rPr>
        <w:t xml:space="preserve"> الآذن – داخل قناة الأذن</w:t>
      </w:r>
      <w:r w:rsidRPr="00B61870">
        <w:rPr>
          <w:rFonts w:ascii="Times New Roman" w:hAnsi="Times New Roman" w:cs="Times New Roman"/>
          <w:b/>
          <w:bCs/>
          <w:sz w:val="24"/>
          <w:szCs w:val="24"/>
        </w:rPr>
        <w:t xml:space="preserve">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xml:space="preserve">وهي صغيرة ومخفية وتستخدم للإعاقات البسيطة. ومن عيوبها صعوبة التحكم </w:t>
      </w:r>
      <w:proofErr w:type="spellStart"/>
      <w:r w:rsidRPr="00B61870">
        <w:rPr>
          <w:rFonts w:ascii="Times New Roman" w:hAnsi="Times New Roman" w:cs="Times New Roman"/>
          <w:b/>
          <w:bCs/>
          <w:sz w:val="24"/>
          <w:szCs w:val="24"/>
          <w:rtl/>
        </w:rPr>
        <w:t>بها</w:t>
      </w:r>
      <w:proofErr w:type="spellEnd"/>
      <w:r w:rsidRPr="00B61870">
        <w:rPr>
          <w:rFonts w:ascii="Times New Roman" w:hAnsi="Times New Roman" w:cs="Times New Roman"/>
          <w:b/>
          <w:bCs/>
          <w:sz w:val="24"/>
          <w:szCs w:val="24"/>
          <w:rtl/>
        </w:rPr>
        <w:t xml:space="preserve"> وكثرة الأعطال.</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 xml:space="preserve">5- سماعات عن طريق العظم: </w:t>
      </w:r>
      <w:r w:rsidRPr="00B61870">
        <w:rPr>
          <w:rFonts w:ascii="Times New Roman" w:hAnsi="Times New Roman" w:cs="Times New Roman"/>
          <w:b/>
          <w:bCs/>
          <w:sz w:val="24"/>
          <w:szCs w:val="24"/>
          <w:rtl/>
        </w:rPr>
        <w:t xml:space="preserve">وهي تخص الذين لديهم تشوه خلقي في </w:t>
      </w:r>
      <w:proofErr w:type="spellStart"/>
      <w:r w:rsidRPr="00B61870">
        <w:rPr>
          <w:rFonts w:ascii="Times New Roman" w:hAnsi="Times New Roman" w:cs="Times New Roman"/>
          <w:b/>
          <w:bCs/>
          <w:sz w:val="24"/>
          <w:szCs w:val="24"/>
          <w:rtl/>
        </w:rPr>
        <w:t>صيوان</w:t>
      </w:r>
      <w:proofErr w:type="spellEnd"/>
      <w:r w:rsidRPr="00B61870">
        <w:rPr>
          <w:rFonts w:ascii="Times New Roman" w:hAnsi="Times New Roman" w:cs="Times New Roman"/>
          <w:b/>
          <w:bCs/>
          <w:sz w:val="24"/>
          <w:szCs w:val="24"/>
          <w:rtl/>
        </w:rPr>
        <w:t xml:space="preserve"> الأذن, حيث تزرع على عظمة خلف </w:t>
      </w:r>
      <w:proofErr w:type="spellStart"/>
      <w:r w:rsidRPr="00B61870">
        <w:rPr>
          <w:rFonts w:ascii="Times New Roman" w:hAnsi="Times New Roman" w:cs="Times New Roman"/>
          <w:b/>
          <w:bCs/>
          <w:sz w:val="24"/>
          <w:szCs w:val="24"/>
          <w:rtl/>
        </w:rPr>
        <w:t>صيوان</w:t>
      </w:r>
      <w:proofErr w:type="spellEnd"/>
      <w:r w:rsidRPr="00B61870">
        <w:rPr>
          <w:rFonts w:ascii="Times New Roman" w:hAnsi="Times New Roman" w:cs="Times New Roman"/>
          <w:b/>
          <w:bCs/>
          <w:sz w:val="24"/>
          <w:szCs w:val="24"/>
          <w:rtl/>
        </w:rPr>
        <w:t xml:space="preserve"> الأذن وتثبت برباط </w:t>
      </w:r>
    </w:p>
    <w:p w:rsidR="00974A70" w:rsidRPr="00B61870" w:rsidRDefault="00974A70" w:rsidP="00974A70">
      <w:pPr>
        <w:rPr>
          <w:rFonts w:ascii="Times New Roman" w:hAnsi="Times New Roman" w:cs="Times New Roman"/>
          <w:b/>
          <w:bCs/>
          <w:color w:val="76923C" w:themeColor="accent3" w:themeShade="BF"/>
          <w:sz w:val="24"/>
          <w:szCs w:val="24"/>
          <w:rtl/>
        </w:rPr>
      </w:pPr>
      <w:r w:rsidRPr="00B61870">
        <w:rPr>
          <w:rFonts w:ascii="Times New Roman" w:hAnsi="Times New Roman" w:cs="Times New Roman"/>
          <w:b/>
          <w:bCs/>
          <w:color w:val="76923C" w:themeColor="accent3" w:themeShade="BF"/>
          <w:sz w:val="24"/>
          <w:szCs w:val="24"/>
          <w:rtl/>
        </w:rPr>
        <w:t>6- النظام اللاسلكي (أف أم)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xml:space="preserve">ويعد من أفضل أساليب التواصل ,دون تشويش, يمكن سماع الأصوات بوضوح, ويكون المعلم والطالب حر الحركة لمسافة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50 مترا.</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xml:space="preserve">ومن عيوبها عدم الاستخدام بالحياة اليومية, وارتفاع الثمن, وضعف التواصل لاستخدامها عن بعد. </w:t>
      </w:r>
    </w:p>
    <w:p w:rsidR="00974A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7- المعينات السمعية الرقمية:</w:t>
      </w:r>
      <w:r w:rsidRPr="00B61870">
        <w:rPr>
          <w:rFonts w:ascii="Times New Roman" w:hAnsi="Times New Roman" w:cs="Times New Roman"/>
          <w:b/>
          <w:bCs/>
          <w:sz w:val="24"/>
          <w:szCs w:val="24"/>
          <w:rtl/>
        </w:rPr>
        <w:t xml:space="preserve"> وهي من التطورات الحديثة وتعمل على تحسين التقاط الصوت  والضبط التلقائي لمستوى شدة </w:t>
      </w:r>
      <w:r w:rsidRPr="00B61870">
        <w:rPr>
          <w:rFonts w:ascii="Times New Roman" w:hAnsi="Times New Roman" w:cs="Times New Roman"/>
          <w:b/>
          <w:bCs/>
          <w:sz w:val="24"/>
          <w:szCs w:val="24"/>
        </w:rPr>
        <w:t xml:space="preserve"> </w:t>
      </w:r>
      <w:r w:rsidRPr="00B61870">
        <w:rPr>
          <w:rFonts w:ascii="Times New Roman" w:hAnsi="Times New Roman" w:cs="Times New Roman"/>
          <w:b/>
          <w:bCs/>
          <w:sz w:val="24"/>
          <w:szCs w:val="24"/>
          <w:rtl/>
        </w:rPr>
        <w:t xml:space="preserve">الصوت ومنع التشويش , والمرونة العالية, ومطابقتها لاحتياجات المستخدم. </w:t>
      </w:r>
    </w:p>
    <w:p w:rsidR="00974A70" w:rsidRPr="00B61870" w:rsidRDefault="00974A70" w:rsidP="00974A70">
      <w:pPr>
        <w:rPr>
          <w:rFonts w:ascii="Times New Roman" w:hAnsi="Times New Roman" w:cs="Times New Roman"/>
          <w:b/>
          <w:bCs/>
          <w:sz w:val="24"/>
          <w:szCs w:val="24"/>
          <w:rtl/>
        </w:rPr>
      </w:pPr>
    </w:p>
    <w:p w:rsidR="00974A70" w:rsidRPr="00B61870" w:rsidRDefault="00974A70" w:rsidP="00974A70">
      <w:pPr>
        <w:rPr>
          <w:rFonts w:ascii="Times New Roman" w:hAnsi="Times New Roman" w:cs="Times New Roman"/>
          <w:b/>
          <w:bCs/>
          <w:color w:val="31849B" w:themeColor="accent5" w:themeShade="BF"/>
          <w:sz w:val="24"/>
          <w:szCs w:val="24"/>
          <w:rtl/>
        </w:rPr>
      </w:pPr>
      <w:r w:rsidRPr="00B61870">
        <w:rPr>
          <w:rFonts w:ascii="Times New Roman" w:hAnsi="Times New Roman" w:cs="Times New Roman"/>
          <w:b/>
          <w:bCs/>
          <w:color w:val="31849B" w:themeColor="accent5" w:themeShade="BF"/>
          <w:sz w:val="24"/>
          <w:szCs w:val="24"/>
          <w:rtl/>
        </w:rPr>
        <w:t xml:space="preserve">المعــينات الســمعية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C00000"/>
          <w:sz w:val="24"/>
          <w:szCs w:val="24"/>
          <w:rtl/>
        </w:rPr>
        <w:t>عوامل تؤخذ في الاعتبار عند انتقاء المعين السمعي :</w:t>
      </w:r>
      <w:r w:rsidRPr="00B61870">
        <w:rPr>
          <w:rFonts w:ascii="Times New Roman" w:hAnsi="Times New Roman" w:cs="Times New Roman"/>
          <w:b/>
          <w:bCs/>
          <w:sz w:val="24"/>
          <w:szCs w:val="24"/>
          <w:rtl/>
        </w:rPr>
        <w:t xml:space="preserve"> </w:t>
      </w:r>
      <w:r w:rsidRPr="00B61870">
        <w:rPr>
          <w:rFonts w:ascii="Times New Roman" w:hAnsi="Times New Roman" w:cs="Times New Roman"/>
          <w:b/>
          <w:bCs/>
          <w:sz w:val="24"/>
          <w:szCs w:val="24"/>
          <w:rtl/>
        </w:rPr>
        <w:br/>
        <w:t xml:space="preserve">1. درجة ضعف السمع وما يرتبط </w:t>
      </w:r>
      <w:proofErr w:type="spellStart"/>
      <w:r w:rsidRPr="00B61870">
        <w:rPr>
          <w:rFonts w:ascii="Times New Roman" w:hAnsi="Times New Roman" w:cs="Times New Roman"/>
          <w:b/>
          <w:bCs/>
          <w:sz w:val="24"/>
          <w:szCs w:val="24"/>
          <w:rtl/>
        </w:rPr>
        <w:t>به</w:t>
      </w:r>
      <w:proofErr w:type="spellEnd"/>
      <w:r w:rsidRPr="00B61870">
        <w:rPr>
          <w:rFonts w:ascii="Times New Roman" w:hAnsi="Times New Roman" w:cs="Times New Roman"/>
          <w:b/>
          <w:bCs/>
          <w:sz w:val="24"/>
          <w:szCs w:val="24"/>
          <w:rtl/>
        </w:rPr>
        <w:t xml:space="preserve"> من بقايا سمعيه.</w:t>
      </w:r>
      <w:r w:rsidRPr="00B61870">
        <w:rPr>
          <w:rFonts w:ascii="Times New Roman" w:hAnsi="Times New Roman" w:cs="Times New Roman"/>
          <w:b/>
          <w:bCs/>
          <w:sz w:val="24"/>
          <w:szCs w:val="24"/>
          <w:rtl/>
        </w:rPr>
        <w:br/>
        <w:t>2. نوع ضعف السمع.</w:t>
      </w:r>
      <w:r w:rsidRPr="00B61870">
        <w:rPr>
          <w:rFonts w:ascii="Times New Roman" w:hAnsi="Times New Roman" w:cs="Times New Roman"/>
          <w:b/>
          <w:bCs/>
          <w:sz w:val="24"/>
          <w:szCs w:val="24"/>
          <w:rtl/>
        </w:rPr>
        <w:br/>
        <w:t>3. سن ضعيف السمع.</w:t>
      </w:r>
      <w:r w:rsidRPr="00B61870">
        <w:rPr>
          <w:rFonts w:ascii="Times New Roman" w:hAnsi="Times New Roman" w:cs="Times New Roman"/>
          <w:b/>
          <w:bCs/>
          <w:sz w:val="24"/>
          <w:szCs w:val="24"/>
          <w:rtl/>
        </w:rPr>
        <w:br/>
      </w:r>
      <w:r w:rsidRPr="00B61870">
        <w:rPr>
          <w:rFonts w:ascii="Times New Roman" w:hAnsi="Times New Roman" w:cs="Times New Roman"/>
          <w:b/>
          <w:bCs/>
          <w:sz w:val="24"/>
          <w:szCs w:val="24"/>
          <w:rtl/>
        </w:rPr>
        <w:lastRenderedPageBreak/>
        <w:t>4. تغيير قالب السماعة مع تطور عمر الطفل الزمني بحيث يصبح حجمها مناسباً للأذن بما لا يسمح بدخول الهواء " تصفير " أو تسبب ألم للطفل لذا يفضل أن يكون قالب السماعة من النوع الطري.</w:t>
      </w:r>
    </w:p>
    <w:p w:rsidR="00974A70" w:rsidRPr="00B61870" w:rsidRDefault="00974A70" w:rsidP="00974A70">
      <w:pPr>
        <w:rPr>
          <w:rFonts w:ascii="Times New Roman" w:hAnsi="Times New Roman" w:cs="Times New Roman"/>
          <w:b/>
          <w:bCs/>
          <w:color w:val="002060"/>
          <w:sz w:val="24"/>
          <w:szCs w:val="24"/>
          <w:rtl/>
        </w:rPr>
      </w:pPr>
      <w:r w:rsidRPr="00B61870">
        <w:rPr>
          <w:rFonts w:ascii="Times New Roman" w:hAnsi="Times New Roman" w:cs="Times New Roman"/>
          <w:b/>
          <w:bCs/>
          <w:color w:val="002060"/>
          <w:sz w:val="24"/>
          <w:szCs w:val="24"/>
          <w:rtl/>
        </w:rPr>
        <w:t>جوانب يجب مراعاتها عند تدريب الطفل علي ارتداء السماعة</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xml:space="preserve">1 – يبدأ تدريب الطفل على لبس </w:t>
      </w:r>
      <w:proofErr w:type="spellStart"/>
      <w:r w:rsidRPr="00B61870">
        <w:rPr>
          <w:rFonts w:ascii="Times New Roman" w:hAnsi="Times New Roman" w:cs="Times New Roman"/>
          <w:b/>
          <w:bCs/>
          <w:sz w:val="24"/>
          <w:szCs w:val="24"/>
          <w:rtl/>
        </w:rPr>
        <w:t>السماعه</w:t>
      </w:r>
      <w:proofErr w:type="spellEnd"/>
      <w:r w:rsidRPr="00B61870">
        <w:rPr>
          <w:rFonts w:ascii="Times New Roman" w:hAnsi="Times New Roman" w:cs="Times New Roman"/>
          <w:b/>
          <w:bCs/>
          <w:sz w:val="24"/>
          <w:szCs w:val="24"/>
          <w:rtl/>
        </w:rPr>
        <w:t xml:space="preserve"> في المنزل بدون وجود أصوات مزعجه ويفضل انتقاء الأوقات التي لا يعاني الطفل فيها من أمراض أو تنتابه مشاعر الضيق والقلق.</w:t>
      </w:r>
      <w:r w:rsidRPr="00B61870">
        <w:rPr>
          <w:rFonts w:ascii="Times New Roman" w:hAnsi="Times New Roman" w:cs="Times New Roman"/>
          <w:b/>
          <w:bCs/>
          <w:sz w:val="24"/>
          <w:szCs w:val="24"/>
          <w:rtl/>
        </w:rPr>
        <w:br/>
        <w:t xml:space="preserve">2 – يبدأ لبس </w:t>
      </w:r>
      <w:proofErr w:type="spellStart"/>
      <w:r w:rsidRPr="00B61870">
        <w:rPr>
          <w:rFonts w:ascii="Times New Roman" w:hAnsi="Times New Roman" w:cs="Times New Roman"/>
          <w:b/>
          <w:bCs/>
          <w:sz w:val="24"/>
          <w:szCs w:val="24"/>
          <w:rtl/>
        </w:rPr>
        <w:t>السماعه</w:t>
      </w:r>
      <w:proofErr w:type="spellEnd"/>
      <w:r w:rsidRPr="00B61870">
        <w:rPr>
          <w:rFonts w:ascii="Times New Roman" w:hAnsi="Times New Roman" w:cs="Times New Roman"/>
          <w:b/>
          <w:bCs/>
          <w:sz w:val="24"/>
          <w:szCs w:val="24"/>
          <w:rtl/>
        </w:rPr>
        <w:t xml:space="preserve"> بصوره تدريجية بدء بخمس دقائق ثم عشره وتزداد تدريجياً حتى يعتاد الطفل ارتدائها طوال اليوم ماعدا وقت الاستحمام والنوم.</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 xml:space="preserve">3 – يفضل ارتباط ارتداء </w:t>
      </w:r>
      <w:proofErr w:type="spellStart"/>
      <w:r w:rsidRPr="00B61870">
        <w:rPr>
          <w:rFonts w:ascii="Times New Roman" w:hAnsi="Times New Roman" w:cs="Times New Roman"/>
          <w:b/>
          <w:bCs/>
          <w:sz w:val="24"/>
          <w:szCs w:val="24"/>
          <w:rtl/>
        </w:rPr>
        <w:t>السماعه</w:t>
      </w:r>
      <w:proofErr w:type="spellEnd"/>
      <w:r w:rsidRPr="00B61870">
        <w:rPr>
          <w:rFonts w:ascii="Times New Roman" w:hAnsi="Times New Roman" w:cs="Times New Roman"/>
          <w:b/>
          <w:bCs/>
          <w:sz w:val="24"/>
          <w:szCs w:val="24"/>
          <w:rtl/>
        </w:rPr>
        <w:t xml:space="preserve"> باللعب بلعبه يفضلها الطفل وتجذب اهتمامه وفي وجود أفراد يميل إلي التواصل أو اللعب معهم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4 – مشاركة الأخوة في عملية تدريب الطفل والمحافظة علي سلامة السماعة .</w:t>
      </w:r>
      <w:r w:rsidRPr="00B61870">
        <w:rPr>
          <w:rFonts w:ascii="Times New Roman" w:hAnsi="Times New Roman" w:cs="Times New Roman"/>
          <w:b/>
          <w:bCs/>
          <w:sz w:val="24"/>
          <w:szCs w:val="24"/>
          <w:rtl/>
        </w:rPr>
        <w:br/>
        <w:t xml:space="preserve">5 – بعد أسبوعين إلي ثلاثة أسابيع من التأقلم التدريجي بالمنزل يمكن للطفل الخروج </w:t>
      </w:r>
      <w:proofErr w:type="spellStart"/>
      <w:r w:rsidRPr="00B61870">
        <w:rPr>
          <w:rFonts w:ascii="Times New Roman" w:hAnsi="Times New Roman" w:cs="Times New Roman"/>
          <w:b/>
          <w:bCs/>
          <w:sz w:val="24"/>
          <w:szCs w:val="24"/>
          <w:rtl/>
        </w:rPr>
        <w:t>بها</w:t>
      </w:r>
      <w:proofErr w:type="spellEnd"/>
      <w:r w:rsidRPr="00B61870">
        <w:rPr>
          <w:rFonts w:ascii="Times New Roman" w:hAnsi="Times New Roman" w:cs="Times New Roman"/>
          <w:b/>
          <w:bCs/>
          <w:sz w:val="24"/>
          <w:szCs w:val="24"/>
          <w:rtl/>
        </w:rPr>
        <w:t xml:space="preserve"> إلي الشارع في صحبة الآخرين مع توخي الحذر في المحافظة عليها وعدم ضياعها . </w:t>
      </w:r>
      <w:r w:rsidRPr="00B61870">
        <w:rPr>
          <w:rFonts w:ascii="Times New Roman" w:hAnsi="Times New Roman" w:cs="Times New Roman"/>
          <w:b/>
          <w:bCs/>
          <w:sz w:val="24"/>
          <w:szCs w:val="24"/>
          <w:rtl/>
        </w:rPr>
        <w:br/>
        <w:t xml:space="preserve">6 – وأخيراً يجب عدم فرض السماعة علي الطفل بالقوة أو استخدام العنف في إرغامه علي إردائها حتى لا يكون اتجاها سلبياً حيالها خاصة وأنها تسبب له ضيقاً في البداية باعتبارها جزء غريب عن جسمه .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sz w:val="24"/>
          <w:szCs w:val="24"/>
          <w:rtl/>
        </w:rPr>
        <w:t>7- الناحية الجمالية عند تركيب المعين السمعي.</w:t>
      </w:r>
    </w:p>
    <w:p w:rsidR="00974A70" w:rsidRPr="00B61870" w:rsidRDefault="00974A70" w:rsidP="00974A70">
      <w:pPr>
        <w:rPr>
          <w:rFonts w:ascii="Times New Roman" w:hAnsi="Times New Roman" w:cs="Times New Roman"/>
          <w:b/>
          <w:bCs/>
          <w:color w:val="002060"/>
          <w:sz w:val="24"/>
          <w:szCs w:val="24"/>
          <w:rtl/>
        </w:rPr>
      </w:pPr>
      <w:r w:rsidRPr="00B61870">
        <w:rPr>
          <w:rFonts w:ascii="Times New Roman" w:hAnsi="Times New Roman" w:cs="Times New Roman"/>
          <w:b/>
          <w:bCs/>
          <w:color w:val="002060"/>
          <w:sz w:val="24"/>
          <w:szCs w:val="24"/>
          <w:rtl/>
        </w:rPr>
        <w:t>المعــينات الســمعية</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noProof/>
          <w:sz w:val="24"/>
          <w:szCs w:val="24"/>
          <w:rtl/>
        </w:rPr>
        <w:drawing>
          <wp:inline distT="0" distB="0" distL="0" distR="0">
            <wp:extent cx="5274310" cy="2569395"/>
            <wp:effectExtent l="0" t="0" r="0" b="2355"/>
            <wp:docPr id="37"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2" r:lo="rId23" r:qs="rId24" r:cs="rId25"/>
              </a:graphicData>
            </a:graphic>
          </wp:inline>
        </w:drawing>
      </w:r>
    </w:p>
    <w:p w:rsidR="00974A70" w:rsidRPr="00B61870" w:rsidRDefault="00974A70" w:rsidP="00974A70">
      <w:pPr>
        <w:rPr>
          <w:rFonts w:ascii="Times New Roman" w:hAnsi="Times New Roman" w:cs="Times New Roman"/>
          <w:b/>
          <w:bCs/>
          <w:sz w:val="24"/>
          <w:szCs w:val="24"/>
          <w:rtl/>
        </w:rPr>
      </w:pPr>
    </w:p>
    <w:p w:rsidR="00974A70" w:rsidRPr="00B61870" w:rsidRDefault="00974A70" w:rsidP="00974A70">
      <w:pPr>
        <w:rPr>
          <w:rFonts w:ascii="Times New Roman" w:hAnsi="Times New Roman" w:cs="Times New Roman"/>
          <w:b/>
          <w:bCs/>
          <w:color w:val="31849B" w:themeColor="accent5" w:themeShade="BF"/>
          <w:sz w:val="24"/>
          <w:szCs w:val="24"/>
          <w:rtl/>
        </w:rPr>
      </w:pPr>
      <w:r w:rsidRPr="00B61870">
        <w:rPr>
          <w:rFonts w:ascii="Times New Roman" w:hAnsi="Times New Roman" w:cs="Times New Roman"/>
          <w:b/>
          <w:bCs/>
          <w:color w:val="31849B" w:themeColor="accent5" w:themeShade="BF"/>
          <w:sz w:val="24"/>
          <w:szCs w:val="24"/>
          <w:rtl/>
        </w:rPr>
        <w:t xml:space="preserve">أنــواع الســماعات:-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002060"/>
          <w:sz w:val="24"/>
          <w:szCs w:val="24"/>
          <w:rtl/>
        </w:rPr>
        <w:t xml:space="preserve">كما يمكن تقسيم السماعات إلى : </w:t>
      </w:r>
      <w:r w:rsidRPr="00B61870">
        <w:rPr>
          <w:rFonts w:ascii="Times New Roman" w:hAnsi="Times New Roman" w:cs="Times New Roman"/>
          <w:b/>
          <w:bCs/>
          <w:color w:val="002060"/>
          <w:sz w:val="24"/>
          <w:szCs w:val="24"/>
          <w:rtl/>
        </w:rPr>
        <w:br/>
      </w:r>
      <w:r w:rsidRPr="00B61870">
        <w:rPr>
          <w:rFonts w:ascii="Times New Roman" w:hAnsi="Times New Roman" w:cs="Times New Roman"/>
          <w:b/>
          <w:bCs/>
          <w:sz w:val="24"/>
          <w:szCs w:val="24"/>
          <w:rtl/>
        </w:rPr>
        <w:br/>
      </w:r>
      <w:r w:rsidRPr="00B61870">
        <w:rPr>
          <w:rFonts w:ascii="Times New Roman" w:hAnsi="Times New Roman" w:cs="Times New Roman"/>
          <w:b/>
          <w:bCs/>
          <w:color w:val="E36C0A" w:themeColor="accent6" w:themeShade="BF"/>
          <w:sz w:val="24"/>
          <w:szCs w:val="24"/>
          <w:rtl/>
        </w:rPr>
        <w:t xml:space="preserve">أولاً :- السماعات التي تستخدم </w:t>
      </w:r>
      <w:proofErr w:type="spellStart"/>
      <w:r w:rsidRPr="00B61870">
        <w:rPr>
          <w:rFonts w:ascii="Times New Roman" w:hAnsi="Times New Roman" w:cs="Times New Roman"/>
          <w:b/>
          <w:bCs/>
          <w:color w:val="E36C0A" w:themeColor="accent6" w:themeShade="BF"/>
          <w:sz w:val="24"/>
          <w:szCs w:val="24"/>
          <w:rtl/>
        </w:rPr>
        <w:t>فى</w:t>
      </w:r>
      <w:proofErr w:type="spellEnd"/>
      <w:r w:rsidRPr="00B61870">
        <w:rPr>
          <w:rFonts w:ascii="Times New Roman" w:hAnsi="Times New Roman" w:cs="Times New Roman"/>
          <w:b/>
          <w:bCs/>
          <w:color w:val="E36C0A" w:themeColor="accent6" w:themeShade="BF"/>
          <w:sz w:val="24"/>
          <w:szCs w:val="24"/>
          <w:rtl/>
        </w:rPr>
        <w:t xml:space="preserve"> التأهيل </w:t>
      </w:r>
      <w:proofErr w:type="spellStart"/>
      <w:r w:rsidRPr="00B61870">
        <w:rPr>
          <w:rFonts w:ascii="Times New Roman" w:hAnsi="Times New Roman" w:cs="Times New Roman"/>
          <w:b/>
          <w:bCs/>
          <w:color w:val="E36C0A" w:themeColor="accent6" w:themeShade="BF"/>
          <w:sz w:val="24"/>
          <w:szCs w:val="24"/>
          <w:rtl/>
        </w:rPr>
        <w:t>الجماعى</w:t>
      </w:r>
      <w:proofErr w:type="spellEnd"/>
      <w:r w:rsidRPr="00B61870">
        <w:rPr>
          <w:rFonts w:ascii="Times New Roman" w:hAnsi="Times New Roman" w:cs="Times New Roman"/>
          <w:b/>
          <w:bCs/>
          <w:color w:val="E36C0A" w:themeColor="accent6" w:themeShade="BF"/>
          <w:sz w:val="24"/>
          <w:szCs w:val="24"/>
          <w:rtl/>
        </w:rPr>
        <w:t xml:space="preserve"> :</w:t>
      </w:r>
      <w:r w:rsidRPr="00B61870">
        <w:rPr>
          <w:rFonts w:ascii="Times New Roman" w:hAnsi="Times New Roman" w:cs="Times New Roman"/>
          <w:b/>
          <w:bCs/>
          <w:sz w:val="24"/>
          <w:szCs w:val="24"/>
          <w:rtl/>
        </w:rPr>
        <w:br/>
        <w:t xml:space="preserve">وهى السماعات التي تستخدم </w:t>
      </w:r>
      <w:proofErr w:type="spellStart"/>
      <w:r w:rsidRPr="00B61870">
        <w:rPr>
          <w:rFonts w:ascii="Times New Roman" w:hAnsi="Times New Roman" w:cs="Times New Roman"/>
          <w:b/>
          <w:bCs/>
          <w:sz w:val="24"/>
          <w:szCs w:val="24"/>
          <w:rtl/>
        </w:rPr>
        <w:t>فى</w:t>
      </w:r>
      <w:proofErr w:type="spellEnd"/>
      <w:r w:rsidRPr="00B61870">
        <w:rPr>
          <w:rFonts w:ascii="Times New Roman" w:hAnsi="Times New Roman" w:cs="Times New Roman"/>
          <w:b/>
          <w:bCs/>
          <w:sz w:val="24"/>
          <w:szCs w:val="24"/>
          <w:rtl/>
        </w:rPr>
        <w:t xml:space="preserve"> فصول التدريب والتأهيل </w:t>
      </w:r>
      <w:proofErr w:type="spellStart"/>
      <w:r w:rsidRPr="00B61870">
        <w:rPr>
          <w:rFonts w:ascii="Times New Roman" w:hAnsi="Times New Roman" w:cs="Times New Roman"/>
          <w:b/>
          <w:bCs/>
          <w:sz w:val="24"/>
          <w:szCs w:val="24"/>
          <w:rtl/>
        </w:rPr>
        <w:t>الجماعى</w:t>
      </w:r>
      <w:proofErr w:type="spellEnd"/>
      <w:r w:rsidRPr="00B61870">
        <w:rPr>
          <w:rFonts w:ascii="Times New Roman" w:hAnsi="Times New Roman" w:cs="Times New Roman"/>
          <w:b/>
          <w:bCs/>
          <w:sz w:val="24"/>
          <w:szCs w:val="24"/>
          <w:rtl/>
        </w:rPr>
        <w:t>.</w:t>
      </w:r>
      <w:r w:rsidRPr="00B61870">
        <w:rPr>
          <w:rFonts w:ascii="Times New Roman" w:hAnsi="Times New Roman" w:cs="Times New Roman"/>
          <w:b/>
          <w:bCs/>
          <w:sz w:val="24"/>
          <w:szCs w:val="24"/>
          <w:rtl/>
        </w:rPr>
        <w:br/>
      </w:r>
      <w:r w:rsidRPr="00B61870">
        <w:rPr>
          <w:rFonts w:ascii="Times New Roman" w:hAnsi="Times New Roman" w:cs="Times New Roman"/>
          <w:b/>
          <w:bCs/>
          <w:color w:val="76923C" w:themeColor="accent3" w:themeShade="BF"/>
          <w:sz w:val="24"/>
          <w:szCs w:val="24"/>
          <w:rtl/>
        </w:rPr>
        <w:t xml:space="preserve">1) السماعات الجماعية السلكية:                                                                        </w:t>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lastRenderedPageBreak/>
        <w:t>2) السماعات الجماعية بالموجات الكهرومغناطيسية:</w:t>
      </w:r>
      <w:r w:rsidRPr="00B61870">
        <w:rPr>
          <w:rFonts w:ascii="Times New Roman" w:hAnsi="Times New Roman" w:cs="Times New Roman"/>
          <w:b/>
          <w:bCs/>
          <w:sz w:val="24"/>
          <w:szCs w:val="24"/>
          <w:rtl/>
        </w:rPr>
        <w:br/>
        <w:t xml:space="preserve">هنا ينتقل الصوت المكبر إلى سلك </w:t>
      </w:r>
      <w:proofErr w:type="spellStart"/>
      <w:r w:rsidRPr="00B61870">
        <w:rPr>
          <w:rFonts w:ascii="Times New Roman" w:hAnsi="Times New Roman" w:cs="Times New Roman"/>
          <w:b/>
          <w:bCs/>
          <w:sz w:val="24"/>
          <w:szCs w:val="24"/>
          <w:rtl/>
        </w:rPr>
        <w:t>دائرى</w:t>
      </w:r>
      <w:proofErr w:type="spellEnd"/>
      <w:r w:rsidRPr="00B61870">
        <w:rPr>
          <w:rFonts w:ascii="Times New Roman" w:hAnsi="Times New Roman" w:cs="Times New Roman"/>
          <w:b/>
          <w:bCs/>
          <w:sz w:val="24"/>
          <w:szCs w:val="24"/>
          <w:rtl/>
        </w:rPr>
        <w:t xml:space="preserve"> مثبت على الجدران ويلتقط الأطفال هذا الصوت عن طريق ملف </w:t>
      </w:r>
      <w:proofErr w:type="spellStart"/>
      <w:r w:rsidRPr="00B61870">
        <w:rPr>
          <w:rFonts w:ascii="Times New Roman" w:hAnsi="Times New Roman" w:cs="Times New Roman"/>
          <w:b/>
          <w:bCs/>
          <w:sz w:val="24"/>
          <w:szCs w:val="24"/>
          <w:rtl/>
        </w:rPr>
        <w:t>مغناطيسى</w:t>
      </w:r>
      <w:proofErr w:type="spellEnd"/>
      <w:r w:rsidRPr="00B61870">
        <w:rPr>
          <w:rFonts w:ascii="Times New Roman" w:hAnsi="Times New Roman" w:cs="Times New Roman"/>
          <w:b/>
          <w:bCs/>
          <w:sz w:val="24"/>
          <w:szCs w:val="24"/>
          <w:rtl/>
        </w:rPr>
        <w:t xml:space="preserve"> بالسماعة</w:t>
      </w:r>
      <w:r w:rsidRPr="00B61870">
        <w:rPr>
          <w:rFonts w:ascii="Times New Roman" w:hAnsi="Times New Roman" w:cs="Times New Roman"/>
          <w:b/>
          <w:bCs/>
          <w:sz w:val="24"/>
          <w:szCs w:val="24"/>
        </w:rPr>
        <w:t>.</w:t>
      </w:r>
      <w:r w:rsidRPr="00B61870">
        <w:rPr>
          <w:rFonts w:ascii="Times New Roman" w:hAnsi="Times New Roman" w:cs="Times New Roman"/>
          <w:b/>
          <w:bCs/>
          <w:sz w:val="24"/>
          <w:szCs w:val="24"/>
          <w:rtl/>
        </w:rPr>
        <w:t xml:space="preserve"> </w:t>
      </w:r>
      <w:r w:rsidRPr="00B61870">
        <w:rPr>
          <w:rFonts w:ascii="Times New Roman" w:hAnsi="Times New Roman" w:cs="Times New Roman"/>
          <w:b/>
          <w:bCs/>
          <w:sz w:val="24"/>
          <w:szCs w:val="24"/>
        </w:rPr>
        <w:br/>
      </w:r>
      <w:r w:rsidRPr="00B61870">
        <w:rPr>
          <w:rFonts w:ascii="Times New Roman" w:hAnsi="Times New Roman" w:cs="Times New Roman"/>
          <w:b/>
          <w:bCs/>
          <w:color w:val="76923C" w:themeColor="accent3" w:themeShade="BF"/>
          <w:sz w:val="24"/>
          <w:szCs w:val="24"/>
          <w:rtl/>
        </w:rPr>
        <w:t xml:space="preserve">3) </w:t>
      </w:r>
      <w:r w:rsidRPr="00B61870">
        <w:rPr>
          <w:rFonts w:ascii="Times New Roman" w:hAnsi="Times New Roman" w:cs="Times New Roman"/>
          <w:b/>
          <w:bCs/>
          <w:color w:val="76923C" w:themeColor="accent3" w:themeShade="BF"/>
          <w:sz w:val="24"/>
          <w:szCs w:val="24"/>
        </w:rPr>
        <w:t xml:space="preserve"> </w:t>
      </w:r>
      <w:r w:rsidRPr="00B61870">
        <w:rPr>
          <w:rFonts w:ascii="Times New Roman" w:hAnsi="Times New Roman" w:cs="Times New Roman"/>
          <w:b/>
          <w:bCs/>
          <w:color w:val="76923C" w:themeColor="accent3" w:themeShade="BF"/>
          <w:sz w:val="24"/>
          <w:szCs w:val="24"/>
          <w:rtl/>
        </w:rPr>
        <w:t xml:space="preserve">السماعات الجماعية اللاسلكية ( نظام </w:t>
      </w:r>
      <w:r w:rsidRPr="00B61870">
        <w:rPr>
          <w:rFonts w:ascii="Times New Roman" w:hAnsi="Times New Roman" w:cs="Times New Roman"/>
          <w:b/>
          <w:bCs/>
          <w:color w:val="76923C" w:themeColor="accent3" w:themeShade="BF"/>
          <w:sz w:val="24"/>
          <w:szCs w:val="24"/>
        </w:rPr>
        <w:t>(FM:</w:t>
      </w:r>
      <w:r w:rsidRPr="00B61870">
        <w:rPr>
          <w:rFonts w:ascii="Times New Roman" w:hAnsi="Times New Roman" w:cs="Times New Roman"/>
          <w:b/>
          <w:bCs/>
          <w:sz w:val="24"/>
          <w:szCs w:val="24"/>
        </w:rPr>
        <w:br/>
      </w:r>
      <w:r w:rsidRPr="00B61870">
        <w:rPr>
          <w:rFonts w:ascii="Times New Roman" w:hAnsi="Times New Roman" w:cs="Times New Roman"/>
          <w:b/>
          <w:bCs/>
          <w:sz w:val="24"/>
          <w:szCs w:val="24"/>
          <w:rtl/>
        </w:rPr>
        <w:t xml:space="preserve">ويمتاز هذا النظام بأنه يسمح بحرية الحركة لكل من المدرس والطفل ويمكن استخدامه  </w:t>
      </w:r>
      <w:proofErr w:type="spellStart"/>
      <w:r w:rsidRPr="00B61870">
        <w:rPr>
          <w:rFonts w:ascii="Times New Roman" w:hAnsi="Times New Roman" w:cs="Times New Roman"/>
          <w:b/>
          <w:bCs/>
          <w:sz w:val="24"/>
          <w:szCs w:val="24"/>
          <w:rtl/>
        </w:rPr>
        <w:t>فى</w:t>
      </w:r>
      <w:proofErr w:type="spellEnd"/>
      <w:r w:rsidRPr="00B61870">
        <w:rPr>
          <w:rFonts w:ascii="Times New Roman" w:hAnsi="Times New Roman" w:cs="Times New Roman"/>
          <w:b/>
          <w:bCs/>
          <w:sz w:val="24"/>
          <w:szCs w:val="24"/>
          <w:rtl/>
        </w:rPr>
        <w:t xml:space="preserve"> مجال 50 : 100متر خارج الفصول وفى الرحلات بالإضافة إلى نقاء الصوت </w:t>
      </w:r>
      <w:proofErr w:type="spellStart"/>
      <w:r w:rsidRPr="00B61870">
        <w:rPr>
          <w:rFonts w:ascii="Times New Roman" w:hAnsi="Times New Roman" w:cs="Times New Roman"/>
          <w:b/>
          <w:bCs/>
          <w:sz w:val="24"/>
          <w:szCs w:val="24"/>
          <w:rtl/>
        </w:rPr>
        <w:t>الذى</w:t>
      </w:r>
      <w:proofErr w:type="spellEnd"/>
      <w:r w:rsidRPr="00B61870">
        <w:rPr>
          <w:rFonts w:ascii="Times New Roman" w:hAnsi="Times New Roman" w:cs="Times New Roman"/>
          <w:b/>
          <w:bCs/>
          <w:sz w:val="24"/>
          <w:szCs w:val="24"/>
          <w:rtl/>
        </w:rPr>
        <w:t xml:space="preserve"> يصل للطفل من خلال الاستقبال </w:t>
      </w:r>
      <w:proofErr w:type="spellStart"/>
      <w:r w:rsidRPr="00B61870">
        <w:rPr>
          <w:rFonts w:ascii="Times New Roman" w:hAnsi="Times New Roman" w:cs="Times New Roman"/>
          <w:b/>
          <w:bCs/>
          <w:sz w:val="24"/>
          <w:szCs w:val="24"/>
          <w:rtl/>
        </w:rPr>
        <w:t>الذى</w:t>
      </w:r>
      <w:proofErr w:type="spellEnd"/>
      <w:r w:rsidRPr="00B61870">
        <w:rPr>
          <w:rFonts w:ascii="Times New Roman" w:hAnsi="Times New Roman" w:cs="Times New Roman"/>
          <w:b/>
          <w:bCs/>
          <w:sz w:val="24"/>
          <w:szCs w:val="24"/>
          <w:rtl/>
        </w:rPr>
        <w:t xml:space="preserve"> يصل مباشرة بسماعته مما يمكنه من بناء نظام لغوى جيد. </w:t>
      </w:r>
      <w:r w:rsidRPr="00B61870">
        <w:rPr>
          <w:rFonts w:ascii="Times New Roman" w:hAnsi="Times New Roman" w:cs="Times New Roman"/>
          <w:b/>
          <w:bCs/>
          <w:sz w:val="24"/>
          <w:szCs w:val="24"/>
        </w:rPr>
        <w:br/>
      </w:r>
    </w:p>
    <w:p w:rsidR="00974A70" w:rsidRPr="00B61870" w:rsidRDefault="00974A70" w:rsidP="00974A70">
      <w:pPr>
        <w:rPr>
          <w:rFonts w:ascii="Times New Roman" w:hAnsi="Times New Roman" w:cs="Times New Roman"/>
          <w:b/>
          <w:bCs/>
          <w:sz w:val="24"/>
          <w:szCs w:val="24"/>
          <w:rtl/>
        </w:rPr>
      </w:pPr>
      <w:r w:rsidRPr="00B61870">
        <w:rPr>
          <w:rFonts w:ascii="Times New Roman" w:hAnsi="Times New Roman" w:cs="Times New Roman"/>
          <w:b/>
          <w:bCs/>
          <w:color w:val="76923C" w:themeColor="accent3" w:themeShade="BF"/>
          <w:sz w:val="24"/>
          <w:szCs w:val="24"/>
          <w:rtl/>
        </w:rPr>
        <w:t>4) السماعات الجماعية بالأشعة تحت الحمراء :</w:t>
      </w:r>
      <w:r w:rsidRPr="00B61870">
        <w:rPr>
          <w:rFonts w:ascii="Times New Roman" w:hAnsi="Times New Roman" w:cs="Times New Roman"/>
          <w:b/>
          <w:bCs/>
          <w:sz w:val="24"/>
          <w:szCs w:val="24"/>
        </w:rPr>
        <w:br/>
      </w:r>
      <w:r w:rsidRPr="00B61870">
        <w:rPr>
          <w:rFonts w:ascii="Times New Roman" w:hAnsi="Times New Roman" w:cs="Times New Roman"/>
          <w:b/>
          <w:bCs/>
          <w:sz w:val="24"/>
          <w:szCs w:val="24"/>
          <w:rtl/>
        </w:rPr>
        <w:t xml:space="preserve">وتتمتع تلك السماعات بنفس مزايا سماعات </w:t>
      </w:r>
      <w:r w:rsidRPr="00B61870">
        <w:rPr>
          <w:rFonts w:ascii="Times New Roman" w:hAnsi="Times New Roman" w:cs="Times New Roman"/>
          <w:b/>
          <w:bCs/>
          <w:sz w:val="24"/>
          <w:szCs w:val="24"/>
        </w:rPr>
        <w:t xml:space="preserve">F.M </w:t>
      </w:r>
      <w:r w:rsidRPr="00B61870">
        <w:rPr>
          <w:rFonts w:ascii="Times New Roman" w:hAnsi="Times New Roman" w:cs="Times New Roman"/>
          <w:b/>
          <w:bCs/>
          <w:sz w:val="24"/>
          <w:szCs w:val="24"/>
          <w:rtl/>
        </w:rPr>
        <w:t xml:space="preserve">تقريباً </w:t>
      </w:r>
      <w:proofErr w:type="spellStart"/>
      <w:r w:rsidRPr="00B61870">
        <w:rPr>
          <w:rFonts w:ascii="Times New Roman" w:hAnsi="Times New Roman" w:cs="Times New Roman"/>
          <w:b/>
          <w:bCs/>
          <w:sz w:val="24"/>
          <w:szCs w:val="24"/>
          <w:rtl/>
        </w:rPr>
        <w:t>بإستثناء</w:t>
      </w:r>
      <w:proofErr w:type="spellEnd"/>
      <w:r w:rsidRPr="00B61870">
        <w:rPr>
          <w:rFonts w:ascii="Times New Roman" w:hAnsi="Times New Roman" w:cs="Times New Roman"/>
          <w:b/>
          <w:bCs/>
          <w:sz w:val="24"/>
          <w:szCs w:val="24"/>
          <w:rtl/>
        </w:rPr>
        <w:t xml:space="preserve"> عدم </w:t>
      </w:r>
      <w:proofErr w:type="spellStart"/>
      <w:r w:rsidRPr="00B61870">
        <w:rPr>
          <w:rFonts w:ascii="Times New Roman" w:hAnsi="Times New Roman" w:cs="Times New Roman"/>
          <w:b/>
          <w:bCs/>
          <w:sz w:val="24"/>
          <w:szCs w:val="24"/>
          <w:rtl/>
        </w:rPr>
        <w:t>إستخدامها</w:t>
      </w:r>
      <w:proofErr w:type="spellEnd"/>
      <w:r w:rsidRPr="00B61870">
        <w:rPr>
          <w:rFonts w:ascii="Times New Roman" w:hAnsi="Times New Roman" w:cs="Times New Roman"/>
          <w:b/>
          <w:bCs/>
          <w:sz w:val="24"/>
          <w:szCs w:val="24"/>
          <w:rtl/>
        </w:rPr>
        <w:t xml:space="preserve"> خارج الفصول . </w:t>
      </w:r>
    </w:p>
    <w:p w:rsidR="00974A70" w:rsidRPr="00B61870" w:rsidRDefault="00974A70" w:rsidP="00974A70">
      <w:pPr>
        <w:rPr>
          <w:rFonts w:ascii="Times New Roman" w:hAnsi="Times New Roman" w:cs="Times New Roman"/>
          <w:b/>
          <w:bCs/>
          <w:color w:val="E36C0A" w:themeColor="accent6" w:themeShade="BF"/>
          <w:sz w:val="24"/>
          <w:szCs w:val="24"/>
          <w:rtl/>
        </w:rPr>
      </w:pPr>
      <w:r w:rsidRPr="00B61870">
        <w:rPr>
          <w:rFonts w:ascii="Times New Roman" w:hAnsi="Times New Roman" w:cs="Times New Roman"/>
          <w:b/>
          <w:bCs/>
          <w:color w:val="E36C0A" w:themeColor="accent6" w:themeShade="BF"/>
          <w:sz w:val="24"/>
          <w:szCs w:val="24"/>
          <w:rtl/>
        </w:rPr>
        <w:t xml:space="preserve">ثانياً :- السماعات الفردية </w:t>
      </w:r>
    </w:p>
    <w:p w:rsidR="00974A70" w:rsidRDefault="00974A70" w:rsidP="00974A70">
      <w:pPr>
        <w:jc w:val="center"/>
        <w:rPr>
          <w:rFonts w:ascii="Times New Roman" w:hAnsi="Times New Roman" w:cs="Times New Roman" w:hint="cs"/>
          <w:b/>
          <w:bCs/>
          <w:color w:val="31849B" w:themeColor="accent5" w:themeShade="BF"/>
          <w:sz w:val="24"/>
          <w:szCs w:val="24"/>
          <w:rtl/>
        </w:rPr>
      </w:pPr>
      <w:r w:rsidRPr="00974A70">
        <w:rPr>
          <w:rFonts w:ascii="Times New Roman" w:hAnsi="Times New Roman" w:cs="Times New Roman"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CA4F25" w:rsidRDefault="00974A70" w:rsidP="00974A70">
      <w:pPr>
        <w:rPr>
          <w:b/>
          <w:bCs/>
          <w:sz w:val="24"/>
          <w:szCs w:val="24"/>
          <w:rtl/>
        </w:rPr>
      </w:pPr>
      <w:r w:rsidRPr="00CB0999">
        <w:rPr>
          <w:rFonts w:cs="Arial"/>
          <w:b/>
          <w:bCs/>
          <w:noProof/>
          <w:sz w:val="24"/>
          <w:szCs w:val="24"/>
          <w:rtl/>
        </w:rPr>
        <w:pict>
          <v:roundrect id="_x0000_s1038" style="position:absolute;left:0;text-align:left;margin-left:28.5pt;margin-top:11.25pt;width:255.75pt;height:96pt;z-index:251697152" arcsize="10923f" fillcolor="white [3201]" strokecolor="#31849b [2408]" strokeweight="2.5pt">
            <v:shadow on="t" color="#868686" opacity=".5" offset="-6pt,-6pt"/>
            <v:textbox>
              <w:txbxContent>
                <w:p w:rsidR="00974A70" w:rsidRPr="002078A1" w:rsidRDefault="00974A70" w:rsidP="00974A70">
                  <w:pPr>
                    <w:jc w:val="center"/>
                    <w:rPr>
                      <w:color w:val="31849B" w:themeColor="accent5" w:themeShade="BF"/>
                      <w:sz w:val="28"/>
                      <w:szCs w:val="28"/>
                      <w:rtl/>
                    </w:rPr>
                  </w:pPr>
                  <w:r w:rsidRPr="002078A1">
                    <w:rPr>
                      <w:b/>
                      <w:bCs/>
                      <w:color w:val="31849B" w:themeColor="accent5" w:themeShade="BF"/>
                      <w:sz w:val="28"/>
                      <w:szCs w:val="28"/>
                      <w:rtl/>
                    </w:rPr>
                    <w:t>طرق التواصل الشفوي واليدوي والكلي (2)</w:t>
                  </w:r>
                </w:p>
                <w:p w:rsidR="00974A70" w:rsidRPr="002078A1" w:rsidRDefault="00974A70" w:rsidP="00974A70">
                  <w:pPr>
                    <w:jc w:val="center"/>
                    <w:rPr>
                      <w:color w:val="31849B" w:themeColor="accent5" w:themeShade="BF"/>
                      <w:sz w:val="28"/>
                      <w:szCs w:val="28"/>
                    </w:rPr>
                  </w:pPr>
                  <w:r w:rsidRPr="002078A1">
                    <w:rPr>
                      <w:b/>
                      <w:bCs/>
                      <w:color w:val="31849B" w:themeColor="accent5" w:themeShade="BF"/>
                      <w:sz w:val="28"/>
                      <w:szCs w:val="28"/>
                      <w:rtl/>
                    </w:rPr>
                    <w:t>المحاضرة الثانية عشرة</w:t>
                  </w:r>
                </w:p>
                <w:p w:rsidR="00974A70" w:rsidRPr="002078A1" w:rsidRDefault="00974A70" w:rsidP="00974A70"/>
              </w:txbxContent>
            </v:textbox>
            <w10:wrap anchorx="page"/>
          </v:roundrect>
        </w:pict>
      </w:r>
      <w:r w:rsidRPr="00CA4F25">
        <w:rPr>
          <w:rFonts w:cs="Arial"/>
          <w:b/>
          <w:bCs/>
          <w:noProof/>
          <w:sz w:val="24"/>
          <w:szCs w:val="24"/>
          <w:rtl/>
        </w:rPr>
        <w:drawing>
          <wp:inline distT="0" distB="0" distL="0" distR="0">
            <wp:extent cx="1038225" cy="1047750"/>
            <wp:effectExtent l="114300" t="38100" r="28575" b="19050"/>
            <wp:docPr id="38"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CA4F25" w:rsidRDefault="00974A70" w:rsidP="00974A70">
      <w:pPr>
        <w:rPr>
          <w:b/>
          <w:bCs/>
          <w:sz w:val="24"/>
          <w:szCs w:val="24"/>
          <w:rtl/>
        </w:rPr>
      </w:pPr>
    </w:p>
    <w:p w:rsidR="00974A70" w:rsidRPr="00CA4F25" w:rsidRDefault="00974A70" w:rsidP="00974A70">
      <w:pPr>
        <w:rPr>
          <w:b/>
          <w:bCs/>
          <w:sz w:val="24"/>
          <w:szCs w:val="24"/>
          <w:rtl/>
        </w:rPr>
      </w:pPr>
    </w:p>
    <w:p w:rsidR="00974A70" w:rsidRPr="00CA4F25" w:rsidRDefault="00974A70" w:rsidP="00974A70">
      <w:pPr>
        <w:rPr>
          <w:b/>
          <w:bCs/>
          <w:color w:val="E36C0A" w:themeColor="accent6" w:themeShade="BF"/>
          <w:sz w:val="24"/>
          <w:szCs w:val="24"/>
        </w:rPr>
      </w:pPr>
      <w:r w:rsidRPr="00CA4F25">
        <w:rPr>
          <w:b/>
          <w:bCs/>
          <w:color w:val="E36C0A" w:themeColor="accent6" w:themeShade="BF"/>
          <w:sz w:val="24"/>
          <w:szCs w:val="24"/>
          <w:rtl/>
        </w:rPr>
        <w:t xml:space="preserve">التواصل الكلي </w:t>
      </w:r>
    </w:p>
    <w:p w:rsidR="00974A70" w:rsidRPr="00CA4F25" w:rsidRDefault="00974A70" w:rsidP="00974A70">
      <w:pPr>
        <w:rPr>
          <w:b/>
          <w:bCs/>
          <w:sz w:val="24"/>
          <w:szCs w:val="24"/>
          <w:rtl/>
        </w:rPr>
      </w:pPr>
      <w:r w:rsidRPr="00CA4F25">
        <w:rPr>
          <w:b/>
          <w:bCs/>
          <w:sz w:val="24"/>
          <w:szCs w:val="24"/>
          <w:rtl/>
        </w:rPr>
        <w:t>يعد ظهور طريقة التواصل الكلي كرد فعل للانتقادات الموجهة للحد للخلافات بين أنصار التواصل اليدوي(الهجاء الإصبع</w:t>
      </w:r>
      <w:r w:rsidRPr="00CA4F25">
        <w:rPr>
          <w:rFonts w:hint="cs"/>
          <w:b/>
          <w:bCs/>
          <w:sz w:val="24"/>
          <w:szCs w:val="24"/>
          <w:rtl/>
        </w:rPr>
        <w:t>ي</w:t>
      </w:r>
      <w:r w:rsidRPr="00CA4F25">
        <w:rPr>
          <w:b/>
          <w:bCs/>
          <w:sz w:val="24"/>
          <w:szCs w:val="24"/>
        </w:rPr>
        <w:t xml:space="preserve"> , </w:t>
      </w:r>
      <w:r w:rsidRPr="00CA4F25">
        <w:rPr>
          <w:b/>
          <w:bCs/>
          <w:sz w:val="24"/>
          <w:szCs w:val="24"/>
          <w:rtl/>
        </w:rPr>
        <w:t>لغة الإشارة) , وأنصار التواصل الشفهي(قراءة الشفاه,التدريب السمعي) وعدم مراعاة الفروق الفردية وقدرات وإمكانيات الصم.</w:t>
      </w:r>
    </w:p>
    <w:p w:rsidR="00974A70" w:rsidRPr="00CA4F25" w:rsidRDefault="00974A70" w:rsidP="00974A70">
      <w:pPr>
        <w:rPr>
          <w:b/>
          <w:bCs/>
          <w:sz w:val="24"/>
          <w:szCs w:val="24"/>
          <w:rtl/>
        </w:rPr>
      </w:pPr>
      <w:r w:rsidRPr="00CA4F25">
        <w:rPr>
          <w:b/>
          <w:bCs/>
          <w:sz w:val="24"/>
          <w:szCs w:val="24"/>
          <w:rtl/>
        </w:rPr>
        <w:t xml:space="preserve">ينسب مصطلح التواصل الكلي إلى </w:t>
      </w:r>
      <w:r w:rsidRPr="00CA4F25">
        <w:rPr>
          <w:b/>
          <w:bCs/>
          <w:color w:val="C00000"/>
          <w:sz w:val="24"/>
          <w:szCs w:val="24"/>
          <w:rtl/>
        </w:rPr>
        <w:t xml:space="preserve">روي </w:t>
      </w:r>
      <w:proofErr w:type="spellStart"/>
      <w:r w:rsidRPr="00CA4F25">
        <w:rPr>
          <w:b/>
          <w:bCs/>
          <w:color w:val="C00000"/>
          <w:sz w:val="24"/>
          <w:szCs w:val="24"/>
          <w:rtl/>
        </w:rPr>
        <w:t>هولكومب</w:t>
      </w:r>
      <w:proofErr w:type="spellEnd"/>
      <w:r w:rsidRPr="00CA4F25">
        <w:rPr>
          <w:b/>
          <w:bCs/>
          <w:sz w:val="24"/>
          <w:szCs w:val="24"/>
          <w:rtl/>
        </w:rPr>
        <w:t xml:space="preserve"> وهو عنوان لفلسفة التواصل وليس طريقة, ويشمل التواصل الكلي(اليدوي,</w:t>
      </w:r>
      <w:r w:rsidRPr="00CA4F25">
        <w:rPr>
          <w:b/>
          <w:bCs/>
          <w:sz w:val="24"/>
          <w:szCs w:val="24"/>
        </w:rPr>
        <w:t xml:space="preserve">, </w:t>
      </w:r>
      <w:r w:rsidRPr="00CA4F25">
        <w:rPr>
          <w:b/>
          <w:bCs/>
          <w:sz w:val="24"/>
          <w:szCs w:val="24"/>
          <w:rtl/>
        </w:rPr>
        <w:t xml:space="preserve">الكتابي والشفهي, السمعي) اعتماداً على احتياجات الطفل </w:t>
      </w:r>
    </w:p>
    <w:p w:rsidR="00974A70" w:rsidRPr="00CA4F25" w:rsidRDefault="00974A70" w:rsidP="00974A70">
      <w:pPr>
        <w:rPr>
          <w:b/>
          <w:bCs/>
          <w:color w:val="C00000"/>
          <w:sz w:val="24"/>
          <w:szCs w:val="24"/>
        </w:rPr>
      </w:pPr>
      <w:r w:rsidRPr="00CA4F25">
        <w:rPr>
          <w:b/>
          <w:bCs/>
          <w:color w:val="C00000"/>
          <w:sz w:val="24"/>
          <w:szCs w:val="24"/>
          <w:rtl/>
        </w:rPr>
        <w:t>فلسفات التواصل :</w:t>
      </w:r>
    </w:p>
    <w:p w:rsidR="00974A70" w:rsidRPr="00CA4F25" w:rsidRDefault="00974A70" w:rsidP="00974A70">
      <w:pPr>
        <w:rPr>
          <w:b/>
          <w:bCs/>
          <w:sz w:val="24"/>
          <w:szCs w:val="24"/>
          <w:rtl/>
        </w:rPr>
      </w:pPr>
      <w:r w:rsidRPr="00CA4F25">
        <w:rPr>
          <w:b/>
          <w:bCs/>
          <w:sz w:val="24"/>
          <w:szCs w:val="24"/>
          <w:rtl/>
        </w:rPr>
        <w:t xml:space="preserve">وتجمع بين واحدة أو أكثر من طرق التواصل المختلفة. </w:t>
      </w:r>
    </w:p>
    <w:p w:rsidR="00974A70" w:rsidRPr="00CA4F25" w:rsidRDefault="00974A70" w:rsidP="00974A70">
      <w:pPr>
        <w:rPr>
          <w:b/>
          <w:bCs/>
          <w:color w:val="002060"/>
          <w:sz w:val="24"/>
          <w:szCs w:val="24"/>
        </w:rPr>
      </w:pPr>
      <w:r w:rsidRPr="00CA4F25">
        <w:rPr>
          <w:rFonts w:hint="cs"/>
          <w:b/>
          <w:bCs/>
          <w:color w:val="002060"/>
          <w:sz w:val="24"/>
          <w:szCs w:val="24"/>
          <w:rtl/>
        </w:rPr>
        <w:t>1</w:t>
      </w:r>
      <w:r w:rsidRPr="00CA4F25">
        <w:rPr>
          <w:b/>
          <w:bCs/>
          <w:color w:val="002060"/>
          <w:sz w:val="24"/>
          <w:szCs w:val="24"/>
          <w:rtl/>
        </w:rPr>
        <w:t xml:space="preserve">)   التواصل الكلي  </w:t>
      </w:r>
      <w:r w:rsidRPr="00CA4F25">
        <w:rPr>
          <w:b/>
          <w:bCs/>
          <w:color w:val="002060"/>
          <w:sz w:val="24"/>
          <w:szCs w:val="24"/>
          <w:lang w:val="en-GB"/>
        </w:rPr>
        <w:t>Total communication</w:t>
      </w:r>
    </w:p>
    <w:tbl>
      <w:tblPr>
        <w:bidiVisual/>
        <w:tblW w:w="8886" w:type="dxa"/>
        <w:tblCellMar>
          <w:left w:w="0" w:type="dxa"/>
          <w:right w:w="0" w:type="dxa"/>
        </w:tblCellMar>
        <w:tblLook w:val="04A0"/>
      </w:tblPr>
      <w:tblGrid>
        <w:gridCol w:w="3500"/>
        <w:gridCol w:w="5386"/>
      </w:tblGrid>
      <w:tr w:rsidR="00974A70" w:rsidRPr="00CA4F25" w:rsidTr="00EA76DD">
        <w:trPr>
          <w:trHeight w:val="600"/>
        </w:trPr>
        <w:tc>
          <w:tcPr>
            <w:tcW w:w="350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56" w:type="dxa"/>
              <w:bottom w:w="72" w:type="dxa"/>
              <w:right w:w="156" w:type="dxa"/>
            </w:tcMar>
            <w:hideMark/>
          </w:tcPr>
          <w:p w:rsidR="00974A70" w:rsidRPr="00CA4F25" w:rsidRDefault="00974A70" w:rsidP="00EA76DD">
            <w:pPr>
              <w:jc w:val="center"/>
              <w:rPr>
                <w:b/>
                <w:bCs/>
                <w:color w:val="FFFFFF" w:themeColor="background1"/>
                <w:sz w:val="24"/>
                <w:szCs w:val="24"/>
              </w:rPr>
            </w:pPr>
            <w:r w:rsidRPr="00CA4F25">
              <w:rPr>
                <w:b/>
                <w:bCs/>
                <w:color w:val="FFFFFF" w:themeColor="background1"/>
                <w:sz w:val="24"/>
                <w:szCs w:val="24"/>
                <w:rtl/>
              </w:rPr>
              <w:t>قديما</w:t>
            </w:r>
          </w:p>
        </w:tc>
        <w:tc>
          <w:tcPr>
            <w:tcW w:w="538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56" w:type="dxa"/>
              <w:bottom w:w="72" w:type="dxa"/>
              <w:right w:w="156" w:type="dxa"/>
            </w:tcMar>
            <w:hideMark/>
          </w:tcPr>
          <w:p w:rsidR="00974A70" w:rsidRPr="00CA4F25" w:rsidRDefault="00974A70" w:rsidP="00EA76DD">
            <w:pPr>
              <w:jc w:val="center"/>
              <w:rPr>
                <w:b/>
                <w:bCs/>
                <w:color w:val="FFFFFF" w:themeColor="background1"/>
                <w:sz w:val="24"/>
                <w:szCs w:val="24"/>
              </w:rPr>
            </w:pPr>
            <w:r w:rsidRPr="00CA4F25">
              <w:rPr>
                <w:b/>
                <w:bCs/>
                <w:color w:val="FFFFFF" w:themeColor="background1"/>
                <w:sz w:val="24"/>
                <w:szCs w:val="24"/>
                <w:rtl/>
              </w:rPr>
              <w:t>حديثا</w:t>
            </w:r>
          </w:p>
        </w:tc>
      </w:tr>
      <w:tr w:rsidR="00974A70" w:rsidRPr="00CA4F25" w:rsidTr="00EA76DD">
        <w:trPr>
          <w:trHeight w:val="1076"/>
        </w:trPr>
        <w:tc>
          <w:tcPr>
            <w:tcW w:w="35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56" w:type="dxa"/>
              <w:bottom w:w="72" w:type="dxa"/>
              <w:right w:w="156" w:type="dxa"/>
            </w:tcMar>
            <w:hideMark/>
          </w:tcPr>
          <w:p w:rsidR="00974A70" w:rsidRPr="00CA4F25" w:rsidRDefault="00974A70" w:rsidP="00EA76DD">
            <w:pPr>
              <w:rPr>
                <w:b/>
                <w:bCs/>
                <w:sz w:val="24"/>
                <w:szCs w:val="24"/>
              </w:rPr>
            </w:pPr>
            <w:r w:rsidRPr="00CA4F25">
              <w:rPr>
                <w:b/>
                <w:bCs/>
                <w:sz w:val="24"/>
                <w:szCs w:val="24"/>
                <w:rtl/>
              </w:rPr>
              <w:t xml:space="preserve">تتضمن استخدام جميع الطرق الممكنة في التواصل مع الطفل الأصم وفي نفس الوقت </w:t>
            </w:r>
          </w:p>
        </w:tc>
        <w:tc>
          <w:tcPr>
            <w:tcW w:w="538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56" w:type="dxa"/>
              <w:bottom w:w="72" w:type="dxa"/>
              <w:right w:w="156" w:type="dxa"/>
            </w:tcMar>
            <w:hideMark/>
          </w:tcPr>
          <w:p w:rsidR="00974A70" w:rsidRPr="00CA4F25" w:rsidRDefault="00974A70" w:rsidP="00EA76DD">
            <w:pPr>
              <w:rPr>
                <w:b/>
                <w:bCs/>
                <w:sz w:val="24"/>
                <w:szCs w:val="24"/>
              </w:rPr>
            </w:pPr>
            <w:r w:rsidRPr="00CA4F25">
              <w:rPr>
                <w:b/>
                <w:bCs/>
                <w:sz w:val="24"/>
                <w:szCs w:val="24"/>
                <w:rtl/>
              </w:rPr>
              <w:t xml:space="preserve">فلسفة تعني استخدام الطريقة الأمثل لكل طالب على حدة وليس استخدام كل الطرق في نفس الوقت </w:t>
            </w:r>
          </w:p>
        </w:tc>
      </w:tr>
    </w:tbl>
    <w:p w:rsidR="00974A70" w:rsidRPr="00CA4F25" w:rsidRDefault="00974A70" w:rsidP="00974A70">
      <w:pPr>
        <w:rPr>
          <w:b/>
          <w:bCs/>
          <w:sz w:val="24"/>
          <w:szCs w:val="24"/>
          <w:rtl/>
        </w:rPr>
      </w:pPr>
    </w:p>
    <w:p w:rsidR="00974A70" w:rsidRPr="00CA4F25" w:rsidRDefault="00974A70" w:rsidP="00974A70">
      <w:pPr>
        <w:rPr>
          <w:b/>
          <w:bCs/>
          <w:color w:val="31849B" w:themeColor="accent5" w:themeShade="BF"/>
          <w:sz w:val="24"/>
          <w:szCs w:val="24"/>
          <w:rtl/>
        </w:rPr>
      </w:pPr>
      <w:r w:rsidRPr="00CA4F25">
        <w:rPr>
          <w:b/>
          <w:bCs/>
          <w:color w:val="31849B" w:themeColor="accent5" w:themeShade="BF"/>
          <w:sz w:val="24"/>
          <w:szCs w:val="24"/>
          <w:rtl/>
        </w:rPr>
        <w:t>2)ثنائية اللغة ثنائية الثقافة :</w:t>
      </w:r>
    </w:p>
    <w:p w:rsidR="00974A70" w:rsidRPr="00CA4F25" w:rsidRDefault="00974A70" w:rsidP="00974A70">
      <w:pPr>
        <w:rPr>
          <w:b/>
          <w:bCs/>
          <w:sz w:val="24"/>
          <w:szCs w:val="24"/>
          <w:rtl/>
        </w:rPr>
      </w:pPr>
      <w:r w:rsidRPr="00CA4F25">
        <w:rPr>
          <w:b/>
          <w:bCs/>
          <w:sz w:val="24"/>
          <w:szCs w:val="24"/>
          <w:rtl/>
        </w:rPr>
        <w:t>يعد مفهوم ثنائية اللغة/ثنائية الثقافة هو من أحدث الأساليب  في  تربية وتعليم الصم ويقوم على أساس أن لغة الإشارة هي اللغة الأولى والطبيعية للطفل الأصم والتي من خلالها يتم تدريسه لغة المجتمع الذي يعيش فيه كلغة ثانية , كما تقوم على أساس ربط اللغة بالثقافة وتعريف الطفل الأصم بثقافة الصم وثقافة مجتمع السامعين .</w:t>
      </w:r>
      <w:r w:rsidRPr="00CA4F25">
        <w:rPr>
          <w:b/>
          <w:bCs/>
          <w:sz w:val="24"/>
          <w:szCs w:val="24"/>
        </w:rPr>
        <w:t xml:space="preserve"> </w:t>
      </w:r>
    </w:p>
    <w:p w:rsidR="00974A70" w:rsidRPr="00CA4F25" w:rsidRDefault="00974A70" w:rsidP="00974A70">
      <w:pPr>
        <w:rPr>
          <w:b/>
          <w:bCs/>
          <w:color w:val="76923C" w:themeColor="accent3" w:themeShade="BF"/>
          <w:sz w:val="24"/>
          <w:szCs w:val="24"/>
          <w:rtl/>
        </w:rPr>
      </w:pPr>
      <w:r w:rsidRPr="00CA4F25">
        <w:rPr>
          <w:b/>
          <w:bCs/>
          <w:color w:val="76923C" w:themeColor="accent3" w:themeShade="BF"/>
          <w:sz w:val="24"/>
          <w:szCs w:val="24"/>
          <w:rtl/>
        </w:rPr>
        <w:t xml:space="preserve">التواصل الكلي </w:t>
      </w:r>
    </w:p>
    <w:p w:rsidR="00974A70" w:rsidRPr="00CA4F25" w:rsidRDefault="00974A70" w:rsidP="00974A70">
      <w:pPr>
        <w:rPr>
          <w:b/>
          <w:bCs/>
          <w:sz w:val="24"/>
          <w:szCs w:val="24"/>
          <w:rtl/>
        </w:rPr>
      </w:pPr>
      <w:r w:rsidRPr="00CA4F25">
        <w:rPr>
          <w:b/>
          <w:bCs/>
          <w:sz w:val="24"/>
          <w:szCs w:val="24"/>
          <w:rtl/>
        </w:rPr>
        <w:t>عرف التواصل الكلي من قبل مؤتمر مديري المدارس الأمريكية للصم عام(1976 )</w:t>
      </w:r>
    </w:p>
    <w:p w:rsidR="00974A70" w:rsidRPr="00CA4F25" w:rsidRDefault="00974A70" w:rsidP="00974A70">
      <w:pPr>
        <w:rPr>
          <w:b/>
          <w:bCs/>
          <w:sz w:val="24"/>
          <w:szCs w:val="24"/>
          <w:rtl/>
        </w:rPr>
      </w:pPr>
      <w:r w:rsidRPr="00CA4F25">
        <w:rPr>
          <w:b/>
          <w:bCs/>
          <w:color w:val="E36C0A" w:themeColor="accent6" w:themeShade="BF"/>
          <w:sz w:val="24"/>
          <w:szCs w:val="24"/>
          <w:rtl/>
        </w:rPr>
        <w:t>على أنة</w:t>
      </w:r>
      <w:r w:rsidRPr="00CA4F25">
        <w:rPr>
          <w:b/>
          <w:bCs/>
          <w:sz w:val="24"/>
          <w:szCs w:val="24"/>
          <w:rtl/>
        </w:rPr>
        <w:t xml:space="preserve"> فلسفة تتطلب دمج الطرق السمعية والشفهية واليدوية من أجل ضمان تواصل أكثر فاعلية مع وبين المعاقين سمعياً, فضلاً عن أن تدريب الطلاب على فلسفة التواصل الكلي تضمن مسئولية تدريس الطلاب أكثر من مفردات لغة الإشارة </w:t>
      </w:r>
    </w:p>
    <w:p w:rsidR="00974A70" w:rsidRPr="00CA4F25" w:rsidRDefault="00974A70" w:rsidP="00974A70">
      <w:pPr>
        <w:rPr>
          <w:b/>
          <w:bCs/>
          <w:sz w:val="24"/>
          <w:szCs w:val="24"/>
          <w:rtl/>
        </w:rPr>
      </w:pPr>
      <w:r w:rsidRPr="00CA4F25">
        <w:rPr>
          <w:b/>
          <w:bCs/>
          <w:color w:val="E36C0A" w:themeColor="accent6" w:themeShade="BF"/>
          <w:sz w:val="24"/>
          <w:szCs w:val="24"/>
          <w:rtl/>
        </w:rPr>
        <w:t>كما يعرف أيضا,</w:t>
      </w:r>
      <w:r w:rsidRPr="00CA4F25">
        <w:rPr>
          <w:b/>
          <w:bCs/>
          <w:sz w:val="24"/>
          <w:szCs w:val="24"/>
          <w:rtl/>
        </w:rPr>
        <w:t xml:space="preserve"> يعرف التواصل الكلي بأنة حق كل طفل أصم في أن يتعلم باستخدام جميع الطرق الممكنة للتواصل, حتى تتاح له الفرص الكاملة لتنمية مهارة اللغة وإكسابه مهارات التواصل والتعامل الإيجابي في سن مبكرة بقدر المستطاع</w:t>
      </w:r>
    </w:p>
    <w:p w:rsidR="00974A70" w:rsidRPr="00CA4F25" w:rsidRDefault="00974A70" w:rsidP="00974A70">
      <w:pPr>
        <w:rPr>
          <w:b/>
          <w:bCs/>
          <w:color w:val="C00000"/>
          <w:sz w:val="24"/>
          <w:szCs w:val="24"/>
          <w:rtl/>
        </w:rPr>
      </w:pPr>
      <w:r w:rsidRPr="00CA4F25">
        <w:rPr>
          <w:b/>
          <w:bCs/>
          <w:color w:val="C00000"/>
          <w:sz w:val="24"/>
          <w:szCs w:val="24"/>
          <w:rtl/>
        </w:rPr>
        <w:t xml:space="preserve">التواصل الكلي </w:t>
      </w:r>
    </w:p>
    <w:p w:rsidR="00974A70" w:rsidRPr="00CA4F25" w:rsidRDefault="00974A70" w:rsidP="00974A70">
      <w:pPr>
        <w:rPr>
          <w:b/>
          <w:bCs/>
          <w:color w:val="31849B" w:themeColor="accent5" w:themeShade="BF"/>
          <w:sz w:val="24"/>
          <w:szCs w:val="24"/>
          <w:rtl/>
        </w:rPr>
      </w:pPr>
      <w:r w:rsidRPr="00CA4F25">
        <w:rPr>
          <w:b/>
          <w:bCs/>
          <w:color w:val="31849B" w:themeColor="accent5" w:themeShade="BF"/>
          <w:sz w:val="24"/>
          <w:szCs w:val="24"/>
          <w:rtl/>
        </w:rPr>
        <w:t>فرضيات فلسفة التواصل الكلي</w:t>
      </w:r>
      <w:r w:rsidRPr="00CA4F25">
        <w:rPr>
          <w:b/>
          <w:bCs/>
          <w:color w:val="31849B" w:themeColor="accent5" w:themeShade="BF"/>
          <w:sz w:val="24"/>
          <w:szCs w:val="24"/>
        </w:rPr>
        <w:t>:</w:t>
      </w:r>
    </w:p>
    <w:p w:rsidR="00974A70" w:rsidRPr="00CA4F25" w:rsidRDefault="00974A70" w:rsidP="00974A70">
      <w:pPr>
        <w:numPr>
          <w:ilvl w:val="0"/>
          <w:numId w:val="22"/>
        </w:numPr>
        <w:tabs>
          <w:tab w:val="clear" w:pos="360"/>
          <w:tab w:val="num" w:pos="720"/>
        </w:tabs>
        <w:rPr>
          <w:b/>
          <w:bCs/>
          <w:sz w:val="24"/>
          <w:szCs w:val="24"/>
          <w:rtl/>
        </w:rPr>
      </w:pPr>
      <w:r w:rsidRPr="00CA4F25">
        <w:rPr>
          <w:b/>
          <w:bCs/>
          <w:sz w:val="24"/>
          <w:szCs w:val="24"/>
          <w:rtl/>
        </w:rPr>
        <w:t>أن تطور اللغة هو نتاج التواصل, والتواصل نتاج التفاعل, واللغة ما هي إلا نتاج الحوار فضلاً عن التعليم</w:t>
      </w:r>
      <w:r w:rsidRPr="00CA4F25">
        <w:rPr>
          <w:b/>
          <w:bCs/>
          <w:sz w:val="24"/>
          <w:szCs w:val="24"/>
        </w:rPr>
        <w:t>.</w:t>
      </w:r>
    </w:p>
    <w:p w:rsidR="00974A70" w:rsidRPr="00CA4F25" w:rsidRDefault="00974A70" w:rsidP="00974A70">
      <w:pPr>
        <w:numPr>
          <w:ilvl w:val="0"/>
          <w:numId w:val="22"/>
        </w:numPr>
        <w:tabs>
          <w:tab w:val="clear" w:pos="360"/>
          <w:tab w:val="num" w:pos="720"/>
        </w:tabs>
        <w:rPr>
          <w:b/>
          <w:bCs/>
          <w:sz w:val="24"/>
          <w:szCs w:val="24"/>
          <w:rtl/>
        </w:rPr>
      </w:pPr>
      <w:r w:rsidRPr="00CA4F25">
        <w:rPr>
          <w:b/>
          <w:bCs/>
          <w:sz w:val="24"/>
          <w:szCs w:val="24"/>
        </w:rPr>
        <w:t xml:space="preserve"> </w:t>
      </w:r>
      <w:r w:rsidRPr="00CA4F25">
        <w:rPr>
          <w:b/>
          <w:bCs/>
          <w:sz w:val="24"/>
          <w:szCs w:val="24"/>
          <w:rtl/>
        </w:rPr>
        <w:t>هنالك تسلسل طبيعي في مستويات النمو اللغوي المعروف لكل الناس, وهذه لا يمكن إيقافها أو تبديلها بدون عواقب خطيرة</w:t>
      </w:r>
      <w:r w:rsidRPr="00CA4F25">
        <w:rPr>
          <w:b/>
          <w:bCs/>
          <w:sz w:val="24"/>
          <w:szCs w:val="24"/>
        </w:rPr>
        <w:t>.</w:t>
      </w:r>
    </w:p>
    <w:p w:rsidR="00974A70" w:rsidRPr="00CA4F25" w:rsidRDefault="00974A70" w:rsidP="00974A70">
      <w:pPr>
        <w:numPr>
          <w:ilvl w:val="0"/>
          <w:numId w:val="22"/>
        </w:numPr>
        <w:tabs>
          <w:tab w:val="clear" w:pos="360"/>
          <w:tab w:val="num" w:pos="720"/>
        </w:tabs>
        <w:rPr>
          <w:b/>
          <w:bCs/>
          <w:sz w:val="24"/>
          <w:szCs w:val="24"/>
          <w:rtl/>
        </w:rPr>
      </w:pPr>
      <w:r w:rsidRPr="00CA4F25">
        <w:rPr>
          <w:b/>
          <w:bCs/>
          <w:sz w:val="24"/>
          <w:szCs w:val="24"/>
        </w:rPr>
        <w:t xml:space="preserve"> </w:t>
      </w:r>
      <w:r w:rsidRPr="00CA4F25">
        <w:rPr>
          <w:b/>
          <w:bCs/>
          <w:sz w:val="24"/>
          <w:szCs w:val="24"/>
          <w:rtl/>
        </w:rPr>
        <w:t>الوقت الأمثل لتطوير ونمو اللغة هو خلال مرحلة الرضاعة والطفولة المبكرة, وبالتالي فالأسرة تتحمل مسئولية تطوير لغة الطفل</w:t>
      </w:r>
      <w:r w:rsidRPr="00CA4F25">
        <w:rPr>
          <w:b/>
          <w:bCs/>
          <w:sz w:val="24"/>
          <w:szCs w:val="24"/>
        </w:rPr>
        <w:t>.</w:t>
      </w:r>
    </w:p>
    <w:p w:rsidR="00974A70" w:rsidRPr="00CA4F25" w:rsidRDefault="00974A70" w:rsidP="00974A70">
      <w:pPr>
        <w:numPr>
          <w:ilvl w:val="0"/>
          <w:numId w:val="22"/>
        </w:numPr>
        <w:tabs>
          <w:tab w:val="clear" w:pos="360"/>
          <w:tab w:val="num" w:pos="720"/>
        </w:tabs>
        <w:rPr>
          <w:b/>
          <w:bCs/>
          <w:sz w:val="24"/>
          <w:szCs w:val="24"/>
          <w:rtl/>
        </w:rPr>
      </w:pPr>
      <w:r w:rsidRPr="00CA4F25">
        <w:rPr>
          <w:b/>
          <w:bCs/>
          <w:sz w:val="24"/>
          <w:szCs w:val="24"/>
        </w:rPr>
        <w:t xml:space="preserve"> </w:t>
      </w:r>
      <w:r w:rsidRPr="00CA4F25">
        <w:rPr>
          <w:b/>
          <w:bCs/>
          <w:sz w:val="24"/>
          <w:szCs w:val="24"/>
          <w:rtl/>
        </w:rPr>
        <w:t>أن الأفكار والمفاهيم تسبق الكلمات في الخبرة اللغوية للفرد, ويمكن تكامل المفاهيم الأساسية في خبرة الطفل اللغوية عندما تميل الرموز المستخدمة إلى وصف المفاهيم التي تقدمها</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2"/>
        </w:numPr>
        <w:tabs>
          <w:tab w:val="clear" w:pos="360"/>
          <w:tab w:val="num" w:pos="720"/>
        </w:tabs>
        <w:rPr>
          <w:b/>
          <w:bCs/>
          <w:sz w:val="24"/>
          <w:szCs w:val="24"/>
          <w:rtl/>
        </w:rPr>
      </w:pPr>
      <w:r w:rsidRPr="00CA4F25">
        <w:rPr>
          <w:b/>
          <w:bCs/>
          <w:sz w:val="24"/>
          <w:szCs w:val="24"/>
          <w:rtl/>
        </w:rPr>
        <w:t>أن القيام بالتواصل أكثر أهمية من كيفية التواصل</w:t>
      </w:r>
      <w:r w:rsidRPr="00CA4F25">
        <w:rPr>
          <w:b/>
          <w:bCs/>
          <w:sz w:val="24"/>
          <w:szCs w:val="24"/>
        </w:rPr>
        <w:t xml:space="preserve"> </w:t>
      </w:r>
    </w:p>
    <w:p w:rsidR="00974A70" w:rsidRPr="00CA4F25" w:rsidRDefault="00974A70" w:rsidP="00974A70">
      <w:pPr>
        <w:rPr>
          <w:b/>
          <w:bCs/>
          <w:sz w:val="24"/>
          <w:szCs w:val="24"/>
          <w:rtl/>
        </w:rPr>
      </w:pPr>
      <w:r w:rsidRPr="00CA4F25">
        <w:rPr>
          <w:b/>
          <w:bCs/>
          <w:sz w:val="24"/>
          <w:szCs w:val="24"/>
        </w:rPr>
        <w:t xml:space="preserve"> </w:t>
      </w:r>
      <w:r w:rsidRPr="00CA4F25">
        <w:rPr>
          <w:b/>
          <w:bCs/>
          <w:sz w:val="24"/>
          <w:szCs w:val="24"/>
          <w:rtl/>
        </w:rPr>
        <w:t xml:space="preserve"> </w:t>
      </w:r>
    </w:p>
    <w:p w:rsidR="00974A70" w:rsidRPr="00CA4F25" w:rsidRDefault="00974A70" w:rsidP="00974A70">
      <w:pPr>
        <w:rPr>
          <w:b/>
          <w:bCs/>
          <w:color w:val="E36C0A" w:themeColor="accent6" w:themeShade="BF"/>
          <w:sz w:val="24"/>
          <w:szCs w:val="24"/>
          <w:rtl/>
        </w:rPr>
      </w:pPr>
      <w:r w:rsidRPr="00CA4F25">
        <w:rPr>
          <w:b/>
          <w:bCs/>
          <w:color w:val="E36C0A" w:themeColor="accent6" w:themeShade="BF"/>
          <w:sz w:val="24"/>
          <w:szCs w:val="24"/>
          <w:rtl/>
        </w:rPr>
        <w:t>أهداف التواصل الكلي</w:t>
      </w:r>
      <w:r w:rsidRPr="00CA4F25">
        <w:rPr>
          <w:b/>
          <w:bCs/>
          <w:color w:val="E36C0A" w:themeColor="accent6" w:themeShade="BF"/>
          <w:sz w:val="24"/>
          <w:szCs w:val="24"/>
        </w:rPr>
        <w:t>:</w:t>
      </w:r>
      <w:r w:rsidRPr="00CA4F25">
        <w:rPr>
          <w:b/>
          <w:bCs/>
          <w:color w:val="E36C0A" w:themeColor="accent6" w:themeShade="BF"/>
          <w:sz w:val="24"/>
          <w:szCs w:val="24"/>
          <w:rtl/>
        </w:rPr>
        <w:t xml:space="preserve"> </w:t>
      </w:r>
    </w:p>
    <w:p w:rsidR="00974A70" w:rsidRPr="00CA4F25" w:rsidRDefault="00974A70" w:rsidP="00974A70">
      <w:pPr>
        <w:numPr>
          <w:ilvl w:val="0"/>
          <w:numId w:val="23"/>
        </w:numPr>
        <w:tabs>
          <w:tab w:val="clear" w:pos="360"/>
          <w:tab w:val="num" w:pos="720"/>
        </w:tabs>
        <w:rPr>
          <w:b/>
          <w:bCs/>
          <w:sz w:val="24"/>
          <w:szCs w:val="24"/>
          <w:rtl/>
        </w:rPr>
      </w:pPr>
      <w:r w:rsidRPr="00CA4F25">
        <w:rPr>
          <w:b/>
          <w:bCs/>
          <w:sz w:val="24"/>
          <w:szCs w:val="24"/>
          <w:rtl/>
        </w:rPr>
        <w:t>تسهيل عملية التواصل اللفظي, حيث يسهم في زيادة قدرة الطفل على استخدام القدرات النطقية بشكل جيد ووظيفي</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3"/>
        </w:numPr>
        <w:tabs>
          <w:tab w:val="clear" w:pos="360"/>
          <w:tab w:val="num" w:pos="720"/>
        </w:tabs>
        <w:rPr>
          <w:b/>
          <w:bCs/>
          <w:sz w:val="24"/>
          <w:szCs w:val="24"/>
          <w:rtl/>
        </w:rPr>
      </w:pPr>
      <w:r w:rsidRPr="00CA4F25">
        <w:rPr>
          <w:b/>
          <w:bCs/>
          <w:sz w:val="24"/>
          <w:szCs w:val="24"/>
          <w:rtl/>
        </w:rPr>
        <w:t>فتح قنوات تواصل رئيسة بالسرعة والفاعلية الممكنة, وذلك لاعتماده على أكثر من قناة تواصل سواء يدوي أو شفهي, بالإضافة إلى التواصل البصري وما لدية من بقايا سمعية في ضوء أسس وقواعد كل طريقة من طرق التواصل</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3"/>
        </w:numPr>
        <w:tabs>
          <w:tab w:val="clear" w:pos="360"/>
          <w:tab w:val="num" w:pos="720"/>
        </w:tabs>
        <w:rPr>
          <w:b/>
          <w:bCs/>
          <w:sz w:val="24"/>
          <w:szCs w:val="24"/>
          <w:rtl/>
        </w:rPr>
      </w:pPr>
      <w:r w:rsidRPr="00CA4F25">
        <w:rPr>
          <w:b/>
          <w:bCs/>
          <w:sz w:val="24"/>
          <w:szCs w:val="24"/>
          <w:rtl/>
        </w:rPr>
        <w:lastRenderedPageBreak/>
        <w:t>استثارة الدافعية وزيادة مستوى الانتباه</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3"/>
        </w:numPr>
        <w:tabs>
          <w:tab w:val="clear" w:pos="360"/>
          <w:tab w:val="num" w:pos="720"/>
        </w:tabs>
        <w:rPr>
          <w:b/>
          <w:bCs/>
          <w:sz w:val="24"/>
          <w:szCs w:val="24"/>
          <w:rtl/>
        </w:rPr>
      </w:pPr>
      <w:r w:rsidRPr="00CA4F25">
        <w:rPr>
          <w:b/>
          <w:bCs/>
          <w:sz w:val="24"/>
          <w:szCs w:val="24"/>
        </w:rPr>
        <w:t xml:space="preserve"> </w:t>
      </w:r>
      <w:r w:rsidRPr="00CA4F25">
        <w:rPr>
          <w:b/>
          <w:bCs/>
          <w:sz w:val="24"/>
          <w:szCs w:val="24"/>
          <w:rtl/>
        </w:rPr>
        <w:t>زيادة مستوى التواصل الكلامي</w:t>
      </w:r>
      <w:r w:rsidRPr="00CA4F25">
        <w:rPr>
          <w:b/>
          <w:bCs/>
          <w:sz w:val="24"/>
          <w:szCs w:val="24"/>
        </w:rPr>
        <w:t xml:space="preserve">, </w:t>
      </w:r>
      <w:r w:rsidRPr="00CA4F25">
        <w:rPr>
          <w:b/>
          <w:bCs/>
          <w:sz w:val="24"/>
          <w:szCs w:val="24"/>
          <w:rtl/>
        </w:rPr>
        <w:t>وذلك باستخدام أجهزة النطق جنباً إلى جنب مع التواصل اليدوي</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3"/>
        </w:numPr>
        <w:tabs>
          <w:tab w:val="clear" w:pos="360"/>
          <w:tab w:val="num" w:pos="720"/>
        </w:tabs>
        <w:rPr>
          <w:b/>
          <w:bCs/>
          <w:sz w:val="24"/>
          <w:szCs w:val="24"/>
          <w:rtl/>
        </w:rPr>
      </w:pPr>
      <w:r w:rsidRPr="00CA4F25">
        <w:rPr>
          <w:b/>
          <w:bCs/>
          <w:sz w:val="24"/>
          <w:szCs w:val="24"/>
          <w:rtl/>
        </w:rPr>
        <w:t>استــغلال البقايا السمعية</w:t>
      </w:r>
      <w:r w:rsidRPr="00CA4F25">
        <w:rPr>
          <w:b/>
          <w:bCs/>
          <w:sz w:val="24"/>
          <w:szCs w:val="24"/>
        </w:rPr>
        <w:t xml:space="preserve">. </w:t>
      </w:r>
    </w:p>
    <w:p w:rsidR="00974A70" w:rsidRPr="00CA4F25" w:rsidRDefault="00974A70" w:rsidP="00974A70">
      <w:pPr>
        <w:rPr>
          <w:b/>
          <w:bCs/>
          <w:sz w:val="24"/>
          <w:szCs w:val="24"/>
          <w:rtl/>
        </w:rPr>
      </w:pPr>
    </w:p>
    <w:p w:rsidR="00974A70" w:rsidRPr="00CA4F25" w:rsidRDefault="00974A70" w:rsidP="00974A70">
      <w:pPr>
        <w:rPr>
          <w:b/>
          <w:bCs/>
          <w:color w:val="76923C" w:themeColor="accent3" w:themeShade="BF"/>
          <w:sz w:val="24"/>
          <w:szCs w:val="24"/>
          <w:rtl/>
        </w:rPr>
      </w:pPr>
      <w:r w:rsidRPr="00CA4F25">
        <w:rPr>
          <w:b/>
          <w:bCs/>
          <w:color w:val="76923C" w:themeColor="accent3" w:themeShade="BF"/>
          <w:sz w:val="24"/>
          <w:szCs w:val="24"/>
          <w:rtl/>
        </w:rPr>
        <w:t>مميزات التواصل الكلي</w:t>
      </w:r>
      <w:r w:rsidRPr="00CA4F25">
        <w:rPr>
          <w:b/>
          <w:bCs/>
          <w:color w:val="76923C" w:themeColor="accent3" w:themeShade="BF"/>
          <w:sz w:val="24"/>
          <w:szCs w:val="24"/>
        </w:rPr>
        <w:t>:</w:t>
      </w:r>
    </w:p>
    <w:p w:rsidR="00974A70" w:rsidRPr="00CA4F25" w:rsidRDefault="00974A70" w:rsidP="00974A70">
      <w:pPr>
        <w:numPr>
          <w:ilvl w:val="0"/>
          <w:numId w:val="24"/>
        </w:numPr>
        <w:tabs>
          <w:tab w:val="clear" w:pos="360"/>
          <w:tab w:val="num" w:pos="720"/>
        </w:tabs>
        <w:rPr>
          <w:b/>
          <w:bCs/>
          <w:sz w:val="24"/>
          <w:szCs w:val="24"/>
          <w:rtl/>
        </w:rPr>
      </w:pPr>
      <w:r w:rsidRPr="00CA4F25">
        <w:rPr>
          <w:b/>
          <w:bCs/>
          <w:sz w:val="24"/>
          <w:szCs w:val="24"/>
          <w:rtl/>
        </w:rPr>
        <w:t xml:space="preserve"> اختيار طريقة أو أسلوب التواصل الذي أكثر فاعلية أو مفيداً للطفل في المنزل أو الفصل</w:t>
      </w:r>
      <w:r w:rsidRPr="00CA4F25">
        <w:rPr>
          <w:b/>
          <w:bCs/>
          <w:sz w:val="24"/>
          <w:szCs w:val="24"/>
        </w:rPr>
        <w:t>.</w:t>
      </w:r>
      <w:r w:rsidRPr="00CA4F25">
        <w:rPr>
          <w:b/>
          <w:bCs/>
          <w:sz w:val="24"/>
          <w:szCs w:val="24"/>
          <w:rtl/>
        </w:rPr>
        <w:t xml:space="preserve"> حيث إن جودة العلاقة بين الطفل ووالديه تعتمد على جودة التواصل الموجود بينهم.</w:t>
      </w:r>
    </w:p>
    <w:p w:rsidR="00974A70" w:rsidRPr="00CA4F25" w:rsidRDefault="00974A70" w:rsidP="00974A70">
      <w:pPr>
        <w:numPr>
          <w:ilvl w:val="0"/>
          <w:numId w:val="24"/>
        </w:numPr>
        <w:tabs>
          <w:tab w:val="clear" w:pos="360"/>
          <w:tab w:val="num" w:pos="720"/>
        </w:tabs>
        <w:rPr>
          <w:b/>
          <w:bCs/>
          <w:sz w:val="24"/>
          <w:szCs w:val="24"/>
          <w:rtl/>
        </w:rPr>
      </w:pPr>
      <w:r w:rsidRPr="00CA4F25">
        <w:rPr>
          <w:b/>
          <w:bCs/>
          <w:sz w:val="24"/>
          <w:szCs w:val="24"/>
          <w:rtl/>
        </w:rPr>
        <w:t>أكدت العديد من الدراسات أن للتواصل الكلي دوراً فعالاً في جميع الجوانب الشخصية للأصم, النفسي والاجتماعي واللغوي والأكاديمي, لأنه يسمح للطفل من استخدام طريقه الأفضل بالنسبة له في أي موقف يقابله.</w:t>
      </w:r>
    </w:p>
    <w:p w:rsidR="00974A70" w:rsidRPr="00CA4F25" w:rsidRDefault="00974A70" w:rsidP="00974A70">
      <w:pPr>
        <w:numPr>
          <w:ilvl w:val="0"/>
          <w:numId w:val="24"/>
        </w:numPr>
        <w:rPr>
          <w:b/>
          <w:bCs/>
          <w:sz w:val="24"/>
          <w:szCs w:val="24"/>
        </w:rPr>
      </w:pPr>
      <w:r w:rsidRPr="00CA4F25">
        <w:rPr>
          <w:b/>
          <w:bCs/>
          <w:sz w:val="24"/>
          <w:szCs w:val="24"/>
          <w:rtl/>
        </w:rPr>
        <w:t xml:space="preserve">ترجع أهمية طريقة التواصل الكلي مع الأصم إلى ما توصل إليه </w:t>
      </w:r>
      <w:proofErr w:type="spellStart"/>
      <w:r w:rsidRPr="00CA4F25">
        <w:rPr>
          <w:b/>
          <w:bCs/>
          <w:sz w:val="24"/>
          <w:szCs w:val="24"/>
          <w:u w:val="single"/>
          <w:rtl/>
        </w:rPr>
        <w:t>ديسبل</w:t>
      </w:r>
      <w:proofErr w:type="spellEnd"/>
      <w:r w:rsidRPr="00CA4F25">
        <w:rPr>
          <w:b/>
          <w:bCs/>
          <w:sz w:val="24"/>
          <w:szCs w:val="24"/>
          <w:u w:val="single"/>
        </w:rPr>
        <w:t>(</w:t>
      </w:r>
      <w:r w:rsidRPr="00CA4F25">
        <w:rPr>
          <w:b/>
          <w:bCs/>
          <w:sz w:val="24"/>
          <w:szCs w:val="24"/>
        </w:rPr>
        <w:t xml:space="preserve">1994) </w:t>
      </w:r>
      <w:r w:rsidRPr="00CA4F25">
        <w:rPr>
          <w:b/>
          <w:bCs/>
          <w:sz w:val="24"/>
          <w:szCs w:val="24"/>
          <w:rtl/>
        </w:rPr>
        <w:t>من أن هناك علاقة موجبة بين تقدير الذات وبين أساليب التواصل, فكلما كان الوالدين أكثر معرفه وإيقانا بطرق التواصل(قراءة الشفاه, لغة الإشارة , هجاء إصبعي) كان أطفالهم أكثر استمتاعاً بمستوى عال من تقدير الذات, يدفعهم إلى التغلب على الإعاقة والنظر إليها على أنها ضعف في إحدى الحواس يمكن التغلب عليها بوسائل معينة</w:t>
      </w:r>
      <w:r w:rsidRPr="00CA4F25">
        <w:rPr>
          <w:b/>
          <w:bCs/>
          <w:sz w:val="24"/>
          <w:szCs w:val="24"/>
        </w:rPr>
        <w:t>.</w:t>
      </w:r>
    </w:p>
    <w:p w:rsidR="00974A70" w:rsidRPr="00CA4F25" w:rsidRDefault="00974A70" w:rsidP="00974A70">
      <w:pPr>
        <w:rPr>
          <w:b/>
          <w:bCs/>
          <w:sz w:val="24"/>
          <w:szCs w:val="24"/>
          <w:rtl/>
        </w:rPr>
      </w:pPr>
    </w:p>
    <w:p w:rsidR="00974A70" w:rsidRPr="00CA4F25" w:rsidRDefault="00974A70" w:rsidP="00974A70">
      <w:pPr>
        <w:rPr>
          <w:b/>
          <w:bCs/>
          <w:color w:val="31849B" w:themeColor="accent5" w:themeShade="BF"/>
          <w:sz w:val="24"/>
          <w:szCs w:val="24"/>
          <w:rtl/>
        </w:rPr>
      </w:pPr>
      <w:r w:rsidRPr="00CA4F25">
        <w:rPr>
          <w:b/>
          <w:bCs/>
          <w:color w:val="31849B" w:themeColor="accent5" w:themeShade="BF"/>
          <w:sz w:val="24"/>
          <w:szCs w:val="24"/>
          <w:rtl/>
        </w:rPr>
        <w:t xml:space="preserve">التواصل الكلي </w:t>
      </w:r>
    </w:p>
    <w:p w:rsidR="00974A70" w:rsidRPr="00CA4F25" w:rsidRDefault="00974A70" w:rsidP="00974A70">
      <w:pPr>
        <w:numPr>
          <w:ilvl w:val="0"/>
          <w:numId w:val="25"/>
        </w:numPr>
        <w:tabs>
          <w:tab w:val="clear" w:pos="360"/>
          <w:tab w:val="num" w:pos="720"/>
        </w:tabs>
        <w:rPr>
          <w:b/>
          <w:bCs/>
          <w:sz w:val="24"/>
          <w:szCs w:val="24"/>
          <w:rtl/>
        </w:rPr>
      </w:pPr>
      <w:r w:rsidRPr="00CA4F25">
        <w:rPr>
          <w:b/>
          <w:bCs/>
          <w:sz w:val="24"/>
          <w:szCs w:val="24"/>
          <w:rtl/>
        </w:rPr>
        <w:t xml:space="preserve">توصلت بعض الدراسات إلى إدراك الطلاب الصم ذوو التواصل </w:t>
      </w:r>
      <w:proofErr w:type="spellStart"/>
      <w:r w:rsidRPr="00CA4F25">
        <w:rPr>
          <w:b/>
          <w:bCs/>
          <w:sz w:val="24"/>
          <w:szCs w:val="24"/>
          <w:rtl/>
        </w:rPr>
        <w:t>الشفاهي</w:t>
      </w:r>
      <w:proofErr w:type="spellEnd"/>
      <w:r w:rsidRPr="00CA4F25">
        <w:rPr>
          <w:b/>
          <w:bCs/>
          <w:sz w:val="24"/>
          <w:szCs w:val="24"/>
          <w:rtl/>
        </w:rPr>
        <w:t xml:space="preserve"> للصم على أنه اقل بشكل أكثر من الطلاب ذوي التواصل الكلي</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5"/>
        </w:numPr>
        <w:tabs>
          <w:tab w:val="clear" w:pos="360"/>
          <w:tab w:val="num" w:pos="720"/>
        </w:tabs>
        <w:rPr>
          <w:b/>
          <w:bCs/>
          <w:sz w:val="24"/>
          <w:szCs w:val="24"/>
          <w:rtl/>
        </w:rPr>
      </w:pPr>
      <w:r w:rsidRPr="00CA4F25">
        <w:rPr>
          <w:b/>
          <w:bCs/>
          <w:sz w:val="24"/>
          <w:szCs w:val="24"/>
          <w:rtl/>
        </w:rPr>
        <w:t>توصلت بعض الدراسات أنه يوجد علاقة موجبة بين مهارات التواصل ومتغيرات التوافق, حيث أظهر الأطفال الصم ذوو مهارات التواصل الكلي مستوى توافق أفضل من أقرانهم ذوي التواصل الشفهي</w:t>
      </w:r>
    </w:p>
    <w:p w:rsidR="00974A70" w:rsidRPr="00CA4F25" w:rsidRDefault="00974A70" w:rsidP="00974A70">
      <w:pPr>
        <w:numPr>
          <w:ilvl w:val="0"/>
          <w:numId w:val="25"/>
        </w:numPr>
        <w:tabs>
          <w:tab w:val="clear" w:pos="360"/>
          <w:tab w:val="num" w:pos="720"/>
        </w:tabs>
        <w:rPr>
          <w:b/>
          <w:bCs/>
          <w:sz w:val="24"/>
          <w:szCs w:val="24"/>
          <w:rtl/>
        </w:rPr>
      </w:pPr>
      <w:r w:rsidRPr="00CA4F25">
        <w:rPr>
          <w:b/>
          <w:bCs/>
          <w:sz w:val="24"/>
          <w:szCs w:val="24"/>
          <w:rtl/>
        </w:rPr>
        <w:t>نتائج الدراسات أظهرت أن أقل درجات التواصل قد حصل عليها التلاميذ الصم الذين يستخدمون الطرق اليدوية فقط, أو الشفهية فقط, وأن أعلى الدرجات حصل عليها التلاميذ الصم الذين التحقوا بالفصول التي تستخدم التواصل الكلي</w:t>
      </w:r>
    </w:p>
    <w:p w:rsidR="00974A70" w:rsidRPr="00CA4F25" w:rsidRDefault="00974A70" w:rsidP="00974A70">
      <w:pPr>
        <w:rPr>
          <w:b/>
          <w:bCs/>
          <w:sz w:val="24"/>
          <w:szCs w:val="24"/>
          <w:rtl/>
        </w:rPr>
      </w:pPr>
    </w:p>
    <w:p w:rsidR="00974A70" w:rsidRPr="00CA4F25" w:rsidRDefault="00974A70" w:rsidP="00974A70">
      <w:pPr>
        <w:rPr>
          <w:b/>
          <w:bCs/>
          <w:color w:val="C00000"/>
          <w:sz w:val="24"/>
          <w:szCs w:val="24"/>
          <w:rtl/>
        </w:rPr>
      </w:pPr>
      <w:r w:rsidRPr="00CA4F25">
        <w:rPr>
          <w:b/>
          <w:bCs/>
          <w:color w:val="C00000"/>
          <w:sz w:val="24"/>
          <w:szCs w:val="24"/>
          <w:rtl/>
        </w:rPr>
        <w:t>الانتقادات الموجهة لطريقة التواصل الكلي</w:t>
      </w:r>
      <w:r w:rsidRPr="00CA4F25">
        <w:rPr>
          <w:b/>
          <w:bCs/>
          <w:color w:val="C00000"/>
          <w:sz w:val="24"/>
          <w:szCs w:val="24"/>
        </w:rPr>
        <w:t>:</w:t>
      </w:r>
    </w:p>
    <w:p w:rsidR="00974A70" w:rsidRPr="00CA4F25" w:rsidRDefault="00974A70" w:rsidP="00974A70">
      <w:pPr>
        <w:numPr>
          <w:ilvl w:val="0"/>
          <w:numId w:val="26"/>
        </w:numPr>
        <w:rPr>
          <w:b/>
          <w:bCs/>
          <w:sz w:val="24"/>
          <w:szCs w:val="24"/>
          <w:rtl/>
        </w:rPr>
      </w:pPr>
      <w:r w:rsidRPr="00CA4F25">
        <w:rPr>
          <w:b/>
          <w:bCs/>
          <w:sz w:val="24"/>
          <w:szCs w:val="24"/>
          <w:rtl/>
        </w:rPr>
        <w:t>ليس هنالك إجماع في الرأي حول كيفية تنفيذ الطريقة الكلية , هل نبدأ بالطريقة الشفهية أولاً ومن ننتقل إلى لغة الإشارة؟ أم هل نفعل العكس؟</w:t>
      </w:r>
    </w:p>
    <w:p w:rsidR="00974A70" w:rsidRPr="00CA4F25" w:rsidRDefault="00974A70" w:rsidP="00974A70">
      <w:pPr>
        <w:numPr>
          <w:ilvl w:val="0"/>
          <w:numId w:val="26"/>
        </w:numPr>
        <w:rPr>
          <w:b/>
          <w:bCs/>
          <w:sz w:val="24"/>
          <w:szCs w:val="24"/>
          <w:rtl/>
        </w:rPr>
      </w:pPr>
      <w:r w:rsidRPr="00CA4F25">
        <w:rPr>
          <w:b/>
          <w:bCs/>
          <w:sz w:val="24"/>
          <w:szCs w:val="24"/>
          <w:rtl/>
        </w:rPr>
        <w:t>أن من الصعب عل الفرد أن يتابع ويفهم مثيرين بصريين يقدمان له في نفس الوقت ذاته</w:t>
      </w:r>
      <w:r w:rsidRPr="00CA4F25">
        <w:rPr>
          <w:b/>
          <w:bCs/>
          <w:sz w:val="24"/>
          <w:szCs w:val="24"/>
        </w:rPr>
        <w:t>.</w:t>
      </w:r>
      <w:r w:rsidRPr="00CA4F25">
        <w:rPr>
          <w:b/>
          <w:bCs/>
          <w:sz w:val="24"/>
          <w:szCs w:val="24"/>
          <w:rtl/>
        </w:rPr>
        <w:t xml:space="preserve"> </w:t>
      </w:r>
    </w:p>
    <w:p w:rsidR="00974A70" w:rsidRPr="00CA4F25" w:rsidRDefault="00974A70" w:rsidP="00974A70">
      <w:pPr>
        <w:numPr>
          <w:ilvl w:val="0"/>
          <w:numId w:val="26"/>
        </w:numPr>
        <w:rPr>
          <w:b/>
          <w:bCs/>
          <w:sz w:val="24"/>
          <w:szCs w:val="24"/>
          <w:rtl/>
        </w:rPr>
      </w:pPr>
      <w:r w:rsidRPr="00CA4F25">
        <w:rPr>
          <w:b/>
          <w:bCs/>
          <w:sz w:val="24"/>
          <w:szCs w:val="24"/>
          <w:rtl/>
        </w:rPr>
        <w:t>أن العمر المناسب للبدء باستخدام الطريقة الكلية ليس معروفاً بعد</w:t>
      </w:r>
      <w:r w:rsidRPr="00CA4F25">
        <w:rPr>
          <w:b/>
          <w:bCs/>
          <w:sz w:val="24"/>
          <w:szCs w:val="24"/>
        </w:rPr>
        <w:t>.</w:t>
      </w:r>
    </w:p>
    <w:p w:rsidR="00974A70" w:rsidRPr="00CA4F25" w:rsidRDefault="00974A70" w:rsidP="00974A70">
      <w:pPr>
        <w:numPr>
          <w:ilvl w:val="0"/>
          <w:numId w:val="26"/>
        </w:numPr>
        <w:rPr>
          <w:b/>
          <w:bCs/>
          <w:sz w:val="24"/>
          <w:szCs w:val="24"/>
          <w:rtl/>
        </w:rPr>
      </w:pPr>
      <w:r w:rsidRPr="00CA4F25">
        <w:rPr>
          <w:b/>
          <w:bCs/>
          <w:sz w:val="24"/>
          <w:szCs w:val="24"/>
        </w:rPr>
        <w:t xml:space="preserve"> </w:t>
      </w:r>
      <w:r w:rsidRPr="00CA4F25">
        <w:rPr>
          <w:b/>
          <w:bCs/>
          <w:sz w:val="24"/>
          <w:szCs w:val="24"/>
          <w:rtl/>
        </w:rPr>
        <w:t>أن التدريب السمعي لتنمية القدرات السمعية المتبقية لا يستخدم في معظم الأوقات</w:t>
      </w:r>
      <w:r w:rsidRPr="00CA4F25">
        <w:rPr>
          <w:b/>
          <w:bCs/>
          <w:sz w:val="24"/>
          <w:szCs w:val="24"/>
        </w:rPr>
        <w:t>.</w:t>
      </w:r>
    </w:p>
    <w:p w:rsidR="00974A70" w:rsidRPr="00CA4F25" w:rsidRDefault="00974A70" w:rsidP="00974A70">
      <w:pPr>
        <w:rPr>
          <w:b/>
          <w:bCs/>
          <w:sz w:val="24"/>
          <w:szCs w:val="24"/>
          <w:rtl/>
        </w:rPr>
      </w:pPr>
    </w:p>
    <w:p w:rsidR="00974A70" w:rsidRPr="00CA4F25" w:rsidRDefault="00974A70" w:rsidP="00974A70">
      <w:pPr>
        <w:rPr>
          <w:b/>
          <w:bCs/>
          <w:color w:val="E36C0A" w:themeColor="accent6" w:themeShade="BF"/>
          <w:sz w:val="24"/>
          <w:szCs w:val="24"/>
          <w:rtl/>
        </w:rPr>
      </w:pPr>
      <w:r w:rsidRPr="00CA4F25">
        <w:rPr>
          <w:b/>
          <w:bCs/>
          <w:color w:val="E36C0A" w:themeColor="accent6" w:themeShade="BF"/>
          <w:sz w:val="24"/>
          <w:szCs w:val="24"/>
          <w:rtl/>
        </w:rPr>
        <w:t>الخلاصة:</w:t>
      </w:r>
    </w:p>
    <w:p w:rsidR="00974A70" w:rsidRPr="00CA4F25" w:rsidRDefault="00974A70" w:rsidP="00974A70">
      <w:pPr>
        <w:rPr>
          <w:b/>
          <w:bCs/>
          <w:sz w:val="24"/>
          <w:szCs w:val="24"/>
          <w:rtl/>
        </w:rPr>
      </w:pPr>
      <w:r w:rsidRPr="00CA4F25">
        <w:rPr>
          <w:b/>
          <w:bCs/>
          <w:sz w:val="24"/>
          <w:szCs w:val="24"/>
          <w:rtl/>
        </w:rPr>
        <w:t xml:space="preserve">فإن طبيعة إعاقة الطفل سمعياً, ودرجتها, والعمر الزمني الذي حدثت فيه الإعاقة, ومدى توافر الخدمات المختلفة كالتدريب على النطق أو التدريب السمعي, أو قواميس لغة الإشارة والوسائل السمعية المعينة, تعتبر عوامل مهمة في تحديد طريقة التواصل الأكثر فائدة, كما أن استخدام طريقة بعينها يجب ألا يقود إلى رفض مطلق للطرق الأخرى. </w:t>
      </w:r>
    </w:p>
    <w:p w:rsidR="00974A70" w:rsidRDefault="00974A70" w:rsidP="00974A70">
      <w:pPr>
        <w:jc w:val="center"/>
        <w:rPr>
          <w:rFonts w:ascii="Times New Roman" w:hAnsi="Times New Roman" w:cs="Times New Roman" w:hint="cs"/>
          <w:b/>
          <w:bCs/>
          <w:color w:val="31849B" w:themeColor="accent5" w:themeShade="BF"/>
          <w:sz w:val="24"/>
          <w:szCs w:val="24"/>
          <w:rtl/>
        </w:rPr>
      </w:pPr>
      <w:r w:rsidRPr="00974A70">
        <w:rPr>
          <w:rFonts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D2465E" w:rsidRDefault="00974A70" w:rsidP="00974A70">
      <w:pPr>
        <w:rPr>
          <w:b/>
          <w:bCs/>
          <w:sz w:val="24"/>
          <w:szCs w:val="24"/>
          <w:rtl/>
        </w:rPr>
      </w:pPr>
      <w:r w:rsidRPr="004E00B2">
        <w:rPr>
          <w:rFonts w:cs="Arial"/>
          <w:b/>
          <w:bCs/>
          <w:noProof/>
          <w:sz w:val="24"/>
          <w:szCs w:val="24"/>
          <w:rtl/>
        </w:rPr>
        <w:pict>
          <v:roundrect id="_x0000_s1039" style="position:absolute;left:0;text-align:left;margin-left:27pt;margin-top:.75pt;width:262.5pt;height:87pt;z-index:251699200" arcsize="10923f" fillcolor="white [3201]" strokecolor="#31849b [2408]" strokeweight="2.5pt">
            <v:shadow on="t" color="#868686" opacity=".5" offset="-6pt,-6pt"/>
            <v:textbox>
              <w:txbxContent>
                <w:p w:rsidR="00974A70" w:rsidRPr="00D2465E" w:rsidRDefault="00974A70" w:rsidP="00974A70">
                  <w:pPr>
                    <w:jc w:val="center"/>
                    <w:rPr>
                      <w:b/>
                      <w:bCs/>
                      <w:color w:val="31849B" w:themeColor="accent5" w:themeShade="BF"/>
                      <w:sz w:val="28"/>
                      <w:szCs w:val="28"/>
                      <w:rtl/>
                    </w:rPr>
                  </w:pPr>
                  <w:r w:rsidRPr="00D2465E">
                    <w:rPr>
                      <w:b/>
                      <w:bCs/>
                      <w:color w:val="31849B" w:themeColor="accent5" w:themeShade="BF"/>
                      <w:sz w:val="28"/>
                      <w:szCs w:val="28"/>
                      <w:rtl/>
                    </w:rPr>
                    <w:t>طرق التواصل الشفوي واليدوي والكلي (2)</w:t>
                  </w:r>
                </w:p>
                <w:p w:rsidR="00974A70" w:rsidRPr="00D2465E" w:rsidRDefault="00974A70" w:rsidP="00974A70">
                  <w:pPr>
                    <w:jc w:val="center"/>
                  </w:pPr>
                  <w:r w:rsidRPr="00D2465E">
                    <w:rPr>
                      <w:rFonts w:hint="cs"/>
                      <w:b/>
                      <w:bCs/>
                      <w:color w:val="31849B" w:themeColor="accent5" w:themeShade="BF"/>
                      <w:sz w:val="28"/>
                      <w:szCs w:val="28"/>
                      <w:rtl/>
                    </w:rPr>
                    <w:t>المحاضرة الثالثة عشر</w:t>
                  </w:r>
                </w:p>
              </w:txbxContent>
            </v:textbox>
            <w10:wrap anchorx="page"/>
          </v:roundrect>
        </w:pict>
      </w:r>
      <w:r w:rsidRPr="00D2465E">
        <w:rPr>
          <w:rFonts w:cs="Arial"/>
          <w:b/>
          <w:bCs/>
          <w:noProof/>
          <w:sz w:val="24"/>
          <w:szCs w:val="24"/>
          <w:rtl/>
        </w:rPr>
        <w:drawing>
          <wp:inline distT="0" distB="0" distL="0" distR="0">
            <wp:extent cx="1038225" cy="1047750"/>
            <wp:effectExtent l="114300" t="38100" r="28575" b="19050"/>
            <wp:docPr id="39"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Pr="00D2465E" w:rsidRDefault="00974A70" w:rsidP="00974A70">
      <w:pPr>
        <w:rPr>
          <w:b/>
          <w:bCs/>
          <w:sz w:val="24"/>
          <w:szCs w:val="24"/>
          <w:rtl/>
        </w:rPr>
      </w:pPr>
    </w:p>
    <w:p w:rsidR="00974A70" w:rsidRPr="00D2465E" w:rsidRDefault="00974A70" w:rsidP="00974A70">
      <w:pPr>
        <w:rPr>
          <w:b/>
          <w:bCs/>
          <w:color w:val="31849B" w:themeColor="accent5" w:themeShade="BF"/>
          <w:sz w:val="24"/>
          <w:szCs w:val="24"/>
        </w:rPr>
      </w:pPr>
      <w:r w:rsidRPr="00D2465E">
        <w:rPr>
          <w:b/>
          <w:bCs/>
          <w:color w:val="31849B" w:themeColor="accent5" w:themeShade="BF"/>
          <w:sz w:val="24"/>
          <w:szCs w:val="24"/>
          <w:rtl/>
        </w:rPr>
        <w:t xml:space="preserve">الأسرة والإعاقة السمعية </w:t>
      </w:r>
    </w:p>
    <w:p w:rsidR="00974A70" w:rsidRPr="00D2465E" w:rsidRDefault="00974A70" w:rsidP="00974A70">
      <w:pPr>
        <w:rPr>
          <w:b/>
          <w:bCs/>
          <w:sz w:val="24"/>
          <w:szCs w:val="24"/>
          <w:rtl/>
        </w:rPr>
      </w:pPr>
      <w:r w:rsidRPr="00D2465E">
        <w:rPr>
          <w:b/>
          <w:bCs/>
          <w:color w:val="E36C0A" w:themeColor="accent6" w:themeShade="BF"/>
          <w:sz w:val="24"/>
          <w:szCs w:val="24"/>
          <w:rtl/>
        </w:rPr>
        <w:t>أهمية الأسرة:</w:t>
      </w:r>
      <w:r w:rsidRPr="00D2465E">
        <w:rPr>
          <w:b/>
          <w:bCs/>
          <w:sz w:val="24"/>
          <w:szCs w:val="24"/>
          <w:rtl/>
        </w:rPr>
        <w:br/>
        <w:t>للأسرة وظيفة أساسية بعد الإنجاب هي وظيفة التنشئة الاجتماعية والثقافية بجانب وظيفتها العاطفية والاقتصادية وغيرها من الوظائف التي تتولاها لأفرادها0</w:t>
      </w:r>
      <w:r w:rsidRPr="00D2465E">
        <w:rPr>
          <w:b/>
          <w:bCs/>
          <w:sz w:val="24"/>
          <w:szCs w:val="24"/>
          <w:rtl/>
        </w:rPr>
        <w:br/>
      </w:r>
      <w:r w:rsidRPr="00D2465E">
        <w:rPr>
          <w:b/>
          <w:bCs/>
          <w:color w:val="FF0000"/>
          <w:sz w:val="24"/>
          <w:szCs w:val="24"/>
          <w:rtl/>
        </w:rPr>
        <w:t>ـ مفهوم الذات صناعة اجتماعية بالكامل</w:t>
      </w:r>
      <w:r w:rsidRPr="00D2465E">
        <w:rPr>
          <w:b/>
          <w:bCs/>
          <w:sz w:val="24"/>
          <w:szCs w:val="24"/>
          <w:rtl/>
        </w:rPr>
        <w:t xml:space="preserve"> تتكون من لحظة الميلاد الأولى من خلال علاقة الطفل بأمه ثم بالآخرين واحتكاكه معهم واتجاهاتهم نحوه 0</w:t>
      </w:r>
      <w:r w:rsidRPr="00D2465E">
        <w:rPr>
          <w:b/>
          <w:bCs/>
          <w:sz w:val="24"/>
          <w:szCs w:val="24"/>
          <w:rtl/>
        </w:rPr>
        <w:br/>
      </w:r>
      <w:r w:rsidRPr="00D2465E">
        <w:rPr>
          <w:b/>
          <w:bCs/>
          <w:color w:val="FF0000"/>
          <w:sz w:val="24"/>
          <w:szCs w:val="24"/>
          <w:rtl/>
        </w:rPr>
        <w:t>ـ تصورات الوالدين واتجاهاتهم تنطبع في تصورات الطفل</w:t>
      </w:r>
      <w:r w:rsidRPr="00D2465E">
        <w:rPr>
          <w:b/>
          <w:bCs/>
          <w:sz w:val="24"/>
          <w:szCs w:val="24"/>
          <w:rtl/>
        </w:rPr>
        <w:t xml:space="preserve"> </w:t>
      </w:r>
      <w:proofErr w:type="spellStart"/>
      <w:r w:rsidRPr="00D2465E">
        <w:rPr>
          <w:b/>
          <w:bCs/>
          <w:sz w:val="24"/>
          <w:szCs w:val="24"/>
          <w:rtl/>
        </w:rPr>
        <w:t>وتنغرس</w:t>
      </w:r>
      <w:proofErr w:type="spellEnd"/>
      <w:r w:rsidRPr="00D2465E">
        <w:rPr>
          <w:b/>
          <w:bCs/>
          <w:sz w:val="24"/>
          <w:szCs w:val="24"/>
          <w:rtl/>
        </w:rPr>
        <w:t xml:space="preserve"> عميقا ضمن شخصيته وتلعب دورها الحاسم في نوعية توافقه0</w:t>
      </w:r>
      <w:r w:rsidRPr="00D2465E">
        <w:rPr>
          <w:b/>
          <w:bCs/>
          <w:sz w:val="24"/>
          <w:szCs w:val="24"/>
          <w:rtl/>
        </w:rPr>
        <w:br/>
      </w:r>
      <w:r w:rsidRPr="00D2465E">
        <w:rPr>
          <w:b/>
          <w:bCs/>
          <w:color w:val="FF0000"/>
          <w:sz w:val="24"/>
          <w:szCs w:val="24"/>
          <w:rtl/>
        </w:rPr>
        <w:t>ـ التوافق النفسي للفرد يتأثر سلبا أو إيجابا حسب نوع التجارب والخبرات الأسرية التي يمر بها0</w:t>
      </w:r>
      <w:r w:rsidRPr="00D2465E">
        <w:rPr>
          <w:b/>
          <w:bCs/>
          <w:sz w:val="24"/>
          <w:szCs w:val="24"/>
          <w:rtl/>
        </w:rPr>
        <w:br/>
        <w:t xml:space="preserve">ويبرز أهمية دور الأسرة حين يكون أحد أفرادها من المعوقين سمعيا حيث يؤكد الدراسات على أهمية الدور الذي يقوم </w:t>
      </w:r>
      <w:proofErr w:type="spellStart"/>
      <w:r w:rsidRPr="00D2465E">
        <w:rPr>
          <w:b/>
          <w:bCs/>
          <w:sz w:val="24"/>
          <w:szCs w:val="24"/>
          <w:rtl/>
        </w:rPr>
        <w:t>به</w:t>
      </w:r>
      <w:proofErr w:type="spellEnd"/>
      <w:r w:rsidRPr="00D2465E">
        <w:rPr>
          <w:b/>
          <w:bCs/>
          <w:sz w:val="24"/>
          <w:szCs w:val="24"/>
          <w:rtl/>
        </w:rPr>
        <w:t xml:space="preserve"> والدا الطفل المعوق سمعيا في فهم وظيفة اللغة وفي منع </w:t>
      </w:r>
      <w:r w:rsidRPr="00D2465E">
        <w:rPr>
          <w:b/>
          <w:bCs/>
          <w:sz w:val="24"/>
          <w:szCs w:val="24"/>
          <w:rtl/>
        </w:rPr>
        <w:br/>
        <w:t>حدوث الشعور بالعزلة أو تعميقه نتيجة عدم سماع الطفل لما يدور حوله0</w:t>
      </w:r>
      <w:r w:rsidRPr="00D2465E">
        <w:rPr>
          <w:b/>
          <w:bCs/>
          <w:sz w:val="24"/>
          <w:szCs w:val="24"/>
          <w:rtl/>
        </w:rPr>
        <w:br/>
      </w:r>
    </w:p>
    <w:p w:rsidR="00974A70" w:rsidRPr="00D2465E" w:rsidRDefault="00974A70" w:rsidP="00974A70">
      <w:pPr>
        <w:rPr>
          <w:b/>
          <w:bCs/>
          <w:color w:val="002060"/>
          <w:sz w:val="24"/>
          <w:szCs w:val="24"/>
          <w:rtl/>
        </w:rPr>
      </w:pPr>
      <w:r w:rsidRPr="00D2465E">
        <w:rPr>
          <w:b/>
          <w:bCs/>
          <w:sz w:val="24"/>
          <w:szCs w:val="24"/>
          <w:rtl/>
        </w:rPr>
        <w:br/>
      </w:r>
      <w:r w:rsidRPr="00D2465E">
        <w:rPr>
          <w:b/>
          <w:bCs/>
          <w:color w:val="31849B" w:themeColor="accent5" w:themeShade="BF"/>
          <w:sz w:val="24"/>
          <w:szCs w:val="24"/>
          <w:rtl/>
        </w:rPr>
        <w:t>ثانيا : تأثير الإعاقة على الأسرة:</w:t>
      </w:r>
      <w:r w:rsidRPr="00D2465E">
        <w:rPr>
          <w:b/>
          <w:bCs/>
          <w:color w:val="31849B" w:themeColor="accent5" w:themeShade="BF"/>
          <w:sz w:val="24"/>
          <w:szCs w:val="24"/>
          <w:rtl/>
        </w:rPr>
        <w:br/>
      </w:r>
      <w:r w:rsidRPr="00D2465E">
        <w:rPr>
          <w:b/>
          <w:bCs/>
          <w:color w:val="76923C" w:themeColor="accent3" w:themeShade="BF"/>
          <w:sz w:val="24"/>
          <w:szCs w:val="24"/>
          <w:rtl/>
        </w:rPr>
        <w:t>أ- ردود الأفعال :</w:t>
      </w:r>
      <w:r w:rsidRPr="00D2465E">
        <w:rPr>
          <w:b/>
          <w:bCs/>
          <w:sz w:val="24"/>
          <w:szCs w:val="24"/>
          <w:rtl/>
        </w:rPr>
        <w:br/>
        <w:t xml:space="preserve">من المتفق عليه أن الأسرة منظومة تتكون من التفاعل </w:t>
      </w:r>
      <w:proofErr w:type="spellStart"/>
      <w:r w:rsidRPr="00D2465E">
        <w:rPr>
          <w:b/>
          <w:bCs/>
          <w:sz w:val="24"/>
          <w:szCs w:val="24"/>
          <w:rtl/>
        </w:rPr>
        <w:t>الدينامي</w:t>
      </w:r>
      <w:proofErr w:type="spellEnd"/>
      <w:r w:rsidRPr="00D2465E">
        <w:rPr>
          <w:b/>
          <w:bCs/>
          <w:sz w:val="24"/>
          <w:szCs w:val="24"/>
          <w:rtl/>
        </w:rPr>
        <w:t xml:space="preserve"> بين الآباء والأمهات والأولاد بهدف تحقيق أهداف معينة، ويترتب على ذلك أن ما يؤثر على أي فرد فيها يؤثر بطريقة مباشرة أو غير مباشرة على كل فرد آخر فيها 0</w:t>
      </w:r>
      <w:r w:rsidRPr="00D2465E">
        <w:rPr>
          <w:b/>
          <w:bCs/>
          <w:sz w:val="24"/>
          <w:szCs w:val="24"/>
          <w:rtl/>
        </w:rPr>
        <w:br/>
      </w:r>
      <w:r w:rsidRPr="00D2465E">
        <w:rPr>
          <w:b/>
          <w:bCs/>
          <w:color w:val="002060"/>
          <w:sz w:val="24"/>
          <w:szCs w:val="24"/>
          <w:rtl/>
        </w:rPr>
        <w:t xml:space="preserve">وتشير الدراسات إلى أن هناك تأثيرا خاصا وعميقا لوجود طفل معاق على علاقات الأسرة وأن ذلك غالبا ما يمثل صدمة قوية لطموحات الآباء ويؤدي إلى تعديلات عميقة في توقعاتهم0كما أن "أعاقة الطفل الأصم هي إعاقة لأسرته أيضا مهما كانت درجة الإعاقة ونوعها 0 </w:t>
      </w:r>
    </w:p>
    <w:p w:rsidR="00974A70" w:rsidRPr="00D2465E" w:rsidRDefault="00974A70" w:rsidP="00974A70">
      <w:pPr>
        <w:rPr>
          <w:b/>
          <w:bCs/>
          <w:sz w:val="24"/>
          <w:szCs w:val="24"/>
          <w:rtl/>
        </w:rPr>
      </w:pPr>
      <w:r w:rsidRPr="00D2465E">
        <w:rPr>
          <w:b/>
          <w:bCs/>
          <w:sz w:val="24"/>
          <w:szCs w:val="24"/>
          <w:rtl/>
        </w:rPr>
        <w:t xml:space="preserve"> </w:t>
      </w:r>
    </w:p>
    <w:p w:rsidR="00974A70" w:rsidRPr="00D2465E" w:rsidRDefault="00974A70" w:rsidP="00974A70">
      <w:pPr>
        <w:rPr>
          <w:b/>
          <w:bCs/>
          <w:sz w:val="24"/>
          <w:szCs w:val="24"/>
          <w:rtl/>
        </w:rPr>
      </w:pPr>
      <w:r w:rsidRPr="00D2465E">
        <w:rPr>
          <w:b/>
          <w:bCs/>
          <w:color w:val="76923C" w:themeColor="accent3" w:themeShade="BF"/>
          <w:sz w:val="24"/>
          <w:szCs w:val="24"/>
          <w:rtl/>
        </w:rPr>
        <w:lastRenderedPageBreak/>
        <w:t>أهم ردود الأفعال التي تصدر عند اكتشاف الإعاقة :</w:t>
      </w:r>
      <w:r w:rsidRPr="00D2465E">
        <w:rPr>
          <w:b/>
          <w:bCs/>
          <w:color w:val="76923C" w:themeColor="accent3" w:themeShade="BF"/>
          <w:sz w:val="24"/>
          <w:szCs w:val="24"/>
          <w:rtl/>
        </w:rPr>
        <w:br/>
      </w:r>
      <w:r w:rsidRPr="00D2465E">
        <w:rPr>
          <w:b/>
          <w:bCs/>
          <w:color w:val="FF0000"/>
          <w:sz w:val="24"/>
          <w:szCs w:val="24"/>
          <w:rtl/>
        </w:rPr>
        <w:t>1- الصدمة</w:t>
      </w:r>
      <w:r w:rsidRPr="00D2465E">
        <w:rPr>
          <w:rFonts w:hint="cs"/>
          <w:b/>
          <w:bCs/>
          <w:color w:val="FF0000"/>
          <w:sz w:val="24"/>
          <w:szCs w:val="24"/>
          <w:rtl/>
        </w:rPr>
        <w:t xml:space="preserve"> :</w:t>
      </w:r>
      <w:r w:rsidRPr="00D2465E">
        <w:rPr>
          <w:b/>
          <w:bCs/>
          <w:color w:val="FF0000"/>
          <w:sz w:val="24"/>
          <w:szCs w:val="24"/>
        </w:rPr>
        <w:br/>
      </w:r>
      <w:r w:rsidRPr="00D2465E">
        <w:rPr>
          <w:b/>
          <w:bCs/>
          <w:sz w:val="24"/>
          <w:szCs w:val="24"/>
          <w:rtl/>
        </w:rPr>
        <w:t>وهي أمر طبيعي إلا أن درجة الصدمة ومداها يعتمدان على درجة الإعاقة وطبيعتها ووقت اكتشافها0</w:t>
      </w:r>
      <w:r w:rsidRPr="00D2465E">
        <w:rPr>
          <w:b/>
          <w:bCs/>
          <w:sz w:val="24"/>
          <w:szCs w:val="24"/>
          <w:rtl/>
        </w:rPr>
        <w:br/>
      </w:r>
      <w:r w:rsidRPr="00D2465E">
        <w:rPr>
          <w:b/>
          <w:bCs/>
          <w:color w:val="FF0000"/>
          <w:sz w:val="24"/>
          <w:szCs w:val="24"/>
          <w:rtl/>
        </w:rPr>
        <w:t xml:space="preserve">2- الإنكار </w:t>
      </w:r>
      <w:r w:rsidRPr="00D2465E">
        <w:rPr>
          <w:rFonts w:hint="cs"/>
          <w:b/>
          <w:bCs/>
          <w:color w:val="FF0000"/>
          <w:sz w:val="24"/>
          <w:szCs w:val="24"/>
          <w:rtl/>
        </w:rPr>
        <w:t>:</w:t>
      </w:r>
      <w:r w:rsidRPr="00D2465E">
        <w:rPr>
          <w:b/>
          <w:bCs/>
          <w:color w:val="FF0000"/>
          <w:sz w:val="24"/>
          <w:szCs w:val="24"/>
        </w:rPr>
        <w:br/>
      </w:r>
      <w:r w:rsidRPr="00D2465E">
        <w:rPr>
          <w:b/>
          <w:bCs/>
          <w:sz w:val="24"/>
          <w:szCs w:val="24"/>
          <w:rtl/>
        </w:rPr>
        <w:t>وهو حيلة دفاعية عند المواقف الصعبة فيميل الفرد إلى إنكار ما هو غير مرغوب أو متوقع ومؤلم وليس أكثر إيلاما من موقف يتعلق بالأبناء الامتداد الطبيعي للفرد0</w:t>
      </w:r>
      <w:r w:rsidRPr="00D2465E">
        <w:rPr>
          <w:b/>
          <w:bCs/>
          <w:sz w:val="24"/>
          <w:szCs w:val="24"/>
          <w:rtl/>
        </w:rPr>
        <w:br/>
      </w:r>
      <w:r w:rsidRPr="00D2465E">
        <w:rPr>
          <w:b/>
          <w:bCs/>
          <w:color w:val="FF0000"/>
          <w:sz w:val="24"/>
          <w:szCs w:val="24"/>
          <w:rtl/>
        </w:rPr>
        <w:t>3- الأسى والحزن</w:t>
      </w:r>
      <w:r w:rsidRPr="00D2465E">
        <w:rPr>
          <w:rFonts w:hint="cs"/>
          <w:b/>
          <w:bCs/>
          <w:color w:val="FF0000"/>
          <w:sz w:val="24"/>
          <w:szCs w:val="24"/>
          <w:rtl/>
        </w:rPr>
        <w:t xml:space="preserve"> :</w:t>
      </w:r>
      <w:r w:rsidRPr="00D2465E">
        <w:rPr>
          <w:b/>
          <w:bCs/>
          <w:sz w:val="24"/>
          <w:szCs w:val="24"/>
        </w:rPr>
        <w:br/>
      </w:r>
      <w:r w:rsidRPr="00D2465E">
        <w:rPr>
          <w:b/>
          <w:bCs/>
          <w:sz w:val="24"/>
          <w:szCs w:val="24"/>
          <w:rtl/>
        </w:rPr>
        <w:t xml:space="preserve">ولعله الأسى والحزن على حرمان الطفل من كثير من </w:t>
      </w:r>
      <w:proofErr w:type="spellStart"/>
      <w:r w:rsidRPr="00D2465E">
        <w:rPr>
          <w:b/>
          <w:bCs/>
          <w:sz w:val="24"/>
          <w:szCs w:val="24"/>
          <w:rtl/>
        </w:rPr>
        <w:t>الإشباعات</w:t>
      </w:r>
      <w:proofErr w:type="spellEnd"/>
      <w:r w:rsidRPr="00D2465E">
        <w:rPr>
          <w:b/>
          <w:bCs/>
          <w:sz w:val="24"/>
          <w:szCs w:val="24"/>
          <w:rtl/>
        </w:rPr>
        <w:t xml:space="preserve"> والحاجات الناجمة عن إعاقته0</w:t>
      </w:r>
      <w:r w:rsidRPr="00D2465E">
        <w:rPr>
          <w:b/>
          <w:bCs/>
          <w:sz w:val="24"/>
          <w:szCs w:val="24"/>
          <w:rtl/>
        </w:rPr>
        <w:br/>
      </w:r>
      <w:r w:rsidRPr="00D2465E">
        <w:rPr>
          <w:b/>
          <w:bCs/>
          <w:color w:val="FF0000"/>
          <w:sz w:val="24"/>
          <w:szCs w:val="24"/>
          <w:rtl/>
        </w:rPr>
        <w:t xml:space="preserve">4- الغضب </w:t>
      </w:r>
      <w:r w:rsidRPr="00D2465E">
        <w:rPr>
          <w:rFonts w:hint="cs"/>
          <w:b/>
          <w:bCs/>
          <w:color w:val="FF0000"/>
          <w:sz w:val="24"/>
          <w:szCs w:val="24"/>
          <w:rtl/>
        </w:rPr>
        <w:t>:</w:t>
      </w:r>
      <w:r w:rsidRPr="00D2465E">
        <w:rPr>
          <w:b/>
          <w:bCs/>
          <w:sz w:val="24"/>
          <w:szCs w:val="24"/>
        </w:rPr>
        <w:br/>
      </w:r>
      <w:r w:rsidRPr="00D2465E">
        <w:rPr>
          <w:b/>
          <w:bCs/>
          <w:sz w:val="24"/>
          <w:szCs w:val="24"/>
          <w:rtl/>
        </w:rPr>
        <w:t>وهي مشاعر قد تبدو طبيعية في ظل الإحاطات التي تتعرض لها الأسرة نتيجة الإعاقة ، وقد يتم التعبير عنها بالشكوى 00 كما قد يتم إسقاطها إلى مصادر أخرى كالطبيب والأخصائي والمدرس</w:t>
      </w:r>
    </w:p>
    <w:p w:rsidR="00974A70" w:rsidRPr="00D2465E" w:rsidRDefault="00974A70" w:rsidP="00974A70">
      <w:pPr>
        <w:rPr>
          <w:b/>
          <w:bCs/>
          <w:sz w:val="24"/>
          <w:szCs w:val="24"/>
          <w:rtl/>
        </w:rPr>
      </w:pPr>
    </w:p>
    <w:p w:rsidR="00974A70" w:rsidRPr="00D2465E" w:rsidRDefault="00974A70" w:rsidP="00974A70">
      <w:pPr>
        <w:rPr>
          <w:b/>
          <w:bCs/>
          <w:sz w:val="24"/>
          <w:szCs w:val="24"/>
          <w:rtl/>
        </w:rPr>
      </w:pPr>
      <w:r w:rsidRPr="00D2465E">
        <w:rPr>
          <w:b/>
          <w:bCs/>
          <w:color w:val="FF0000"/>
          <w:sz w:val="24"/>
          <w:szCs w:val="24"/>
          <w:rtl/>
        </w:rPr>
        <w:t xml:space="preserve">5- الشعور بالذنب </w:t>
      </w:r>
      <w:r w:rsidRPr="00D2465E">
        <w:rPr>
          <w:rFonts w:hint="cs"/>
          <w:b/>
          <w:bCs/>
          <w:color w:val="FF0000"/>
          <w:sz w:val="24"/>
          <w:szCs w:val="24"/>
          <w:rtl/>
        </w:rPr>
        <w:t>:</w:t>
      </w:r>
      <w:r w:rsidRPr="00D2465E">
        <w:rPr>
          <w:b/>
          <w:bCs/>
          <w:sz w:val="24"/>
          <w:szCs w:val="24"/>
        </w:rPr>
        <w:br/>
      </w:r>
      <w:r w:rsidRPr="00D2465E">
        <w:rPr>
          <w:b/>
          <w:bCs/>
          <w:sz w:val="24"/>
          <w:szCs w:val="24"/>
          <w:rtl/>
        </w:rPr>
        <w:t>وهي مشاعر قد تسود في ظل ثقافة يرى البعض أن الإعاقة عقاب من الله ، أو الإحساس بالتقصير أو الشعور بالمسئولية السببية عن الإعاقة سواء بالوراثة أو تناول أدوية أثناء الحمل</w:t>
      </w:r>
    </w:p>
    <w:p w:rsidR="00974A70" w:rsidRPr="00D2465E" w:rsidRDefault="00974A70" w:rsidP="00974A70">
      <w:pPr>
        <w:rPr>
          <w:b/>
          <w:bCs/>
          <w:color w:val="FF0000"/>
          <w:sz w:val="24"/>
          <w:szCs w:val="24"/>
          <w:rtl/>
        </w:rPr>
      </w:pPr>
      <w:r w:rsidRPr="00D2465E">
        <w:rPr>
          <w:b/>
          <w:bCs/>
          <w:color w:val="FF0000"/>
          <w:sz w:val="24"/>
          <w:szCs w:val="24"/>
          <w:rtl/>
        </w:rPr>
        <w:t>6- الخجل والخوف :</w:t>
      </w:r>
    </w:p>
    <w:p w:rsidR="00974A70" w:rsidRPr="00D2465E" w:rsidRDefault="00974A70" w:rsidP="00974A70">
      <w:pPr>
        <w:rPr>
          <w:b/>
          <w:bCs/>
          <w:sz w:val="24"/>
          <w:szCs w:val="24"/>
          <w:rtl/>
        </w:rPr>
      </w:pPr>
      <w:r w:rsidRPr="00D2465E">
        <w:rPr>
          <w:b/>
          <w:bCs/>
          <w:sz w:val="24"/>
          <w:szCs w:val="24"/>
          <w:rtl/>
        </w:rPr>
        <w:t>ففي ظل ثقافة يعتقد البعض فيها أن إعاقة الطفل هي عقاب على خطيئة قد يحاول الوالدان تجنب مخالطة الناس أو عزل الطفل المعوق خجلا أو خوفا من ردود أفعال الآخرين0</w:t>
      </w:r>
      <w:r w:rsidRPr="00D2465E">
        <w:rPr>
          <w:b/>
          <w:bCs/>
          <w:sz w:val="24"/>
          <w:szCs w:val="24"/>
          <w:rtl/>
        </w:rPr>
        <w:br/>
      </w:r>
      <w:r w:rsidRPr="00D2465E">
        <w:rPr>
          <w:b/>
          <w:bCs/>
          <w:color w:val="FF0000"/>
          <w:sz w:val="24"/>
          <w:szCs w:val="24"/>
          <w:rtl/>
        </w:rPr>
        <w:t xml:space="preserve">7- الاكتئاب </w:t>
      </w:r>
      <w:r w:rsidRPr="00D2465E">
        <w:rPr>
          <w:rFonts w:hint="cs"/>
          <w:b/>
          <w:bCs/>
          <w:color w:val="FF0000"/>
          <w:sz w:val="24"/>
          <w:szCs w:val="24"/>
          <w:rtl/>
        </w:rPr>
        <w:t>:</w:t>
      </w:r>
      <w:r w:rsidRPr="00D2465E">
        <w:rPr>
          <w:b/>
          <w:bCs/>
          <w:sz w:val="24"/>
          <w:szCs w:val="24"/>
        </w:rPr>
        <w:br/>
      </w:r>
      <w:r w:rsidRPr="00D2465E">
        <w:rPr>
          <w:b/>
          <w:bCs/>
          <w:sz w:val="24"/>
          <w:szCs w:val="24"/>
          <w:rtl/>
        </w:rPr>
        <w:t>ويعني هنا الغضب الموجه نحو الذات ويحدث ربما حين يشعر الآباء بالعجز أو أنهم كان يمكنهم عمل الكثير للوقاية من الإعاقة لذا فإن غضبهم من أنفسهم لأنهم لم يفعلوا كل ما باستطاعتهم0</w:t>
      </w:r>
      <w:r w:rsidRPr="00D2465E">
        <w:rPr>
          <w:b/>
          <w:bCs/>
          <w:sz w:val="24"/>
          <w:szCs w:val="24"/>
          <w:rtl/>
        </w:rPr>
        <w:br/>
      </w:r>
      <w:r w:rsidRPr="00D2465E">
        <w:rPr>
          <w:b/>
          <w:bCs/>
          <w:color w:val="FF0000"/>
          <w:sz w:val="24"/>
          <w:szCs w:val="24"/>
          <w:rtl/>
        </w:rPr>
        <w:t xml:space="preserve"> 8- القلق</w:t>
      </w:r>
      <w:r w:rsidRPr="00D2465E">
        <w:rPr>
          <w:rFonts w:hint="cs"/>
          <w:b/>
          <w:bCs/>
          <w:color w:val="FF0000"/>
          <w:sz w:val="24"/>
          <w:szCs w:val="24"/>
          <w:rtl/>
        </w:rPr>
        <w:t xml:space="preserve"> </w:t>
      </w:r>
      <w:r w:rsidRPr="00D2465E">
        <w:rPr>
          <w:b/>
          <w:bCs/>
          <w:color w:val="FF0000"/>
          <w:sz w:val="24"/>
          <w:szCs w:val="24"/>
          <w:rtl/>
        </w:rPr>
        <w:t>:</w:t>
      </w:r>
    </w:p>
    <w:p w:rsidR="00974A70" w:rsidRPr="00D2465E" w:rsidRDefault="00974A70" w:rsidP="00974A70">
      <w:pPr>
        <w:rPr>
          <w:b/>
          <w:bCs/>
          <w:sz w:val="24"/>
          <w:szCs w:val="24"/>
          <w:rtl/>
        </w:rPr>
      </w:pPr>
      <w:r w:rsidRPr="00D2465E">
        <w:rPr>
          <w:b/>
          <w:bCs/>
          <w:sz w:val="24"/>
          <w:szCs w:val="24"/>
          <w:rtl/>
        </w:rPr>
        <w:t>وهو ناجم عن المسؤوليات الجسيمة والضغوط الهائلة والاحتياجات الخاصة المترتبة على إعاقة الطفل السمعية0</w:t>
      </w:r>
      <w:r w:rsidRPr="00D2465E">
        <w:rPr>
          <w:b/>
          <w:bCs/>
          <w:sz w:val="24"/>
          <w:szCs w:val="24"/>
          <w:rtl/>
        </w:rPr>
        <w:br/>
      </w:r>
      <w:r w:rsidRPr="00D2465E">
        <w:rPr>
          <w:b/>
          <w:bCs/>
          <w:color w:val="FF0000"/>
          <w:sz w:val="24"/>
          <w:szCs w:val="24"/>
          <w:rtl/>
        </w:rPr>
        <w:t>9- القبول</w:t>
      </w:r>
      <w:r w:rsidRPr="00D2465E">
        <w:rPr>
          <w:rFonts w:hint="cs"/>
          <w:b/>
          <w:bCs/>
          <w:color w:val="FF0000"/>
          <w:sz w:val="24"/>
          <w:szCs w:val="24"/>
          <w:rtl/>
        </w:rPr>
        <w:t xml:space="preserve"> :</w:t>
      </w:r>
      <w:r w:rsidRPr="00D2465E">
        <w:rPr>
          <w:b/>
          <w:bCs/>
          <w:sz w:val="24"/>
          <w:szCs w:val="24"/>
        </w:rPr>
        <w:br/>
      </w:r>
      <w:r w:rsidRPr="00D2465E">
        <w:rPr>
          <w:b/>
          <w:bCs/>
          <w:sz w:val="24"/>
          <w:szCs w:val="24"/>
          <w:rtl/>
        </w:rPr>
        <w:t>ولا يجد الوالدان في نهاية المطاف مفرا من قبول طفلهما كما هو ، وقد لا يصل الوالدان لهذا المستوى إلا بعد فترات صعبة ومعاناة قاسية0</w:t>
      </w:r>
    </w:p>
    <w:p w:rsidR="00974A70" w:rsidRPr="00D2465E" w:rsidRDefault="00974A70" w:rsidP="00974A70">
      <w:pPr>
        <w:rPr>
          <w:b/>
          <w:bCs/>
          <w:sz w:val="24"/>
          <w:szCs w:val="24"/>
          <w:rtl/>
        </w:rPr>
      </w:pPr>
    </w:p>
    <w:p w:rsidR="00974A70" w:rsidRPr="00D2465E" w:rsidRDefault="00974A70" w:rsidP="00974A70">
      <w:pPr>
        <w:rPr>
          <w:b/>
          <w:bCs/>
          <w:color w:val="31849B" w:themeColor="accent5" w:themeShade="BF"/>
          <w:sz w:val="24"/>
          <w:szCs w:val="24"/>
          <w:rtl/>
        </w:rPr>
      </w:pPr>
      <w:r w:rsidRPr="00D2465E">
        <w:rPr>
          <w:b/>
          <w:bCs/>
          <w:color w:val="31849B" w:themeColor="accent5" w:themeShade="BF"/>
          <w:sz w:val="24"/>
          <w:szCs w:val="24"/>
          <w:rtl/>
        </w:rPr>
        <w:t xml:space="preserve"> الأسرة والإعاقة السمعية </w:t>
      </w:r>
    </w:p>
    <w:p w:rsidR="00974A70" w:rsidRPr="00D2465E" w:rsidRDefault="00974A70" w:rsidP="00974A70">
      <w:pPr>
        <w:rPr>
          <w:b/>
          <w:bCs/>
          <w:sz w:val="24"/>
          <w:szCs w:val="24"/>
          <w:rtl/>
        </w:rPr>
      </w:pPr>
      <w:r w:rsidRPr="00D2465E">
        <w:rPr>
          <w:b/>
          <w:bCs/>
          <w:color w:val="002060"/>
          <w:sz w:val="24"/>
          <w:szCs w:val="24"/>
          <w:rtl/>
        </w:rPr>
        <w:t>الضغوط ـ مصادرها</w:t>
      </w:r>
      <w:r w:rsidRPr="00D2465E">
        <w:rPr>
          <w:b/>
          <w:bCs/>
          <w:sz w:val="24"/>
          <w:szCs w:val="24"/>
        </w:rPr>
        <w:br/>
      </w:r>
      <w:r w:rsidRPr="00D2465E">
        <w:rPr>
          <w:b/>
          <w:bCs/>
          <w:sz w:val="24"/>
          <w:szCs w:val="24"/>
          <w:rtl/>
        </w:rPr>
        <w:t xml:space="preserve">ترتبط  الضغوط بخصائص الطفل المعوق ، وخصائص الوالدين ، وخصائص الأسرة ، والعوامل الاجتماعية </w:t>
      </w:r>
      <w:r w:rsidRPr="00D2465E">
        <w:rPr>
          <w:b/>
          <w:bCs/>
          <w:sz w:val="24"/>
          <w:szCs w:val="24"/>
        </w:rPr>
        <w:br/>
      </w:r>
      <w:r w:rsidRPr="00D2465E">
        <w:rPr>
          <w:b/>
          <w:bCs/>
          <w:sz w:val="24"/>
          <w:szCs w:val="24"/>
          <w:rtl/>
        </w:rPr>
        <w:t xml:space="preserve">وتصنف </w:t>
      </w:r>
      <w:proofErr w:type="spellStart"/>
      <w:r w:rsidRPr="00D2465E">
        <w:rPr>
          <w:b/>
          <w:bCs/>
          <w:sz w:val="24"/>
          <w:szCs w:val="24"/>
          <w:rtl/>
        </w:rPr>
        <w:t>امصادر</w:t>
      </w:r>
      <w:proofErr w:type="spellEnd"/>
      <w:r w:rsidRPr="00D2465E">
        <w:rPr>
          <w:b/>
          <w:bCs/>
          <w:sz w:val="24"/>
          <w:szCs w:val="24"/>
          <w:rtl/>
        </w:rPr>
        <w:t xml:space="preserve"> الضغوط كما يلي</w:t>
      </w:r>
      <w:r w:rsidRPr="00D2465E">
        <w:rPr>
          <w:b/>
          <w:bCs/>
          <w:sz w:val="24"/>
          <w:szCs w:val="24"/>
        </w:rPr>
        <w:t>:</w:t>
      </w:r>
      <w:r w:rsidRPr="00D2465E">
        <w:rPr>
          <w:b/>
          <w:bCs/>
          <w:sz w:val="24"/>
          <w:szCs w:val="24"/>
        </w:rPr>
        <w:br/>
      </w:r>
      <w:r w:rsidRPr="00D2465E">
        <w:rPr>
          <w:b/>
          <w:bCs/>
          <w:sz w:val="24"/>
          <w:szCs w:val="24"/>
        </w:rPr>
        <w:br/>
      </w:r>
      <w:r w:rsidRPr="00D2465E">
        <w:rPr>
          <w:b/>
          <w:bCs/>
          <w:color w:val="76923C" w:themeColor="accent3" w:themeShade="BF"/>
          <w:sz w:val="24"/>
          <w:szCs w:val="24"/>
          <w:rtl/>
        </w:rPr>
        <w:t>1- ضغوط مادية</w:t>
      </w:r>
      <w:r w:rsidRPr="00D2465E">
        <w:rPr>
          <w:b/>
          <w:bCs/>
          <w:color w:val="76923C" w:themeColor="accent3" w:themeShade="BF"/>
          <w:sz w:val="24"/>
          <w:szCs w:val="24"/>
        </w:rPr>
        <w:t xml:space="preserve"> :</w:t>
      </w:r>
      <w:r w:rsidRPr="00D2465E">
        <w:rPr>
          <w:b/>
          <w:bCs/>
          <w:sz w:val="24"/>
          <w:szCs w:val="24"/>
        </w:rPr>
        <w:br/>
      </w:r>
      <w:r w:rsidRPr="00D2465E">
        <w:rPr>
          <w:b/>
          <w:bCs/>
          <w:sz w:val="24"/>
          <w:szCs w:val="24"/>
          <w:rtl/>
        </w:rPr>
        <w:t xml:space="preserve">حيث تجد الأسرة نفسها ملزمة بأعباء مادية لا يمكنها تجنبها بل ويجب أن تظل على قائمة الأولويات ، وذلك لتوفير المعينات السمعية وتكاليف استخدامها وصيانتها </w:t>
      </w:r>
      <w:r w:rsidRPr="00D2465E">
        <w:rPr>
          <w:rFonts w:hint="cs"/>
          <w:b/>
          <w:bCs/>
          <w:sz w:val="24"/>
          <w:szCs w:val="24"/>
          <w:rtl/>
        </w:rPr>
        <w:t>..</w:t>
      </w:r>
    </w:p>
    <w:p w:rsidR="00974A70" w:rsidRPr="00D2465E" w:rsidRDefault="00974A70" w:rsidP="00974A70">
      <w:pPr>
        <w:rPr>
          <w:b/>
          <w:bCs/>
          <w:sz w:val="24"/>
          <w:szCs w:val="24"/>
          <w:rtl/>
        </w:rPr>
      </w:pPr>
      <w:r w:rsidRPr="00D2465E">
        <w:rPr>
          <w:b/>
          <w:bCs/>
          <w:color w:val="76923C" w:themeColor="accent3" w:themeShade="BF"/>
          <w:sz w:val="24"/>
          <w:szCs w:val="24"/>
          <w:rtl/>
        </w:rPr>
        <w:t xml:space="preserve"> 2- ضغوط نفسية</w:t>
      </w:r>
      <w:r w:rsidRPr="00D2465E">
        <w:rPr>
          <w:b/>
          <w:bCs/>
          <w:color w:val="76923C" w:themeColor="accent3" w:themeShade="BF"/>
          <w:sz w:val="24"/>
          <w:szCs w:val="24"/>
        </w:rPr>
        <w:t xml:space="preserve"> :</w:t>
      </w:r>
      <w:r w:rsidRPr="00D2465E">
        <w:rPr>
          <w:b/>
          <w:bCs/>
          <w:sz w:val="24"/>
          <w:szCs w:val="24"/>
        </w:rPr>
        <w:br/>
      </w:r>
      <w:r w:rsidRPr="00D2465E">
        <w:rPr>
          <w:b/>
          <w:bCs/>
          <w:sz w:val="24"/>
          <w:szCs w:val="24"/>
          <w:rtl/>
        </w:rPr>
        <w:t xml:space="preserve">أن أولياء أمور الأطفال الصم وضعيفي السمع يحتاجون إلى بذل مجهود كبير وإلى التحلي بالصبر لمواصلة </w:t>
      </w:r>
      <w:r w:rsidRPr="00D2465E">
        <w:rPr>
          <w:b/>
          <w:bCs/>
          <w:sz w:val="24"/>
          <w:szCs w:val="24"/>
          <w:rtl/>
        </w:rPr>
        <w:lastRenderedPageBreak/>
        <w:t>الحديث إلى أطفالهم باستمرار ، حتى ولو لم يصدر عن الأطفال ما يفيد استجابتهم لذلك0</w:t>
      </w:r>
      <w:r w:rsidRPr="00D2465E">
        <w:rPr>
          <w:b/>
          <w:bCs/>
          <w:sz w:val="24"/>
          <w:szCs w:val="24"/>
        </w:rPr>
        <w:br/>
      </w:r>
      <w:r w:rsidRPr="00D2465E">
        <w:rPr>
          <w:b/>
          <w:bCs/>
          <w:sz w:val="24"/>
          <w:szCs w:val="24"/>
          <w:rtl/>
        </w:rPr>
        <w:t xml:space="preserve">والإعاقة السمعية هي إعاقة للتواصل بدرجة ما بين الفرد المعوق سمعيا وأسرته ، وقد يؤدي ذلك إلى عدم الفهم في كثير من المواقف ، الأمر الذي يؤدي إلى كثير من </w:t>
      </w:r>
      <w:proofErr w:type="spellStart"/>
      <w:r w:rsidRPr="00D2465E">
        <w:rPr>
          <w:b/>
          <w:bCs/>
          <w:sz w:val="24"/>
          <w:szCs w:val="24"/>
          <w:rtl/>
        </w:rPr>
        <w:t>الإحباطات</w:t>
      </w:r>
      <w:proofErr w:type="spellEnd"/>
      <w:r w:rsidRPr="00D2465E">
        <w:rPr>
          <w:b/>
          <w:bCs/>
          <w:sz w:val="24"/>
          <w:szCs w:val="24"/>
          <w:rtl/>
        </w:rPr>
        <w:t xml:space="preserve"> والآلام للجميع0</w:t>
      </w:r>
    </w:p>
    <w:p w:rsidR="00974A70" w:rsidRPr="00D2465E" w:rsidRDefault="00974A70" w:rsidP="00974A70">
      <w:pPr>
        <w:rPr>
          <w:b/>
          <w:bCs/>
          <w:sz w:val="24"/>
          <w:szCs w:val="24"/>
          <w:rtl/>
        </w:rPr>
      </w:pPr>
      <w:r w:rsidRPr="00D2465E">
        <w:rPr>
          <w:b/>
          <w:bCs/>
          <w:color w:val="76923C" w:themeColor="accent3" w:themeShade="BF"/>
          <w:sz w:val="24"/>
          <w:szCs w:val="24"/>
          <w:rtl/>
        </w:rPr>
        <w:t>3- ضغوط اجتماعية</w:t>
      </w:r>
      <w:r w:rsidRPr="00D2465E">
        <w:rPr>
          <w:b/>
          <w:bCs/>
          <w:color w:val="76923C" w:themeColor="accent3" w:themeShade="BF"/>
          <w:sz w:val="24"/>
          <w:szCs w:val="24"/>
        </w:rPr>
        <w:t xml:space="preserve"> : </w:t>
      </w:r>
      <w:r w:rsidRPr="00D2465E">
        <w:rPr>
          <w:b/>
          <w:bCs/>
          <w:sz w:val="24"/>
          <w:szCs w:val="24"/>
        </w:rPr>
        <w:br/>
      </w:r>
      <w:r w:rsidRPr="00D2465E">
        <w:rPr>
          <w:b/>
          <w:bCs/>
          <w:sz w:val="24"/>
          <w:szCs w:val="24"/>
          <w:rtl/>
        </w:rPr>
        <w:t xml:space="preserve">في ضوء خصوصية الإعاقة السمعية المخفية عن المجتمع والتي يبدو فيها الفرد المعوق سمعيا عاديا في مظهره اللهم إلا من استخدام السماعة الطبية والذي قد يصبح مصدرا للضغط حين تثير تساؤلا وربما استنكارا لدى البعض . </w:t>
      </w:r>
    </w:p>
    <w:p w:rsidR="00974A70" w:rsidRPr="00D2465E" w:rsidRDefault="00974A70" w:rsidP="00974A70">
      <w:pPr>
        <w:rPr>
          <w:b/>
          <w:bCs/>
          <w:sz w:val="24"/>
          <w:szCs w:val="24"/>
          <w:rtl/>
        </w:rPr>
      </w:pPr>
      <w:r w:rsidRPr="00D2465E">
        <w:rPr>
          <w:b/>
          <w:bCs/>
          <w:sz w:val="24"/>
          <w:szCs w:val="24"/>
        </w:rPr>
        <w:br/>
      </w:r>
      <w:r w:rsidRPr="00D2465E">
        <w:rPr>
          <w:b/>
          <w:bCs/>
          <w:color w:val="76923C" w:themeColor="accent3" w:themeShade="BF"/>
          <w:sz w:val="24"/>
          <w:szCs w:val="24"/>
          <w:rtl/>
        </w:rPr>
        <w:t>4- ضغوط تربوية تعليمية</w:t>
      </w:r>
      <w:r w:rsidRPr="00D2465E">
        <w:rPr>
          <w:b/>
          <w:bCs/>
          <w:sz w:val="24"/>
          <w:szCs w:val="24"/>
        </w:rPr>
        <w:br/>
      </w:r>
      <w:r w:rsidRPr="00D2465E">
        <w:rPr>
          <w:b/>
          <w:bCs/>
          <w:sz w:val="24"/>
          <w:szCs w:val="24"/>
          <w:rtl/>
        </w:rPr>
        <w:t>ناتجة من احتياج المعوقين سمعيا إلى استخدام طرق خاصة في التدريس تختلف عما يصلح للعاديين، وتحتاج هذه الطرق لتدريب خاص على استخدامها مما يجعل دور الوالدين قاصرا في مساعدة أطفالهم المعوقين، يضاف إلى هذا قلة عدد المدارس أو الفصول التي يمكن فيها تسكين الطلاب المعوقين سمعيا في إطار برامج التربية الخاصة وقد لا يجد الطفل المعوق مكانا مناسبا في هذه</w:t>
      </w:r>
      <w:r w:rsidRPr="00D2465E">
        <w:rPr>
          <w:b/>
          <w:bCs/>
          <w:sz w:val="24"/>
          <w:szCs w:val="24"/>
        </w:rPr>
        <w:t xml:space="preserve">  </w:t>
      </w:r>
      <w:r w:rsidRPr="00D2465E">
        <w:rPr>
          <w:b/>
          <w:bCs/>
          <w:sz w:val="24"/>
          <w:szCs w:val="24"/>
          <w:rtl/>
        </w:rPr>
        <w:t xml:space="preserve">الفصول. </w:t>
      </w:r>
    </w:p>
    <w:p w:rsidR="00974A70" w:rsidRPr="00D2465E" w:rsidRDefault="00974A70" w:rsidP="00974A70">
      <w:pPr>
        <w:rPr>
          <w:b/>
          <w:bCs/>
          <w:sz w:val="24"/>
          <w:szCs w:val="24"/>
          <w:rtl/>
        </w:rPr>
      </w:pPr>
    </w:p>
    <w:p w:rsidR="00974A70" w:rsidRPr="00D2465E" w:rsidRDefault="00974A70" w:rsidP="00974A70">
      <w:pPr>
        <w:rPr>
          <w:b/>
          <w:bCs/>
          <w:sz w:val="24"/>
          <w:szCs w:val="24"/>
          <w:rtl/>
        </w:rPr>
      </w:pPr>
    </w:p>
    <w:p w:rsidR="00974A70" w:rsidRPr="00D2465E" w:rsidRDefault="00974A70" w:rsidP="00974A70">
      <w:pPr>
        <w:rPr>
          <w:b/>
          <w:bCs/>
          <w:color w:val="31849B" w:themeColor="accent5" w:themeShade="BF"/>
          <w:sz w:val="24"/>
          <w:szCs w:val="24"/>
          <w:rtl/>
        </w:rPr>
      </w:pPr>
      <w:r w:rsidRPr="00D2465E">
        <w:rPr>
          <w:b/>
          <w:bCs/>
          <w:color w:val="31849B" w:themeColor="accent5" w:themeShade="BF"/>
          <w:sz w:val="24"/>
          <w:szCs w:val="24"/>
          <w:rtl/>
        </w:rPr>
        <w:t xml:space="preserve">الأسرة والتدخل المبكر </w:t>
      </w:r>
    </w:p>
    <w:p w:rsidR="00974A70" w:rsidRPr="00D2465E" w:rsidRDefault="00974A70" w:rsidP="00974A70">
      <w:pPr>
        <w:rPr>
          <w:b/>
          <w:bCs/>
          <w:color w:val="76923C" w:themeColor="accent3" w:themeShade="BF"/>
          <w:sz w:val="24"/>
          <w:szCs w:val="24"/>
        </w:rPr>
      </w:pPr>
      <w:r w:rsidRPr="00D2465E">
        <w:rPr>
          <w:rFonts w:hint="cs"/>
          <w:b/>
          <w:bCs/>
          <w:color w:val="76923C" w:themeColor="accent3" w:themeShade="BF"/>
          <w:sz w:val="24"/>
          <w:szCs w:val="24"/>
          <w:rtl/>
        </w:rPr>
        <w:t>التدخل المبكر:</w:t>
      </w:r>
      <w:r w:rsidRPr="00D2465E">
        <w:rPr>
          <w:b/>
          <w:bCs/>
          <w:color w:val="76923C" w:themeColor="accent3" w:themeShade="BF"/>
          <w:sz w:val="24"/>
          <w:szCs w:val="24"/>
          <w:rtl/>
        </w:rPr>
        <w:t xml:space="preserve"> </w:t>
      </w:r>
    </w:p>
    <w:p w:rsidR="00974A70" w:rsidRPr="00D2465E" w:rsidRDefault="00974A70" w:rsidP="00974A70">
      <w:pPr>
        <w:rPr>
          <w:b/>
          <w:bCs/>
          <w:color w:val="002060"/>
          <w:sz w:val="24"/>
          <w:szCs w:val="24"/>
          <w:rtl/>
        </w:rPr>
      </w:pPr>
      <w:r w:rsidRPr="00D2465E">
        <w:rPr>
          <w:b/>
          <w:bCs/>
          <w:color w:val="002060"/>
          <w:sz w:val="24"/>
          <w:szCs w:val="24"/>
          <w:rtl/>
        </w:rPr>
        <w:t xml:space="preserve"> نظام خدمات تربوي علاجي ووقائي يقدم للأطفال الصغار من الولادة إلى  سن ست سنوات.</w:t>
      </w:r>
    </w:p>
    <w:p w:rsidR="00974A70" w:rsidRPr="00D2465E" w:rsidRDefault="00974A70" w:rsidP="00974A70">
      <w:pPr>
        <w:rPr>
          <w:b/>
          <w:bCs/>
          <w:color w:val="E36C0A" w:themeColor="accent6" w:themeShade="BF"/>
          <w:sz w:val="24"/>
          <w:szCs w:val="24"/>
          <w:rtl/>
        </w:rPr>
      </w:pPr>
      <w:r w:rsidRPr="00D2465E">
        <w:rPr>
          <w:rFonts w:hint="cs"/>
          <w:b/>
          <w:bCs/>
          <w:color w:val="E36C0A" w:themeColor="accent6" w:themeShade="BF"/>
          <w:sz w:val="24"/>
          <w:szCs w:val="24"/>
          <w:rtl/>
        </w:rPr>
        <w:t>أهداف التدخل المبكر للمعوقين سمعياً:</w:t>
      </w:r>
      <w:r w:rsidRPr="00D2465E">
        <w:rPr>
          <w:b/>
          <w:bCs/>
          <w:color w:val="E36C0A" w:themeColor="accent6" w:themeShade="BF"/>
          <w:sz w:val="24"/>
          <w:szCs w:val="24"/>
          <w:rtl/>
        </w:rPr>
        <w:t xml:space="preserve"> </w:t>
      </w:r>
    </w:p>
    <w:p w:rsidR="00974A70" w:rsidRPr="00D2465E" w:rsidRDefault="00974A70" w:rsidP="00974A70">
      <w:pPr>
        <w:numPr>
          <w:ilvl w:val="0"/>
          <w:numId w:val="27"/>
        </w:numPr>
        <w:tabs>
          <w:tab w:val="num" w:pos="720"/>
        </w:tabs>
        <w:rPr>
          <w:b/>
          <w:bCs/>
          <w:sz w:val="24"/>
          <w:szCs w:val="24"/>
          <w:rtl/>
        </w:rPr>
      </w:pPr>
      <w:r w:rsidRPr="00D2465E">
        <w:rPr>
          <w:rFonts w:hint="cs"/>
          <w:b/>
          <w:bCs/>
          <w:sz w:val="24"/>
          <w:szCs w:val="24"/>
          <w:rtl/>
        </w:rPr>
        <w:t>تنمية قدرة الطفل على الكلام في أصغر سن ممكن.</w:t>
      </w:r>
    </w:p>
    <w:p w:rsidR="00974A70" w:rsidRPr="00D2465E" w:rsidRDefault="00974A70" w:rsidP="00974A70">
      <w:pPr>
        <w:numPr>
          <w:ilvl w:val="0"/>
          <w:numId w:val="27"/>
        </w:numPr>
        <w:tabs>
          <w:tab w:val="num" w:pos="720"/>
        </w:tabs>
        <w:rPr>
          <w:b/>
          <w:bCs/>
          <w:sz w:val="24"/>
          <w:szCs w:val="24"/>
          <w:rtl/>
        </w:rPr>
      </w:pPr>
      <w:r w:rsidRPr="00D2465E">
        <w:rPr>
          <w:rFonts w:hint="cs"/>
          <w:b/>
          <w:bCs/>
          <w:sz w:val="24"/>
          <w:szCs w:val="24"/>
          <w:rtl/>
        </w:rPr>
        <w:t>استخدام معينات السمع المتقدمة لاستغلال البقايا السمعية.</w:t>
      </w:r>
    </w:p>
    <w:p w:rsidR="00974A70" w:rsidRPr="00D2465E" w:rsidRDefault="00974A70" w:rsidP="00974A70">
      <w:pPr>
        <w:numPr>
          <w:ilvl w:val="0"/>
          <w:numId w:val="27"/>
        </w:numPr>
        <w:tabs>
          <w:tab w:val="num" w:pos="720"/>
        </w:tabs>
        <w:rPr>
          <w:b/>
          <w:bCs/>
          <w:sz w:val="24"/>
          <w:szCs w:val="24"/>
          <w:rtl/>
        </w:rPr>
      </w:pPr>
      <w:r w:rsidRPr="00D2465E">
        <w:rPr>
          <w:rFonts w:hint="cs"/>
          <w:b/>
          <w:bCs/>
          <w:sz w:val="24"/>
          <w:szCs w:val="24"/>
          <w:rtl/>
        </w:rPr>
        <w:t>تحقيق سرعة في الفهم وإتقان تعلم اللغة والتهيئة للمدرسة.</w:t>
      </w:r>
    </w:p>
    <w:p w:rsidR="00974A70" w:rsidRPr="00D2465E" w:rsidRDefault="00974A70" w:rsidP="00974A70">
      <w:pPr>
        <w:numPr>
          <w:ilvl w:val="0"/>
          <w:numId w:val="27"/>
        </w:numPr>
        <w:tabs>
          <w:tab w:val="num" w:pos="720"/>
        </w:tabs>
        <w:rPr>
          <w:b/>
          <w:bCs/>
          <w:sz w:val="24"/>
          <w:szCs w:val="24"/>
          <w:rtl/>
        </w:rPr>
      </w:pPr>
      <w:r w:rsidRPr="00D2465E">
        <w:rPr>
          <w:rFonts w:hint="cs"/>
          <w:b/>
          <w:bCs/>
          <w:sz w:val="24"/>
          <w:szCs w:val="24"/>
          <w:rtl/>
        </w:rPr>
        <w:t>تعليم الطفل قراءة الشفاه في عمر مبكر.</w:t>
      </w:r>
    </w:p>
    <w:p w:rsidR="00974A70" w:rsidRPr="00D2465E" w:rsidRDefault="00974A70" w:rsidP="00974A70">
      <w:pPr>
        <w:rPr>
          <w:b/>
          <w:bCs/>
          <w:sz w:val="24"/>
          <w:szCs w:val="24"/>
          <w:rtl/>
        </w:rPr>
      </w:pPr>
    </w:p>
    <w:p w:rsidR="00974A70" w:rsidRPr="00D2465E" w:rsidRDefault="00974A70" w:rsidP="00974A70">
      <w:pPr>
        <w:rPr>
          <w:b/>
          <w:bCs/>
          <w:color w:val="002060"/>
          <w:sz w:val="24"/>
          <w:szCs w:val="24"/>
          <w:rtl/>
        </w:rPr>
      </w:pPr>
      <w:r w:rsidRPr="00D2465E">
        <w:rPr>
          <w:rFonts w:hint="cs"/>
          <w:b/>
          <w:bCs/>
          <w:color w:val="002060"/>
          <w:sz w:val="24"/>
          <w:szCs w:val="24"/>
          <w:rtl/>
        </w:rPr>
        <w:t>مقومات برنامج التدخل المبكر لتنمية لغة المعوقين سمعيا :</w:t>
      </w:r>
    </w:p>
    <w:p w:rsidR="00974A70" w:rsidRPr="00D2465E" w:rsidRDefault="00974A70" w:rsidP="00974A70">
      <w:pPr>
        <w:numPr>
          <w:ilvl w:val="0"/>
          <w:numId w:val="28"/>
        </w:numPr>
        <w:rPr>
          <w:b/>
          <w:bCs/>
          <w:color w:val="FF0000"/>
          <w:sz w:val="24"/>
          <w:szCs w:val="24"/>
        </w:rPr>
      </w:pPr>
      <w:r w:rsidRPr="00D2465E">
        <w:rPr>
          <w:rFonts w:hint="cs"/>
          <w:b/>
          <w:bCs/>
          <w:color w:val="FF0000"/>
          <w:sz w:val="24"/>
          <w:szCs w:val="24"/>
          <w:rtl/>
        </w:rPr>
        <w:t>برنامج التدريب في البيت أو المدرس الزائر:</w:t>
      </w:r>
      <w:r w:rsidRPr="00D2465E">
        <w:rPr>
          <w:b/>
          <w:bCs/>
          <w:color w:val="FF0000"/>
          <w:sz w:val="24"/>
          <w:szCs w:val="24"/>
          <w:rtl/>
        </w:rPr>
        <w:t xml:space="preserve"> </w:t>
      </w:r>
    </w:p>
    <w:p w:rsidR="00974A70" w:rsidRPr="00D2465E" w:rsidRDefault="00974A70" w:rsidP="00974A70">
      <w:pPr>
        <w:rPr>
          <w:b/>
          <w:bCs/>
          <w:sz w:val="24"/>
          <w:szCs w:val="24"/>
          <w:rtl/>
        </w:rPr>
      </w:pPr>
      <w:r w:rsidRPr="00D2465E">
        <w:rPr>
          <w:b/>
          <w:bCs/>
          <w:sz w:val="24"/>
          <w:szCs w:val="24"/>
          <w:rtl/>
        </w:rPr>
        <w:t xml:space="preserve"> أ. </w:t>
      </w:r>
      <w:r w:rsidRPr="00D2465E">
        <w:rPr>
          <w:rFonts w:hint="cs"/>
          <w:b/>
          <w:bCs/>
          <w:sz w:val="24"/>
          <w:szCs w:val="24"/>
          <w:rtl/>
        </w:rPr>
        <w:t>بصيرة نافذة تساعد على التعامل مع مشكلات الأسر .</w:t>
      </w:r>
    </w:p>
    <w:p w:rsidR="00974A70" w:rsidRPr="00D2465E" w:rsidRDefault="00974A70" w:rsidP="00974A70">
      <w:pPr>
        <w:rPr>
          <w:b/>
          <w:bCs/>
          <w:sz w:val="24"/>
          <w:szCs w:val="24"/>
          <w:rtl/>
        </w:rPr>
      </w:pPr>
      <w:r w:rsidRPr="00D2465E">
        <w:rPr>
          <w:rFonts w:hint="cs"/>
          <w:b/>
          <w:bCs/>
          <w:sz w:val="24"/>
          <w:szCs w:val="24"/>
          <w:rtl/>
        </w:rPr>
        <w:t>ب. الاعتناق والتقمص العاطفي.</w:t>
      </w:r>
    </w:p>
    <w:p w:rsidR="00974A70" w:rsidRPr="00D2465E" w:rsidRDefault="00974A70" w:rsidP="00974A70">
      <w:pPr>
        <w:rPr>
          <w:b/>
          <w:bCs/>
          <w:sz w:val="24"/>
          <w:szCs w:val="24"/>
          <w:rtl/>
        </w:rPr>
      </w:pPr>
      <w:r w:rsidRPr="00D2465E">
        <w:rPr>
          <w:rFonts w:hint="cs"/>
          <w:b/>
          <w:bCs/>
          <w:sz w:val="24"/>
          <w:szCs w:val="24"/>
          <w:rtl/>
        </w:rPr>
        <w:t>ج. توجيه وإرشاد الآباء إلى إحدى المؤسسات .</w:t>
      </w:r>
    </w:p>
    <w:p w:rsidR="00974A70" w:rsidRPr="00D2465E" w:rsidRDefault="00974A70" w:rsidP="00974A70">
      <w:pPr>
        <w:rPr>
          <w:b/>
          <w:bCs/>
          <w:sz w:val="24"/>
          <w:szCs w:val="24"/>
          <w:rtl/>
        </w:rPr>
      </w:pPr>
      <w:r w:rsidRPr="00D2465E">
        <w:rPr>
          <w:b/>
          <w:bCs/>
          <w:sz w:val="24"/>
          <w:szCs w:val="24"/>
          <w:rtl/>
        </w:rPr>
        <w:t xml:space="preserve"> د. المشاركة مع الآباء الآخرين.</w:t>
      </w:r>
    </w:p>
    <w:p w:rsidR="00974A70" w:rsidRPr="00D2465E" w:rsidRDefault="00974A70" w:rsidP="00974A70">
      <w:pPr>
        <w:rPr>
          <w:b/>
          <w:bCs/>
          <w:sz w:val="24"/>
          <w:szCs w:val="24"/>
          <w:rtl/>
        </w:rPr>
      </w:pPr>
    </w:p>
    <w:p w:rsidR="00974A70" w:rsidRPr="00D2465E" w:rsidRDefault="00974A70" w:rsidP="00974A70">
      <w:pPr>
        <w:rPr>
          <w:b/>
          <w:bCs/>
          <w:color w:val="FF0000"/>
          <w:sz w:val="24"/>
          <w:szCs w:val="24"/>
        </w:rPr>
      </w:pPr>
      <w:r w:rsidRPr="00D2465E">
        <w:rPr>
          <w:b/>
          <w:bCs/>
          <w:color w:val="FF0000"/>
          <w:sz w:val="24"/>
          <w:szCs w:val="24"/>
          <w:rtl/>
        </w:rPr>
        <w:lastRenderedPageBreak/>
        <w:t>2. إرشـاد الآباء وتربيتهم:</w:t>
      </w:r>
    </w:p>
    <w:p w:rsidR="00974A70" w:rsidRPr="00D2465E" w:rsidRDefault="00974A70" w:rsidP="00974A70">
      <w:pPr>
        <w:rPr>
          <w:b/>
          <w:bCs/>
          <w:sz w:val="24"/>
          <w:szCs w:val="24"/>
          <w:rtl/>
        </w:rPr>
      </w:pPr>
      <w:r w:rsidRPr="00D2465E">
        <w:rPr>
          <w:b/>
          <w:bCs/>
          <w:sz w:val="24"/>
          <w:szCs w:val="24"/>
          <w:rtl/>
        </w:rPr>
        <w:t xml:space="preserve"> أ. </w:t>
      </w:r>
      <w:r w:rsidRPr="00D2465E">
        <w:rPr>
          <w:rFonts w:hint="cs"/>
          <w:b/>
          <w:bCs/>
          <w:sz w:val="24"/>
          <w:szCs w:val="24"/>
          <w:rtl/>
        </w:rPr>
        <w:t>التحدث مع أطفالهم بجمل قصيرة.</w:t>
      </w:r>
    </w:p>
    <w:p w:rsidR="00974A70" w:rsidRPr="00D2465E" w:rsidRDefault="00974A70" w:rsidP="00974A70">
      <w:pPr>
        <w:rPr>
          <w:b/>
          <w:bCs/>
          <w:sz w:val="24"/>
          <w:szCs w:val="24"/>
          <w:rtl/>
        </w:rPr>
      </w:pPr>
      <w:r w:rsidRPr="00D2465E">
        <w:rPr>
          <w:rFonts w:hint="cs"/>
          <w:b/>
          <w:bCs/>
          <w:sz w:val="24"/>
          <w:szCs w:val="24"/>
          <w:rtl/>
        </w:rPr>
        <w:t>ب. حث الطفل على الكلام ثم استخدام مهارات أكثر دقة .</w:t>
      </w:r>
    </w:p>
    <w:p w:rsidR="00974A70" w:rsidRPr="00D2465E" w:rsidRDefault="00974A70" w:rsidP="00974A70">
      <w:pPr>
        <w:rPr>
          <w:b/>
          <w:bCs/>
          <w:sz w:val="24"/>
          <w:szCs w:val="24"/>
          <w:rtl/>
        </w:rPr>
      </w:pPr>
      <w:r w:rsidRPr="00D2465E">
        <w:rPr>
          <w:b/>
          <w:bCs/>
          <w:sz w:val="24"/>
          <w:szCs w:val="24"/>
          <w:rtl/>
        </w:rPr>
        <w:t xml:space="preserve">ج. استخدام درجة عالية من التنغيم. </w:t>
      </w:r>
    </w:p>
    <w:p w:rsidR="00974A70" w:rsidRPr="00D2465E" w:rsidRDefault="00974A70" w:rsidP="00974A70">
      <w:pPr>
        <w:rPr>
          <w:b/>
          <w:bCs/>
          <w:sz w:val="24"/>
          <w:szCs w:val="24"/>
          <w:rtl/>
        </w:rPr>
      </w:pPr>
      <w:r w:rsidRPr="00D2465E">
        <w:rPr>
          <w:b/>
          <w:bCs/>
          <w:sz w:val="24"/>
          <w:szCs w:val="24"/>
          <w:rtl/>
        </w:rPr>
        <w:t xml:space="preserve"> د. </w:t>
      </w:r>
      <w:r w:rsidRPr="00D2465E">
        <w:rPr>
          <w:rFonts w:hint="cs"/>
          <w:b/>
          <w:bCs/>
          <w:sz w:val="24"/>
          <w:szCs w:val="24"/>
          <w:rtl/>
        </w:rPr>
        <w:t>جذب انتباه الطفل.</w:t>
      </w:r>
    </w:p>
    <w:p w:rsidR="00974A70" w:rsidRPr="00D2465E" w:rsidRDefault="00974A70" w:rsidP="00974A70">
      <w:pPr>
        <w:rPr>
          <w:b/>
          <w:bCs/>
          <w:sz w:val="24"/>
          <w:szCs w:val="24"/>
          <w:rtl/>
        </w:rPr>
      </w:pPr>
      <w:r w:rsidRPr="00D2465E">
        <w:rPr>
          <w:rFonts w:hint="cs"/>
          <w:b/>
          <w:bCs/>
          <w:sz w:val="24"/>
          <w:szCs w:val="24"/>
          <w:rtl/>
        </w:rPr>
        <w:t>هـ. الحرص على الجلوس بطريقة مناسبة.</w:t>
      </w:r>
    </w:p>
    <w:p w:rsidR="00974A70" w:rsidRPr="00D2465E" w:rsidRDefault="00974A70" w:rsidP="00974A70">
      <w:pPr>
        <w:rPr>
          <w:b/>
          <w:bCs/>
          <w:sz w:val="24"/>
          <w:szCs w:val="24"/>
          <w:rtl/>
        </w:rPr>
      </w:pPr>
    </w:p>
    <w:p w:rsidR="00974A70" w:rsidRPr="00D2465E" w:rsidRDefault="00974A70" w:rsidP="00974A70">
      <w:pPr>
        <w:rPr>
          <w:b/>
          <w:bCs/>
          <w:color w:val="FF0000"/>
          <w:sz w:val="24"/>
          <w:szCs w:val="24"/>
        </w:rPr>
      </w:pPr>
      <w:r w:rsidRPr="00D2465E">
        <w:rPr>
          <w:b/>
          <w:bCs/>
          <w:color w:val="FF0000"/>
          <w:sz w:val="24"/>
          <w:szCs w:val="24"/>
          <w:rtl/>
        </w:rPr>
        <w:t>3. منهج لتنمية اللغة يستخدم أسس النمو العادي.</w:t>
      </w:r>
    </w:p>
    <w:p w:rsidR="00974A70" w:rsidRPr="00D2465E" w:rsidRDefault="00974A70" w:rsidP="00974A70">
      <w:pPr>
        <w:rPr>
          <w:b/>
          <w:bCs/>
          <w:color w:val="FF0000"/>
          <w:sz w:val="24"/>
          <w:szCs w:val="24"/>
          <w:rtl/>
        </w:rPr>
      </w:pPr>
      <w:r w:rsidRPr="00D2465E">
        <w:rPr>
          <w:b/>
          <w:bCs/>
          <w:color w:val="FF0000"/>
          <w:sz w:val="24"/>
          <w:szCs w:val="24"/>
          <w:rtl/>
        </w:rPr>
        <w:t>4. إتاحة العديد من الاختيارات التربوية.</w:t>
      </w:r>
    </w:p>
    <w:p w:rsidR="00974A70" w:rsidRPr="00D2465E" w:rsidRDefault="00974A70" w:rsidP="00974A70">
      <w:pPr>
        <w:rPr>
          <w:b/>
          <w:bCs/>
          <w:color w:val="FF0000"/>
          <w:sz w:val="24"/>
          <w:szCs w:val="24"/>
        </w:rPr>
      </w:pPr>
      <w:r w:rsidRPr="00D2465E">
        <w:rPr>
          <w:b/>
          <w:bCs/>
          <w:color w:val="FF0000"/>
          <w:sz w:val="24"/>
          <w:szCs w:val="24"/>
          <w:rtl/>
        </w:rPr>
        <w:t xml:space="preserve">5. استخدام الوسائل التي تضمن تكبير </w:t>
      </w:r>
      <w:r w:rsidRPr="00D2465E">
        <w:rPr>
          <w:rFonts w:hint="cs"/>
          <w:b/>
          <w:bCs/>
          <w:color w:val="FF0000"/>
          <w:sz w:val="24"/>
          <w:szCs w:val="24"/>
          <w:rtl/>
        </w:rPr>
        <w:t>الصوت:</w:t>
      </w:r>
      <w:r w:rsidRPr="00D2465E">
        <w:rPr>
          <w:b/>
          <w:bCs/>
          <w:color w:val="FF0000"/>
          <w:sz w:val="24"/>
          <w:szCs w:val="24"/>
          <w:rtl/>
        </w:rPr>
        <w:t xml:space="preserve"> </w:t>
      </w:r>
    </w:p>
    <w:p w:rsidR="00974A70" w:rsidRPr="00D2465E" w:rsidRDefault="00974A70" w:rsidP="00974A70">
      <w:pPr>
        <w:rPr>
          <w:b/>
          <w:bCs/>
          <w:sz w:val="24"/>
          <w:szCs w:val="24"/>
          <w:rtl/>
        </w:rPr>
      </w:pPr>
      <w:r w:rsidRPr="00D2465E">
        <w:rPr>
          <w:rFonts w:hint="cs"/>
          <w:b/>
          <w:bCs/>
          <w:sz w:val="24"/>
          <w:szCs w:val="24"/>
          <w:rtl/>
        </w:rPr>
        <w:t>أ. تقييم القدرة السمعية.</w:t>
      </w:r>
    </w:p>
    <w:p w:rsidR="00974A70" w:rsidRPr="00D2465E" w:rsidRDefault="00974A70" w:rsidP="00974A70">
      <w:pPr>
        <w:rPr>
          <w:b/>
          <w:bCs/>
          <w:sz w:val="24"/>
          <w:szCs w:val="24"/>
          <w:rtl/>
        </w:rPr>
      </w:pPr>
      <w:r w:rsidRPr="00D2465E">
        <w:rPr>
          <w:rFonts w:hint="cs"/>
          <w:b/>
          <w:bCs/>
          <w:sz w:val="24"/>
          <w:szCs w:val="24"/>
          <w:rtl/>
        </w:rPr>
        <w:t>ب. قياس الأداء السمعي بعد المعين.</w:t>
      </w:r>
    </w:p>
    <w:p w:rsidR="00974A70" w:rsidRPr="00D2465E" w:rsidRDefault="00974A70" w:rsidP="00974A70">
      <w:pPr>
        <w:rPr>
          <w:b/>
          <w:bCs/>
          <w:sz w:val="24"/>
          <w:szCs w:val="24"/>
          <w:rtl/>
        </w:rPr>
      </w:pPr>
      <w:r w:rsidRPr="00D2465E">
        <w:rPr>
          <w:rFonts w:hint="cs"/>
          <w:b/>
          <w:bCs/>
          <w:sz w:val="24"/>
          <w:szCs w:val="24"/>
          <w:rtl/>
        </w:rPr>
        <w:t>ج. متابعة سمعية مستمرة.</w:t>
      </w:r>
    </w:p>
    <w:p w:rsidR="00974A70" w:rsidRPr="00D2465E" w:rsidRDefault="00974A70" w:rsidP="00974A70">
      <w:pPr>
        <w:rPr>
          <w:b/>
          <w:bCs/>
          <w:sz w:val="24"/>
          <w:szCs w:val="24"/>
          <w:rtl/>
        </w:rPr>
      </w:pPr>
    </w:p>
    <w:p w:rsidR="00974A70" w:rsidRPr="00D2465E" w:rsidRDefault="00974A70" w:rsidP="00974A70">
      <w:pPr>
        <w:rPr>
          <w:b/>
          <w:bCs/>
          <w:sz w:val="24"/>
          <w:szCs w:val="24"/>
          <w:rtl/>
        </w:rPr>
      </w:pPr>
    </w:p>
    <w:p w:rsidR="00974A70" w:rsidRPr="00D2465E" w:rsidRDefault="00974A70" w:rsidP="00974A70">
      <w:pPr>
        <w:rPr>
          <w:b/>
          <w:bCs/>
          <w:color w:val="76923C" w:themeColor="accent3" w:themeShade="BF"/>
          <w:sz w:val="24"/>
          <w:szCs w:val="24"/>
          <w:rtl/>
        </w:rPr>
      </w:pPr>
      <w:r w:rsidRPr="00D2465E">
        <w:rPr>
          <w:rFonts w:hint="cs"/>
          <w:b/>
          <w:bCs/>
          <w:color w:val="76923C" w:themeColor="accent3" w:themeShade="BF"/>
          <w:sz w:val="24"/>
          <w:szCs w:val="24"/>
          <w:rtl/>
        </w:rPr>
        <w:t>العوامل التي تساعد في تطوير فاعلية خدمات التدخل المبكر للمعوقين سمعيا</w:t>
      </w:r>
    </w:p>
    <w:p w:rsidR="00974A70" w:rsidRPr="00D2465E" w:rsidRDefault="00974A70" w:rsidP="00974A70">
      <w:pPr>
        <w:numPr>
          <w:ilvl w:val="0"/>
          <w:numId w:val="29"/>
        </w:numPr>
        <w:rPr>
          <w:b/>
          <w:bCs/>
          <w:sz w:val="24"/>
          <w:szCs w:val="24"/>
        </w:rPr>
      </w:pPr>
      <w:r w:rsidRPr="00D2465E">
        <w:rPr>
          <w:rFonts w:hint="cs"/>
          <w:b/>
          <w:bCs/>
          <w:sz w:val="24"/>
          <w:szCs w:val="24"/>
          <w:rtl/>
        </w:rPr>
        <w:t>التطور في عمليات التشخيص المبكر.</w:t>
      </w:r>
    </w:p>
    <w:p w:rsidR="00974A70" w:rsidRPr="00D2465E" w:rsidRDefault="00974A70" w:rsidP="00974A70">
      <w:pPr>
        <w:numPr>
          <w:ilvl w:val="0"/>
          <w:numId w:val="29"/>
        </w:numPr>
        <w:rPr>
          <w:b/>
          <w:bCs/>
          <w:sz w:val="24"/>
          <w:szCs w:val="24"/>
          <w:rtl/>
        </w:rPr>
      </w:pPr>
      <w:r w:rsidRPr="00D2465E">
        <w:rPr>
          <w:rFonts w:hint="cs"/>
          <w:b/>
          <w:bCs/>
          <w:sz w:val="24"/>
          <w:szCs w:val="24"/>
          <w:rtl/>
        </w:rPr>
        <w:t>التطور في التقنيات السمعية.</w:t>
      </w:r>
    </w:p>
    <w:p w:rsidR="00974A70" w:rsidRPr="00D2465E" w:rsidRDefault="00974A70" w:rsidP="00974A70">
      <w:pPr>
        <w:numPr>
          <w:ilvl w:val="0"/>
          <w:numId w:val="29"/>
        </w:numPr>
        <w:rPr>
          <w:b/>
          <w:bCs/>
          <w:sz w:val="24"/>
          <w:szCs w:val="24"/>
          <w:rtl/>
        </w:rPr>
      </w:pPr>
      <w:r w:rsidRPr="00D2465E">
        <w:rPr>
          <w:rFonts w:hint="cs"/>
          <w:b/>
          <w:bCs/>
          <w:sz w:val="24"/>
          <w:szCs w:val="24"/>
          <w:rtl/>
        </w:rPr>
        <w:t>تطور وسائل تقييم النمو السمعي واللغوي.</w:t>
      </w:r>
    </w:p>
    <w:p w:rsidR="00974A70" w:rsidRPr="00D2465E" w:rsidRDefault="00974A70" w:rsidP="00974A70">
      <w:pPr>
        <w:numPr>
          <w:ilvl w:val="0"/>
          <w:numId w:val="29"/>
        </w:numPr>
        <w:rPr>
          <w:b/>
          <w:bCs/>
          <w:sz w:val="24"/>
          <w:szCs w:val="24"/>
          <w:rtl/>
        </w:rPr>
      </w:pPr>
      <w:r w:rsidRPr="00D2465E">
        <w:rPr>
          <w:rFonts w:hint="cs"/>
          <w:b/>
          <w:bCs/>
          <w:sz w:val="24"/>
          <w:szCs w:val="24"/>
          <w:rtl/>
        </w:rPr>
        <w:t>تطور المدارس والخدمات.</w:t>
      </w:r>
    </w:p>
    <w:p w:rsidR="00974A70" w:rsidRPr="00D2465E" w:rsidRDefault="00974A70" w:rsidP="00974A70">
      <w:pPr>
        <w:numPr>
          <w:ilvl w:val="0"/>
          <w:numId w:val="29"/>
        </w:numPr>
        <w:rPr>
          <w:b/>
          <w:bCs/>
          <w:sz w:val="24"/>
          <w:szCs w:val="24"/>
        </w:rPr>
      </w:pPr>
      <w:r w:rsidRPr="00D2465E">
        <w:rPr>
          <w:rFonts w:hint="cs"/>
          <w:b/>
          <w:bCs/>
          <w:sz w:val="24"/>
          <w:szCs w:val="24"/>
          <w:rtl/>
        </w:rPr>
        <w:t>دمج المعوقين سمعيا في المدارس العادية</w:t>
      </w:r>
      <w:r w:rsidRPr="00D2465E">
        <w:rPr>
          <w:b/>
          <w:bCs/>
          <w:sz w:val="24"/>
          <w:szCs w:val="24"/>
          <w:rtl/>
        </w:rPr>
        <w:t>.</w:t>
      </w:r>
      <w:r w:rsidRPr="00D2465E">
        <w:rPr>
          <w:b/>
          <w:bCs/>
          <w:sz w:val="24"/>
          <w:szCs w:val="24"/>
        </w:rPr>
        <w:t xml:space="preserve"> </w:t>
      </w:r>
    </w:p>
    <w:p w:rsidR="00974A70" w:rsidRPr="00D2465E" w:rsidRDefault="00974A70" w:rsidP="00974A70">
      <w:pPr>
        <w:ind w:left="502"/>
        <w:rPr>
          <w:b/>
          <w:bCs/>
          <w:sz w:val="24"/>
          <w:szCs w:val="24"/>
          <w:rtl/>
        </w:rPr>
      </w:pPr>
    </w:p>
    <w:p w:rsidR="00974A70" w:rsidRPr="00D2465E" w:rsidRDefault="00974A70" w:rsidP="00974A70">
      <w:pPr>
        <w:ind w:left="502"/>
        <w:jc w:val="center"/>
        <w:rPr>
          <w:b/>
          <w:bCs/>
          <w:color w:val="31849B" w:themeColor="accent5" w:themeShade="BF"/>
          <w:sz w:val="24"/>
          <w:szCs w:val="24"/>
          <w:rtl/>
        </w:rPr>
      </w:pPr>
      <w:r>
        <w:rPr>
          <w:rFonts w:hint="cs"/>
          <w:b/>
          <w:bCs/>
          <w:color w:val="31849B" w:themeColor="accent5" w:themeShade="BF"/>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74A70" w:rsidRPr="00D2465E" w:rsidRDefault="00974A70" w:rsidP="00974A70">
      <w:pPr>
        <w:rPr>
          <w:b/>
          <w:bCs/>
          <w:color w:val="FF0000"/>
          <w:sz w:val="24"/>
          <w:szCs w:val="24"/>
          <w:rtl/>
        </w:rPr>
      </w:pPr>
    </w:p>
    <w:p w:rsidR="00974A70" w:rsidRPr="00D2465E" w:rsidRDefault="00974A70" w:rsidP="00974A70">
      <w:pPr>
        <w:rPr>
          <w:b/>
          <w:bCs/>
          <w:sz w:val="24"/>
          <w:szCs w:val="24"/>
          <w:rtl/>
        </w:rPr>
      </w:pPr>
    </w:p>
    <w:p w:rsidR="00974A70" w:rsidRPr="00D2465E" w:rsidRDefault="00974A70" w:rsidP="00974A70">
      <w:pPr>
        <w:rPr>
          <w:b/>
          <w:bCs/>
          <w:sz w:val="24"/>
          <w:szCs w:val="24"/>
        </w:rPr>
      </w:pPr>
    </w:p>
    <w:p w:rsidR="00974A70" w:rsidRPr="00974A70" w:rsidRDefault="00974A70" w:rsidP="00974A70">
      <w:pPr>
        <w:jc w:val="center"/>
        <w:rPr>
          <w:rFonts w:ascii="Times New Roman" w:hAnsi="Times New Roman" w:cs="Times New Roman"/>
          <w:b/>
          <w:bCs/>
          <w:color w:val="31849B" w:themeColor="accent5" w:themeShade="BF"/>
          <w:sz w:val="24"/>
          <w:szCs w:val="24"/>
          <w:rtl/>
        </w:rPr>
      </w:pPr>
    </w:p>
    <w:p w:rsidR="00974A70" w:rsidRPr="00B61870" w:rsidRDefault="00974A70" w:rsidP="00974A70">
      <w:pPr>
        <w:rPr>
          <w:rFonts w:ascii="Times New Roman" w:hAnsi="Times New Roman" w:cs="Times New Roman"/>
          <w:b/>
          <w:bCs/>
          <w:sz w:val="24"/>
          <w:szCs w:val="24"/>
        </w:rPr>
      </w:pPr>
    </w:p>
    <w:p w:rsidR="00974A70" w:rsidRDefault="00974A70" w:rsidP="00974A70">
      <w:pPr>
        <w:rPr>
          <w:rtl/>
        </w:rPr>
      </w:pPr>
      <w:r w:rsidRPr="00F71C3E">
        <w:rPr>
          <w:rFonts w:cs="Arial"/>
          <w:noProof/>
          <w:rtl/>
        </w:rPr>
        <w:pict>
          <v:roundrect id="_x0000_s1040" style="position:absolute;left:0;text-align:left;margin-left:27pt;margin-top:.75pt;width:262.5pt;height:89.25pt;z-index:251701248" arcsize="10923f" fillcolor="white [3201]" strokecolor="#31849b [2408]" strokeweight="2.5pt">
            <v:shadow on="t" color="#868686" opacity=".5" offset="-6pt,-6pt"/>
            <v:textbox>
              <w:txbxContent>
                <w:p w:rsidR="00974A70" w:rsidRPr="00DC7867" w:rsidRDefault="00974A70" w:rsidP="00974A70">
                  <w:pPr>
                    <w:jc w:val="center"/>
                    <w:rPr>
                      <w:color w:val="31849B" w:themeColor="accent5" w:themeShade="BF"/>
                      <w:sz w:val="28"/>
                      <w:szCs w:val="28"/>
                      <w:rtl/>
                    </w:rPr>
                  </w:pPr>
                  <w:r w:rsidRPr="00DC7867">
                    <w:rPr>
                      <w:b/>
                      <w:bCs/>
                      <w:color w:val="31849B" w:themeColor="accent5" w:themeShade="BF"/>
                      <w:sz w:val="28"/>
                      <w:szCs w:val="28"/>
                      <w:rtl/>
                    </w:rPr>
                    <w:t>طرق التواصل الشفوي واليدوي والكلي (2)</w:t>
                  </w:r>
                </w:p>
                <w:p w:rsidR="00974A70" w:rsidRPr="00DC7867" w:rsidRDefault="00974A70" w:rsidP="00974A70">
                  <w:pPr>
                    <w:jc w:val="center"/>
                    <w:rPr>
                      <w:color w:val="31849B" w:themeColor="accent5" w:themeShade="BF"/>
                      <w:sz w:val="28"/>
                      <w:szCs w:val="28"/>
                    </w:rPr>
                  </w:pPr>
                  <w:r w:rsidRPr="00DC7867">
                    <w:rPr>
                      <w:b/>
                      <w:bCs/>
                      <w:color w:val="31849B" w:themeColor="accent5" w:themeShade="BF"/>
                      <w:sz w:val="28"/>
                      <w:szCs w:val="28"/>
                      <w:rtl/>
                    </w:rPr>
                    <w:t>المحاضرة الرابعة عشرة</w:t>
                  </w:r>
                </w:p>
                <w:p w:rsidR="00974A70" w:rsidRDefault="00974A70" w:rsidP="00974A70"/>
              </w:txbxContent>
            </v:textbox>
            <w10:wrap anchorx="page"/>
          </v:roundrect>
        </w:pict>
      </w:r>
      <w:r w:rsidRPr="00B50A2D">
        <w:rPr>
          <w:rFonts w:cs="Arial"/>
          <w:noProof/>
          <w:rtl/>
        </w:rPr>
        <w:drawing>
          <wp:inline distT="0" distB="0" distL="0" distR="0">
            <wp:extent cx="1038225" cy="1047750"/>
            <wp:effectExtent l="114300" t="38100" r="28575" b="19050"/>
            <wp:docPr id="40" name="صورة 1" descr="C:\Documents and Settings\rm\My Documents\مملكة الحنين\ورود سكرابز\heart4bcanewda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rm\My Documents\مملكة الحنين\ورود سكرابز\heart4bcanewday.png"/>
                    <pic:cNvPicPr>
                      <a:picLocks noChangeAspect="1" noChangeArrowheads="1"/>
                    </pic:cNvPicPr>
                  </pic:nvPicPr>
                  <pic:blipFill>
                    <a:blip r:embed="rId5"/>
                    <a:srcRect/>
                    <a:stretch>
                      <a:fillRect/>
                    </a:stretch>
                  </pic:blipFill>
                  <pic:spPr bwMode="auto">
                    <a:xfrm>
                      <a:off x="0" y="0"/>
                      <a:ext cx="1038225" cy="1047750"/>
                    </a:xfrm>
                    <a:prstGeom prst="rect">
                      <a:avLst/>
                    </a:prstGeom>
                    <a:noFill/>
                    <a:ln w="9525">
                      <a:noFill/>
                      <a:miter lim="800000"/>
                      <a:headEnd/>
                      <a:tailEnd/>
                    </a:ln>
                    <a:effectLst>
                      <a:outerShdw blurRad="50800" dist="38100" dir="10800000" algn="r" rotWithShape="0">
                        <a:prstClr val="black">
                          <a:alpha val="40000"/>
                        </a:prstClr>
                      </a:outerShdw>
                    </a:effectLst>
                  </pic:spPr>
                </pic:pic>
              </a:graphicData>
            </a:graphic>
          </wp:inline>
        </w:drawing>
      </w:r>
    </w:p>
    <w:p w:rsidR="00974A70" w:rsidRDefault="00974A70" w:rsidP="00974A70">
      <w:pPr>
        <w:rPr>
          <w:rtl/>
        </w:rPr>
      </w:pPr>
    </w:p>
    <w:p w:rsidR="00974A70" w:rsidRPr="00DC7867" w:rsidRDefault="00974A70" w:rsidP="00974A70">
      <w:pPr>
        <w:rPr>
          <w:b/>
          <w:bCs/>
          <w:color w:val="002060"/>
          <w:sz w:val="24"/>
          <w:szCs w:val="24"/>
          <w:rtl/>
        </w:rPr>
      </w:pPr>
      <w:r w:rsidRPr="00DC7867">
        <w:rPr>
          <w:rFonts w:cs="Arial" w:hint="cs"/>
          <w:b/>
          <w:bCs/>
          <w:color w:val="002060"/>
          <w:sz w:val="24"/>
          <w:szCs w:val="24"/>
          <w:rtl/>
        </w:rPr>
        <w:t>الطريقة</w:t>
      </w:r>
      <w:r w:rsidRPr="00DC7867">
        <w:rPr>
          <w:rFonts w:cs="Arial"/>
          <w:b/>
          <w:bCs/>
          <w:color w:val="002060"/>
          <w:sz w:val="24"/>
          <w:szCs w:val="24"/>
          <w:rtl/>
        </w:rPr>
        <w:t xml:space="preserve"> </w:t>
      </w:r>
      <w:r w:rsidRPr="00DC7867">
        <w:rPr>
          <w:rFonts w:cs="Arial" w:hint="cs"/>
          <w:b/>
          <w:bCs/>
          <w:color w:val="002060"/>
          <w:sz w:val="24"/>
          <w:szCs w:val="24"/>
          <w:rtl/>
        </w:rPr>
        <w:t>الشفوية</w:t>
      </w:r>
      <w:r w:rsidRPr="00DC7867">
        <w:rPr>
          <w:rFonts w:cs="Arial"/>
          <w:b/>
          <w:bCs/>
          <w:color w:val="002060"/>
          <w:sz w:val="24"/>
          <w:szCs w:val="24"/>
          <w:rtl/>
        </w:rPr>
        <w:t xml:space="preserve"> :</w:t>
      </w:r>
    </w:p>
    <w:p w:rsidR="00974A70" w:rsidRPr="00DC7867" w:rsidRDefault="00974A70" w:rsidP="00974A70">
      <w:pPr>
        <w:pStyle w:val="a4"/>
        <w:numPr>
          <w:ilvl w:val="0"/>
          <w:numId w:val="30"/>
        </w:numPr>
        <w:rPr>
          <w:b/>
          <w:bCs/>
          <w:sz w:val="24"/>
          <w:szCs w:val="24"/>
        </w:rPr>
      </w:pPr>
      <w:r w:rsidRPr="00DC7867">
        <w:rPr>
          <w:rFonts w:cs="Arial" w:hint="cs"/>
          <w:b/>
          <w:bCs/>
          <w:sz w:val="24"/>
          <w:szCs w:val="24"/>
          <w:rtl/>
        </w:rPr>
        <w:t>قراءة</w:t>
      </w:r>
      <w:r w:rsidRPr="00DC7867">
        <w:rPr>
          <w:rFonts w:cs="Arial"/>
          <w:b/>
          <w:bCs/>
          <w:sz w:val="24"/>
          <w:szCs w:val="24"/>
          <w:rtl/>
        </w:rPr>
        <w:t xml:space="preserve"> </w:t>
      </w:r>
      <w:r w:rsidRPr="00DC7867">
        <w:rPr>
          <w:rFonts w:cs="Arial" w:hint="cs"/>
          <w:b/>
          <w:bCs/>
          <w:sz w:val="24"/>
          <w:szCs w:val="24"/>
          <w:rtl/>
        </w:rPr>
        <w:t>الكلام</w:t>
      </w:r>
      <w:r w:rsidRPr="00DC7867">
        <w:rPr>
          <w:rFonts w:cs="Arial"/>
          <w:b/>
          <w:bCs/>
          <w:sz w:val="24"/>
          <w:szCs w:val="24"/>
          <w:rtl/>
        </w:rPr>
        <w:t xml:space="preserve"> </w:t>
      </w:r>
    </w:p>
    <w:p w:rsidR="00974A70" w:rsidRPr="00DC7867" w:rsidRDefault="00974A70" w:rsidP="00974A70">
      <w:pPr>
        <w:pStyle w:val="a4"/>
        <w:numPr>
          <w:ilvl w:val="0"/>
          <w:numId w:val="30"/>
        </w:numPr>
        <w:rPr>
          <w:b/>
          <w:bCs/>
          <w:sz w:val="24"/>
          <w:szCs w:val="24"/>
        </w:rPr>
      </w:pPr>
      <w:r w:rsidRPr="00DC7867">
        <w:rPr>
          <w:rFonts w:cs="Arial" w:hint="cs"/>
          <w:b/>
          <w:bCs/>
          <w:sz w:val="24"/>
          <w:szCs w:val="24"/>
          <w:rtl/>
        </w:rPr>
        <w:t>الكلام</w:t>
      </w:r>
      <w:r w:rsidRPr="00DC7867">
        <w:rPr>
          <w:rFonts w:cs="Arial"/>
          <w:b/>
          <w:bCs/>
          <w:sz w:val="24"/>
          <w:szCs w:val="24"/>
          <w:rtl/>
        </w:rPr>
        <w:t xml:space="preserve"> </w:t>
      </w:r>
    </w:p>
    <w:p w:rsidR="00974A70" w:rsidRPr="00DC7867" w:rsidRDefault="00974A70" w:rsidP="00974A70">
      <w:pPr>
        <w:pStyle w:val="a4"/>
        <w:numPr>
          <w:ilvl w:val="0"/>
          <w:numId w:val="30"/>
        </w:numPr>
        <w:rPr>
          <w:b/>
          <w:bCs/>
          <w:sz w:val="24"/>
          <w:szCs w:val="24"/>
        </w:rPr>
      </w:pPr>
      <w:r w:rsidRPr="00DC7867">
        <w:rPr>
          <w:rFonts w:cs="Arial" w:hint="cs"/>
          <w:b/>
          <w:bCs/>
          <w:sz w:val="24"/>
          <w:szCs w:val="24"/>
          <w:rtl/>
        </w:rPr>
        <w:t>القراءة</w:t>
      </w:r>
      <w:r w:rsidRPr="00DC7867">
        <w:rPr>
          <w:rFonts w:cs="Arial"/>
          <w:b/>
          <w:bCs/>
          <w:sz w:val="24"/>
          <w:szCs w:val="24"/>
          <w:rtl/>
        </w:rPr>
        <w:t xml:space="preserve"> </w:t>
      </w:r>
      <w:r w:rsidRPr="00DC7867">
        <w:rPr>
          <w:rFonts w:cs="Arial" w:hint="cs"/>
          <w:b/>
          <w:bCs/>
          <w:sz w:val="24"/>
          <w:szCs w:val="24"/>
          <w:rtl/>
        </w:rPr>
        <w:t>والكتابة</w:t>
      </w:r>
      <w:r w:rsidRPr="00DC7867">
        <w:rPr>
          <w:rFonts w:cs="Arial"/>
          <w:b/>
          <w:bCs/>
          <w:sz w:val="24"/>
          <w:szCs w:val="24"/>
          <w:rtl/>
        </w:rPr>
        <w:t xml:space="preserve"> </w:t>
      </w:r>
    </w:p>
    <w:p w:rsidR="00974A70" w:rsidRPr="00DC7867" w:rsidRDefault="00974A70" w:rsidP="00974A70">
      <w:pPr>
        <w:pStyle w:val="a4"/>
        <w:numPr>
          <w:ilvl w:val="0"/>
          <w:numId w:val="30"/>
        </w:numPr>
        <w:rPr>
          <w:b/>
          <w:bCs/>
          <w:sz w:val="24"/>
          <w:szCs w:val="24"/>
          <w:rtl/>
        </w:rPr>
      </w:pPr>
      <w:r w:rsidRPr="00DC7867">
        <w:rPr>
          <w:rFonts w:cs="Arial" w:hint="cs"/>
          <w:b/>
          <w:bCs/>
          <w:sz w:val="24"/>
          <w:szCs w:val="24"/>
          <w:rtl/>
        </w:rPr>
        <w:t>التدريب</w:t>
      </w:r>
      <w:r w:rsidRPr="00DC7867">
        <w:rPr>
          <w:rFonts w:cs="Arial"/>
          <w:b/>
          <w:bCs/>
          <w:sz w:val="24"/>
          <w:szCs w:val="24"/>
          <w:rtl/>
        </w:rPr>
        <w:t xml:space="preserve"> </w:t>
      </w:r>
      <w:r w:rsidRPr="00DC7867">
        <w:rPr>
          <w:rFonts w:cs="Arial" w:hint="cs"/>
          <w:b/>
          <w:bCs/>
          <w:sz w:val="24"/>
          <w:szCs w:val="24"/>
          <w:rtl/>
        </w:rPr>
        <w:t>السمعي</w:t>
      </w:r>
      <w:r w:rsidRPr="00DC7867">
        <w:rPr>
          <w:rFonts w:cs="Arial"/>
          <w:b/>
          <w:bCs/>
          <w:sz w:val="24"/>
          <w:szCs w:val="24"/>
          <w:rtl/>
        </w:rPr>
        <w:t xml:space="preserve"> </w:t>
      </w:r>
    </w:p>
    <w:p w:rsidR="00974A70" w:rsidRPr="00DC7867" w:rsidRDefault="00974A70" w:rsidP="00974A70">
      <w:pPr>
        <w:rPr>
          <w:b/>
          <w:bCs/>
          <w:sz w:val="24"/>
          <w:szCs w:val="24"/>
          <w:rtl/>
        </w:rPr>
      </w:pPr>
    </w:p>
    <w:p w:rsidR="00974A70" w:rsidRPr="00DC7867" w:rsidRDefault="00974A70" w:rsidP="00974A70">
      <w:pPr>
        <w:rPr>
          <w:b/>
          <w:bCs/>
          <w:color w:val="002060"/>
          <w:sz w:val="24"/>
          <w:szCs w:val="24"/>
          <w:rtl/>
        </w:rPr>
      </w:pPr>
      <w:r w:rsidRPr="00DC7867">
        <w:rPr>
          <w:rFonts w:cs="Arial" w:hint="cs"/>
          <w:b/>
          <w:bCs/>
          <w:color w:val="002060"/>
          <w:sz w:val="24"/>
          <w:szCs w:val="24"/>
          <w:rtl/>
        </w:rPr>
        <w:t>الطريقة</w:t>
      </w:r>
      <w:r w:rsidRPr="00DC7867">
        <w:rPr>
          <w:rFonts w:cs="Arial"/>
          <w:b/>
          <w:bCs/>
          <w:color w:val="002060"/>
          <w:sz w:val="24"/>
          <w:szCs w:val="24"/>
          <w:rtl/>
        </w:rPr>
        <w:t xml:space="preserve"> </w:t>
      </w:r>
      <w:r w:rsidRPr="00DC7867">
        <w:rPr>
          <w:rFonts w:cs="Arial" w:hint="cs"/>
          <w:b/>
          <w:bCs/>
          <w:color w:val="002060"/>
          <w:sz w:val="24"/>
          <w:szCs w:val="24"/>
          <w:rtl/>
        </w:rPr>
        <w:t>اليدوية</w:t>
      </w:r>
      <w:r w:rsidRPr="00DC7867">
        <w:rPr>
          <w:rFonts w:cs="Arial"/>
          <w:b/>
          <w:bCs/>
          <w:color w:val="002060"/>
          <w:sz w:val="24"/>
          <w:szCs w:val="24"/>
          <w:rtl/>
        </w:rPr>
        <w:t xml:space="preserve"> :</w:t>
      </w:r>
    </w:p>
    <w:p w:rsidR="00974A70" w:rsidRPr="00DC7867" w:rsidRDefault="00974A70" w:rsidP="00974A70">
      <w:pPr>
        <w:pStyle w:val="a4"/>
        <w:numPr>
          <w:ilvl w:val="0"/>
          <w:numId w:val="31"/>
        </w:numPr>
        <w:rPr>
          <w:b/>
          <w:bCs/>
          <w:sz w:val="24"/>
          <w:szCs w:val="24"/>
          <w:rtl/>
        </w:rPr>
      </w:pPr>
      <w:r w:rsidRPr="00DC7867">
        <w:rPr>
          <w:rFonts w:cs="Arial" w:hint="cs"/>
          <w:b/>
          <w:bCs/>
          <w:sz w:val="24"/>
          <w:szCs w:val="24"/>
          <w:rtl/>
        </w:rPr>
        <w:t>لغة</w:t>
      </w:r>
      <w:r w:rsidRPr="00DC7867">
        <w:rPr>
          <w:rFonts w:cs="Arial"/>
          <w:b/>
          <w:bCs/>
          <w:sz w:val="24"/>
          <w:szCs w:val="24"/>
          <w:rtl/>
        </w:rPr>
        <w:t xml:space="preserve"> </w:t>
      </w:r>
      <w:r w:rsidRPr="00DC7867">
        <w:rPr>
          <w:rFonts w:cs="Arial" w:hint="cs"/>
          <w:b/>
          <w:bCs/>
          <w:sz w:val="24"/>
          <w:szCs w:val="24"/>
          <w:rtl/>
        </w:rPr>
        <w:t>الإشارة</w:t>
      </w:r>
      <w:r w:rsidRPr="00DC7867">
        <w:rPr>
          <w:rFonts w:cs="Arial"/>
          <w:b/>
          <w:bCs/>
          <w:sz w:val="24"/>
          <w:szCs w:val="24"/>
          <w:rtl/>
        </w:rPr>
        <w:t xml:space="preserve"> </w:t>
      </w:r>
    </w:p>
    <w:p w:rsidR="00974A70" w:rsidRPr="00DC7867" w:rsidRDefault="00974A70" w:rsidP="00974A70">
      <w:pPr>
        <w:pStyle w:val="a4"/>
        <w:numPr>
          <w:ilvl w:val="0"/>
          <w:numId w:val="31"/>
        </w:numPr>
        <w:rPr>
          <w:b/>
          <w:bCs/>
          <w:sz w:val="24"/>
          <w:szCs w:val="24"/>
          <w:rtl/>
        </w:rPr>
      </w:pPr>
      <w:r w:rsidRPr="00DC7867">
        <w:rPr>
          <w:rFonts w:cs="Arial" w:hint="cs"/>
          <w:b/>
          <w:bCs/>
          <w:sz w:val="24"/>
          <w:szCs w:val="24"/>
          <w:rtl/>
        </w:rPr>
        <w:t>هجاء</w:t>
      </w:r>
      <w:r w:rsidRPr="00DC7867">
        <w:rPr>
          <w:rFonts w:cs="Arial"/>
          <w:b/>
          <w:bCs/>
          <w:sz w:val="24"/>
          <w:szCs w:val="24"/>
          <w:rtl/>
        </w:rPr>
        <w:t xml:space="preserve"> </w:t>
      </w:r>
      <w:r w:rsidRPr="00DC7867">
        <w:rPr>
          <w:rFonts w:cs="Arial" w:hint="cs"/>
          <w:b/>
          <w:bCs/>
          <w:sz w:val="24"/>
          <w:szCs w:val="24"/>
          <w:rtl/>
        </w:rPr>
        <w:t>الأصابع</w:t>
      </w:r>
      <w:r w:rsidRPr="00DC7867">
        <w:rPr>
          <w:rFonts w:cs="Arial"/>
          <w:b/>
          <w:bCs/>
          <w:sz w:val="24"/>
          <w:szCs w:val="24"/>
          <w:rtl/>
        </w:rPr>
        <w:t xml:space="preserve"> </w:t>
      </w:r>
    </w:p>
    <w:p w:rsidR="00974A70" w:rsidRPr="00DC7867" w:rsidRDefault="00974A70" w:rsidP="00974A70">
      <w:pPr>
        <w:rPr>
          <w:b/>
          <w:bCs/>
          <w:sz w:val="24"/>
          <w:szCs w:val="24"/>
          <w:rtl/>
        </w:rPr>
      </w:pPr>
    </w:p>
    <w:p w:rsidR="00974A70" w:rsidRDefault="00974A70" w:rsidP="00974A70">
      <w:pPr>
        <w:rPr>
          <w:b/>
          <w:bCs/>
          <w:color w:val="002060"/>
          <w:sz w:val="24"/>
          <w:szCs w:val="24"/>
          <w:rtl/>
        </w:rPr>
      </w:pPr>
      <w:r w:rsidRPr="00DC7867">
        <w:rPr>
          <w:rFonts w:cs="Arial" w:hint="cs"/>
          <w:b/>
          <w:bCs/>
          <w:color w:val="002060"/>
          <w:sz w:val="24"/>
          <w:szCs w:val="24"/>
          <w:rtl/>
        </w:rPr>
        <w:t>طريقة</w:t>
      </w:r>
      <w:r w:rsidRPr="00DC7867">
        <w:rPr>
          <w:rFonts w:cs="Arial"/>
          <w:b/>
          <w:bCs/>
          <w:color w:val="002060"/>
          <w:sz w:val="24"/>
          <w:szCs w:val="24"/>
          <w:rtl/>
        </w:rPr>
        <w:t xml:space="preserve"> </w:t>
      </w:r>
      <w:r w:rsidRPr="00DC7867">
        <w:rPr>
          <w:rFonts w:cs="Arial" w:hint="cs"/>
          <w:b/>
          <w:bCs/>
          <w:color w:val="002060"/>
          <w:sz w:val="24"/>
          <w:szCs w:val="24"/>
          <w:rtl/>
        </w:rPr>
        <w:t>التواصل</w:t>
      </w:r>
      <w:r w:rsidRPr="00DC7867">
        <w:rPr>
          <w:rFonts w:cs="Arial"/>
          <w:b/>
          <w:bCs/>
          <w:color w:val="002060"/>
          <w:sz w:val="24"/>
          <w:szCs w:val="24"/>
          <w:rtl/>
        </w:rPr>
        <w:t xml:space="preserve"> </w:t>
      </w:r>
      <w:r w:rsidRPr="00DC7867">
        <w:rPr>
          <w:rFonts w:cs="Arial" w:hint="cs"/>
          <w:b/>
          <w:bCs/>
          <w:color w:val="002060"/>
          <w:sz w:val="24"/>
          <w:szCs w:val="24"/>
          <w:rtl/>
        </w:rPr>
        <w:t>الكلي</w:t>
      </w:r>
    </w:p>
    <w:p w:rsidR="00974A70" w:rsidRDefault="00974A70" w:rsidP="00974A70">
      <w:pPr>
        <w:rPr>
          <w:b/>
          <w:bCs/>
          <w:color w:val="002060"/>
          <w:sz w:val="24"/>
          <w:szCs w:val="24"/>
          <w:rtl/>
        </w:rPr>
      </w:pPr>
    </w:p>
    <w:p w:rsidR="00974A70" w:rsidRDefault="00974A70" w:rsidP="00974A70">
      <w:pPr>
        <w:rPr>
          <w:b/>
          <w:bCs/>
          <w:color w:val="31849B" w:themeColor="accent5" w:themeShade="BF"/>
          <w:sz w:val="24"/>
          <w:szCs w:val="24"/>
          <w:rtl/>
        </w:rPr>
      </w:pPr>
      <w:r w:rsidRPr="00DC7867">
        <w:rPr>
          <w:b/>
          <w:bCs/>
          <w:color w:val="31849B" w:themeColor="accent5" w:themeShade="BF"/>
          <w:sz w:val="24"/>
          <w:szCs w:val="24"/>
          <w:rtl/>
        </w:rPr>
        <w:t>طرق التواصل - نظرة كلية</w:t>
      </w:r>
    </w:p>
    <w:p w:rsidR="00974A70" w:rsidRPr="00DC7867" w:rsidRDefault="00974A70" w:rsidP="00974A70">
      <w:pPr>
        <w:rPr>
          <w:b/>
          <w:bCs/>
          <w:color w:val="31849B" w:themeColor="accent5" w:themeShade="BF"/>
          <w:sz w:val="24"/>
          <w:szCs w:val="24"/>
          <w:rtl/>
        </w:rPr>
      </w:pPr>
      <w:r w:rsidRPr="00DC7867">
        <w:rPr>
          <w:b/>
          <w:bCs/>
          <w:noProof/>
          <w:color w:val="31849B" w:themeColor="accent5" w:themeShade="BF"/>
          <w:sz w:val="24"/>
          <w:szCs w:val="24"/>
          <w:rtl/>
        </w:rPr>
        <w:drawing>
          <wp:inline distT="0" distB="0" distL="0" distR="0">
            <wp:extent cx="3971925" cy="2390775"/>
            <wp:effectExtent l="19050" t="0" r="0" b="0"/>
            <wp:docPr id="4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114800"/>
                      <a:chOff x="609600" y="1752600"/>
                      <a:chExt cx="8229600" cy="4114800"/>
                    </a:xfrm>
                  </a:grpSpPr>
                  <a:sp>
                    <a:nvSpPr>
                      <a:cNvPr id="15364" name="Rectangle 4" descr="ابجدية الاصابع"/>
                      <a:cNvSpPr>
                        <a:spLocks noChangeArrowheads="1"/>
                      </a:cNvSpPr>
                    </a:nvSpPr>
                    <a:spPr bwMode="auto">
                      <a:xfrm>
                        <a:off x="609600" y="1752600"/>
                        <a:ext cx="8229600" cy="4114800"/>
                      </a:xfrm>
                      <a:prstGeom prst="rect">
                        <a:avLst/>
                      </a:prstGeom>
                      <a:blipFill dpi="0" rotWithShape="1">
                        <a:blip r:embed="rId26"/>
                        <a:srcRect/>
                        <a:stretch>
                          <a:fillRect/>
                        </a:stretch>
                      </a:blipFill>
                      <a:ln w="9525">
                        <a:no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rPr>
          <w:b/>
          <w:bCs/>
          <w:color w:val="002060"/>
          <w:sz w:val="24"/>
          <w:szCs w:val="24"/>
          <w:rtl/>
        </w:rPr>
      </w:pPr>
    </w:p>
    <w:p w:rsidR="00974A70" w:rsidRDefault="00974A70" w:rsidP="00974A70">
      <w:pPr>
        <w:rPr>
          <w:b/>
          <w:bCs/>
          <w:color w:val="002060"/>
          <w:sz w:val="24"/>
          <w:szCs w:val="24"/>
          <w:rtl/>
        </w:rPr>
      </w:pPr>
    </w:p>
    <w:p w:rsidR="00974A70" w:rsidRDefault="00974A70" w:rsidP="00974A70">
      <w:pPr>
        <w:rPr>
          <w:b/>
          <w:bCs/>
          <w:color w:val="002060"/>
          <w:sz w:val="24"/>
          <w:szCs w:val="24"/>
          <w:rtl/>
        </w:rPr>
      </w:pPr>
    </w:p>
    <w:p w:rsidR="00974A70" w:rsidRDefault="00974A70" w:rsidP="00974A70">
      <w:pPr>
        <w:rPr>
          <w:b/>
          <w:bCs/>
          <w:color w:val="002060"/>
          <w:sz w:val="24"/>
          <w:szCs w:val="24"/>
          <w:rtl/>
        </w:rPr>
      </w:pPr>
      <w:r w:rsidRPr="00DC7867">
        <w:rPr>
          <w:b/>
          <w:bCs/>
          <w:color w:val="002060"/>
          <w:sz w:val="24"/>
          <w:szCs w:val="24"/>
          <w:rtl/>
        </w:rPr>
        <w:t>الأسرة والإعاقة السمعية</w:t>
      </w:r>
    </w:p>
    <w:p w:rsidR="00974A70" w:rsidRDefault="00974A70" w:rsidP="00974A70">
      <w:pPr>
        <w:rPr>
          <w:b/>
          <w:bCs/>
          <w:color w:val="002060"/>
          <w:sz w:val="24"/>
          <w:szCs w:val="24"/>
          <w:rtl/>
        </w:rPr>
      </w:pPr>
      <w:r w:rsidRPr="00DC7867">
        <w:rPr>
          <w:b/>
          <w:bCs/>
          <w:noProof/>
          <w:color w:val="002060"/>
          <w:sz w:val="24"/>
          <w:szCs w:val="24"/>
          <w:rtl/>
        </w:rPr>
        <w:drawing>
          <wp:inline distT="0" distB="0" distL="0" distR="0">
            <wp:extent cx="5169535" cy="2571750"/>
            <wp:effectExtent l="19050" t="0" r="0" b="0"/>
            <wp:docPr id="42"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8229600" cy="4011612"/>
                      <a:chOff x="914400" y="1627188"/>
                      <a:chExt cx="8229600" cy="4011612"/>
                    </a:xfrm>
                  </a:grpSpPr>
                  <a:sp>
                    <a:nvSpPr>
                      <a:cNvPr id="16387" name="Rectangle 5" descr="Capture"/>
                      <a:cNvSpPr>
                        <a:spLocks noChangeArrowheads="1"/>
                      </a:cNvSpPr>
                    </a:nvSpPr>
                    <a:spPr bwMode="auto">
                      <a:xfrm>
                        <a:off x="914400" y="1627188"/>
                        <a:ext cx="8229600" cy="4011612"/>
                      </a:xfrm>
                      <a:prstGeom prst="rect">
                        <a:avLst/>
                      </a:prstGeom>
                      <a:blipFill dpi="0" rotWithShape="1">
                        <a:blip r:embed="rId2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rPr>
          <w:b/>
          <w:bCs/>
          <w:color w:val="002060"/>
          <w:sz w:val="24"/>
          <w:szCs w:val="24"/>
          <w:rtl/>
        </w:rPr>
      </w:pPr>
    </w:p>
    <w:p w:rsidR="00974A70" w:rsidRDefault="00974A70" w:rsidP="00974A70">
      <w:pPr>
        <w:rPr>
          <w:b/>
          <w:bCs/>
          <w:color w:val="002060"/>
          <w:sz w:val="24"/>
          <w:szCs w:val="24"/>
          <w:rtl/>
        </w:rPr>
      </w:pPr>
      <w:r w:rsidRPr="00DC7867">
        <w:rPr>
          <w:b/>
          <w:bCs/>
          <w:color w:val="002060"/>
          <w:sz w:val="24"/>
          <w:szCs w:val="24"/>
          <w:rtl/>
        </w:rPr>
        <w:t>الأرقام...</w:t>
      </w:r>
    </w:p>
    <w:p w:rsidR="00974A70" w:rsidRDefault="00974A70" w:rsidP="00974A70">
      <w:pPr>
        <w:spacing w:after="0"/>
        <w:rPr>
          <w:b/>
          <w:bCs/>
          <w:color w:val="002060"/>
          <w:sz w:val="24"/>
          <w:szCs w:val="24"/>
          <w:rtl/>
        </w:rPr>
      </w:pPr>
      <w:r w:rsidRPr="00DC7867">
        <w:rPr>
          <w:b/>
          <w:bCs/>
          <w:noProof/>
          <w:color w:val="002060"/>
          <w:sz w:val="24"/>
          <w:szCs w:val="24"/>
          <w:rtl/>
        </w:rPr>
        <w:drawing>
          <wp:inline distT="0" distB="0" distL="0" distR="0">
            <wp:extent cx="1600200" cy="1495425"/>
            <wp:effectExtent l="19050" t="0" r="0" b="0"/>
            <wp:docPr id="43" name="كائن 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38400" cy="2628900"/>
                      <a:chOff x="6172200" y="2362200"/>
                      <a:chExt cx="2438400" cy="2628900"/>
                    </a:xfrm>
                  </a:grpSpPr>
                  <a:sp>
                    <a:nvSpPr>
                      <a:cNvPr id="17411" name="Rectangle 4" descr="0"/>
                      <a:cNvSpPr>
                        <a:spLocks noChangeArrowheads="1"/>
                      </a:cNvSpPr>
                    </a:nvSpPr>
                    <a:spPr bwMode="auto">
                      <a:xfrm>
                        <a:off x="6172200" y="2362200"/>
                        <a:ext cx="2438400" cy="2628900"/>
                      </a:xfrm>
                      <a:prstGeom prst="rect">
                        <a:avLst/>
                      </a:prstGeom>
                      <a:blipFill dpi="0" rotWithShape="1">
                        <a:blip r:embed="rId2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DC7867">
        <w:rPr>
          <w:b/>
          <w:bCs/>
          <w:noProof/>
          <w:color w:val="002060"/>
          <w:sz w:val="24"/>
          <w:szCs w:val="24"/>
          <w:rtl/>
        </w:rPr>
        <w:drawing>
          <wp:inline distT="0" distB="0" distL="0" distR="0">
            <wp:extent cx="1790700" cy="1495425"/>
            <wp:effectExtent l="19050" t="0" r="0" b="0"/>
            <wp:docPr id="44" name="كائن 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660650"/>
                      <a:chOff x="3429000" y="2362200"/>
                      <a:chExt cx="2400300" cy="2660650"/>
                    </a:xfrm>
                  </a:grpSpPr>
                  <a:sp>
                    <a:nvSpPr>
                      <a:cNvPr id="17412" name="Rectangle 5" descr="30"/>
                      <a:cNvSpPr>
                        <a:spLocks noChangeArrowheads="1"/>
                      </a:cNvSpPr>
                    </a:nvSpPr>
                    <a:spPr bwMode="auto">
                      <a:xfrm>
                        <a:off x="3429000" y="2362200"/>
                        <a:ext cx="2400300" cy="2660650"/>
                      </a:xfrm>
                      <a:prstGeom prst="rect">
                        <a:avLst/>
                      </a:prstGeom>
                      <a:blipFill dpi="0" rotWithShape="1">
                        <a:blip r:embed="rId2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DC7867">
        <w:rPr>
          <w:b/>
          <w:bCs/>
          <w:noProof/>
          <w:color w:val="002060"/>
          <w:sz w:val="24"/>
          <w:szCs w:val="24"/>
          <w:rtl/>
        </w:rPr>
        <w:drawing>
          <wp:inline distT="0" distB="0" distL="0" distR="0">
            <wp:extent cx="1600200" cy="1495425"/>
            <wp:effectExtent l="19050" t="0" r="0" b="0"/>
            <wp:docPr id="45" name="كائن 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608263"/>
                      <a:chOff x="685800" y="2362200"/>
                      <a:chExt cx="2400300" cy="2608263"/>
                    </a:xfrm>
                  </a:grpSpPr>
                  <a:sp>
                    <a:nvSpPr>
                      <a:cNvPr id="17413" name="Rectangle 6" descr="100"/>
                      <a:cNvSpPr>
                        <a:spLocks noChangeArrowheads="1"/>
                      </a:cNvSpPr>
                    </a:nvSpPr>
                    <a:spPr bwMode="auto">
                      <a:xfrm>
                        <a:off x="685800" y="2362200"/>
                        <a:ext cx="2400300" cy="2608263"/>
                      </a:xfrm>
                      <a:prstGeom prst="rect">
                        <a:avLst/>
                      </a:prstGeom>
                      <a:blipFill dpi="0" rotWithShape="1">
                        <a:blip r:embed="rId3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DC7867">
        <w:rPr>
          <w:b/>
          <w:bCs/>
          <w:noProof/>
          <w:color w:val="002060"/>
          <w:sz w:val="24"/>
          <w:szCs w:val="24"/>
          <w:rtl/>
        </w:rPr>
        <w:drawing>
          <wp:inline distT="0" distB="0" distL="0" distR="0">
            <wp:extent cx="1600200" cy="1485900"/>
            <wp:effectExtent l="19050" t="0" r="0" b="0"/>
            <wp:docPr id="46"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743200"/>
                      <a:chOff x="6858000" y="1524000"/>
                      <a:chExt cx="2286000" cy="2743200"/>
                    </a:xfrm>
                  </a:grpSpPr>
                  <a:sp>
                    <a:nvSpPr>
                      <a:cNvPr id="18436" name="Rectangle 5" descr="25"/>
                      <a:cNvSpPr>
                        <a:spLocks noChangeArrowheads="1"/>
                      </a:cNvSpPr>
                    </a:nvSpPr>
                    <a:spPr bwMode="auto">
                      <a:xfrm>
                        <a:off x="6858000" y="1524000"/>
                        <a:ext cx="2286000" cy="2743200"/>
                      </a:xfrm>
                      <a:prstGeom prst="rect">
                        <a:avLst/>
                      </a:prstGeom>
                      <a:blipFill dpi="0" rotWithShape="1">
                        <a:blip r:embed="rId3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DC7867">
        <w:rPr>
          <w:b/>
          <w:bCs/>
          <w:noProof/>
          <w:color w:val="002060"/>
          <w:sz w:val="24"/>
          <w:szCs w:val="24"/>
          <w:rtl/>
        </w:rPr>
        <w:drawing>
          <wp:inline distT="0" distB="0" distL="0" distR="0">
            <wp:extent cx="1790700" cy="1485900"/>
            <wp:effectExtent l="19050" t="0" r="0" b="0"/>
            <wp:docPr id="47" name="كائن 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590800"/>
                      <a:chOff x="3962400" y="1524000"/>
                      <a:chExt cx="2286000" cy="2590800"/>
                    </a:xfrm>
                  </a:grpSpPr>
                  <a:sp>
                    <a:nvSpPr>
                      <a:cNvPr id="18437" name="Rectangle 6" descr="26"/>
                      <a:cNvSpPr>
                        <a:spLocks noChangeArrowheads="1"/>
                      </a:cNvSpPr>
                    </a:nvSpPr>
                    <a:spPr bwMode="auto">
                      <a:xfrm>
                        <a:off x="3962400" y="1524000"/>
                        <a:ext cx="2286000" cy="2590800"/>
                      </a:xfrm>
                      <a:prstGeom prst="rect">
                        <a:avLst/>
                      </a:prstGeom>
                      <a:blipFill dpi="0" rotWithShape="1">
                        <a:blip r:embed="rId3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DC7867">
        <w:rPr>
          <w:b/>
          <w:bCs/>
          <w:noProof/>
          <w:color w:val="002060"/>
          <w:sz w:val="24"/>
          <w:szCs w:val="24"/>
          <w:rtl/>
        </w:rPr>
        <w:drawing>
          <wp:inline distT="0" distB="0" distL="0" distR="0">
            <wp:extent cx="1600200" cy="1466850"/>
            <wp:effectExtent l="19050" t="0" r="0" b="0"/>
            <wp:docPr id="48" name="كائن 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743200"/>
                      <a:chOff x="1066800" y="1447800"/>
                      <a:chExt cx="2286000" cy="2743200"/>
                    </a:xfrm>
                  </a:grpSpPr>
                  <a:sp>
                    <a:nvSpPr>
                      <a:cNvPr id="18435" name="Rectangle 4" descr="21"/>
                      <a:cNvSpPr>
                        <a:spLocks noChangeArrowheads="1"/>
                      </a:cNvSpPr>
                    </a:nvSpPr>
                    <a:spPr bwMode="auto">
                      <a:xfrm>
                        <a:off x="1066800" y="1447800"/>
                        <a:ext cx="2286000" cy="2743200"/>
                      </a:xfrm>
                      <a:prstGeom prst="rect">
                        <a:avLst/>
                      </a:prstGeom>
                      <a:blipFill dpi="0" rotWithShape="1">
                        <a:blip r:embed="rId3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DC7867">
        <w:rPr>
          <w:b/>
          <w:bCs/>
          <w:noProof/>
          <w:color w:val="002060"/>
          <w:sz w:val="24"/>
          <w:szCs w:val="24"/>
          <w:rtl/>
        </w:rPr>
        <w:drawing>
          <wp:anchor distT="0" distB="0" distL="114300" distR="114300" simplePos="0" relativeHeight="251702272" behindDoc="0" locked="0" layoutInCell="1" allowOverlap="1">
            <wp:simplePos x="2876550" y="8058150"/>
            <wp:positionH relativeFrom="margin">
              <wp:align>center</wp:align>
            </wp:positionH>
            <wp:positionV relativeFrom="margin">
              <wp:align>bottom</wp:align>
            </wp:positionV>
            <wp:extent cx="3543300" cy="1524000"/>
            <wp:effectExtent l="19050" t="0" r="0" b="0"/>
            <wp:wrapSquare wrapText="bothSides"/>
            <wp:docPr id="49" name="كائن 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3543300" cy="1524000"/>
                      <a:chOff x="3200400" y="4343400"/>
                      <a:chExt cx="3543300" cy="1524000"/>
                    </a:xfrm>
                  </a:grpSpPr>
                  <a:sp>
                    <a:nvSpPr>
                      <a:cNvPr id="18438" name="Rectangle 7" descr="35"/>
                      <a:cNvSpPr>
                        <a:spLocks noChangeArrowheads="1"/>
                      </a:cNvSpPr>
                    </a:nvSpPr>
                    <a:spPr bwMode="auto">
                      <a:xfrm>
                        <a:off x="3200400" y="4343400"/>
                        <a:ext cx="3543300" cy="1524000"/>
                      </a:xfrm>
                      <a:prstGeom prst="rect">
                        <a:avLst/>
                      </a:prstGeom>
                      <a:blipFill dpi="0" rotWithShape="1">
                        <a:blip r:embed="rId3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r>
        <w:rPr>
          <w:rFonts w:hint="cs"/>
          <w:b/>
          <w:bCs/>
          <w:color w:val="002060"/>
          <w:sz w:val="24"/>
          <w:szCs w:val="24"/>
          <w:rtl/>
        </w:rPr>
        <w:t xml:space="preserve"> </w:t>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B7594F">
        <w:rPr>
          <w:b/>
          <w:bCs/>
          <w:color w:val="002060"/>
          <w:sz w:val="24"/>
          <w:szCs w:val="24"/>
          <w:rtl/>
        </w:rPr>
        <w:lastRenderedPageBreak/>
        <w:t>لغة الإشارة ... البيت</w:t>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DC7867">
        <w:rPr>
          <w:b/>
          <w:bCs/>
          <w:noProof/>
          <w:color w:val="002060"/>
          <w:sz w:val="24"/>
          <w:szCs w:val="24"/>
          <w:rtl/>
        </w:rPr>
        <w:drawing>
          <wp:inline distT="0" distB="0" distL="0" distR="0">
            <wp:extent cx="1600200" cy="1524000"/>
            <wp:effectExtent l="19050" t="0" r="0" b="0"/>
            <wp:docPr id="50" name="كائن 1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1943100"/>
                      <a:chOff x="6705600" y="1524000"/>
                      <a:chExt cx="2400300" cy="1943100"/>
                    </a:xfrm>
                  </a:grpSpPr>
                  <a:sp>
                    <a:nvSpPr>
                      <a:cNvPr id="19459" name="Rectangle 4" descr="11"/>
                      <a:cNvSpPr>
                        <a:spLocks noChangeArrowheads="1"/>
                      </a:cNvSpPr>
                    </a:nvSpPr>
                    <a:spPr bwMode="auto">
                      <a:xfrm>
                        <a:off x="6705600" y="1524000"/>
                        <a:ext cx="2400300" cy="1943100"/>
                      </a:xfrm>
                      <a:prstGeom prst="rect">
                        <a:avLst/>
                      </a:prstGeom>
                      <a:blipFill dpi="0" rotWithShape="1">
                        <a:blip r:embed="rId3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571625" cy="1524000"/>
            <wp:effectExtent l="19050" t="0" r="0" b="0"/>
            <wp:docPr id="51"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4114800" y="1524000"/>
                      <a:chExt cx="2286000" cy="1943100"/>
                    </a:xfrm>
                  </a:grpSpPr>
                  <a:sp>
                    <a:nvSpPr>
                      <a:cNvPr id="19462" name="Rectangle 7" descr="14"/>
                      <a:cNvSpPr>
                        <a:spLocks noChangeArrowheads="1"/>
                      </a:cNvSpPr>
                    </a:nvSpPr>
                    <a:spPr bwMode="auto">
                      <a:xfrm>
                        <a:off x="4114800" y="1524000"/>
                        <a:ext cx="2286000" cy="1943100"/>
                      </a:xfrm>
                      <a:prstGeom prst="rect">
                        <a:avLst/>
                      </a:prstGeom>
                      <a:blipFill dpi="0" rotWithShape="1">
                        <a:blip r:embed="rId3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00200" cy="1524000"/>
            <wp:effectExtent l="19050" t="0" r="0" b="0"/>
            <wp:docPr id="52" name="كائن 1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1447800" y="1524000"/>
                      <a:chExt cx="2286000" cy="1943100"/>
                    </a:xfrm>
                  </a:grpSpPr>
                  <a:sp>
                    <a:nvSpPr>
                      <a:cNvPr id="19463" name="Rectangle 8" descr="29"/>
                      <a:cNvSpPr>
                        <a:spLocks noChangeArrowheads="1"/>
                      </a:cNvSpPr>
                    </a:nvSpPr>
                    <a:spPr bwMode="auto">
                      <a:xfrm>
                        <a:off x="1447800" y="1524000"/>
                        <a:ext cx="2286000" cy="1943100"/>
                      </a:xfrm>
                      <a:prstGeom prst="rect">
                        <a:avLst/>
                      </a:prstGeom>
                      <a:blipFill dpi="0" rotWithShape="1">
                        <a:blip r:embed="rId3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B7594F">
        <w:rPr>
          <w:b/>
          <w:bCs/>
          <w:noProof/>
          <w:color w:val="002060"/>
          <w:sz w:val="24"/>
          <w:szCs w:val="24"/>
          <w:rtl/>
        </w:rPr>
        <w:drawing>
          <wp:inline distT="0" distB="0" distL="0" distR="0">
            <wp:extent cx="1600200" cy="1533525"/>
            <wp:effectExtent l="19050" t="0" r="0" b="0"/>
            <wp:docPr id="53" name="كائن 1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7239000" y="3581400"/>
                      <a:chExt cx="2286000" cy="1943100"/>
                    </a:xfrm>
                  </a:grpSpPr>
                  <a:sp>
                    <a:nvSpPr>
                      <a:cNvPr id="19460" name="Rectangle 5" descr="22"/>
                      <a:cNvSpPr>
                        <a:spLocks noChangeArrowheads="1"/>
                      </a:cNvSpPr>
                    </a:nvSpPr>
                    <a:spPr bwMode="auto">
                      <a:xfrm>
                        <a:off x="7239000" y="3581400"/>
                        <a:ext cx="2286000" cy="1943100"/>
                      </a:xfrm>
                      <a:prstGeom prst="rect">
                        <a:avLst/>
                      </a:prstGeom>
                      <a:blipFill dpi="0" rotWithShape="1">
                        <a:blip r:embed="rId3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00200" cy="1533525"/>
            <wp:effectExtent l="19050" t="0" r="0" b="0"/>
            <wp:docPr id="54" name="كائن 1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4876800" y="4343400"/>
                      <a:chExt cx="2286000" cy="1943100"/>
                    </a:xfrm>
                  </a:grpSpPr>
                  <a:sp>
                    <a:nvSpPr>
                      <a:cNvPr id="19461" name="Rectangle 6" descr="24"/>
                      <a:cNvSpPr>
                        <a:spLocks noChangeArrowheads="1"/>
                      </a:cNvSpPr>
                    </a:nvSpPr>
                    <a:spPr bwMode="auto">
                      <a:xfrm>
                        <a:off x="4876800" y="4343400"/>
                        <a:ext cx="2286000" cy="1943100"/>
                      </a:xfrm>
                      <a:prstGeom prst="rect">
                        <a:avLst/>
                      </a:prstGeom>
                      <a:blipFill dpi="0" rotWithShape="1">
                        <a:blip r:embed="rId3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00200" cy="1533525"/>
            <wp:effectExtent l="19050" t="0" r="0" b="0"/>
            <wp:docPr id="55" name="كائن 1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2438400" y="4343400"/>
                      <a:chExt cx="2286000" cy="1943100"/>
                    </a:xfrm>
                  </a:grpSpPr>
                  <a:sp>
                    <a:nvSpPr>
                      <a:cNvPr id="19464" name="Rectangle 9" descr="30"/>
                      <a:cNvSpPr>
                        <a:spLocks noChangeArrowheads="1"/>
                      </a:cNvSpPr>
                    </a:nvSpPr>
                    <a:spPr bwMode="auto">
                      <a:xfrm>
                        <a:off x="2438400" y="4343400"/>
                        <a:ext cx="2286000" cy="1943100"/>
                      </a:xfrm>
                      <a:prstGeom prst="rect">
                        <a:avLst/>
                      </a:prstGeom>
                      <a:blipFill dpi="0" rotWithShape="1">
                        <a:blip r:embed="rId4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B7594F">
        <w:rPr>
          <w:b/>
          <w:bCs/>
          <w:noProof/>
          <w:color w:val="002060"/>
          <w:sz w:val="24"/>
          <w:szCs w:val="24"/>
          <w:rtl/>
        </w:rPr>
        <w:drawing>
          <wp:inline distT="0" distB="0" distL="0" distR="0">
            <wp:extent cx="1600200" cy="1409700"/>
            <wp:effectExtent l="19050" t="0" r="0" b="0"/>
            <wp:docPr id="56" name="كائن 1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1943100"/>
                      <a:chOff x="0" y="3581400"/>
                      <a:chExt cx="2286000" cy="1943100"/>
                    </a:xfrm>
                  </a:grpSpPr>
                  <a:sp>
                    <a:nvSpPr>
                      <a:cNvPr id="19465" name="Rectangle 10" descr="32"/>
                      <a:cNvSpPr>
                        <a:spLocks noChangeArrowheads="1"/>
                      </a:cNvSpPr>
                    </a:nvSpPr>
                    <a:spPr bwMode="auto">
                      <a:xfrm>
                        <a:off x="0" y="3581400"/>
                        <a:ext cx="2286000" cy="1943100"/>
                      </a:xfrm>
                      <a:prstGeom prst="rect">
                        <a:avLst/>
                      </a:prstGeom>
                      <a:blipFill dpi="0" rotWithShape="1">
                        <a:blip r:embed="rId4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28775" cy="1409700"/>
            <wp:effectExtent l="19050" t="0" r="0" b="0"/>
            <wp:docPr id="57" name="كائن 1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133600"/>
                      <a:chOff x="6248400" y="1447800"/>
                      <a:chExt cx="2286000" cy="2133600"/>
                    </a:xfrm>
                  </a:grpSpPr>
                  <a:sp>
                    <a:nvSpPr>
                      <a:cNvPr id="20483" name="Rectangle 4" descr="26"/>
                      <a:cNvSpPr>
                        <a:spLocks noChangeArrowheads="1"/>
                      </a:cNvSpPr>
                    </a:nvSpPr>
                    <a:spPr bwMode="auto">
                      <a:xfrm>
                        <a:off x="6248400" y="1447800"/>
                        <a:ext cx="2286000" cy="2133600"/>
                      </a:xfrm>
                      <a:prstGeom prst="rect">
                        <a:avLst/>
                      </a:prstGeom>
                      <a:blipFill dpi="0" rotWithShape="1">
                        <a:blip r:embed="rId4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00200" cy="1409700"/>
            <wp:effectExtent l="19050" t="0" r="0" b="0"/>
            <wp:docPr id="58" name="كائن 1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133600"/>
                      <a:chOff x="3962400" y="1447800"/>
                      <a:chExt cx="2286000" cy="2133600"/>
                    </a:xfrm>
                  </a:grpSpPr>
                  <a:sp>
                    <a:nvSpPr>
                      <a:cNvPr id="20484" name="Rectangle 5" descr="27"/>
                      <a:cNvSpPr>
                        <a:spLocks noChangeArrowheads="1"/>
                      </a:cNvSpPr>
                    </a:nvSpPr>
                    <a:spPr bwMode="auto">
                      <a:xfrm>
                        <a:off x="3962400" y="1447800"/>
                        <a:ext cx="2286000" cy="2133600"/>
                      </a:xfrm>
                      <a:prstGeom prst="rect">
                        <a:avLst/>
                      </a:prstGeom>
                      <a:blipFill dpi="0" rotWithShape="1">
                        <a:blip r:embed="rId4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B7594F">
        <w:rPr>
          <w:b/>
          <w:bCs/>
          <w:noProof/>
          <w:color w:val="002060"/>
          <w:sz w:val="24"/>
          <w:szCs w:val="24"/>
          <w:rtl/>
        </w:rPr>
        <w:drawing>
          <wp:inline distT="0" distB="0" distL="0" distR="0">
            <wp:extent cx="1600200" cy="1495425"/>
            <wp:effectExtent l="19050" t="0" r="0" b="0"/>
            <wp:docPr id="59" name="كائن 1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133600"/>
                      <a:chOff x="1676400" y="1447800"/>
                      <a:chExt cx="2286000" cy="2133600"/>
                    </a:xfrm>
                  </a:grpSpPr>
                  <a:sp>
                    <a:nvSpPr>
                      <a:cNvPr id="20485" name="Rectangle 6" descr="32"/>
                      <a:cNvSpPr>
                        <a:spLocks noChangeArrowheads="1"/>
                      </a:cNvSpPr>
                    </a:nvSpPr>
                    <a:spPr bwMode="auto">
                      <a:xfrm>
                        <a:off x="1676400" y="1447800"/>
                        <a:ext cx="2286000" cy="2133600"/>
                      </a:xfrm>
                      <a:prstGeom prst="rect">
                        <a:avLst/>
                      </a:prstGeom>
                      <a:blipFill dpi="0" rotWithShape="1">
                        <a:blip r:embed="rId4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57350" cy="1495425"/>
            <wp:effectExtent l="19050" t="0" r="0" b="0"/>
            <wp:docPr id="60" name="كائن 2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400300"/>
                      <a:chOff x="7391400" y="3657600"/>
                      <a:chExt cx="2286000" cy="2400300"/>
                    </a:xfrm>
                  </a:grpSpPr>
                  <a:sp>
                    <a:nvSpPr>
                      <a:cNvPr id="20489" name="Rectangle 10" descr="37"/>
                      <a:cNvSpPr>
                        <a:spLocks noChangeArrowheads="1"/>
                      </a:cNvSpPr>
                    </a:nvSpPr>
                    <a:spPr bwMode="auto">
                      <a:xfrm>
                        <a:off x="7391400" y="3657600"/>
                        <a:ext cx="2286000" cy="2400300"/>
                      </a:xfrm>
                      <a:prstGeom prst="rect">
                        <a:avLst/>
                      </a:prstGeom>
                      <a:blipFill dpi="0" rotWithShape="1">
                        <a:blip r:embed="rId4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00200" cy="1495425"/>
            <wp:effectExtent l="19050" t="0" r="0" b="0"/>
            <wp:docPr id="61" name="كائن 2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400300"/>
                      <a:chOff x="5029200" y="3657600"/>
                      <a:chExt cx="2286000" cy="2400300"/>
                    </a:xfrm>
                  </a:grpSpPr>
                  <a:sp>
                    <a:nvSpPr>
                      <a:cNvPr id="20486" name="Rectangle 7" descr="34"/>
                      <a:cNvSpPr>
                        <a:spLocks noChangeArrowheads="1"/>
                      </a:cNvSpPr>
                    </a:nvSpPr>
                    <a:spPr bwMode="auto">
                      <a:xfrm>
                        <a:off x="5029200" y="3657600"/>
                        <a:ext cx="2286000" cy="2400300"/>
                      </a:xfrm>
                      <a:prstGeom prst="rect">
                        <a:avLst/>
                      </a:prstGeom>
                      <a:blipFill dpi="0" rotWithShape="1">
                        <a:blip r:embed="rId4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r>
        <w:rPr>
          <w:rFonts w:hint="cs"/>
          <w:b/>
          <w:bCs/>
          <w:noProof/>
          <w:color w:val="002060"/>
          <w:sz w:val="24"/>
          <w:szCs w:val="24"/>
          <w:rtl/>
        </w:rPr>
        <w:drawing>
          <wp:anchor distT="0" distB="0" distL="114300" distR="114300" simplePos="0" relativeHeight="251704320" behindDoc="0" locked="0" layoutInCell="1" allowOverlap="1">
            <wp:simplePos x="0" y="0"/>
            <wp:positionH relativeFrom="margin">
              <wp:posOffset>2905125</wp:posOffset>
            </wp:positionH>
            <wp:positionV relativeFrom="margin">
              <wp:posOffset>7277100</wp:posOffset>
            </wp:positionV>
            <wp:extent cx="1685925" cy="1524000"/>
            <wp:effectExtent l="19050" t="0" r="0" b="0"/>
            <wp:wrapSquare wrapText="bothSides"/>
            <wp:docPr id="62" name="كائن 2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400300"/>
                      <a:chOff x="2667000" y="3657600"/>
                      <a:chExt cx="2286000" cy="2400300"/>
                    </a:xfrm>
                  </a:grpSpPr>
                  <a:sp>
                    <a:nvSpPr>
                      <a:cNvPr id="20487" name="Rectangle 8" descr="35"/>
                      <a:cNvSpPr>
                        <a:spLocks noChangeArrowheads="1"/>
                      </a:cNvSpPr>
                    </a:nvSpPr>
                    <a:spPr bwMode="auto">
                      <a:xfrm>
                        <a:off x="2667000" y="3657600"/>
                        <a:ext cx="2286000" cy="2400300"/>
                      </a:xfrm>
                      <a:prstGeom prst="rect">
                        <a:avLst/>
                      </a:prstGeom>
                      <a:blipFill dpi="0" rotWithShape="1">
                        <a:blip r:embed="rId4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r>
        <w:rPr>
          <w:rFonts w:hint="cs"/>
          <w:b/>
          <w:bCs/>
          <w:noProof/>
          <w:color w:val="002060"/>
          <w:sz w:val="24"/>
          <w:szCs w:val="24"/>
          <w:rtl/>
        </w:rPr>
        <w:drawing>
          <wp:anchor distT="0" distB="0" distL="114300" distR="114300" simplePos="0" relativeHeight="251703296" behindDoc="0" locked="0" layoutInCell="1" allowOverlap="1">
            <wp:simplePos x="0" y="0"/>
            <wp:positionH relativeFrom="margin">
              <wp:posOffset>1076325</wp:posOffset>
            </wp:positionH>
            <wp:positionV relativeFrom="margin">
              <wp:posOffset>7277100</wp:posOffset>
            </wp:positionV>
            <wp:extent cx="1666875" cy="1524000"/>
            <wp:effectExtent l="19050" t="0" r="0" b="0"/>
            <wp:wrapSquare wrapText="bothSides"/>
            <wp:docPr id="63" name="كائن 2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400300"/>
                      <a:chOff x="228600" y="3581400"/>
                      <a:chExt cx="2286000" cy="2400300"/>
                    </a:xfrm>
                  </a:grpSpPr>
                  <a:sp>
                    <a:nvSpPr>
                      <a:cNvPr id="20488" name="Rectangle 9" descr="36"/>
                      <a:cNvSpPr>
                        <a:spLocks noChangeArrowheads="1"/>
                      </a:cNvSpPr>
                    </a:nvSpPr>
                    <a:spPr bwMode="auto">
                      <a:xfrm>
                        <a:off x="228600" y="3581400"/>
                        <a:ext cx="2286000" cy="2400300"/>
                      </a:xfrm>
                      <a:prstGeom prst="rect">
                        <a:avLst/>
                      </a:prstGeom>
                      <a:blipFill dpi="0" rotWithShape="1">
                        <a:blip r:embed="rId4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p>
    <w:p w:rsidR="00974A70" w:rsidRDefault="00974A70" w:rsidP="00974A70">
      <w:pPr>
        <w:spacing w:after="0"/>
        <w:rPr>
          <w:b/>
          <w:bCs/>
          <w:color w:val="002060"/>
          <w:sz w:val="24"/>
          <w:szCs w:val="24"/>
          <w:rtl/>
        </w:rPr>
      </w:pPr>
      <w:r>
        <w:rPr>
          <w:rFonts w:hint="cs"/>
          <w:b/>
          <w:bCs/>
          <w:color w:val="002060"/>
          <w:sz w:val="24"/>
          <w:szCs w:val="24"/>
          <w:rtl/>
        </w:rPr>
        <w:t xml:space="preserve">  </w:t>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roofErr w:type="spellStart"/>
      <w:r w:rsidRPr="00B7594F">
        <w:rPr>
          <w:b/>
          <w:bCs/>
          <w:color w:val="002060"/>
          <w:sz w:val="24"/>
          <w:szCs w:val="24"/>
          <w:rtl/>
        </w:rPr>
        <w:lastRenderedPageBreak/>
        <w:t>الالوان</w:t>
      </w:r>
      <w:proofErr w:type="spellEnd"/>
      <w:r>
        <w:rPr>
          <w:rFonts w:hint="cs"/>
          <w:b/>
          <w:bCs/>
          <w:color w:val="002060"/>
          <w:sz w:val="24"/>
          <w:szCs w:val="24"/>
          <w:rtl/>
        </w:rPr>
        <w:t xml:space="preserve"> ..</w:t>
      </w:r>
    </w:p>
    <w:p w:rsidR="00974A70" w:rsidRDefault="00974A70" w:rsidP="00974A70">
      <w:pPr>
        <w:spacing w:after="0"/>
        <w:rPr>
          <w:b/>
          <w:bCs/>
          <w:color w:val="002060"/>
          <w:sz w:val="24"/>
          <w:szCs w:val="24"/>
          <w:rtl/>
        </w:rPr>
      </w:pPr>
      <w:r w:rsidRPr="00B7594F">
        <w:rPr>
          <w:b/>
          <w:bCs/>
          <w:noProof/>
          <w:color w:val="002060"/>
          <w:sz w:val="24"/>
          <w:szCs w:val="24"/>
          <w:rtl/>
        </w:rPr>
        <w:drawing>
          <wp:inline distT="0" distB="0" distL="0" distR="0">
            <wp:extent cx="1552575" cy="1685925"/>
            <wp:effectExtent l="19050" t="0" r="0" b="0"/>
            <wp:docPr id="64" name="كائن 2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628900"/>
                      <a:chOff x="5791200" y="1447800"/>
                      <a:chExt cx="2286000" cy="2628900"/>
                    </a:xfrm>
                  </a:grpSpPr>
                  <a:sp>
                    <a:nvSpPr>
                      <a:cNvPr id="21509" name="Rectangle 4" descr="4"/>
                      <a:cNvSpPr>
                        <a:spLocks noChangeArrowheads="1"/>
                      </a:cNvSpPr>
                    </a:nvSpPr>
                    <a:spPr bwMode="auto">
                      <a:xfrm>
                        <a:off x="5791200" y="1447800"/>
                        <a:ext cx="2286000" cy="2628900"/>
                      </a:xfrm>
                      <a:prstGeom prst="rect">
                        <a:avLst/>
                      </a:prstGeom>
                      <a:blipFill dpi="0" rotWithShape="1">
                        <a:blip r:embed="rId4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19250" cy="1685925"/>
            <wp:effectExtent l="19050" t="0" r="0" b="0"/>
            <wp:docPr id="65" name="كائن 2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705100"/>
                      <a:chOff x="3505200" y="1371600"/>
                      <a:chExt cx="2286000" cy="2705100"/>
                    </a:xfrm>
                  </a:grpSpPr>
                  <a:sp>
                    <a:nvSpPr>
                      <a:cNvPr id="21507" name="Rectangle 2" descr="1"/>
                      <a:cNvSpPr>
                        <a:spLocks noChangeArrowheads="1"/>
                      </a:cNvSpPr>
                    </a:nvSpPr>
                    <a:spPr bwMode="auto">
                      <a:xfrm>
                        <a:off x="3505200" y="1371600"/>
                        <a:ext cx="2286000" cy="2705100"/>
                      </a:xfrm>
                      <a:prstGeom prst="rect">
                        <a:avLst/>
                      </a:prstGeom>
                      <a:blipFill dpi="0" rotWithShape="1">
                        <a:blip r:embed="rId5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552575" cy="1685925"/>
            <wp:effectExtent l="19050" t="0" r="0" b="0"/>
            <wp:docPr id="66" name="كائن 2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667000"/>
                      <a:chOff x="1219200" y="1371600"/>
                      <a:chExt cx="2286000" cy="2667000"/>
                    </a:xfrm>
                  </a:grpSpPr>
                  <a:sp>
                    <a:nvSpPr>
                      <a:cNvPr id="21508" name="Rectangle 3" descr="3"/>
                      <a:cNvSpPr>
                        <a:spLocks noChangeArrowheads="1"/>
                      </a:cNvSpPr>
                    </a:nvSpPr>
                    <a:spPr bwMode="auto">
                      <a:xfrm>
                        <a:off x="1219200" y="1371600"/>
                        <a:ext cx="2286000" cy="2667000"/>
                      </a:xfrm>
                      <a:prstGeom prst="rect">
                        <a:avLst/>
                      </a:prstGeom>
                      <a:blipFill dpi="0" rotWithShape="1">
                        <a:blip r:embed="rId5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B7594F">
        <w:rPr>
          <w:b/>
          <w:bCs/>
          <w:noProof/>
          <w:color w:val="002060"/>
          <w:sz w:val="24"/>
          <w:szCs w:val="24"/>
          <w:rtl/>
        </w:rPr>
        <w:drawing>
          <wp:inline distT="0" distB="0" distL="0" distR="0">
            <wp:extent cx="1552575" cy="1647825"/>
            <wp:effectExtent l="19050" t="0" r="0" b="0"/>
            <wp:docPr id="67" name="كائن 2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133600"/>
                      <a:chOff x="6172200" y="4114800"/>
                      <a:chExt cx="2286000" cy="2133600"/>
                    </a:xfrm>
                  </a:grpSpPr>
                  <a:sp>
                    <a:nvSpPr>
                      <a:cNvPr id="21511" name="Rectangle 6" descr="5"/>
                      <a:cNvSpPr>
                        <a:spLocks noChangeArrowheads="1"/>
                      </a:cNvSpPr>
                    </a:nvSpPr>
                    <a:spPr bwMode="auto">
                      <a:xfrm>
                        <a:off x="6172200" y="4114800"/>
                        <a:ext cx="2286000" cy="2133600"/>
                      </a:xfrm>
                      <a:prstGeom prst="rect">
                        <a:avLst/>
                      </a:prstGeom>
                      <a:blipFill dpi="0" rotWithShape="1">
                        <a:blip r:embed="rId5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19250" cy="1647825"/>
            <wp:effectExtent l="19050" t="0" r="0" b="0"/>
            <wp:docPr id="68" name="كائن 2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209800"/>
                      <a:chOff x="3276600" y="4114800"/>
                      <a:chExt cx="2286000" cy="2209800"/>
                    </a:xfrm>
                  </a:grpSpPr>
                  <a:sp>
                    <a:nvSpPr>
                      <a:cNvPr id="21512" name="Rectangle 7" descr="9"/>
                      <a:cNvSpPr>
                        <a:spLocks noChangeArrowheads="1"/>
                      </a:cNvSpPr>
                    </a:nvSpPr>
                    <a:spPr bwMode="auto">
                      <a:xfrm>
                        <a:off x="3276600" y="4114800"/>
                        <a:ext cx="2286000" cy="2209800"/>
                      </a:xfrm>
                      <a:prstGeom prst="rect">
                        <a:avLst/>
                      </a:prstGeom>
                      <a:blipFill dpi="0" rotWithShape="1">
                        <a:blip r:embed="rId5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552575" cy="1647825"/>
            <wp:effectExtent l="19050" t="0" r="0" b="0"/>
            <wp:docPr id="69" name="كائن 2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057400"/>
                      <a:chOff x="533400" y="4191000"/>
                      <a:chExt cx="2286000" cy="2057400"/>
                    </a:xfrm>
                  </a:grpSpPr>
                  <a:sp>
                    <a:nvSpPr>
                      <a:cNvPr id="21510" name="Rectangle 5" descr="6"/>
                      <a:cNvSpPr>
                        <a:spLocks noChangeArrowheads="1"/>
                      </a:cNvSpPr>
                    </a:nvSpPr>
                    <a:spPr bwMode="auto">
                      <a:xfrm>
                        <a:off x="533400" y="4191000"/>
                        <a:ext cx="2286000" cy="2057400"/>
                      </a:xfrm>
                      <a:prstGeom prst="rect">
                        <a:avLst/>
                      </a:prstGeom>
                      <a:blipFill dpi="0" rotWithShape="1">
                        <a:blip r:embed="rId5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B7594F">
        <w:rPr>
          <w:b/>
          <w:bCs/>
          <w:noProof/>
          <w:color w:val="002060"/>
          <w:sz w:val="24"/>
          <w:szCs w:val="24"/>
          <w:rtl/>
        </w:rPr>
        <w:drawing>
          <wp:inline distT="0" distB="0" distL="0" distR="0">
            <wp:extent cx="1552575" cy="1485900"/>
            <wp:effectExtent l="19050" t="0" r="0" b="0"/>
            <wp:docPr id="70" name="كائن 3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86000" cy="2209800"/>
                      <a:chOff x="5943600" y="1447800"/>
                      <a:chExt cx="2286000" cy="2209800"/>
                    </a:xfrm>
                  </a:grpSpPr>
                  <a:sp>
                    <a:nvSpPr>
                      <a:cNvPr id="22531" name="Rectangle 2" descr="59"/>
                      <a:cNvSpPr>
                        <a:spLocks noChangeArrowheads="1"/>
                      </a:cNvSpPr>
                    </a:nvSpPr>
                    <a:spPr bwMode="auto">
                      <a:xfrm>
                        <a:off x="5943600" y="1447800"/>
                        <a:ext cx="2286000" cy="2209800"/>
                      </a:xfrm>
                      <a:prstGeom prst="rect">
                        <a:avLst/>
                      </a:prstGeom>
                      <a:blipFill dpi="0" rotWithShape="1">
                        <a:blip r:embed="rId5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B7594F">
        <w:rPr>
          <w:b/>
          <w:bCs/>
          <w:noProof/>
          <w:color w:val="002060"/>
          <w:sz w:val="24"/>
          <w:szCs w:val="24"/>
          <w:rtl/>
        </w:rPr>
        <w:drawing>
          <wp:inline distT="0" distB="0" distL="0" distR="0">
            <wp:extent cx="1619250" cy="1485900"/>
            <wp:effectExtent l="19050" t="0" r="0" b="0"/>
            <wp:docPr id="71" name="كائن 3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209800"/>
                      <a:chOff x="3352800" y="1447800"/>
                      <a:chExt cx="2400300" cy="2209800"/>
                    </a:xfrm>
                  </a:grpSpPr>
                  <a:sp>
                    <a:nvSpPr>
                      <a:cNvPr id="22532" name="Rectangle 3" descr="11"/>
                      <a:cNvSpPr>
                        <a:spLocks noChangeArrowheads="1"/>
                      </a:cNvSpPr>
                    </a:nvSpPr>
                    <a:spPr bwMode="auto">
                      <a:xfrm>
                        <a:off x="3352800" y="1447800"/>
                        <a:ext cx="2400300" cy="2209800"/>
                      </a:xfrm>
                      <a:prstGeom prst="rect">
                        <a:avLst/>
                      </a:prstGeom>
                      <a:blipFill dpi="0" rotWithShape="1">
                        <a:blip r:embed="rId5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552575" cy="1485900"/>
            <wp:effectExtent l="19050" t="0" r="0" b="0"/>
            <wp:docPr id="72" name="كائن 3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133600"/>
                      <a:chOff x="533400" y="1447800"/>
                      <a:chExt cx="2400300" cy="2133600"/>
                    </a:xfrm>
                  </a:grpSpPr>
                  <a:sp>
                    <a:nvSpPr>
                      <a:cNvPr id="22533" name="Rectangle 4" descr="12"/>
                      <a:cNvSpPr>
                        <a:spLocks noChangeArrowheads="1"/>
                      </a:cNvSpPr>
                    </a:nvSpPr>
                    <a:spPr bwMode="auto">
                      <a:xfrm>
                        <a:off x="533400" y="1447800"/>
                        <a:ext cx="2400300" cy="2133600"/>
                      </a:xfrm>
                      <a:prstGeom prst="rect">
                        <a:avLst/>
                      </a:prstGeom>
                      <a:blipFill dpi="0" rotWithShape="1">
                        <a:blip r:embed="rId5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243B4F">
        <w:rPr>
          <w:b/>
          <w:bCs/>
          <w:noProof/>
          <w:color w:val="002060"/>
          <w:sz w:val="24"/>
          <w:szCs w:val="24"/>
          <w:rtl/>
        </w:rPr>
        <w:drawing>
          <wp:inline distT="0" distB="0" distL="0" distR="0">
            <wp:extent cx="1619250" cy="1428750"/>
            <wp:effectExtent l="19050" t="0" r="0" b="0"/>
            <wp:docPr id="73" name="كائن 3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209800" cy="2438400"/>
                      <a:chOff x="7696200" y="3733800"/>
                      <a:chExt cx="2209800" cy="2438400"/>
                    </a:xfrm>
                  </a:grpSpPr>
                  <a:sp>
                    <a:nvSpPr>
                      <a:cNvPr id="22537" name="Rectangle 8" descr="29"/>
                      <a:cNvSpPr>
                        <a:spLocks noChangeArrowheads="1"/>
                      </a:cNvSpPr>
                    </a:nvSpPr>
                    <a:spPr bwMode="auto">
                      <a:xfrm>
                        <a:off x="7696200" y="3733800"/>
                        <a:ext cx="2209800" cy="2438400"/>
                      </a:xfrm>
                      <a:prstGeom prst="rect">
                        <a:avLst/>
                      </a:prstGeom>
                      <a:blipFill dpi="0" rotWithShape="1">
                        <a:blip r:embed="rId5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552575" cy="1428750"/>
            <wp:effectExtent l="19050" t="0" r="0" b="0"/>
            <wp:docPr id="74" name="كائن 3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362200"/>
                      <a:chOff x="5181600" y="3810000"/>
                      <a:chExt cx="2400300" cy="2362200"/>
                    </a:xfrm>
                  </a:grpSpPr>
                  <a:sp>
                    <a:nvSpPr>
                      <a:cNvPr id="22534" name="Rectangle 5" descr="14"/>
                      <a:cNvSpPr>
                        <a:spLocks noChangeArrowheads="1"/>
                      </a:cNvSpPr>
                    </a:nvSpPr>
                    <a:spPr bwMode="auto">
                      <a:xfrm>
                        <a:off x="5181600" y="3810000"/>
                        <a:ext cx="2400300" cy="2362200"/>
                      </a:xfrm>
                      <a:prstGeom prst="rect">
                        <a:avLst/>
                      </a:prstGeom>
                      <a:blipFill dpi="0" rotWithShape="1">
                        <a:blip r:embed="rId5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619250" cy="1428750"/>
            <wp:effectExtent l="19050" t="0" r="0" b="0"/>
            <wp:docPr id="75" name="كائن 3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14600"/>
                      <a:chOff x="2667000" y="3733800"/>
                      <a:chExt cx="2400300" cy="2514600"/>
                    </a:xfrm>
                  </a:grpSpPr>
                  <a:sp>
                    <a:nvSpPr>
                      <a:cNvPr id="22535" name="Rectangle 6" descr="24"/>
                      <a:cNvSpPr>
                        <a:spLocks noChangeArrowheads="1"/>
                      </a:cNvSpPr>
                    </a:nvSpPr>
                    <a:spPr bwMode="auto">
                      <a:xfrm>
                        <a:off x="2667000" y="3733800"/>
                        <a:ext cx="2400300" cy="2514600"/>
                      </a:xfrm>
                      <a:prstGeom prst="rect">
                        <a:avLst/>
                      </a:prstGeom>
                      <a:blipFill dpi="0" rotWithShape="1">
                        <a:blip r:embed="rId6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243B4F">
        <w:rPr>
          <w:b/>
          <w:bCs/>
          <w:noProof/>
          <w:color w:val="002060"/>
          <w:sz w:val="24"/>
          <w:szCs w:val="24"/>
          <w:rtl/>
        </w:rPr>
        <w:drawing>
          <wp:anchor distT="0" distB="0" distL="114300" distR="114300" simplePos="0" relativeHeight="251705344" behindDoc="0" locked="0" layoutInCell="1" allowOverlap="1">
            <wp:simplePos x="0" y="0"/>
            <wp:positionH relativeFrom="margin">
              <wp:posOffset>2038350</wp:posOffset>
            </wp:positionH>
            <wp:positionV relativeFrom="margin">
              <wp:posOffset>7391400</wp:posOffset>
            </wp:positionV>
            <wp:extent cx="1552575" cy="1428750"/>
            <wp:effectExtent l="19050" t="0" r="0" b="0"/>
            <wp:wrapSquare wrapText="bothSides"/>
            <wp:docPr id="76" name="كائن 3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14600"/>
                      <a:chOff x="304800" y="3733800"/>
                      <a:chExt cx="2400300" cy="2514600"/>
                    </a:xfrm>
                  </a:grpSpPr>
                  <a:sp>
                    <a:nvSpPr>
                      <a:cNvPr id="22536" name="Rectangle 7" descr="28"/>
                      <a:cNvSpPr>
                        <a:spLocks noChangeArrowheads="1"/>
                      </a:cNvSpPr>
                    </a:nvSpPr>
                    <a:spPr bwMode="auto">
                      <a:xfrm>
                        <a:off x="304800" y="3733800"/>
                        <a:ext cx="2400300" cy="2514600"/>
                      </a:xfrm>
                      <a:prstGeom prst="rect">
                        <a:avLst/>
                      </a:prstGeom>
                      <a:blipFill dpi="0" rotWithShape="1">
                        <a:blip r:embed="rId6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r>
        <w:rPr>
          <w:rFonts w:hint="cs"/>
          <w:b/>
          <w:bCs/>
          <w:color w:val="002060"/>
          <w:sz w:val="24"/>
          <w:szCs w:val="24"/>
          <w:rtl/>
        </w:rPr>
        <w:t xml:space="preserve"> </w:t>
      </w:r>
    </w:p>
    <w:p w:rsidR="00974A70" w:rsidRDefault="00974A70" w:rsidP="00974A70">
      <w:pPr>
        <w:spacing w:after="0"/>
        <w:rPr>
          <w:b/>
          <w:bCs/>
          <w:color w:val="002060"/>
          <w:sz w:val="24"/>
          <w:szCs w:val="24"/>
          <w:rtl/>
        </w:rPr>
      </w:pPr>
      <w:r w:rsidRPr="00243B4F">
        <w:rPr>
          <w:b/>
          <w:bCs/>
          <w:noProof/>
          <w:color w:val="002060"/>
          <w:sz w:val="24"/>
          <w:szCs w:val="24"/>
          <w:rtl/>
        </w:rPr>
        <w:lastRenderedPageBreak/>
        <w:drawing>
          <wp:inline distT="0" distB="0" distL="0" distR="0">
            <wp:extent cx="1685925" cy="1533525"/>
            <wp:effectExtent l="19050" t="0" r="0" b="0"/>
            <wp:docPr id="77" name="كائن 37"/>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14600"/>
                      <a:chOff x="5029200" y="1219200"/>
                      <a:chExt cx="2400300" cy="2514600"/>
                    </a:xfrm>
                  </a:grpSpPr>
                  <a:sp>
                    <a:nvSpPr>
                      <a:cNvPr id="23555" name="Rectangle 2" descr="1"/>
                      <a:cNvSpPr>
                        <a:spLocks noChangeArrowheads="1"/>
                      </a:cNvSpPr>
                    </a:nvSpPr>
                    <a:spPr bwMode="auto">
                      <a:xfrm>
                        <a:off x="5029200" y="1219200"/>
                        <a:ext cx="2400300" cy="2514600"/>
                      </a:xfrm>
                      <a:prstGeom prst="rect">
                        <a:avLst/>
                      </a:prstGeom>
                      <a:blipFill dpi="0" rotWithShape="1">
                        <a:blip r:embed="rId62"/>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714500" cy="1533525"/>
            <wp:effectExtent l="19050" t="0" r="0" b="0"/>
            <wp:docPr id="78" name="كائن 38"/>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14600"/>
                      <a:chOff x="1676400" y="1219200"/>
                      <a:chExt cx="2400300" cy="2514600"/>
                    </a:xfrm>
                  </a:grpSpPr>
                  <a:sp>
                    <a:nvSpPr>
                      <a:cNvPr id="23559" name="Rectangle 6" descr="20"/>
                      <a:cNvSpPr>
                        <a:spLocks noChangeArrowheads="1"/>
                      </a:cNvSpPr>
                    </a:nvSpPr>
                    <a:spPr bwMode="auto">
                      <a:xfrm>
                        <a:off x="1676400" y="1219200"/>
                        <a:ext cx="2400300" cy="2514600"/>
                      </a:xfrm>
                      <a:prstGeom prst="rect">
                        <a:avLst/>
                      </a:prstGeom>
                      <a:blipFill dpi="0" rotWithShape="1">
                        <a:blip r:embed="rId63"/>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685925" cy="1552575"/>
            <wp:effectExtent l="19050" t="0" r="0" b="0"/>
            <wp:docPr id="79" name="كائن 39"/>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14600"/>
                      <a:chOff x="6172200" y="3886200"/>
                      <a:chExt cx="2400300" cy="2514600"/>
                    </a:xfrm>
                  </a:grpSpPr>
                  <a:sp>
                    <a:nvSpPr>
                      <a:cNvPr id="23556" name="Rectangle 3" descr="16"/>
                      <a:cNvSpPr>
                        <a:spLocks noChangeArrowheads="1"/>
                      </a:cNvSpPr>
                    </a:nvSpPr>
                    <a:spPr bwMode="auto">
                      <a:xfrm>
                        <a:off x="6172200" y="3886200"/>
                        <a:ext cx="2400300" cy="2514600"/>
                      </a:xfrm>
                      <a:prstGeom prst="rect">
                        <a:avLst/>
                      </a:prstGeom>
                      <a:blipFill dpi="0" rotWithShape="1">
                        <a:blip r:embed="rId64"/>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Pr>
          <w:b/>
          <w:bCs/>
          <w:noProof/>
          <w:color w:val="002060"/>
          <w:sz w:val="24"/>
          <w:szCs w:val="24"/>
          <w:rtl/>
        </w:rPr>
        <w:drawing>
          <wp:anchor distT="0" distB="0" distL="114300" distR="114300" simplePos="0" relativeHeight="251707392" behindDoc="0" locked="0" layoutInCell="1" allowOverlap="1">
            <wp:simplePos x="0" y="0"/>
            <wp:positionH relativeFrom="margin">
              <wp:posOffset>2647950</wp:posOffset>
            </wp:positionH>
            <wp:positionV relativeFrom="margin">
              <wp:posOffset>1781175</wp:posOffset>
            </wp:positionV>
            <wp:extent cx="1685925" cy="1619250"/>
            <wp:effectExtent l="19050" t="0" r="0" b="0"/>
            <wp:wrapSquare wrapText="bothSides"/>
            <wp:docPr id="80" name="كائن 40"/>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14600"/>
                      <a:chOff x="3352800" y="3810000"/>
                      <a:chExt cx="2400300" cy="2514600"/>
                    </a:xfrm>
                  </a:grpSpPr>
                  <a:sp>
                    <a:nvSpPr>
                      <a:cNvPr id="23558" name="Rectangle 5" descr="18"/>
                      <a:cNvSpPr>
                        <a:spLocks noChangeArrowheads="1"/>
                      </a:cNvSpPr>
                    </a:nvSpPr>
                    <a:spPr bwMode="auto">
                      <a:xfrm>
                        <a:off x="3352800" y="3810000"/>
                        <a:ext cx="2400300" cy="2514600"/>
                      </a:xfrm>
                      <a:prstGeom prst="rect">
                        <a:avLst/>
                      </a:prstGeom>
                      <a:blipFill dpi="0" rotWithShape="1">
                        <a:blip r:embed="rId65"/>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r>
        <w:rPr>
          <w:b/>
          <w:bCs/>
          <w:noProof/>
          <w:color w:val="002060"/>
          <w:sz w:val="24"/>
          <w:szCs w:val="24"/>
          <w:rtl/>
        </w:rPr>
        <w:drawing>
          <wp:anchor distT="0" distB="0" distL="114300" distR="114300" simplePos="0" relativeHeight="251706368" behindDoc="0" locked="0" layoutInCell="1" allowOverlap="1">
            <wp:simplePos x="0" y="0"/>
            <wp:positionH relativeFrom="margin">
              <wp:posOffset>790575</wp:posOffset>
            </wp:positionH>
            <wp:positionV relativeFrom="margin">
              <wp:posOffset>1781175</wp:posOffset>
            </wp:positionV>
            <wp:extent cx="1714500" cy="1619250"/>
            <wp:effectExtent l="19050" t="0" r="0" b="0"/>
            <wp:wrapSquare wrapText="bothSides"/>
            <wp:docPr id="81" name="كائن 4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362200"/>
                      <a:chOff x="762000" y="4038600"/>
                      <a:chExt cx="2400300" cy="2362200"/>
                    </a:xfrm>
                  </a:grpSpPr>
                  <a:sp>
                    <a:nvSpPr>
                      <a:cNvPr id="23557" name="Rectangle 4" descr="15"/>
                      <a:cNvSpPr>
                        <a:spLocks noChangeArrowheads="1"/>
                      </a:cNvSpPr>
                    </a:nvSpPr>
                    <a:spPr bwMode="auto">
                      <a:xfrm>
                        <a:off x="762000" y="4038600"/>
                        <a:ext cx="2400300" cy="2362200"/>
                      </a:xfrm>
                      <a:prstGeom prst="rect">
                        <a:avLst/>
                      </a:prstGeom>
                      <a:blipFill dpi="0" rotWithShape="1">
                        <a:blip r:embed="rId66"/>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r>
        <w:rPr>
          <w:rFonts w:hint="cs"/>
          <w:b/>
          <w:bCs/>
          <w:color w:val="002060"/>
          <w:sz w:val="24"/>
          <w:szCs w:val="24"/>
          <w:rtl/>
        </w:rPr>
        <w:t xml:space="preserve"> </w:t>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r w:rsidRPr="00243B4F">
        <w:rPr>
          <w:b/>
          <w:bCs/>
          <w:noProof/>
          <w:color w:val="002060"/>
          <w:sz w:val="24"/>
          <w:szCs w:val="24"/>
          <w:rtl/>
        </w:rPr>
        <w:drawing>
          <wp:inline distT="0" distB="0" distL="0" distR="0">
            <wp:extent cx="1647825" cy="1543050"/>
            <wp:effectExtent l="19050" t="0" r="0" b="0"/>
            <wp:docPr id="82" name="كائن 4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362200"/>
                      <a:chOff x="6858000" y="1447800"/>
                      <a:chExt cx="2400300" cy="2362200"/>
                    </a:xfrm>
                  </a:grpSpPr>
                  <a:sp>
                    <a:nvSpPr>
                      <a:cNvPr id="24579" name="Rectangle 2" descr="1"/>
                      <a:cNvSpPr>
                        <a:spLocks noChangeArrowheads="1"/>
                      </a:cNvSpPr>
                    </a:nvSpPr>
                    <a:spPr bwMode="auto">
                      <a:xfrm>
                        <a:off x="6858000" y="1447800"/>
                        <a:ext cx="2400300" cy="2362200"/>
                      </a:xfrm>
                      <a:prstGeom prst="rect">
                        <a:avLst/>
                      </a:prstGeom>
                      <a:blipFill dpi="0" rotWithShape="1">
                        <a:blip r:embed="rId67"/>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762125" cy="1543050"/>
            <wp:effectExtent l="19050" t="0" r="0" b="0"/>
            <wp:docPr id="83" name="كائن 43"/>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133600"/>
                      <a:chOff x="6781800" y="3886200"/>
                      <a:chExt cx="2400300" cy="2133600"/>
                    </a:xfrm>
                  </a:grpSpPr>
                  <a:sp>
                    <a:nvSpPr>
                      <a:cNvPr id="24583" name="Rectangle 6" descr="26"/>
                      <a:cNvSpPr>
                        <a:spLocks noChangeArrowheads="1"/>
                      </a:cNvSpPr>
                    </a:nvSpPr>
                    <a:spPr bwMode="auto">
                      <a:xfrm>
                        <a:off x="6781800" y="3886200"/>
                        <a:ext cx="2400300" cy="2133600"/>
                      </a:xfrm>
                      <a:prstGeom prst="rect">
                        <a:avLst/>
                      </a:prstGeom>
                      <a:blipFill dpi="0" rotWithShape="1">
                        <a:blip r:embed="rId68"/>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r>
        <w:rPr>
          <w:rFonts w:hint="cs"/>
          <w:b/>
          <w:bCs/>
          <w:color w:val="002060"/>
          <w:sz w:val="24"/>
          <w:szCs w:val="24"/>
          <w:rtl/>
        </w:rPr>
        <w:t xml:space="preserve"> </w:t>
      </w:r>
      <w:r w:rsidRPr="00243B4F">
        <w:rPr>
          <w:b/>
          <w:bCs/>
          <w:noProof/>
          <w:color w:val="002060"/>
          <w:sz w:val="24"/>
          <w:szCs w:val="24"/>
          <w:rtl/>
        </w:rPr>
        <w:drawing>
          <wp:inline distT="0" distB="0" distL="0" distR="0">
            <wp:extent cx="1647825" cy="1543050"/>
            <wp:effectExtent l="19050" t="0" r="0" b="0"/>
            <wp:docPr id="84" name="كائن 44"/>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286000"/>
                      <a:chOff x="762000" y="1600200"/>
                      <a:chExt cx="2400300" cy="2286000"/>
                    </a:xfrm>
                  </a:grpSpPr>
                  <a:sp>
                    <a:nvSpPr>
                      <a:cNvPr id="24581" name="Rectangle 4" descr="5"/>
                      <a:cNvSpPr>
                        <a:spLocks noChangeArrowheads="1"/>
                      </a:cNvSpPr>
                    </a:nvSpPr>
                    <a:spPr bwMode="auto">
                      <a:xfrm>
                        <a:off x="762000" y="1600200"/>
                        <a:ext cx="2400300" cy="2286000"/>
                      </a:xfrm>
                      <a:prstGeom prst="rect">
                        <a:avLst/>
                      </a:prstGeom>
                      <a:blipFill dpi="0" rotWithShape="1">
                        <a:blip r:embed="rId69"/>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inline>
        </w:drawing>
      </w:r>
    </w:p>
    <w:p w:rsidR="00974A70" w:rsidRDefault="00974A70" w:rsidP="00974A70">
      <w:pPr>
        <w:spacing w:after="0"/>
        <w:rPr>
          <w:b/>
          <w:bCs/>
          <w:color w:val="002060"/>
          <w:sz w:val="24"/>
          <w:szCs w:val="24"/>
          <w:rtl/>
        </w:rPr>
      </w:pPr>
      <w:r>
        <w:rPr>
          <w:rFonts w:hint="cs"/>
          <w:b/>
          <w:bCs/>
          <w:noProof/>
          <w:color w:val="002060"/>
          <w:sz w:val="24"/>
          <w:szCs w:val="24"/>
          <w:rtl/>
        </w:rPr>
        <w:drawing>
          <wp:anchor distT="0" distB="0" distL="114300" distR="114300" simplePos="0" relativeHeight="251709440" behindDoc="0" locked="0" layoutInCell="1" allowOverlap="1">
            <wp:simplePos x="0" y="0"/>
            <wp:positionH relativeFrom="margin">
              <wp:posOffset>3009900</wp:posOffset>
            </wp:positionH>
            <wp:positionV relativeFrom="margin">
              <wp:posOffset>5514975</wp:posOffset>
            </wp:positionV>
            <wp:extent cx="1647825" cy="1666875"/>
            <wp:effectExtent l="19050" t="0" r="0" b="0"/>
            <wp:wrapSquare wrapText="bothSides"/>
            <wp:docPr id="85" name="كائن 45"/>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133600"/>
                      <a:chOff x="838200" y="4038600"/>
                      <a:chExt cx="2400300" cy="2133600"/>
                    </a:xfrm>
                  </a:grpSpPr>
                  <a:sp>
                    <a:nvSpPr>
                      <a:cNvPr id="24580" name="Rectangle 3" descr="3"/>
                      <a:cNvSpPr>
                        <a:spLocks noChangeArrowheads="1"/>
                      </a:cNvSpPr>
                    </a:nvSpPr>
                    <a:spPr bwMode="auto">
                      <a:xfrm>
                        <a:off x="838200" y="4038600"/>
                        <a:ext cx="2400300" cy="2133600"/>
                      </a:xfrm>
                      <a:prstGeom prst="rect">
                        <a:avLst/>
                      </a:prstGeom>
                      <a:blipFill dpi="0" rotWithShape="1">
                        <a:blip r:embed="rId70"/>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r>
        <w:rPr>
          <w:rFonts w:hint="cs"/>
          <w:b/>
          <w:bCs/>
          <w:noProof/>
          <w:color w:val="002060"/>
          <w:sz w:val="24"/>
          <w:szCs w:val="24"/>
          <w:rtl/>
        </w:rPr>
        <w:drawing>
          <wp:anchor distT="0" distB="0" distL="114300" distR="114300" simplePos="0" relativeHeight="251708416" behindDoc="0" locked="0" layoutInCell="1" allowOverlap="1">
            <wp:simplePos x="0" y="0"/>
            <wp:positionH relativeFrom="margin">
              <wp:posOffset>1000125</wp:posOffset>
            </wp:positionH>
            <wp:positionV relativeFrom="margin">
              <wp:posOffset>5514975</wp:posOffset>
            </wp:positionV>
            <wp:extent cx="1752600" cy="1666875"/>
            <wp:effectExtent l="19050" t="0" r="0" b="0"/>
            <wp:wrapSquare wrapText="bothSides"/>
            <wp:docPr id="86" name="كائن 4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4343400"/>
                      <a:chOff x="3886200" y="1600200"/>
                      <a:chExt cx="2400300" cy="4343400"/>
                    </a:xfrm>
                  </a:grpSpPr>
                  <a:sp>
                    <a:nvSpPr>
                      <a:cNvPr id="24582" name="Rectangle 5" descr="11"/>
                      <a:cNvSpPr>
                        <a:spLocks noChangeArrowheads="1"/>
                      </a:cNvSpPr>
                    </a:nvSpPr>
                    <a:spPr bwMode="auto">
                      <a:xfrm>
                        <a:off x="3886200" y="1600200"/>
                        <a:ext cx="2400300" cy="4343400"/>
                      </a:xfrm>
                      <a:prstGeom prst="rect">
                        <a:avLst/>
                      </a:prstGeom>
                      <a:blipFill dpi="0" rotWithShape="1">
                        <a:blip r:embed="rId71"/>
                        <a:srcRect/>
                        <a:stretch>
                          <a:fillRect/>
                        </a:stretch>
                      </a:blipFill>
                      <a:ln w="9525">
                        <a:solidFill>
                          <a:srgbClr val="000000"/>
                        </a:solidFill>
                        <a:miter lim="800000"/>
                        <a:headEnd/>
                        <a:tailEnd/>
                      </a:ln>
                    </a:spPr>
                    <a:txSp>
                      <a:txBody>
                        <a:bodyPr/>
                        <a:lstStyle>
                          <a:defPPr>
                            <a:defRPr lang="en-US"/>
                          </a:defPPr>
                          <a:lvl1pPr algn="r" rtl="1" fontAlgn="base">
                            <a:spcBef>
                              <a:spcPct val="0"/>
                            </a:spcBef>
                            <a:spcAft>
                              <a:spcPct val="0"/>
                            </a:spcAft>
                            <a:defRPr kern="1200">
                              <a:solidFill>
                                <a:schemeClr val="tx1"/>
                              </a:solidFill>
                              <a:latin typeface="Arial" pitchFamily="34" charset="0"/>
                              <a:ea typeface="+mn-ea"/>
                              <a:cs typeface="Arial" pitchFamily="34" charset="0"/>
                            </a:defRPr>
                          </a:lvl1pPr>
                          <a:lvl2pPr marL="457200" algn="r" rtl="1" fontAlgn="base">
                            <a:spcBef>
                              <a:spcPct val="0"/>
                            </a:spcBef>
                            <a:spcAft>
                              <a:spcPct val="0"/>
                            </a:spcAft>
                            <a:defRPr kern="1200">
                              <a:solidFill>
                                <a:schemeClr val="tx1"/>
                              </a:solidFill>
                              <a:latin typeface="Arial" pitchFamily="34" charset="0"/>
                              <a:ea typeface="+mn-ea"/>
                              <a:cs typeface="Arial" pitchFamily="34" charset="0"/>
                            </a:defRPr>
                          </a:lvl2pPr>
                          <a:lvl3pPr marL="914400" algn="r" rtl="1" fontAlgn="base">
                            <a:spcBef>
                              <a:spcPct val="0"/>
                            </a:spcBef>
                            <a:spcAft>
                              <a:spcPct val="0"/>
                            </a:spcAft>
                            <a:defRPr kern="1200">
                              <a:solidFill>
                                <a:schemeClr val="tx1"/>
                              </a:solidFill>
                              <a:latin typeface="Arial" pitchFamily="34" charset="0"/>
                              <a:ea typeface="+mn-ea"/>
                              <a:cs typeface="Arial" pitchFamily="34" charset="0"/>
                            </a:defRPr>
                          </a:lvl3pPr>
                          <a:lvl4pPr marL="1371600" algn="r" rtl="1" fontAlgn="base">
                            <a:spcBef>
                              <a:spcPct val="0"/>
                            </a:spcBef>
                            <a:spcAft>
                              <a:spcPct val="0"/>
                            </a:spcAft>
                            <a:defRPr kern="1200">
                              <a:solidFill>
                                <a:schemeClr val="tx1"/>
                              </a:solidFill>
                              <a:latin typeface="Arial" pitchFamily="34" charset="0"/>
                              <a:ea typeface="+mn-ea"/>
                              <a:cs typeface="Arial" pitchFamily="34" charset="0"/>
                            </a:defRPr>
                          </a:lvl4pPr>
                          <a:lvl5pPr marL="1828800" algn="r" rtl="1" fontAlgn="base">
                            <a:spcBef>
                              <a:spcPct val="0"/>
                            </a:spcBef>
                            <a:spcAft>
                              <a:spcPct val="0"/>
                            </a:spcAft>
                            <a:defRPr kern="1200">
                              <a:solidFill>
                                <a:schemeClr val="tx1"/>
                              </a:solidFill>
                              <a:latin typeface="Arial" pitchFamily="34" charset="0"/>
                              <a:ea typeface="+mn-ea"/>
                              <a:cs typeface="Arial" pitchFamily="34" charset="0"/>
                            </a:defRPr>
                          </a:lvl5pPr>
                          <a:lvl6pPr marL="2286000" algn="r" defTabSz="914400" rtl="1" eaLnBrk="1" latinLnBrk="0" hangingPunct="1">
                            <a:defRPr kern="1200">
                              <a:solidFill>
                                <a:schemeClr val="tx1"/>
                              </a:solidFill>
                              <a:latin typeface="Arial" pitchFamily="34" charset="0"/>
                              <a:ea typeface="+mn-ea"/>
                              <a:cs typeface="Arial" pitchFamily="34" charset="0"/>
                            </a:defRPr>
                          </a:lvl6pPr>
                          <a:lvl7pPr marL="2743200" algn="r" defTabSz="914400" rtl="1" eaLnBrk="1" latinLnBrk="0" hangingPunct="1">
                            <a:defRPr kern="1200">
                              <a:solidFill>
                                <a:schemeClr val="tx1"/>
                              </a:solidFill>
                              <a:latin typeface="Arial" pitchFamily="34" charset="0"/>
                              <a:ea typeface="+mn-ea"/>
                              <a:cs typeface="Arial" pitchFamily="34" charset="0"/>
                            </a:defRPr>
                          </a:lvl7pPr>
                          <a:lvl8pPr marL="3200400" algn="r" defTabSz="914400" rtl="1" eaLnBrk="1" latinLnBrk="0" hangingPunct="1">
                            <a:defRPr kern="1200">
                              <a:solidFill>
                                <a:schemeClr val="tx1"/>
                              </a:solidFill>
                              <a:latin typeface="Arial" pitchFamily="34" charset="0"/>
                              <a:ea typeface="+mn-ea"/>
                              <a:cs typeface="Arial" pitchFamily="34" charset="0"/>
                            </a:defRPr>
                          </a:lvl8pPr>
                          <a:lvl9pPr marL="3657600" algn="r" defTabSz="914400" rtl="1" eaLnBrk="1" latinLnBrk="0" hangingPunct="1">
                            <a:defRPr kern="1200">
                              <a:solidFill>
                                <a:schemeClr val="tx1"/>
                              </a:solidFill>
                              <a:latin typeface="Arial" pitchFamily="34" charset="0"/>
                              <a:ea typeface="+mn-ea"/>
                              <a:cs typeface="Arial" pitchFamily="34" charset="0"/>
                            </a:defRPr>
                          </a:lvl9pPr>
                        </a:lstStyle>
                        <a:p>
                          <a:endParaRPr lang="ar-SA"/>
                        </a:p>
                      </a:txBody>
                      <a:useSpRect/>
                    </a:txSp>
                  </a:sp>
                </lc:lockedCanvas>
              </a:graphicData>
            </a:graphic>
          </wp:anchor>
        </w:drawing>
      </w:r>
    </w:p>
    <w:p w:rsidR="00974A70" w:rsidRDefault="00974A70" w:rsidP="00974A70">
      <w:pPr>
        <w:spacing w:after="0"/>
        <w:rPr>
          <w:b/>
          <w:bCs/>
          <w:color w:val="002060"/>
          <w:sz w:val="24"/>
          <w:szCs w:val="24"/>
          <w:rtl/>
        </w:rPr>
      </w:pPr>
      <w:r>
        <w:rPr>
          <w:rFonts w:hint="cs"/>
          <w:b/>
          <w:bCs/>
          <w:color w:val="002060"/>
          <w:sz w:val="24"/>
          <w:szCs w:val="24"/>
          <w:rtl/>
        </w:rPr>
        <w:t xml:space="preserve"> </w:t>
      </w: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rPr>
          <w:b/>
          <w:bCs/>
          <w:color w:val="002060"/>
          <w:sz w:val="24"/>
          <w:szCs w:val="24"/>
          <w:rtl/>
        </w:rPr>
      </w:pPr>
    </w:p>
    <w:p w:rsidR="00974A70" w:rsidRDefault="00974A70" w:rsidP="00974A70">
      <w:pPr>
        <w:spacing w:after="0"/>
        <w:jc w:val="center"/>
        <w:rPr>
          <w:b/>
          <w:bCs/>
          <w:color w:val="31849B" w:themeColor="accent5" w:themeShade="BF"/>
          <w:sz w:val="24"/>
          <w:szCs w:val="24"/>
          <w:rtl/>
        </w:rPr>
      </w:pPr>
      <w:r w:rsidRPr="00243B4F">
        <w:rPr>
          <w:rFonts w:hint="cs"/>
          <w:b/>
          <w:bCs/>
          <w:color w:val="31849B" w:themeColor="accent5" w:themeShade="BF"/>
          <w:sz w:val="24"/>
          <w:szCs w:val="24"/>
          <w:rtl/>
        </w:rPr>
        <w:t xml:space="preserve">تمت بحمد الله </w:t>
      </w:r>
    </w:p>
    <w:p w:rsidR="00974A70" w:rsidRPr="00243B4F" w:rsidRDefault="00974A70" w:rsidP="00974A70">
      <w:pPr>
        <w:spacing w:after="0"/>
        <w:jc w:val="center"/>
        <w:rPr>
          <w:b/>
          <w:bCs/>
          <w:color w:val="31849B" w:themeColor="accent5" w:themeShade="BF"/>
          <w:sz w:val="24"/>
          <w:szCs w:val="24"/>
          <w:rtl/>
        </w:rPr>
      </w:pPr>
      <w:r w:rsidRPr="00243B4F">
        <w:rPr>
          <w:rFonts w:hint="cs"/>
          <w:b/>
          <w:bCs/>
          <w:color w:val="31849B" w:themeColor="accent5" w:themeShade="BF"/>
          <w:sz w:val="24"/>
          <w:szCs w:val="24"/>
          <w:rtl/>
        </w:rPr>
        <w:t>أختكم مملكة الحنين</w:t>
      </w:r>
    </w:p>
    <w:p w:rsidR="00974A70" w:rsidRDefault="00974A70" w:rsidP="00974A70">
      <w:pPr>
        <w:spacing w:after="0"/>
        <w:jc w:val="center"/>
        <w:rPr>
          <w:b/>
          <w:bCs/>
          <w:color w:val="31849B" w:themeColor="accent5" w:themeShade="BF"/>
          <w:sz w:val="24"/>
          <w:szCs w:val="24"/>
          <w:rtl/>
        </w:rPr>
      </w:pPr>
      <w:r w:rsidRPr="00243B4F">
        <w:rPr>
          <w:rFonts w:hint="cs"/>
          <w:b/>
          <w:bCs/>
          <w:color w:val="31849B" w:themeColor="accent5" w:themeShade="BF"/>
          <w:sz w:val="24"/>
          <w:szCs w:val="24"/>
          <w:rtl/>
        </w:rPr>
        <w:t>مع تمنياتي للجميع بالتوفيق والنجاح</w:t>
      </w:r>
    </w:p>
    <w:p w:rsidR="00974A70" w:rsidRPr="0056035D" w:rsidRDefault="00974A70" w:rsidP="00974A70">
      <w:pPr>
        <w:rPr>
          <w:rFonts w:ascii="Times New Roman" w:hAnsi="Times New Roman" w:cs="Times New Roman"/>
          <w:b/>
          <w:bCs/>
          <w:sz w:val="24"/>
          <w:szCs w:val="24"/>
        </w:rPr>
      </w:pPr>
    </w:p>
    <w:sectPr w:rsidR="00974A70" w:rsidRPr="0056035D" w:rsidSect="003E57E1">
      <w:headerReference w:type="even" r:id="rId72"/>
      <w:headerReference w:type="default" r:id="rId73"/>
      <w:footerReference w:type="even" r:id="rId74"/>
      <w:footerReference w:type="default" r:id="rId75"/>
      <w:headerReference w:type="first" r:id="rId76"/>
      <w:footerReference w:type="first" r:id="rId77"/>
      <w:pgSz w:w="11906" w:h="16838"/>
      <w:pgMar w:top="1440" w:right="1800" w:bottom="1440" w:left="1800" w:header="708" w:footer="708" w:gutter="0"/>
      <w:pgBorders w:offsetFrom="page">
        <w:top w:val="thinThickSmallGap" w:sz="18" w:space="24" w:color="31849B" w:themeColor="accent5" w:themeShade="BF"/>
        <w:left w:val="thinThickSmallGap" w:sz="18" w:space="24" w:color="31849B" w:themeColor="accent5" w:themeShade="BF"/>
        <w:bottom w:val="thickThinSmallGap" w:sz="18" w:space="24" w:color="31849B" w:themeColor="accent5" w:themeShade="BF"/>
        <w:right w:val="thickThinSmallGap" w:sz="18" w:space="24" w:color="31849B" w:themeColor="accent5" w:themeShade="BF"/>
      </w:pgBorders>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38C" w:rsidRDefault="00E73AA1">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18800797"/>
      <w:docPartObj>
        <w:docPartGallery w:val="Page Numbers (Bottom of Page)"/>
        <w:docPartUnique/>
      </w:docPartObj>
    </w:sdtPr>
    <w:sdtEndPr/>
    <w:sdtContent>
      <w:p w:rsidR="00E8038C" w:rsidRDefault="00E73AA1">
        <w:pPr>
          <w:pStyle w:val="a7"/>
          <w:jc w:val="center"/>
        </w:pPr>
        <w:r>
          <w:fldChar w:fldCharType="begin"/>
        </w:r>
        <w:r>
          <w:instrText xml:space="preserve"> PAGE   \* MERGEFORMAT </w:instrText>
        </w:r>
        <w:r>
          <w:fldChar w:fldCharType="separate"/>
        </w:r>
        <w:r w:rsidR="00974A70" w:rsidRPr="00974A70">
          <w:rPr>
            <w:rFonts w:cs="Calibri"/>
            <w:noProof/>
            <w:rtl/>
            <w:lang w:val="ar-SA"/>
          </w:rPr>
          <w:t>44</w:t>
        </w:r>
        <w:r>
          <w:fldChar w:fldCharType="end"/>
        </w:r>
      </w:p>
    </w:sdtContent>
  </w:sdt>
  <w:p w:rsidR="00E8038C" w:rsidRDefault="00E73AA1">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38C" w:rsidRDefault="00E73AA1">
    <w:pPr>
      <w:pStyle w:val="a7"/>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38C" w:rsidRDefault="00E73AA1">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38C" w:rsidRDefault="00E73AA1">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038C" w:rsidRDefault="00E73AA1">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533F1"/>
    <w:multiLevelType w:val="hybridMultilevel"/>
    <w:tmpl w:val="C8527FC8"/>
    <w:lvl w:ilvl="0" w:tplc="923A5CC6">
      <w:start w:val="1"/>
      <w:numFmt w:val="decimal"/>
      <w:lvlText w:val="%1."/>
      <w:lvlJc w:val="left"/>
      <w:pPr>
        <w:tabs>
          <w:tab w:val="num" w:pos="360"/>
        </w:tabs>
        <w:ind w:left="360" w:hanging="360"/>
      </w:pPr>
    </w:lvl>
    <w:lvl w:ilvl="1" w:tplc="6D04B7BE" w:tentative="1">
      <w:start w:val="1"/>
      <w:numFmt w:val="decimal"/>
      <w:lvlText w:val="%2."/>
      <w:lvlJc w:val="left"/>
      <w:pPr>
        <w:tabs>
          <w:tab w:val="num" w:pos="1080"/>
        </w:tabs>
        <w:ind w:left="1080" w:hanging="360"/>
      </w:pPr>
    </w:lvl>
    <w:lvl w:ilvl="2" w:tplc="96363E3E" w:tentative="1">
      <w:start w:val="1"/>
      <w:numFmt w:val="decimal"/>
      <w:lvlText w:val="%3."/>
      <w:lvlJc w:val="left"/>
      <w:pPr>
        <w:tabs>
          <w:tab w:val="num" w:pos="1800"/>
        </w:tabs>
        <w:ind w:left="1800" w:hanging="360"/>
      </w:pPr>
    </w:lvl>
    <w:lvl w:ilvl="3" w:tplc="2E3C3EC8" w:tentative="1">
      <w:start w:val="1"/>
      <w:numFmt w:val="decimal"/>
      <w:lvlText w:val="%4."/>
      <w:lvlJc w:val="left"/>
      <w:pPr>
        <w:tabs>
          <w:tab w:val="num" w:pos="2520"/>
        </w:tabs>
        <w:ind w:left="2520" w:hanging="360"/>
      </w:pPr>
    </w:lvl>
    <w:lvl w:ilvl="4" w:tplc="CA6415DA" w:tentative="1">
      <w:start w:val="1"/>
      <w:numFmt w:val="decimal"/>
      <w:lvlText w:val="%5."/>
      <w:lvlJc w:val="left"/>
      <w:pPr>
        <w:tabs>
          <w:tab w:val="num" w:pos="3240"/>
        </w:tabs>
        <w:ind w:left="3240" w:hanging="360"/>
      </w:pPr>
    </w:lvl>
    <w:lvl w:ilvl="5" w:tplc="AC221D8E" w:tentative="1">
      <w:start w:val="1"/>
      <w:numFmt w:val="decimal"/>
      <w:lvlText w:val="%6."/>
      <w:lvlJc w:val="left"/>
      <w:pPr>
        <w:tabs>
          <w:tab w:val="num" w:pos="3960"/>
        </w:tabs>
        <w:ind w:left="3960" w:hanging="360"/>
      </w:pPr>
    </w:lvl>
    <w:lvl w:ilvl="6" w:tplc="4CC46130" w:tentative="1">
      <w:start w:val="1"/>
      <w:numFmt w:val="decimal"/>
      <w:lvlText w:val="%7."/>
      <w:lvlJc w:val="left"/>
      <w:pPr>
        <w:tabs>
          <w:tab w:val="num" w:pos="4680"/>
        </w:tabs>
        <w:ind w:left="4680" w:hanging="360"/>
      </w:pPr>
    </w:lvl>
    <w:lvl w:ilvl="7" w:tplc="EFECB6C0" w:tentative="1">
      <w:start w:val="1"/>
      <w:numFmt w:val="decimal"/>
      <w:lvlText w:val="%8."/>
      <w:lvlJc w:val="left"/>
      <w:pPr>
        <w:tabs>
          <w:tab w:val="num" w:pos="5400"/>
        </w:tabs>
        <w:ind w:left="5400" w:hanging="360"/>
      </w:pPr>
    </w:lvl>
    <w:lvl w:ilvl="8" w:tplc="6B449850" w:tentative="1">
      <w:start w:val="1"/>
      <w:numFmt w:val="decimal"/>
      <w:lvlText w:val="%9."/>
      <w:lvlJc w:val="left"/>
      <w:pPr>
        <w:tabs>
          <w:tab w:val="num" w:pos="6120"/>
        </w:tabs>
        <w:ind w:left="6120" w:hanging="360"/>
      </w:pPr>
    </w:lvl>
  </w:abstractNum>
  <w:abstractNum w:abstractNumId="1">
    <w:nsid w:val="02411CCC"/>
    <w:multiLevelType w:val="hybridMultilevel"/>
    <w:tmpl w:val="04E06D40"/>
    <w:lvl w:ilvl="0" w:tplc="C582C15E">
      <w:start w:val="1"/>
      <w:numFmt w:val="decimal"/>
      <w:lvlText w:val="%1."/>
      <w:lvlJc w:val="left"/>
      <w:pPr>
        <w:tabs>
          <w:tab w:val="num" w:pos="720"/>
        </w:tabs>
        <w:ind w:left="720" w:hanging="360"/>
      </w:pPr>
    </w:lvl>
    <w:lvl w:ilvl="1" w:tplc="D0922DAE" w:tentative="1">
      <w:start w:val="1"/>
      <w:numFmt w:val="decimal"/>
      <w:lvlText w:val="%2."/>
      <w:lvlJc w:val="left"/>
      <w:pPr>
        <w:tabs>
          <w:tab w:val="num" w:pos="1440"/>
        </w:tabs>
        <w:ind w:left="1440" w:hanging="360"/>
      </w:pPr>
    </w:lvl>
    <w:lvl w:ilvl="2" w:tplc="B93004B6" w:tentative="1">
      <w:start w:val="1"/>
      <w:numFmt w:val="decimal"/>
      <w:lvlText w:val="%3."/>
      <w:lvlJc w:val="left"/>
      <w:pPr>
        <w:tabs>
          <w:tab w:val="num" w:pos="2160"/>
        </w:tabs>
        <w:ind w:left="2160" w:hanging="360"/>
      </w:pPr>
    </w:lvl>
    <w:lvl w:ilvl="3" w:tplc="07A20AFE" w:tentative="1">
      <w:start w:val="1"/>
      <w:numFmt w:val="decimal"/>
      <w:lvlText w:val="%4."/>
      <w:lvlJc w:val="left"/>
      <w:pPr>
        <w:tabs>
          <w:tab w:val="num" w:pos="2880"/>
        </w:tabs>
        <w:ind w:left="2880" w:hanging="360"/>
      </w:pPr>
    </w:lvl>
    <w:lvl w:ilvl="4" w:tplc="FA841D56" w:tentative="1">
      <w:start w:val="1"/>
      <w:numFmt w:val="decimal"/>
      <w:lvlText w:val="%5."/>
      <w:lvlJc w:val="left"/>
      <w:pPr>
        <w:tabs>
          <w:tab w:val="num" w:pos="3600"/>
        </w:tabs>
        <w:ind w:left="3600" w:hanging="360"/>
      </w:pPr>
    </w:lvl>
    <w:lvl w:ilvl="5" w:tplc="D2942590" w:tentative="1">
      <w:start w:val="1"/>
      <w:numFmt w:val="decimal"/>
      <w:lvlText w:val="%6."/>
      <w:lvlJc w:val="left"/>
      <w:pPr>
        <w:tabs>
          <w:tab w:val="num" w:pos="4320"/>
        </w:tabs>
        <w:ind w:left="4320" w:hanging="360"/>
      </w:pPr>
    </w:lvl>
    <w:lvl w:ilvl="6" w:tplc="5832C85A" w:tentative="1">
      <w:start w:val="1"/>
      <w:numFmt w:val="decimal"/>
      <w:lvlText w:val="%7."/>
      <w:lvlJc w:val="left"/>
      <w:pPr>
        <w:tabs>
          <w:tab w:val="num" w:pos="5040"/>
        </w:tabs>
        <w:ind w:left="5040" w:hanging="360"/>
      </w:pPr>
    </w:lvl>
    <w:lvl w:ilvl="7" w:tplc="A0EE5D28" w:tentative="1">
      <w:start w:val="1"/>
      <w:numFmt w:val="decimal"/>
      <w:lvlText w:val="%8."/>
      <w:lvlJc w:val="left"/>
      <w:pPr>
        <w:tabs>
          <w:tab w:val="num" w:pos="5760"/>
        </w:tabs>
        <w:ind w:left="5760" w:hanging="360"/>
      </w:pPr>
    </w:lvl>
    <w:lvl w:ilvl="8" w:tplc="2584C2FC" w:tentative="1">
      <w:start w:val="1"/>
      <w:numFmt w:val="decimal"/>
      <w:lvlText w:val="%9."/>
      <w:lvlJc w:val="left"/>
      <w:pPr>
        <w:tabs>
          <w:tab w:val="num" w:pos="6480"/>
        </w:tabs>
        <w:ind w:left="6480" w:hanging="360"/>
      </w:pPr>
    </w:lvl>
  </w:abstractNum>
  <w:abstractNum w:abstractNumId="2">
    <w:nsid w:val="026811E2"/>
    <w:multiLevelType w:val="hybridMultilevel"/>
    <w:tmpl w:val="7114B016"/>
    <w:lvl w:ilvl="0" w:tplc="ED64C04E">
      <w:start w:val="1"/>
      <w:numFmt w:val="bullet"/>
      <w:lvlText w:val=""/>
      <w:lvlJc w:val="left"/>
      <w:pPr>
        <w:tabs>
          <w:tab w:val="num" w:pos="720"/>
        </w:tabs>
        <w:ind w:left="720" w:hanging="360"/>
      </w:pPr>
      <w:rPr>
        <w:rFonts w:ascii="Wingdings" w:hAnsi="Wingdings" w:hint="default"/>
      </w:rPr>
    </w:lvl>
    <w:lvl w:ilvl="1" w:tplc="28E64BC8" w:tentative="1">
      <w:start w:val="1"/>
      <w:numFmt w:val="bullet"/>
      <w:lvlText w:val=""/>
      <w:lvlJc w:val="left"/>
      <w:pPr>
        <w:tabs>
          <w:tab w:val="num" w:pos="1440"/>
        </w:tabs>
        <w:ind w:left="1440" w:hanging="360"/>
      </w:pPr>
      <w:rPr>
        <w:rFonts w:ascii="Wingdings" w:hAnsi="Wingdings" w:hint="default"/>
      </w:rPr>
    </w:lvl>
    <w:lvl w:ilvl="2" w:tplc="A4F00C4C" w:tentative="1">
      <w:start w:val="1"/>
      <w:numFmt w:val="bullet"/>
      <w:lvlText w:val=""/>
      <w:lvlJc w:val="left"/>
      <w:pPr>
        <w:tabs>
          <w:tab w:val="num" w:pos="2160"/>
        </w:tabs>
        <w:ind w:left="2160" w:hanging="360"/>
      </w:pPr>
      <w:rPr>
        <w:rFonts w:ascii="Wingdings" w:hAnsi="Wingdings" w:hint="default"/>
      </w:rPr>
    </w:lvl>
    <w:lvl w:ilvl="3" w:tplc="402A1086" w:tentative="1">
      <w:start w:val="1"/>
      <w:numFmt w:val="bullet"/>
      <w:lvlText w:val=""/>
      <w:lvlJc w:val="left"/>
      <w:pPr>
        <w:tabs>
          <w:tab w:val="num" w:pos="2880"/>
        </w:tabs>
        <w:ind w:left="2880" w:hanging="360"/>
      </w:pPr>
      <w:rPr>
        <w:rFonts w:ascii="Wingdings" w:hAnsi="Wingdings" w:hint="default"/>
      </w:rPr>
    </w:lvl>
    <w:lvl w:ilvl="4" w:tplc="488CB4D8" w:tentative="1">
      <w:start w:val="1"/>
      <w:numFmt w:val="bullet"/>
      <w:lvlText w:val=""/>
      <w:lvlJc w:val="left"/>
      <w:pPr>
        <w:tabs>
          <w:tab w:val="num" w:pos="3600"/>
        </w:tabs>
        <w:ind w:left="3600" w:hanging="360"/>
      </w:pPr>
      <w:rPr>
        <w:rFonts w:ascii="Wingdings" w:hAnsi="Wingdings" w:hint="default"/>
      </w:rPr>
    </w:lvl>
    <w:lvl w:ilvl="5" w:tplc="3ECA261A" w:tentative="1">
      <w:start w:val="1"/>
      <w:numFmt w:val="bullet"/>
      <w:lvlText w:val=""/>
      <w:lvlJc w:val="left"/>
      <w:pPr>
        <w:tabs>
          <w:tab w:val="num" w:pos="4320"/>
        </w:tabs>
        <w:ind w:left="4320" w:hanging="360"/>
      </w:pPr>
      <w:rPr>
        <w:rFonts w:ascii="Wingdings" w:hAnsi="Wingdings" w:hint="default"/>
      </w:rPr>
    </w:lvl>
    <w:lvl w:ilvl="6" w:tplc="1338AC6E" w:tentative="1">
      <w:start w:val="1"/>
      <w:numFmt w:val="bullet"/>
      <w:lvlText w:val=""/>
      <w:lvlJc w:val="left"/>
      <w:pPr>
        <w:tabs>
          <w:tab w:val="num" w:pos="5040"/>
        </w:tabs>
        <w:ind w:left="5040" w:hanging="360"/>
      </w:pPr>
      <w:rPr>
        <w:rFonts w:ascii="Wingdings" w:hAnsi="Wingdings" w:hint="default"/>
      </w:rPr>
    </w:lvl>
    <w:lvl w:ilvl="7" w:tplc="75EEAA0C" w:tentative="1">
      <w:start w:val="1"/>
      <w:numFmt w:val="bullet"/>
      <w:lvlText w:val=""/>
      <w:lvlJc w:val="left"/>
      <w:pPr>
        <w:tabs>
          <w:tab w:val="num" w:pos="5760"/>
        </w:tabs>
        <w:ind w:left="5760" w:hanging="360"/>
      </w:pPr>
      <w:rPr>
        <w:rFonts w:ascii="Wingdings" w:hAnsi="Wingdings" w:hint="default"/>
      </w:rPr>
    </w:lvl>
    <w:lvl w:ilvl="8" w:tplc="151E60A8" w:tentative="1">
      <w:start w:val="1"/>
      <w:numFmt w:val="bullet"/>
      <w:lvlText w:val=""/>
      <w:lvlJc w:val="left"/>
      <w:pPr>
        <w:tabs>
          <w:tab w:val="num" w:pos="6480"/>
        </w:tabs>
        <w:ind w:left="6480" w:hanging="360"/>
      </w:pPr>
      <w:rPr>
        <w:rFonts w:ascii="Wingdings" w:hAnsi="Wingdings" w:hint="default"/>
      </w:rPr>
    </w:lvl>
  </w:abstractNum>
  <w:abstractNum w:abstractNumId="3">
    <w:nsid w:val="028C7650"/>
    <w:multiLevelType w:val="hybridMultilevel"/>
    <w:tmpl w:val="A90803EE"/>
    <w:lvl w:ilvl="0" w:tplc="F948E8AA">
      <w:start w:val="1"/>
      <w:numFmt w:val="bullet"/>
      <w:lvlText w:val=""/>
      <w:lvlJc w:val="left"/>
      <w:pPr>
        <w:tabs>
          <w:tab w:val="num" w:pos="360"/>
        </w:tabs>
        <w:ind w:left="360" w:hanging="360"/>
      </w:pPr>
      <w:rPr>
        <w:rFonts w:ascii="Wingdings" w:hAnsi="Wingdings" w:hint="default"/>
      </w:rPr>
    </w:lvl>
    <w:lvl w:ilvl="1" w:tplc="782EF8DE" w:tentative="1">
      <w:start w:val="1"/>
      <w:numFmt w:val="bullet"/>
      <w:lvlText w:val=""/>
      <w:lvlJc w:val="left"/>
      <w:pPr>
        <w:tabs>
          <w:tab w:val="num" w:pos="1080"/>
        </w:tabs>
        <w:ind w:left="1080" w:hanging="360"/>
      </w:pPr>
      <w:rPr>
        <w:rFonts w:ascii="Wingdings" w:hAnsi="Wingdings" w:hint="default"/>
      </w:rPr>
    </w:lvl>
    <w:lvl w:ilvl="2" w:tplc="F78EB30E" w:tentative="1">
      <w:start w:val="1"/>
      <w:numFmt w:val="bullet"/>
      <w:lvlText w:val=""/>
      <w:lvlJc w:val="left"/>
      <w:pPr>
        <w:tabs>
          <w:tab w:val="num" w:pos="1800"/>
        </w:tabs>
        <w:ind w:left="1800" w:hanging="360"/>
      </w:pPr>
      <w:rPr>
        <w:rFonts w:ascii="Wingdings" w:hAnsi="Wingdings" w:hint="default"/>
      </w:rPr>
    </w:lvl>
    <w:lvl w:ilvl="3" w:tplc="B396174A" w:tentative="1">
      <w:start w:val="1"/>
      <w:numFmt w:val="bullet"/>
      <w:lvlText w:val=""/>
      <w:lvlJc w:val="left"/>
      <w:pPr>
        <w:tabs>
          <w:tab w:val="num" w:pos="2520"/>
        </w:tabs>
        <w:ind w:left="2520" w:hanging="360"/>
      </w:pPr>
      <w:rPr>
        <w:rFonts w:ascii="Wingdings" w:hAnsi="Wingdings" w:hint="default"/>
      </w:rPr>
    </w:lvl>
    <w:lvl w:ilvl="4" w:tplc="DC9C0FBA" w:tentative="1">
      <w:start w:val="1"/>
      <w:numFmt w:val="bullet"/>
      <w:lvlText w:val=""/>
      <w:lvlJc w:val="left"/>
      <w:pPr>
        <w:tabs>
          <w:tab w:val="num" w:pos="3240"/>
        </w:tabs>
        <w:ind w:left="3240" w:hanging="360"/>
      </w:pPr>
      <w:rPr>
        <w:rFonts w:ascii="Wingdings" w:hAnsi="Wingdings" w:hint="default"/>
      </w:rPr>
    </w:lvl>
    <w:lvl w:ilvl="5" w:tplc="A6663972" w:tentative="1">
      <w:start w:val="1"/>
      <w:numFmt w:val="bullet"/>
      <w:lvlText w:val=""/>
      <w:lvlJc w:val="left"/>
      <w:pPr>
        <w:tabs>
          <w:tab w:val="num" w:pos="3960"/>
        </w:tabs>
        <w:ind w:left="3960" w:hanging="360"/>
      </w:pPr>
      <w:rPr>
        <w:rFonts w:ascii="Wingdings" w:hAnsi="Wingdings" w:hint="default"/>
      </w:rPr>
    </w:lvl>
    <w:lvl w:ilvl="6" w:tplc="3B2C81EA" w:tentative="1">
      <w:start w:val="1"/>
      <w:numFmt w:val="bullet"/>
      <w:lvlText w:val=""/>
      <w:lvlJc w:val="left"/>
      <w:pPr>
        <w:tabs>
          <w:tab w:val="num" w:pos="4680"/>
        </w:tabs>
        <w:ind w:left="4680" w:hanging="360"/>
      </w:pPr>
      <w:rPr>
        <w:rFonts w:ascii="Wingdings" w:hAnsi="Wingdings" w:hint="default"/>
      </w:rPr>
    </w:lvl>
    <w:lvl w:ilvl="7" w:tplc="74044D6E" w:tentative="1">
      <w:start w:val="1"/>
      <w:numFmt w:val="bullet"/>
      <w:lvlText w:val=""/>
      <w:lvlJc w:val="left"/>
      <w:pPr>
        <w:tabs>
          <w:tab w:val="num" w:pos="5400"/>
        </w:tabs>
        <w:ind w:left="5400" w:hanging="360"/>
      </w:pPr>
      <w:rPr>
        <w:rFonts w:ascii="Wingdings" w:hAnsi="Wingdings" w:hint="default"/>
      </w:rPr>
    </w:lvl>
    <w:lvl w:ilvl="8" w:tplc="D9ECF57E" w:tentative="1">
      <w:start w:val="1"/>
      <w:numFmt w:val="bullet"/>
      <w:lvlText w:val=""/>
      <w:lvlJc w:val="left"/>
      <w:pPr>
        <w:tabs>
          <w:tab w:val="num" w:pos="6120"/>
        </w:tabs>
        <w:ind w:left="6120" w:hanging="360"/>
      </w:pPr>
      <w:rPr>
        <w:rFonts w:ascii="Wingdings" w:hAnsi="Wingdings" w:hint="default"/>
      </w:rPr>
    </w:lvl>
  </w:abstractNum>
  <w:abstractNum w:abstractNumId="4">
    <w:nsid w:val="0CEF63A8"/>
    <w:multiLevelType w:val="hybridMultilevel"/>
    <w:tmpl w:val="B622BCC0"/>
    <w:lvl w:ilvl="0" w:tplc="A2D8D13A">
      <w:start w:val="1"/>
      <w:numFmt w:val="decimal"/>
      <w:lvlText w:val="%1."/>
      <w:lvlJc w:val="left"/>
      <w:pPr>
        <w:tabs>
          <w:tab w:val="num" w:pos="502"/>
        </w:tabs>
        <w:ind w:left="502" w:hanging="360"/>
      </w:pPr>
    </w:lvl>
    <w:lvl w:ilvl="1" w:tplc="1576AE42" w:tentative="1">
      <w:start w:val="1"/>
      <w:numFmt w:val="decimal"/>
      <w:lvlText w:val="%2."/>
      <w:lvlJc w:val="left"/>
      <w:pPr>
        <w:tabs>
          <w:tab w:val="num" w:pos="1222"/>
        </w:tabs>
        <w:ind w:left="1222" w:hanging="360"/>
      </w:pPr>
    </w:lvl>
    <w:lvl w:ilvl="2" w:tplc="BE705EBA" w:tentative="1">
      <w:start w:val="1"/>
      <w:numFmt w:val="decimal"/>
      <w:lvlText w:val="%3."/>
      <w:lvlJc w:val="left"/>
      <w:pPr>
        <w:tabs>
          <w:tab w:val="num" w:pos="1942"/>
        </w:tabs>
        <w:ind w:left="1942" w:hanging="360"/>
      </w:pPr>
    </w:lvl>
    <w:lvl w:ilvl="3" w:tplc="796825D6" w:tentative="1">
      <w:start w:val="1"/>
      <w:numFmt w:val="decimal"/>
      <w:lvlText w:val="%4."/>
      <w:lvlJc w:val="left"/>
      <w:pPr>
        <w:tabs>
          <w:tab w:val="num" w:pos="2662"/>
        </w:tabs>
        <w:ind w:left="2662" w:hanging="360"/>
      </w:pPr>
    </w:lvl>
    <w:lvl w:ilvl="4" w:tplc="FE06C1CC" w:tentative="1">
      <w:start w:val="1"/>
      <w:numFmt w:val="decimal"/>
      <w:lvlText w:val="%5."/>
      <w:lvlJc w:val="left"/>
      <w:pPr>
        <w:tabs>
          <w:tab w:val="num" w:pos="3382"/>
        </w:tabs>
        <w:ind w:left="3382" w:hanging="360"/>
      </w:pPr>
    </w:lvl>
    <w:lvl w:ilvl="5" w:tplc="2A4E3EB0" w:tentative="1">
      <w:start w:val="1"/>
      <w:numFmt w:val="decimal"/>
      <w:lvlText w:val="%6."/>
      <w:lvlJc w:val="left"/>
      <w:pPr>
        <w:tabs>
          <w:tab w:val="num" w:pos="4102"/>
        </w:tabs>
        <w:ind w:left="4102" w:hanging="360"/>
      </w:pPr>
    </w:lvl>
    <w:lvl w:ilvl="6" w:tplc="75001ED0" w:tentative="1">
      <w:start w:val="1"/>
      <w:numFmt w:val="decimal"/>
      <w:lvlText w:val="%7."/>
      <w:lvlJc w:val="left"/>
      <w:pPr>
        <w:tabs>
          <w:tab w:val="num" w:pos="4822"/>
        </w:tabs>
        <w:ind w:left="4822" w:hanging="360"/>
      </w:pPr>
    </w:lvl>
    <w:lvl w:ilvl="7" w:tplc="8A7E6B7C" w:tentative="1">
      <w:start w:val="1"/>
      <w:numFmt w:val="decimal"/>
      <w:lvlText w:val="%8."/>
      <w:lvlJc w:val="left"/>
      <w:pPr>
        <w:tabs>
          <w:tab w:val="num" w:pos="5542"/>
        </w:tabs>
        <w:ind w:left="5542" w:hanging="360"/>
      </w:pPr>
    </w:lvl>
    <w:lvl w:ilvl="8" w:tplc="D6DC5852" w:tentative="1">
      <w:start w:val="1"/>
      <w:numFmt w:val="decimal"/>
      <w:lvlText w:val="%9."/>
      <w:lvlJc w:val="left"/>
      <w:pPr>
        <w:tabs>
          <w:tab w:val="num" w:pos="6262"/>
        </w:tabs>
        <w:ind w:left="6262" w:hanging="360"/>
      </w:pPr>
    </w:lvl>
  </w:abstractNum>
  <w:abstractNum w:abstractNumId="5">
    <w:nsid w:val="11E7047D"/>
    <w:multiLevelType w:val="hybridMultilevel"/>
    <w:tmpl w:val="C162489C"/>
    <w:lvl w:ilvl="0" w:tplc="E71CD978">
      <w:start w:val="1"/>
      <w:numFmt w:val="arabicAbjad"/>
      <w:lvlText w:val="%1-"/>
      <w:lvlJc w:val="left"/>
      <w:pPr>
        <w:tabs>
          <w:tab w:val="num" w:pos="720"/>
        </w:tabs>
        <w:ind w:left="720" w:hanging="360"/>
      </w:pPr>
    </w:lvl>
    <w:lvl w:ilvl="1" w:tplc="5F501214" w:tentative="1">
      <w:start w:val="1"/>
      <w:numFmt w:val="arabicAbjad"/>
      <w:lvlText w:val="%2-"/>
      <w:lvlJc w:val="left"/>
      <w:pPr>
        <w:tabs>
          <w:tab w:val="num" w:pos="1440"/>
        </w:tabs>
        <w:ind w:left="1440" w:hanging="360"/>
      </w:pPr>
    </w:lvl>
    <w:lvl w:ilvl="2" w:tplc="C58C1954" w:tentative="1">
      <w:start w:val="1"/>
      <w:numFmt w:val="arabicAbjad"/>
      <w:lvlText w:val="%3-"/>
      <w:lvlJc w:val="left"/>
      <w:pPr>
        <w:tabs>
          <w:tab w:val="num" w:pos="2160"/>
        </w:tabs>
        <w:ind w:left="2160" w:hanging="360"/>
      </w:pPr>
    </w:lvl>
    <w:lvl w:ilvl="3" w:tplc="2F1CB9B6" w:tentative="1">
      <w:start w:val="1"/>
      <w:numFmt w:val="arabicAbjad"/>
      <w:lvlText w:val="%4-"/>
      <w:lvlJc w:val="left"/>
      <w:pPr>
        <w:tabs>
          <w:tab w:val="num" w:pos="2880"/>
        </w:tabs>
        <w:ind w:left="2880" w:hanging="360"/>
      </w:pPr>
    </w:lvl>
    <w:lvl w:ilvl="4" w:tplc="1F5C6764" w:tentative="1">
      <w:start w:val="1"/>
      <w:numFmt w:val="arabicAbjad"/>
      <w:lvlText w:val="%5-"/>
      <w:lvlJc w:val="left"/>
      <w:pPr>
        <w:tabs>
          <w:tab w:val="num" w:pos="3600"/>
        </w:tabs>
        <w:ind w:left="3600" w:hanging="360"/>
      </w:pPr>
    </w:lvl>
    <w:lvl w:ilvl="5" w:tplc="DCD4577C" w:tentative="1">
      <w:start w:val="1"/>
      <w:numFmt w:val="arabicAbjad"/>
      <w:lvlText w:val="%6-"/>
      <w:lvlJc w:val="left"/>
      <w:pPr>
        <w:tabs>
          <w:tab w:val="num" w:pos="4320"/>
        </w:tabs>
        <w:ind w:left="4320" w:hanging="360"/>
      </w:pPr>
    </w:lvl>
    <w:lvl w:ilvl="6" w:tplc="8D2073EE" w:tentative="1">
      <w:start w:val="1"/>
      <w:numFmt w:val="arabicAbjad"/>
      <w:lvlText w:val="%7-"/>
      <w:lvlJc w:val="left"/>
      <w:pPr>
        <w:tabs>
          <w:tab w:val="num" w:pos="5040"/>
        </w:tabs>
        <w:ind w:left="5040" w:hanging="360"/>
      </w:pPr>
    </w:lvl>
    <w:lvl w:ilvl="7" w:tplc="E7A42C40" w:tentative="1">
      <w:start w:val="1"/>
      <w:numFmt w:val="arabicAbjad"/>
      <w:lvlText w:val="%8-"/>
      <w:lvlJc w:val="left"/>
      <w:pPr>
        <w:tabs>
          <w:tab w:val="num" w:pos="5760"/>
        </w:tabs>
        <w:ind w:left="5760" w:hanging="360"/>
      </w:pPr>
    </w:lvl>
    <w:lvl w:ilvl="8" w:tplc="F444641C" w:tentative="1">
      <w:start w:val="1"/>
      <w:numFmt w:val="arabicAbjad"/>
      <w:lvlText w:val="%9-"/>
      <w:lvlJc w:val="left"/>
      <w:pPr>
        <w:tabs>
          <w:tab w:val="num" w:pos="6480"/>
        </w:tabs>
        <w:ind w:left="6480" w:hanging="360"/>
      </w:pPr>
    </w:lvl>
  </w:abstractNum>
  <w:abstractNum w:abstractNumId="6">
    <w:nsid w:val="13001B21"/>
    <w:multiLevelType w:val="hybridMultilevel"/>
    <w:tmpl w:val="F9782D16"/>
    <w:lvl w:ilvl="0" w:tplc="32147910">
      <w:start w:val="1"/>
      <w:numFmt w:val="decimal"/>
      <w:lvlText w:val="%1."/>
      <w:lvlJc w:val="left"/>
      <w:pPr>
        <w:tabs>
          <w:tab w:val="num" w:pos="720"/>
        </w:tabs>
        <w:ind w:left="720" w:hanging="360"/>
      </w:pPr>
    </w:lvl>
    <w:lvl w:ilvl="1" w:tplc="BB541A5E" w:tentative="1">
      <w:start w:val="1"/>
      <w:numFmt w:val="decimal"/>
      <w:lvlText w:val="%2."/>
      <w:lvlJc w:val="left"/>
      <w:pPr>
        <w:tabs>
          <w:tab w:val="num" w:pos="1440"/>
        </w:tabs>
        <w:ind w:left="1440" w:hanging="360"/>
      </w:pPr>
    </w:lvl>
    <w:lvl w:ilvl="2" w:tplc="E8A8F124" w:tentative="1">
      <w:start w:val="1"/>
      <w:numFmt w:val="decimal"/>
      <w:lvlText w:val="%3."/>
      <w:lvlJc w:val="left"/>
      <w:pPr>
        <w:tabs>
          <w:tab w:val="num" w:pos="2160"/>
        </w:tabs>
        <w:ind w:left="2160" w:hanging="360"/>
      </w:pPr>
    </w:lvl>
    <w:lvl w:ilvl="3" w:tplc="A1CC9A34" w:tentative="1">
      <w:start w:val="1"/>
      <w:numFmt w:val="decimal"/>
      <w:lvlText w:val="%4."/>
      <w:lvlJc w:val="left"/>
      <w:pPr>
        <w:tabs>
          <w:tab w:val="num" w:pos="2880"/>
        </w:tabs>
        <w:ind w:left="2880" w:hanging="360"/>
      </w:pPr>
    </w:lvl>
    <w:lvl w:ilvl="4" w:tplc="49D61DDE" w:tentative="1">
      <w:start w:val="1"/>
      <w:numFmt w:val="decimal"/>
      <w:lvlText w:val="%5."/>
      <w:lvlJc w:val="left"/>
      <w:pPr>
        <w:tabs>
          <w:tab w:val="num" w:pos="3600"/>
        </w:tabs>
        <w:ind w:left="3600" w:hanging="360"/>
      </w:pPr>
    </w:lvl>
    <w:lvl w:ilvl="5" w:tplc="3D622356" w:tentative="1">
      <w:start w:val="1"/>
      <w:numFmt w:val="decimal"/>
      <w:lvlText w:val="%6."/>
      <w:lvlJc w:val="left"/>
      <w:pPr>
        <w:tabs>
          <w:tab w:val="num" w:pos="4320"/>
        </w:tabs>
        <w:ind w:left="4320" w:hanging="360"/>
      </w:pPr>
    </w:lvl>
    <w:lvl w:ilvl="6" w:tplc="EBAA8D06" w:tentative="1">
      <w:start w:val="1"/>
      <w:numFmt w:val="decimal"/>
      <w:lvlText w:val="%7."/>
      <w:lvlJc w:val="left"/>
      <w:pPr>
        <w:tabs>
          <w:tab w:val="num" w:pos="5040"/>
        </w:tabs>
        <w:ind w:left="5040" w:hanging="360"/>
      </w:pPr>
    </w:lvl>
    <w:lvl w:ilvl="7" w:tplc="82DA7A64" w:tentative="1">
      <w:start w:val="1"/>
      <w:numFmt w:val="decimal"/>
      <w:lvlText w:val="%8."/>
      <w:lvlJc w:val="left"/>
      <w:pPr>
        <w:tabs>
          <w:tab w:val="num" w:pos="5760"/>
        </w:tabs>
        <w:ind w:left="5760" w:hanging="360"/>
      </w:pPr>
    </w:lvl>
    <w:lvl w:ilvl="8" w:tplc="D09A23A4" w:tentative="1">
      <w:start w:val="1"/>
      <w:numFmt w:val="decimal"/>
      <w:lvlText w:val="%9."/>
      <w:lvlJc w:val="left"/>
      <w:pPr>
        <w:tabs>
          <w:tab w:val="num" w:pos="6480"/>
        </w:tabs>
        <w:ind w:left="6480" w:hanging="360"/>
      </w:pPr>
    </w:lvl>
  </w:abstractNum>
  <w:abstractNum w:abstractNumId="7">
    <w:nsid w:val="132E0D23"/>
    <w:multiLevelType w:val="hybridMultilevel"/>
    <w:tmpl w:val="C1C89968"/>
    <w:lvl w:ilvl="0" w:tplc="C14272B6">
      <w:start w:val="1"/>
      <w:numFmt w:val="decimal"/>
      <w:lvlText w:val="%1."/>
      <w:lvlJc w:val="left"/>
      <w:pPr>
        <w:tabs>
          <w:tab w:val="num" w:pos="720"/>
        </w:tabs>
        <w:ind w:left="720" w:hanging="360"/>
      </w:pPr>
      <w:rPr>
        <w:color w:val="auto"/>
      </w:rPr>
    </w:lvl>
    <w:lvl w:ilvl="1" w:tplc="4072E6D4" w:tentative="1">
      <w:start w:val="1"/>
      <w:numFmt w:val="decimal"/>
      <w:lvlText w:val="%2."/>
      <w:lvlJc w:val="left"/>
      <w:pPr>
        <w:tabs>
          <w:tab w:val="num" w:pos="1440"/>
        </w:tabs>
        <w:ind w:left="1440" w:hanging="360"/>
      </w:pPr>
    </w:lvl>
    <w:lvl w:ilvl="2" w:tplc="0A4EA700" w:tentative="1">
      <w:start w:val="1"/>
      <w:numFmt w:val="decimal"/>
      <w:lvlText w:val="%3."/>
      <w:lvlJc w:val="left"/>
      <w:pPr>
        <w:tabs>
          <w:tab w:val="num" w:pos="2160"/>
        </w:tabs>
        <w:ind w:left="2160" w:hanging="360"/>
      </w:pPr>
    </w:lvl>
    <w:lvl w:ilvl="3" w:tplc="36CC8066" w:tentative="1">
      <w:start w:val="1"/>
      <w:numFmt w:val="decimal"/>
      <w:lvlText w:val="%4."/>
      <w:lvlJc w:val="left"/>
      <w:pPr>
        <w:tabs>
          <w:tab w:val="num" w:pos="2880"/>
        </w:tabs>
        <w:ind w:left="2880" w:hanging="360"/>
      </w:pPr>
    </w:lvl>
    <w:lvl w:ilvl="4" w:tplc="4880D3AE" w:tentative="1">
      <w:start w:val="1"/>
      <w:numFmt w:val="decimal"/>
      <w:lvlText w:val="%5."/>
      <w:lvlJc w:val="left"/>
      <w:pPr>
        <w:tabs>
          <w:tab w:val="num" w:pos="3600"/>
        </w:tabs>
        <w:ind w:left="3600" w:hanging="360"/>
      </w:pPr>
    </w:lvl>
    <w:lvl w:ilvl="5" w:tplc="62FCEE00" w:tentative="1">
      <w:start w:val="1"/>
      <w:numFmt w:val="decimal"/>
      <w:lvlText w:val="%6."/>
      <w:lvlJc w:val="left"/>
      <w:pPr>
        <w:tabs>
          <w:tab w:val="num" w:pos="4320"/>
        </w:tabs>
        <w:ind w:left="4320" w:hanging="360"/>
      </w:pPr>
    </w:lvl>
    <w:lvl w:ilvl="6" w:tplc="0F881CF0" w:tentative="1">
      <w:start w:val="1"/>
      <w:numFmt w:val="decimal"/>
      <w:lvlText w:val="%7."/>
      <w:lvlJc w:val="left"/>
      <w:pPr>
        <w:tabs>
          <w:tab w:val="num" w:pos="5040"/>
        </w:tabs>
        <w:ind w:left="5040" w:hanging="360"/>
      </w:pPr>
    </w:lvl>
    <w:lvl w:ilvl="7" w:tplc="AC3E7930" w:tentative="1">
      <w:start w:val="1"/>
      <w:numFmt w:val="decimal"/>
      <w:lvlText w:val="%8."/>
      <w:lvlJc w:val="left"/>
      <w:pPr>
        <w:tabs>
          <w:tab w:val="num" w:pos="5760"/>
        </w:tabs>
        <w:ind w:left="5760" w:hanging="360"/>
      </w:pPr>
    </w:lvl>
    <w:lvl w:ilvl="8" w:tplc="C19ACC4E" w:tentative="1">
      <w:start w:val="1"/>
      <w:numFmt w:val="decimal"/>
      <w:lvlText w:val="%9."/>
      <w:lvlJc w:val="left"/>
      <w:pPr>
        <w:tabs>
          <w:tab w:val="num" w:pos="6480"/>
        </w:tabs>
        <w:ind w:left="6480" w:hanging="360"/>
      </w:pPr>
    </w:lvl>
  </w:abstractNum>
  <w:abstractNum w:abstractNumId="8">
    <w:nsid w:val="17500EA5"/>
    <w:multiLevelType w:val="hybridMultilevel"/>
    <w:tmpl w:val="619E4B34"/>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7EE363F"/>
    <w:multiLevelType w:val="hybridMultilevel"/>
    <w:tmpl w:val="9642DF8A"/>
    <w:lvl w:ilvl="0" w:tplc="3B78F060">
      <w:start w:val="1"/>
      <w:numFmt w:val="decimal"/>
      <w:lvlText w:val="%1."/>
      <w:lvlJc w:val="left"/>
      <w:pPr>
        <w:tabs>
          <w:tab w:val="num" w:pos="360"/>
        </w:tabs>
        <w:ind w:left="360" w:hanging="360"/>
      </w:pPr>
    </w:lvl>
    <w:lvl w:ilvl="1" w:tplc="50565A90" w:tentative="1">
      <w:start w:val="1"/>
      <w:numFmt w:val="decimal"/>
      <w:lvlText w:val="%2."/>
      <w:lvlJc w:val="left"/>
      <w:pPr>
        <w:tabs>
          <w:tab w:val="num" w:pos="1080"/>
        </w:tabs>
        <w:ind w:left="1080" w:hanging="360"/>
      </w:pPr>
    </w:lvl>
    <w:lvl w:ilvl="2" w:tplc="CBEA56F6" w:tentative="1">
      <w:start w:val="1"/>
      <w:numFmt w:val="decimal"/>
      <w:lvlText w:val="%3."/>
      <w:lvlJc w:val="left"/>
      <w:pPr>
        <w:tabs>
          <w:tab w:val="num" w:pos="1800"/>
        </w:tabs>
        <w:ind w:left="1800" w:hanging="360"/>
      </w:pPr>
    </w:lvl>
    <w:lvl w:ilvl="3" w:tplc="86748718" w:tentative="1">
      <w:start w:val="1"/>
      <w:numFmt w:val="decimal"/>
      <w:lvlText w:val="%4."/>
      <w:lvlJc w:val="left"/>
      <w:pPr>
        <w:tabs>
          <w:tab w:val="num" w:pos="2520"/>
        </w:tabs>
        <w:ind w:left="2520" w:hanging="360"/>
      </w:pPr>
    </w:lvl>
    <w:lvl w:ilvl="4" w:tplc="1966A326" w:tentative="1">
      <w:start w:val="1"/>
      <w:numFmt w:val="decimal"/>
      <w:lvlText w:val="%5."/>
      <w:lvlJc w:val="left"/>
      <w:pPr>
        <w:tabs>
          <w:tab w:val="num" w:pos="3240"/>
        </w:tabs>
        <w:ind w:left="3240" w:hanging="360"/>
      </w:pPr>
    </w:lvl>
    <w:lvl w:ilvl="5" w:tplc="7EDACF24" w:tentative="1">
      <w:start w:val="1"/>
      <w:numFmt w:val="decimal"/>
      <w:lvlText w:val="%6."/>
      <w:lvlJc w:val="left"/>
      <w:pPr>
        <w:tabs>
          <w:tab w:val="num" w:pos="3960"/>
        </w:tabs>
        <w:ind w:left="3960" w:hanging="360"/>
      </w:pPr>
    </w:lvl>
    <w:lvl w:ilvl="6" w:tplc="4C38929C" w:tentative="1">
      <w:start w:val="1"/>
      <w:numFmt w:val="decimal"/>
      <w:lvlText w:val="%7."/>
      <w:lvlJc w:val="left"/>
      <w:pPr>
        <w:tabs>
          <w:tab w:val="num" w:pos="4680"/>
        </w:tabs>
        <w:ind w:left="4680" w:hanging="360"/>
      </w:pPr>
    </w:lvl>
    <w:lvl w:ilvl="7" w:tplc="D518AC06" w:tentative="1">
      <w:start w:val="1"/>
      <w:numFmt w:val="decimal"/>
      <w:lvlText w:val="%8."/>
      <w:lvlJc w:val="left"/>
      <w:pPr>
        <w:tabs>
          <w:tab w:val="num" w:pos="5400"/>
        </w:tabs>
        <w:ind w:left="5400" w:hanging="360"/>
      </w:pPr>
    </w:lvl>
    <w:lvl w:ilvl="8" w:tplc="F4946116" w:tentative="1">
      <w:start w:val="1"/>
      <w:numFmt w:val="decimal"/>
      <w:lvlText w:val="%9."/>
      <w:lvlJc w:val="left"/>
      <w:pPr>
        <w:tabs>
          <w:tab w:val="num" w:pos="6120"/>
        </w:tabs>
        <w:ind w:left="6120" w:hanging="360"/>
      </w:pPr>
    </w:lvl>
  </w:abstractNum>
  <w:abstractNum w:abstractNumId="10">
    <w:nsid w:val="17F128C3"/>
    <w:multiLevelType w:val="hybridMultilevel"/>
    <w:tmpl w:val="134224A0"/>
    <w:lvl w:ilvl="0" w:tplc="880A7888">
      <w:start w:val="1"/>
      <w:numFmt w:val="decimal"/>
      <w:lvlText w:val="%1."/>
      <w:lvlJc w:val="left"/>
      <w:pPr>
        <w:tabs>
          <w:tab w:val="num" w:pos="502"/>
        </w:tabs>
        <w:ind w:left="502" w:hanging="360"/>
      </w:pPr>
    </w:lvl>
    <w:lvl w:ilvl="1" w:tplc="9D4842DC" w:tentative="1">
      <w:start w:val="1"/>
      <w:numFmt w:val="decimal"/>
      <w:lvlText w:val="%2."/>
      <w:lvlJc w:val="left"/>
      <w:pPr>
        <w:tabs>
          <w:tab w:val="num" w:pos="1222"/>
        </w:tabs>
        <w:ind w:left="1222" w:hanging="360"/>
      </w:pPr>
    </w:lvl>
    <w:lvl w:ilvl="2" w:tplc="5694D5CE" w:tentative="1">
      <w:start w:val="1"/>
      <w:numFmt w:val="decimal"/>
      <w:lvlText w:val="%3."/>
      <w:lvlJc w:val="left"/>
      <w:pPr>
        <w:tabs>
          <w:tab w:val="num" w:pos="1942"/>
        </w:tabs>
        <w:ind w:left="1942" w:hanging="360"/>
      </w:pPr>
    </w:lvl>
    <w:lvl w:ilvl="3" w:tplc="D4EE65C0" w:tentative="1">
      <w:start w:val="1"/>
      <w:numFmt w:val="decimal"/>
      <w:lvlText w:val="%4."/>
      <w:lvlJc w:val="left"/>
      <w:pPr>
        <w:tabs>
          <w:tab w:val="num" w:pos="2662"/>
        </w:tabs>
        <w:ind w:left="2662" w:hanging="360"/>
      </w:pPr>
    </w:lvl>
    <w:lvl w:ilvl="4" w:tplc="FFB0CDEC" w:tentative="1">
      <w:start w:val="1"/>
      <w:numFmt w:val="decimal"/>
      <w:lvlText w:val="%5."/>
      <w:lvlJc w:val="left"/>
      <w:pPr>
        <w:tabs>
          <w:tab w:val="num" w:pos="3382"/>
        </w:tabs>
        <w:ind w:left="3382" w:hanging="360"/>
      </w:pPr>
    </w:lvl>
    <w:lvl w:ilvl="5" w:tplc="7906554C" w:tentative="1">
      <w:start w:val="1"/>
      <w:numFmt w:val="decimal"/>
      <w:lvlText w:val="%6."/>
      <w:lvlJc w:val="left"/>
      <w:pPr>
        <w:tabs>
          <w:tab w:val="num" w:pos="4102"/>
        </w:tabs>
        <w:ind w:left="4102" w:hanging="360"/>
      </w:pPr>
    </w:lvl>
    <w:lvl w:ilvl="6" w:tplc="C764F050" w:tentative="1">
      <w:start w:val="1"/>
      <w:numFmt w:val="decimal"/>
      <w:lvlText w:val="%7."/>
      <w:lvlJc w:val="left"/>
      <w:pPr>
        <w:tabs>
          <w:tab w:val="num" w:pos="4822"/>
        </w:tabs>
        <w:ind w:left="4822" w:hanging="360"/>
      </w:pPr>
    </w:lvl>
    <w:lvl w:ilvl="7" w:tplc="E08CD678" w:tentative="1">
      <w:start w:val="1"/>
      <w:numFmt w:val="decimal"/>
      <w:lvlText w:val="%8."/>
      <w:lvlJc w:val="left"/>
      <w:pPr>
        <w:tabs>
          <w:tab w:val="num" w:pos="5542"/>
        </w:tabs>
        <w:ind w:left="5542" w:hanging="360"/>
      </w:pPr>
    </w:lvl>
    <w:lvl w:ilvl="8" w:tplc="66A684D2" w:tentative="1">
      <w:start w:val="1"/>
      <w:numFmt w:val="decimal"/>
      <w:lvlText w:val="%9."/>
      <w:lvlJc w:val="left"/>
      <w:pPr>
        <w:tabs>
          <w:tab w:val="num" w:pos="6262"/>
        </w:tabs>
        <w:ind w:left="6262" w:hanging="360"/>
      </w:pPr>
    </w:lvl>
  </w:abstractNum>
  <w:abstractNum w:abstractNumId="11">
    <w:nsid w:val="1AE87F7C"/>
    <w:multiLevelType w:val="hybridMultilevel"/>
    <w:tmpl w:val="194CCC8A"/>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1C4D7972"/>
    <w:multiLevelType w:val="hybridMultilevel"/>
    <w:tmpl w:val="BE16E20E"/>
    <w:lvl w:ilvl="0" w:tplc="F2BEF3D4">
      <w:start w:val="6"/>
      <w:numFmt w:val="decimal"/>
      <w:lvlText w:val="%1."/>
      <w:lvlJc w:val="left"/>
      <w:pPr>
        <w:tabs>
          <w:tab w:val="num" w:pos="720"/>
        </w:tabs>
        <w:ind w:left="720" w:hanging="360"/>
      </w:pPr>
    </w:lvl>
    <w:lvl w:ilvl="1" w:tplc="9662A9A8" w:tentative="1">
      <w:start w:val="1"/>
      <w:numFmt w:val="decimal"/>
      <w:lvlText w:val="%2."/>
      <w:lvlJc w:val="left"/>
      <w:pPr>
        <w:tabs>
          <w:tab w:val="num" w:pos="1440"/>
        </w:tabs>
        <w:ind w:left="1440" w:hanging="360"/>
      </w:pPr>
    </w:lvl>
    <w:lvl w:ilvl="2" w:tplc="1152CBE8" w:tentative="1">
      <w:start w:val="1"/>
      <w:numFmt w:val="decimal"/>
      <w:lvlText w:val="%3."/>
      <w:lvlJc w:val="left"/>
      <w:pPr>
        <w:tabs>
          <w:tab w:val="num" w:pos="2160"/>
        </w:tabs>
        <w:ind w:left="2160" w:hanging="360"/>
      </w:pPr>
    </w:lvl>
    <w:lvl w:ilvl="3" w:tplc="260287E4" w:tentative="1">
      <w:start w:val="1"/>
      <w:numFmt w:val="decimal"/>
      <w:lvlText w:val="%4."/>
      <w:lvlJc w:val="left"/>
      <w:pPr>
        <w:tabs>
          <w:tab w:val="num" w:pos="2880"/>
        </w:tabs>
        <w:ind w:left="2880" w:hanging="360"/>
      </w:pPr>
    </w:lvl>
    <w:lvl w:ilvl="4" w:tplc="DFC8B388" w:tentative="1">
      <w:start w:val="1"/>
      <w:numFmt w:val="decimal"/>
      <w:lvlText w:val="%5."/>
      <w:lvlJc w:val="left"/>
      <w:pPr>
        <w:tabs>
          <w:tab w:val="num" w:pos="3600"/>
        </w:tabs>
        <w:ind w:left="3600" w:hanging="360"/>
      </w:pPr>
    </w:lvl>
    <w:lvl w:ilvl="5" w:tplc="EDD23FE4" w:tentative="1">
      <w:start w:val="1"/>
      <w:numFmt w:val="decimal"/>
      <w:lvlText w:val="%6."/>
      <w:lvlJc w:val="left"/>
      <w:pPr>
        <w:tabs>
          <w:tab w:val="num" w:pos="4320"/>
        </w:tabs>
        <w:ind w:left="4320" w:hanging="360"/>
      </w:pPr>
    </w:lvl>
    <w:lvl w:ilvl="6" w:tplc="5E9AA0D6" w:tentative="1">
      <w:start w:val="1"/>
      <w:numFmt w:val="decimal"/>
      <w:lvlText w:val="%7."/>
      <w:lvlJc w:val="left"/>
      <w:pPr>
        <w:tabs>
          <w:tab w:val="num" w:pos="5040"/>
        </w:tabs>
        <w:ind w:left="5040" w:hanging="360"/>
      </w:pPr>
    </w:lvl>
    <w:lvl w:ilvl="7" w:tplc="D8665FE0" w:tentative="1">
      <w:start w:val="1"/>
      <w:numFmt w:val="decimal"/>
      <w:lvlText w:val="%8."/>
      <w:lvlJc w:val="left"/>
      <w:pPr>
        <w:tabs>
          <w:tab w:val="num" w:pos="5760"/>
        </w:tabs>
        <w:ind w:left="5760" w:hanging="360"/>
      </w:pPr>
    </w:lvl>
    <w:lvl w:ilvl="8" w:tplc="9E4A1B68" w:tentative="1">
      <w:start w:val="1"/>
      <w:numFmt w:val="decimal"/>
      <w:lvlText w:val="%9."/>
      <w:lvlJc w:val="left"/>
      <w:pPr>
        <w:tabs>
          <w:tab w:val="num" w:pos="6480"/>
        </w:tabs>
        <w:ind w:left="6480" w:hanging="360"/>
      </w:pPr>
    </w:lvl>
  </w:abstractNum>
  <w:abstractNum w:abstractNumId="13">
    <w:nsid w:val="22F009A3"/>
    <w:multiLevelType w:val="hybridMultilevel"/>
    <w:tmpl w:val="C008A9C4"/>
    <w:lvl w:ilvl="0" w:tplc="5F1888CC">
      <w:start w:val="1"/>
      <w:numFmt w:val="decimal"/>
      <w:lvlText w:val="%1."/>
      <w:lvlJc w:val="left"/>
      <w:pPr>
        <w:tabs>
          <w:tab w:val="num" w:pos="502"/>
        </w:tabs>
        <w:ind w:left="502" w:hanging="360"/>
      </w:pPr>
    </w:lvl>
    <w:lvl w:ilvl="1" w:tplc="9E54AA08" w:tentative="1">
      <w:start w:val="1"/>
      <w:numFmt w:val="decimal"/>
      <w:lvlText w:val="%2."/>
      <w:lvlJc w:val="left"/>
      <w:pPr>
        <w:tabs>
          <w:tab w:val="num" w:pos="1222"/>
        </w:tabs>
        <w:ind w:left="1222" w:hanging="360"/>
      </w:pPr>
    </w:lvl>
    <w:lvl w:ilvl="2" w:tplc="6FDCDF0A" w:tentative="1">
      <w:start w:val="1"/>
      <w:numFmt w:val="decimal"/>
      <w:lvlText w:val="%3."/>
      <w:lvlJc w:val="left"/>
      <w:pPr>
        <w:tabs>
          <w:tab w:val="num" w:pos="1942"/>
        </w:tabs>
        <w:ind w:left="1942" w:hanging="360"/>
      </w:pPr>
    </w:lvl>
    <w:lvl w:ilvl="3" w:tplc="FFC828FA" w:tentative="1">
      <w:start w:val="1"/>
      <w:numFmt w:val="decimal"/>
      <w:lvlText w:val="%4."/>
      <w:lvlJc w:val="left"/>
      <w:pPr>
        <w:tabs>
          <w:tab w:val="num" w:pos="2662"/>
        </w:tabs>
        <w:ind w:left="2662" w:hanging="360"/>
      </w:pPr>
    </w:lvl>
    <w:lvl w:ilvl="4" w:tplc="742AD96C" w:tentative="1">
      <w:start w:val="1"/>
      <w:numFmt w:val="decimal"/>
      <w:lvlText w:val="%5."/>
      <w:lvlJc w:val="left"/>
      <w:pPr>
        <w:tabs>
          <w:tab w:val="num" w:pos="3382"/>
        </w:tabs>
        <w:ind w:left="3382" w:hanging="360"/>
      </w:pPr>
    </w:lvl>
    <w:lvl w:ilvl="5" w:tplc="AE22FF32" w:tentative="1">
      <w:start w:val="1"/>
      <w:numFmt w:val="decimal"/>
      <w:lvlText w:val="%6."/>
      <w:lvlJc w:val="left"/>
      <w:pPr>
        <w:tabs>
          <w:tab w:val="num" w:pos="4102"/>
        </w:tabs>
        <w:ind w:left="4102" w:hanging="360"/>
      </w:pPr>
    </w:lvl>
    <w:lvl w:ilvl="6" w:tplc="E8F8192E" w:tentative="1">
      <w:start w:val="1"/>
      <w:numFmt w:val="decimal"/>
      <w:lvlText w:val="%7."/>
      <w:lvlJc w:val="left"/>
      <w:pPr>
        <w:tabs>
          <w:tab w:val="num" w:pos="4822"/>
        </w:tabs>
        <w:ind w:left="4822" w:hanging="360"/>
      </w:pPr>
    </w:lvl>
    <w:lvl w:ilvl="7" w:tplc="3A0EB0D8" w:tentative="1">
      <w:start w:val="1"/>
      <w:numFmt w:val="decimal"/>
      <w:lvlText w:val="%8."/>
      <w:lvlJc w:val="left"/>
      <w:pPr>
        <w:tabs>
          <w:tab w:val="num" w:pos="5542"/>
        </w:tabs>
        <w:ind w:left="5542" w:hanging="360"/>
      </w:pPr>
    </w:lvl>
    <w:lvl w:ilvl="8" w:tplc="FAC88D2C" w:tentative="1">
      <w:start w:val="1"/>
      <w:numFmt w:val="decimal"/>
      <w:lvlText w:val="%9."/>
      <w:lvlJc w:val="left"/>
      <w:pPr>
        <w:tabs>
          <w:tab w:val="num" w:pos="6262"/>
        </w:tabs>
        <w:ind w:left="6262" w:hanging="360"/>
      </w:pPr>
    </w:lvl>
  </w:abstractNum>
  <w:abstractNum w:abstractNumId="14">
    <w:nsid w:val="261F251C"/>
    <w:multiLevelType w:val="hybridMultilevel"/>
    <w:tmpl w:val="CBEA4C6A"/>
    <w:lvl w:ilvl="0" w:tplc="F46C8B66">
      <w:start w:val="1"/>
      <w:numFmt w:val="bullet"/>
      <w:lvlText w:val=""/>
      <w:lvlJc w:val="left"/>
      <w:pPr>
        <w:tabs>
          <w:tab w:val="num" w:pos="360"/>
        </w:tabs>
        <w:ind w:left="360" w:hanging="360"/>
      </w:pPr>
      <w:rPr>
        <w:rFonts w:ascii="Wingdings" w:hAnsi="Wingdings" w:hint="default"/>
      </w:rPr>
    </w:lvl>
    <w:lvl w:ilvl="1" w:tplc="5504ED16" w:tentative="1">
      <w:start w:val="1"/>
      <w:numFmt w:val="bullet"/>
      <w:lvlText w:val=""/>
      <w:lvlJc w:val="left"/>
      <w:pPr>
        <w:tabs>
          <w:tab w:val="num" w:pos="1080"/>
        </w:tabs>
        <w:ind w:left="1080" w:hanging="360"/>
      </w:pPr>
      <w:rPr>
        <w:rFonts w:ascii="Wingdings" w:hAnsi="Wingdings" w:hint="default"/>
      </w:rPr>
    </w:lvl>
    <w:lvl w:ilvl="2" w:tplc="188ABB3C" w:tentative="1">
      <w:start w:val="1"/>
      <w:numFmt w:val="bullet"/>
      <w:lvlText w:val=""/>
      <w:lvlJc w:val="left"/>
      <w:pPr>
        <w:tabs>
          <w:tab w:val="num" w:pos="1800"/>
        </w:tabs>
        <w:ind w:left="1800" w:hanging="360"/>
      </w:pPr>
      <w:rPr>
        <w:rFonts w:ascii="Wingdings" w:hAnsi="Wingdings" w:hint="default"/>
      </w:rPr>
    </w:lvl>
    <w:lvl w:ilvl="3" w:tplc="8B26A1D6" w:tentative="1">
      <w:start w:val="1"/>
      <w:numFmt w:val="bullet"/>
      <w:lvlText w:val=""/>
      <w:lvlJc w:val="left"/>
      <w:pPr>
        <w:tabs>
          <w:tab w:val="num" w:pos="2520"/>
        </w:tabs>
        <w:ind w:left="2520" w:hanging="360"/>
      </w:pPr>
      <w:rPr>
        <w:rFonts w:ascii="Wingdings" w:hAnsi="Wingdings" w:hint="default"/>
      </w:rPr>
    </w:lvl>
    <w:lvl w:ilvl="4" w:tplc="366E932E" w:tentative="1">
      <w:start w:val="1"/>
      <w:numFmt w:val="bullet"/>
      <w:lvlText w:val=""/>
      <w:lvlJc w:val="left"/>
      <w:pPr>
        <w:tabs>
          <w:tab w:val="num" w:pos="3240"/>
        </w:tabs>
        <w:ind w:left="3240" w:hanging="360"/>
      </w:pPr>
      <w:rPr>
        <w:rFonts w:ascii="Wingdings" w:hAnsi="Wingdings" w:hint="default"/>
      </w:rPr>
    </w:lvl>
    <w:lvl w:ilvl="5" w:tplc="F3803420" w:tentative="1">
      <w:start w:val="1"/>
      <w:numFmt w:val="bullet"/>
      <w:lvlText w:val=""/>
      <w:lvlJc w:val="left"/>
      <w:pPr>
        <w:tabs>
          <w:tab w:val="num" w:pos="3960"/>
        </w:tabs>
        <w:ind w:left="3960" w:hanging="360"/>
      </w:pPr>
      <w:rPr>
        <w:rFonts w:ascii="Wingdings" w:hAnsi="Wingdings" w:hint="default"/>
      </w:rPr>
    </w:lvl>
    <w:lvl w:ilvl="6" w:tplc="F794B3F2" w:tentative="1">
      <w:start w:val="1"/>
      <w:numFmt w:val="bullet"/>
      <w:lvlText w:val=""/>
      <w:lvlJc w:val="left"/>
      <w:pPr>
        <w:tabs>
          <w:tab w:val="num" w:pos="4680"/>
        </w:tabs>
        <w:ind w:left="4680" w:hanging="360"/>
      </w:pPr>
      <w:rPr>
        <w:rFonts w:ascii="Wingdings" w:hAnsi="Wingdings" w:hint="default"/>
      </w:rPr>
    </w:lvl>
    <w:lvl w:ilvl="7" w:tplc="E9562D82" w:tentative="1">
      <w:start w:val="1"/>
      <w:numFmt w:val="bullet"/>
      <w:lvlText w:val=""/>
      <w:lvlJc w:val="left"/>
      <w:pPr>
        <w:tabs>
          <w:tab w:val="num" w:pos="5400"/>
        </w:tabs>
        <w:ind w:left="5400" w:hanging="360"/>
      </w:pPr>
      <w:rPr>
        <w:rFonts w:ascii="Wingdings" w:hAnsi="Wingdings" w:hint="default"/>
      </w:rPr>
    </w:lvl>
    <w:lvl w:ilvl="8" w:tplc="28C2130E" w:tentative="1">
      <w:start w:val="1"/>
      <w:numFmt w:val="bullet"/>
      <w:lvlText w:val=""/>
      <w:lvlJc w:val="left"/>
      <w:pPr>
        <w:tabs>
          <w:tab w:val="num" w:pos="6120"/>
        </w:tabs>
        <w:ind w:left="6120" w:hanging="360"/>
      </w:pPr>
      <w:rPr>
        <w:rFonts w:ascii="Wingdings" w:hAnsi="Wingdings" w:hint="default"/>
      </w:rPr>
    </w:lvl>
  </w:abstractNum>
  <w:abstractNum w:abstractNumId="15">
    <w:nsid w:val="2BCD25B0"/>
    <w:multiLevelType w:val="hybridMultilevel"/>
    <w:tmpl w:val="715C6CA0"/>
    <w:lvl w:ilvl="0" w:tplc="293C3CFE">
      <w:numFmt w:val="bullet"/>
      <w:lvlText w:val="-"/>
      <w:lvlJc w:val="left"/>
      <w:pPr>
        <w:ind w:left="360" w:hanging="360"/>
      </w:pPr>
      <w:rPr>
        <w:rFonts w:ascii="Calibri" w:eastAsiaTheme="minorHAnsi" w:hAnsi="Calibri" w:cstheme="minorBidi"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nsid w:val="30277240"/>
    <w:multiLevelType w:val="hybridMultilevel"/>
    <w:tmpl w:val="9E0A94A0"/>
    <w:lvl w:ilvl="0" w:tplc="6CB2866E">
      <w:start w:val="1"/>
      <w:numFmt w:val="decimal"/>
      <w:lvlText w:val="%1."/>
      <w:lvlJc w:val="left"/>
      <w:pPr>
        <w:tabs>
          <w:tab w:val="num" w:pos="720"/>
        </w:tabs>
        <w:ind w:left="720" w:hanging="360"/>
      </w:pPr>
    </w:lvl>
    <w:lvl w:ilvl="1" w:tplc="8AE01CB6" w:tentative="1">
      <w:start w:val="1"/>
      <w:numFmt w:val="decimal"/>
      <w:lvlText w:val="%2."/>
      <w:lvlJc w:val="left"/>
      <w:pPr>
        <w:tabs>
          <w:tab w:val="num" w:pos="1440"/>
        </w:tabs>
        <w:ind w:left="1440" w:hanging="360"/>
      </w:pPr>
    </w:lvl>
    <w:lvl w:ilvl="2" w:tplc="EBCC751A" w:tentative="1">
      <w:start w:val="1"/>
      <w:numFmt w:val="decimal"/>
      <w:lvlText w:val="%3."/>
      <w:lvlJc w:val="left"/>
      <w:pPr>
        <w:tabs>
          <w:tab w:val="num" w:pos="2160"/>
        </w:tabs>
        <w:ind w:left="2160" w:hanging="360"/>
      </w:pPr>
    </w:lvl>
    <w:lvl w:ilvl="3" w:tplc="CC94D4F6" w:tentative="1">
      <w:start w:val="1"/>
      <w:numFmt w:val="decimal"/>
      <w:lvlText w:val="%4."/>
      <w:lvlJc w:val="left"/>
      <w:pPr>
        <w:tabs>
          <w:tab w:val="num" w:pos="2880"/>
        </w:tabs>
        <w:ind w:left="2880" w:hanging="360"/>
      </w:pPr>
    </w:lvl>
    <w:lvl w:ilvl="4" w:tplc="8CCABBCC" w:tentative="1">
      <w:start w:val="1"/>
      <w:numFmt w:val="decimal"/>
      <w:lvlText w:val="%5."/>
      <w:lvlJc w:val="left"/>
      <w:pPr>
        <w:tabs>
          <w:tab w:val="num" w:pos="3600"/>
        </w:tabs>
        <w:ind w:left="3600" w:hanging="360"/>
      </w:pPr>
    </w:lvl>
    <w:lvl w:ilvl="5" w:tplc="0A6AE794" w:tentative="1">
      <w:start w:val="1"/>
      <w:numFmt w:val="decimal"/>
      <w:lvlText w:val="%6."/>
      <w:lvlJc w:val="left"/>
      <w:pPr>
        <w:tabs>
          <w:tab w:val="num" w:pos="4320"/>
        </w:tabs>
        <w:ind w:left="4320" w:hanging="360"/>
      </w:pPr>
    </w:lvl>
    <w:lvl w:ilvl="6" w:tplc="C204C1E0" w:tentative="1">
      <w:start w:val="1"/>
      <w:numFmt w:val="decimal"/>
      <w:lvlText w:val="%7."/>
      <w:lvlJc w:val="left"/>
      <w:pPr>
        <w:tabs>
          <w:tab w:val="num" w:pos="5040"/>
        </w:tabs>
        <w:ind w:left="5040" w:hanging="360"/>
      </w:pPr>
    </w:lvl>
    <w:lvl w:ilvl="7" w:tplc="2E3C2EEC" w:tentative="1">
      <w:start w:val="1"/>
      <w:numFmt w:val="decimal"/>
      <w:lvlText w:val="%8."/>
      <w:lvlJc w:val="left"/>
      <w:pPr>
        <w:tabs>
          <w:tab w:val="num" w:pos="5760"/>
        </w:tabs>
        <w:ind w:left="5760" w:hanging="360"/>
      </w:pPr>
    </w:lvl>
    <w:lvl w:ilvl="8" w:tplc="750CE136" w:tentative="1">
      <w:start w:val="1"/>
      <w:numFmt w:val="decimal"/>
      <w:lvlText w:val="%9."/>
      <w:lvlJc w:val="left"/>
      <w:pPr>
        <w:tabs>
          <w:tab w:val="num" w:pos="6480"/>
        </w:tabs>
        <w:ind w:left="6480" w:hanging="360"/>
      </w:pPr>
    </w:lvl>
  </w:abstractNum>
  <w:abstractNum w:abstractNumId="17">
    <w:nsid w:val="38AA1AE4"/>
    <w:multiLevelType w:val="hybridMultilevel"/>
    <w:tmpl w:val="A8B6BEE4"/>
    <w:lvl w:ilvl="0" w:tplc="D340F6DC">
      <w:start w:val="1"/>
      <w:numFmt w:val="decimal"/>
      <w:lvlText w:val="%1."/>
      <w:lvlJc w:val="left"/>
      <w:pPr>
        <w:tabs>
          <w:tab w:val="num" w:pos="720"/>
        </w:tabs>
        <w:ind w:left="720" w:hanging="360"/>
      </w:pPr>
    </w:lvl>
    <w:lvl w:ilvl="1" w:tplc="E278B85A" w:tentative="1">
      <w:start w:val="1"/>
      <w:numFmt w:val="decimal"/>
      <w:lvlText w:val="%2."/>
      <w:lvlJc w:val="left"/>
      <w:pPr>
        <w:tabs>
          <w:tab w:val="num" w:pos="1440"/>
        </w:tabs>
        <w:ind w:left="1440" w:hanging="360"/>
      </w:pPr>
    </w:lvl>
    <w:lvl w:ilvl="2" w:tplc="E37819E4" w:tentative="1">
      <w:start w:val="1"/>
      <w:numFmt w:val="decimal"/>
      <w:lvlText w:val="%3."/>
      <w:lvlJc w:val="left"/>
      <w:pPr>
        <w:tabs>
          <w:tab w:val="num" w:pos="2160"/>
        </w:tabs>
        <w:ind w:left="2160" w:hanging="360"/>
      </w:pPr>
    </w:lvl>
    <w:lvl w:ilvl="3" w:tplc="9DCAC930" w:tentative="1">
      <w:start w:val="1"/>
      <w:numFmt w:val="decimal"/>
      <w:lvlText w:val="%4."/>
      <w:lvlJc w:val="left"/>
      <w:pPr>
        <w:tabs>
          <w:tab w:val="num" w:pos="2880"/>
        </w:tabs>
        <w:ind w:left="2880" w:hanging="360"/>
      </w:pPr>
    </w:lvl>
    <w:lvl w:ilvl="4" w:tplc="BC42B5FC" w:tentative="1">
      <w:start w:val="1"/>
      <w:numFmt w:val="decimal"/>
      <w:lvlText w:val="%5."/>
      <w:lvlJc w:val="left"/>
      <w:pPr>
        <w:tabs>
          <w:tab w:val="num" w:pos="3600"/>
        </w:tabs>
        <w:ind w:left="3600" w:hanging="360"/>
      </w:pPr>
    </w:lvl>
    <w:lvl w:ilvl="5" w:tplc="2E6A13EC" w:tentative="1">
      <w:start w:val="1"/>
      <w:numFmt w:val="decimal"/>
      <w:lvlText w:val="%6."/>
      <w:lvlJc w:val="left"/>
      <w:pPr>
        <w:tabs>
          <w:tab w:val="num" w:pos="4320"/>
        </w:tabs>
        <w:ind w:left="4320" w:hanging="360"/>
      </w:pPr>
    </w:lvl>
    <w:lvl w:ilvl="6" w:tplc="B4C0CB98" w:tentative="1">
      <w:start w:val="1"/>
      <w:numFmt w:val="decimal"/>
      <w:lvlText w:val="%7."/>
      <w:lvlJc w:val="left"/>
      <w:pPr>
        <w:tabs>
          <w:tab w:val="num" w:pos="5040"/>
        </w:tabs>
        <w:ind w:left="5040" w:hanging="360"/>
      </w:pPr>
    </w:lvl>
    <w:lvl w:ilvl="7" w:tplc="39D03A36" w:tentative="1">
      <w:start w:val="1"/>
      <w:numFmt w:val="decimal"/>
      <w:lvlText w:val="%8."/>
      <w:lvlJc w:val="left"/>
      <w:pPr>
        <w:tabs>
          <w:tab w:val="num" w:pos="5760"/>
        </w:tabs>
        <w:ind w:left="5760" w:hanging="360"/>
      </w:pPr>
    </w:lvl>
    <w:lvl w:ilvl="8" w:tplc="B7F825E8" w:tentative="1">
      <w:start w:val="1"/>
      <w:numFmt w:val="decimal"/>
      <w:lvlText w:val="%9."/>
      <w:lvlJc w:val="left"/>
      <w:pPr>
        <w:tabs>
          <w:tab w:val="num" w:pos="6480"/>
        </w:tabs>
        <w:ind w:left="6480" w:hanging="360"/>
      </w:pPr>
    </w:lvl>
  </w:abstractNum>
  <w:abstractNum w:abstractNumId="18">
    <w:nsid w:val="398B4C54"/>
    <w:multiLevelType w:val="hybridMultilevel"/>
    <w:tmpl w:val="E8EE8E50"/>
    <w:lvl w:ilvl="0" w:tplc="3B489078">
      <w:start w:val="1"/>
      <w:numFmt w:val="decimal"/>
      <w:lvlText w:val="%1."/>
      <w:lvlJc w:val="left"/>
      <w:pPr>
        <w:tabs>
          <w:tab w:val="num" w:pos="720"/>
        </w:tabs>
        <w:ind w:left="720" w:hanging="360"/>
      </w:pPr>
    </w:lvl>
    <w:lvl w:ilvl="1" w:tplc="F4ECB974" w:tentative="1">
      <w:start w:val="1"/>
      <w:numFmt w:val="decimal"/>
      <w:lvlText w:val="%2."/>
      <w:lvlJc w:val="left"/>
      <w:pPr>
        <w:tabs>
          <w:tab w:val="num" w:pos="1440"/>
        </w:tabs>
        <w:ind w:left="1440" w:hanging="360"/>
      </w:pPr>
    </w:lvl>
    <w:lvl w:ilvl="2" w:tplc="195AF110" w:tentative="1">
      <w:start w:val="1"/>
      <w:numFmt w:val="decimal"/>
      <w:lvlText w:val="%3."/>
      <w:lvlJc w:val="left"/>
      <w:pPr>
        <w:tabs>
          <w:tab w:val="num" w:pos="2160"/>
        </w:tabs>
        <w:ind w:left="2160" w:hanging="360"/>
      </w:pPr>
    </w:lvl>
    <w:lvl w:ilvl="3" w:tplc="9EE8C9F4" w:tentative="1">
      <w:start w:val="1"/>
      <w:numFmt w:val="decimal"/>
      <w:lvlText w:val="%4."/>
      <w:lvlJc w:val="left"/>
      <w:pPr>
        <w:tabs>
          <w:tab w:val="num" w:pos="2880"/>
        </w:tabs>
        <w:ind w:left="2880" w:hanging="360"/>
      </w:pPr>
    </w:lvl>
    <w:lvl w:ilvl="4" w:tplc="545E166C" w:tentative="1">
      <w:start w:val="1"/>
      <w:numFmt w:val="decimal"/>
      <w:lvlText w:val="%5."/>
      <w:lvlJc w:val="left"/>
      <w:pPr>
        <w:tabs>
          <w:tab w:val="num" w:pos="3600"/>
        </w:tabs>
        <w:ind w:left="3600" w:hanging="360"/>
      </w:pPr>
    </w:lvl>
    <w:lvl w:ilvl="5" w:tplc="72EC40C0" w:tentative="1">
      <w:start w:val="1"/>
      <w:numFmt w:val="decimal"/>
      <w:lvlText w:val="%6."/>
      <w:lvlJc w:val="left"/>
      <w:pPr>
        <w:tabs>
          <w:tab w:val="num" w:pos="4320"/>
        </w:tabs>
        <w:ind w:left="4320" w:hanging="360"/>
      </w:pPr>
    </w:lvl>
    <w:lvl w:ilvl="6" w:tplc="7EBC8518" w:tentative="1">
      <w:start w:val="1"/>
      <w:numFmt w:val="decimal"/>
      <w:lvlText w:val="%7."/>
      <w:lvlJc w:val="left"/>
      <w:pPr>
        <w:tabs>
          <w:tab w:val="num" w:pos="5040"/>
        </w:tabs>
        <w:ind w:left="5040" w:hanging="360"/>
      </w:pPr>
    </w:lvl>
    <w:lvl w:ilvl="7" w:tplc="788E4A06" w:tentative="1">
      <w:start w:val="1"/>
      <w:numFmt w:val="decimal"/>
      <w:lvlText w:val="%8."/>
      <w:lvlJc w:val="left"/>
      <w:pPr>
        <w:tabs>
          <w:tab w:val="num" w:pos="5760"/>
        </w:tabs>
        <w:ind w:left="5760" w:hanging="360"/>
      </w:pPr>
    </w:lvl>
    <w:lvl w:ilvl="8" w:tplc="5AC6D46E" w:tentative="1">
      <w:start w:val="1"/>
      <w:numFmt w:val="decimal"/>
      <w:lvlText w:val="%9."/>
      <w:lvlJc w:val="left"/>
      <w:pPr>
        <w:tabs>
          <w:tab w:val="num" w:pos="6480"/>
        </w:tabs>
        <w:ind w:left="6480" w:hanging="360"/>
      </w:pPr>
    </w:lvl>
  </w:abstractNum>
  <w:abstractNum w:abstractNumId="19">
    <w:nsid w:val="42D05BB3"/>
    <w:multiLevelType w:val="hybridMultilevel"/>
    <w:tmpl w:val="2940C14A"/>
    <w:lvl w:ilvl="0" w:tplc="5CB6475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65E36AD"/>
    <w:multiLevelType w:val="hybridMultilevel"/>
    <w:tmpl w:val="AF1A2CE6"/>
    <w:lvl w:ilvl="0" w:tplc="E4A63828">
      <w:start w:val="1"/>
      <w:numFmt w:val="bullet"/>
      <w:lvlText w:val="-"/>
      <w:lvlJc w:val="left"/>
      <w:pPr>
        <w:tabs>
          <w:tab w:val="num" w:pos="720"/>
        </w:tabs>
        <w:ind w:left="720" w:hanging="360"/>
      </w:pPr>
      <w:rPr>
        <w:rFonts w:ascii="Times New Roman" w:hAnsi="Times New Roman" w:hint="default"/>
      </w:rPr>
    </w:lvl>
    <w:lvl w:ilvl="1" w:tplc="C606679E" w:tentative="1">
      <w:start w:val="1"/>
      <w:numFmt w:val="bullet"/>
      <w:lvlText w:val="-"/>
      <w:lvlJc w:val="left"/>
      <w:pPr>
        <w:tabs>
          <w:tab w:val="num" w:pos="1440"/>
        </w:tabs>
        <w:ind w:left="1440" w:hanging="360"/>
      </w:pPr>
      <w:rPr>
        <w:rFonts w:ascii="Times New Roman" w:hAnsi="Times New Roman" w:hint="default"/>
      </w:rPr>
    </w:lvl>
    <w:lvl w:ilvl="2" w:tplc="8FD42BA8" w:tentative="1">
      <w:start w:val="1"/>
      <w:numFmt w:val="bullet"/>
      <w:lvlText w:val="-"/>
      <w:lvlJc w:val="left"/>
      <w:pPr>
        <w:tabs>
          <w:tab w:val="num" w:pos="2160"/>
        </w:tabs>
        <w:ind w:left="2160" w:hanging="360"/>
      </w:pPr>
      <w:rPr>
        <w:rFonts w:ascii="Times New Roman" w:hAnsi="Times New Roman" w:hint="default"/>
      </w:rPr>
    </w:lvl>
    <w:lvl w:ilvl="3" w:tplc="3844ED36" w:tentative="1">
      <w:start w:val="1"/>
      <w:numFmt w:val="bullet"/>
      <w:lvlText w:val="-"/>
      <w:lvlJc w:val="left"/>
      <w:pPr>
        <w:tabs>
          <w:tab w:val="num" w:pos="2880"/>
        </w:tabs>
        <w:ind w:left="2880" w:hanging="360"/>
      </w:pPr>
      <w:rPr>
        <w:rFonts w:ascii="Times New Roman" w:hAnsi="Times New Roman" w:hint="default"/>
      </w:rPr>
    </w:lvl>
    <w:lvl w:ilvl="4" w:tplc="BEBCA946" w:tentative="1">
      <w:start w:val="1"/>
      <w:numFmt w:val="bullet"/>
      <w:lvlText w:val="-"/>
      <w:lvlJc w:val="left"/>
      <w:pPr>
        <w:tabs>
          <w:tab w:val="num" w:pos="3600"/>
        </w:tabs>
        <w:ind w:left="3600" w:hanging="360"/>
      </w:pPr>
      <w:rPr>
        <w:rFonts w:ascii="Times New Roman" w:hAnsi="Times New Roman" w:hint="default"/>
      </w:rPr>
    </w:lvl>
    <w:lvl w:ilvl="5" w:tplc="59021128" w:tentative="1">
      <w:start w:val="1"/>
      <w:numFmt w:val="bullet"/>
      <w:lvlText w:val="-"/>
      <w:lvlJc w:val="left"/>
      <w:pPr>
        <w:tabs>
          <w:tab w:val="num" w:pos="4320"/>
        </w:tabs>
        <w:ind w:left="4320" w:hanging="360"/>
      </w:pPr>
      <w:rPr>
        <w:rFonts w:ascii="Times New Roman" w:hAnsi="Times New Roman" w:hint="default"/>
      </w:rPr>
    </w:lvl>
    <w:lvl w:ilvl="6" w:tplc="8C80A3EE" w:tentative="1">
      <w:start w:val="1"/>
      <w:numFmt w:val="bullet"/>
      <w:lvlText w:val="-"/>
      <w:lvlJc w:val="left"/>
      <w:pPr>
        <w:tabs>
          <w:tab w:val="num" w:pos="5040"/>
        </w:tabs>
        <w:ind w:left="5040" w:hanging="360"/>
      </w:pPr>
      <w:rPr>
        <w:rFonts w:ascii="Times New Roman" w:hAnsi="Times New Roman" w:hint="default"/>
      </w:rPr>
    </w:lvl>
    <w:lvl w:ilvl="7" w:tplc="881AF8AA" w:tentative="1">
      <w:start w:val="1"/>
      <w:numFmt w:val="bullet"/>
      <w:lvlText w:val="-"/>
      <w:lvlJc w:val="left"/>
      <w:pPr>
        <w:tabs>
          <w:tab w:val="num" w:pos="5760"/>
        </w:tabs>
        <w:ind w:left="5760" w:hanging="360"/>
      </w:pPr>
      <w:rPr>
        <w:rFonts w:ascii="Times New Roman" w:hAnsi="Times New Roman" w:hint="default"/>
      </w:rPr>
    </w:lvl>
    <w:lvl w:ilvl="8" w:tplc="328C7348"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AFE118F"/>
    <w:multiLevelType w:val="hybridMultilevel"/>
    <w:tmpl w:val="ACA49DD8"/>
    <w:lvl w:ilvl="0" w:tplc="069E1C70">
      <w:start w:val="1"/>
      <w:numFmt w:val="decimal"/>
      <w:lvlText w:val="%1."/>
      <w:lvlJc w:val="left"/>
      <w:pPr>
        <w:tabs>
          <w:tab w:val="num" w:pos="360"/>
        </w:tabs>
        <w:ind w:left="360" w:hanging="360"/>
      </w:pPr>
    </w:lvl>
    <w:lvl w:ilvl="1" w:tplc="782CB128" w:tentative="1">
      <w:start w:val="1"/>
      <w:numFmt w:val="decimal"/>
      <w:lvlText w:val="%2."/>
      <w:lvlJc w:val="left"/>
      <w:pPr>
        <w:tabs>
          <w:tab w:val="num" w:pos="1080"/>
        </w:tabs>
        <w:ind w:left="1080" w:hanging="360"/>
      </w:pPr>
    </w:lvl>
    <w:lvl w:ilvl="2" w:tplc="DA42B7DE" w:tentative="1">
      <w:start w:val="1"/>
      <w:numFmt w:val="decimal"/>
      <w:lvlText w:val="%3."/>
      <w:lvlJc w:val="left"/>
      <w:pPr>
        <w:tabs>
          <w:tab w:val="num" w:pos="1800"/>
        </w:tabs>
        <w:ind w:left="1800" w:hanging="360"/>
      </w:pPr>
    </w:lvl>
    <w:lvl w:ilvl="3" w:tplc="689A663A" w:tentative="1">
      <w:start w:val="1"/>
      <w:numFmt w:val="decimal"/>
      <w:lvlText w:val="%4."/>
      <w:lvlJc w:val="left"/>
      <w:pPr>
        <w:tabs>
          <w:tab w:val="num" w:pos="2520"/>
        </w:tabs>
        <w:ind w:left="2520" w:hanging="360"/>
      </w:pPr>
    </w:lvl>
    <w:lvl w:ilvl="4" w:tplc="5DA86892" w:tentative="1">
      <w:start w:val="1"/>
      <w:numFmt w:val="decimal"/>
      <w:lvlText w:val="%5."/>
      <w:lvlJc w:val="left"/>
      <w:pPr>
        <w:tabs>
          <w:tab w:val="num" w:pos="3240"/>
        </w:tabs>
        <w:ind w:left="3240" w:hanging="360"/>
      </w:pPr>
    </w:lvl>
    <w:lvl w:ilvl="5" w:tplc="2F121990" w:tentative="1">
      <w:start w:val="1"/>
      <w:numFmt w:val="decimal"/>
      <w:lvlText w:val="%6."/>
      <w:lvlJc w:val="left"/>
      <w:pPr>
        <w:tabs>
          <w:tab w:val="num" w:pos="3960"/>
        </w:tabs>
        <w:ind w:left="3960" w:hanging="360"/>
      </w:pPr>
    </w:lvl>
    <w:lvl w:ilvl="6" w:tplc="F5042BD4" w:tentative="1">
      <w:start w:val="1"/>
      <w:numFmt w:val="decimal"/>
      <w:lvlText w:val="%7."/>
      <w:lvlJc w:val="left"/>
      <w:pPr>
        <w:tabs>
          <w:tab w:val="num" w:pos="4680"/>
        </w:tabs>
        <w:ind w:left="4680" w:hanging="360"/>
      </w:pPr>
    </w:lvl>
    <w:lvl w:ilvl="7" w:tplc="E1A64C42" w:tentative="1">
      <w:start w:val="1"/>
      <w:numFmt w:val="decimal"/>
      <w:lvlText w:val="%8."/>
      <w:lvlJc w:val="left"/>
      <w:pPr>
        <w:tabs>
          <w:tab w:val="num" w:pos="5400"/>
        </w:tabs>
        <w:ind w:left="5400" w:hanging="360"/>
      </w:pPr>
    </w:lvl>
    <w:lvl w:ilvl="8" w:tplc="10B07B68" w:tentative="1">
      <w:start w:val="1"/>
      <w:numFmt w:val="decimal"/>
      <w:lvlText w:val="%9."/>
      <w:lvlJc w:val="left"/>
      <w:pPr>
        <w:tabs>
          <w:tab w:val="num" w:pos="6120"/>
        </w:tabs>
        <w:ind w:left="6120" w:hanging="360"/>
      </w:pPr>
    </w:lvl>
  </w:abstractNum>
  <w:abstractNum w:abstractNumId="22">
    <w:nsid w:val="674B72B3"/>
    <w:multiLevelType w:val="hybridMultilevel"/>
    <w:tmpl w:val="36524584"/>
    <w:lvl w:ilvl="0" w:tplc="6B6ECD66">
      <w:start w:val="6"/>
      <w:numFmt w:val="decimal"/>
      <w:lvlText w:val="%1."/>
      <w:lvlJc w:val="left"/>
      <w:pPr>
        <w:tabs>
          <w:tab w:val="num" w:pos="360"/>
        </w:tabs>
        <w:ind w:left="360" w:hanging="360"/>
      </w:pPr>
    </w:lvl>
    <w:lvl w:ilvl="1" w:tplc="55202882" w:tentative="1">
      <w:start w:val="1"/>
      <w:numFmt w:val="decimal"/>
      <w:lvlText w:val="%2."/>
      <w:lvlJc w:val="left"/>
      <w:pPr>
        <w:tabs>
          <w:tab w:val="num" w:pos="1080"/>
        </w:tabs>
        <w:ind w:left="1080" w:hanging="360"/>
      </w:pPr>
    </w:lvl>
    <w:lvl w:ilvl="2" w:tplc="65586646" w:tentative="1">
      <w:start w:val="1"/>
      <w:numFmt w:val="decimal"/>
      <w:lvlText w:val="%3."/>
      <w:lvlJc w:val="left"/>
      <w:pPr>
        <w:tabs>
          <w:tab w:val="num" w:pos="1800"/>
        </w:tabs>
        <w:ind w:left="1800" w:hanging="360"/>
      </w:pPr>
    </w:lvl>
    <w:lvl w:ilvl="3" w:tplc="1D7A133C" w:tentative="1">
      <w:start w:val="1"/>
      <w:numFmt w:val="decimal"/>
      <w:lvlText w:val="%4."/>
      <w:lvlJc w:val="left"/>
      <w:pPr>
        <w:tabs>
          <w:tab w:val="num" w:pos="2520"/>
        </w:tabs>
        <w:ind w:left="2520" w:hanging="360"/>
      </w:pPr>
    </w:lvl>
    <w:lvl w:ilvl="4" w:tplc="3FF86F3A" w:tentative="1">
      <w:start w:val="1"/>
      <w:numFmt w:val="decimal"/>
      <w:lvlText w:val="%5."/>
      <w:lvlJc w:val="left"/>
      <w:pPr>
        <w:tabs>
          <w:tab w:val="num" w:pos="3240"/>
        </w:tabs>
        <w:ind w:left="3240" w:hanging="360"/>
      </w:pPr>
    </w:lvl>
    <w:lvl w:ilvl="5" w:tplc="7F2E6BE8" w:tentative="1">
      <w:start w:val="1"/>
      <w:numFmt w:val="decimal"/>
      <w:lvlText w:val="%6."/>
      <w:lvlJc w:val="left"/>
      <w:pPr>
        <w:tabs>
          <w:tab w:val="num" w:pos="3960"/>
        </w:tabs>
        <w:ind w:left="3960" w:hanging="360"/>
      </w:pPr>
    </w:lvl>
    <w:lvl w:ilvl="6" w:tplc="11B6F3E2" w:tentative="1">
      <w:start w:val="1"/>
      <w:numFmt w:val="decimal"/>
      <w:lvlText w:val="%7."/>
      <w:lvlJc w:val="left"/>
      <w:pPr>
        <w:tabs>
          <w:tab w:val="num" w:pos="4680"/>
        </w:tabs>
        <w:ind w:left="4680" w:hanging="360"/>
      </w:pPr>
    </w:lvl>
    <w:lvl w:ilvl="7" w:tplc="B20AB1FC" w:tentative="1">
      <w:start w:val="1"/>
      <w:numFmt w:val="decimal"/>
      <w:lvlText w:val="%8."/>
      <w:lvlJc w:val="left"/>
      <w:pPr>
        <w:tabs>
          <w:tab w:val="num" w:pos="5400"/>
        </w:tabs>
        <w:ind w:left="5400" w:hanging="360"/>
      </w:pPr>
    </w:lvl>
    <w:lvl w:ilvl="8" w:tplc="7C52BBF8" w:tentative="1">
      <w:start w:val="1"/>
      <w:numFmt w:val="decimal"/>
      <w:lvlText w:val="%9."/>
      <w:lvlJc w:val="left"/>
      <w:pPr>
        <w:tabs>
          <w:tab w:val="num" w:pos="6120"/>
        </w:tabs>
        <w:ind w:left="6120" w:hanging="360"/>
      </w:pPr>
    </w:lvl>
  </w:abstractNum>
  <w:abstractNum w:abstractNumId="23">
    <w:nsid w:val="674D3821"/>
    <w:multiLevelType w:val="hybridMultilevel"/>
    <w:tmpl w:val="EBBAEC7E"/>
    <w:lvl w:ilvl="0" w:tplc="2E721396">
      <w:start w:val="1"/>
      <w:numFmt w:val="bullet"/>
      <w:lvlText w:val=""/>
      <w:lvlJc w:val="left"/>
      <w:pPr>
        <w:tabs>
          <w:tab w:val="num" w:pos="720"/>
        </w:tabs>
        <w:ind w:left="720" w:hanging="360"/>
      </w:pPr>
      <w:rPr>
        <w:rFonts w:ascii="Wingdings" w:hAnsi="Wingdings" w:hint="default"/>
      </w:rPr>
    </w:lvl>
    <w:lvl w:ilvl="1" w:tplc="BD68B11A" w:tentative="1">
      <w:start w:val="1"/>
      <w:numFmt w:val="bullet"/>
      <w:lvlText w:val=""/>
      <w:lvlJc w:val="left"/>
      <w:pPr>
        <w:tabs>
          <w:tab w:val="num" w:pos="1440"/>
        </w:tabs>
        <w:ind w:left="1440" w:hanging="360"/>
      </w:pPr>
      <w:rPr>
        <w:rFonts w:ascii="Wingdings" w:hAnsi="Wingdings" w:hint="default"/>
      </w:rPr>
    </w:lvl>
    <w:lvl w:ilvl="2" w:tplc="CD7CAD44" w:tentative="1">
      <w:start w:val="1"/>
      <w:numFmt w:val="bullet"/>
      <w:lvlText w:val=""/>
      <w:lvlJc w:val="left"/>
      <w:pPr>
        <w:tabs>
          <w:tab w:val="num" w:pos="2160"/>
        </w:tabs>
        <w:ind w:left="2160" w:hanging="360"/>
      </w:pPr>
      <w:rPr>
        <w:rFonts w:ascii="Wingdings" w:hAnsi="Wingdings" w:hint="default"/>
      </w:rPr>
    </w:lvl>
    <w:lvl w:ilvl="3" w:tplc="8D906AB8" w:tentative="1">
      <w:start w:val="1"/>
      <w:numFmt w:val="bullet"/>
      <w:lvlText w:val=""/>
      <w:lvlJc w:val="left"/>
      <w:pPr>
        <w:tabs>
          <w:tab w:val="num" w:pos="2880"/>
        </w:tabs>
        <w:ind w:left="2880" w:hanging="360"/>
      </w:pPr>
      <w:rPr>
        <w:rFonts w:ascii="Wingdings" w:hAnsi="Wingdings" w:hint="default"/>
      </w:rPr>
    </w:lvl>
    <w:lvl w:ilvl="4" w:tplc="8AD0C41A" w:tentative="1">
      <w:start w:val="1"/>
      <w:numFmt w:val="bullet"/>
      <w:lvlText w:val=""/>
      <w:lvlJc w:val="left"/>
      <w:pPr>
        <w:tabs>
          <w:tab w:val="num" w:pos="3600"/>
        </w:tabs>
        <w:ind w:left="3600" w:hanging="360"/>
      </w:pPr>
      <w:rPr>
        <w:rFonts w:ascii="Wingdings" w:hAnsi="Wingdings" w:hint="default"/>
      </w:rPr>
    </w:lvl>
    <w:lvl w:ilvl="5" w:tplc="B178FD52" w:tentative="1">
      <w:start w:val="1"/>
      <w:numFmt w:val="bullet"/>
      <w:lvlText w:val=""/>
      <w:lvlJc w:val="left"/>
      <w:pPr>
        <w:tabs>
          <w:tab w:val="num" w:pos="4320"/>
        </w:tabs>
        <w:ind w:left="4320" w:hanging="360"/>
      </w:pPr>
      <w:rPr>
        <w:rFonts w:ascii="Wingdings" w:hAnsi="Wingdings" w:hint="default"/>
      </w:rPr>
    </w:lvl>
    <w:lvl w:ilvl="6" w:tplc="B6AEAEB8" w:tentative="1">
      <w:start w:val="1"/>
      <w:numFmt w:val="bullet"/>
      <w:lvlText w:val=""/>
      <w:lvlJc w:val="left"/>
      <w:pPr>
        <w:tabs>
          <w:tab w:val="num" w:pos="5040"/>
        </w:tabs>
        <w:ind w:left="5040" w:hanging="360"/>
      </w:pPr>
      <w:rPr>
        <w:rFonts w:ascii="Wingdings" w:hAnsi="Wingdings" w:hint="default"/>
      </w:rPr>
    </w:lvl>
    <w:lvl w:ilvl="7" w:tplc="43BC03AC" w:tentative="1">
      <w:start w:val="1"/>
      <w:numFmt w:val="bullet"/>
      <w:lvlText w:val=""/>
      <w:lvlJc w:val="left"/>
      <w:pPr>
        <w:tabs>
          <w:tab w:val="num" w:pos="5760"/>
        </w:tabs>
        <w:ind w:left="5760" w:hanging="360"/>
      </w:pPr>
      <w:rPr>
        <w:rFonts w:ascii="Wingdings" w:hAnsi="Wingdings" w:hint="default"/>
      </w:rPr>
    </w:lvl>
    <w:lvl w:ilvl="8" w:tplc="479EE0BC" w:tentative="1">
      <w:start w:val="1"/>
      <w:numFmt w:val="bullet"/>
      <w:lvlText w:val=""/>
      <w:lvlJc w:val="left"/>
      <w:pPr>
        <w:tabs>
          <w:tab w:val="num" w:pos="6480"/>
        </w:tabs>
        <w:ind w:left="6480" w:hanging="360"/>
      </w:pPr>
      <w:rPr>
        <w:rFonts w:ascii="Wingdings" w:hAnsi="Wingdings" w:hint="default"/>
      </w:rPr>
    </w:lvl>
  </w:abstractNum>
  <w:abstractNum w:abstractNumId="24">
    <w:nsid w:val="67672C8F"/>
    <w:multiLevelType w:val="hybridMultilevel"/>
    <w:tmpl w:val="4554F5E0"/>
    <w:lvl w:ilvl="0" w:tplc="271E1AF2">
      <w:start w:val="1"/>
      <w:numFmt w:val="bullet"/>
      <w:lvlText w:val=""/>
      <w:lvlJc w:val="left"/>
      <w:pPr>
        <w:tabs>
          <w:tab w:val="num" w:pos="644"/>
        </w:tabs>
        <w:ind w:left="644" w:hanging="360"/>
      </w:pPr>
      <w:rPr>
        <w:rFonts w:ascii="Wingdings" w:hAnsi="Wingdings" w:hint="default"/>
      </w:rPr>
    </w:lvl>
    <w:lvl w:ilvl="1" w:tplc="221CFCAC" w:tentative="1">
      <w:start w:val="1"/>
      <w:numFmt w:val="bullet"/>
      <w:lvlText w:val=""/>
      <w:lvlJc w:val="left"/>
      <w:pPr>
        <w:tabs>
          <w:tab w:val="num" w:pos="1364"/>
        </w:tabs>
        <w:ind w:left="1364" w:hanging="360"/>
      </w:pPr>
      <w:rPr>
        <w:rFonts w:ascii="Wingdings" w:hAnsi="Wingdings" w:hint="default"/>
      </w:rPr>
    </w:lvl>
    <w:lvl w:ilvl="2" w:tplc="DF766236" w:tentative="1">
      <w:start w:val="1"/>
      <w:numFmt w:val="bullet"/>
      <w:lvlText w:val=""/>
      <w:lvlJc w:val="left"/>
      <w:pPr>
        <w:tabs>
          <w:tab w:val="num" w:pos="2084"/>
        </w:tabs>
        <w:ind w:left="2084" w:hanging="360"/>
      </w:pPr>
      <w:rPr>
        <w:rFonts w:ascii="Wingdings" w:hAnsi="Wingdings" w:hint="default"/>
      </w:rPr>
    </w:lvl>
    <w:lvl w:ilvl="3" w:tplc="417A3D94" w:tentative="1">
      <w:start w:val="1"/>
      <w:numFmt w:val="bullet"/>
      <w:lvlText w:val=""/>
      <w:lvlJc w:val="left"/>
      <w:pPr>
        <w:tabs>
          <w:tab w:val="num" w:pos="2804"/>
        </w:tabs>
        <w:ind w:left="2804" w:hanging="360"/>
      </w:pPr>
      <w:rPr>
        <w:rFonts w:ascii="Wingdings" w:hAnsi="Wingdings" w:hint="default"/>
      </w:rPr>
    </w:lvl>
    <w:lvl w:ilvl="4" w:tplc="D0B2F224" w:tentative="1">
      <w:start w:val="1"/>
      <w:numFmt w:val="bullet"/>
      <w:lvlText w:val=""/>
      <w:lvlJc w:val="left"/>
      <w:pPr>
        <w:tabs>
          <w:tab w:val="num" w:pos="3524"/>
        </w:tabs>
        <w:ind w:left="3524" w:hanging="360"/>
      </w:pPr>
      <w:rPr>
        <w:rFonts w:ascii="Wingdings" w:hAnsi="Wingdings" w:hint="default"/>
      </w:rPr>
    </w:lvl>
    <w:lvl w:ilvl="5" w:tplc="F10AD714" w:tentative="1">
      <w:start w:val="1"/>
      <w:numFmt w:val="bullet"/>
      <w:lvlText w:val=""/>
      <w:lvlJc w:val="left"/>
      <w:pPr>
        <w:tabs>
          <w:tab w:val="num" w:pos="4244"/>
        </w:tabs>
        <w:ind w:left="4244" w:hanging="360"/>
      </w:pPr>
      <w:rPr>
        <w:rFonts w:ascii="Wingdings" w:hAnsi="Wingdings" w:hint="default"/>
      </w:rPr>
    </w:lvl>
    <w:lvl w:ilvl="6" w:tplc="D19AAAA4" w:tentative="1">
      <w:start w:val="1"/>
      <w:numFmt w:val="bullet"/>
      <w:lvlText w:val=""/>
      <w:lvlJc w:val="left"/>
      <w:pPr>
        <w:tabs>
          <w:tab w:val="num" w:pos="4964"/>
        </w:tabs>
        <w:ind w:left="4964" w:hanging="360"/>
      </w:pPr>
      <w:rPr>
        <w:rFonts w:ascii="Wingdings" w:hAnsi="Wingdings" w:hint="default"/>
      </w:rPr>
    </w:lvl>
    <w:lvl w:ilvl="7" w:tplc="DFEE27E8" w:tentative="1">
      <w:start w:val="1"/>
      <w:numFmt w:val="bullet"/>
      <w:lvlText w:val=""/>
      <w:lvlJc w:val="left"/>
      <w:pPr>
        <w:tabs>
          <w:tab w:val="num" w:pos="5684"/>
        </w:tabs>
        <w:ind w:left="5684" w:hanging="360"/>
      </w:pPr>
      <w:rPr>
        <w:rFonts w:ascii="Wingdings" w:hAnsi="Wingdings" w:hint="default"/>
      </w:rPr>
    </w:lvl>
    <w:lvl w:ilvl="8" w:tplc="50E0F472" w:tentative="1">
      <w:start w:val="1"/>
      <w:numFmt w:val="bullet"/>
      <w:lvlText w:val=""/>
      <w:lvlJc w:val="left"/>
      <w:pPr>
        <w:tabs>
          <w:tab w:val="num" w:pos="6404"/>
        </w:tabs>
        <w:ind w:left="6404" w:hanging="360"/>
      </w:pPr>
      <w:rPr>
        <w:rFonts w:ascii="Wingdings" w:hAnsi="Wingdings" w:hint="default"/>
      </w:rPr>
    </w:lvl>
  </w:abstractNum>
  <w:abstractNum w:abstractNumId="25">
    <w:nsid w:val="6B6372C2"/>
    <w:multiLevelType w:val="hybridMultilevel"/>
    <w:tmpl w:val="B1F45A06"/>
    <w:lvl w:ilvl="0" w:tplc="065424AC">
      <w:start w:val="1"/>
      <w:numFmt w:val="decimal"/>
      <w:lvlText w:val="%1."/>
      <w:lvlJc w:val="left"/>
      <w:pPr>
        <w:tabs>
          <w:tab w:val="num" w:pos="360"/>
        </w:tabs>
        <w:ind w:left="360" w:hanging="360"/>
      </w:pPr>
    </w:lvl>
    <w:lvl w:ilvl="1" w:tplc="23E089B0" w:tentative="1">
      <w:start w:val="1"/>
      <w:numFmt w:val="decimal"/>
      <w:lvlText w:val="%2."/>
      <w:lvlJc w:val="left"/>
      <w:pPr>
        <w:tabs>
          <w:tab w:val="num" w:pos="1080"/>
        </w:tabs>
        <w:ind w:left="1080" w:hanging="360"/>
      </w:pPr>
    </w:lvl>
    <w:lvl w:ilvl="2" w:tplc="88885896" w:tentative="1">
      <w:start w:val="1"/>
      <w:numFmt w:val="decimal"/>
      <w:lvlText w:val="%3."/>
      <w:lvlJc w:val="left"/>
      <w:pPr>
        <w:tabs>
          <w:tab w:val="num" w:pos="1800"/>
        </w:tabs>
        <w:ind w:left="1800" w:hanging="360"/>
      </w:pPr>
    </w:lvl>
    <w:lvl w:ilvl="3" w:tplc="D98C92F6" w:tentative="1">
      <w:start w:val="1"/>
      <w:numFmt w:val="decimal"/>
      <w:lvlText w:val="%4."/>
      <w:lvlJc w:val="left"/>
      <w:pPr>
        <w:tabs>
          <w:tab w:val="num" w:pos="2520"/>
        </w:tabs>
        <w:ind w:left="2520" w:hanging="360"/>
      </w:pPr>
    </w:lvl>
    <w:lvl w:ilvl="4" w:tplc="4BD46E64" w:tentative="1">
      <w:start w:val="1"/>
      <w:numFmt w:val="decimal"/>
      <w:lvlText w:val="%5."/>
      <w:lvlJc w:val="left"/>
      <w:pPr>
        <w:tabs>
          <w:tab w:val="num" w:pos="3240"/>
        </w:tabs>
        <w:ind w:left="3240" w:hanging="360"/>
      </w:pPr>
    </w:lvl>
    <w:lvl w:ilvl="5" w:tplc="9258CDB4" w:tentative="1">
      <w:start w:val="1"/>
      <w:numFmt w:val="decimal"/>
      <w:lvlText w:val="%6."/>
      <w:lvlJc w:val="left"/>
      <w:pPr>
        <w:tabs>
          <w:tab w:val="num" w:pos="3960"/>
        </w:tabs>
        <w:ind w:left="3960" w:hanging="360"/>
      </w:pPr>
    </w:lvl>
    <w:lvl w:ilvl="6" w:tplc="F072E06A" w:tentative="1">
      <w:start w:val="1"/>
      <w:numFmt w:val="decimal"/>
      <w:lvlText w:val="%7."/>
      <w:lvlJc w:val="left"/>
      <w:pPr>
        <w:tabs>
          <w:tab w:val="num" w:pos="4680"/>
        </w:tabs>
        <w:ind w:left="4680" w:hanging="360"/>
      </w:pPr>
    </w:lvl>
    <w:lvl w:ilvl="7" w:tplc="E604ADEE" w:tentative="1">
      <w:start w:val="1"/>
      <w:numFmt w:val="decimal"/>
      <w:lvlText w:val="%8."/>
      <w:lvlJc w:val="left"/>
      <w:pPr>
        <w:tabs>
          <w:tab w:val="num" w:pos="5400"/>
        </w:tabs>
        <w:ind w:left="5400" w:hanging="360"/>
      </w:pPr>
    </w:lvl>
    <w:lvl w:ilvl="8" w:tplc="03B8FF04" w:tentative="1">
      <w:start w:val="1"/>
      <w:numFmt w:val="decimal"/>
      <w:lvlText w:val="%9."/>
      <w:lvlJc w:val="left"/>
      <w:pPr>
        <w:tabs>
          <w:tab w:val="num" w:pos="6120"/>
        </w:tabs>
        <w:ind w:left="6120" w:hanging="360"/>
      </w:pPr>
    </w:lvl>
  </w:abstractNum>
  <w:abstractNum w:abstractNumId="26">
    <w:nsid w:val="716C19BC"/>
    <w:multiLevelType w:val="hybridMultilevel"/>
    <w:tmpl w:val="F98CF282"/>
    <w:lvl w:ilvl="0" w:tplc="1A323FB8">
      <w:start w:val="4"/>
      <w:numFmt w:val="decimal"/>
      <w:lvlText w:val="%1."/>
      <w:lvlJc w:val="left"/>
      <w:pPr>
        <w:tabs>
          <w:tab w:val="num" w:pos="360"/>
        </w:tabs>
        <w:ind w:left="360" w:hanging="360"/>
      </w:pPr>
    </w:lvl>
    <w:lvl w:ilvl="1" w:tplc="DA2A3BF0" w:tentative="1">
      <w:start w:val="1"/>
      <w:numFmt w:val="decimal"/>
      <w:lvlText w:val="%2."/>
      <w:lvlJc w:val="left"/>
      <w:pPr>
        <w:tabs>
          <w:tab w:val="num" w:pos="1080"/>
        </w:tabs>
        <w:ind w:left="1080" w:hanging="360"/>
      </w:pPr>
    </w:lvl>
    <w:lvl w:ilvl="2" w:tplc="D03C04AE" w:tentative="1">
      <w:start w:val="1"/>
      <w:numFmt w:val="decimal"/>
      <w:lvlText w:val="%3."/>
      <w:lvlJc w:val="left"/>
      <w:pPr>
        <w:tabs>
          <w:tab w:val="num" w:pos="1800"/>
        </w:tabs>
        <w:ind w:left="1800" w:hanging="360"/>
      </w:pPr>
    </w:lvl>
    <w:lvl w:ilvl="3" w:tplc="F7D0A082" w:tentative="1">
      <w:start w:val="1"/>
      <w:numFmt w:val="decimal"/>
      <w:lvlText w:val="%4."/>
      <w:lvlJc w:val="left"/>
      <w:pPr>
        <w:tabs>
          <w:tab w:val="num" w:pos="2520"/>
        </w:tabs>
        <w:ind w:left="2520" w:hanging="360"/>
      </w:pPr>
    </w:lvl>
    <w:lvl w:ilvl="4" w:tplc="15EA05E4" w:tentative="1">
      <w:start w:val="1"/>
      <w:numFmt w:val="decimal"/>
      <w:lvlText w:val="%5."/>
      <w:lvlJc w:val="left"/>
      <w:pPr>
        <w:tabs>
          <w:tab w:val="num" w:pos="3240"/>
        </w:tabs>
        <w:ind w:left="3240" w:hanging="360"/>
      </w:pPr>
    </w:lvl>
    <w:lvl w:ilvl="5" w:tplc="3FBCA028" w:tentative="1">
      <w:start w:val="1"/>
      <w:numFmt w:val="decimal"/>
      <w:lvlText w:val="%6."/>
      <w:lvlJc w:val="left"/>
      <w:pPr>
        <w:tabs>
          <w:tab w:val="num" w:pos="3960"/>
        </w:tabs>
        <w:ind w:left="3960" w:hanging="360"/>
      </w:pPr>
    </w:lvl>
    <w:lvl w:ilvl="6" w:tplc="B3900F24" w:tentative="1">
      <w:start w:val="1"/>
      <w:numFmt w:val="decimal"/>
      <w:lvlText w:val="%7."/>
      <w:lvlJc w:val="left"/>
      <w:pPr>
        <w:tabs>
          <w:tab w:val="num" w:pos="4680"/>
        </w:tabs>
        <w:ind w:left="4680" w:hanging="360"/>
      </w:pPr>
    </w:lvl>
    <w:lvl w:ilvl="7" w:tplc="36DAAE00" w:tentative="1">
      <w:start w:val="1"/>
      <w:numFmt w:val="decimal"/>
      <w:lvlText w:val="%8."/>
      <w:lvlJc w:val="left"/>
      <w:pPr>
        <w:tabs>
          <w:tab w:val="num" w:pos="5400"/>
        </w:tabs>
        <w:ind w:left="5400" w:hanging="360"/>
      </w:pPr>
    </w:lvl>
    <w:lvl w:ilvl="8" w:tplc="EB1AEE10" w:tentative="1">
      <w:start w:val="1"/>
      <w:numFmt w:val="decimal"/>
      <w:lvlText w:val="%9."/>
      <w:lvlJc w:val="left"/>
      <w:pPr>
        <w:tabs>
          <w:tab w:val="num" w:pos="6120"/>
        </w:tabs>
        <w:ind w:left="6120" w:hanging="360"/>
      </w:pPr>
    </w:lvl>
  </w:abstractNum>
  <w:abstractNum w:abstractNumId="27">
    <w:nsid w:val="76351855"/>
    <w:multiLevelType w:val="hybridMultilevel"/>
    <w:tmpl w:val="5216789E"/>
    <w:lvl w:ilvl="0" w:tplc="D694A77A">
      <w:start w:val="1"/>
      <w:numFmt w:val="bullet"/>
      <w:lvlText w:val=""/>
      <w:lvlJc w:val="left"/>
      <w:pPr>
        <w:tabs>
          <w:tab w:val="num" w:pos="360"/>
        </w:tabs>
        <w:ind w:left="360" w:hanging="360"/>
      </w:pPr>
      <w:rPr>
        <w:rFonts w:ascii="Wingdings" w:hAnsi="Wingdings" w:hint="default"/>
      </w:rPr>
    </w:lvl>
    <w:lvl w:ilvl="1" w:tplc="5F6AD914" w:tentative="1">
      <w:start w:val="1"/>
      <w:numFmt w:val="bullet"/>
      <w:lvlText w:val=""/>
      <w:lvlJc w:val="left"/>
      <w:pPr>
        <w:tabs>
          <w:tab w:val="num" w:pos="1080"/>
        </w:tabs>
        <w:ind w:left="1080" w:hanging="360"/>
      </w:pPr>
      <w:rPr>
        <w:rFonts w:ascii="Wingdings" w:hAnsi="Wingdings" w:hint="default"/>
      </w:rPr>
    </w:lvl>
    <w:lvl w:ilvl="2" w:tplc="73F4EC34" w:tentative="1">
      <w:start w:val="1"/>
      <w:numFmt w:val="bullet"/>
      <w:lvlText w:val=""/>
      <w:lvlJc w:val="left"/>
      <w:pPr>
        <w:tabs>
          <w:tab w:val="num" w:pos="1800"/>
        </w:tabs>
        <w:ind w:left="1800" w:hanging="360"/>
      </w:pPr>
      <w:rPr>
        <w:rFonts w:ascii="Wingdings" w:hAnsi="Wingdings" w:hint="default"/>
      </w:rPr>
    </w:lvl>
    <w:lvl w:ilvl="3" w:tplc="4FA03426" w:tentative="1">
      <w:start w:val="1"/>
      <w:numFmt w:val="bullet"/>
      <w:lvlText w:val=""/>
      <w:lvlJc w:val="left"/>
      <w:pPr>
        <w:tabs>
          <w:tab w:val="num" w:pos="2520"/>
        </w:tabs>
        <w:ind w:left="2520" w:hanging="360"/>
      </w:pPr>
      <w:rPr>
        <w:rFonts w:ascii="Wingdings" w:hAnsi="Wingdings" w:hint="default"/>
      </w:rPr>
    </w:lvl>
    <w:lvl w:ilvl="4" w:tplc="15A831BA" w:tentative="1">
      <w:start w:val="1"/>
      <w:numFmt w:val="bullet"/>
      <w:lvlText w:val=""/>
      <w:lvlJc w:val="left"/>
      <w:pPr>
        <w:tabs>
          <w:tab w:val="num" w:pos="3240"/>
        </w:tabs>
        <w:ind w:left="3240" w:hanging="360"/>
      </w:pPr>
      <w:rPr>
        <w:rFonts w:ascii="Wingdings" w:hAnsi="Wingdings" w:hint="default"/>
      </w:rPr>
    </w:lvl>
    <w:lvl w:ilvl="5" w:tplc="FAF06B52" w:tentative="1">
      <w:start w:val="1"/>
      <w:numFmt w:val="bullet"/>
      <w:lvlText w:val=""/>
      <w:lvlJc w:val="left"/>
      <w:pPr>
        <w:tabs>
          <w:tab w:val="num" w:pos="3960"/>
        </w:tabs>
        <w:ind w:left="3960" w:hanging="360"/>
      </w:pPr>
      <w:rPr>
        <w:rFonts w:ascii="Wingdings" w:hAnsi="Wingdings" w:hint="default"/>
      </w:rPr>
    </w:lvl>
    <w:lvl w:ilvl="6" w:tplc="B48291E6" w:tentative="1">
      <w:start w:val="1"/>
      <w:numFmt w:val="bullet"/>
      <w:lvlText w:val=""/>
      <w:lvlJc w:val="left"/>
      <w:pPr>
        <w:tabs>
          <w:tab w:val="num" w:pos="4680"/>
        </w:tabs>
        <w:ind w:left="4680" w:hanging="360"/>
      </w:pPr>
      <w:rPr>
        <w:rFonts w:ascii="Wingdings" w:hAnsi="Wingdings" w:hint="default"/>
      </w:rPr>
    </w:lvl>
    <w:lvl w:ilvl="7" w:tplc="B12EA4E2" w:tentative="1">
      <w:start w:val="1"/>
      <w:numFmt w:val="bullet"/>
      <w:lvlText w:val=""/>
      <w:lvlJc w:val="left"/>
      <w:pPr>
        <w:tabs>
          <w:tab w:val="num" w:pos="5400"/>
        </w:tabs>
        <w:ind w:left="5400" w:hanging="360"/>
      </w:pPr>
      <w:rPr>
        <w:rFonts w:ascii="Wingdings" w:hAnsi="Wingdings" w:hint="default"/>
      </w:rPr>
    </w:lvl>
    <w:lvl w:ilvl="8" w:tplc="FBE2B646" w:tentative="1">
      <w:start w:val="1"/>
      <w:numFmt w:val="bullet"/>
      <w:lvlText w:val=""/>
      <w:lvlJc w:val="left"/>
      <w:pPr>
        <w:tabs>
          <w:tab w:val="num" w:pos="6120"/>
        </w:tabs>
        <w:ind w:left="6120" w:hanging="360"/>
      </w:pPr>
      <w:rPr>
        <w:rFonts w:ascii="Wingdings" w:hAnsi="Wingdings" w:hint="default"/>
      </w:rPr>
    </w:lvl>
  </w:abstractNum>
  <w:abstractNum w:abstractNumId="28">
    <w:nsid w:val="794351DD"/>
    <w:multiLevelType w:val="hybridMultilevel"/>
    <w:tmpl w:val="8D2424FC"/>
    <w:lvl w:ilvl="0" w:tplc="6478B10C">
      <w:start w:val="1"/>
      <w:numFmt w:val="decimal"/>
      <w:lvlText w:val="%1."/>
      <w:lvlJc w:val="left"/>
      <w:pPr>
        <w:tabs>
          <w:tab w:val="num" w:pos="720"/>
        </w:tabs>
        <w:ind w:left="720" w:hanging="360"/>
      </w:pPr>
    </w:lvl>
    <w:lvl w:ilvl="1" w:tplc="CE2A97C4" w:tentative="1">
      <w:start w:val="1"/>
      <w:numFmt w:val="decimal"/>
      <w:lvlText w:val="%2."/>
      <w:lvlJc w:val="left"/>
      <w:pPr>
        <w:tabs>
          <w:tab w:val="num" w:pos="1440"/>
        </w:tabs>
        <w:ind w:left="1440" w:hanging="360"/>
      </w:pPr>
    </w:lvl>
    <w:lvl w:ilvl="2" w:tplc="A7AE71DE" w:tentative="1">
      <w:start w:val="1"/>
      <w:numFmt w:val="decimal"/>
      <w:lvlText w:val="%3."/>
      <w:lvlJc w:val="left"/>
      <w:pPr>
        <w:tabs>
          <w:tab w:val="num" w:pos="2160"/>
        </w:tabs>
        <w:ind w:left="2160" w:hanging="360"/>
      </w:pPr>
    </w:lvl>
    <w:lvl w:ilvl="3" w:tplc="F5B85384" w:tentative="1">
      <w:start w:val="1"/>
      <w:numFmt w:val="decimal"/>
      <w:lvlText w:val="%4."/>
      <w:lvlJc w:val="left"/>
      <w:pPr>
        <w:tabs>
          <w:tab w:val="num" w:pos="2880"/>
        </w:tabs>
        <w:ind w:left="2880" w:hanging="360"/>
      </w:pPr>
    </w:lvl>
    <w:lvl w:ilvl="4" w:tplc="5788964C" w:tentative="1">
      <w:start w:val="1"/>
      <w:numFmt w:val="decimal"/>
      <w:lvlText w:val="%5."/>
      <w:lvlJc w:val="left"/>
      <w:pPr>
        <w:tabs>
          <w:tab w:val="num" w:pos="3600"/>
        </w:tabs>
        <w:ind w:left="3600" w:hanging="360"/>
      </w:pPr>
    </w:lvl>
    <w:lvl w:ilvl="5" w:tplc="4E5A4B92" w:tentative="1">
      <w:start w:val="1"/>
      <w:numFmt w:val="decimal"/>
      <w:lvlText w:val="%6."/>
      <w:lvlJc w:val="left"/>
      <w:pPr>
        <w:tabs>
          <w:tab w:val="num" w:pos="4320"/>
        </w:tabs>
        <w:ind w:left="4320" w:hanging="360"/>
      </w:pPr>
    </w:lvl>
    <w:lvl w:ilvl="6" w:tplc="B5FE40E2" w:tentative="1">
      <w:start w:val="1"/>
      <w:numFmt w:val="decimal"/>
      <w:lvlText w:val="%7."/>
      <w:lvlJc w:val="left"/>
      <w:pPr>
        <w:tabs>
          <w:tab w:val="num" w:pos="5040"/>
        </w:tabs>
        <w:ind w:left="5040" w:hanging="360"/>
      </w:pPr>
    </w:lvl>
    <w:lvl w:ilvl="7" w:tplc="80E661E2" w:tentative="1">
      <w:start w:val="1"/>
      <w:numFmt w:val="decimal"/>
      <w:lvlText w:val="%8."/>
      <w:lvlJc w:val="left"/>
      <w:pPr>
        <w:tabs>
          <w:tab w:val="num" w:pos="5760"/>
        </w:tabs>
        <w:ind w:left="5760" w:hanging="360"/>
      </w:pPr>
    </w:lvl>
    <w:lvl w:ilvl="8" w:tplc="B2888FBA" w:tentative="1">
      <w:start w:val="1"/>
      <w:numFmt w:val="decimal"/>
      <w:lvlText w:val="%9."/>
      <w:lvlJc w:val="left"/>
      <w:pPr>
        <w:tabs>
          <w:tab w:val="num" w:pos="6480"/>
        </w:tabs>
        <w:ind w:left="6480" w:hanging="360"/>
      </w:pPr>
    </w:lvl>
  </w:abstractNum>
  <w:abstractNum w:abstractNumId="29">
    <w:nsid w:val="7A061875"/>
    <w:multiLevelType w:val="hybridMultilevel"/>
    <w:tmpl w:val="D6029D2C"/>
    <w:lvl w:ilvl="0" w:tplc="0EA2A426">
      <w:start w:val="1"/>
      <w:numFmt w:val="bullet"/>
      <w:lvlText w:val=""/>
      <w:lvlJc w:val="left"/>
      <w:pPr>
        <w:tabs>
          <w:tab w:val="num" w:pos="360"/>
        </w:tabs>
        <w:ind w:left="360" w:hanging="360"/>
      </w:pPr>
      <w:rPr>
        <w:rFonts w:ascii="Wingdings" w:hAnsi="Wingdings" w:hint="default"/>
      </w:rPr>
    </w:lvl>
    <w:lvl w:ilvl="1" w:tplc="E740FDF4" w:tentative="1">
      <w:start w:val="1"/>
      <w:numFmt w:val="bullet"/>
      <w:lvlText w:val=""/>
      <w:lvlJc w:val="left"/>
      <w:pPr>
        <w:tabs>
          <w:tab w:val="num" w:pos="1080"/>
        </w:tabs>
        <w:ind w:left="1080" w:hanging="360"/>
      </w:pPr>
      <w:rPr>
        <w:rFonts w:ascii="Wingdings" w:hAnsi="Wingdings" w:hint="default"/>
      </w:rPr>
    </w:lvl>
    <w:lvl w:ilvl="2" w:tplc="2C226142" w:tentative="1">
      <w:start w:val="1"/>
      <w:numFmt w:val="bullet"/>
      <w:lvlText w:val=""/>
      <w:lvlJc w:val="left"/>
      <w:pPr>
        <w:tabs>
          <w:tab w:val="num" w:pos="1800"/>
        </w:tabs>
        <w:ind w:left="1800" w:hanging="360"/>
      </w:pPr>
      <w:rPr>
        <w:rFonts w:ascii="Wingdings" w:hAnsi="Wingdings" w:hint="default"/>
      </w:rPr>
    </w:lvl>
    <w:lvl w:ilvl="3" w:tplc="BB02CCB2" w:tentative="1">
      <w:start w:val="1"/>
      <w:numFmt w:val="bullet"/>
      <w:lvlText w:val=""/>
      <w:lvlJc w:val="left"/>
      <w:pPr>
        <w:tabs>
          <w:tab w:val="num" w:pos="2520"/>
        </w:tabs>
        <w:ind w:left="2520" w:hanging="360"/>
      </w:pPr>
      <w:rPr>
        <w:rFonts w:ascii="Wingdings" w:hAnsi="Wingdings" w:hint="default"/>
      </w:rPr>
    </w:lvl>
    <w:lvl w:ilvl="4" w:tplc="4A88A810" w:tentative="1">
      <w:start w:val="1"/>
      <w:numFmt w:val="bullet"/>
      <w:lvlText w:val=""/>
      <w:lvlJc w:val="left"/>
      <w:pPr>
        <w:tabs>
          <w:tab w:val="num" w:pos="3240"/>
        </w:tabs>
        <w:ind w:left="3240" w:hanging="360"/>
      </w:pPr>
      <w:rPr>
        <w:rFonts w:ascii="Wingdings" w:hAnsi="Wingdings" w:hint="default"/>
      </w:rPr>
    </w:lvl>
    <w:lvl w:ilvl="5" w:tplc="02E2094E" w:tentative="1">
      <w:start w:val="1"/>
      <w:numFmt w:val="bullet"/>
      <w:lvlText w:val=""/>
      <w:lvlJc w:val="left"/>
      <w:pPr>
        <w:tabs>
          <w:tab w:val="num" w:pos="3960"/>
        </w:tabs>
        <w:ind w:left="3960" w:hanging="360"/>
      </w:pPr>
      <w:rPr>
        <w:rFonts w:ascii="Wingdings" w:hAnsi="Wingdings" w:hint="default"/>
      </w:rPr>
    </w:lvl>
    <w:lvl w:ilvl="6" w:tplc="3B7EA180" w:tentative="1">
      <w:start w:val="1"/>
      <w:numFmt w:val="bullet"/>
      <w:lvlText w:val=""/>
      <w:lvlJc w:val="left"/>
      <w:pPr>
        <w:tabs>
          <w:tab w:val="num" w:pos="4680"/>
        </w:tabs>
        <w:ind w:left="4680" w:hanging="360"/>
      </w:pPr>
      <w:rPr>
        <w:rFonts w:ascii="Wingdings" w:hAnsi="Wingdings" w:hint="default"/>
      </w:rPr>
    </w:lvl>
    <w:lvl w:ilvl="7" w:tplc="2F58B6CC" w:tentative="1">
      <w:start w:val="1"/>
      <w:numFmt w:val="bullet"/>
      <w:lvlText w:val=""/>
      <w:lvlJc w:val="left"/>
      <w:pPr>
        <w:tabs>
          <w:tab w:val="num" w:pos="5400"/>
        </w:tabs>
        <w:ind w:left="5400" w:hanging="360"/>
      </w:pPr>
      <w:rPr>
        <w:rFonts w:ascii="Wingdings" w:hAnsi="Wingdings" w:hint="default"/>
      </w:rPr>
    </w:lvl>
    <w:lvl w:ilvl="8" w:tplc="48929A22" w:tentative="1">
      <w:start w:val="1"/>
      <w:numFmt w:val="bullet"/>
      <w:lvlText w:val=""/>
      <w:lvlJc w:val="left"/>
      <w:pPr>
        <w:tabs>
          <w:tab w:val="num" w:pos="6120"/>
        </w:tabs>
        <w:ind w:left="6120" w:hanging="360"/>
      </w:pPr>
      <w:rPr>
        <w:rFonts w:ascii="Wingdings" w:hAnsi="Wingdings" w:hint="default"/>
      </w:rPr>
    </w:lvl>
  </w:abstractNum>
  <w:abstractNum w:abstractNumId="30">
    <w:nsid w:val="7CAF1C21"/>
    <w:multiLevelType w:val="hybridMultilevel"/>
    <w:tmpl w:val="51BCF6D8"/>
    <w:lvl w:ilvl="0" w:tplc="43F69900">
      <w:start w:val="1"/>
      <w:numFmt w:val="decimal"/>
      <w:lvlText w:val="%1."/>
      <w:lvlJc w:val="left"/>
      <w:pPr>
        <w:tabs>
          <w:tab w:val="num" w:pos="720"/>
        </w:tabs>
        <w:ind w:left="720" w:hanging="360"/>
      </w:pPr>
    </w:lvl>
    <w:lvl w:ilvl="1" w:tplc="FCBEABBE" w:tentative="1">
      <w:start w:val="1"/>
      <w:numFmt w:val="decimal"/>
      <w:lvlText w:val="%2."/>
      <w:lvlJc w:val="left"/>
      <w:pPr>
        <w:tabs>
          <w:tab w:val="num" w:pos="1440"/>
        </w:tabs>
        <w:ind w:left="1440" w:hanging="360"/>
      </w:pPr>
    </w:lvl>
    <w:lvl w:ilvl="2" w:tplc="06240CBA" w:tentative="1">
      <w:start w:val="1"/>
      <w:numFmt w:val="decimal"/>
      <w:lvlText w:val="%3."/>
      <w:lvlJc w:val="left"/>
      <w:pPr>
        <w:tabs>
          <w:tab w:val="num" w:pos="2160"/>
        </w:tabs>
        <w:ind w:left="2160" w:hanging="360"/>
      </w:pPr>
    </w:lvl>
    <w:lvl w:ilvl="3" w:tplc="BB1467F4" w:tentative="1">
      <w:start w:val="1"/>
      <w:numFmt w:val="decimal"/>
      <w:lvlText w:val="%4."/>
      <w:lvlJc w:val="left"/>
      <w:pPr>
        <w:tabs>
          <w:tab w:val="num" w:pos="2880"/>
        </w:tabs>
        <w:ind w:left="2880" w:hanging="360"/>
      </w:pPr>
    </w:lvl>
    <w:lvl w:ilvl="4" w:tplc="69C4ECBE" w:tentative="1">
      <w:start w:val="1"/>
      <w:numFmt w:val="decimal"/>
      <w:lvlText w:val="%5."/>
      <w:lvlJc w:val="left"/>
      <w:pPr>
        <w:tabs>
          <w:tab w:val="num" w:pos="3600"/>
        </w:tabs>
        <w:ind w:left="3600" w:hanging="360"/>
      </w:pPr>
    </w:lvl>
    <w:lvl w:ilvl="5" w:tplc="F0AA32F2" w:tentative="1">
      <w:start w:val="1"/>
      <w:numFmt w:val="decimal"/>
      <w:lvlText w:val="%6."/>
      <w:lvlJc w:val="left"/>
      <w:pPr>
        <w:tabs>
          <w:tab w:val="num" w:pos="4320"/>
        </w:tabs>
        <w:ind w:left="4320" w:hanging="360"/>
      </w:pPr>
    </w:lvl>
    <w:lvl w:ilvl="6" w:tplc="C51C3EF6" w:tentative="1">
      <w:start w:val="1"/>
      <w:numFmt w:val="decimal"/>
      <w:lvlText w:val="%7."/>
      <w:lvlJc w:val="left"/>
      <w:pPr>
        <w:tabs>
          <w:tab w:val="num" w:pos="5040"/>
        </w:tabs>
        <w:ind w:left="5040" w:hanging="360"/>
      </w:pPr>
    </w:lvl>
    <w:lvl w:ilvl="7" w:tplc="F7BEEF84" w:tentative="1">
      <w:start w:val="1"/>
      <w:numFmt w:val="decimal"/>
      <w:lvlText w:val="%8."/>
      <w:lvlJc w:val="left"/>
      <w:pPr>
        <w:tabs>
          <w:tab w:val="num" w:pos="5760"/>
        </w:tabs>
        <w:ind w:left="5760" w:hanging="360"/>
      </w:pPr>
    </w:lvl>
    <w:lvl w:ilvl="8" w:tplc="32FEA184" w:tentative="1">
      <w:start w:val="1"/>
      <w:numFmt w:val="decimal"/>
      <w:lvlText w:val="%9."/>
      <w:lvlJc w:val="left"/>
      <w:pPr>
        <w:tabs>
          <w:tab w:val="num" w:pos="6480"/>
        </w:tabs>
        <w:ind w:left="6480" w:hanging="360"/>
      </w:pPr>
    </w:lvl>
  </w:abstractNum>
  <w:num w:numId="1">
    <w:abstractNumId w:val="19"/>
  </w:num>
  <w:num w:numId="2">
    <w:abstractNumId w:val="20"/>
  </w:num>
  <w:num w:numId="3">
    <w:abstractNumId w:val="23"/>
  </w:num>
  <w:num w:numId="4">
    <w:abstractNumId w:val="25"/>
  </w:num>
  <w:num w:numId="5">
    <w:abstractNumId w:val="17"/>
  </w:num>
  <w:num w:numId="6">
    <w:abstractNumId w:val="7"/>
  </w:num>
  <w:num w:numId="7">
    <w:abstractNumId w:val="13"/>
  </w:num>
  <w:num w:numId="8">
    <w:abstractNumId w:val="26"/>
  </w:num>
  <w:num w:numId="9">
    <w:abstractNumId w:val="24"/>
  </w:num>
  <w:num w:numId="10">
    <w:abstractNumId w:val="1"/>
  </w:num>
  <w:num w:numId="11">
    <w:abstractNumId w:val="9"/>
  </w:num>
  <w:num w:numId="12">
    <w:abstractNumId w:val="14"/>
  </w:num>
  <w:num w:numId="13">
    <w:abstractNumId w:val="22"/>
  </w:num>
  <w:num w:numId="14">
    <w:abstractNumId w:val="6"/>
  </w:num>
  <w:num w:numId="15">
    <w:abstractNumId w:val="28"/>
  </w:num>
  <w:num w:numId="16">
    <w:abstractNumId w:val="16"/>
  </w:num>
  <w:num w:numId="17">
    <w:abstractNumId w:val="12"/>
  </w:num>
  <w:num w:numId="18">
    <w:abstractNumId w:val="5"/>
  </w:num>
  <w:num w:numId="19">
    <w:abstractNumId w:val="15"/>
  </w:num>
  <w:num w:numId="20">
    <w:abstractNumId w:val="30"/>
  </w:num>
  <w:num w:numId="21">
    <w:abstractNumId w:val="18"/>
  </w:num>
  <w:num w:numId="22">
    <w:abstractNumId w:val="3"/>
  </w:num>
  <w:num w:numId="23">
    <w:abstractNumId w:val="21"/>
  </w:num>
  <w:num w:numId="24">
    <w:abstractNumId w:val="29"/>
  </w:num>
  <w:num w:numId="25">
    <w:abstractNumId w:val="27"/>
  </w:num>
  <w:num w:numId="26">
    <w:abstractNumId w:val="2"/>
  </w:num>
  <w:num w:numId="27">
    <w:abstractNumId w:val="4"/>
  </w:num>
  <w:num w:numId="28">
    <w:abstractNumId w:val="0"/>
  </w:num>
  <w:num w:numId="29">
    <w:abstractNumId w:val="10"/>
  </w:num>
  <w:num w:numId="30">
    <w:abstractNumId w:val="11"/>
  </w:num>
  <w:num w:numId="3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974A70"/>
    <w:rsid w:val="0073105A"/>
    <w:rsid w:val="007B4451"/>
    <w:rsid w:val="00974A70"/>
    <w:rsid w:val="00E73AA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4A70"/>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974A70"/>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974A70"/>
    <w:rPr>
      <w:rFonts w:ascii="Tahoma" w:hAnsi="Tahoma" w:cs="Tahoma"/>
      <w:sz w:val="16"/>
      <w:szCs w:val="16"/>
    </w:rPr>
  </w:style>
  <w:style w:type="paragraph" w:styleId="a4">
    <w:name w:val="List Paragraph"/>
    <w:basedOn w:val="a"/>
    <w:uiPriority w:val="34"/>
    <w:qFormat/>
    <w:rsid w:val="00974A70"/>
    <w:pPr>
      <w:ind w:left="720"/>
      <w:contextualSpacing/>
    </w:pPr>
  </w:style>
  <w:style w:type="table" w:styleId="a5">
    <w:name w:val="Table Grid"/>
    <w:basedOn w:val="a1"/>
    <w:uiPriority w:val="59"/>
    <w:rsid w:val="00974A7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header"/>
    <w:basedOn w:val="a"/>
    <w:link w:val="Char0"/>
    <w:uiPriority w:val="99"/>
    <w:semiHidden/>
    <w:unhideWhenUsed/>
    <w:rsid w:val="00974A70"/>
    <w:pPr>
      <w:tabs>
        <w:tab w:val="center" w:pos="4153"/>
        <w:tab w:val="right" w:pos="8306"/>
      </w:tabs>
      <w:spacing w:after="0" w:line="240" w:lineRule="auto"/>
    </w:pPr>
  </w:style>
  <w:style w:type="character" w:customStyle="1" w:styleId="Char0">
    <w:name w:val="رأس صفحة Char"/>
    <w:basedOn w:val="a0"/>
    <w:link w:val="a6"/>
    <w:uiPriority w:val="99"/>
    <w:semiHidden/>
    <w:rsid w:val="00974A70"/>
  </w:style>
  <w:style w:type="paragraph" w:styleId="a7">
    <w:name w:val="footer"/>
    <w:basedOn w:val="a"/>
    <w:link w:val="Char1"/>
    <w:uiPriority w:val="99"/>
    <w:unhideWhenUsed/>
    <w:rsid w:val="00974A70"/>
    <w:pPr>
      <w:tabs>
        <w:tab w:val="center" w:pos="4153"/>
        <w:tab w:val="right" w:pos="8306"/>
      </w:tabs>
      <w:spacing w:after="0" w:line="240" w:lineRule="auto"/>
    </w:pPr>
  </w:style>
  <w:style w:type="character" w:customStyle="1" w:styleId="Char1">
    <w:name w:val="تذييل صفحة Char"/>
    <w:basedOn w:val="a0"/>
    <w:link w:val="a7"/>
    <w:uiPriority w:val="99"/>
    <w:rsid w:val="00974A7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9.gif"/><Relationship Id="rId18" Type="http://schemas.openxmlformats.org/officeDocument/2006/relationships/image" Target="media/image14.png"/><Relationship Id="rId26" Type="http://schemas.openxmlformats.org/officeDocument/2006/relationships/image" Target="media/image18.jpeg"/><Relationship Id="rId39" Type="http://schemas.openxmlformats.org/officeDocument/2006/relationships/image" Target="media/image31.jpeg"/><Relationship Id="rId21" Type="http://schemas.openxmlformats.org/officeDocument/2006/relationships/image" Target="media/image17.jpeg"/><Relationship Id="rId34" Type="http://schemas.openxmlformats.org/officeDocument/2006/relationships/image" Target="media/image26.jpeg"/><Relationship Id="rId42" Type="http://schemas.openxmlformats.org/officeDocument/2006/relationships/image" Target="media/image34.jpeg"/><Relationship Id="rId47" Type="http://schemas.openxmlformats.org/officeDocument/2006/relationships/image" Target="media/image39.jpeg"/><Relationship Id="rId50" Type="http://schemas.openxmlformats.org/officeDocument/2006/relationships/image" Target="media/image42.jpeg"/><Relationship Id="rId55" Type="http://schemas.openxmlformats.org/officeDocument/2006/relationships/image" Target="media/image47.jpeg"/><Relationship Id="rId63" Type="http://schemas.openxmlformats.org/officeDocument/2006/relationships/image" Target="media/image55.jpeg"/><Relationship Id="rId68" Type="http://schemas.openxmlformats.org/officeDocument/2006/relationships/image" Target="media/image60.jpeg"/><Relationship Id="rId76" Type="http://schemas.openxmlformats.org/officeDocument/2006/relationships/header" Target="header3.xml"/><Relationship Id="rId7" Type="http://schemas.openxmlformats.org/officeDocument/2006/relationships/image" Target="media/image3.jpeg"/><Relationship Id="rId71" Type="http://schemas.openxmlformats.org/officeDocument/2006/relationships/image" Target="media/image63.jpe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1.jpeg"/><Relationship Id="rId11" Type="http://schemas.openxmlformats.org/officeDocument/2006/relationships/image" Target="media/image7.jpeg"/><Relationship Id="rId24" Type="http://schemas.openxmlformats.org/officeDocument/2006/relationships/diagramQuickStyle" Target="diagrams/quickStyle1.xml"/><Relationship Id="rId32" Type="http://schemas.openxmlformats.org/officeDocument/2006/relationships/image" Target="media/image24.jpeg"/><Relationship Id="rId37" Type="http://schemas.openxmlformats.org/officeDocument/2006/relationships/image" Target="media/image29.jpeg"/><Relationship Id="rId40" Type="http://schemas.openxmlformats.org/officeDocument/2006/relationships/image" Target="media/image32.jpeg"/><Relationship Id="rId45" Type="http://schemas.openxmlformats.org/officeDocument/2006/relationships/image" Target="media/image37.jpeg"/><Relationship Id="rId53" Type="http://schemas.openxmlformats.org/officeDocument/2006/relationships/image" Target="media/image45.jpeg"/><Relationship Id="rId58" Type="http://schemas.openxmlformats.org/officeDocument/2006/relationships/image" Target="media/image50.jpeg"/><Relationship Id="rId66" Type="http://schemas.openxmlformats.org/officeDocument/2006/relationships/image" Target="media/image58.jpeg"/><Relationship Id="rId74" Type="http://schemas.openxmlformats.org/officeDocument/2006/relationships/footer" Target="footer1.xml"/><Relationship Id="rId79" Type="http://schemas.openxmlformats.org/officeDocument/2006/relationships/theme" Target="theme/theme1.xml"/><Relationship Id="rId5" Type="http://schemas.openxmlformats.org/officeDocument/2006/relationships/image" Target="media/image1.png"/><Relationship Id="rId61" Type="http://schemas.openxmlformats.org/officeDocument/2006/relationships/image" Target="media/image53.jpeg"/><Relationship Id="rId10" Type="http://schemas.openxmlformats.org/officeDocument/2006/relationships/image" Target="media/image6.jpeg"/><Relationship Id="rId19" Type="http://schemas.openxmlformats.org/officeDocument/2006/relationships/image" Target="media/image15.jpeg"/><Relationship Id="rId31" Type="http://schemas.openxmlformats.org/officeDocument/2006/relationships/image" Target="media/image23.jpeg"/><Relationship Id="rId44" Type="http://schemas.openxmlformats.org/officeDocument/2006/relationships/image" Target="media/image36.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header" Target="header2.xm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diagramData" Target="diagrams/data1.xml"/><Relationship Id="rId27" Type="http://schemas.openxmlformats.org/officeDocument/2006/relationships/image" Target="media/image19.jpeg"/><Relationship Id="rId30" Type="http://schemas.openxmlformats.org/officeDocument/2006/relationships/image" Target="media/image22.jpeg"/><Relationship Id="rId35" Type="http://schemas.openxmlformats.org/officeDocument/2006/relationships/image" Target="media/image27.jpeg"/><Relationship Id="rId43" Type="http://schemas.openxmlformats.org/officeDocument/2006/relationships/image" Target="media/image35.jpeg"/><Relationship Id="rId48" Type="http://schemas.openxmlformats.org/officeDocument/2006/relationships/image" Target="media/image40.jpeg"/><Relationship Id="rId56" Type="http://schemas.openxmlformats.org/officeDocument/2006/relationships/image" Target="media/image48.jpeg"/><Relationship Id="rId64" Type="http://schemas.openxmlformats.org/officeDocument/2006/relationships/image" Target="media/image56.jpeg"/><Relationship Id="rId69" Type="http://schemas.openxmlformats.org/officeDocument/2006/relationships/image" Target="media/image61.jpeg"/><Relationship Id="rId77" Type="http://schemas.openxmlformats.org/officeDocument/2006/relationships/footer" Target="footer3.xml"/><Relationship Id="rId8" Type="http://schemas.openxmlformats.org/officeDocument/2006/relationships/image" Target="media/image4.jpeg"/><Relationship Id="rId51" Type="http://schemas.openxmlformats.org/officeDocument/2006/relationships/image" Target="media/image43.jpeg"/><Relationship Id="rId72" Type="http://schemas.openxmlformats.org/officeDocument/2006/relationships/header" Target="header1.xml"/><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jpeg"/><Relationship Id="rId25" Type="http://schemas.openxmlformats.org/officeDocument/2006/relationships/diagramColors" Target="diagrams/colors1.xml"/><Relationship Id="rId33" Type="http://schemas.openxmlformats.org/officeDocument/2006/relationships/image" Target="media/image25.jpeg"/><Relationship Id="rId38" Type="http://schemas.openxmlformats.org/officeDocument/2006/relationships/image" Target="media/image30.jpeg"/><Relationship Id="rId46" Type="http://schemas.openxmlformats.org/officeDocument/2006/relationships/image" Target="media/image38.jpe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6.jpeg"/><Relationship Id="rId41" Type="http://schemas.openxmlformats.org/officeDocument/2006/relationships/image" Target="media/image33.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diagramLayout" Target="diagrams/layout1.xml"/><Relationship Id="rId28" Type="http://schemas.openxmlformats.org/officeDocument/2006/relationships/image" Target="media/image20.jpeg"/><Relationship Id="rId36" Type="http://schemas.openxmlformats.org/officeDocument/2006/relationships/image" Target="media/image28.jpeg"/><Relationship Id="rId49" Type="http://schemas.openxmlformats.org/officeDocument/2006/relationships/image" Target="media/image41.jpeg"/><Relationship Id="rId57" Type="http://schemas.openxmlformats.org/officeDocument/2006/relationships/image" Target="media/image49.jpe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299F96B-D0C4-4B36-9023-E37FAB32F879}" type="doc">
      <dgm:prSet loTypeId="urn:microsoft.com/office/officeart/2005/8/layout/radial5" loCatId="cycle" qsTypeId="urn:microsoft.com/office/officeart/2005/8/quickstyle/simple1" qsCatId="simple" csTypeId="urn:microsoft.com/office/officeart/2005/8/colors/accent1_2" csCatId="accent1" phldr="1"/>
      <dgm:spPr/>
      <dgm:t>
        <a:bodyPr/>
        <a:lstStyle/>
        <a:p>
          <a:pPr rtl="1"/>
          <a:endParaRPr lang="ar-SA"/>
        </a:p>
      </dgm:t>
    </dgm:pt>
    <dgm:pt modelId="{66D3E728-D5E9-45D1-8BD3-CCE12780CB8F}">
      <dgm:prSet phldrT="[نص]"/>
      <dgm:spPr/>
      <dgm:t>
        <a:bodyPr/>
        <a:lstStyle/>
        <a:p>
          <a:pPr rtl="1"/>
          <a:r>
            <a:rPr lang="ar-SA" dirty="0" smtClean="0"/>
            <a:t>المعينات السمعية</a:t>
          </a:r>
          <a:endParaRPr lang="ar-SA" dirty="0"/>
        </a:p>
      </dgm:t>
    </dgm:pt>
    <dgm:pt modelId="{B9F0CB81-95BF-44A2-9243-677B3E4F7AB9}" type="parTrans" cxnId="{7F8CE204-EC02-4DFF-91D7-8ADDD2703F6A}">
      <dgm:prSet/>
      <dgm:spPr/>
      <dgm:t>
        <a:bodyPr/>
        <a:lstStyle/>
        <a:p>
          <a:pPr rtl="1"/>
          <a:endParaRPr lang="ar-SA"/>
        </a:p>
      </dgm:t>
    </dgm:pt>
    <dgm:pt modelId="{69C94E22-EA47-47B9-B6AB-C394BA6C1D79}" type="sibTrans" cxnId="{7F8CE204-EC02-4DFF-91D7-8ADDD2703F6A}">
      <dgm:prSet/>
      <dgm:spPr/>
      <dgm:t>
        <a:bodyPr/>
        <a:lstStyle/>
        <a:p>
          <a:pPr rtl="1"/>
          <a:endParaRPr lang="ar-SA"/>
        </a:p>
      </dgm:t>
    </dgm:pt>
    <dgm:pt modelId="{6DBFC88D-78AE-4902-812A-1D95FC7A8C4F}">
      <dgm:prSet/>
      <dgm:spPr/>
      <dgm:t>
        <a:bodyPr/>
        <a:lstStyle/>
        <a:p>
          <a:pPr rtl="1"/>
          <a:r>
            <a:rPr lang="ar-SA" dirty="0" smtClean="0">
              <a:cs typeface="Arial" pitchFamily="34" charset="0"/>
            </a:rPr>
            <a:t>معينات السمع المخفية تماما</a:t>
          </a:r>
          <a:endParaRPr lang="ar-SA" dirty="0"/>
        </a:p>
      </dgm:t>
    </dgm:pt>
    <dgm:pt modelId="{2832C4BC-2B82-46DB-9EA6-2E939BA5F428}" type="parTrans" cxnId="{386E39F6-B858-47E3-B7C0-491B232727C1}">
      <dgm:prSet/>
      <dgm:spPr/>
      <dgm:t>
        <a:bodyPr/>
        <a:lstStyle/>
        <a:p>
          <a:pPr rtl="1"/>
          <a:endParaRPr lang="ar-SA"/>
        </a:p>
      </dgm:t>
    </dgm:pt>
    <dgm:pt modelId="{E993FE11-7CE7-4711-80C6-E0B903E3D053}" type="sibTrans" cxnId="{386E39F6-B858-47E3-B7C0-491B232727C1}">
      <dgm:prSet/>
      <dgm:spPr/>
      <dgm:t>
        <a:bodyPr/>
        <a:lstStyle/>
        <a:p>
          <a:pPr rtl="1"/>
          <a:endParaRPr lang="ar-SA"/>
        </a:p>
      </dgm:t>
    </dgm:pt>
    <dgm:pt modelId="{8134CFB5-71C5-438B-A72F-EBAF80320C1A}">
      <dgm:prSet/>
      <dgm:spPr/>
      <dgm:t>
        <a:bodyPr/>
        <a:lstStyle/>
        <a:p>
          <a:pPr rtl="1"/>
          <a:r>
            <a:rPr lang="ar-SA" dirty="0" smtClean="0">
              <a:cs typeface="Arial" pitchFamily="34" charset="0"/>
            </a:rPr>
            <a:t>معينات السمع شبه مخفية </a:t>
          </a:r>
          <a:endParaRPr lang="ar-SA" dirty="0"/>
        </a:p>
      </dgm:t>
    </dgm:pt>
    <dgm:pt modelId="{C717B98A-78B6-43F3-9CAE-8469F6A7C0F4}" type="parTrans" cxnId="{67649BF9-8EB3-4FA4-8BDA-30F64496904E}">
      <dgm:prSet/>
      <dgm:spPr/>
      <dgm:t>
        <a:bodyPr/>
        <a:lstStyle/>
        <a:p>
          <a:pPr rtl="1"/>
          <a:endParaRPr lang="ar-SA"/>
        </a:p>
      </dgm:t>
    </dgm:pt>
    <dgm:pt modelId="{2E2AD8CC-E071-44A8-B330-97D328B340E8}" type="sibTrans" cxnId="{67649BF9-8EB3-4FA4-8BDA-30F64496904E}">
      <dgm:prSet/>
      <dgm:spPr/>
      <dgm:t>
        <a:bodyPr/>
        <a:lstStyle/>
        <a:p>
          <a:pPr rtl="1"/>
          <a:endParaRPr lang="ar-SA"/>
        </a:p>
      </dgm:t>
    </dgm:pt>
    <dgm:pt modelId="{189190DB-BF0E-4431-9512-4ACE057204DD}">
      <dgm:prSet/>
      <dgm:spPr/>
      <dgm:t>
        <a:bodyPr/>
        <a:lstStyle/>
        <a:p>
          <a:pPr rtl="1"/>
          <a:r>
            <a:rPr lang="ar-SA" dirty="0" smtClean="0">
              <a:cs typeface="Arial" pitchFamily="34" charset="0"/>
            </a:rPr>
            <a:t>معينات السمع داخل </a:t>
          </a:r>
          <a:r>
            <a:rPr lang="ar-SA" dirty="0" err="1" smtClean="0">
              <a:cs typeface="Arial" pitchFamily="34" charset="0"/>
            </a:rPr>
            <a:t>الصيوان</a:t>
          </a:r>
          <a:r>
            <a:rPr lang="ar-SA" dirty="0" smtClean="0">
              <a:cs typeface="Arial" pitchFamily="34" charset="0"/>
            </a:rPr>
            <a:t> </a:t>
          </a:r>
          <a:endParaRPr lang="ar-SA" dirty="0"/>
        </a:p>
      </dgm:t>
    </dgm:pt>
    <dgm:pt modelId="{63F14FCD-F2FA-4DB3-8327-9DF0D52400D5}" type="parTrans" cxnId="{9FDC1F49-B6FF-4F3B-AE71-D6E0B54D3F7A}">
      <dgm:prSet/>
      <dgm:spPr/>
      <dgm:t>
        <a:bodyPr/>
        <a:lstStyle/>
        <a:p>
          <a:pPr rtl="1"/>
          <a:endParaRPr lang="ar-SA"/>
        </a:p>
      </dgm:t>
    </dgm:pt>
    <dgm:pt modelId="{6506764F-C57F-422C-81B6-E7226CBBDFB7}" type="sibTrans" cxnId="{9FDC1F49-B6FF-4F3B-AE71-D6E0B54D3F7A}">
      <dgm:prSet/>
      <dgm:spPr/>
      <dgm:t>
        <a:bodyPr/>
        <a:lstStyle/>
        <a:p>
          <a:pPr rtl="1"/>
          <a:endParaRPr lang="ar-SA"/>
        </a:p>
      </dgm:t>
    </dgm:pt>
    <dgm:pt modelId="{CC3A9C1E-57F7-4419-8901-F76BFB895DC8}">
      <dgm:prSet/>
      <dgm:spPr/>
      <dgm:t>
        <a:bodyPr/>
        <a:lstStyle/>
        <a:p>
          <a:pPr rtl="1"/>
          <a:r>
            <a:rPr lang="ar-SA" dirty="0" smtClean="0">
              <a:cs typeface="Arial" pitchFamily="34" charset="0"/>
            </a:rPr>
            <a:t>معينات السمع خلف الأذن </a:t>
          </a:r>
          <a:endParaRPr lang="ar-SA" dirty="0"/>
        </a:p>
      </dgm:t>
    </dgm:pt>
    <dgm:pt modelId="{60283120-8CA0-4724-816C-BA0201BF5252}" type="parTrans" cxnId="{37EEF206-4B10-4FFF-8DCB-90DC617311C9}">
      <dgm:prSet/>
      <dgm:spPr/>
      <dgm:t>
        <a:bodyPr/>
        <a:lstStyle/>
        <a:p>
          <a:pPr rtl="1"/>
          <a:endParaRPr lang="ar-SA"/>
        </a:p>
      </dgm:t>
    </dgm:pt>
    <dgm:pt modelId="{E5CBDCF0-6667-45B7-9ABC-18C84BB63E96}" type="sibTrans" cxnId="{37EEF206-4B10-4FFF-8DCB-90DC617311C9}">
      <dgm:prSet/>
      <dgm:spPr/>
      <dgm:t>
        <a:bodyPr/>
        <a:lstStyle/>
        <a:p>
          <a:pPr rtl="1"/>
          <a:endParaRPr lang="ar-SA"/>
        </a:p>
      </dgm:t>
    </dgm:pt>
    <dgm:pt modelId="{5ACED3A5-1B11-46DD-9D9F-AAF789FA3AA1}">
      <dgm:prSet/>
      <dgm:spPr/>
      <dgm:t>
        <a:bodyPr/>
        <a:lstStyle/>
        <a:p>
          <a:pPr rtl="1"/>
          <a:r>
            <a:rPr lang="ar-SA" dirty="0" smtClean="0">
              <a:cs typeface="Arial" pitchFamily="34" charset="0"/>
            </a:rPr>
            <a:t>معينات السمع متناهية الصغر من نوع خلف الأذن </a:t>
          </a:r>
          <a:endParaRPr lang="ar-SA" dirty="0"/>
        </a:p>
      </dgm:t>
    </dgm:pt>
    <dgm:pt modelId="{2F4609CE-AD31-479B-9041-D3F6CCE75A97}" type="parTrans" cxnId="{C05C0C35-15D2-424D-A347-AB354FC0986D}">
      <dgm:prSet/>
      <dgm:spPr/>
      <dgm:t>
        <a:bodyPr/>
        <a:lstStyle/>
        <a:p>
          <a:pPr rtl="1"/>
          <a:endParaRPr lang="ar-SA"/>
        </a:p>
      </dgm:t>
    </dgm:pt>
    <dgm:pt modelId="{BB7D244F-34D1-4872-B0A3-5E1012C6E374}" type="sibTrans" cxnId="{C05C0C35-15D2-424D-A347-AB354FC0986D}">
      <dgm:prSet/>
      <dgm:spPr/>
      <dgm:t>
        <a:bodyPr/>
        <a:lstStyle/>
        <a:p>
          <a:pPr rtl="1"/>
          <a:endParaRPr lang="ar-SA"/>
        </a:p>
      </dgm:t>
    </dgm:pt>
    <dgm:pt modelId="{37B081BC-75E3-4AC9-A469-1F882B487C8B}" type="pres">
      <dgm:prSet presAssocID="{A299F96B-D0C4-4B36-9023-E37FAB32F879}" presName="Name0" presStyleCnt="0">
        <dgm:presLayoutVars>
          <dgm:chMax val="1"/>
          <dgm:dir/>
          <dgm:animLvl val="ctr"/>
          <dgm:resizeHandles val="exact"/>
        </dgm:presLayoutVars>
      </dgm:prSet>
      <dgm:spPr/>
      <dgm:t>
        <a:bodyPr/>
        <a:lstStyle/>
        <a:p>
          <a:pPr rtl="1"/>
          <a:endParaRPr lang="ar-SA"/>
        </a:p>
      </dgm:t>
    </dgm:pt>
    <dgm:pt modelId="{649BADC9-2698-4B83-AA31-5A4DF3EFC304}" type="pres">
      <dgm:prSet presAssocID="{66D3E728-D5E9-45D1-8BD3-CCE12780CB8F}" presName="centerShape" presStyleLbl="node0" presStyleIdx="0" presStyleCnt="1"/>
      <dgm:spPr/>
      <dgm:t>
        <a:bodyPr/>
        <a:lstStyle/>
        <a:p>
          <a:pPr rtl="1"/>
          <a:endParaRPr lang="ar-SA"/>
        </a:p>
      </dgm:t>
    </dgm:pt>
    <dgm:pt modelId="{4D0AA79B-A7D5-4259-8C4A-68A797B6513F}" type="pres">
      <dgm:prSet presAssocID="{60283120-8CA0-4724-816C-BA0201BF5252}" presName="parTrans" presStyleLbl="sibTrans2D1" presStyleIdx="0" presStyleCnt="5"/>
      <dgm:spPr/>
      <dgm:t>
        <a:bodyPr/>
        <a:lstStyle/>
        <a:p>
          <a:pPr rtl="1"/>
          <a:endParaRPr lang="ar-SA"/>
        </a:p>
      </dgm:t>
    </dgm:pt>
    <dgm:pt modelId="{DFF96478-8845-4993-9956-777D72CB8169}" type="pres">
      <dgm:prSet presAssocID="{60283120-8CA0-4724-816C-BA0201BF5252}" presName="connectorText" presStyleLbl="sibTrans2D1" presStyleIdx="0" presStyleCnt="5"/>
      <dgm:spPr/>
      <dgm:t>
        <a:bodyPr/>
        <a:lstStyle/>
        <a:p>
          <a:pPr rtl="1"/>
          <a:endParaRPr lang="ar-SA"/>
        </a:p>
      </dgm:t>
    </dgm:pt>
    <dgm:pt modelId="{8C51CDF3-D4DD-41AE-BA4C-5E6DBCF4AA65}" type="pres">
      <dgm:prSet presAssocID="{CC3A9C1E-57F7-4419-8901-F76BFB895DC8}" presName="node" presStyleLbl="node1" presStyleIdx="0" presStyleCnt="5">
        <dgm:presLayoutVars>
          <dgm:bulletEnabled val="1"/>
        </dgm:presLayoutVars>
      </dgm:prSet>
      <dgm:spPr/>
      <dgm:t>
        <a:bodyPr/>
        <a:lstStyle/>
        <a:p>
          <a:pPr rtl="1"/>
          <a:endParaRPr lang="ar-SA"/>
        </a:p>
      </dgm:t>
    </dgm:pt>
    <dgm:pt modelId="{DF8404DF-EDF8-4F4D-A9FC-574A995E425D}" type="pres">
      <dgm:prSet presAssocID="{63F14FCD-F2FA-4DB3-8327-9DF0D52400D5}" presName="parTrans" presStyleLbl="sibTrans2D1" presStyleIdx="1" presStyleCnt="5"/>
      <dgm:spPr/>
      <dgm:t>
        <a:bodyPr/>
        <a:lstStyle/>
        <a:p>
          <a:pPr rtl="1"/>
          <a:endParaRPr lang="ar-SA"/>
        </a:p>
      </dgm:t>
    </dgm:pt>
    <dgm:pt modelId="{225FBF34-9281-4840-A659-FA5626EC6CCD}" type="pres">
      <dgm:prSet presAssocID="{63F14FCD-F2FA-4DB3-8327-9DF0D52400D5}" presName="connectorText" presStyleLbl="sibTrans2D1" presStyleIdx="1" presStyleCnt="5"/>
      <dgm:spPr/>
      <dgm:t>
        <a:bodyPr/>
        <a:lstStyle/>
        <a:p>
          <a:pPr rtl="1"/>
          <a:endParaRPr lang="ar-SA"/>
        </a:p>
      </dgm:t>
    </dgm:pt>
    <dgm:pt modelId="{50E0D0ED-55AB-47DF-BA13-A7FE002208A5}" type="pres">
      <dgm:prSet presAssocID="{189190DB-BF0E-4431-9512-4ACE057204DD}" presName="node" presStyleLbl="node1" presStyleIdx="1" presStyleCnt="5">
        <dgm:presLayoutVars>
          <dgm:bulletEnabled val="1"/>
        </dgm:presLayoutVars>
      </dgm:prSet>
      <dgm:spPr/>
      <dgm:t>
        <a:bodyPr/>
        <a:lstStyle/>
        <a:p>
          <a:pPr rtl="1"/>
          <a:endParaRPr lang="ar-SA"/>
        </a:p>
      </dgm:t>
    </dgm:pt>
    <dgm:pt modelId="{2E2BC70A-9B41-47E7-9E8E-9705D9B812E0}" type="pres">
      <dgm:prSet presAssocID="{C717B98A-78B6-43F3-9CAE-8469F6A7C0F4}" presName="parTrans" presStyleLbl="sibTrans2D1" presStyleIdx="2" presStyleCnt="5"/>
      <dgm:spPr/>
      <dgm:t>
        <a:bodyPr/>
        <a:lstStyle/>
        <a:p>
          <a:pPr rtl="1"/>
          <a:endParaRPr lang="ar-SA"/>
        </a:p>
      </dgm:t>
    </dgm:pt>
    <dgm:pt modelId="{2785FAD8-328F-4885-B6A2-A47031E6F454}" type="pres">
      <dgm:prSet presAssocID="{C717B98A-78B6-43F3-9CAE-8469F6A7C0F4}" presName="connectorText" presStyleLbl="sibTrans2D1" presStyleIdx="2" presStyleCnt="5"/>
      <dgm:spPr/>
      <dgm:t>
        <a:bodyPr/>
        <a:lstStyle/>
        <a:p>
          <a:pPr rtl="1"/>
          <a:endParaRPr lang="ar-SA"/>
        </a:p>
      </dgm:t>
    </dgm:pt>
    <dgm:pt modelId="{35BD65E2-35D1-4147-A4BD-9A9E9D2A2933}" type="pres">
      <dgm:prSet presAssocID="{8134CFB5-71C5-438B-A72F-EBAF80320C1A}" presName="node" presStyleLbl="node1" presStyleIdx="2" presStyleCnt="5">
        <dgm:presLayoutVars>
          <dgm:bulletEnabled val="1"/>
        </dgm:presLayoutVars>
      </dgm:prSet>
      <dgm:spPr/>
      <dgm:t>
        <a:bodyPr/>
        <a:lstStyle/>
        <a:p>
          <a:pPr rtl="1"/>
          <a:endParaRPr lang="ar-SA"/>
        </a:p>
      </dgm:t>
    </dgm:pt>
    <dgm:pt modelId="{28640192-83B9-4925-B03A-D56DC21E3A57}" type="pres">
      <dgm:prSet presAssocID="{2832C4BC-2B82-46DB-9EA6-2E939BA5F428}" presName="parTrans" presStyleLbl="sibTrans2D1" presStyleIdx="3" presStyleCnt="5"/>
      <dgm:spPr/>
      <dgm:t>
        <a:bodyPr/>
        <a:lstStyle/>
        <a:p>
          <a:pPr rtl="1"/>
          <a:endParaRPr lang="ar-SA"/>
        </a:p>
      </dgm:t>
    </dgm:pt>
    <dgm:pt modelId="{B8AD54FC-592F-4C74-ABC8-A252F370BB25}" type="pres">
      <dgm:prSet presAssocID="{2832C4BC-2B82-46DB-9EA6-2E939BA5F428}" presName="connectorText" presStyleLbl="sibTrans2D1" presStyleIdx="3" presStyleCnt="5"/>
      <dgm:spPr/>
      <dgm:t>
        <a:bodyPr/>
        <a:lstStyle/>
        <a:p>
          <a:pPr rtl="1"/>
          <a:endParaRPr lang="ar-SA"/>
        </a:p>
      </dgm:t>
    </dgm:pt>
    <dgm:pt modelId="{E1686995-0820-42F5-AA43-21C585F1135A}" type="pres">
      <dgm:prSet presAssocID="{6DBFC88D-78AE-4902-812A-1D95FC7A8C4F}" presName="node" presStyleLbl="node1" presStyleIdx="3" presStyleCnt="5">
        <dgm:presLayoutVars>
          <dgm:bulletEnabled val="1"/>
        </dgm:presLayoutVars>
      </dgm:prSet>
      <dgm:spPr/>
      <dgm:t>
        <a:bodyPr/>
        <a:lstStyle/>
        <a:p>
          <a:pPr rtl="1"/>
          <a:endParaRPr lang="ar-SA"/>
        </a:p>
      </dgm:t>
    </dgm:pt>
    <dgm:pt modelId="{76E6CF8D-00A8-460C-BE34-5BB15284D905}" type="pres">
      <dgm:prSet presAssocID="{2F4609CE-AD31-479B-9041-D3F6CCE75A97}" presName="parTrans" presStyleLbl="sibTrans2D1" presStyleIdx="4" presStyleCnt="5"/>
      <dgm:spPr/>
      <dgm:t>
        <a:bodyPr/>
        <a:lstStyle/>
        <a:p>
          <a:pPr rtl="1"/>
          <a:endParaRPr lang="ar-SA"/>
        </a:p>
      </dgm:t>
    </dgm:pt>
    <dgm:pt modelId="{A22912B2-0CED-4F49-94DE-897EFEEC6505}" type="pres">
      <dgm:prSet presAssocID="{2F4609CE-AD31-479B-9041-D3F6CCE75A97}" presName="connectorText" presStyleLbl="sibTrans2D1" presStyleIdx="4" presStyleCnt="5"/>
      <dgm:spPr/>
      <dgm:t>
        <a:bodyPr/>
        <a:lstStyle/>
        <a:p>
          <a:pPr rtl="1"/>
          <a:endParaRPr lang="ar-SA"/>
        </a:p>
      </dgm:t>
    </dgm:pt>
    <dgm:pt modelId="{3AD4408E-319F-4A9D-84AF-E39CB59588F7}" type="pres">
      <dgm:prSet presAssocID="{5ACED3A5-1B11-46DD-9D9F-AAF789FA3AA1}" presName="node" presStyleLbl="node1" presStyleIdx="4" presStyleCnt="5">
        <dgm:presLayoutVars>
          <dgm:bulletEnabled val="1"/>
        </dgm:presLayoutVars>
      </dgm:prSet>
      <dgm:spPr/>
      <dgm:t>
        <a:bodyPr/>
        <a:lstStyle/>
        <a:p>
          <a:pPr rtl="1"/>
          <a:endParaRPr lang="ar-SA"/>
        </a:p>
      </dgm:t>
    </dgm:pt>
  </dgm:ptLst>
  <dgm:cxnLst>
    <dgm:cxn modelId="{386E39F6-B858-47E3-B7C0-491B232727C1}" srcId="{66D3E728-D5E9-45D1-8BD3-CCE12780CB8F}" destId="{6DBFC88D-78AE-4902-812A-1D95FC7A8C4F}" srcOrd="3" destOrd="0" parTransId="{2832C4BC-2B82-46DB-9EA6-2E939BA5F428}" sibTransId="{E993FE11-7CE7-4711-80C6-E0B903E3D053}"/>
    <dgm:cxn modelId="{D92D7437-C1E5-48FB-A6E3-E686DBD950E2}" type="presOf" srcId="{A299F96B-D0C4-4B36-9023-E37FAB32F879}" destId="{37B081BC-75E3-4AC9-A469-1F882B487C8B}" srcOrd="0" destOrd="0" presId="urn:microsoft.com/office/officeart/2005/8/layout/radial5"/>
    <dgm:cxn modelId="{37EEF206-4B10-4FFF-8DCB-90DC617311C9}" srcId="{66D3E728-D5E9-45D1-8BD3-CCE12780CB8F}" destId="{CC3A9C1E-57F7-4419-8901-F76BFB895DC8}" srcOrd="0" destOrd="0" parTransId="{60283120-8CA0-4724-816C-BA0201BF5252}" sibTransId="{E5CBDCF0-6667-45B7-9ABC-18C84BB63E96}"/>
    <dgm:cxn modelId="{0E60B165-3473-4C1A-AA1D-2C7C050CFE37}" type="presOf" srcId="{60283120-8CA0-4724-816C-BA0201BF5252}" destId="{DFF96478-8845-4993-9956-777D72CB8169}" srcOrd="1" destOrd="0" presId="urn:microsoft.com/office/officeart/2005/8/layout/radial5"/>
    <dgm:cxn modelId="{7F8CE204-EC02-4DFF-91D7-8ADDD2703F6A}" srcId="{A299F96B-D0C4-4B36-9023-E37FAB32F879}" destId="{66D3E728-D5E9-45D1-8BD3-CCE12780CB8F}" srcOrd="0" destOrd="0" parTransId="{B9F0CB81-95BF-44A2-9243-677B3E4F7AB9}" sibTransId="{69C94E22-EA47-47B9-B6AB-C394BA6C1D79}"/>
    <dgm:cxn modelId="{399BCC8A-5571-47B3-A435-D96053192383}" type="presOf" srcId="{5ACED3A5-1B11-46DD-9D9F-AAF789FA3AA1}" destId="{3AD4408E-319F-4A9D-84AF-E39CB59588F7}" srcOrd="0" destOrd="0" presId="urn:microsoft.com/office/officeart/2005/8/layout/radial5"/>
    <dgm:cxn modelId="{7D6C7D21-A5FE-40C1-AEFC-7806123EDF13}" type="presOf" srcId="{2F4609CE-AD31-479B-9041-D3F6CCE75A97}" destId="{A22912B2-0CED-4F49-94DE-897EFEEC6505}" srcOrd="1" destOrd="0" presId="urn:microsoft.com/office/officeart/2005/8/layout/radial5"/>
    <dgm:cxn modelId="{2DAFD277-5AB1-4EFB-BE42-358432FC08CC}" type="presOf" srcId="{C717B98A-78B6-43F3-9CAE-8469F6A7C0F4}" destId="{2E2BC70A-9B41-47E7-9E8E-9705D9B812E0}" srcOrd="0" destOrd="0" presId="urn:microsoft.com/office/officeart/2005/8/layout/radial5"/>
    <dgm:cxn modelId="{C05C0C35-15D2-424D-A347-AB354FC0986D}" srcId="{66D3E728-D5E9-45D1-8BD3-CCE12780CB8F}" destId="{5ACED3A5-1B11-46DD-9D9F-AAF789FA3AA1}" srcOrd="4" destOrd="0" parTransId="{2F4609CE-AD31-479B-9041-D3F6CCE75A97}" sibTransId="{BB7D244F-34D1-4872-B0A3-5E1012C6E374}"/>
    <dgm:cxn modelId="{6D9AE9E5-6914-4FE5-A37A-2B29365B5E6A}" type="presOf" srcId="{63F14FCD-F2FA-4DB3-8327-9DF0D52400D5}" destId="{DF8404DF-EDF8-4F4D-A9FC-574A995E425D}" srcOrd="0" destOrd="0" presId="urn:microsoft.com/office/officeart/2005/8/layout/radial5"/>
    <dgm:cxn modelId="{B2509AE0-4B9F-4DF1-B46A-8BDC495DE6A2}" type="presOf" srcId="{66D3E728-D5E9-45D1-8BD3-CCE12780CB8F}" destId="{649BADC9-2698-4B83-AA31-5A4DF3EFC304}" srcOrd="0" destOrd="0" presId="urn:microsoft.com/office/officeart/2005/8/layout/radial5"/>
    <dgm:cxn modelId="{24D2BD35-3F7E-47BC-825F-276C0CBCACCD}" type="presOf" srcId="{2832C4BC-2B82-46DB-9EA6-2E939BA5F428}" destId="{B8AD54FC-592F-4C74-ABC8-A252F370BB25}" srcOrd="1" destOrd="0" presId="urn:microsoft.com/office/officeart/2005/8/layout/radial5"/>
    <dgm:cxn modelId="{99F6D7B8-0472-4769-808B-00FCC8C2956D}" type="presOf" srcId="{60283120-8CA0-4724-816C-BA0201BF5252}" destId="{4D0AA79B-A7D5-4259-8C4A-68A797B6513F}" srcOrd="0" destOrd="0" presId="urn:microsoft.com/office/officeart/2005/8/layout/radial5"/>
    <dgm:cxn modelId="{CD38019D-ABA1-409E-AABA-0162F3BF429F}" type="presOf" srcId="{2832C4BC-2B82-46DB-9EA6-2E939BA5F428}" destId="{28640192-83B9-4925-B03A-D56DC21E3A57}" srcOrd="0" destOrd="0" presId="urn:microsoft.com/office/officeart/2005/8/layout/radial5"/>
    <dgm:cxn modelId="{38BD46ED-7B2C-48B4-9A32-CD8C78A76FCB}" type="presOf" srcId="{C717B98A-78B6-43F3-9CAE-8469F6A7C0F4}" destId="{2785FAD8-328F-4885-B6A2-A47031E6F454}" srcOrd="1" destOrd="0" presId="urn:microsoft.com/office/officeart/2005/8/layout/radial5"/>
    <dgm:cxn modelId="{5918472D-871F-45BC-B2D4-AE2FF52CF00B}" type="presOf" srcId="{2F4609CE-AD31-479B-9041-D3F6CCE75A97}" destId="{76E6CF8D-00A8-460C-BE34-5BB15284D905}" srcOrd="0" destOrd="0" presId="urn:microsoft.com/office/officeart/2005/8/layout/radial5"/>
    <dgm:cxn modelId="{AC112437-6A46-4D12-9071-D36C1870D662}" type="presOf" srcId="{189190DB-BF0E-4431-9512-4ACE057204DD}" destId="{50E0D0ED-55AB-47DF-BA13-A7FE002208A5}" srcOrd="0" destOrd="0" presId="urn:microsoft.com/office/officeart/2005/8/layout/radial5"/>
    <dgm:cxn modelId="{EC3B8B22-9196-4927-8D2E-4AE91D596FBE}" type="presOf" srcId="{6DBFC88D-78AE-4902-812A-1D95FC7A8C4F}" destId="{E1686995-0820-42F5-AA43-21C585F1135A}" srcOrd="0" destOrd="0" presId="urn:microsoft.com/office/officeart/2005/8/layout/radial5"/>
    <dgm:cxn modelId="{EC5D96AD-8937-4391-98C7-147D38DFF311}" type="presOf" srcId="{8134CFB5-71C5-438B-A72F-EBAF80320C1A}" destId="{35BD65E2-35D1-4147-A4BD-9A9E9D2A2933}" srcOrd="0" destOrd="0" presId="urn:microsoft.com/office/officeart/2005/8/layout/radial5"/>
    <dgm:cxn modelId="{0FE201B7-AB1A-450A-9F3E-A30D79CC1105}" type="presOf" srcId="{CC3A9C1E-57F7-4419-8901-F76BFB895DC8}" destId="{8C51CDF3-D4DD-41AE-BA4C-5E6DBCF4AA65}" srcOrd="0" destOrd="0" presId="urn:microsoft.com/office/officeart/2005/8/layout/radial5"/>
    <dgm:cxn modelId="{17651019-326E-4E77-9935-6A3DF62B4D5F}" type="presOf" srcId="{63F14FCD-F2FA-4DB3-8327-9DF0D52400D5}" destId="{225FBF34-9281-4840-A659-FA5626EC6CCD}" srcOrd="1" destOrd="0" presId="urn:microsoft.com/office/officeart/2005/8/layout/radial5"/>
    <dgm:cxn modelId="{67649BF9-8EB3-4FA4-8BDA-30F64496904E}" srcId="{66D3E728-D5E9-45D1-8BD3-CCE12780CB8F}" destId="{8134CFB5-71C5-438B-A72F-EBAF80320C1A}" srcOrd="2" destOrd="0" parTransId="{C717B98A-78B6-43F3-9CAE-8469F6A7C0F4}" sibTransId="{2E2AD8CC-E071-44A8-B330-97D328B340E8}"/>
    <dgm:cxn modelId="{9FDC1F49-B6FF-4F3B-AE71-D6E0B54D3F7A}" srcId="{66D3E728-D5E9-45D1-8BD3-CCE12780CB8F}" destId="{189190DB-BF0E-4431-9512-4ACE057204DD}" srcOrd="1" destOrd="0" parTransId="{63F14FCD-F2FA-4DB3-8327-9DF0D52400D5}" sibTransId="{6506764F-C57F-422C-81B6-E7226CBBDFB7}"/>
    <dgm:cxn modelId="{CC201E9E-F93A-4778-A531-CB4FB0776E57}" type="presParOf" srcId="{37B081BC-75E3-4AC9-A469-1F882B487C8B}" destId="{649BADC9-2698-4B83-AA31-5A4DF3EFC304}" srcOrd="0" destOrd="0" presId="urn:microsoft.com/office/officeart/2005/8/layout/radial5"/>
    <dgm:cxn modelId="{4CD868B3-995A-4CFF-9736-A7F239C4504F}" type="presParOf" srcId="{37B081BC-75E3-4AC9-A469-1F882B487C8B}" destId="{4D0AA79B-A7D5-4259-8C4A-68A797B6513F}" srcOrd="1" destOrd="0" presId="urn:microsoft.com/office/officeart/2005/8/layout/radial5"/>
    <dgm:cxn modelId="{CD193447-C152-4B90-B554-C4AC740A8B6A}" type="presParOf" srcId="{4D0AA79B-A7D5-4259-8C4A-68A797B6513F}" destId="{DFF96478-8845-4993-9956-777D72CB8169}" srcOrd="0" destOrd="0" presId="urn:microsoft.com/office/officeart/2005/8/layout/radial5"/>
    <dgm:cxn modelId="{895795F1-E95D-4146-B46A-016F0D77E610}" type="presParOf" srcId="{37B081BC-75E3-4AC9-A469-1F882B487C8B}" destId="{8C51CDF3-D4DD-41AE-BA4C-5E6DBCF4AA65}" srcOrd="2" destOrd="0" presId="urn:microsoft.com/office/officeart/2005/8/layout/radial5"/>
    <dgm:cxn modelId="{7F8EDE6E-2FEF-478D-929D-EE0F600BCB22}" type="presParOf" srcId="{37B081BC-75E3-4AC9-A469-1F882B487C8B}" destId="{DF8404DF-EDF8-4F4D-A9FC-574A995E425D}" srcOrd="3" destOrd="0" presId="urn:microsoft.com/office/officeart/2005/8/layout/radial5"/>
    <dgm:cxn modelId="{1079A3BE-8EC7-44F2-8247-C0349AD14C85}" type="presParOf" srcId="{DF8404DF-EDF8-4F4D-A9FC-574A995E425D}" destId="{225FBF34-9281-4840-A659-FA5626EC6CCD}" srcOrd="0" destOrd="0" presId="urn:microsoft.com/office/officeart/2005/8/layout/radial5"/>
    <dgm:cxn modelId="{5D88B6AE-7754-4FAD-A908-594F0EBD335C}" type="presParOf" srcId="{37B081BC-75E3-4AC9-A469-1F882B487C8B}" destId="{50E0D0ED-55AB-47DF-BA13-A7FE002208A5}" srcOrd="4" destOrd="0" presId="urn:microsoft.com/office/officeart/2005/8/layout/radial5"/>
    <dgm:cxn modelId="{13936981-B18B-4A36-B710-CF87DDE4285B}" type="presParOf" srcId="{37B081BC-75E3-4AC9-A469-1F882B487C8B}" destId="{2E2BC70A-9B41-47E7-9E8E-9705D9B812E0}" srcOrd="5" destOrd="0" presId="urn:microsoft.com/office/officeart/2005/8/layout/radial5"/>
    <dgm:cxn modelId="{9D41C878-E0B4-471B-BEC2-9E80F87A8905}" type="presParOf" srcId="{2E2BC70A-9B41-47E7-9E8E-9705D9B812E0}" destId="{2785FAD8-328F-4885-B6A2-A47031E6F454}" srcOrd="0" destOrd="0" presId="urn:microsoft.com/office/officeart/2005/8/layout/radial5"/>
    <dgm:cxn modelId="{6765CF43-F441-4965-A57C-1621BB2A45AC}" type="presParOf" srcId="{37B081BC-75E3-4AC9-A469-1F882B487C8B}" destId="{35BD65E2-35D1-4147-A4BD-9A9E9D2A2933}" srcOrd="6" destOrd="0" presId="urn:microsoft.com/office/officeart/2005/8/layout/radial5"/>
    <dgm:cxn modelId="{D0AE44E8-BD62-4AEA-902C-CF305F4527DC}" type="presParOf" srcId="{37B081BC-75E3-4AC9-A469-1F882B487C8B}" destId="{28640192-83B9-4925-B03A-D56DC21E3A57}" srcOrd="7" destOrd="0" presId="urn:microsoft.com/office/officeart/2005/8/layout/radial5"/>
    <dgm:cxn modelId="{CD192F61-9A47-459A-A741-CBEB051C7413}" type="presParOf" srcId="{28640192-83B9-4925-B03A-D56DC21E3A57}" destId="{B8AD54FC-592F-4C74-ABC8-A252F370BB25}" srcOrd="0" destOrd="0" presId="urn:microsoft.com/office/officeart/2005/8/layout/radial5"/>
    <dgm:cxn modelId="{A9B0509F-B5EA-4135-8FBC-7BC10C4D2AFE}" type="presParOf" srcId="{37B081BC-75E3-4AC9-A469-1F882B487C8B}" destId="{E1686995-0820-42F5-AA43-21C585F1135A}" srcOrd="8" destOrd="0" presId="urn:microsoft.com/office/officeart/2005/8/layout/radial5"/>
    <dgm:cxn modelId="{C2B53A31-8808-4DB0-9126-AF94ABF4D627}" type="presParOf" srcId="{37B081BC-75E3-4AC9-A469-1F882B487C8B}" destId="{76E6CF8D-00A8-460C-BE34-5BB15284D905}" srcOrd="9" destOrd="0" presId="urn:microsoft.com/office/officeart/2005/8/layout/radial5"/>
    <dgm:cxn modelId="{7DF4FEF5-FF58-4269-A8D3-62902F22E539}" type="presParOf" srcId="{76E6CF8D-00A8-460C-BE34-5BB15284D905}" destId="{A22912B2-0CED-4F49-94DE-897EFEEC6505}" srcOrd="0" destOrd="0" presId="urn:microsoft.com/office/officeart/2005/8/layout/radial5"/>
    <dgm:cxn modelId="{17FD0BF6-19D0-4EB1-A0CA-DD76E460A4AF}" type="presParOf" srcId="{37B081BC-75E3-4AC9-A469-1F882B487C8B}" destId="{3AD4408E-319F-4A9D-84AF-E39CB59588F7}" srcOrd="10" destOrd="0" presId="urn:microsoft.com/office/officeart/2005/8/layout/radial5"/>
  </dgm:cxnLst>
  <dgm:bg/>
  <dgm:whole/>
</dgm:dataModel>
</file>

<file path=word/diagrams/layout1.xml><?xml version="1.0" encoding="utf-8"?>
<dgm:layoutDef xmlns:dgm="http://schemas.openxmlformats.org/drawingml/2006/diagram" xmlns:a="http://schemas.openxmlformats.org/drawingml/2006/main" uniqueId="urn:microsoft.com/office/officeart/2005/8/layout/radial5">
  <dgm:title val=""/>
  <dgm:desc val=""/>
  <dgm:catLst>
    <dgm:cat type="relationship" pri="23000"/>
    <dgm:cat type="cycle" pri="1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alg type="cycle">
          <dgm:param type="stAng" val="0"/>
          <dgm:param type="spanAng" val="360"/>
          <dgm:param type="ctrShpMap" val="fNode"/>
        </dgm:alg>
      </dgm:if>
      <dgm:else name="Name3">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w" for="ch" forName="parTrans" refType="w" refFor="ch" refForName="centerShape" fact="0.4"/>
      <dgm:constr type="w" for="ch" forName="node" refType="w" refFor="ch" refForName="centerShape" op="equ" fact="1.25"/>
      <dgm:constr type="sp" refType="w" refFor="ch" refForName="centerShape" op="equ" fact="0.4"/>
      <dgm:constr type="sibSp" refType="w" refFor="ch" refForName="node" fact="0.3"/>
      <dgm:constr type="primFontSz" for="ch" forName="centerShape" val="65"/>
      <dgm:constr type="primFontSz" for="des" forName="node" op="equ" val="65"/>
      <dgm:constr type="primFontSz" for="des" forName="node" refType="primFontSz" refFor="ch" refForName="centerShape" op="lte"/>
      <dgm:constr type="primFontSz" for="des" forName="connectorText" op="equ" val="55"/>
      <dgm:constr type="primFontSz" for="des" forName="connectorText" refType="primFontSz" refFor="ch" refForName="centerShape" op="lte" fact="0.8"/>
      <dgm:constr type="primFontSz" for="des" forName="connectorText" refType="primFontSz" refFor="des" refForName="node" op="lte"/>
    </dgm:constrLst>
    <dgm:choose name="Name4">
      <dgm:if name="Name5" axis="ch ch" ptType="node node" st="1 1" cnt="1 0" func="cnt" op="lte" val="6">
        <dgm:ruleLst>
          <dgm:rule type="w" for="ch" forName="node" val="NaN" fact="1" max="NaN"/>
        </dgm:ruleLst>
      </dgm:if>
      <dgm:if name="Name6" axis="ch ch" ptType="node node" st="1 1" cnt="1 0" func="cnt" op="lte" val="8">
        <dgm:ruleLst>
          <dgm:rule type="w" for="ch" forName="node" val="NaN" fact="0.9" max="NaN"/>
        </dgm:ruleLst>
      </dgm:if>
      <dgm:if name="Name7" axis="ch ch" ptType="node node" st="1 1" cnt="1 0" func="cnt" op="lte" val="10">
        <dgm:ruleLst>
          <dgm:rule type="w" for="ch" forName="node" val="NaN" fact="0.8" max="NaN"/>
        </dgm:ruleLst>
      </dgm:if>
      <dgm:if name="Name8" axis="ch ch" ptType="node node" st="1 1" cnt="1 0" func="cnt" op="lte" val="12">
        <dgm:ruleLst>
          <dgm:rule type="w" for="ch" forName="node" val="NaN" fact="0.7" max="NaN"/>
        </dgm:ruleLst>
      </dgm:if>
      <dgm:if name="Name9" axis="ch ch" ptType="node node" st="1 1" cnt="1 0" func="cnt" op="lte" val="14">
        <dgm:ruleLst>
          <dgm:rule type="w" for="ch" forName="node" val="NaN" fact="0.6" max="NaN"/>
        </dgm:ruleLst>
      </dgm:if>
      <dgm:else name="Name10">
        <dgm:ruleLst>
          <dgm:rule type="w" for="ch" forName="node" val="NaN" fact="0.5" max="NaN"/>
        </dgm:ruleLst>
      </dgm:else>
    </dgm:choose>
    <dgm:forEach name="Name11"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12" axis="ch">
        <dgm:forEach name="Name13" axis="self" ptType="parTrans">
          <dgm:layoutNode name="parTrans" styleLbl="sibTrans2D1">
            <dgm:alg type="conn">
              <dgm:param type="begPts" val="auto"/>
              <dgm:param type="endPts" val="auto"/>
            </dgm:alg>
            <dgm:shape xmlns:r="http://schemas.openxmlformats.org/officeDocument/2006/relationships" type="conn" r:blip="">
              <dgm:adjLst/>
            </dgm:shape>
            <dgm:presOf axis="self"/>
            <dgm:constrLst>
              <dgm:constr type="h" refType="w" fact="0.85"/>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name="Name14" axis="self" ptType="node">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w" val="INF" fact="NaN" max="NaN"/>
              <dgm:rule type="primFontSz" val="5" fact="NaN" max="NaN"/>
            </dgm:ruleLst>
          </dgm:layoutNode>
        </dgm:forEach>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44</Pages>
  <Words>7867</Words>
  <Characters>44846</Characters>
  <Application>Microsoft Office Word</Application>
  <DocSecurity>0</DocSecurity>
  <Lines>373</Lines>
  <Paragraphs>105</Paragraphs>
  <ScaleCrop>false</ScaleCrop>
  <Company/>
  <LinksUpToDate>false</LinksUpToDate>
  <CharactersWithSpaces>52608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rm</dc:creator>
  <cp:keywords/>
  <dc:description/>
  <cp:lastModifiedBy>rm</cp:lastModifiedBy>
  <cp:revision>1</cp:revision>
  <dcterms:created xsi:type="dcterms:W3CDTF">2012-12-02T13:08:00Z</dcterms:created>
  <dcterms:modified xsi:type="dcterms:W3CDTF">2012-12-02T13:26:00Z</dcterms:modified>
</cp:coreProperties>
</file>