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B51" w:rsidRPr="004D3B51" w:rsidRDefault="004D3B51" w:rsidP="004D3B51">
      <w:pPr>
        <w:rPr>
          <w:rFonts w:ascii="Arial" w:hAnsi="Arial" w:cs="Arial"/>
          <w:color w:val="000000" w:themeColor="text1"/>
          <w:rtl/>
        </w:rPr>
      </w:pPr>
      <w:r w:rsidRPr="004D3B51">
        <w:rPr>
          <w:rFonts w:ascii="Arial" w:hAnsi="Arial" w:cs="Arial"/>
          <w:color w:val="000000" w:themeColor="text1"/>
          <w:rtl/>
        </w:rPr>
        <w:t>المحاضرة 10</w:t>
      </w:r>
    </w:p>
    <w:p w:rsidR="004D3B51" w:rsidRPr="004D3B51" w:rsidRDefault="004D3B51" w:rsidP="004D3B51">
      <w:pPr>
        <w:rPr>
          <w:rFonts w:ascii="Arial" w:hAnsi="Arial" w:cs="Arial"/>
          <w:color w:val="FF0000"/>
          <w:rtl/>
        </w:rPr>
      </w:pPr>
      <w:r w:rsidRPr="004D3B51">
        <w:rPr>
          <w:rFonts w:ascii="Arial" w:hAnsi="Arial" w:cs="Arial"/>
          <w:color w:val="FF0000"/>
          <w:rtl/>
        </w:rPr>
        <w:t>هو أول من استخدام مصطلح علم النفس التربوي و أول من صمم التجارب المعملية الحديثة على الحيوان و أول من ادخل الحيوان معمل التجارب الفسيولوجية  :</w:t>
      </w:r>
    </w:p>
    <w:p w:rsidR="004D3B51" w:rsidRPr="004D3B51" w:rsidRDefault="004D3B51" w:rsidP="004D3B51">
      <w:pPr>
        <w:rPr>
          <w:rFonts w:ascii="Arial" w:hAnsi="Arial" w:cs="Arial"/>
          <w:color w:val="00B050"/>
          <w:rtl/>
        </w:rPr>
      </w:pPr>
      <w:proofErr w:type="spellStart"/>
      <w:r w:rsidRPr="004D3B51">
        <w:rPr>
          <w:rFonts w:ascii="Arial" w:hAnsi="Arial" w:cs="Arial"/>
          <w:color w:val="00B050"/>
          <w:rtl/>
        </w:rPr>
        <w:t>ثورنديك</w:t>
      </w:r>
      <w:proofErr w:type="spellEnd"/>
    </w:p>
    <w:p w:rsidR="004D3B51" w:rsidRPr="004D3B51" w:rsidRDefault="004D3B51" w:rsidP="004D3B51">
      <w:pPr>
        <w:rPr>
          <w:rFonts w:ascii="Arial" w:hAnsi="Arial" w:cs="Arial"/>
          <w:color w:val="FF0000"/>
          <w:rtl/>
        </w:rPr>
      </w:pPr>
      <w:proofErr w:type="spellStart"/>
      <w:r w:rsidRPr="004D3B51">
        <w:rPr>
          <w:rFonts w:ascii="Arial" w:hAnsi="Arial" w:cs="Arial"/>
          <w:color w:val="000000" w:themeColor="text1"/>
          <w:rtl/>
        </w:rPr>
        <w:t>سكنر</w:t>
      </w:r>
      <w:proofErr w:type="spellEnd"/>
    </w:p>
    <w:p w:rsidR="004D3B51" w:rsidRPr="004D3B51" w:rsidRDefault="004D3B51" w:rsidP="004D3B51">
      <w:pPr>
        <w:rPr>
          <w:rFonts w:ascii="Arial" w:hAnsi="Arial" w:cs="Arial"/>
          <w:rtl/>
        </w:rPr>
      </w:pPr>
      <w:proofErr w:type="spellStart"/>
      <w:r w:rsidRPr="004D3B51">
        <w:rPr>
          <w:rFonts w:ascii="Arial" w:hAnsi="Arial" w:cs="Arial"/>
          <w:color w:val="000000" w:themeColor="text1"/>
          <w:rtl/>
        </w:rPr>
        <w:t>كيرت</w:t>
      </w:r>
      <w:proofErr w:type="spellEnd"/>
      <w:r w:rsidRPr="004D3B51">
        <w:rPr>
          <w:rFonts w:ascii="Arial" w:hAnsi="Arial" w:cs="Arial"/>
          <w:color w:val="000000" w:themeColor="text1"/>
          <w:rtl/>
        </w:rPr>
        <w:t xml:space="preserve"> ليفين  </w:t>
      </w:r>
    </w:p>
    <w:p w:rsidR="004D3B51" w:rsidRPr="004D3B51" w:rsidRDefault="004D3B51" w:rsidP="004D3B51">
      <w:pPr>
        <w:rPr>
          <w:rFonts w:ascii="Arial" w:hAnsi="Arial" w:cs="Arial"/>
          <w:color w:val="FF0000"/>
        </w:rPr>
      </w:pPr>
      <w:r w:rsidRPr="004D3B51">
        <w:rPr>
          <w:rFonts w:ascii="Arial" w:hAnsi="Arial" w:cs="Arial"/>
          <w:color w:val="FF0000"/>
          <w:rtl/>
        </w:rPr>
        <w:t xml:space="preserve">قيام الكائن الحي بمحاولات عشوائية متكررة لحل المشكلة التي تعترضه فيخطئ في معظمها وينجح في بعضها فيتعلم الإبقاء على المحاولات الناجحة والتخلص من المحاولات الخاطئة مع تكرار المحاولات يقصد </w:t>
      </w:r>
      <w:proofErr w:type="spellStart"/>
      <w:r w:rsidRPr="004D3B51">
        <w:rPr>
          <w:rFonts w:ascii="Arial" w:hAnsi="Arial" w:cs="Arial"/>
          <w:color w:val="FF0000"/>
          <w:rtl/>
        </w:rPr>
        <w:t>بـه</w:t>
      </w:r>
      <w:proofErr w:type="spellEnd"/>
      <w:r w:rsidRPr="004D3B51">
        <w:rPr>
          <w:rFonts w:ascii="Arial" w:hAnsi="Arial" w:cs="Arial"/>
          <w:color w:val="FF0000"/>
          <w:rtl/>
        </w:rPr>
        <w:t xml:space="preserve"> :</w:t>
      </w:r>
    </w:p>
    <w:p w:rsidR="004D3B51" w:rsidRPr="004D3B51" w:rsidRDefault="004D3B51" w:rsidP="004D3B51">
      <w:pPr>
        <w:rPr>
          <w:rFonts w:ascii="Arial" w:hAnsi="Arial" w:cs="Arial"/>
          <w:rtl/>
        </w:rPr>
      </w:pPr>
      <w:r w:rsidRPr="004D3B51">
        <w:rPr>
          <w:rFonts w:ascii="Arial" w:hAnsi="Arial" w:cs="Arial"/>
          <w:rtl/>
        </w:rPr>
        <w:t>قانون المران</w:t>
      </w:r>
    </w:p>
    <w:p w:rsidR="004D3B51" w:rsidRPr="004D3B51" w:rsidRDefault="004D3B51" w:rsidP="004D3B51">
      <w:pPr>
        <w:rPr>
          <w:rFonts w:ascii="Arial" w:hAnsi="Arial" w:cs="Arial"/>
          <w:rtl/>
        </w:rPr>
      </w:pPr>
      <w:r w:rsidRPr="004D3B51">
        <w:rPr>
          <w:rFonts w:ascii="Arial" w:hAnsi="Arial" w:cs="Arial"/>
          <w:rtl/>
        </w:rPr>
        <w:t>قانون الأثر</w:t>
      </w:r>
    </w:p>
    <w:p w:rsidR="004D3B51" w:rsidRPr="004D3B51" w:rsidRDefault="004D3B51" w:rsidP="004D3B51">
      <w:pPr>
        <w:rPr>
          <w:rFonts w:ascii="Arial" w:hAnsi="Arial" w:cs="Arial"/>
          <w:color w:val="00B050"/>
          <w:rtl/>
        </w:rPr>
      </w:pPr>
      <w:r w:rsidRPr="004D3B51">
        <w:rPr>
          <w:rFonts w:ascii="Arial" w:hAnsi="Arial" w:cs="Arial"/>
          <w:color w:val="00B050"/>
          <w:rtl/>
        </w:rPr>
        <w:t xml:space="preserve">التعلم بالمحاولة والخطأ </w:t>
      </w:r>
    </w:p>
    <w:p w:rsidR="004D3B51" w:rsidRPr="004D3B51" w:rsidRDefault="004D3B51" w:rsidP="004D3B51">
      <w:pPr>
        <w:rPr>
          <w:rFonts w:ascii="Arial" w:hAnsi="Arial" w:cs="Arial"/>
          <w:color w:val="FF0000"/>
          <w:rtl/>
        </w:rPr>
      </w:pPr>
      <w:r w:rsidRPr="004D3B51">
        <w:rPr>
          <w:rFonts w:ascii="Arial" w:hAnsi="Arial" w:cs="Arial"/>
          <w:color w:val="FF0000"/>
          <w:rtl/>
        </w:rPr>
        <w:t>من أهم القوانين التي توصل إليها ثور نديك :</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الأثر</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المران</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الاستعداد</w:t>
      </w:r>
    </w:p>
    <w:p w:rsidR="004D3B51" w:rsidRPr="004D3B51" w:rsidRDefault="004D3B51" w:rsidP="004D3B51">
      <w:pPr>
        <w:rPr>
          <w:rFonts w:ascii="Arial" w:hAnsi="Arial" w:cs="Arial"/>
          <w:color w:val="00B050"/>
          <w:rtl/>
        </w:rPr>
      </w:pPr>
      <w:r w:rsidRPr="004D3B51">
        <w:rPr>
          <w:rFonts w:ascii="Arial" w:hAnsi="Arial" w:cs="Arial"/>
          <w:color w:val="00B050"/>
          <w:rtl/>
        </w:rPr>
        <w:t>جميع ما سبق</w:t>
      </w:r>
    </w:p>
    <w:p w:rsidR="004D3B51" w:rsidRPr="004D3B51" w:rsidRDefault="004D3B51" w:rsidP="004D3B51">
      <w:pPr>
        <w:rPr>
          <w:rFonts w:ascii="Arial" w:hAnsi="Arial" w:cs="Arial"/>
        </w:rPr>
      </w:pPr>
    </w:p>
    <w:p w:rsidR="004D3B51" w:rsidRPr="004D3B51" w:rsidRDefault="004D3B51" w:rsidP="004D3B51">
      <w:pPr>
        <w:rPr>
          <w:rFonts w:ascii="Arial" w:hAnsi="Arial" w:cs="Arial"/>
          <w:color w:val="FF0000"/>
          <w:rtl/>
        </w:rPr>
      </w:pPr>
      <w:r w:rsidRPr="004D3B51">
        <w:rPr>
          <w:rFonts w:ascii="Arial" w:hAnsi="Arial" w:cs="Arial"/>
          <w:color w:val="FF0000"/>
          <w:rtl/>
        </w:rPr>
        <w:t>ينص هذا القانون على أن هناك ميل لتكرار السلوك المؤدي إلى نجاح و الارتياح عند الكائن الحي ،كما إن هناك ميل لتجنب السلوك المؤدي إلى الفشل أو الألم :</w:t>
      </w:r>
    </w:p>
    <w:p w:rsidR="004D3B51" w:rsidRPr="004D3B51" w:rsidRDefault="004D3B51" w:rsidP="004D3B51">
      <w:pPr>
        <w:rPr>
          <w:rFonts w:ascii="Arial" w:hAnsi="Arial" w:cs="Arial"/>
          <w:color w:val="00B050"/>
          <w:rtl/>
        </w:rPr>
      </w:pPr>
      <w:r w:rsidRPr="004D3B51">
        <w:rPr>
          <w:rFonts w:ascii="Arial" w:hAnsi="Arial" w:cs="Arial"/>
          <w:color w:val="00B050"/>
          <w:rtl/>
        </w:rPr>
        <w:t>قانون الأثر</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المران</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الاستعداد</w:t>
      </w:r>
    </w:p>
    <w:p w:rsidR="004D3B51" w:rsidRPr="004D3B51" w:rsidRDefault="004D3B51" w:rsidP="004D3B51">
      <w:pPr>
        <w:rPr>
          <w:rFonts w:ascii="Arial" w:hAnsi="Arial" w:cs="Arial"/>
          <w:color w:val="FF0000"/>
          <w:rtl/>
        </w:rPr>
      </w:pPr>
      <w:r w:rsidRPr="004D3B51">
        <w:rPr>
          <w:rFonts w:ascii="Arial" w:hAnsi="Arial" w:cs="Arial"/>
          <w:color w:val="FF0000"/>
          <w:rtl/>
        </w:rPr>
        <w:t>ينص هذا القانون على إن الارتباطات بين المثير والاستجابة تقوى بواسطة الاستعمال ، وتضعف نتيجة عدم الاستعمال ، وكلما زادت مرات الممارسة قوى هذا الارتباط ، والعكس صحيح أيضاً :</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الأثر</w:t>
      </w:r>
    </w:p>
    <w:p w:rsidR="004D3B51" w:rsidRPr="004D3B51" w:rsidRDefault="004D3B51" w:rsidP="004D3B51">
      <w:pPr>
        <w:rPr>
          <w:rFonts w:ascii="Arial" w:hAnsi="Arial" w:cs="Arial"/>
          <w:color w:val="00B050"/>
          <w:rtl/>
        </w:rPr>
      </w:pPr>
      <w:r w:rsidRPr="004D3B51">
        <w:rPr>
          <w:rFonts w:ascii="Arial" w:hAnsi="Arial" w:cs="Arial"/>
          <w:color w:val="00B050"/>
          <w:rtl/>
        </w:rPr>
        <w:t>قانون المران</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الاستعداد</w:t>
      </w:r>
    </w:p>
    <w:p w:rsidR="004D3B51" w:rsidRPr="004D3B51" w:rsidRDefault="004D3B51" w:rsidP="004D3B51">
      <w:pPr>
        <w:rPr>
          <w:rFonts w:ascii="Arial" w:hAnsi="Arial" w:cs="Arial"/>
          <w:color w:val="FF0000"/>
          <w:rtl/>
        </w:rPr>
      </w:pPr>
      <w:r w:rsidRPr="004D3B51">
        <w:rPr>
          <w:rFonts w:ascii="Arial" w:hAnsi="Arial" w:cs="Arial"/>
          <w:color w:val="FF0000"/>
          <w:rtl/>
        </w:rPr>
        <w:t xml:space="preserve">يوضح هذا القانون ويصف الأساس الفسيولوجي كقانون الأثر ، ويوضح الظروف التي يكون بها الإنسان راضياً </w:t>
      </w:r>
      <w:proofErr w:type="spellStart"/>
      <w:r w:rsidRPr="004D3B51">
        <w:rPr>
          <w:rFonts w:ascii="Arial" w:hAnsi="Arial" w:cs="Arial"/>
          <w:color w:val="FF0000"/>
          <w:rtl/>
        </w:rPr>
        <w:t>او</w:t>
      </w:r>
      <w:proofErr w:type="spellEnd"/>
      <w:r w:rsidRPr="004D3B51">
        <w:rPr>
          <w:rFonts w:ascii="Arial" w:hAnsi="Arial" w:cs="Arial"/>
          <w:color w:val="FF0000"/>
          <w:rtl/>
        </w:rPr>
        <w:t xml:space="preserve"> ساخطا أي حالة الارتياح والرضا أو عدم الرضا :</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الأثر</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قانون المران</w:t>
      </w:r>
    </w:p>
    <w:p w:rsidR="004D3B51" w:rsidRPr="004D3B51" w:rsidRDefault="004D3B51" w:rsidP="004D3B51">
      <w:pPr>
        <w:rPr>
          <w:rFonts w:ascii="Arial" w:hAnsi="Arial" w:cs="Arial" w:hint="cs"/>
          <w:color w:val="00B050"/>
          <w:rtl/>
        </w:rPr>
      </w:pPr>
      <w:r w:rsidRPr="004D3B51">
        <w:rPr>
          <w:rFonts w:ascii="Arial" w:hAnsi="Arial" w:cs="Arial"/>
          <w:color w:val="00B050"/>
          <w:rtl/>
        </w:rPr>
        <w:t>قانون الاستعداد</w:t>
      </w:r>
    </w:p>
    <w:p w:rsidR="004D3B51" w:rsidRPr="004D3B51" w:rsidRDefault="004D3B51" w:rsidP="004D3B51">
      <w:pPr>
        <w:rPr>
          <w:rFonts w:ascii="Arial" w:hAnsi="Arial" w:cs="Arial" w:hint="cs"/>
          <w:color w:val="00B050"/>
          <w:rtl/>
        </w:rPr>
      </w:pPr>
      <w:r w:rsidRPr="004D3B51">
        <w:rPr>
          <w:rFonts w:ascii="Arial" w:hAnsi="Arial" w:cs="Arial" w:hint="cs"/>
          <w:color w:val="00B050"/>
          <w:rtl/>
        </w:rPr>
        <w:lastRenderedPageBreak/>
        <w:t>........................................................................................................................................................</w:t>
      </w:r>
    </w:p>
    <w:p w:rsidR="004D3B51" w:rsidRPr="004D3B51" w:rsidRDefault="004D3B51" w:rsidP="004D3B51">
      <w:pPr>
        <w:rPr>
          <w:rFonts w:ascii="Arial" w:hAnsi="Arial" w:cs="Arial"/>
          <w:color w:val="00B050"/>
          <w:rtl/>
        </w:rPr>
      </w:pPr>
      <w:r w:rsidRPr="004D3B51">
        <w:rPr>
          <w:rFonts w:ascii="Arial" w:hAnsi="Arial" w:cs="Arial" w:hint="cs"/>
          <w:color w:val="00B050"/>
          <w:rtl/>
        </w:rPr>
        <w:t xml:space="preserve">المحاضرة 11 </w:t>
      </w:r>
    </w:p>
    <w:p w:rsidR="004D3B51" w:rsidRPr="004D3B51" w:rsidRDefault="004D3B51" w:rsidP="004D3B51">
      <w:pPr>
        <w:rPr>
          <w:rFonts w:ascii="Arial" w:hAnsi="Arial" w:cs="Arial"/>
          <w:color w:val="FF0000"/>
          <w:rtl/>
        </w:rPr>
      </w:pPr>
      <w:r w:rsidRPr="004D3B51">
        <w:rPr>
          <w:rFonts w:ascii="Arial" w:hAnsi="Arial" w:cs="Arial"/>
          <w:color w:val="FF0000"/>
          <w:rtl/>
        </w:rPr>
        <w:t xml:space="preserve">نظرية </w:t>
      </w:r>
      <w:proofErr w:type="spellStart"/>
      <w:r w:rsidRPr="004D3B51">
        <w:rPr>
          <w:rFonts w:ascii="Arial" w:hAnsi="Arial" w:cs="Arial"/>
          <w:color w:val="FF0000"/>
          <w:rtl/>
        </w:rPr>
        <w:t>اسكنر</w:t>
      </w:r>
      <w:proofErr w:type="spellEnd"/>
      <w:r w:rsidRPr="004D3B51">
        <w:rPr>
          <w:rFonts w:ascii="Arial" w:hAnsi="Arial" w:cs="Arial"/>
          <w:color w:val="FF0000"/>
          <w:rtl/>
        </w:rPr>
        <w:t xml:space="preserve"> توصف بأنها :</w:t>
      </w:r>
    </w:p>
    <w:p w:rsidR="004D3B51" w:rsidRPr="004D3B51" w:rsidRDefault="004D3B51" w:rsidP="004D3B51">
      <w:pPr>
        <w:rPr>
          <w:rFonts w:ascii="Arial" w:hAnsi="Arial" w:cs="Arial"/>
        </w:rPr>
      </w:pPr>
      <w:r w:rsidRPr="004D3B51">
        <w:rPr>
          <w:rFonts w:ascii="Arial" w:hAnsi="Arial" w:cs="Arial"/>
          <w:rtl/>
        </w:rPr>
        <w:t>موضوعية</w:t>
      </w:r>
    </w:p>
    <w:p w:rsidR="004D3B51" w:rsidRPr="004D3B51" w:rsidRDefault="004D3B51" w:rsidP="004D3B51">
      <w:pPr>
        <w:rPr>
          <w:rFonts w:ascii="Arial" w:hAnsi="Arial" w:cs="Arial"/>
        </w:rPr>
      </w:pPr>
      <w:r w:rsidRPr="004D3B51">
        <w:rPr>
          <w:rFonts w:ascii="Arial" w:hAnsi="Arial" w:cs="Arial"/>
          <w:rtl/>
        </w:rPr>
        <w:t xml:space="preserve">تحليلية </w:t>
      </w:r>
    </w:p>
    <w:p w:rsidR="004D3B51" w:rsidRPr="004D3B51" w:rsidRDefault="004D3B51" w:rsidP="004D3B51">
      <w:pPr>
        <w:rPr>
          <w:rFonts w:ascii="Arial" w:hAnsi="Arial" w:cs="Arial"/>
          <w:color w:val="FF0000"/>
          <w:rtl/>
        </w:rPr>
      </w:pPr>
      <w:r w:rsidRPr="004D3B51">
        <w:rPr>
          <w:rFonts w:ascii="Arial" w:hAnsi="Arial" w:cs="Arial"/>
          <w:rtl/>
        </w:rPr>
        <w:t>قابلة للصياغة الكمية في مجموعة من القوانين الرياضية</w:t>
      </w:r>
    </w:p>
    <w:p w:rsidR="004D3B51" w:rsidRPr="004D3B51" w:rsidRDefault="004D3B51" w:rsidP="004D3B51">
      <w:pPr>
        <w:rPr>
          <w:rFonts w:ascii="Arial" w:hAnsi="Arial" w:cs="Arial"/>
          <w:color w:val="00B050"/>
          <w:rtl/>
        </w:rPr>
      </w:pPr>
      <w:r w:rsidRPr="004D3B51">
        <w:rPr>
          <w:rFonts w:ascii="Arial" w:hAnsi="Arial" w:cs="Arial"/>
          <w:color w:val="00B050"/>
          <w:rtl/>
        </w:rPr>
        <w:t>جميع ما سبق</w:t>
      </w:r>
    </w:p>
    <w:p w:rsidR="004D3B51" w:rsidRPr="004D3B51" w:rsidRDefault="004D3B51" w:rsidP="004D3B51">
      <w:pPr>
        <w:rPr>
          <w:rFonts w:ascii="Arial" w:hAnsi="Arial" w:cs="Arial"/>
          <w:color w:val="FF0000"/>
          <w:rtl/>
        </w:rPr>
      </w:pPr>
      <w:r w:rsidRPr="004D3B51">
        <w:rPr>
          <w:rFonts w:ascii="Arial" w:hAnsi="Arial" w:cs="Arial"/>
          <w:color w:val="FF0000"/>
          <w:rtl/>
        </w:rPr>
        <w:t xml:space="preserve">عملية التعلم التي تصبح فيها الاستجابة أكثر احتمال للحدوث  أو هو نمط من الاشتراط يعتمد على الإجراء الذي يقوم به الكائن الحي تحت شروط أو حروف معينة لتعلم نمط معين من السلوك المعزز أو المدعم </w:t>
      </w:r>
      <w:r w:rsidRPr="004D3B51">
        <w:rPr>
          <w:rFonts w:ascii="Arial" w:hAnsi="Arial" w:cs="Arial"/>
          <w:color w:val="FF0000"/>
        </w:rPr>
        <w:t xml:space="preserve"> </w:t>
      </w:r>
      <w:r w:rsidRPr="004D3B51">
        <w:rPr>
          <w:rFonts w:ascii="Arial" w:hAnsi="Arial" w:cs="Arial"/>
          <w:color w:val="FF0000"/>
          <w:rtl/>
        </w:rPr>
        <w:t>:</w:t>
      </w:r>
    </w:p>
    <w:p w:rsidR="004D3B51" w:rsidRPr="004D3B51" w:rsidRDefault="004D3B51" w:rsidP="004D3B51">
      <w:pPr>
        <w:rPr>
          <w:rFonts w:ascii="Arial" w:hAnsi="Arial" w:cs="Arial"/>
          <w:color w:val="00B050"/>
          <w:rtl/>
        </w:rPr>
      </w:pPr>
      <w:r w:rsidRPr="004D3B51">
        <w:rPr>
          <w:rFonts w:ascii="Arial" w:hAnsi="Arial" w:cs="Arial"/>
          <w:color w:val="00B050"/>
          <w:rtl/>
        </w:rPr>
        <w:t>الاشتراط الإجرائي</w:t>
      </w:r>
    </w:p>
    <w:p w:rsidR="004D3B51" w:rsidRPr="004D3B51" w:rsidRDefault="004D3B51" w:rsidP="004D3B51">
      <w:pPr>
        <w:rPr>
          <w:rFonts w:ascii="Arial" w:hAnsi="Arial" w:cs="Arial"/>
          <w:rtl/>
        </w:rPr>
      </w:pPr>
      <w:r w:rsidRPr="004D3B51">
        <w:rPr>
          <w:rFonts w:ascii="Arial" w:hAnsi="Arial" w:cs="Arial"/>
          <w:rtl/>
        </w:rPr>
        <w:t xml:space="preserve">التعلم </w:t>
      </w:r>
      <w:proofErr w:type="spellStart"/>
      <w:r w:rsidRPr="004D3B51">
        <w:rPr>
          <w:rFonts w:ascii="Arial" w:hAnsi="Arial" w:cs="Arial"/>
          <w:rtl/>
        </w:rPr>
        <w:t>الإجتماعي</w:t>
      </w:r>
      <w:proofErr w:type="spellEnd"/>
    </w:p>
    <w:p w:rsidR="004D3B51" w:rsidRPr="004D3B51" w:rsidRDefault="004D3B51" w:rsidP="004D3B51">
      <w:pPr>
        <w:rPr>
          <w:rFonts w:ascii="Arial" w:hAnsi="Arial" w:cs="Arial"/>
          <w:rtl/>
        </w:rPr>
      </w:pPr>
      <w:r w:rsidRPr="004D3B51">
        <w:rPr>
          <w:rFonts w:ascii="Arial" w:hAnsi="Arial" w:cs="Arial"/>
          <w:rtl/>
        </w:rPr>
        <w:t>جميع ما سبق</w:t>
      </w:r>
    </w:p>
    <w:p w:rsidR="004D3B51" w:rsidRPr="004D3B51" w:rsidRDefault="004D3B51" w:rsidP="004D3B51">
      <w:pPr>
        <w:rPr>
          <w:rFonts w:ascii="Arial" w:hAnsi="Arial" w:cs="Arial"/>
          <w:color w:val="FF0000"/>
          <w:rtl/>
        </w:rPr>
      </w:pPr>
      <w:r w:rsidRPr="004D3B51">
        <w:rPr>
          <w:rFonts w:ascii="Arial" w:hAnsi="Arial" w:cs="Arial"/>
          <w:color w:val="FF0000"/>
          <w:rtl/>
        </w:rPr>
        <w:t xml:space="preserve">من أنماط السلوك في نظرية </w:t>
      </w:r>
      <w:proofErr w:type="spellStart"/>
      <w:r w:rsidRPr="004D3B51">
        <w:rPr>
          <w:rFonts w:ascii="Arial" w:hAnsi="Arial" w:cs="Arial"/>
          <w:color w:val="FF0000"/>
          <w:rtl/>
        </w:rPr>
        <w:t>سكنر</w:t>
      </w:r>
      <w:proofErr w:type="spellEnd"/>
      <w:r w:rsidRPr="004D3B51">
        <w:rPr>
          <w:rFonts w:ascii="Arial" w:hAnsi="Arial" w:cs="Arial"/>
          <w:color w:val="FF0000"/>
          <w:rtl/>
        </w:rPr>
        <w:t xml:space="preserve"> :</w:t>
      </w:r>
    </w:p>
    <w:p w:rsidR="004D3B51" w:rsidRPr="004D3B51" w:rsidRDefault="004D3B51" w:rsidP="004D3B51">
      <w:pPr>
        <w:rPr>
          <w:rFonts w:ascii="Arial" w:hAnsi="Arial" w:cs="Arial"/>
          <w:rtl/>
        </w:rPr>
      </w:pPr>
      <w:r w:rsidRPr="004D3B51">
        <w:rPr>
          <w:rFonts w:ascii="Arial" w:hAnsi="Arial" w:cs="Arial"/>
          <w:rtl/>
        </w:rPr>
        <w:t xml:space="preserve">السلوك </w:t>
      </w:r>
      <w:proofErr w:type="spellStart"/>
      <w:r w:rsidRPr="004D3B51">
        <w:rPr>
          <w:rFonts w:ascii="Arial" w:hAnsi="Arial" w:cs="Arial"/>
          <w:rtl/>
        </w:rPr>
        <w:t>الاستجابي</w:t>
      </w:r>
      <w:proofErr w:type="spellEnd"/>
    </w:p>
    <w:p w:rsidR="004D3B51" w:rsidRPr="004D3B51" w:rsidRDefault="004D3B51" w:rsidP="004D3B51">
      <w:pPr>
        <w:rPr>
          <w:rFonts w:ascii="Arial" w:hAnsi="Arial" w:cs="Arial"/>
          <w:rtl/>
        </w:rPr>
      </w:pPr>
      <w:r w:rsidRPr="004D3B51">
        <w:rPr>
          <w:rFonts w:ascii="Arial" w:hAnsi="Arial" w:cs="Arial"/>
          <w:rtl/>
        </w:rPr>
        <w:t>السلوك الإجرائي</w:t>
      </w:r>
    </w:p>
    <w:p w:rsidR="004D3B51" w:rsidRPr="004D3B51" w:rsidRDefault="004D3B51" w:rsidP="004D3B51">
      <w:pPr>
        <w:rPr>
          <w:rFonts w:ascii="Arial" w:hAnsi="Arial" w:cs="Arial"/>
          <w:color w:val="00B050"/>
          <w:rtl/>
        </w:rPr>
      </w:pPr>
      <w:r w:rsidRPr="004D3B51">
        <w:rPr>
          <w:rFonts w:ascii="Arial" w:hAnsi="Arial" w:cs="Arial"/>
          <w:color w:val="00B050"/>
          <w:rtl/>
        </w:rPr>
        <w:t>جميع ما سبق</w:t>
      </w:r>
    </w:p>
    <w:p w:rsidR="004D3B51" w:rsidRPr="004D3B51" w:rsidRDefault="004D3B51" w:rsidP="004D3B51">
      <w:pPr>
        <w:rPr>
          <w:rFonts w:ascii="Arial" w:hAnsi="Arial" w:cs="Arial"/>
          <w:color w:val="FF0000"/>
          <w:rtl/>
        </w:rPr>
      </w:pPr>
      <w:r w:rsidRPr="004D3B51">
        <w:rPr>
          <w:rFonts w:ascii="Arial" w:hAnsi="Arial" w:cs="Arial"/>
          <w:color w:val="FF0000"/>
          <w:rtl/>
        </w:rPr>
        <w:t>هو ما ترتبط فيه الاستجابة بمثير معين في العالم الخارجي :</w:t>
      </w:r>
    </w:p>
    <w:p w:rsidR="004D3B51" w:rsidRPr="004D3B51" w:rsidRDefault="004D3B51" w:rsidP="004D3B51">
      <w:pPr>
        <w:rPr>
          <w:rFonts w:ascii="Arial" w:hAnsi="Arial" w:cs="Arial"/>
          <w:color w:val="00B050"/>
          <w:rtl/>
        </w:rPr>
      </w:pPr>
      <w:r w:rsidRPr="004D3B51">
        <w:rPr>
          <w:rFonts w:ascii="Arial" w:hAnsi="Arial" w:cs="Arial"/>
          <w:color w:val="00B050"/>
          <w:rtl/>
        </w:rPr>
        <w:t xml:space="preserve">السلوك </w:t>
      </w:r>
      <w:proofErr w:type="spellStart"/>
      <w:r w:rsidRPr="004D3B51">
        <w:rPr>
          <w:rFonts w:ascii="Arial" w:hAnsi="Arial" w:cs="Arial"/>
          <w:color w:val="00B050"/>
          <w:rtl/>
        </w:rPr>
        <w:t>الاستجابي</w:t>
      </w:r>
      <w:proofErr w:type="spellEnd"/>
    </w:p>
    <w:p w:rsidR="004D3B51" w:rsidRPr="004D3B51" w:rsidRDefault="004D3B51" w:rsidP="004D3B51">
      <w:pPr>
        <w:rPr>
          <w:rFonts w:ascii="Arial" w:hAnsi="Arial" w:cs="Arial"/>
          <w:rtl/>
        </w:rPr>
      </w:pPr>
      <w:r w:rsidRPr="004D3B51">
        <w:rPr>
          <w:rFonts w:ascii="Arial" w:hAnsi="Arial" w:cs="Arial"/>
          <w:rtl/>
        </w:rPr>
        <w:t>السلوك الإجرائي</w:t>
      </w:r>
    </w:p>
    <w:p w:rsidR="004D3B51" w:rsidRPr="004D3B51" w:rsidRDefault="004D3B51" w:rsidP="004D3B51">
      <w:pPr>
        <w:rPr>
          <w:rFonts w:ascii="Arial" w:hAnsi="Arial" w:cs="Arial"/>
          <w:rtl/>
        </w:rPr>
      </w:pPr>
      <w:r w:rsidRPr="004D3B51">
        <w:rPr>
          <w:rFonts w:ascii="Arial" w:hAnsi="Arial" w:cs="Arial"/>
          <w:rtl/>
        </w:rPr>
        <w:t>جميع ما سبق</w:t>
      </w:r>
    </w:p>
    <w:p w:rsidR="004D3B51" w:rsidRPr="004D3B51" w:rsidRDefault="004D3B51" w:rsidP="004D3B51">
      <w:pPr>
        <w:rPr>
          <w:rFonts w:ascii="Arial" w:hAnsi="Arial" w:cs="Arial"/>
          <w:rtl/>
        </w:rPr>
      </w:pPr>
    </w:p>
    <w:p w:rsidR="004D3B51" w:rsidRPr="004D3B51" w:rsidRDefault="004D3B51" w:rsidP="004D3B51">
      <w:pPr>
        <w:rPr>
          <w:rFonts w:ascii="Arial" w:hAnsi="Arial" w:cs="Arial"/>
          <w:color w:val="FF0000"/>
          <w:rtl/>
        </w:rPr>
      </w:pPr>
      <w:r w:rsidRPr="004D3B51">
        <w:rPr>
          <w:rFonts w:ascii="Arial" w:hAnsi="Arial" w:cs="Arial"/>
          <w:color w:val="FF0000"/>
          <w:rtl/>
        </w:rPr>
        <w:t>هو ما لا يرتبط بمثير معين في العالم الخارجي :</w:t>
      </w:r>
    </w:p>
    <w:p w:rsidR="004D3B51" w:rsidRPr="004D3B51" w:rsidRDefault="004D3B51" w:rsidP="004D3B51">
      <w:pPr>
        <w:rPr>
          <w:rFonts w:ascii="Arial" w:hAnsi="Arial" w:cs="Arial"/>
          <w:rtl/>
        </w:rPr>
      </w:pPr>
      <w:r w:rsidRPr="004D3B51">
        <w:rPr>
          <w:rFonts w:ascii="Arial" w:hAnsi="Arial" w:cs="Arial"/>
          <w:rtl/>
        </w:rPr>
        <w:t xml:space="preserve">السلوك </w:t>
      </w:r>
      <w:proofErr w:type="spellStart"/>
      <w:r w:rsidRPr="004D3B51">
        <w:rPr>
          <w:rFonts w:ascii="Arial" w:hAnsi="Arial" w:cs="Arial"/>
          <w:rtl/>
        </w:rPr>
        <w:t>الاستجابي</w:t>
      </w:r>
      <w:proofErr w:type="spellEnd"/>
    </w:p>
    <w:p w:rsidR="004D3B51" w:rsidRPr="004D3B51" w:rsidRDefault="004D3B51" w:rsidP="004D3B51">
      <w:pPr>
        <w:rPr>
          <w:rFonts w:ascii="Arial" w:hAnsi="Arial" w:cs="Arial"/>
          <w:color w:val="00B050"/>
          <w:rtl/>
        </w:rPr>
      </w:pPr>
      <w:r w:rsidRPr="004D3B51">
        <w:rPr>
          <w:rFonts w:ascii="Arial" w:hAnsi="Arial" w:cs="Arial"/>
          <w:color w:val="00B050"/>
          <w:rtl/>
        </w:rPr>
        <w:t>السلوك الإجرائي</w:t>
      </w:r>
    </w:p>
    <w:p w:rsidR="004D3B51" w:rsidRPr="004D3B51" w:rsidRDefault="004D3B51" w:rsidP="004D3B51">
      <w:pPr>
        <w:rPr>
          <w:rFonts w:ascii="Arial" w:hAnsi="Arial" w:cs="Arial"/>
          <w:rtl/>
        </w:rPr>
      </w:pPr>
      <w:r w:rsidRPr="004D3B51">
        <w:rPr>
          <w:rFonts w:ascii="Arial" w:hAnsi="Arial" w:cs="Arial"/>
          <w:rtl/>
        </w:rPr>
        <w:t>جميع ما سبق</w:t>
      </w:r>
    </w:p>
    <w:p w:rsidR="004D3B51" w:rsidRPr="004D3B51" w:rsidRDefault="004D3B51" w:rsidP="004D3B51">
      <w:pPr>
        <w:rPr>
          <w:rFonts w:ascii="Arial" w:hAnsi="Arial" w:cs="Arial"/>
          <w:color w:val="FF0000"/>
          <w:rtl/>
        </w:rPr>
      </w:pPr>
      <w:r w:rsidRPr="004D3B51">
        <w:rPr>
          <w:rFonts w:ascii="Arial" w:hAnsi="Arial" w:cs="Arial"/>
          <w:color w:val="FF0000"/>
          <w:rtl/>
        </w:rPr>
        <w:t xml:space="preserve"> استجابات  في ............. هي صادرة عن الإنسان أو الحيوان وهي متغايرة ولا علاقة لها بالمثير غير الشرطي قبل حدوث عملية التعلم :</w:t>
      </w:r>
    </w:p>
    <w:p w:rsidR="004D3B51" w:rsidRPr="004D3B51" w:rsidRDefault="004D3B51" w:rsidP="004D3B51">
      <w:pPr>
        <w:rPr>
          <w:rFonts w:ascii="Arial" w:hAnsi="Arial" w:cs="Arial"/>
          <w:rtl/>
        </w:rPr>
      </w:pPr>
      <w:proofErr w:type="spellStart"/>
      <w:r w:rsidRPr="004D3B51">
        <w:rPr>
          <w:rFonts w:ascii="Arial" w:hAnsi="Arial" w:cs="Arial"/>
          <w:rtl/>
        </w:rPr>
        <w:t>الإشتراط</w:t>
      </w:r>
      <w:proofErr w:type="spellEnd"/>
      <w:r w:rsidRPr="004D3B51">
        <w:rPr>
          <w:rFonts w:ascii="Arial" w:hAnsi="Arial" w:cs="Arial"/>
          <w:rtl/>
        </w:rPr>
        <w:t xml:space="preserve"> الكلاسيكي </w:t>
      </w:r>
    </w:p>
    <w:p w:rsidR="004D3B51" w:rsidRPr="004D3B51" w:rsidRDefault="004D3B51" w:rsidP="004D3B51">
      <w:pPr>
        <w:rPr>
          <w:rFonts w:ascii="Arial" w:hAnsi="Arial" w:cs="Arial"/>
          <w:color w:val="00B050"/>
          <w:rtl/>
        </w:rPr>
      </w:pPr>
      <w:r w:rsidRPr="004D3B51">
        <w:rPr>
          <w:rFonts w:ascii="Arial" w:hAnsi="Arial" w:cs="Arial"/>
          <w:color w:val="00B050"/>
          <w:rtl/>
        </w:rPr>
        <w:t>الاشتراط الإجرائي</w:t>
      </w:r>
    </w:p>
    <w:p w:rsidR="004D3B51" w:rsidRPr="004D3B51" w:rsidRDefault="004D3B51" w:rsidP="004D3B51">
      <w:pPr>
        <w:rPr>
          <w:rFonts w:ascii="Arial" w:hAnsi="Arial" w:cs="Arial"/>
          <w:rtl/>
        </w:rPr>
      </w:pPr>
      <w:r w:rsidRPr="004D3B51">
        <w:rPr>
          <w:rFonts w:ascii="Arial" w:hAnsi="Arial" w:cs="Arial"/>
          <w:rtl/>
        </w:rPr>
        <w:t xml:space="preserve">كلاهما </w:t>
      </w:r>
    </w:p>
    <w:p w:rsidR="004D3B51" w:rsidRPr="004D3B51" w:rsidRDefault="004D3B51" w:rsidP="004D3B51">
      <w:pPr>
        <w:rPr>
          <w:rFonts w:ascii="Arial" w:hAnsi="Arial" w:cs="Arial"/>
          <w:color w:val="FF0000"/>
          <w:rtl/>
        </w:rPr>
      </w:pPr>
      <w:r w:rsidRPr="004D3B51">
        <w:rPr>
          <w:rFonts w:ascii="Arial" w:hAnsi="Arial" w:cs="Arial"/>
          <w:color w:val="FF0000"/>
          <w:rtl/>
        </w:rPr>
        <w:t>المثير في ................ مثير معين مصاحب لمثير غير شرطي :</w:t>
      </w:r>
    </w:p>
    <w:p w:rsidR="004D3B51" w:rsidRPr="004D3B51" w:rsidRDefault="004D3B51" w:rsidP="004D3B51">
      <w:pPr>
        <w:rPr>
          <w:rFonts w:ascii="Arial" w:hAnsi="Arial" w:cs="Arial"/>
          <w:color w:val="00B050"/>
          <w:rtl/>
        </w:rPr>
      </w:pPr>
      <w:r w:rsidRPr="004D3B51">
        <w:rPr>
          <w:rFonts w:ascii="Arial" w:hAnsi="Arial" w:cs="Arial"/>
          <w:color w:val="00B050"/>
          <w:rtl/>
        </w:rPr>
        <w:t xml:space="preserve">الاشتراط الكلاسيكي </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lastRenderedPageBreak/>
        <w:t>الاشتراط الإجرائي</w:t>
      </w:r>
    </w:p>
    <w:p w:rsidR="004D3B51" w:rsidRPr="004D3B51" w:rsidRDefault="004D3B51" w:rsidP="004D3B51">
      <w:pPr>
        <w:rPr>
          <w:rFonts w:ascii="Arial" w:hAnsi="Arial" w:cs="Arial"/>
          <w:rtl/>
        </w:rPr>
      </w:pPr>
      <w:r w:rsidRPr="004D3B51">
        <w:rPr>
          <w:rFonts w:ascii="Arial" w:hAnsi="Arial" w:cs="Arial"/>
          <w:rtl/>
        </w:rPr>
        <w:t>كلاهما</w:t>
      </w:r>
    </w:p>
    <w:p w:rsidR="004D3B51" w:rsidRPr="004D3B51" w:rsidRDefault="004D3B51" w:rsidP="004D3B51">
      <w:pPr>
        <w:rPr>
          <w:rFonts w:ascii="Arial" w:hAnsi="Arial" w:cs="Arial"/>
          <w:color w:val="FF0000"/>
          <w:rtl/>
        </w:rPr>
      </w:pPr>
      <w:r w:rsidRPr="004D3B51">
        <w:rPr>
          <w:rFonts w:ascii="Arial" w:hAnsi="Arial" w:cs="Arial"/>
          <w:color w:val="FF0000"/>
          <w:rtl/>
        </w:rPr>
        <w:t>التعزيز في ................. يتوقف على ما يفعله الحيوان لان ما يفعله أداة للحصول على الطعام :</w:t>
      </w:r>
    </w:p>
    <w:p w:rsidR="004D3B51" w:rsidRPr="004D3B51" w:rsidRDefault="004D3B51" w:rsidP="004D3B51">
      <w:pPr>
        <w:rPr>
          <w:rFonts w:ascii="Arial" w:hAnsi="Arial" w:cs="Arial"/>
          <w:rtl/>
        </w:rPr>
      </w:pPr>
      <w:r w:rsidRPr="004D3B51">
        <w:rPr>
          <w:rFonts w:ascii="Arial" w:hAnsi="Arial" w:cs="Arial"/>
          <w:rtl/>
        </w:rPr>
        <w:t xml:space="preserve">الاشتراط الكلاسيكي </w:t>
      </w:r>
    </w:p>
    <w:p w:rsidR="004D3B51" w:rsidRPr="004D3B51" w:rsidRDefault="004D3B51" w:rsidP="004D3B51">
      <w:pPr>
        <w:rPr>
          <w:rFonts w:ascii="Arial" w:hAnsi="Arial" w:cs="Arial"/>
          <w:color w:val="00B050"/>
          <w:rtl/>
        </w:rPr>
      </w:pPr>
      <w:r w:rsidRPr="004D3B51">
        <w:rPr>
          <w:rFonts w:ascii="Arial" w:hAnsi="Arial" w:cs="Arial"/>
          <w:color w:val="00B050"/>
          <w:rtl/>
        </w:rPr>
        <w:t>الاشتراط الإجرائي</w:t>
      </w:r>
    </w:p>
    <w:p w:rsidR="004D3B51" w:rsidRPr="004D3B51" w:rsidRDefault="004D3B51" w:rsidP="004D3B51">
      <w:pPr>
        <w:rPr>
          <w:rFonts w:ascii="Arial" w:hAnsi="Arial" w:cs="Arial"/>
          <w:rtl/>
        </w:rPr>
      </w:pPr>
      <w:r w:rsidRPr="004D3B51">
        <w:rPr>
          <w:rFonts w:ascii="Arial" w:hAnsi="Arial" w:cs="Arial"/>
          <w:rtl/>
        </w:rPr>
        <w:t>كلاهما</w:t>
      </w:r>
    </w:p>
    <w:p w:rsidR="004D3B51" w:rsidRPr="004D3B51" w:rsidRDefault="004D3B51" w:rsidP="004D3B51">
      <w:pPr>
        <w:rPr>
          <w:rFonts w:ascii="Arial" w:hAnsi="Arial" w:cs="Arial"/>
          <w:color w:val="FF0000"/>
          <w:rtl/>
        </w:rPr>
      </w:pPr>
      <w:r w:rsidRPr="004D3B51">
        <w:rPr>
          <w:rFonts w:ascii="Arial" w:hAnsi="Arial" w:cs="Arial"/>
          <w:color w:val="FF0000"/>
          <w:rtl/>
        </w:rPr>
        <w:t xml:space="preserve">من عوامل تغير عملية التعلم لدى </w:t>
      </w:r>
      <w:proofErr w:type="spellStart"/>
      <w:r w:rsidRPr="004D3B51">
        <w:rPr>
          <w:rFonts w:ascii="Arial" w:hAnsi="Arial" w:cs="Arial"/>
          <w:color w:val="FF0000"/>
          <w:rtl/>
        </w:rPr>
        <w:t>سكنر</w:t>
      </w:r>
      <w:proofErr w:type="spellEnd"/>
      <w:r w:rsidRPr="004D3B51">
        <w:rPr>
          <w:rFonts w:ascii="Arial" w:hAnsi="Arial" w:cs="Arial"/>
          <w:color w:val="FF0000"/>
          <w:rtl/>
        </w:rPr>
        <w:t xml:space="preserve"> :</w:t>
      </w:r>
    </w:p>
    <w:p w:rsidR="004D3B51" w:rsidRPr="004D3B51" w:rsidRDefault="004D3B51" w:rsidP="004D3B51">
      <w:pPr>
        <w:rPr>
          <w:rFonts w:ascii="Arial" w:hAnsi="Arial" w:cs="Arial"/>
          <w:rtl/>
        </w:rPr>
      </w:pPr>
      <w:r w:rsidRPr="004D3B51">
        <w:rPr>
          <w:rFonts w:ascii="Arial" w:hAnsi="Arial" w:cs="Arial"/>
          <w:rtl/>
        </w:rPr>
        <w:t xml:space="preserve">الانطفاء – التميز </w:t>
      </w:r>
    </w:p>
    <w:p w:rsidR="004D3B51" w:rsidRPr="004D3B51" w:rsidRDefault="004D3B51" w:rsidP="004D3B51">
      <w:pPr>
        <w:rPr>
          <w:rFonts w:ascii="Arial" w:hAnsi="Arial" w:cs="Arial"/>
          <w:rtl/>
        </w:rPr>
      </w:pPr>
      <w:r w:rsidRPr="004D3B51">
        <w:rPr>
          <w:rFonts w:ascii="Arial" w:hAnsi="Arial" w:cs="Arial"/>
          <w:rtl/>
        </w:rPr>
        <w:t>التمايز- التشكيل</w:t>
      </w:r>
    </w:p>
    <w:p w:rsidR="004D3B51" w:rsidRPr="004D3B51" w:rsidRDefault="004D3B51" w:rsidP="004D3B51">
      <w:pPr>
        <w:rPr>
          <w:rFonts w:ascii="Arial" w:hAnsi="Arial" w:cs="Arial"/>
          <w:rtl/>
        </w:rPr>
      </w:pPr>
      <w:r w:rsidRPr="004D3B51">
        <w:rPr>
          <w:rFonts w:ascii="Arial" w:hAnsi="Arial" w:cs="Arial"/>
          <w:rtl/>
        </w:rPr>
        <w:t>التعزيز</w:t>
      </w:r>
    </w:p>
    <w:p w:rsidR="004D3B51" w:rsidRPr="004D3B51" w:rsidRDefault="004D3B51" w:rsidP="004D3B51">
      <w:pPr>
        <w:rPr>
          <w:rFonts w:ascii="Arial" w:hAnsi="Arial" w:cs="Arial"/>
          <w:color w:val="00B050"/>
          <w:rtl/>
        </w:rPr>
      </w:pPr>
      <w:r w:rsidRPr="004D3B51">
        <w:rPr>
          <w:rFonts w:ascii="Arial" w:hAnsi="Arial" w:cs="Arial"/>
          <w:color w:val="00B050"/>
          <w:rtl/>
        </w:rPr>
        <w:t>جميع ما سبق</w:t>
      </w:r>
    </w:p>
    <w:p w:rsidR="004D3B51" w:rsidRPr="004D3B51" w:rsidRDefault="004D3B51" w:rsidP="004D3B51">
      <w:pPr>
        <w:rPr>
          <w:rFonts w:ascii="Arial" w:hAnsi="Arial" w:cs="Arial"/>
          <w:color w:val="FF0000"/>
          <w:rtl/>
        </w:rPr>
      </w:pPr>
      <w:r w:rsidRPr="004D3B51">
        <w:rPr>
          <w:rFonts w:ascii="Arial" w:hAnsi="Arial" w:cs="Arial"/>
          <w:color w:val="FF0000"/>
          <w:rtl/>
        </w:rPr>
        <w:t>يقصد به جميع المثيرات التي إذا ما قدمت فإنها تعمل على تقوية السلوك الذي تترتب عليه والتعزيز الموجب يزيد من احتمال تكرار السلوك الذي سبق التعزيز مباشرة ويستخدم للإقامة والإبقاء على مسالك تكيفيه جديدة ومرغوبة :</w:t>
      </w:r>
    </w:p>
    <w:p w:rsidR="004D3B51" w:rsidRPr="004D3B51" w:rsidRDefault="004D3B51" w:rsidP="004D3B51">
      <w:pPr>
        <w:rPr>
          <w:rFonts w:ascii="Arial" w:hAnsi="Arial" w:cs="Arial"/>
          <w:rtl/>
        </w:rPr>
      </w:pPr>
      <w:r w:rsidRPr="004D3B51">
        <w:rPr>
          <w:rFonts w:ascii="Arial" w:hAnsi="Arial" w:cs="Arial"/>
          <w:rtl/>
        </w:rPr>
        <w:t>التعزيز</w:t>
      </w:r>
    </w:p>
    <w:p w:rsidR="004D3B51" w:rsidRPr="004D3B51" w:rsidRDefault="004D3B51" w:rsidP="004D3B51">
      <w:pPr>
        <w:rPr>
          <w:rFonts w:ascii="Arial" w:hAnsi="Arial" w:cs="Arial"/>
          <w:color w:val="00B050"/>
          <w:rtl/>
        </w:rPr>
      </w:pPr>
      <w:r w:rsidRPr="004D3B51">
        <w:rPr>
          <w:rFonts w:ascii="Arial" w:hAnsi="Arial" w:cs="Arial"/>
          <w:color w:val="00B050"/>
          <w:rtl/>
        </w:rPr>
        <w:t>التعزيز الموجب</w:t>
      </w:r>
    </w:p>
    <w:p w:rsidR="004D3B51" w:rsidRPr="004D3B51" w:rsidRDefault="004D3B51" w:rsidP="004D3B51">
      <w:pPr>
        <w:rPr>
          <w:rFonts w:ascii="Arial" w:hAnsi="Arial" w:cs="Arial"/>
          <w:rtl/>
        </w:rPr>
      </w:pPr>
      <w:r w:rsidRPr="004D3B51">
        <w:rPr>
          <w:rFonts w:ascii="Arial" w:hAnsi="Arial" w:cs="Arial"/>
          <w:rtl/>
        </w:rPr>
        <w:t>التعزيز السلبي</w:t>
      </w:r>
    </w:p>
    <w:p w:rsidR="004D3B51" w:rsidRPr="004D3B51" w:rsidRDefault="004D3B51" w:rsidP="004D3B51">
      <w:pPr>
        <w:rPr>
          <w:rFonts w:ascii="Arial" w:hAnsi="Arial" w:cs="Arial"/>
          <w:color w:val="FF0000"/>
        </w:rPr>
      </w:pPr>
      <w:r w:rsidRPr="004D3B51">
        <w:rPr>
          <w:rFonts w:ascii="Arial" w:hAnsi="Arial" w:cs="Arial"/>
          <w:color w:val="FF0000"/>
          <w:rtl/>
        </w:rPr>
        <w:t>يقصد به المثيرات التي تؤدي إزاحتها إلى التقوية أو تقديمها إلا الإضعاف (لذلك السلوك) :</w:t>
      </w:r>
    </w:p>
    <w:p w:rsidR="004D3B51" w:rsidRPr="004D3B51" w:rsidRDefault="004D3B51" w:rsidP="004D3B51">
      <w:pPr>
        <w:rPr>
          <w:rFonts w:ascii="Arial" w:hAnsi="Arial" w:cs="Arial"/>
          <w:rtl/>
        </w:rPr>
      </w:pPr>
      <w:r w:rsidRPr="004D3B51">
        <w:rPr>
          <w:rFonts w:ascii="Arial" w:hAnsi="Arial" w:cs="Arial"/>
          <w:rtl/>
        </w:rPr>
        <w:t>التعزيز</w:t>
      </w:r>
    </w:p>
    <w:p w:rsidR="004D3B51" w:rsidRPr="004D3B51" w:rsidRDefault="004D3B51" w:rsidP="004D3B51">
      <w:pPr>
        <w:rPr>
          <w:rFonts w:ascii="Arial" w:hAnsi="Arial" w:cs="Arial"/>
          <w:color w:val="000000" w:themeColor="text1"/>
          <w:rtl/>
        </w:rPr>
      </w:pPr>
      <w:r w:rsidRPr="004D3B51">
        <w:rPr>
          <w:rFonts w:ascii="Arial" w:hAnsi="Arial" w:cs="Arial"/>
          <w:color w:val="000000" w:themeColor="text1"/>
          <w:rtl/>
        </w:rPr>
        <w:t>التعزيز الموجب</w:t>
      </w:r>
    </w:p>
    <w:p w:rsidR="004D3B51" w:rsidRPr="004D3B51" w:rsidRDefault="004D3B51" w:rsidP="004D3B51">
      <w:pPr>
        <w:rPr>
          <w:rFonts w:ascii="Arial" w:hAnsi="Arial" w:cs="Arial"/>
          <w:color w:val="00B050"/>
          <w:rtl/>
        </w:rPr>
      </w:pPr>
      <w:r w:rsidRPr="004D3B51">
        <w:rPr>
          <w:rFonts w:ascii="Arial" w:hAnsi="Arial" w:cs="Arial"/>
          <w:color w:val="00B050"/>
          <w:rtl/>
        </w:rPr>
        <w:t>التعزيز السلبي</w:t>
      </w:r>
    </w:p>
    <w:p w:rsidR="004D3B51" w:rsidRPr="004D3B51" w:rsidRDefault="004D3B51" w:rsidP="004D3B51">
      <w:pPr>
        <w:rPr>
          <w:rFonts w:ascii="Arial" w:hAnsi="Arial" w:cs="Arial"/>
          <w:color w:val="FF0000"/>
          <w:rtl/>
        </w:rPr>
      </w:pPr>
      <w:r w:rsidRPr="004D3B51">
        <w:rPr>
          <w:rFonts w:ascii="Arial" w:hAnsi="Arial" w:cs="Arial"/>
          <w:color w:val="FF0000"/>
          <w:rtl/>
        </w:rPr>
        <w:t>يقصد به إهمال السلوك غير المقبول فور حدوثه، عدم تقديم أي نوع من التعزيز فور حدوث السلوك غير المقبول :</w:t>
      </w:r>
    </w:p>
    <w:p w:rsidR="004D3B51" w:rsidRPr="004D3B51" w:rsidRDefault="004D3B51" w:rsidP="004D3B51">
      <w:pPr>
        <w:rPr>
          <w:rFonts w:ascii="Arial" w:hAnsi="Arial" w:cs="Arial"/>
          <w:rtl/>
        </w:rPr>
      </w:pPr>
      <w:r w:rsidRPr="004D3B51">
        <w:rPr>
          <w:rFonts w:ascii="Arial" w:hAnsi="Arial" w:cs="Arial"/>
          <w:color w:val="00B050"/>
          <w:rtl/>
        </w:rPr>
        <w:t>الانطفاء</w:t>
      </w:r>
    </w:p>
    <w:p w:rsidR="004D3B51" w:rsidRPr="004D3B51" w:rsidRDefault="004D3B51" w:rsidP="004D3B51">
      <w:pPr>
        <w:rPr>
          <w:rFonts w:ascii="Arial" w:hAnsi="Arial" w:cs="Arial"/>
          <w:rtl/>
        </w:rPr>
      </w:pPr>
      <w:r w:rsidRPr="004D3B51">
        <w:rPr>
          <w:rFonts w:ascii="Arial" w:hAnsi="Arial" w:cs="Arial"/>
          <w:rtl/>
        </w:rPr>
        <w:t xml:space="preserve">التميز </w:t>
      </w:r>
    </w:p>
    <w:p w:rsidR="004D3B51" w:rsidRPr="004D3B51" w:rsidRDefault="004D3B51" w:rsidP="004D3B51">
      <w:pPr>
        <w:rPr>
          <w:rFonts w:ascii="Arial" w:hAnsi="Arial" w:cs="Arial"/>
          <w:color w:val="FF0000"/>
          <w:rtl/>
        </w:rPr>
      </w:pPr>
      <w:r w:rsidRPr="004D3B51">
        <w:rPr>
          <w:rFonts w:ascii="Arial" w:hAnsi="Arial" w:cs="Arial"/>
          <w:rtl/>
        </w:rPr>
        <w:t>التمايز</w:t>
      </w:r>
    </w:p>
    <w:p w:rsidR="004D3B51" w:rsidRPr="004D3B51" w:rsidRDefault="004D3B51" w:rsidP="004D3B51">
      <w:pPr>
        <w:rPr>
          <w:rFonts w:ascii="Arial" w:hAnsi="Arial" w:cs="Arial"/>
          <w:color w:val="FF0000"/>
          <w:rtl/>
        </w:rPr>
      </w:pPr>
      <w:r w:rsidRPr="004D3B51">
        <w:rPr>
          <w:rFonts w:ascii="Arial" w:hAnsi="Arial" w:cs="Arial"/>
          <w:color w:val="FF0000"/>
          <w:rtl/>
        </w:rPr>
        <w:t>يقصد به تميز</w:t>
      </w:r>
      <w:r w:rsidRPr="004D3B51">
        <w:rPr>
          <w:rFonts w:ascii="Arial" w:hAnsi="Arial" w:cs="Arial"/>
          <w:color w:val="FF0000"/>
        </w:rPr>
        <w:t xml:space="preserve">  </w:t>
      </w:r>
      <w:r w:rsidRPr="004D3B51">
        <w:rPr>
          <w:rFonts w:ascii="Arial" w:hAnsi="Arial" w:cs="Arial"/>
          <w:color w:val="FF0000"/>
          <w:rtl/>
        </w:rPr>
        <w:t xml:space="preserve">مثير معين لا تحدث الاستجابة الإجرائية </w:t>
      </w:r>
      <w:proofErr w:type="spellStart"/>
      <w:r w:rsidRPr="004D3B51">
        <w:rPr>
          <w:rFonts w:ascii="Arial" w:hAnsi="Arial" w:cs="Arial"/>
          <w:color w:val="FF0000"/>
          <w:rtl/>
        </w:rPr>
        <w:t>الا</w:t>
      </w:r>
      <w:proofErr w:type="spellEnd"/>
      <w:r w:rsidRPr="004D3B51">
        <w:rPr>
          <w:rFonts w:ascii="Arial" w:hAnsi="Arial" w:cs="Arial"/>
          <w:color w:val="FF0000"/>
          <w:rtl/>
        </w:rPr>
        <w:t xml:space="preserve"> في وجوده، والتمييز يرتبط بالمثيرات :</w:t>
      </w:r>
    </w:p>
    <w:p w:rsidR="004D3B51" w:rsidRPr="004D3B51" w:rsidRDefault="004D3B51" w:rsidP="004D3B51">
      <w:pPr>
        <w:rPr>
          <w:rFonts w:ascii="Arial" w:hAnsi="Arial" w:cs="Arial"/>
          <w:rtl/>
        </w:rPr>
      </w:pPr>
      <w:r w:rsidRPr="004D3B51">
        <w:rPr>
          <w:rFonts w:ascii="Arial" w:hAnsi="Arial" w:cs="Arial"/>
          <w:rtl/>
        </w:rPr>
        <w:t>الانطفاء</w:t>
      </w:r>
    </w:p>
    <w:p w:rsidR="004D3B51" w:rsidRPr="004D3B51" w:rsidRDefault="004D3B51" w:rsidP="004D3B51">
      <w:pPr>
        <w:rPr>
          <w:rFonts w:ascii="Arial" w:hAnsi="Arial" w:cs="Arial"/>
          <w:color w:val="00B050"/>
          <w:rtl/>
        </w:rPr>
      </w:pPr>
      <w:r w:rsidRPr="004D3B51">
        <w:rPr>
          <w:rFonts w:ascii="Arial" w:hAnsi="Arial" w:cs="Arial"/>
          <w:color w:val="00B050"/>
          <w:rtl/>
        </w:rPr>
        <w:t xml:space="preserve">التميز </w:t>
      </w:r>
    </w:p>
    <w:p w:rsidR="004D3B51" w:rsidRPr="004D3B51" w:rsidRDefault="004D3B51" w:rsidP="004D3B51">
      <w:pPr>
        <w:rPr>
          <w:rFonts w:ascii="Arial" w:hAnsi="Arial" w:cs="Arial"/>
          <w:color w:val="FF0000"/>
          <w:rtl/>
        </w:rPr>
      </w:pPr>
      <w:r w:rsidRPr="004D3B51">
        <w:rPr>
          <w:rFonts w:ascii="Arial" w:hAnsi="Arial" w:cs="Arial"/>
          <w:rtl/>
        </w:rPr>
        <w:t>التمايز</w:t>
      </w:r>
    </w:p>
    <w:p w:rsidR="004D3B51" w:rsidRPr="004D3B51" w:rsidRDefault="004D3B51" w:rsidP="004D3B51">
      <w:pPr>
        <w:rPr>
          <w:rFonts w:ascii="Arial" w:hAnsi="Arial" w:cs="Arial"/>
          <w:color w:val="FF0000"/>
          <w:rtl/>
        </w:rPr>
      </w:pPr>
      <w:r w:rsidRPr="004D3B51">
        <w:rPr>
          <w:rFonts w:ascii="Arial" w:hAnsi="Arial" w:cs="Arial"/>
          <w:color w:val="FF0000"/>
          <w:rtl/>
        </w:rPr>
        <w:t>يقصد به تميز</w:t>
      </w:r>
      <w:r w:rsidRPr="004D3B51">
        <w:rPr>
          <w:rFonts w:ascii="Arial" w:hAnsi="Arial" w:cs="Arial"/>
          <w:color w:val="FF0000"/>
        </w:rPr>
        <w:t xml:space="preserve">  </w:t>
      </w:r>
      <w:r w:rsidRPr="004D3B51">
        <w:rPr>
          <w:rFonts w:ascii="Arial" w:hAnsi="Arial" w:cs="Arial"/>
          <w:color w:val="FF0000"/>
          <w:rtl/>
        </w:rPr>
        <w:t>مثير معين لا تحدث الاستجابة الإجرائية إلا في وجوده، والتمييز يرتبط بالمثيرات :</w:t>
      </w:r>
    </w:p>
    <w:p w:rsidR="004D3B51" w:rsidRPr="004D3B51" w:rsidRDefault="004D3B51" w:rsidP="004D3B51">
      <w:pPr>
        <w:rPr>
          <w:rFonts w:ascii="Arial" w:hAnsi="Arial" w:cs="Arial"/>
          <w:rtl/>
        </w:rPr>
      </w:pPr>
      <w:r w:rsidRPr="004D3B51">
        <w:rPr>
          <w:rFonts w:ascii="Arial" w:hAnsi="Arial" w:cs="Arial"/>
          <w:rtl/>
        </w:rPr>
        <w:t>الانطفاء</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 xml:space="preserve">التميز </w:t>
      </w:r>
    </w:p>
    <w:p w:rsidR="004D3B51" w:rsidRPr="004D3B51" w:rsidRDefault="004D3B51" w:rsidP="004D3B51">
      <w:pPr>
        <w:rPr>
          <w:rFonts w:ascii="Arial" w:hAnsi="Arial" w:cs="Arial"/>
          <w:color w:val="00B050"/>
          <w:rtl/>
        </w:rPr>
      </w:pPr>
      <w:r w:rsidRPr="004D3B51">
        <w:rPr>
          <w:rFonts w:ascii="Arial" w:hAnsi="Arial" w:cs="Arial"/>
          <w:color w:val="00B050"/>
          <w:rtl/>
        </w:rPr>
        <w:lastRenderedPageBreak/>
        <w:t>التمايز</w:t>
      </w:r>
    </w:p>
    <w:p w:rsidR="004D3B51" w:rsidRPr="004D3B51" w:rsidRDefault="004D3B51" w:rsidP="004D3B51">
      <w:pPr>
        <w:rPr>
          <w:rFonts w:ascii="Arial" w:hAnsi="Arial" w:cs="Arial"/>
          <w:color w:val="FF0000"/>
        </w:rPr>
      </w:pPr>
      <w:r w:rsidRPr="004D3B51">
        <w:rPr>
          <w:rFonts w:ascii="Arial" w:hAnsi="Arial" w:cs="Arial"/>
          <w:color w:val="FF0000"/>
          <w:rtl/>
        </w:rPr>
        <w:t>يقصد به تدعيم السلوك الذي يقترب تدريجيا من السلوك المرغوب أو يقاربه في خطوات صغيرة تيسر الانتقال السهل من خطوة لأخرى</w:t>
      </w:r>
      <w:r w:rsidRPr="004D3B51">
        <w:rPr>
          <w:rFonts w:ascii="Arial" w:hAnsi="Arial" w:cs="Arial"/>
          <w:color w:val="FF0000"/>
        </w:rPr>
        <w:t>:</w:t>
      </w:r>
    </w:p>
    <w:p w:rsidR="004D3B51" w:rsidRPr="004D3B51" w:rsidRDefault="004D3B51" w:rsidP="004D3B51">
      <w:pPr>
        <w:rPr>
          <w:rFonts w:ascii="Arial" w:hAnsi="Arial" w:cs="Arial"/>
          <w:color w:val="00B050"/>
          <w:rtl/>
        </w:rPr>
      </w:pPr>
      <w:r w:rsidRPr="004D3B51">
        <w:rPr>
          <w:rFonts w:ascii="Arial" w:hAnsi="Arial" w:cs="Arial"/>
          <w:color w:val="00B050"/>
          <w:rtl/>
        </w:rPr>
        <w:t>التشكيل</w:t>
      </w:r>
    </w:p>
    <w:p w:rsidR="004D3B51" w:rsidRPr="004D3B51" w:rsidRDefault="004D3B51" w:rsidP="004D3B51">
      <w:pPr>
        <w:rPr>
          <w:rFonts w:ascii="Arial" w:hAnsi="Arial" w:cs="Arial"/>
          <w:color w:val="0D0D0D" w:themeColor="text1" w:themeTint="F2"/>
          <w:rtl/>
        </w:rPr>
      </w:pPr>
      <w:r w:rsidRPr="004D3B51">
        <w:rPr>
          <w:rFonts w:ascii="Arial" w:hAnsi="Arial" w:cs="Arial"/>
          <w:color w:val="0D0D0D" w:themeColor="text1" w:themeTint="F2"/>
          <w:rtl/>
        </w:rPr>
        <w:t xml:space="preserve">التميز </w:t>
      </w:r>
    </w:p>
    <w:p w:rsidR="004D3B51" w:rsidRPr="004D3B51" w:rsidRDefault="004D3B51" w:rsidP="004D3B51">
      <w:pPr>
        <w:rPr>
          <w:rFonts w:ascii="Arial" w:hAnsi="Arial" w:cs="Arial"/>
          <w:color w:val="000000" w:themeColor="text1"/>
          <w:rtl/>
        </w:rPr>
      </w:pPr>
      <w:r w:rsidRPr="004D3B51">
        <w:rPr>
          <w:rFonts w:ascii="Arial" w:hAnsi="Arial" w:cs="Arial"/>
          <w:color w:val="000000" w:themeColor="text1"/>
          <w:rtl/>
        </w:rPr>
        <w:t>التمايز</w:t>
      </w:r>
    </w:p>
    <w:p w:rsidR="004D3B51" w:rsidRPr="004D3B51" w:rsidRDefault="004D3B51" w:rsidP="004D3B51">
      <w:pPr>
        <w:rPr>
          <w:rFonts w:ascii="Arial" w:hAnsi="Arial" w:cs="Arial"/>
          <w:color w:val="FF0000"/>
          <w:rtl/>
        </w:rPr>
      </w:pPr>
      <w:r w:rsidRPr="004D3B51">
        <w:rPr>
          <w:rFonts w:ascii="Arial" w:hAnsi="Arial" w:cs="Arial"/>
          <w:color w:val="FF0000"/>
          <w:rtl/>
        </w:rPr>
        <w:t>تعتبر نظرية</w:t>
      </w:r>
      <w:r w:rsidRPr="004D3B51">
        <w:rPr>
          <w:rFonts w:ascii="Arial" w:hAnsi="Arial" w:cs="Arial"/>
          <w:color w:val="FF0000"/>
        </w:rPr>
        <w:t xml:space="preserve"> </w:t>
      </w:r>
      <w:r w:rsidRPr="004D3B51">
        <w:rPr>
          <w:rFonts w:ascii="Arial" w:hAnsi="Arial" w:cs="Arial"/>
          <w:color w:val="FF0000"/>
          <w:rtl/>
        </w:rPr>
        <w:t>......... من أوسع نظريات التعلم استخداما في مجال الإعاقة العقلية :</w:t>
      </w:r>
    </w:p>
    <w:p w:rsidR="004D3B51" w:rsidRPr="004D3B51" w:rsidRDefault="004D3B51" w:rsidP="004D3B51">
      <w:pPr>
        <w:rPr>
          <w:rFonts w:ascii="Arial" w:hAnsi="Arial" w:cs="Arial"/>
          <w:rtl/>
        </w:rPr>
      </w:pPr>
      <w:proofErr w:type="spellStart"/>
      <w:r w:rsidRPr="004D3B51">
        <w:rPr>
          <w:rFonts w:ascii="Arial" w:hAnsi="Arial" w:cs="Arial"/>
          <w:rtl/>
        </w:rPr>
        <w:t>ثورنديك</w:t>
      </w:r>
      <w:proofErr w:type="spellEnd"/>
    </w:p>
    <w:p w:rsidR="004D3B51" w:rsidRPr="004D3B51" w:rsidRDefault="004D3B51" w:rsidP="004D3B51">
      <w:pPr>
        <w:rPr>
          <w:rFonts w:ascii="Arial" w:hAnsi="Arial" w:cs="Arial"/>
          <w:color w:val="00B050"/>
          <w:rtl/>
        </w:rPr>
      </w:pPr>
      <w:proofErr w:type="spellStart"/>
      <w:r w:rsidRPr="004D3B51">
        <w:rPr>
          <w:rFonts w:ascii="Arial" w:hAnsi="Arial" w:cs="Arial"/>
          <w:color w:val="00B050"/>
          <w:rtl/>
        </w:rPr>
        <w:t>سكنر</w:t>
      </w:r>
      <w:proofErr w:type="spellEnd"/>
    </w:p>
    <w:p w:rsidR="004D3B51" w:rsidRPr="004D3B51" w:rsidRDefault="004D3B51" w:rsidP="004D3B51">
      <w:pPr>
        <w:rPr>
          <w:rFonts w:ascii="Arial" w:hAnsi="Arial" w:cs="Arial"/>
          <w:rtl/>
        </w:rPr>
      </w:pPr>
      <w:proofErr w:type="spellStart"/>
      <w:r w:rsidRPr="004D3B51">
        <w:rPr>
          <w:rFonts w:ascii="Arial" w:hAnsi="Arial" w:cs="Arial"/>
          <w:color w:val="000000" w:themeColor="text1"/>
          <w:rtl/>
        </w:rPr>
        <w:t>كيرت</w:t>
      </w:r>
      <w:proofErr w:type="spellEnd"/>
      <w:r w:rsidRPr="004D3B51">
        <w:rPr>
          <w:rFonts w:ascii="Arial" w:hAnsi="Arial" w:cs="Arial"/>
          <w:color w:val="000000" w:themeColor="text1"/>
          <w:rtl/>
        </w:rPr>
        <w:t xml:space="preserve"> ليفين  </w:t>
      </w:r>
    </w:p>
    <w:p w:rsidR="0085031E" w:rsidRPr="004D3B51" w:rsidRDefault="0085031E"/>
    <w:sectPr w:rsidR="0085031E" w:rsidRPr="004D3B51" w:rsidSect="004D3B51">
      <w:pgSz w:w="11906" w:h="16838"/>
      <w:pgMar w:top="993" w:right="991" w:bottom="993" w:left="1134"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20"/>
  <w:characterSpacingControl w:val="doNotCompress"/>
  <w:compat/>
  <w:rsids>
    <w:rsidRoot w:val="004D3B51"/>
    <w:rsid w:val="001777EA"/>
    <w:rsid w:val="004D3B51"/>
    <w:rsid w:val="0085031E"/>
    <w:rsid w:val="00E652CC"/>
    <w:rsid w:val="00E879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B5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2011-12-09T22:43:00Z</dcterms:created>
  <dcterms:modified xsi:type="dcterms:W3CDTF">2011-12-09T22:46:00Z</dcterms:modified>
</cp:coreProperties>
</file>