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1FE1" w:rsidRPr="002B03E6" w:rsidRDefault="00131737" w:rsidP="007E3F9B">
      <w:pPr>
        <w:pStyle w:val="a3"/>
        <w:bidi/>
        <w:spacing w:line="192" w:lineRule="auto"/>
        <w:jc w:val="lowKashida"/>
        <w:rPr>
          <w:rFonts w:ascii="Arial" w:hAnsi="Arial" w:cs="DecoType Naskh Special"/>
          <w:kern w:val="24"/>
          <w:sz w:val="24"/>
          <w:szCs w:val="24"/>
          <w:rtl/>
        </w:rPr>
      </w:pPr>
      <w:r w:rsidRPr="002B03E6">
        <w:rPr>
          <w:rFonts w:ascii="Arial" w:hAnsi="Arial" w:cs="DecoType Naskh Special" w:hint="cs"/>
          <w:b/>
          <w:bCs/>
          <w:kern w:val="24"/>
          <w:sz w:val="24"/>
          <w:szCs w:val="24"/>
          <w:u w:val="single"/>
          <w:rtl/>
        </w:rPr>
        <w:t>**</w:t>
      </w:r>
      <w:r w:rsidR="00C71FE1" w:rsidRPr="002B03E6">
        <w:rPr>
          <w:rFonts w:ascii="Arial" w:hAnsi="Arial" w:cs="DecoType Naskh Special"/>
          <w:b/>
          <w:bCs/>
          <w:kern w:val="24"/>
          <w:sz w:val="24"/>
          <w:szCs w:val="24"/>
          <w:u w:val="single"/>
          <w:rtl/>
        </w:rPr>
        <w:t>التصحر</w:t>
      </w:r>
      <w:r w:rsidR="00C71FE1" w:rsidRPr="002B03E6">
        <w:rPr>
          <w:rFonts w:ascii="Arial" w:hAnsi="Arial" w:cs="DecoType Naskh Special"/>
          <w:kern w:val="24"/>
          <w:sz w:val="24"/>
          <w:szCs w:val="24"/>
          <w:u w:val="single"/>
          <w:rtl/>
        </w:rPr>
        <w:t xml:space="preserve"> </w:t>
      </w:r>
      <w:r w:rsidR="00C71FE1" w:rsidRPr="002B03E6">
        <w:rPr>
          <w:rFonts w:ascii="Arial" w:hAnsi="Arial" w:cs="DecoType Naskh Special"/>
          <w:b/>
          <w:bCs/>
          <w:kern w:val="24"/>
          <w:sz w:val="24"/>
          <w:szCs w:val="24"/>
          <w:u w:val="single"/>
          <w:rtl/>
        </w:rPr>
        <w:t>:</w:t>
      </w:r>
      <w:r w:rsidR="00C71FE1" w:rsidRPr="002B03E6">
        <w:rPr>
          <w:rFonts w:ascii="Arial" w:hAnsi="Arial" w:cs="DecoType Naskh Special" w:hint="cs"/>
          <w:kern w:val="24"/>
          <w:sz w:val="24"/>
          <w:szCs w:val="24"/>
          <w:rtl/>
        </w:rPr>
        <w:t xml:space="preserve"> </w:t>
      </w:r>
      <w:r w:rsidR="00C71FE1" w:rsidRPr="002B03E6">
        <w:rPr>
          <w:rFonts w:ascii="Arial" w:hAnsi="Arial" w:cs="DecoType Naskh Special"/>
          <w:kern w:val="24"/>
          <w:sz w:val="24"/>
          <w:szCs w:val="24"/>
          <w:rtl/>
        </w:rPr>
        <w:t>هي عمليات تدهور سطح الأرض جزئيا أو كلياً والتي تنشط في الأراضي الجافة لأسباب بشرية وطبيعية ،</w:t>
      </w:r>
      <w:r w:rsidR="00C71FE1" w:rsidRPr="002B03E6">
        <w:rPr>
          <w:rFonts w:ascii="Arial" w:hAnsi="Arial" w:cs="DecoType Naskh Special"/>
          <w:b/>
          <w:bCs/>
          <w:kern w:val="24"/>
          <w:sz w:val="24"/>
          <w:szCs w:val="24"/>
          <w:rtl/>
        </w:rPr>
        <w:t>أو</w:t>
      </w:r>
      <w:r w:rsidR="00C71FE1" w:rsidRPr="002B03E6">
        <w:rPr>
          <w:rFonts w:ascii="Arial" w:hAnsi="Arial" w:cs="DecoType Naskh Special"/>
          <w:kern w:val="24"/>
          <w:sz w:val="24"/>
          <w:szCs w:val="24"/>
          <w:rtl/>
        </w:rPr>
        <w:t xml:space="preserve"> وهي عمليات تغيير أو هدم بناء النظام البيئي الجاف التي تطال التنوع  الحيوي والترب والموارد المائية وغيرها.</w:t>
      </w:r>
    </w:p>
    <w:p w:rsidR="00C71FE1" w:rsidRPr="002B03E6" w:rsidRDefault="00C71FE1" w:rsidP="007E3F9B">
      <w:pPr>
        <w:pStyle w:val="a3"/>
        <w:spacing w:line="192" w:lineRule="auto"/>
        <w:jc w:val="right"/>
        <w:rPr>
          <w:rFonts w:ascii="Arial" w:hAnsi="Arial" w:cs="DecoType Naskh Special"/>
          <w:b/>
          <w:bCs/>
          <w:kern w:val="24"/>
          <w:sz w:val="24"/>
          <w:szCs w:val="24"/>
          <w:u w:val="single"/>
        </w:rPr>
      </w:pPr>
      <w:r w:rsidRPr="002B03E6">
        <w:rPr>
          <w:rFonts w:ascii="Arial" w:hAnsi="Arial" w:cs="DecoType Naskh Special"/>
          <w:b/>
          <w:bCs/>
          <w:kern w:val="24"/>
          <w:sz w:val="24"/>
          <w:szCs w:val="24"/>
          <w:u w:val="single"/>
          <w:rtl/>
        </w:rPr>
        <w:t>عوامل التصحر إلا انها تنحصر في مجملها بعاملين هما</w:t>
      </w:r>
      <w:r w:rsidRPr="002B03E6">
        <w:rPr>
          <w:rFonts w:ascii="Arial" w:hAnsi="Arial" w:cs="DecoType Naskh Special" w:hint="cs"/>
          <w:b/>
          <w:bCs/>
          <w:kern w:val="24"/>
          <w:sz w:val="24"/>
          <w:szCs w:val="24"/>
          <w:u w:val="single"/>
          <w:rtl/>
        </w:rPr>
        <w:t xml:space="preserve"> :</w:t>
      </w:r>
      <w:r w:rsidRPr="002B03E6">
        <w:rPr>
          <w:rFonts w:ascii="Arial" w:hAnsi="Arial" w:cs="DecoType Naskh Special"/>
          <w:b/>
          <w:bCs/>
          <w:kern w:val="24"/>
          <w:sz w:val="24"/>
          <w:szCs w:val="24"/>
          <w:u w:val="single"/>
        </w:rPr>
        <w:t>**</w:t>
      </w:r>
    </w:p>
    <w:p w:rsidR="00C71FE1" w:rsidRPr="002B03E6" w:rsidRDefault="00C71FE1" w:rsidP="007E3F9B">
      <w:pPr>
        <w:pStyle w:val="a3"/>
        <w:numPr>
          <w:ilvl w:val="0"/>
          <w:numId w:val="4"/>
        </w:numPr>
        <w:bidi/>
        <w:spacing w:line="192" w:lineRule="auto"/>
        <w:jc w:val="lowKashida"/>
        <w:rPr>
          <w:rFonts w:ascii="Arial" w:hAnsi="Arial" w:cs="DecoType Naskh Special"/>
          <w:kern w:val="24"/>
          <w:sz w:val="24"/>
          <w:szCs w:val="24"/>
          <w:rtl/>
        </w:rPr>
      </w:pPr>
      <w:r w:rsidRPr="002B03E6">
        <w:rPr>
          <w:rFonts w:ascii="Arial" w:hAnsi="Arial" w:cs="DecoType Naskh Special"/>
          <w:kern w:val="24"/>
          <w:sz w:val="24"/>
          <w:szCs w:val="24"/>
          <w:rtl/>
        </w:rPr>
        <w:t xml:space="preserve">العوامل الطبيعية </w:t>
      </w:r>
      <w:r w:rsidRPr="002B03E6">
        <w:rPr>
          <w:rFonts w:ascii="Arial" w:hAnsi="Arial" w:cs="DecoType Naskh Special" w:hint="cs"/>
          <w:kern w:val="24"/>
          <w:sz w:val="24"/>
          <w:szCs w:val="24"/>
          <w:rtl/>
        </w:rPr>
        <w:t xml:space="preserve">/مثل التغيرات المناخية والقحط وموجات الحر وقوام </w:t>
      </w:r>
      <w:r w:rsidR="00131737" w:rsidRPr="002B03E6">
        <w:rPr>
          <w:rFonts w:ascii="Arial" w:hAnsi="Arial" w:cs="DecoType Naskh Special" w:hint="cs"/>
          <w:kern w:val="24"/>
          <w:sz w:val="24"/>
          <w:szCs w:val="24"/>
          <w:rtl/>
        </w:rPr>
        <w:t>التربة</w:t>
      </w:r>
      <w:r w:rsidRPr="002B03E6">
        <w:rPr>
          <w:rFonts w:ascii="Arial" w:hAnsi="Arial" w:cs="DecoType Naskh Special" w:hint="cs"/>
          <w:kern w:val="24"/>
          <w:sz w:val="24"/>
          <w:szCs w:val="24"/>
          <w:rtl/>
        </w:rPr>
        <w:t>.</w:t>
      </w:r>
    </w:p>
    <w:p w:rsidR="00C71FE1" w:rsidRPr="002B03E6" w:rsidRDefault="00C71FE1" w:rsidP="007E3F9B">
      <w:pPr>
        <w:pStyle w:val="a3"/>
        <w:numPr>
          <w:ilvl w:val="0"/>
          <w:numId w:val="4"/>
        </w:numPr>
        <w:bidi/>
        <w:spacing w:line="192" w:lineRule="auto"/>
        <w:jc w:val="lowKashida"/>
        <w:rPr>
          <w:rFonts w:ascii="Arial" w:hAnsi="Arial" w:cs="DecoType Naskh Special"/>
          <w:kern w:val="24"/>
          <w:sz w:val="24"/>
          <w:szCs w:val="24"/>
        </w:rPr>
      </w:pPr>
      <w:r w:rsidRPr="002B03E6">
        <w:rPr>
          <w:rFonts w:ascii="Arial" w:hAnsi="Arial" w:cs="DecoType Naskh Special"/>
          <w:kern w:val="24"/>
          <w:sz w:val="24"/>
          <w:szCs w:val="24"/>
          <w:rtl/>
        </w:rPr>
        <w:t>والأنشطة البشرية</w:t>
      </w:r>
      <w:r w:rsidRPr="002B03E6">
        <w:rPr>
          <w:rFonts w:ascii="Arial" w:hAnsi="Arial" w:cs="DecoType Naskh Special" w:hint="cs"/>
          <w:kern w:val="24"/>
          <w:sz w:val="24"/>
          <w:szCs w:val="24"/>
          <w:rtl/>
        </w:rPr>
        <w:t>/ مثل تدهور الغطاء النباتي والتعدين والتصنيع وسياسة الدولة.</w:t>
      </w:r>
    </w:p>
    <w:p w:rsidR="00131737" w:rsidRPr="002B03E6" w:rsidRDefault="00131737"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 xml:space="preserve">الملوثة بفعل مصادر مختلفة منها. </w:t>
      </w:r>
      <w:r w:rsidRPr="002B03E6">
        <w:rPr>
          <w:rFonts w:ascii="Arial" w:hAnsi="Arial" w:cs="DecoType Naskh Special"/>
          <w:b/>
          <w:bCs/>
          <w:sz w:val="24"/>
          <w:szCs w:val="24"/>
          <w:u w:val="single"/>
        </w:rPr>
        <w:t>**</w:t>
      </w:r>
    </w:p>
    <w:p w:rsidR="00131737" w:rsidRPr="002B03E6" w:rsidRDefault="00131737" w:rsidP="007E3F9B">
      <w:pPr>
        <w:pStyle w:val="a3"/>
        <w:numPr>
          <w:ilvl w:val="0"/>
          <w:numId w:val="5"/>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الأمطار الحمضية.                       </w:t>
      </w:r>
    </w:p>
    <w:p w:rsidR="00C71FE1" w:rsidRPr="002B03E6" w:rsidRDefault="00131737" w:rsidP="007E3F9B">
      <w:pPr>
        <w:pStyle w:val="a3"/>
        <w:numPr>
          <w:ilvl w:val="0"/>
          <w:numId w:val="5"/>
        </w:numPr>
        <w:bidi/>
        <w:spacing w:line="192" w:lineRule="auto"/>
        <w:jc w:val="lowKashida"/>
        <w:rPr>
          <w:rFonts w:ascii="Arial" w:hAnsi="Arial" w:cs="DecoType Naskh Special"/>
          <w:kern w:val="24"/>
          <w:sz w:val="24"/>
          <w:szCs w:val="24"/>
        </w:rPr>
      </w:pPr>
      <w:r w:rsidRPr="002B03E6">
        <w:rPr>
          <w:rFonts w:ascii="Arial" w:hAnsi="Arial" w:cs="DecoType Naskh Special"/>
          <w:sz w:val="24"/>
          <w:szCs w:val="24"/>
          <w:rtl/>
        </w:rPr>
        <w:t>فضلات المدن</w:t>
      </w:r>
      <w:r w:rsidRPr="002B03E6">
        <w:rPr>
          <w:rFonts w:ascii="Arial" w:hAnsi="Arial" w:cs="DecoType Naskh Special"/>
          <w:sz w:val="24"/>
          <w:szCs w:val="24"/>
        </w:rPr>
        <w:t xml:space="preserve"> </w:t>
      </w:r>
    </w:p>
    <w:p w:rsidR="00131737" w:rsidRPr="002B03E6" w:rsidRDefault="00131737"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الغَازَات التي تؤدي إلى تكون المطر الحِمْضِي:</w:t>
      </w:r>
      <w:r w:rsidRPr="002B03E6">
        <w:rPr>
          <w:rFonts w:ascii="Arial" w:hAnsi="Arial" w:cs="DecoType Naskh Special"/>
          <w:b/>
          <w:bCs/>
          <w:sz w:val="24"/>
          <w:szCs w:val="24"/>
          <w:u w:val="single"/>
        </w:rPr>
        <w:t>**</w:t>
      </w:r>
    </w:p>
    <w:p w:rsidR="00131737" w:rsidRPr="002B03E6" w:rsidRDefault="00131737" w:rsidP="007E3F9B">
      <w:pPr>
        <w:pStyle w:val="a3"/>
        <w:numPr>
          <w:ilvl w:val="0"/>
          <w:numId w:val="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غاز ثاني أُكْسيد الكبريْتِيْد</w:t>
      </w:r>
    </w:p>
    <w:p w:rsidR="00131737" w:rsidRPr="002B03E6" w:rsidRDefault="00131737" w:rsidP="007E3F9B">
      <w:pPr>
        <w:pStyle w:val="a3"/>
        <w:numPr>
          <w:ilvl w:val="0"/>
          <w:numId w:val="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أكاسِيْد النيتروجِيْن.</w:t>
      </w:r>
    </w:p>
    <w:p w:rsidR="00131737" w:rsidRPr="002B03E6" w:rsidRDefault="00131737" w:rsidP="007E3F9B">
      <w:pPr>
        <w:pStyle w:val="a3"/>
        <w:numPr>
          <w:ilvl w:val="0"/>
          <w:numId w:val="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ثاني أكْسيد الكربون.</w:t>
      </w:r>
    </w:p>
    <w:p w:rsidR="00131737" w:rsidRPr="002B03E6" w:rsidRDefault="00131737" w:rsidP="007E3F9B">
      <w:pPr>
        <w:pStyle w:val="a3"/>
        <w:numPr>
          <w:ilvl w:val="0"/>
          <w:numId w:val="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الكلوْر.</w:t>
      </w:r>
    </w:p>
    <w:p w:rsidR="00131737" w:rsidRPr="002B03E6" w:rsidRDefault="00131737"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hint="cs"/>
          <w:b/>
          <w:bCs/>
          <w:sz w:val="24"/>
          <w:szCs w:val="24"/>
          <w:u w:val="single"/>
          <w:rtl/>
        </w:rPr>
        <w:t>**</w:t>
      </w:r>
      <w:r w:rsidRPr="002B03E6">
        <w:rPr>
          <w:rFonts w:ascii="Arial" w:hAnsi="Arial" w:cs="DecoType Naskh Special"/>
          <w:b/>
          <w:bCs/>
          <w:sz w:val="24"/>
          <w:szCs w:val="24"/>
          <w:u w:val="single"/>
          <w:rtl/>
        </w:rPr>
        <w:t>من الامثلة على الانهار الملوثة المي</w:t>
      </w:r>
      <w:r w:rsidRPr="002B03E6">
        <w:rPr>
          <w:rFonts w:ascii="Arial" w:hAnsi="Arial" w:cs="DecoType Naskh Special" w:hint="cs"/>
          <w:b/>
          <w:bCs/>
          <w:sz w:val="24"/>
          <w:szCs w:val="24"/>
          <w:u w:val="single"/>
          <w:rtl/>
        </w:rPr>
        <w:t>اه</w:t>
      </w:r>
    </w:p>
    <w:p w:rsidR="00131737" w:rsidRPr="002B03E6" w:rsidRDefault="00131737" w:rsidP="007E3F9B">
      <w:pPr>
        <w:pStyle w:val="a3"/>
        <w:spacing w:line="192" w:lineRule="auto"/>
        <w:jc w:val="right"/>
        <w:rPr>
          <w:rFonts w:ascii="Arial" w:hAnsi="Arial" w:cs="DecoType Naskh Special"/>
          <w:sz w:val="24"/>
          <w:szCs w:val="24"/>
          <w:rtl/>
        </w:rPr>
      </w:pPr>
      <w:r w:rsidRPr="002B03E6">
        <w:rPr>
          <w:rFonts w:ascii="Arial" w:hAnsi="Arial" w:cs="DecoType Naskh Special"/>
          <w:sz w:val="24"/>
          <w:szCs w:val="24"/>
          <w:rtl/>
        </w:rPr>
        <w:t>النهر الاصفر في الصين</w:t>
      </w:r>
      <w:r w:rsidRPr="002B03E6">
        <w:rPr>
          <w:rFonts w:ascii="Arial" w:hAnsi="Arial" w:cs="DecoType Naskh Special" w:hint="cs"/>
          <w:sz w:val="24"/>
          <w:szCs w:val="24"/>
          <w:rtl/>
        </w:rPr>
        <w:t xml:space="preserve"> ومياه نهر النيل ونهر الاردن</w:t>
      </w:r>
    </w:p>
    <w:p w:rsidR="00131737" w:rsidRPr="002B03E6" w:rsidRDefault="00131737"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hint="cs"/>
          <w:b/>
          <w:bCs/>
          <w:sz w:val="24"/>
          <w:szCs w:val="24"/>
          <w:u w:val="single"/>
          <w:rtl/>
        </w:rPr>
        <w:t>**</w:t>
      </w:r>
      <w:r w:rsidRPr="002B03E6">
        <w:rPr>
          <w:rFonts w:ascii="Arial" w:hAnsi="Arial" w:cs="DecoType Naskh Special"/>
          <w:b/>
          <w:bCs/>
          <w:sz w:val="24"/>
          <w:szCs w:val="24"/>
          <w:u w:val="single"/>
          <w:rtl/>
        </w:rPr>
        <w:t>الامراض التي ينتج عن تلوث المياه</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tl/>
        </w:rPr>
        <w:t xml:space="preserve">: </w:t>
      </w:r>
    </w:p>
    <w:p w:rsidR="00131737" w:rsidRPr="002B03E6" w:rsidRDefault="00131737" w:rsidP="007E3F9B">
      <w:pPr>
        <w:pStyle w:val="a3"/>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الإسهال </w:t>
      </w:r>
      <w:r w:rsidRPr="002B03E6">
        <w:rPr>
          <w:rFonts w:ascii="Arial" w:hAnsi="Arial" w:cs="DecoType Naskh Special" w:hint="cs"/>
          <w:sz w:val="24"/>
          <w:szCs w:val="24"/>
          <w:rtl/>
        </w:rPr>
        <w:t xml:space="preserve">والكوليرا والتيفوئيد </w:t>
      </w:r>
      <w:proofErr w:type="spellStart"/>
      <w:r w:rsidRPr="002B03E6">
        <w:rPr>
          <w:rFonts w:ascii="Arial" w:hAnsi="Arial" w:cs="DecoType Naskh Special" w:hint="cs"/>
          <w:sz w:val="24"/>
          <w:szCs w:val="24"/>
          <w:rtl/>
        </w:rPr>
        <w:t>والسلمونيلا</w:t>
      </w:r>
      <w:proofErr w:type="spellEnd"/>
      <w:r w:rsidRPr="002B03E6">
        <w:rPr>
          <w:rFonts w:ascii="Arial" w:hAnsi="Arial" w:cs="DecoType Naskh Special" w:hint="cs"/>
          <w:sz w:val="24"/>
          <w:szCs w:val="24"/>
          <w:rtl/>
        </w:rPr>
        <w:t xml:space="preserve"> والتهاب المعدة والكبد</w:t>
      </w:r>
      <w:r w:rsidRPr="002B03E6">
        <w:rPr>
          <w:rFonts w:ascii="Arial" w:hAnsi="Arial" w:cs="DecoType Naskh Special"/>
          <w:sz w:val="24"/>
          <w:szCs w:val="24"/>
        </w:rPr>
        <w:t>.</w:t>
      </w:r>
    </w:p>
    <w:p w:rsidR="00131737" w:rsidRPr="002B03E6" w:rsidRDefault="00131737"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تسونامي</w:t>
      </w:r>
      <w:r w:rsidRPr="002B03E6">
        <w:rPr>
          <w:rFonts w:ascii="Arial" w:hAnsi="Arial" w:cs="DecoType Naskh Special" w:hint="cs"/>
          <w:b/>
          <w:bCs/>
          <w:sz w:val="24"/>
          <w:szCs w:val="24"/>
          <w:u w:val="single"/>
          <w:rtl/>
        </w:rPr>
        <w:t xml:space="preserve"> اصل السمية/</w:t>
      </w:r>
      <w:r w:rsidRPr="002B03E6">
        <w:rPr>
          <w:rFonts w:ascii="Arial" w:hAnsi="Arial" w:cs="DecoType Naskh Special"/>
          <w:b/>
          <w:bCs/>
          <w:sz w:val="24"/>
          <w:szCs w:val="24"/>
          <w:u w:val="single"/>
        </w:rPr>
        <w:t>**</w:t>
      </w:r>
    </w:p>
    <w:p w:rsidR="00131737" w:rsidRPr="002B03E6" w:rsidRDefault="00131737" w:rsidP="007E3F9B">
      <w:pPr>
        <w:pStyle w:val="a3"/>
        <w:bidi/>
        <w:spacing w:line="192" w:lineRule="auto"/>
        <w:rPr>
          <w:rFonts w:ascii="Arial" w:hAnsi="Arial" w:cs="DecoType Naskh Special"/>
          <w:sz w:val="24"/>
          <w:szCs w:val="24"/>
          <w:rtl/>
        </w:rPr>
      </w:pPr>
      <w:r w:rsidRPr="002B03E6">
        <w:rPr>
          <w:rFonts w:ascii="Arial" w:hAnsi="Arial" w:cs="DecoType Naskh Special"/>
          <w:sz w:val="24"/>
          <w:szCs w:val="24"/>
          <w:rtl/>
        </w:rPr>
        <w:t xml:space="preserve"> يعود اصل كلمة الموجات ألمائية العملاقة </w:t>
      </w:r>
      <w:r w:rsidRPr="002B03E6">
        <w:rPr>
          <w:rFonts w:ascii="Arial" w:hAnsi="Arial" w:cs="DecoType Naskh Special"/>
          <w:sz w:val="24"/>
          <w:szCs w:val="24"/>
        </w:rPr>
        <w:t xml:space="preserve">Tsunami </w:t>
      </w:r>
      <w:r w:rsidRPr="002B03E6">
        <w:rPr>
          <w:rFonts w:ascii="Arial" w:hAnsi="Arial" w:cs="DecoType Naskh Special" w:hint="cs"/>
          <w:sz w:val="24"/>
          <w:szCs w:val="24"/>
          <w:rtl/>
        </w:rPr>
        <w:t xml:space="preserve"> </w:t>
      </w:r>
      <w:r w:rsidRPr="002B03E6">
        <w:rPr>
          <w:rFonts w:ascii="Arial" w:hAnsi="Arial" w:cs="DecoType Naskh Special"/>
          <w:sz w:val="24"/>
          <w:szCs w:val="24"/>
          <w:rtl/>
        </w:rPr>
        <w:t>الى الكلمة اليابانية التي تعني "</w:t>
      </w:r>
      <w:r w:rsidRPr="002B03E6">
        <w:rPr>
          <w:rFonts w:ascii="Arial" w:hAnsi="Arial" w:cs="DecoType Naskh Special" w:hint="cs"/>
          <w:sz w:val="24"/>
          <w:szCs w:val="24"/>
          <w:rtl/>
        </w:rPr>
        <w:t xml:space="preserve"> </w:t>
      </w:r>
      <w:r w:rsidRPr="002B03E6">
        <w:rPr>
          <w:rFonts w:ascii="Arial" w:hAnsi="Arial" w:cs="DecoType Naskh Special"/>
          <w:sz w:val="24"/>
          <w:szCs w:val="24"/>
          <w:rtl/>
        </w:rPr>
        <w:t>موجة الميناءِ</w:t>
      </w:r>
    </w:p>
    <w:p w:rsidR="00131737" w:rsidRPr="002B03E6" w:rsidRDefault="00131737"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t xml:space="preserve">**أنواع الموجات : </w:t>
      </w:r>
      <w:r w:rsidRPr="002B03E6">
        <w:rPr>
          <w:rFonts w:ascii="Arial" w:hAnsi="Arial" w:cs="DecoType Naskh Special" w:hint="cs"/>
          <w:sz w:val="24"/>
          <w:szCs w:val="24"/>
          <w:rtl/>
        </w:rPr>
        <w:t>الموجات البسيطة والمدية والبحرية الزلزالية والمائية العملاقة(تسونامي)</w:t>
      </w:r>
    </w:p>
    <w:p w:rsidR="00131737" w:rsidRPr="002B03E6" w:rsidRDefault="00131737"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t>** مرور موجات التسونامي بعدة مراحل اثناء نشؤها</w:t>
      </w:r>
      <w:r w:rsidRPr="002B03E6">
        <w:rPr>
          <w:rFonts w:ascii="Arial" w:hAnsi="Arial" w:cs="DecoType Naskh Special" w:hint="cs"/>
          <w:sz w:val="24"/>
          <w:szCs w:val="24"/>
          <w:rtl/>
        </w:rPr>
        <w:t>:</w:t>
      </w:r>
    </w:p>
    <w:p w:rsidR="00131737" w:rsidRPr="002B03E6" w:rsidRDefault="00131737" w:rsidP="007E3F9B">
      <w:pPr>
        <w:pStyle w:val="a3"/>
        <w:spacing w:line="192" w:lineRule="auto"/>
        <w:jc w:val="right"/>
        <w:rPr>
          <w:rFonts w:ascii="Arial" w:hAnsi="Arial" w:cs="DecoType Naskh Special"/>
          <w:sz w:val="24"/>
          <w:szCs w:val="24"/>
          <w:rtl/>
        </w:rPr>
      </w:pPr>
      <w:r w:rsidRPr="002B03E6">
        <w:rPr>
          <w:rFonts w:ascii="Arial" w:hAnsi="Arial" w:cs="DecoType Naskh Special" w:hint="cs"/>
          <w:sz w:val="24"/>
          <w:szCs w:val="24"/>
          <w:rtl/>
        </w:rPr>
        <w:t xml:space="preserve"> التولد والانتشار والإغراق .</w:t>
      </w:r>
    </w:p>
    <w:p w:rsidR="00131737" w:rsidRPr="002B03E6" w:rsidRDefault="00C66E87"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t>** اسباب حدوث ظاهرة تسونامي</w:t>
      </w:r>
      <w:r w:rsidRPr="002B03E6">
        <w:rPr>
          <w:rFonts w:ascii="Arial" w:hAnsi="Arial" w:cs="DecoType Naskh Special" w:hint="cs"/>
          <w:sz w:val="24"/>
          <w:szCs w:val="24"/>
          <w:rtl/>
        </w:rPr>
        <w:t>/</w:t>
      </w:r>
    </w:p>
    <w:p w:rsidR="00C66E87" w:rsidRPr="002B03E6" w:rsidRDefault="00C66E87" w:rsidP="007E3F9B">
      <w:pPr>
        <w:pStyle w:val="a3"/>
        <w:spacing w:line="192" w:lineRule="auto"/>
        <w:jc w:val="right"/>
        <w:rPr>
          <w:rFonts w:ascii="Arial" w:hAnsi="Arial" w:cs="DecoType Naskh Special"/>
          <w:sz w:val="24"/>
          <w:szCs w:val="24"/>
          <w:rtl/>
        </w:rPr>
      </w:pPr>
      <w:r w:rsidRPr="002B03E6">
        <w:rPr>
          <w:rFonts w:ascii="Arial" w:hAnsi="Arial" w:cs="DecoType Naskh Special" w:hint="cs"/>
          <w:sz w:val="24"/>
          <w:szCs w:val="24"/>
          <w:rtl/>
        </w:rPr>
        <w:t>الزلازل والبراكين والانزلاقات الارضية والتفجيرات النووية .</w:t>
      </w:r>
    </w:p>
    <w:p w:rsidR="00C66E87" w:rsidRPr="002B03E6" w:rsidRDefault="00C66E87"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t>**تعريف الأعاصير</w:t>
      </w:r>
      <w:r w:rsidRPr="002B03E6">
        <w:rPr>
          <w:rFonts w:ascii="Arial" w:hAnsi="Arial" w:cs="DecoType Naskh Special" w:hint="cs"/>
          <w:sz w:val="24"/>
          <w:szCs w:val="24"/>
          <w:rtl/>
        </w:rPr>
        <w:t xml:space="preserve">/ </w:t>
      </w:r>
      <w:r w:rsidRPr="002B03E6">
        <w:rPr>
          <w:rFonts w:ascii="Arial" w:hAnsi="Arial" w:cs="DecoType Naskh Special"/>
          <w:sz w:val="24"/>
          <w:szCs w:val="24"/>
          <w:rtl/>
        </w:rPr>
        <w:t xml:space="preserve">عواصف هوائية دوارة حلزونية </w:t>
      </w:r>
      <w:r w:rsidRPr="002B03E6">
        <w:rPr>
          <w:rFonts w:ascii="Arial" w:hAnsi="Arial" w:cs="DecoType Naskh Special" w:hint="cs"/>
          <w:sz w:val="24"/>
          <w:szCs w:val="24"/>
          <w:rtl/>
        </w:rPr>
        <w:t xml:space="preserve">عنيفة </w:t>
      </w:r>
      <w:r w:rsidRPr="002B03E6">
        <w:rPr>
          <w:rFonts w:ascii="Arial" w:hAnsi="Arial" w:cs="DecoType Naskh Special"/>
          <w:sz w:val="24"/>
          <w:szCs w:val="24"/>
          <w:rtl/>
        </w:rPr>
        <w:t xml:space="preserve">,‏ تنشأ عادة فوق البحار </w:t>
      </w:r>
      <w:r w:rsidRPr="002B03E6">
        <w:rPr>
          <w:rFonts w:ascii="Arial" w:hAnsi="Arial" w:cs="DecoType Naskh Special" w:hint="cs"/>
          <w:sz w:val="24"/>
          <w:szCs w:val="24"/>
          <w:rtl/>
        </w:rPr>
        <w:t xml:space="preserve">الاستوائية </w:t>
      </w:r>
      <w:r w:rsidRPr="002B03E6">
        <w:rPr>
          <w:rFonts w:ascii="Arial" w:hAnsi="Arial" w:cs="DecoType Naskh Special"/>
          <w:sz w:val="24"/>
          <w:szCs w:val="24"/>
          <w:rtl/>
        </w:rPr>
        <w:t>,‏ خاصة في فصلي الصيف والخريف</w:t>
      </w:r>
      <w:r w:rsidRPr="002B03E6">
        <w:rPr>
          <w:rFonts w:ascii="Arial" w:hAnsi="Arial" w:cs="DecoType Naskh Special" w:hint="cs"/>
          <w:sz w:val="24"/>
          <w:szCs w:val="24"/>
          <w:rtl/>
        </w:rPr>
        <w:t>.</w:t>
      </w:r>
    </w:p>
    <w:p w:rsidR="00C66E87" w:rsidRPr="002B03E6" w:rsidRDefault="00C66E87"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t xml:space="preserve">**اسباب وراء تكون الاعاصير/ </w:t>
      </w:r>
      <w:r w:rsidRPr="002B03E6">
        <w:rPr>
          <w:rFonts w:ascii="Arial" w:hAnsi="Arial" w:cs="DecoType Naskh Special" w:hint="cs"/>
          <w:sz w:val="24"/>
          <w:szCs w:val="24"/>
          <w:rtl/>
        </w:rPr>
        <w:t>ارتفاع حرارة الهواء بسبب ملامسته لسطح الارض وتقابل كتل هوائية غير متجانسه .</w:t>
      </w:r>
    </w:p>
    <w:p w:rsidR="00C66E87" w:rsidRPr="002B03E6" w:rsidRDefault="00C66E87" w:rsidP="007E3F9B">
      <w:pPr>
        <w:pStyle w:val="a3"/>
        <w:bidi/>
        <w:spacing w:line="192" w:lineRule="auto"/>
        <w:jc w:val="lowKashida"/>
        <w:rPr>
          <w:rFonts w:ascii="Arial" w:hAnsi="Arial" w:cs="DecoType Naskh Special"/>
          <w:sz w:val="24"/>
          <w:szCs w:val="24"/>
        </w:rPr>
      </w:pPr>
      <w:r w:rsidRPr="002B03E6">
        <w:rPr>
          <w:rFonts w:ascii="Arial" w:hAnsi="Arial" w:cs="DecoType Naskh Special" w:hint="cs"/>
          <w:b/>
          <w:bCs/>
          <w:sz w:val="24"/>
          <w:szCs w:val="24"/>
          <w:u w:val="single"/>
          <w:rtl/>
        </w:rPr>
        <w:t>**</w:t>
      </w:r>
      <w:r w:rsidRPr="002B03E6">
        <w:rPr>
          <w:rFonts w:ascii="Arial" w:hAnsi="Arial" w:cs="DecoType Naskh Special"/>
          <w:b/>
          <w:bCs/>
          <w:sz w:val="24"/>
          <w:szCs w:val="24"/>
          <w:u w:val="single"/>
          <w:rtl/>
        </w:rPr>
        <w:t>مكونات الإعصار</w:t>
      </w:r>
      <w:r w:rsidRPr="002B03E6">
        <w:rPr>
          <w:rFonts w:ascii="Arial" w:hAnsi="Arial" w:cs="DecoType Naskh Special" w:hint="cs"/>
          <w:b/>
          <w:bCs/>
          <w:sz w:val="24"/>
          <w:szCs w:val="24"/>
          <w:u w:val="single"/>
          <w:rtl/>
        </w:rPr>
        <w:t>:</w:t>
      </w:r>
      <w:r w:rsidRPr="002B03E6">
        <w:rPr>
          <w:rFonts w:ascii="Arial" w:hAnsi="Arial" w:cs="DecoType Naskh Special"/>
          <w:sz w:val="24"/>
          <w:szCs w:val="24"/>
          <w:rtl/>
        </w:rPr>
        <w:t xml:space="preserve">عين الاعصار </w:t>
      </w:r>
      <w:r w:rsidRPr="002B03E6">
        <w:rPr>
          <w:rFonts w:ascii="Arial" w:hAnsi="Arial" w:cs="DecoType Naskh Special" w:hint="cs"/>
          <w:sz w:val="24"/>
          <w:szCs w:val="24"/>
          <w:rtl/>
        </w:rPr>
        <w:t>(الجزء المركزي) والجزء الأوسط (منطقة الدوامة) وهامش الاعصار</w:t>
      </w:r>
    </w:p>
    <w:p w:rsidR="00414B1B" w:rsidRPr="002B03E6" w:rsidRDefault="00414B1B"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b/>
          <w:bCs/>
          <w:sz w:val="24"/>
          <w:szCs w:val="24"/>
          <w:u w:val="single"/>
          <w:rtl/>
        </w:rPr>
        <w:t xml:space="preserve">أسباب التغير المناخي </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Pr>
        <w:t>**</w:t>
      </w:r>
    </w:p>
    <w:p w:rsidR="00414B1B" w:rsidRPr="002B03E6" w:rsidRDefault="00414B1B" w:rsidP="007E3F9B">
      <w:pPr>
        <w:pStyle w:val="a3"/>
        <w:numPr>
          <w:ilvl w:val="0"/>
          <w:numId w:val="10"/>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الغازات الحابسة للحرارة </w:t>
      </w:r>
    </w:p>
    <w:p w:rsidR="00414B1B" w:rsidRPr="002B03E6" w:rsidRDefault="00414B1B" w:rsidP="007E3F9B">
      <w:pPr>
        <w:pStyle w:val="a3"/>
        <w:numPr>
          <w:ilvl w:val="0"/>
          <w:numId w:val="10"/>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تدمير أو تفكك الأوزون (ثقب الأوزون)</w:t>
      </w:r>
    </w:p>
    <w:p w:rsidR="00414B1B" w:rsidRPr="002B03E6" w:rsidRDefault="00414B1B" w:rsidP="007E3F9B">
      <w:pPr>
        <w:pStyle w:val="a3"/>
        <w:numPr>
          <w:ilvl w:val="0"/>
          <w:numId w:val="10"/>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ظاهرة </w:t>
      </w:r>
      <w:proofErr w:type="spellStart"/>
      <w:r w:rsidRPr="002B03E6">
        <w:rPr>
          <w:rFonts w:ascii="Arial" w:hAnsi="Arial" w:cs="DecoType Naskh Special"/>
          <w:sz w:val="24"/>
          <w:szCs w:val="24"/>
          <w:rtl/>
        </w:rPr>
        <w:t>النينو</w:t>
      </w:r>
      <w:proofErr w:type="spellEnd"/>
      <w:r w:rsidRPr="002B03E6">
        <w:rPr>
          <w:rFonts w:ascii="Arial" w:hAnsi="Arial" w:cs="DecoType Naskh Special"/>
          <w:sz w:val="24"/>
          <w:szCs w:val="24"/>
          <w:rtl/>
        </w:rPr>
        <w:t>.</w:t>
      </w:r>
    </w:p>
    <w:p w:rsidR="00414B1B" w:rsidRPr="002B03E6" w:rsidRDefault="00414B1B" w:rsidP="007E3F9B">
      <w:pPr>
        <w:pStyle w:val="a3"/>
        <w:numPr>
          <w:ilvl w:val="0"/>
          <w:numId w:val="10"/>
        </w:numPr>
        <w:bidi/>
        <w:spacing w:line="192" w:lineRule="auto"/>
        <w:jc w:val="lowKashida"/>
        <w:rPr>
          <w:rFonts w:ascii="Arial" w:hAnsi="Arial" w:cs="DecoType Naskh Special"/>
          <w:sz w:val="24"/>
          <w:szCs w:val="24"/>
        </w:rPr>
      </w:pPr>
      <w:r w:rsidRPr="002B03E6">
        <w:rPr>
          <w:rFonts w:ascii="Arial" w:hAnsi="Arial" w:cs="DecoType Naskh Special"/>
          <w:sz w:val="24"/>
          <w:szCs w:val="24"/>
          <w:rtl/>
        </w:rPr>
        <w:t>زيادة تركيز الغبار في الجو.</w:t>
      </w:r>
    </w:p>
    <w:p w:rsidR="00414B1B" w:rsidRPr="002B03E6" w:rsidRDefault="00414B1B" w:rsidP="007E3F9B">
      <w:pPr>
        <w:pStyle w:val="a3"/>
        <w:bidi/>
        <w:spacing w:line="192" w:lineRule="auto"/>
        <w:jc w:val="lowKashida"/>
        <w:rPr>
          <w:rFonts w:ascii="Arial" w:hAnsi="Arial" w:cs="DecoType Naskh Special"/>
          <w:sz w:val="24"/>
          <w:szCs w:val="24"/>
          <w:rtl/>
        </w:rPr>
      </w:pPr>
      <w:r w:rsidRPr="002B03E6">
        <w:rPr>
          <w:rFonts w:ascii="Arial" w:hAnsi="Arial" w:cs="DecoType Naskh Special" w:hint="cs"/>
          <w:b/>
          <w:bCs/>
          <w:sz w:val="24"/>
          <w:szCs w:val="24"/>
          <w:u w:val="single"/>
          <w:rtl/>
        </w:rPr>
        <w:t>**</w:t>
      </w:r>
      <w:proofErr w:type="spellStart"/>
      <w:r w:rsidRPr="002B03E6">
        <w:rPr>
          <w:rFonts w:ascii="Arial" w:hAnsi="Arial" w:cs="DecoType Naskh Special"/>
          <w:b/>
          <w:bCs/>
          <w:sz w:val="24"/>
          <w:szCs w:val="24"/>
          <w:u w:val="single"/>
          <w:rtl/>
        </w:rPr>
        <w:t>النينو</w:t>
      </w:r>
      <w:proofErr w:type="spellEnd"/>
      <w:r w:rsidRPr="002B03E6">
        <w:rPr>
          <w:rFonts w:ascii="Arial" w:hAnsi="Arial" w:cs="DecoType Naskh Special"/>
          <w:b/>
          <w:bCs/>
          <w:sz w:val="24"/>
          <w:szCs w:val="24"/>
          <w:u w:val="single"/>
          <w:rtl/>
        </w:rPr>
        <w:t xml:space="preserve"> تعني</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tl/>
        </w:rPr>
        <w:t>:</w:t>
      </w:r>
      <w:r w:rsidRPr="002B03E6">
        <w:rPr>
          <w:rFonts w:ascii="Arial" w:hAnsi="Arial" w:cs="DecoType Naskh Special"/>
          <w:sz w:val="24"/>
          <w:szCs w:val="24"/>
          <w:rtl/>
        </w:rPr>
        <w:t xml:space="preserve"> اجتياح المياه الدافئة سطح المحيط الهادي الاستوائي من غربه إلى شرقه بشكل مؤقت مصحوبا بتذبذب في متوسط فروق الضغط بين غرب وشرق المحيط مما يؤدي إلى حدوث تغيرات مناخية على معظم سطح الكرة الأرضية .</w:t>
      </w:r>
    </w:p>
    <w:p w:rsidR="00B64F3B" w:rsidRPr="002B03E6" w:rsidRDefault="00B64F3B"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lastRenderedPageBreak/>
        <w:t>**</w:t>
      </w:r>
      <w:r w:rsidRPr="002B03E6">
        <w:rPr>
          <w:rFonts w:ascii="Arial" w:hAnsi="Arial" w:cs="DecoType Naskh Special"/>
          <w:b/>
          <w:bCs/>
          <w:sz w:val="24"/>
          <w:szCs w:val="24"/>
          <w:u w:val="single"/>
          <w:rtl/>
        </w:rPr>
        <w:t xml:space="preserve">مفهوم </w:t>
      </w:r>
      <w:proofErr w:type="spellStart"/>
      <w:r w:rsidRPr="002B03E6">
        <w:rPr>
          <w:rFonts w:ascii="Arial" w:hAnsi="Arial" w:cs="DecoType Naskh Special"/>
          <w:b/>
          <w:bCs/>
          <w:sz w:val="24"/>
          <w:szCs w:val="24"/>
          <w:u w:val="single"/>
          <w:rtl/>
        </w:rPr>
        <w:t>النينو</w:t>
      </w:r>
      <w:proofErr w:type="spellEnd"/>
      <w:r w:rsidRPr="002B03E6">
        <w:rPr>
          <w:rFonts w:ascii="Arial" w:hAnsi="Arial" w:cs="DecoType Naskh Special"/>
          <w:b/>
          <w:bCs/>
          <w:sz w:val="24"/>
          <w:szCs w:val="24"/>
          <w:u w:val="single"/>
          <w:rtl/>
        </w:rPr>
        <w:t>:</w:t>
      </w:r>
      <w:r w:rsidRPr="002B03E6">
        <w:rPr>
          <w:rFonts w:ascii="Arial" w:hAnsi="Arial" w:cs="DecoType Naskh Special" w:hint="cs"/>
          <w:b/>
          <w:bCs/>
          <w:sz w:val="24"/>
          <w:szCs w:val="24"/>
          <w:u w:val="single"/>
          <w:rtl/>
        </w:rPr>
        <w:t xml:space="preserve"> </w:t>
      </w:r>
      <w:proofErr w:type="spellStart"/>
      <w:r w:rsidRPr="002B03E6">
        <w:rPr>
          <w:rFonts w:ascii="Arial" w:hAnsi="Arial" w:cs="DecoType Naskh Special"/>
          <w:sz w:val="24"/>
          <w:szCs w:val="24"/>
          <w:rtl/>
        </w:rPr>
        <w:t>النينو</w:t>
      </w:r>
      <w:proofErr w:type="spellEnd"/>
      <w:r w:rsidRPr="002B03E6">
        <w:rPr>
          <w:rFonts w:ascii="Arial" w:hAnsi="Arial" w:cs="DecoType Naskh Special"/>
          <w:sz w:val="24"/>
          <w:szCs w:val="24"/>
          <w:rtl/>
        </w:rPr>
        <w:t xml:space="preserve"> تيار مائي دافئ يتحرك شرقا في المحيط الهادي المداري بحركة راجعة غير اعتيادية يستغرق وصوله بحدود ثلاثة اشهر مقتربا من سواحل الاكوادور وبيرو مسببا توقف تيار المياه البارد وحركات التقلب الراسي السائدة عموما في هذا المكان .</w:t>
      </w:r>
    </w:p>
    <w:p w:rsidR="00AA5691" w:rsidRPr="002B03E6" w:rsidRDefault="00AA5691"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 xml:space="preserve"> العواصف الترابية</w:t>
      </w:r>
      <w:r w:rsidRPr="002B03E6">
        <w:rPr>
          <w:rFonts w:ascii="Arial" w:hAnsi="Arial" w:cs="DecoType Naskh Special"/>
          <w:b/>
          <w:bCs/>
          <w:sz w:val="24"/>
          <w:szCs w:val="24"/>
          <w:u w:val="single"/>
        </w:rPr>
        <w:t>**</w:t>
      </w:r>
    </w:p>
    <w:p w:rsidR="00AA5691" w:rsidRPr="002B03E6" w:rsidRDefault="00AA5691" w:rsidP="007E3F9B">
      <w:pPr>
        <w:pStyle w:val="a3"/>
        <w:spacing w:line="192" w:lineRule="auto"/>
        <w:jc w:val="right"/>
        <w:rPr>
          <w:rFonts w:ascii="Arial" w:hAnsi="Arial" w:cs="DecoType Naskh Special"/>
          <w:sz w:val="24"/>
          <w:szCs w:val="24"/>
          <w:rtl/>
        </w:rPr>
      </w:pPr>
      <w:r w:rsidRPr="002B03E6">
        <w:rPr>
          <w:rFonts w:ascii="Arial" w:hAnsi="Arial" w:cs="DecoType Naskh Special"/>
          <w:sz w:val="24"/>
          <w:szCs w:val="24"/>
          <w:rtl/>
        </w:rPr>
        <w:t>العاصفة الترابية ناجمة عن رياح محملة بذرات من الغبار والرمال المنقولة من تربة جافة هشة مفككة ، وهي ظاهرة شائعة في المناطق الصحراوية وما جاورها.</w:t>
      </w:r>
    </w:p>
    <w:p w:rsidR="00AA5691" w:rsidRPr="002B03E6" w:rsidRDefault="00AA5691" w:rsidP="007E3F9B">
      <w:pPr>
        <w:pStyle w:val="a3"/>
        <w:spacing w:line="192" w:lineRule="auto"/>
        <w:jc w:val="right"/>
        <w:rPr>
          <w:rFonts w:ascii="Arial" w:hAnsi="Arial" w:cs="DecoType Naskh Special"/>
          <w:sz w:val="24"/>
          <w:szCs w:val="24"/>
          <w:rtl/>
        </w:rPr>
      </w:pPr>
      <w:r w:rsidRPr="002B03E6">
        <w:rPr>
          <w:rFonts w:ascii="Arial" w:hAnsi="Arial" w:cs="DecoType Naskh Special" w:hint="cs"/>
          <w:b/>
          <w:bCs/>
          <w:sz w:val="24"/>
          <w:szCs w:val="24"/>
          <w:u w:val="single"/>
          <w:rtl/>
        </w:rPr>
        <w:t xml:space="preserve">** انواع العواصف الترابية/ </w:t>
      </w:r>
      <w:r w:rsidRPr="002B03E6">
        <w:rPr>
          <w:rFonts w:ascii="Arial" w:hAnsi="Arial" w:cs="DecoType Naskh Special" w:hint="cs"/>
          <w:sz w:val="24"/>
          <w:szCs w:val="24"/>
          <w:rtl/>
        </w:rPr>
        <w:t>العواصف الرملية والعواصف الغبارية.</w:t>
      </w:r>
    </w:p>
    <w:p w:rsidR="00AA5691" w:rsidRPr="002B03E6" w:rsidRDefault="00AA5691"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العوامل التي لها علاقة</w:t>
      </w:r>
      <w:r w:rsidRPr="002B03E6">
        <w:rPr>
          <w:rFonts w:ascii="Arial" w:hAnsi="Arial" w:cs="DecoType Naskh Special" w:hint="cs"/>
          <w:b/>
          <w:bCs/>
          <w:sz w:val="24"/>
          <w:szCs w:val="24"/>
          <w:u w:val="single"/>
          <w:rtl/>
        </w:rPr>
        <w:t xml:space="preserve"> بتكون العواصف الترابية و</w:t>
      </w:r>
      <w:r w:rsidRPr="002B03E6">
        <w:rPr>
          <w:rFonts w:ascii="Arial" w:hAnsi="Arial" w:cs="DecoType Naskh Special"/>
          <w:b/>
          <w:bCs/>
          <w:sz w:val="24"/>
          <w:szCs w:val="24"/>
          <w:u w:val="single"/>
          <w:rtl/>
        </w:rPr>
        <w:t xml:space="preserve"> بمدى الرؤيا في</w:t>
      </w:r>
      <w:r w:rsidRPr="002B03E6">
        <w:rPr>
          <w:rFonts w:ascii="Arial" w:hAnsi="Arial" w:cs="DecoType Naskh Special" w:hint="cs"/>
          <w:b/>
          <w:bCs/>
          <w:sz w:val="24"/>
          <w:szCs w:val="24"/>
          <w:u w:val="single"/>
          <w:rtl/>
        </w:rPr>
        <w:t>ها :</w:t>
      </w:r>
      <w:r w:rsidRPr="002B03E6">
        <w:rPr>
          <w:rFonts w:ascii="Arial" w:hAnsi="Arial" w:cs="DecoType Naskh Special"/>
          <w:b/>
          <w:bCs/>
          <w:sz w:val="24"/>
          <w:szCs w:val="24"/>
          <w:u w:val="single"/>
        </w:rPr>
        <w:t>**</w:t>
      </w:r>
    </w:p>
    <w:p w:rsidR="00AA5691" w:rsidRPr="002B03E6" w:rsidRDefault="00AA5691" w:rsidP="007E3F9B">
      <w:pPr>
        <w:pStyle w:val="a3"/>
        <w:numPr>
          <w:ilvl w:val="0"/>
          <w:numId w:val="13"/>
        </w:numPr>
        <w:bidi/>
        <w:spacing w:line="192" w:lineRule="auto"/>
        <w:rPr>
          <w:rFonts w:ascii="Arial" w:hAnsi="Arial" w:cs="DecoType Naskh Special"/>
          <w:sz w:val="24"/>
          <w:szCs w:val="24"/>
          <w:rtl/>
        </w:rPr>
      </w:pPr>
      <w:r w:rsidRPr="002B03E6">
        <w:rPr>
          <w:rFonts w:ascii="Arial" w:hAnsi="Arial" w:cs="DecoType Naskh Special"/>
          <w:sz w:val="24"/>
          <w:szCs w:val="24"/>
          <w:rtl/>
        </w:rPr>
        <w:t>تركز ذرات الغبار.</w:t>
      </w:r>
    </w:p>
    <w:p w:rsidR="00AA5691" w:rsidRPr="002B03E6" w:rsidRDefault="00AA5691" w:rsidP="007E3F9B">
      <w:pPr>
        <w:pStyle w:val="a3"/>
        <w:numPr>
          <w:ilvl w:val="0"/>
          <w:numId w:val="13"/>
        </w:numPr>
        <w:bidi/>
        <w:spacing w:line="192" w:lineRule="auto"/>
        <w:rPr>
          <w:rFonts w:ascii="Arial" w:hAnsi="Arial" w:cs="DecoType Naskh Special"/>
          <w:sz w:val="24"/>
          <w:szCs w:val="24"/>
          <w:rtl/>
        </w:rPr>
      </w:pPr>
      <w:r w:rsidRPr="002B03E6">
        <w:rPr>
          <w:rFonts w:ascii="Arial" w:hAnsi="Arial" w:cs="DecoType Naskh Special"/>
          <w:sz w:val="24"/>
          <w:szCs w:val="24"/>
          <w:rtl/>
        </w:rPr>
        <w:t>الرطوبة.</w:t>
      </w:r>
    </w:p>
    <w:p w:rsidR="00AA5691" w:rsidRPr="002B03E6" w:rsidRDefault="00AA5691" w:rsidP="007E3F9B">
      <w:pPr>
        <w:pStyle w:val="a3"/>
        <w:numPr>
          <w:ilvl w:val="0"/>
          <w:numId w:val="13"/>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الضغط الجوي. </w:t>
      </w:r>
    </w:p>
    <w:p w:rsidR="00AA5691" w:rsidRPr="002B03E6" w:rsidRDefault="00AA5691" w:rsidP="007E3F9B">
      <w:pPr>
        <w:pStyle w:val="a3"/>
        <w:numPr>
          <w:ilvl w:val="0"/>
          <w:numId w:val="13"/>
        </w:numPr>
        <w:bidi/>
        <w:spacing w:line="192" w:lineRule="auto"/>
        <w:rPr>
          <w:rFonts w:ascii="Arial" w:hAnsi="Arial" w:cs="DecoType Naskh Special"/>
          <w:sz w:val="24"/>
          <w:szCs w:val="24"/>
        </w:rPr>
      </w:pPr>
      <w:r w:rsidRPr="002B03E6">
        <w:rPr>
          <w:rFonts w:ascii="Arial" w:hAnsi="Arial" w:cs="DecoType Naskh Special"/>
          <w:sz w:val="24"/>
          <w:szCs w:val="24"/>
          <w:rtl/>
        </w:rPr>
        <w:t>الرياح.</w:t>
      </w:r>
    </w:p>
    <w:p w:rsidR="00AA5691" w:rsidRPr="002B03E6" w:rsidRDefault="00AA5691" w:rsidP="007E3F9B">
      <w:pPr>
        <w:pStyle w:val="a3"/>
        <w:numPr>
          <w:ilvl w:val="0"/>
          <w:numId w:val="13"/>
        </w:numPr>
        <w:bidi/>
        <w:spacing w:line="192" w:lineRule="auto"/>
        <w:rPr>
          <w:rFonts w:ascii="Arial" w:hAnsi="Arial" w:cs="DecoType Naskh Special"/>
          <w:sz w:val="24"/>
          <w:szCs w:val="24"/>
        </w:rPr>
      </w:pPr>
      <w:r w:rsidRPr="002B03E6">
        <w:rPr>
          <w:rFonts w:ascii="Arial" w:hAnsi="Arial" w:cs="DecoType Naskh Special" w:hint="cs"/>
          <w:sz w:val="24"/>
          <w:szCs w:val="24"/>
          <w:rtl/>
        </w:rPr>
        <w:t>الإمطار</w:t>
      </w:r>
    </w:p>
    <w:p w:rsidR="00AA5691" w:rsidRPr="002B03E6" w:rsidRDefault="00AA5691" w:rsidP="007E3F9B">
      <w:pPr>
        <w:pStyle w:val="a3"/>
        <w:bidi/>
        <w:spacing w:line="192" w:lineRule="auto"/>
        <w:jc w:val="lowKashida"/>
        <w:rPr>
          <w:rFonts w:ascii="Arial" w:hAnsi="Arial" w:cs="DecoType Naskh Special"/>
          <w:sz w:val="24"/>
          <w:szCs w:val="24"/>
          <w:rtl/>
        </w:rPr>
      </w:pPr>
      <w:r w:rsidRPr="002B03E6">
        <w:rPr>
          <w:rFonts w:ascii="Arial" w:hAnsi="Arial" w:cs="DecoType Naskh Special" w:hint="cs"/>
          <w:b/>
          <w:bCs/>
          <w:sz w:val="24"/>
          <w:szCs w:val="24"/>
          <w:u w:val="single"/>
          <w:rtl/>
        </w:rPr>
        <w:t>**</w:t>
      </w:r>
      <w:r w:rsidRPr="002B03E6">
        <w:rPr>
          <w:rFonts w:ascii="Arial" w:hAnsi="Arial" w:cs="DecoType Naskh Special"/>
          <w:b/>
          <w:bCs/>
          <w:sz w:val="24"/>
          <w:szCs w:val="24"/>
          <w:u w:val="single"/>
          <w:rtl/>
        </w:rPr>
        <w:t>تعريف تلوث الهواء :</w:t>
      </w:r>
      <w:r w:rsidRPr="002B03E6">
        <w:rPr>
          <w:rFonts w:ascii="Arial" w:hAnsi="Arial" w:cs="DecoType Naskh Special" w:hint="cs"/>
          <w:sz w:val="24"/>
          <w:szCs w:val="24"/>
          <w:rtl/>
        </w:rPr>
        <w:t xml:space="preserve"> </w:t>
      </w:r>
      <w:r w:rsidRPr="002B03E6">
        <w:rPr>
          <w:rFonts w:ascii="Arial" w:hAnsi="Arial" w:cs="DecoType Naskh Special"/>
          <w:sz w:val="24"/>
          <w:szCs w:val="24"/>
          <w:rtl/>
        </w:rPr>
        <w:t>هو إدخال مباشر أو غير مباشر لأي مادة في الغلاف الجوي بالكمية التي تؤثر علي نوعيته وتركيبه , بحيث ينجم عن ذلك أثار ضارة علي الإنسان والبيئة بمواردها المختلفة وعلى أمكانية الانتفاع بتلك الموارد.</w:t>
      </w:r>
    </w:p>
    <w:p w:rsidR="00AA5691" w:rsidRPr="002B03E6" w:rsidRDefault="00AA5691"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b/>
          <w:bCs/>
          <w:sz w:val="24"/>
          <w:szCs w:val="24"/>
          <w:u w:val="single"/>
          <w:rtl/>
        </w:rPr>
        <w:t xml:space="preserve">يتكون </w:t>
      </w:r>
      <w:r w:rsidRPr="002B03E6">
        <w:rPr>
          <w:rFonts w:ascii="Arial" w:hAnsi="Arial" w:cs="DecoType Naskh Special" w:hint="cs"/>
          <w:b/>
          <w:bCs/>
          <w:sz w:val="24"/>
          <w:szCs w:val="24"/>
          <w:u w:val="single"/>
          <w:rtl/>
        </w:rPr>
        <w:t>نظام التلوث الهوائي</w:t>
      </w:r>
      <w:r w:rsidRPr="002B03E6">
        <w:rPr>
          <w:rFonts w:ascii="Arial" w:hAnsi="Arial" w:cs="DecoType Naskh Special"/>
          <w:b/>
          <w:bCs/>
          <w:sz w:val="24"/>
          <w:szCs w:val="24"/>
          <w:u w:val="single"/>
          <w:rtl/>
        </w:rPr>
        <w:t xml:space="preserve"> من أربعة عناصر رئيسية هي : </w:t>
      </w:r>
      <w:r w:rsidRPr="002B03E6">
        <w:rPr>
          <w:rFonts w:ascii="Arial" w:hAnsi="Arial" w:cs="DecoType Naskh Special"/>
          <w:b/>
          <w:bCs/>
          <w:sz w:val="24"/>
          <w:szCs w:val="24"/>
          <w:u w:val="single"/>
        </w:rPr>
        <w:t>**</w:t>
      </w:r>
    </w:p>
    <w:p w:rsidR="00AA5691" w:rsidRPr="002B03E6" w:rsidRDefault="00AA5691" w:rsidP="007E3F9B">
      <w:pPr>
        <w:pStyle w:val="a3"/>
        <w:numPr>
          <w:ilvl w:val="0"/>
          <w:numId w:val="14"/>
        </w:numPr>
        <w:bidi/>
        <w:spacing w:line="192" w:lineRule="auto"/>
        <w:rPr>
          <w:rFonts w:ascii="Arial" w:hAnsi="Arial" w:cs="DecoType Naskh Special"/>
          <w:sz w:val="24"/>
          <w:szCs w:val="24"/>
          <w:rtl/>
        </w:rPr>
      </w:pPr>
      <w:r w:rsidRPr="002B03E6">
        <w:rPr>
          <w:rFonts w:ascii="Arial" w:hAnsi="Arial" w:cs="DecoType Naskh Special" w:hint="cs"/>
          <w:sz w:val="24"/>
          <w:szCs w:val="24"/>
          <w:rtl/>
        </w:rPr>
        <w:t xml:space="preserve">عناصر </w:t>
      </w:r>
      <w:r w:rsidRPr="002B03E6">
        <w:rPr>
          <w:rFonts w:ascii="Arial" w:hAnsi="Arial" w:cs="DecoType Naskh Special"/>
          <w:sz w:val="24"/>
          <w:szCs w:val="24"/>
          <w:rtl/>
        </w:rPr>
        <w:t xml:space="preserve">الإنتاج </w:t>
      </w:r>
    </w:p>
    <w:p w:rsidR="00AA5691" w:rsidRPr="002B03E6" w:rsidRDefault="00AA5691" w:rsidP="007E3F9B">
      <w:pPr>
        <w:pStyle w:val="a3"/>
        <w:numPr>
          <w:ilvl w:val="0"/>
          <w:numId w:val="14"/>
        </w:numPr>
        <w:bidi/>
        <w:spacing w:line="192" w:lineRule="auto"/>
        <w:rPr>
          <w:rFonts w:ascii="Arial" w:hAnsi="Arial" w:cs="DecoType Naskh Special"/>
          <w:sz w:val="24"/>
          <w:szCs w:val="24"/>
          <w:rtl/>
        </w:rPr>
      </w:pPr>
      <w:r w:rsidRPr="002B03E6">
        <w:rPr>
          <w:rFonts w:ascii="Arial" w:hAnsi="Arial" w:cs="DecoType Naskh Special" w:hint="cs"/>
          <w:sz w:val="24"/>
          <w:szCs w:val="24"/>
          <w:rtl/>
        </w:rPr>
        <w:t>عناصر ا</w:t>
      </w:r>
      <w:r w:rsidRPr="002B03E6">
        <w:rPr>
          <w:rFonts w:ascii="Arial" w:hAnsi="Arial" w:cs="DecoType Naskh Special"/>
          <w:sz w:val="24"/>
          <w:szCs w:val="24"/>
          <w:rtl/>
        </w:rPr>
        <w:t>لاستهلاك</w:t>
      </w:r>
      <w:r w:rsidRPr="002B03E6">
        <w:rPr>
          <w:rFonts w:ascii="Arial" w:hAnsi="Arial" w:cs="DecoType Naskh Special" w:hint="cs"/>
          <w:sz w:val="24"/>
          <w:szCs w:val="24"/>
          <w:rtl/>
        </w:rPr>
        <w:t xml:space="preserve"> ( انسان </w:t>
      </w:r>
      <w:r w:rsidRPr="002B03E6">
        <w:rPr>
          <w:rFonts w:ascii="Arial" w:hAnsi="Arial" w:cs="DecoType Naskh Special"/>
          <w:sz w:val="24"/>
          <w:szCs w:val="24"/>
          <w:rtl/>
        </w:rPr>
        <w:t>–</w:t>
      </w:r>
      <w:r w:rsidRPr="002B03E6">
        <w:rPr>
          <w:rFonts w:ascii="Arial" w:hAnsi="Arial" w:cs="DecoType Naskh Special" w:hint="cs"/>
          <w:sz w:val="24"/>
          <w:szCs w:val="24"/>
          <w:rtl/>
        </w:rPr>
        <w:t xml:space="preserve"> حيوان )</w:t>
      </w:r>
    </w:p>
    <w:p w:rsidR="00AA5691" w:rsidRPr="002B03E6" w:rsidRDefault="00AA5691" w:rsidP="007E3F9B">
      <w:pPr>
        <w:pStyle w:val="a3"/>
        <w:numPr>
          <w:ilvl w:val="0"/>
          <w:numId w:val="14"/>
        </w:numPr>
        <w:bidi/>
        <w:spacing w:line="192" w:lineRule="auto"/>
        <w:rPr>
          <w:rFonts w:ascii="Arial" w:hAnsi="Arial" w:cs="DecoType Naskh Special"/>
          <w:sz w:val="24"/>
          <w:szCs w:val="24"/>
          <w:rtl/>
        </w:rPr>
      </w:pPr>
      <w:r w:rsidRPr="002B03E6">
        <w:rPr>
          <w:rFonts w:ascii="Arial" w:hAnsi="Arial" w:cs="DecoType Naskh Special" w:hint="cs"/>
          <w:sz w:val="24"/>
          <w:szCs w:val="24"/>
          <w:rtl/>
        </w:rPr>
        <w:t xml:space="preserve">عناصر </w:t>
      </w:r>
      <w:r w:rsidRPr="002B03E6">
        <w:rPr>
          <w:rFonts w:ascii="Arial" w:hAnsi="Arial" w:cs="DecoType Naskh Special"/>
          <w:sz w:val="24"/>
          <w:szCs w:val="24"/>
          <w:rtl/>
        </w:rPr>
        <w:t>التحلل</w:t>
      </w:r>
      <w:r w:rsidRPr="002B03E6">
        <w:rPr>
          <w:rFonts w:ascii="Arial" w:hAnsi="Arial" w:cs="DecoType Naskh Special" w:hint="cs"/>
          <w:sz w:val="24"/>
          <w:szCs w:val="24"/>
          <w:rtl/>
        </w:rPr>
        <w:t>.</w:t>
      </w:r>
    </w:p>
    <w:p w:rsidR="00AA5691" w:rsidRPr="002B03E6" w:rsidRDefault="00AA5691" w:rsidP="007E3F9B">
      <w:pPr>
        <w:pStyle w:val="a3"/>
        <w:numPr>
          <w:ilvl w:val="0"/>
          <w:numId w:val="14"/>
        </w:numPr>
        <w:bidi/>
        <w:spacing w:line="192" w:lineRule="auto"/>
        <w:rPr>
          <w:rFonts w:ascii="Arial" w:hAnsi="Arial" w:cs="DecoType Naskh Special"/>
          <w:sz w:val="24"/>
          <w:szCs w:val="24"/>
        </w:rPr>
      </w:pPr>
      <w:r w:rsidRPr="002B03E6">
        <w:rPr>
          <w:rFonts w:ascii="Arial" w:hAnsi="Arial" w:cs="DecoType Naskh Special"/>
          <w:sz w:val="24"/>
          <w:szCs w:val="24"/>
          <w:rtl/>
        </w:rPr>
        <w:t>عناصر الطبيعية غير الحيه</w:t>
      </w:r>
      <w:r w:rsidRPr="002B03E6">
        <w:rPr>
          <w:rFonts w:ascii="Arial" w:hAnsi="Arial" w:cs="DecoType Naskh Special" w:hint="cs"/>
          <w:sz w:val="24"/>
          <w:szCs w:val="24"/>
          <w:rtl/>
        </w:rPr>
        <w:t>.</w:t>
      </w:r>
    </w:p>
    <w:p w:rsidR="00AA5691" w:rsidRPr="002B03E6" w:rsidRDefault="00AA5691"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b/>
          <w:bCs/>
          <w:sz w:val="24"/>
          <w:szCs w:val="24"/>
          <w:u w:val="single"/>
          <w:rtl/>
        </w:rPr>
        <w:t>أهم الغازات وملوثات الهواء هي</w:t>
      </w:r>
      <w:r w:rsidRPr="002B03E6">
        <w:rPr>
          <w:rFonts w:ascii="Arial" w:hAnsi="Arial" w:cs="DecoType Naskh Special" w:hint="cs"/>
          <w:b/>
          <w:bCs/>
          <w:sz w:val="24"/>
          <w:szCs w:val="24"/>
          <w:u w:val="single"/>
          <w:rtl/>
        </w:rPr>
        <w:t xml:space="preserve">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غاز ثاني أكسيد الكربون .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غاز أول أكسيد الكربون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غاز ثاني أكسيد الكبريت .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أكاسيد النيتروجين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الهيدروكربونات .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الرصاص .</w:t>
      </w:r>
    </w:p>
    <w:p w:rsidR="00AA5691" w:rsidRPr="002B03E6" w:rsidRDefault="00AA5691" w:rsidP="007E3F9B">
      <w:pPr>
        <w:pStyle w:val="a3"/>
        <w:numPr>
          <w:ilvl w:val="0"/>
          <w:numId w:val="16"/>
        </w:numPr>
        <w:bidi/>
        <w:spacing w:line="192" w:lineRule="auto"/>
        <w:jc w:val="lowKashida"/>
        <w:rPr>
          <w:rFonts w:ascii="Arial" w:hAnsi="Arial" w:cs="DecoType Naskh Special"/>
          <w:sz w:val="24"/>
          <w:szCs w:val="24"/>
          <w:rtl/>
        </w:rPr>
      </w:pPr>
      <w:r w:rsidRPr="002B03E6">
        <w:rPr>
          <w:rFonts w:ascii="Arial" w:hAnsi="Arial" w:cs="DecoType Naskh Special"/>
          <w:sz w:val="24"/>
          <w:szCs w:val="24"/>
          <w:rtl/>
        </w:rPr>
        <w:t xml:space="preserve">مركبات </w:t>
      </w:r>
      <w:proofErr w:type="spellStart"/>
      <w:r w:rsidRPr="002B03E6">
        <w:rPr>
          <w:rFonts w:ascii="Arial" w:hAnsi="Arial" w:cs="DecoType Naskh Special"/>
          <w:sz w:val="24"/>
          <w:szCs w:val="24"/>
          <w:rtl/>
        </w:rPr>
        <w:t>الكلورو</w:t>
      </w:r>
      <w:proofErr w:type="spellEnd"/>
      <w:r w:rsidRPr="002B03E6">
        <w:rPr>
          <w:rFonts w:ascii="Arial" w:hAnsi="Arial" w:cs="DecoType Naskh Special" w:hint="cs"/>
          <w:sz w:val="24"/>
          <w:szCs w:val="24"/>
          <w:rtl/>
        </w:rPr>
        <w:t xml:space="preserve"> </w:t>
      </w:r>
      <w:proofErr w:type="spellStart"/>
      <w:r w:rsidRPr="002B03E6">
        <w:rPr>
          <w:rFonts w:ascii="Arial" w:hAnsi="Arial" w:cs="DecoType Naskh Special"/>
          <w:sz w:val="24"/>
          <w:szCs w:val="24"/>
          <w:rtl/>
        </w:rPr>
        <w:t>فلورو</w:t>
      </w:r>
      <w:proofErr w:type="spellEnd"/>
      <w:r w:rsidRPr="002B03E6">
        <w:rPr>
          <w:rFonts w:ascii="Arial" w:hAnsi="Arial" w:cs="DecoType Naskh Special" w:hint="cs"/>
          <w:sz w:val="24"/>
          <w:szCs w:val="24"/>
          <w:rtl/>
        </w:rPr>
        <w:t xml:space="preserve"> </w:t>
      </w:r>
      <w:r w:rsidRPr="002B03E6">
        <w:rPr>
          <w:rFonts w:ascii="Arial" w:hAnsi="Arial" w:cs="DecoType Naskh Special"/>
          <w:sz w:val="24"/>
          <w:szCs w:val="24"/>
          <w:rtl/>
        </w:rPr>
        <w:t>كربون</w:t>
      </w:r>
    </w:p>
    <w:p w:rsidR="00AA5691" w:rsidRPr="002B03E6" w:rsidRDefault="0088133E"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hint="cs"/>
          <w:b/>
          <w:bCs/>
          <w:sz w:val="24"/>
          <w:szCs w:val="24"/>
          <w:u w:val="single"/>
          <w:rtl/>
        </w:rPr>
        <w:t>**</w:t>
      </w:r>
      <w:r w:rsidR="00AA5691" w:rsidRPr="002B03E6">
        <w:rPr>
          <w:rFonts w:ascii="Arial" w:hAnsi="Arial" w:cs="DecoType Naskh Special" w:hint="cs"/>
          <w:b/>
          <w:bCs/>
          <w:sz w:val="24"/>
          <w:szCs w:val="24"/>
          <w:u w:val="single"/>
          <w:rtl/>
        </w:rPr>
        <w:t>أهم المعايير</w:t>
      </w:r>
      <w:r w:rsidR="00AA5691" w:rsidRPr="002B03E6">
        <w:rPr>
          <w:rFonts w:ascii="Arial" w:hAnsi="Arial" w:cs="DecoType Naskh Special"/>
          <w:b/>
          <w:bCs/>
          <w:sz w:val="24"/>
          <w:szCs w:val="24"/>
          <w:u w:val="single"/>
          <w:rtl/>
        </w:rPr>
        <w:t xml:space="preserve"> </w:t>
      </w:r>
      <w:r w:rsidR="00AA5691" w:rsidRPr="002B03E6">
        <w:rPr>
          <w:rFonts w:ascii="Arial" w:hAnsi="Arial" w:cs="DecoType Naskh Special" w:hint="cs"/>
          <w:b/>
          <w:bCs/>
          <w:sz w:val="24"/>
          <w:szCs w:val="24"/>
          <w:u w:val="single"/>
          <w:rtl/>
        </w:rPr>
        <w:t>ال</w:t>
      </w:r>
      <w:r w:rsidR="00AA5691" w:rsidRPr="002B03E6">
        <w:rPr>
          <w:rFonts w:ascii="Arial" w:hAnsi="Arial" w:cs="DecoType Naskh Special"/>
          <w:b/>
          <w:bCs/>
          <w:sz w:val="24"/>
          <w:szCs w:val="24"/>
          <w:u w:val="single"/>
          <w:rtl/>
        </w:rPr>
        <w:t>ثلاثة</w:t>
      </w:r>
      <w:r w:rsidR="00AA5691" w:rsidRPr="002B03E6">
        <w:rPr>
          <w:rFonts w:ascii="Arial" w:hAnsi="Arial" w:cs="DecoType Naskh Special" w:hint="cs"/>
          <w:b/>
          <w:bCs/>
          <w:sz w:val="24"/>
          <w:szCs w:val="24"/>
          <w:u w:val="single"/>
          <w:rtl/>
        </w:rPr>
        <w:t xml:space="preserve"> التي على أساسه</w:t>
      </w:r>
      <w:r w:rsidRPr="002B03E6">
        <w:rPr>
          <w:rFonts w:ascii="Arial" w:hAnsi="Arial" w:cs="DecoType Naskh Special" w:hint="cs"/>
          <w:b/>
          <w:bCs/>
          <w:sz w:val="24"/>
          <w:szCs w:val="24"/>
          <w:u w:val="single"/>
          <w:rtl/>
        </w:rPr>
        <w:t>ا تم تقسيم الملوثات وهي</w:t>
      </w:r>
      <w:r w:rsidR="00AA5691" w:rsidRPr="002B03E6">
        <w:rPr>
          <w:rFonts w:ascii="Arial" w:hAnsi="Arial" w:cs="DecoType Naskh Special" w:hint="cs"/>
          <w:b/>
          <w:bCs/>
          <w:sz w:val="24"/>
          <w:szCs w:val="24"/>
          <w:u w:val="single"/>
          <w:rtl/>
        </w:rPr>
        <w:t xml:space="preserve"> </w:t>
      </w:r>
    </w:p>
    <w:p w:rsidR="00AA5691" w:rsidRPr="002B03E6" w:rsidRDefault="00AA5691" w:rsidP="007E3F9B">
      <w:pPr>
        <w:pStyle w:val="a3"/>
        <w:numPr>
          <w:ilvl w:val="0"/>
          <w:numId w:val="17"/>
        </w:numPr>
        <w:bidi/>
        <w:spacing w:line="192" w:lineRule="auto"/>
        <w:rPr>
          <w:rFonts w:ascii="Arial" w:hAnsi="Arial" w:cs="DecoType Naskh Special"/>
          <w:sz w:val="24"/>
          <w:szCs w:val="24"/>
          <w:rtl/>
        </w:rPr>
      </w:pPr>
      <w:r w:rsidRPr="002B03E6">
        <w:rPr>
          <w:rFonts w:ascii="Arial" w:hAnsi="Arial" w:cs="DecoType Naskh Special"/>
          <w:b/>
          <w:bCs/>
          <w:sz w:val="24"/>
          <w:szCs w:val="24"/>
          <w:rtl/>
        </w:rPr>
        <w:t xml:space="preserve">نشأتها </w:t>
      </w:r>
      <w:r w:rsidRPr="002B03E6">
        <w:rPr>
          <w:rFonts w:ascii="Arial" w:hAnsi="Arial" w:cs="DecoType Naskh Special" w:hint="cs"/>
          <w:b/>
          <w:bCs/>
          <w:sz w:val="24"/>
          <w:szCs w:val="24"/>
          <w:rtl/>
        </w:rPr>
        <w:t xml:space="preserve">( النشأة ) </w:t>
      </w:r>
      <w:r w:rsidRPr="002B03E6">
        <w:rPr>
          <w:rFonts w:ascii="Arial" w:hAnsi="Arial" w:cs="DecoType Naskh Special" w:hint="cs"/>
          <w:sz w:val="24"/>
          <w:szCs w:val="24"/>
          <w:rtl/>
        </w:rPr>
        <w:t xml:space="preserve">( طبيعية </w:t>
      </w:r>
      <w:r w:rsidRPr="002B03E6">
        <w:rPr>
          <w:rFonts w:ascii="Arial" w:hAnsi="Arial" w:cs="DecoType Naskh Special"/>
          <w:sz w:val="24"/>
          <w:szCs w:val="24"/>
          <w:rtl/>
        </w:rPr>
        <w:t>–</w:t>
      </w:r>
      <w:r w:rsidRPr="002B03E6">
        <w:rPr>
          <w:rFonts w:ascii="Arial" w:hAnsi="Arial" w:cs="DecoType Naskh Special" w:hint="cs"/>
          <w:sz w:val="24"/>
          <w:szCs w:val="24"/>
          <w:rtl/>
        </w:rPr>
        <w:t xml:space="preserve"> مستحدثة ).</w:t>
      </w:r>
    </w:p>
    <w:p w:rsidR="00AA5691" w:rsidRPr="002B03E6" w:rsidRDefault="00AA5691" w:rsidP="007E3F9B">
      <w:pPr>
        <w:pStyle w:val="a3"/>
        <w:numPr>
          <w:ilvl w:val="0"/>
          <w:numId w:val="17"/>
        </w:numPr>
        <w:bidi/>
        <w:spacing w:line="192" w:lineRule="auto"/>
        <w:rPr>
          <w:rFonts w:ascii="Arial" w:hAnsi="Arial" w:cs="DecoType Naskh Special"/>
          <w:b/>
          <w:bCs/>
          <w:sz w:val="24"/>
          <w:szCs w:val="24"/>
          <w:rtl/>
        </w:rPr>
      </w:pPr>
      <w:r w:rsidRPr="002B03E6">
        <w:rPr>
          <w:rFonts w:ascii="Arial" w:hAnsi="Arial" w:cs="DecoType Naskh Special"/>
          <w:b/>
          <w:bCs/>
          <w:sz w:val="24"/>
          <w:szCs w:val="24"/>
          <w:rtl/>
        </w:rPr>
        <w:t xml:space="preserve">طبيعتها </w:t>
      </w:r>
      <w:r w:rsidRPr="002B03E6">
        <w:rPr>
          <w:rFonts w:ascii="Arial" w:hAnsi="Arial" w:cs="DecoType Naskh Special" w:hint="cs"/>
          <w:b/>
          <w:bCs/>
          <w:sz w:val="24"/>
          <w:szCs w:val="24"/>
          <w:rtl/>
        </w:rPr>
        <w:t xml:space="preserve">( الطبيعة ) </w:t>
      </w:r>
      <w:r w:rsidRPr="002B03E6">
        <w:rPr>
          <w:rFonts w:ascii="Arial" w:hAnsi="Arial" w:cs="DecoType Naskh Special" w:hint="cs"/>
          <w:sz w:val="24"/>
          <w:szCs w:val="24"/>
          <w:rtl/>
        </w:rPr>
        <w:t xml:space="preserve">( بيولوجية </w:t>
      </w:r>
      <w:r w:rsidRPr="002B03E6">
        <w:rPr>
          <w:rFonts w:ascii="Arial" w:hAnsi="Arial" w:cs="DecoType Naskh Special"/>
          <w:sz w:val="24"/>
          <w:szCs w:val="24"/>
          <w:rtl/>
        </w:rPr>
        <w:t>–</w:t>
      </w:r>
      <w:r w:rsidRPr="002B03E6">
        <w:rPr>
          <w:rFonts w:ascii="Arial" w:hAnsi="Arial" w:cs="DecoType Naskh Special" w:hint="cs"/>
          <w:sz w:val="24"/>
          <w:szCs w:val="24"/>
          <w:rtl/>
        </w:rPr>
        <w:t xml:space="preserve"> كيميائية </w:t>
      </w:r>
      <w:r w:rsidRPr="002B03E6">
        <w:rPr>
          <w:rFonts w:ascii="Arial" w:hAnsi="Arial" w:cs="DecoType Naskh Special"/>
          <w:sz w:val="24"/>
          <w:szCs w:val="24"/>
          <w:rtl/>
        </w:rPr>
        <w:t>–</w:t>
      </w:r>
      <w:r w:rsidRPr="002B03E6">
        <w:rPr>
          <w:rFonts w:ascii="Arial" w:hAnsi="Arial" w:cs="DecoType Naskh Special" w:hint="cs"/>
          <w:sz w:val="24"/>
          <w:szCs w:val="24"/>
          <w:rtl/>
        </w:rPr>
        <w:t xml:space="preserve"> فيزيائية ).</w:t>
      </w:r>
    </w:p>
    <w:p w:rsidR="0088133E" w:rsidRPr="002B03E6" w:rsidRDefault="00AA5691" w:rsidP="007E3F9B">
      <w:pPr>
        <w:pStyle w:val="a3"/>
        <w:numPr>
          <w:ilvl w:val="0"/>
          <w:numId w:val="17"/>
        </w:numPr>
        <w:bidi/>
        <w:spacing w:line="192" w:lineRule="auto"/>
        <w:rPr>
          <w:rFonts w:ascii="Arial" w:hAnsi="Arial" w:cs="DecoType Naskh Special"/>
          <w:sz w:val="24"/>
          <w:szCs w:val="24"/>
        </w:rPr>
      </w:pPr>
      <w:r w:rsidRPr="002B03E6">
        <w:rPr>
          <w:rFonts w:ascii="Arial" w:hAnsi="Arial" w:cs="DecoType Naskh Special"/>
          <w:b/>
          <w:bCs/>
          <w:sz w:val="24"/>
          <w:szCs w:val="24"/>
          <w:rtl/>
        </w:rPr>
        <w:t>قابليتها لتحلل</w:t>
      </w:r>
      <w:r w:rsidRPr="002B03E6">
        <w:rPr>
          <w:rFonts w:ascii="Arial" w:hAnsi="Arial" w:cs="DecoType Naskh Special" w:hint="cs"/>
          <w:b/>
          <w:bCs/>
          <w:sz w:val="24"/>
          <w:szCs w:val="24"/>
          <w:rtl/>
        </w:rPr>
        <w:t xml:space="preserve"> </w:t>
      </w:r>
      <w:r w:rsidRPr="002B03E6">
        <w:rPr>
          <w:rFonts w:ascii="Arial" w:hAnsi="Arial" w:cs="DecoType Naskh Special" w:hint="cs"/>
          <w:sz w:val="24"/>
          <w:szCs w:val="24"/>
          <w:rtl/>
        </w:rPr>
        <w:t>( تتحلل عضوياً - لا تتحلل عضوياً ).</w:t>
      </w:r>
    </w:p>
    <w:p w:rsidR="0088133E" w:rsidRPr="002B03E6" w:rsidRDefault="0088133E"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hint="cs"/>
          <w:b/>
          <w:bCs/>
          <w:sz w:val="24"/>
          <w:szCs w:val="24"/>
          <w:u w:val="single"/>
          <w:rtl/>
        </w:rPr>
        <w:t xml:space="preserve">تعريف </w:t>
      </w:r>
      <w:r w:rsidRPr="002B03E6">
        <w:rPr>
          <w:rFonts w:ascii="Arial" w:hAnsi="Arial" w:cs="DecoType Naskh Special"/>
          <w:b/>
          <w:bCs/>
          <w:sz w:val="24"/>
          <w:szCs w:val="24"/>
          <w:u w:val="single"/>
          <w:rtl/>
        </w:rPr>
        <w:t>الاحتباس الحراري</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tl/>
        </w:rPr>
        <w:t xml:space="preserve">: </w:t>
      </w:r>
      <w:r w:rsidRPr="002B03E6">
        <w:rPr>
          <w:rFonts w:ascii="Arial" w:hAnsi="Arial" w:cs="DecoType Naskh Special"/>
          <w:b/>
          <w:bCs/>
          <w:sz w:val="24"/>
          <w:szCs w:val="24"/>
          <w:u w:val="single"/>
        </w:rPr>
        <w:t>**</w:t>
      </w:r>
    </w:p>
    <w:p w:rsidR="0088133E" w:rsidRPr="002B03E6" w:rsidRDefault="0088133E" w:rsidP="007E3F9B">
      <w:pPr>
        <w:pStyle w:val="a3"/>
        <w:bidi/>
        <w:spacing w:line="192" w:lineRule="auto"/>
        <w:jc w:val="lowKashida"/>
        <w:rPr>
          <w:rFonts w:ascii="Arial" w:hAnsi="Arial" w:cs="DecoType Naskh Special"/>
          <w:sz w:val="24"/>
          <w:szCs w:val="24"/>
          <w:rtl/>
        </w:rPr>
      </w:pPr>
      <w:r w:rsidRPr="002B03E6">
        <w:rPr>
          <w:rFonts w:ascii="Arial" w:hAnsi="Arial" w:cs="DecoType Naskh Special"/>
          <w:sz w:val="24"/>
          <w:szCs w:val="24"/>
          <w:rtl/>
        </w:rPr>
        <w:t>هي ظاهرة ارتفاع درجة الحرارة في بيئة ما نتيجة تغيير في تدفق الطاقة الحرارية من البيئة و إليها.</w:t>
      </w:r>
    </w:p>
    <w:p w:rsidR="00D60796" w:rsidRPr="002B03E6" w:rsidRDefault="00D60796"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hint="cs"/>
          <w:b/>
          <w:bCs/>
          <w:sz w:val="24"/>
          <w:szCs w:val="24"/>
          <w:u w:val="single"/>
          <w:rtl/>
        </w:rPr>
        <w:t>**</w:t>
      </w:r>
      <w:r w:rsidRPr="002B03E6">
        <w:rPr>
          <w:rFonts w:ascii="Arial" w:hAnsi="Arial" w:cs="DecoType Naskh Special"/>
          <w:b/>
          <w:bCs/>
          <w:sz w:val="24"/>
          <w:szCs w:val="24"/>
          <w:u w:val="single"/>
          <w:rtl/>
        </w:rPr>
        <w:t>الظواهر المتوقعة نتيجة الاحتباس الحراري</w:t>
      </w:r>
      <w:r w:rsidRPr="002B03E6">
        <w:rPr>
          <w:rFonts w:ascii="Arial" w:hAnsi="Arial" w:cs="DecoType Naskh Special" w:hint="cs"/>
          <w:b/>
          <w:bCs/>
          <w:sz w:val="24"/>
          <w:szCs w:val="24"/>
          <w:u w:val="single"/>
          <w:rtl/>
        </w:rPr>
        <w:t xml:space="preserve"> وسيصحبها ظواهر من أهما ما يلي :</w:t>
      </w:r>
    </w:p>
    <w:p w:rsidR="00D60796" w:rsidRPr="002B03E6" w:rsidRDefault="00D60796" w:rsidP="007E3F9B">
      <w:pPr>
        <w:pStyle w:val="a3"/>
        <w:numPr>
          <w:ilvl w:val="0"/>
          <w:numId w:val="19"/>
        </w:numPr>
        <w:bidi/>
        <w:spacing w:line="192" w:lineRule="auto"/>
        <w:rPr>
          <w:rFonts w:ascii="Arial" w:hAnsi="Arial" w:cs="DecoType Naskh Special"/>
          <w:sz w:val="24"/>
          <w:szCs w:val="24"/>
          <w:rtl/>
        </w:rPr>
      </w:pPr>
      <w:r w:rsidRPr="002B03E6">
        <w:rPr>
          <w:rFonts w:ascii="Arial" w:hAnsi="Arial" w:cs="DecoType Naskh Special"/>
          <w:sz w:val="24"/>
          <w:szCs w:val="24"/>
          <w:rtl/>
        </w:rPr>
        <w:lastRenderedPageBreak/>
        <w:t>ذوبان الجليد سيؤدي إلى ارتفاع مستوى سطح البحر</w:t>
      </w:r>
    </w:p>
    <w:p w:rsidR="00D60796" w:rsidRPr="002B03E6" w:rsidRDefault="00D60796" w:rsidP="007E3F9B">
      <w:pPr>
        <w:pStyle w:val="a3"/>
        <w:numPr>
          <w:ilvl w:val="0"/>
          <w:numId w:val="19"/>
        </w:numPr>
        <w:bidi/>
        <w:spacing w:line="192" w:lineRule="auto"/>
        <w:rPr>
          <w:rFonts w:ascii="Arial" w:hAnsi="Arial" w:cs="DecoType Naskh Special"/>
          <w:sz w:val="24"/>
          <w:szCs w:val="24"/>
          <w:rtl/>
        </w:rPr>
      </w:pPr>
      <w:r w:rsidRPr="002B03E6">
        <w:rPr>
          <w:rFonts w:ascii="Arial" w:hAnsi="Arial" w:cs="DecoType Naskh Special"/>
          <w:sz w:val="24"/>
          <w:szCs w:val="24"/>
          <w:rtl/>
        </w:rPr>
        <w:t>غرق الجزر المنخفضة والمدن الساحلية</w:t>
      </w:r>
    </w:p>
    <w:p w:rsidR="00D60796" w:rsidRPr="002B03E6" w:rsidRDefault="00D60796" w:rsidP="007E3F9B">
      <w:pPr>
        <w:pStyle w:val="a3"/>
        <w:numPr>
          <w:ilvl w:val="0"/>
          <w:numId w:val="19"/>
        </w:numPr>
        <w:bidi/>
        <w:spacing w:line="192" w:lineRule="auto"/>
        <w:rPr>
          <w:rFonts w:ascii="Arial" w:hAnsi="Arial" w:cs="DecoType Naskh Special"/>
          <w:sz w:val="24"/>
          <w:szCs w:val="24"/>
          <w:rtl/>
        </w:rPr>
      </w:pPr>
      <w:r w:rsidRPr="002B03E6">
        <w:rPr>
          <w:rFonts w:ascii="Arial" w:hAnsi="Arial" w:cs="DecoType Naskh Special"/>
          <w:sz w:val="24"/>
          <w:szCs w:val="24"/>
          <w:rtl/>
        </w:rPr>
        <w:t>ازدياد الفيضانات</w:t>
      </w:r>
    </w:p>
    <w:p w:rsidR="00D60796" w:rsidRPr="002B03E6" w:rsidRDefault="00D60796" w:rsidP="007E3F9B">
      <w:pPr>
        <w:pStyle w:val="a3"/>
        <w:numPr>
          <w:ilvl w:val="0"/>
          <w:numId w:val="19"/>
        </w:numPr>
        <w:bidi/>
        <w:spacing w:line="192" w:lineRule="auto"/>
        <w:rPr>
          <w:rFonts w:ascii="Arial" w:hAnsi="Arial" w:cs="DecoType Naskh Special"/>
          <w:sz w:val="24"/>
          <w:szCs w:val="24"/>
          <w:rtl/>
        </w:rPr>
      </w:pPr>
      <w:r w:rsidRPr="002B03E6">
        <w:rPr>
          <w:rFonts w:ascii="Arial" w:hAnsi="Arial" w:cs="DecoType Naskh Special"/>
          <w:sz w:val="24"/>
          <w:szCs w:val="24"/>
          <w:rtl/>
        </w:rPr>
        <w:t>حدوث موجات جفاف وتصحر مساحات كبيرة من الأرض</w:t>
      </w:r>
    </w:p>
    <w:p w:rsidR="00D60796" w:rsidRPr="002B03E6" w:rsidRDefault="00D60796" w:rsidP="007E3F9B">
      <w:pPr>
        <w:pStyle w:val="a3"/>
        <w:numPr>
          <w:ilvl w:val="0"/>
          <w:numId w:val="19"/>
        </w:numPr>
        <w:bidi/>
        <w:spacing w:line="192" w:lineRule="auto"/>
        <w:rPr>
          <w:rFonts w:ascii="Arial" w:hAnsi="Arial" w:cs="DecoType Naskh Special"/>
          <w:sz w:val="24"/>
          <w:szCs w:val="24"/>
        </w:rPr>
      </w:pPr>
      <w:r w:rsidRPr="002B03E6">
        <w:rPr>
          <w:rFonts w:ascii="Arial" w:hAnsi="Arial" w:cs="DecoType Naskh Special"/>
          <w:sz w:val="24"/>
          <w:szCs w:val="24"/>
          <w:rtl/>
        </w:rPr>
        <w:t>زيادة عدد وشدة العواصف والأعاصير</w:t>
      </w:r>
      <w:r w:rsidR="007E3F9B" w:rsidRPr="002B03E6">
        <w:rPr>
          <w:rFonts w:ascii="Arial" w:hAnsi="Arial" w:cs="DecoType Naskh Special" w:hint="cs"/>
          <w:sz w:val="24"/>
          <w:szCs w:val="24"/>
          <w:rtl/>
        </w:rPr>
        <w:t>.</w:t>
      </w:r>
    </w:p>
    <w:p w:rsidR="007E3F9B" w:rsidRPr="002B03E6" w:rsidRDefault="007E3F9B" w:rsidP="007E3F9B">
      <w:pPr>
        <w:pStyle w:val="a3"/>
        <w:bidi/>
        <w:spacing w:line="192" w:lineRule="auto"/>
        <w:rPr>
          <w:rFonts w:ascii="Arial" w:hAnsi="Arial" w:cs="DecoType Naskh Special"/>
          <w:sz w:val="24"/>
          <w:szCs w:val="24"/>
          <w:rtl/>
        </w:rPr>
      </w:pPr>
    </w:p>
    <w:p w:rsidR="007E3F9B" w:rsidRPr="002B03E6" w:rsidRDefault="007E3F9B" w:rsidP="007E3F9B">
      <w:pPr>
        <w:pStyle w:val="a3"/>
        <w:bidi/>
        <w:spacing w:line="192" w:lineRule="auto"/>
        <w:rPr>
          <w:rFonts w:ascii="Arial" w:hAnsi="Arial" w:cs="DecoType Naskh Special"/>
          <w:sz w:val="24"/>
          <w:szCs w:val="24"/>
          <w:rtl/>
        </w:rPr>
      </w:pPr>
    </w:p>
    <w:p w:rsidR="00D60796" w:rsidRPr="002B03E6" w:rsidRDefault="00D60796"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 xml:space="preserve">أهم مكونات الغلاف الجوي </w:t>
      </w:r>
      <w:r w:rsidRPr="002B03E6">
        <w:rPr>
          <w:rFonts w:ascii="Arial" w:hAnsi="Arial" w:cs="DecoType Naskh Special" w:hint="cs"/>
          <w:b/>
          <w:bCs/>
          <w:sz w:val="24"/>
          <w:szCs w:val="24"/>
          <w:u w:val="single"/>
          <w:rtl/>
        </w:rPr>
        <w:t>:</w:t>
      </w:r>
      <w:r w:rsidRPr="002B03E6">
        <w:rPr>
          <w:rFonts w:ascii="Arial" w:hAnsi="Arial" w:cs="DecoType Naskh Special"/>
          <w:b/>
          <w:bCs/>
          <w:sz w:val="24"/>
          <w:szCs w:val="24"/>
          <w:u w:val="single"/>
        </w:rPr>
        <w:t>**</w:t>
      </w:r>
    </w:p>
    <w:p w:rsidR="007E3F9B" w:rsidRPr="002B03E6" w:rsidRDefault="007E3F9B" w:rsidP="007E3F9B">
      <w:pPr>
        <w:pStyle w:val="a3"/>
        <w:spacing w:line="192" w:lineRule="auto"/>
        <w:jc w:val="right"/>
        <w:rPr>
          <w:rFonts w:ascii="Arial" w:hAnsi="Arial" w:cs="DecoType Naskh Special"/>
          <w:b/>
          <w:bCs/>
          <w:sz w:val="24"/>
          <w:szCs w:val="24"/>
          <w:u w:val="single"/>
        </w:rPr>
      </w:pPr>
    </w:p>
    <w:p w:rsidR="00D60796" w:rsidRPr="002B03E6" w:rsidRDefault="00D60796" w:rsidP="007E3F9B">
      <w:pPr>
        <w:pStyle w:val="a3"/>
        <w:numPr>
          <w:ilvl w:val="0"/>
          <w:numId w:val="20"/>
        </w:numPr>
        <w:bidi/>
        <w:spacing w:line="192" w:lineRule="auto"/>
        <w:rPr>
          <w:rFonts w:ascii="Arial" w:hAnsi="Arial" w:cs="DecoType Naskh Special"/>
          <w:sz w:val="24"/>
          <w:szCs w:val="24"/>
          <w:rtl/>
        </w:rPr>
      </w:pPr>
      <w:r w:rsidRPr="002B03E6">
        <w:rPr>
          <w:rFonts w:ascii="Arial" w:hAnsi="Arial" w:cs="DecoType Naskh Special"/>
          <w:sz w:val="24"/>
          <w:szCs w:val="24"/>
          <w:rtl/>
        </w:rPr>
        <w:t>النيتروجين ونسبته تقريباً 78</w:t>
      </w:r>
      <w:r w:rsidRPr="002B03E6">
        <w:rPr>
          <w:rFonts w:ascii="Arial" w:hAnsi="Arial" w:cs="DecoType Naskh Special" w:hint="cs"/>
          <w:sz w:val="24"/>
          <w:szCs w:val="24"/>
          <w:rtl/>
        </w:rPr>
        <w:t xml:space="preserve"> </w:t>
      </w:r>
      <w:r w:rsidRPr="002B03E6">
        <w:rPr>
          <w:rFonts w:ascii="Arial" w:hAnsi="Arial" w:cs="DecoType Naskh Special"/>
          <w:sz w:val="24"/>
          <w:szCs w:val="24"/>
          <w:rtl/>
        </w:rPr>
        <w:t xml:space="preserve">%. </w:t>
      </w:r>
    </w:p>
    <w:p w:rsidR="00D60796" w:rsidRPr="002B03E6" w:rsidRDefault="00D60796" w:rsidP="007E3F9B">
      <w:pPr>
        <w:pStyle w:val="a3"/>
        <w:numPr>
          <w:ilvl w:val="0"/>
          <w:numId w:val="20"/>
        </w:numPr>
        <w:bidi/>
        <w:spacing w:line="192" w:lineRule="auto"/>
        <w:rPr>
          <w:rFonts w:ascii="Arial" w:hAnsi="Arial" w:cs="DecoType Naskh Special"/>
          <w:sz w:val="24"/>
          <w:szCs w:val="24"/>
          <w:rtl/>
        </w:rPr>
      </w:pPr>
      <w:r w:rsidRPr="002B03E6">
        <w:rPr>
          <w:rFonts w:ascii="Arial" w:hAnsi="Arial" w:cs="DecoType Naskh Special"/>
          <w:sz w:val="24"/>
          <w:szCs w:val="24"/>
          <w:rtl/>
        </w:rPr>
        <w:t>الأكسجين ونسبته تقريباً 21</w:t>
      </w:r>
      <w:r w:rsidRPr="002B03E6">
        <w:rPr>
          <w:rFonts w:ascii="Arial" w:hAnsi="Arial" w:cs="DecoType Naskh Special" w:hint="cs"/>
          <w:sz w:val="24"/>
          <w:szCs w:val="24"/>
          <w:rtl/>
        </w:rPr>
        <w:t xml:space="preserve"> </w:t>
      </w:r>
      <w:r w:rsidRPr="002B03E6">
        <w:rPr>
          <w:rFonts w:ascii="Arial" w:hAnsi="Arial" w:cs="DecoType Naskh Special"/>
          <w:sz w:val="24"/>
          <w:szCs w:val="24"/>
          <w:rtl/>
        </w:rPr>
        <w:t xml:space="preserve">%. </w:t>
      </w:r>
    </w:p>
    <w:p w:rsidR="00D60796" w:rsidRPr="002B03E6" w:rsidRDefault="00D60796" w:rsidP="007E3F9B">
      <w:pPr>
        <w:pStyle w:val="a3"/>
        <w:numPr>
          <w:ilvl w:val="0"/>
          <w:numId w:val="20"/>
        </w:numPr>
        <w:bidi/>
        <w:spacing w:line="192" w:lineRule="auto"/>
        <w:rPr>
          <w:rFonts w:ascii="Arial" w:hAnsi="Arial" w:cs="DecoType Naskh Special"/>
          <w:sz w:val="24"/>
          <w:szCs w:val="24"/>
          <w:rtl/>
        </w:rPr>
      </w:pPr>
      <w:r w:rsidRPr="002B03E6">
        <w:rPr>
          <w:rFonts w:ascii="Arial" w:hAnsi="Arial" w:cs="DecoType Naskh Special"/>
          <w:sz w:val="24"/>
          <w:szCs w:val="24"/>
          <w:rtl/>
        </w:rPr>
        <w:t>الغازات الخاملة كالأرغون</w:t>
      </w:r>
      <w:r w:rsidRPr="002B03E6">
        <w:rPr>
          <w:rFonts w:ascii="Arial" w:hAnsi="Arial" w:cs="DecoType Naskh Special" w:hint="cs"/>
          <w:sz w:val="24"/>
          <w:szCs w:val="24"/>
          <w:rtl/>
        </w:rPr>
        <w:t xml:space="preserve"> </w:t>
      </w:r>
      <w:r w:rsidRPr="002B03E6">
        <w:rPr>
          <w:rFonts w:ascii="Arial" w:hAnsi="Arial" w:cs="DecoType Naskh Special"/>
          <w:sz w:val="24"/>
          <w:szCs w:val="24"/>
          <w:rtl/>
        </w:rPr>
        <w:t>, نيون</w:t>
      </w:r>
      <w:r w:rsidRPr="002B03E6">
        <w:rPr>
          <w:rFonts w:ascii="Arial" w:hAnsi="Arial" w:cs="DecoType Naskh Special" w:hint="cs"/>
          <w:sz w:val="24"/>
          <w:szCs w:val="24"/>
          <w:rtl/>
        </w:rPr>
        <w:t xml:space="preserve"> </w:t>
      </w:r>
      <w:r w:rsidRPr="002B03E6">
        <w:rPr>
          <w:rFonts w:ascii="Arial" w:hAnsi="Arial" w:cs="DecoType Naskh Special"/>
          <w:sz w:val="24"/>
          <w:szCs w:val="24"/>
          <w:rtl/>
        </w:rPr>
        <w:t xml:space="preserve">, </w:t>
      </w:r>
      <w:r w:rsidRPr="002B03E6">
        <w:rPr>
          <w:rFonts w:ascii="Arial" w:hAnsi="Arial" w:cs="DecoType Naskh Special" w:hint="cs"/>
          <w:sz w:val="24"/>
          <w:szCs w:val="24"/>
          <w:rtl/>
        </w:rPr>
        <w:t>هليوم</w:t>
      </w:r>
      <w:r w:rsidRPr="002B03E6">
        <w:rPr>
          <w:rFonts w:ascii="Arial" w:hAnsi="Arial" w:cs="DecoType Naskh Special"/>
          <w:sz w:val="24"/>
          <w:szCs w:val="24"/>
          <w:rtl/>
        </w:rPr>
        <w:t xml:space="preserve"> ونسبتها 0.9%غازات نادرة </w:t>
      </w:r>
    </w:p>
    <w:p w:rsidR="00D60796" w:rsidRPr="002B03E6" w:rsidRDefault="00D60796" w:rsidP="007E3F9B">
      <w:pPr>
        <w:pStyle w:val="a3"/>
        <w:numPr>
          <w:ilvl w:val="0"/>
          <w:numId w:val="20"/>
        </w:numPr>
        <w:bidi/>
        <w:spacing w:line="192" w:lineRule="auto"/>
        <w:rPr>
          <w:rFonts w:ascii="Arial" w:hAnsi="Arial" w:cs="DecoType Naskh Special"/>
          <w:sz w:val="24"/>
          <w:szCs w:val="24"/>
          <w:rtl/>
        </w:rPr>
      </w:pPr>
      <w:r w:rsidRPr="002B03E6">
        <w:rPr>
          <w:rFonts w:ascii="Arial" w:hAnsi="Arial" w:cs="DecoType Naskh Special"/>
          <w:sz w:val="24"/>
          <w:szCs w:val="24"/>
          <w:rtl/>
        </w:rPr>
        <w:t>ثاني أكسيد الكربون و نسبته 0.03%</w:t>
      </w:r>
    </w:p>
    <w:p w:rsidR="00D60796" w:rsidRPr="002B03E6" w:rsidRDefault="00D60796" w:rsidP="007E3F9B">
      <w:pPr>
        <w:pStyle w:val="a3"/>
        <w:numPr>
          <w:ilvl w:val="0"/>
          <w:numId w:val="20"/>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الأوزون. </w:t>
      </w:r>
    </w:p>
    <w:p w:rsidR="00D60796" w:rsidRPr="002B03E6" w:rsidRDefault="00D60796" w:rsidP="007E3F9B">
      <w:pPr>
        <w:pStyle w:val="a3"/>
        <w:numPr>
          <w:ilvl w:val="0"/>
          <w:numId w:val="20"/>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الميثان. </w:t>
      </w:r>
    </w:p>
    <w:p w:rsidR="00D60796" w:rsidRPr="002B03E6" w:rsidRDefault="00D60796"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b/>
          <w:bCs/>
          <w:sz w:val="24"/>
          <w:szCs w:val="24"/>
          <w:u w:val="single"/>
          <w:rtl/>
        </w:rPr>
        <w:t xml:space="preserve">الغازات الدفيئة </w:t>
      </w:r>
      <w:r w:rsidRPr="002B03E6">
        <w:rPr>
          <w:rFonts w:ascii="Arial" w:hAnsi="Arial" w:cs="DecoType Naskh Special" w:hint="cs"/>
          <w:b/>
          <w:bCs/>
          <w:sz w:val="24"/>
          <w:szCs w:val="24"/>
          <w:u w:val="single"/>
          <w:rtl/>
        </w:rPr>
        <w:t>:</w:t>
      </w:r>
    </w:p>
    <w:p w:rsidR="00D60796" w:rsidRPr="002B03E6" w:rsidRDefault="00D60796" w:rsidP="007E3F9B">
      <w:pPr>
        <w:pStyle w:val="a3"/>
        <w:numPr>
          <w:ilvl w:val="0"/>
          <w:numId w:val="21"/>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بخار الماء </w:t>
      </w:r>
    </w:p>
    <w:p w:rsidR="00D60796" w:rsidRPr="002B03E6" w:rsidRDefault="00D60796" w:rsidP="007E3F9B">
      <w:pPr>
        <w:pStyle w:val="a3"/>
        <w:numPr>
          <w:ilvl w:val="0"/>
          <w:numId w:val="21"/>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ثاني أكسيد الكربون </w:t>
      </w:r>
      <w:r w:rsidRPr="002B03E6">
        <w:rPr>
          <w:rFonts w:ascii="Arial" w:hAnsi="Arial" w:cs="DecoType Naskh Special"/>
          <w:sz w:val="24"/>
          <w:szCs w:val="24"/>
        </w:rPr>
        <w:t xml:space="preserve">CO2 </w:t>
      </w:r>
    </w:p>
    <w:p w:rsidR="00D60796" w:rsidRPr="002B03E6" w:rsidRDefault="00D60796" w:rsidP="007E3F9B">
      <w:pPr>
        <w:pStyle w:val="a3"/>
        <w:numPr>
          <w:ilvl w:val="0"/>
          <w:numId w:val="21"/>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أكسيد </w:t>
      </w:r>
      <w:proofErr w:type="spellStart"/>
      <w:r w:rsidRPr="002B03E6">
        <w:rPr>
          <w:rFonts w:ascii="Arial" w:hAnsi="Arial" w:cs="DecoType Naskh Special"/>
          <w:sz w:val="24"/>
          <w:szCs w:val="24"/>
          <w:rtl/>
        </w:rPr>
        <w:t>النيتروز</w:t>
      </w:r>
      <w:proofErr w:type="spellEnd"/>
      <w:r w:rsidRPr="002B03E6">
        <w:rPr>
          <w:rFonts w:ascii="Arial" w:hAnsi="Arial" w:cs="DecoType Naskh Special"/>
          <w:sz w:val="24"/>
          <w:szCs w:val="24"/>
        </w:rPr>
        <w:t xml:space="preserve">N2O. </w:t>
      </w:r>
    </w:p>
    <w:p w:rsidR="00D60796" w:rsidRPr="002B03E6" w:rsidRDefault="00D60796" w:rsidP="007E3F9B">
      <w:pPr>
        <w:pStyle w:val="a3"/>
        <w:numPr>
          <w:ilvl w:val="0"/>
          <w:numId w:val="21"/>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الميثان </w:t>
      </w:r>
      <w:r w:rsidRPr="002B03E6">
        <w:rPr>
          <w:rFonts w:ascii="Arial" w:hAnsi="Arial" w:cs="DecoType Naskh Special"/>
          <w:sz w:val="24"/>
          <w:szCs w:val="24"/>
        </w:rPr>
        <w:t>CH4</w:t>
      </w:r>
    </w:p>
    <w:p w:rsidR="00D60796" w:rsidRPr="002B03E6" w:rsidRDefault="00D60796" w:rsidP="007E3F9B">
      <w:pPr>
        <w:pStyle w:val="a3"/>
        <w:numPr>
          <w:ilvl w:val="0"/>
          <w:numId w:val="21"/>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الأوزون </w:t>
      </w:r>
      <w:r w:rsidRPr="002B03E6">
        <w:rPr>
          <w:rFonts w:ascii="Arial" w:hAnsi="Arial" w:cs="DecoType Naskh Special"/>
          <w:sz w:val="24"/>
          <w:szCs w:val="24"/>
        </w:rPr>
        <w:t>O3</w:t>
      </w:r>
    </w:p>
    <w:p w:rsidR="00D60796" w:rsidRPr="002B03E6" w:rsidRDefault="00D60796" w:rsidP="007E3F9B">
      <w:pPr>
        <w:pStyle w:val="a3"/>
        <w:numPr>
          <w:ilvl w:val="0"/>
          <w:numId w:val="21"/>
        </w:numPr>
        <w:bidi/>
        <w:spacing w:line="192" w:lineRule="auto"/>
        <w:rPr>
          <w:rFonts w:ascii="Arial" w:hAnsi="Arial" w:cs="DecoType Naskh Special"/>
          <w:sz w:val="24"/>
          <w:szCs w:val="24"/>
        </w:rPr>
      </w:pPr>
      <w:proofErr w:type="spellStart"/>
      <w:r w:rsidRPr="002B03E6">
        <w:rPr>
          <w:rFonts w:ascii="Arial" w:hAnsi="Arial" w:cs="DecoType Naskh Special"/>
          <w:sz w:val="24"/>
          <w:szCs w:val="24"/>
          <w:rtl/>
        </w:rPr>
        <w:t>الكلوروفلوروكربون</w:t>
      </w:r>
      <w:proofErr w:type="spellEnd"/>
      <w:r w:rsidRPr="002B03E6">
        <w:rPr>
          <w:rFonts w:ascii="Arial" w:hAnsi="Arial" w:cs="DecoType Naskh Special"/>
          <w:sz w:val="24"/>
          <w:szCs w:val="24"/>
          <w:rtl/>
        </w:rPr>
        <w:t xml:space="preserve"> </w:t>
      </w:r>
      <w:r w:rsidRPr="002B03E6">
        <w:rPr>
          <w:rFonts w:ascii="Arial" w:hAnsi="Arial" w:cs="DecoType Naskh Special"/>
          <w:sz w:val="24"/>
          <w:szCs w:val="24"/>
        </w:rPr>
        <w:t xml:space="preserve">CFCs. </w:t>
      </w:r>
    </w:p>
    <w:p w:rsidR="00D60796" w:rsidRPr="002B03E6" w:rsidRDefault="00D60796" w:rsidP="007E3F9B">
      <w:pPr>
        <w:pStyle w:val="a3"/>
        <w:bidi/>
        <w:spacing w:line="192" w:lineRule="auto"/>
        <w:rPr>
          <w:rFonts w:ascii="Arial" w:hAnsi="Arial" w:cs="DecoType Naskh Special"/>
          <w:sz w:val="24"/>
          <w:szCs w:val="24"/>
          <w:rtl/>
        </w:rPr>
      </w:pPr>
      <w:r w:rsidRPr="002B03E6">
        <w:rPr>
          <w:rFonts w:ascii="Arial" w:hAnsi="Arial" w:cs="DecoType Naskh Special" w:hint="cs"/>
          <w:sz w:val="24"/>
          <w:szCs w:val="24"/>
          <w:rtl/>
        </w:rPr>
        <w:t>**</w:t>
      </w:r>
      <w:r w:rsidRPr="002B03E6">
        <w:rPr>
          <w:rFonts w:ascii="Arial" w:hAnsi="Arial" w:cs="DecoType Naskh Special"/>
          <w:b/>
          <w:bCs/>
          <w:sz w:val="24"/>
          <w:szCs w:val="24"/>
          <w:u w:val="single"/>
          <w:rtl/>
        </w:rPr>
        <w:t>تعريف البؤرة</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tl/>
        </w:rPr>
        <w:t>:</w:t>
      </w:r>
      <w:r w:rsidRPr="002B03E6">
        <w:rPr>
          <w:rFonts w:ascii="Arial" w:hAnsi="Arial" w:cs="DecoType Naskh Special"/>
          <w:sz w:val="24"/>
          <w:szCs w:val="24"/>
          <w:rtl/>
        </w:rPr>
        <w:t xml:space="preserve"> منطقة في باطن الأرض يحدث فيها كسر في الصخور لعدم تحملها القوى التمددية أو الانضغاطية الناتجة عن </w:t>
      </w:r>
      <w:proofErr w:type="spellStart"/>
      <w:r w:rsidRPr="002B03E6">
        <w:rPr>
          <w:rFonts w:ascii="Arial" w:hAnsi="Arial" w:cs="DecoType Naskh Special"/>
          <w:sz w:val="24"/>
          <w:szCs w:val="24"/>
          <w:rtl/>
        </w:rPr>
        <w:t>تكتونية</w:t>
      </w:r>
      <w:proofErr w:type="spellEnd"/>
      <w:r w:rsidRPr="002B03E6">
        <w:rPr>
          <w:rFonts w:ascii="Arial" w:hAnsi="Arial" w:cs="DecoType Naskh Special"/>
          <w:sz w:val="24"/>
          <w:szCs w:val="24"/>
          <w:rtl/>
        </w:rPr>
        <w:t xml:space="preserve"> الصفائح و هي مصدر الزلزال.</w:t>
      </w:r>
    </w:p>
    <w:p w:rsidR="00D60796" w:rsidRPr="002B03E6" w:rsidRDefault="00D60796" w:rsidP="007E3F9B">
      <w:pPr>
        <w:pStyle w:val="a3"/>
        <w:bidi/>
        <w:spacing w:line="192" w:lineRule="auto"/>
        <w:rPr>
          <w:rFonts w:ascii="Arial" w:hAnsi="Arial" w:cs="DecoType Naskh Special"/>
          <w:b/>
          <w:bCs/>
          <w:sz w:val="24"/>
          <w:szCs w:val="24"/>
          <w:u w:val="single"/>
          <w:rtl/>
        </w:rPr>
      </w:pPr>
      <w:r w:rsidRPr="002B03E6">
        <w:rPr>
          <w:rFonts w:ascii="Arial" w:hAnsi="Arial" w:cs="DecoType Naskh Special" w:hint="cs"/>
          <w:b/>
          <w:bCs/>
          <w:sz w:val="24"/>
          <w:szCs w:val="24"/>
          <w:u w:val="single"/>
          <w:rtl/>
        </w:rPr>
        <w:t xml:space="preserve">** </w:t>
      </w:r>
      <w:proofErr w:type="spellStart"/>
      <w:r w:rsidRPr="002B03E6">
        <w:rPr>
          <w:rFonts w:ascii="Arial" w:hAnsi="Arial" w:cs="DecoType Naskh Special" w:hint="cs"/>
          <w:b/>
          <w:bCs/>
          <w:sz w:val="24"/>
          <w:szCs w:val="24"/>
          <w:u w:val="single"/>
          <w:rtl/>
        </w:rPr>
        <w:t>مايصدره</w:t>
      </w:r>
      <w:proofErr w:type="spellEnd"/>
      <w:r w:rsidRPr="002B03E6">
        <w:rPr>
          <w:rFonts w:ascii="Arial" w:hAnsi="Arial" w:cs="DecoType Naskh Special" w:hint="cs"/>
          <w:b/>
          <w:bCs/>
          <w:sz w:val="24"/>
          <w:szCs w:val="24"/>
          <w:u w:val="single"/>
          <w:rtl/>
        </w:rPr>
        <w:t xml:space="preserve"> الزلزال من موجات/ </w:t>
      </w:r>
      <w:r w:rsidRPr="002B03E6">
        <w:rPr>
          <w:rFonts w:ascii="Arial" w:hAnsi="Arial" w:cs="DecoType Naskh Special" w:hint="cs"/>
          <w:sz w:val="24"/>
          <w:szCs w:val="24"/>
          <w:rtl/>
        </w:rPr>
        <w:t>موجات طويله وموجات مستعرض وموجات سطحيه</w:t>
      </w:r>
      <w:r w:rsidRPr="002B03E6">
        <w:rPr>
          <w:rFonts w:ascii="Arial" w:hAnsi="Arial" w:cs="DecoType Naskh Special" w:hint="cs"/>
          <w:b/>
          <w:bCs/>
          <w:sz w:val="24"/>
          <w:szCs w:val="24"/>
          <w:u w:val="single"/>
          <w:rtl/>
        </w:rPr>
        <w:t>.</w:t>
      </w:r>
    </w:p>
    <w:p w:rsidR="00D60796" w:rsidRPr="002B03E6" w:rsidRDefault="00D60796"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انواع الزلازل تقسم الزلازل على أساس القوى التي تسببها إلى</w:t>
      </w:r>
      <w:r w:rsidRPr="002B03E6">
        <w:rPr>
          <w:rFonts w:ascii="Arial" w:hAnsi="Arial" w:cs="DecoType Naskh Special"/>
          <w:b/>
          <w:bCs/>
          <w:sz w:val="24"/>
          <w:szCs w:val="24"/>
          <w:rtl/>
        </w:rPr>
        <w:t xml:space="preserve"> :</w:t>
      </w:r>
      <w:r w:rsidRPr="002B03E6">
        <w:rPr>
          <w:rFonts w:ascii="Arial" w:hAnsi="Arial" w:cs="DecoType Naskh Special"/>
          <w:b/>
          <w:bCs/>
          <w:sz w:val="24"/>
          <w:szCs w:val="24"/>
          <w:u w:val="single"/>
        </w:rPr>
        <w:t>**</w:t>
      </w:r>
    </w:p>
    <w:p w:rsidR="00D60796" w:rsidRPr="002B03E6" w:rsidRDefault="00D60796" w:rsidP="007E3F9B">
      <w:pPr>
        <w:pStyle w:val="a3"/>
        <w:numPr>
          <w:ilvl w:val="0"/>
          <w:numId w:val="23"/>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الزلازل البنائية (التكونية) </w:t>
      </w:r>
      <w:r w:rsidRPr="002B03E6">
        <w:rPr>
          <w:rFonts w:ascii="Arial" w:hAnsi="Arial" w:cs="DecoType Naskh Special"/>
          <w:sz w:val="24"/>
          <w:szCs w:val="24"/>
        </w:rPr>
        <w:t xml:space="preserve">Tectonic </w:t>
      </w:r>
    </w:p>
    <w:p w:rsidR="00D60796" w:rsidRPr="002B03E6" w:rsidRDefault="00D60796" w:rsidP="007E3F9B">
      <w:pPr>
        <w:pStyle w:val="a3"/>
        <w:numPr>
          <w:ilvl w:val="0"/>
          <w:numId w:val="23"/>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الزلازل البركانية. </w:t>
      </w:r>
    </w:p>
    <w:p w:rsidR="00D60796" w:rsidRPr="002B03E6" w:rsidRDefault="00D60796" w:rsidP="007E3F9B">
      <w:pPr>
        <w:pStyle w:val="a3"/>
        <w:numPr>
          <w:ilvl w:val="0"/>
          <w:numId w:val="23"/>
        </w:numPr>
        <w:bidi/>
        <w:spacing w:line="192" w:lineRule="auto"/>
        <w:rPr>
          <w:rFonts w:ascii="Arial" w:hAnsi="Arial" w:cs="DecoType Naskh Special"/>
          <w:sz w:val="24"/>
          <w:szCs w:val="24"/>
          <w:rtl/>
        </w:rPr>
      </w:pPr>
      <w:r w:rsidRPr="002B03E6">
        <w:rPr>
          <w:rFonts w:ascii="Arial" w:hAnsi="Arial" w:cs="DecoType Naskh Special"/>
          <w:sz w:val="24"/>
          <w:szCs w:val="24"/>
          <w:rtl/>
        </w:rPr>
        <w:t>الزلازل الجوفية (</w:t>
      </w:r>
      <w:proofErr w:type="spellStart"/>
      <w:r w:rsidRPr="002B03E6">
        <w:rPr>
          <w:rFonts w:ascii="Arial" w:hAnsi="Arial" w:cs="DecoType Naskh Special"/>
          <w:sz w:val="24"/>
          <w:szCs w:val="24"/>
          <w:rtl/>
        </w:rPr>
        <w:t>البلوتونية</w:t>
      </w:r>
      <w:proofErr w:type="spellEnd"/>
      <w:r w:rsidRPr="002B03E6">
        <w:rPr>
          <w:rFonts w:ascii="Arial" w:hAnsi="Arial" w:cs="DecoType Naskh Special"/>
          <w:sz w:val="24"/>
          <w:szCs w:val="24"/>
          <w:rtl/>
        </w:rPr>
        <w:t xml:space="preserve">). </w:t>
      </w:r>
    </w:p>
    <w:p w:rsidR="00D60796" w:rsidRPr="002B03E6" w:rsidRDefault="00D60796" w:rsidP="007E3F9B">
      <w:pPr>
        <w:pStyle w:val="a3"/>
        <w:numPr>
          <w:ilvl w:val="0"/>
          <w:numId w:val="23"/>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الزلازل </w:t>
      </w:r>
      <w:proofErr w:type="spellStart"/>
      <w:r w:rsidRPr="002B03E6">
        <w:rPr>
          <w:rFonts w:ascii="Arial" w:hAnsi="Arial" w:cs="DecoType Naskh Special" w:hint="cs"/>
          <w:sz w:val="24"/>
          <w:szCs w:val="24"/>
          <w:rtl/>
        </w:rPr>
        <w:t>الإنهيارية</w:t>
      </w:r>
      <w:proofErr w:type="spellEnd"/>
      <w:r w:rsidRPr="002B03E6">
        <w:rPr>
          <w:rFonts w:ascii="Arial" w:hAnsi="Arial" w:cs="DecoType Naskh Special"/>
          <w:sz w:val="24"/>
          <w:szCs w:val="24"/>
          <w:rtl/>
        </w:rPr>
        <w:t xml:space="preserve">. </w:t>
      </w:r>
    </w:p>
    <w:p w:rsidR="00D60796" w:rsidRPr="002B03E6" w:rsidRDefault="00D60796" w:rsidP="007E3F9B">
      <w:pPr>
        <w:pStyle w:val="a3"/>
        <w:numPr>
          <w:ilvl w:val="0"/>
          <w:numId w:val="23"/>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الزلازل الصناعية. </w:t>
      </w:r>
    </w:p>
    <w:p w:rsidR="00D60796" w:rsidRPr="002B03E6" w:rsidRDefault="00D60796" w:rsidP="007E3F9B">
      <w:pPr>
        <w:pStyle w:val="a3"/>
        <w:spacing w:line="192" w:lineRule="auto"/>
        <w:jc w:val="right"/>
        <w:rPr>
          <w:rFonts w:ascii="Arial" w:hAnsi="Arial" w:cs="DecoType Naskh Special"/>
          <w:b/>
          <w:bCs/>
          <w:sz w:val="24"/>
          <w:szCs w:val="24"/>
          <w:u w:val="single"/>
          <w:rtl/>
        </w:rPr>
      </w:pPr>
      <w:r w:rsidRPr="002B03E6">
        <w:rPr>
          <w:rFonts w:ascii="Arial" w:hAnsi="Arial" w:cs="DecoType Naskh Special"/>
          <w:b/>
          <w:bCs/>
          <w:sz w:val="24"/>
          <w:szCs w:val="24"/>
          <w:u w:val="single"/>
          <w:rtl/>
        </w:rPr>
        <w:t>توزيع الزلازل</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Pr>
        <w:t>**</w:t>
      </w:r>
    </w:p>
    <w:p w:rsidR="00D60796" w:rsidRPr="002B03E6" w:rsidRDefault="00D60796" w:rsidP="007E3F9B">
      <w:pPr>
        <w:pStyle w:val="a3"/>
        <w:numPr>
          <w:ilvl w:val="0"/>
          <w:numId w:val="24"/>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نطاق المحيط الهادي( اليابان – الفليبين  - اندونيسيا  ) </w:t>
      </w:r>
    </w:p>
    <w:p w:rsidR="00D60796" w:rsidRPr="002B03E6" w:rsidRDefault="00D60796" w:rsidP="007E3F9B">
      <w:pPr>
        <w:pStyle w:val="a3"/>
        <w:numPr>
          <w:ilvl w:val="0"/>
          <w:numId w:val="24"/>
        </w:numPr>
        <w:bidi/>
        <w:spacing w:line="192" w:lineRule="auto"/>
        <w:rPr>
          <w:rFonts w:ascii="Arial" w:hAnsi="Arial" w:cs="DecoType Naskh Special"/>
          <w:sz w:val="24"/>
          <w:szCs w:val="24"/>
          <w:rtl/>
        </w:rPr>
      </w:pPr>
      <w:r w:rsidRPr="002B03E6">
        <w:rPr>
          <w:rFonts w:ascii="Arial" w:hAnsi="Arial" w:cs="DecoType Naskh Special"/>
          <w:sz w:val="24"/>
          <w:szCs w:val="24"/>
          <w:rtl/>
        </w:rPr>
        <w:t xml:space="preserve">جنوب قارة آسيا وجنوب قارة أوروبا. </w:t>
      </w:r>
    </w:p>
    <w:p w:rsidR="00D60796" w:rsidRPr="002B03E6" w:rsidRDefault="00D60796" w:rsidP="007E3F9B">
      <w:pPr>
        <w:pStyle w:val="a3"/>
        <w:numPr>
          <w:ilvl w:val="0"/>
          <w:numId w:val="24"/>
        </w:numPr>
        <w:bidi/>
        <w:spacing w:line="192" w:lineRule="auto"/>
        <w:rPr>
          <w:rFonts w:ascii="Arial" w:hAnsi="Arial" w:cs="DecoType Naskh Special"/>
          <w:sz w:val="24"/>
          <w:szCs w:val="24"/>
        </w:rPr>
      </w:pPr>
      <w:r w:rsidRPr="002B03E6">
        <w:rPr>
          <w:rFonts w:ascii="Arial" w:hAnsi="Arial" w:cs="DecoType Naskh Special"/>
          <w:sz w:val="24"/>
          <w:szCs w:val="24"/>
          <w:rtl/>
        </w:rPr>
        <w:t>السواحل الغربية في قارتي  أمريكا الشمالية  وأمريكا الجنوبية</w:t>
      </w:r>
      <w:r w:rsidRPr="002B03E6">
        <w:rPr>
          <w:rFonts w:ascii="Arial" w:hAnsi="Arial" w:cs="DecoType Naskh Special" w:hint="cs"/>
          <w:sz w:val="24"/>
          <w:szCs w:val="24"/>
          <w:rtl/>
        </w:rPr>
        <w:t>.</w:t>
      </w:r>
    </w:p>
    <w:p w:rsidR="00D60796" w:rsidRPr="002B03E6" w:rsidRDefault="00D60796" w:rsidP="007E3F9B">
      <w:pPr>
        <w:pStyle w:val="a3"/>
        <w:bidi/>
        <w:spacing w:line="192" w:lineRule="auto"/>
        <w:jc w:val="lowKashida"/>
        <w:rPr>
          <w:rFonts w:ascii="Arial" w:hAnsi="Arial" w:cs="DecoType Naskh Special"/>
          <w:b/>
          <w:bCs/>
          <w:sz w:val="24"/>
          <w:szCs w:val="24"/>
          <w:u w:val="single"/>
          <w:rtl/>
        </w:rPr>
      </w:pPr>
      <w:r w:rsidRPr="002B03E6">
        <w:rPr>
          <w:rFonts w:ascii="Arial" w:hAnsi="Arial" w:cs="DecoType Naskh Special" w:hint="cs"/>
          <w:b/>
          <w:bCs/>
          <w:sz w:val="24"/>
          <w:szCs w:val="24"/>
          <w:u w:val="single"/>
          <w:rtl/>
        </w:rPr>
        <w:lastRenderedPageBreak/>
        <w:t>**</w:t>
      </w:r>
      <w:r w:rsidRPr="002B03E6">
        <w:rPr>
          <w:rFonts w:ascii="Arial" w:hAnsi="Arial" w:cs="DecoType Naskh Special"/>
          <w:b/>
          <w:bCs/>
          <w:sz w:val="24"/>
          <w:szCs w:val="24"/>
          <w:u w:val="single"/>
          <w:rtl/>
        </w:rPr>
        <w:t xml:space="preserve">مفهوم البركان </w:t>
      </w:r>
      <w:r w:rsidRPr="002B03E6">
        <w:rPr>
          <w:rFonts w:ascii="Arial" w:hAnsi="Arial" w:cs="DecoType Naskh Special" w:hint="cs"/>
          <w:b/>
          <w:bCs/>
          <w:sz w:val="24"/>
          <w:szCs w:val="24"/>
          <w:u w:val="single"/>
          <w:rtl/>
        </w:rPr>
        <w:t xml:space="preserve">: </w:t>
      </w:r>
      <w:r w:rsidRPr="002B03E6">
        <w:rPr>
          <w:rFonts w:ascii="Arial" w:hAnsi="Arial" w:cs="DecoType Naskh Special"/>
          <w:sz w:val="24"/>
          <w:szCs w:val="24"/>
          <w:rtl/>
        </w:rPr>
        <w:t xml:space="preserve">هو ذلك المكان الذي تخرج أو تنبعث منه المواد المنصهرة الحارة مع الأبخرة والغازات المصاحبة لها على عمق من القشرة الأرضية ويحدث ذلك خلال فوهات أو شقوق. </w:t>
      </w:r>
    </w:p>
    <w:p w:rsidR="00D60796" w:rsidRPr="002B03E6" w:rsidRDefault="00D60796"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المواد البركانية</w:t>
      </w:r>
      <w:r w:rsidRPr="002B03E6">
        <w:rPr>
          <w:rFonts w:ascii="Arial" w:hAnsi="Arial" w:cs="DecoType Naskh Special" w:hint="cs"/>
          <w:b/>
          <w:bCs/>
          <w:sz w:val="24"/>
          <w:szCs w:val="24"/>
          <w:u w:val="single"/>
          <w:rtl/>
        </w:rPr>
        <w:t xml:space="preserve"> : </w:t>
      </w:r>
      <w:r w:rsidRPr="002B03E6">
        <w:rPr>
          <w:rFonts w:ascii="Arial" w:hAnsi="Arial" w:cs="DecoType Naskh Special"/>
          <w:b/>
          <w:bCs/>
          <w:sz w:val="24"/>
          <w:szCs w:val="24"/>
          <w:u w:val="single"/>
          <w:rtl/>
        </w:rPr>
        <w:t>يخرج من البراكين حين ثوراتها</w:t>
      </w:r>
      <w:r w:rsidRPr="002B03E6">
        <w:rPr>
          <w:rFonts w:ascii="Arial" w:hAnsi="Arial" w:cs="DecoType Naskh Special" w:hint="cs"/>
          <w:b/>
          <w:bCs/>
          <w:sz w:val="24"/>
          <w:szCs w:val="24"/>
          <w:u w:val="single"/>
          <w:rtl/>
        </w:rPr>
        <w:t xml:space="preserve"> :</w:t>
      </w:r>
      <w:r w:rsidRPr="002B03E6">
        <w:rPr>
          <w:rFonts w:ascii="Arial" w:hAnsi="Arial" w:cs="DecoType Naskh Special"/>
          <w:b/>
          <w:bCs/>
          <w:sz w:val="24"/>
          <w:szCs w:val="24"/>
          <w:u w:val="single"/>
          <w:rtl/>
        </w:rPr>
        <w:t xml:space="preserve"> </w:t>
      </w:r>
      <w:r w:rsidR="001050B9" w:rsidRPr="002B03E6">
        <w:rPr>
          <w:rFonts w:ascii="Arial" w:hAnsi="Arial" w:cs="DecoType Naskh Special"/>
          <w:b/>
          <w:bCs/>
          <w:sz w:val="24"/>
          <w:szCs w:val="24"/>
          <w:u w:val="single"/>
        </w:rPr>
        <w:t>**</w:t>
      </w:r>
    </w:p>
    <w:p w:rsidR="00D60796" w:rsidRPr="002B03E6" w:rsidRDefault="00D60796" w:rsidP="007E3F9B">
      <w:pPr>
        <w:pStyle w:val="a3"/>
        <w:spacing w:line="192" w:lineRule="auto"/>
        <w:jc w:val="right"/>
        <w:rPr>
          <w:rFonts w:ascii="Arial" w:hAnsi="Arial" w:cs="DecoType Naskh Special"/>
          <w:b/>
          <w:bCs/>
          <w:sz w:val="24"/>
          <w:szCs w:val="24"/>
          <w:rtl/>
        </w:rPr>
      </w:pPr>
    </w:p>
    <w:p w:rsidR="00D60796" w:rsidRPr="002B03E6" w:rsidRDefault="001050B9" w:rsidP="007E3F9B">
      <w:pPr>
        <w:pStyle w:val="a3"/>
        <w:bidi/>
        <w:spacing w:line="192" w:lineRule="auto"/>
        <w:rPr>
          <w:rFonts w:ascii="Arial" w:hAnsi="Arial" w:cs="DecoType Naskh Special"/>
          <w:sz w:val="24"/>
          <w:szCs w:val="24"/>
          <w:rtl/>
        </w:rPr>
      </w:pPr>
      <w:r w:rsidRPr="002B03E6">
        <w:rPr>
          <w:rFonts w:ascii="Arial" w:hAnsi="Arial" w:cs="DecoType Naskh Special"/>
          <w:sz w:val="24"/>
          <w:szCs w:val="24"/>
          <w:rtl/>
        </w:rPr>
        <w:t>حطام صخري صل</w:t>
      </w:r>
      <w:r w:rsidRPr="002B03E6">
        <w:rPr>
          <w:rFonts w:ascii="Arial" w:hAnsi="Arial" w:cs="DecoType Naskh Special" w:hint="cs"/>
          <w:sz w:val="24"/>
          <w:szCs w:val="24"/>
          <w:rtl/>
        </w:rPr>
        <w:t>ب و</w:t>
      </w:r>
      <w:r w:rsidR="00D60796" w:rsidRPr="002B03E6">
        <w:rPr>
          <w:rFonts w:ascii="Arial" w:hAnsi="Arial" w:cs="DecoType Naskh Special"/>
          <w:sz w:val="24"/>
          <w:szCs w:val="24"/>
          <w:rtl/>
        </w:rPr>
        <w:t xml:space="preserve">مواد منصهرة </w:t>
      </w:r>
      <w:r w:rsidRPr="002B03E6">
        <w:rPr>
          <w:rFonts w:ascii="Arial" w:hAnsi="Arial" w:cs="DecoType Naskh Special" w:hint="cs"/>
          <w:sz w:val="24"/>
          <w:szCs w:val="24"/>
          <w:rtl/>
        </w:rPr>
        <w:t>و</w:t>
      </w:r>
      <w:r w:rsidR="00D60796" w:rsidRPr="002B03E6">
        <w:rPr>
          <w:rFonts w:ascii="Arial" w:hAnsi="Arial" w:cs="DecoType Naskh Special"/>
          <w:sz w:val="24"/>
          <w:szCs w:val="24"/>
          <w:rtl/>
        </w:rPr>
        <w:t xml:space="preserve">غازات </w:t>
      </w:r>
      <w:r w:rsidR="00D60796" w:rsidRPr="002B03E6">
        <w:rPr>
          <w:rFonts w:ascii="Arial" w:hAnsi="Arial" w:cs="DecoType Naskh Special"/>
          <w:b/>
          <w:bCs/>
          <w:sz w:val="24"/>
          <w:szCs w:val="24"/>
          <w:rtl/>
        </w:rPr>
        <w:t>.</w:t>
      </w:r>
    </w:p>
    <w:p w:rsidR="001050B9" w:rsidRPr="002B03E6" w:rsidRDefault="001050B9"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الانصهار :</w:t>
      </w:r>
      <w:r w:rsidRPr="002B03E6">
        <w:rPr>
          <w:rFonts w:ascii="Arial" w:hAnsi="Arial" w:cs="DecoType Naskh Special"/>
          <w:b/>
          <w:bCs/>
          <w:sz w:val="24"/>
          <w:szCs w:val="24"/>
          <w:u w:val="single"/>
        </w:rPr>
        <w:t>**</w:t>
      </w:r>
    </w:p>
    <w:p w:rsidR="001050B9" w:rsidRPr="002B03E6" w:rsidRDefault="001050B9" w:rsidP="007E3F9B">
      <w:pPr>
        <w:pStyle w:val="a3"/>
        <w:bidi/>
        <w:spacing w:line="192" w:lineRule="auto"/>
        <w:rPr>
          <w:rFonts w:ascii="Arial" w:hAnsi="Arial" w:cs="DecoType Naskh Special"/>
          <w:sz w:val="24"/>
          <w:szCs w:val="24"/>
          <w:rtl/>
        </w:rPr>
      </w:pPr>
      <w:r w:rsidRPr="002B03E6">
        <w:rPr>
          <w:rFonts w:ascii="Arial" w:hAnsi="Arial" w:cs="DecoType Naskh Special"/>
          <w:sz w:val="24"/>
          <w:szCs w:val="24"/>
          <w:rtl/>
        </w:rPr>
        <w:t xml:space="preserve">هو عملية تؤدي إلى تغير الأطوار لمادة ما من الطور الصلب إلى الطور السائل. </w:t>
      </w:r>
    </w:p>
    <w:p w:rsidR="001050B9" w:rsidRPr="002B03E6" w:rsidRDefault="001050B9"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b/>
          <w:bCs/>
          <w:sz w:val="24"/>
          <w:szCs w:val="24"/>
          <w:u w:val="single"/>
          <w:rtl/>
        </w:rPr>
        <w:t>العوامل التي تساعد المواد المنصهرة على الخروج من باطن الأرض منها</w:t>
      </w:r>
      <w:r w:rsidRPr="002B03E6">
        <w:rPr>
          <w:rFonts w:ascii="Arial" w:hAnsi="Arial" w:cs="DecoType Naskh Special" w:hint="cs"/>
          <w:b/>
          <w:bCs/>
          <w:sz w:val="24"/>
          <w:szCs w:val="24"/>
          <w:u w:val="single"/>
          <w:rtl/>
        </w:rPr>
        <w:t xml:space="preserve"> :</w:t>
      </w:r>
      <w:r w:rsidRPr="002B03E6">
        <w:rPr>
          <w:rFonts w:ascii="Arial" w:hAnsi="Arial" w:cs="DecoType Naskh Special"/>
          <w:sz w:val="24"/>
          <w:szCs w:val="24"/>
          <w:rtl/>
        </w:rPr>
        <w:t xml:space="preserve"> </w:t>
      </w:r>
      <w:r w:rsidRPr="002B03E6">
        <w:rPr>
          <w:rFonts w:ascii="Arial" w:hAnsi="Arial" w:cs="DecoType Naskh Special"/>
          <w:b/>
          <w:bCs/>
          <w:sz w:val="24"/>
          <w:szCs w:val="24"/>
          <w:u w:val="single"/>
        </w:rPr>
        <w:t>**</w:t>
      </w:r>
    </w:p>
    <w:p w:rsidR="001050B9" w:rsidRPr="002B03E6" w:rsidRDefault="001050B9" w:rsidP="007E3F9B">
      <w:pPr>
        <w:pStyle w:val="a3"/>
        <w:numPr>
          <w:ilvl w:val="0"/>
          <w:numId w:val="28"/>
        </w:numPr>
        <w:bidi/>
        <w:spacing w:line="192" w:lineRule="auto"/>
        <w:rPr>
          <w:rFonts w:ascii="Arial" w:hAnsi="Arial" w:cs="DecoType Naskh Special"/>
          <w:sz w:val="24"/>
          <w:szCs w:val="24"/>
          <w:rtl/>
        </w:rPr>
      </w:pPr>
      <w:r w:rsidRPr="002B03E6">
        <w:rPr>
          <w:rFonts w:ascii="Arial" w:hAnsi="Arial" w:cs="DecoType Naskh Special"/>
          <w:sz w:val="24"/>
          <w:szCs w:val="24"/>
          <w:rtl/>
        </w:rPr>
        <w:t>الحــرارة.</w:t>
      </w:r>
    </w:p>
    <w:p w:rsidR="001050B9" w:rsidRPr="002B03E6" w:rsidRDefault="001050B9" w:rsidP="007E3F9B">
      <w:pPr>
        <w:pStyle w:val="a3"/>
        <w:numPr>
          <w:ilvl w:val="0"/>
          <w:numId w:val="28"/>
        </w:numPr>
        <w:bidi/>
        <w:spacing w:line="192" w:lineRule="auto"/>
        <w:rPr>
          <w:rFonts w:ascii="Arial" w:hAnsi="Arial" w:cs="DecoType Naskh Special"/>
          <w:sz w:val="24"/>
          <w:szCs w:val="24"/>
          <w:rtl/>
        </w:rPr>
      </w:pPr>
      <w:r w:rsidRPr="002B03E6">
        <w:rPr>
          <w:rFonts w:ascii="Arial" w:hAnsi="Arial" w:cs="DecoType Naskh Special"/>
          <w:sz w:val="24"/>
          <w:szCs w:val="24"/>
          <w:rtl/>
        </w:rPr>
        <w:t>ضغط صخور القشرة الأرضية.</w:t>
      </w:r>
    </w:p>
    <w:p w:rsidR="001050B9" w:rsidRPr="002B03E6" w:rsidRDefault="001050B9" w:rsidP="007E3F9B">
      <w:pPr>
        <w:pStyle w:val="a3"/>
        <w:numPr>
          <w:ilvl w:val="0"/>
          <w:numId w:val="28"/>
        </w:numPr>
        <w:bidi/>
        <w:spacing w:line="192" w:lineRule="auto"/>
        <w:rPr>
          <w:rFonts w:ascii="Arial" w:hAnsi="Arial" w:cs="DecoType Naskh Special"/>
          <w:sz w:val="24"/>
          <w:szCs w:val="24"/>
          <w:rtl/>
        </w:rPr>
      </w:pPr>
      <w:r w:rsidRPr="002B03E6">
        <w:rPr>
          <w:rFonts w:ascii="Arial" w:hAnsi="Arial" w:cs="DecoType Naskh Special"/>
          <w:sz w:val="24"/>
          <w:szCs w:val="24"/>
          <w:rtl/>
        </w:rPr>
        <w:t>ضغط الكميات الهائلة من الغازات والأبخرة المحصورة</w:t>
      </w:r>
    </w:p>
    <w:p w:rsidR="001050B9" w:rsidRPr="002B03E6" w:rsidRDefault="001050B9" w:rsidP="007E3F9B">
      <w:pPr>
        <w:pStyle w:val="a3"/>
        <w:numPr>
          <w:ilvl w:val="0"/>
          <w:numId w:val="28"/>
        </w:numPr>
        <w:bidi/>
        <w:spacing w:line="192" w:lineRule="auto"/>
        <w:jc w:val="both"/>
        <w:rPr>
          <w:rFonts w:ascii="Arial" w:hAnsi="Arial" w:cs="DecoType Naskh Special"/>
          <w:sz w:val="24"/>
          <w:szCs w:val="24"/>
          <w:rtl/>
        </w:rPr>
      </w:pPr>
      <w:r w:rsidRPr="002B03E6">
        <w:rPr>
          <w:rFonts w:ascii="Arial" w:hAnsi="Arial" w:cs="DecoType Naskh Special"/>
          <w:sz w:val="24"/>
          <w:szCs w:val="24"/>
          <w:rtl/>
        </w:rPr>
        <w:t>الشقوق في القشـرة الأرضية وخاصة عند مناطق الضعف.</w:t>
      </w:r>
    </w:p>
    <w:p w:rsidR="001050B9" w:rsidRPr="002B03E6" w:rsidRDefault="006D13CA" w:rsidP="007E3F9B">
      <w:pPr>
        <w:pStyle w:val="a3"/>
        <w:spacing w:line="192" w:lineRule="auto"/>
        <w:jc w:val="right"/>
        <w:rPr>
          <w:rFonts w:ascii="Arial" w:hAnsi="Arial" w:cs="DecoType Naskh Special"/>
          <w:b/>
          <w:bCs/>
          <w:sz w:val="24"/>
          <w:szCs w:val="24"/>
          <w:u w:val="single"/>
        </w:rPr>
      </w:pPr>
      <w:r w:rsidRPr="002B03E6">
        <w:rPr>
          <w:rFonts w:ascii="Arial" w:hAnsi="Arial" w:cs="DecoType Naskh Special" w:hint="cs"/>
          <w:b/>
          <w:bCs/>
          <w:sz w:val="24"/>
          <w:szCs w:val="24"/>
          <w:u w:val="single"/>
          <w:rtl/>
        </w:rPr>
        <w:t>**</w:t>
      </w:r>
      <w:r w:rsidR="001050B9" w:rsidRPr="002B03E6">
        <w:rPr>
          <w:rFonts w:ascii="Arial" w:hAnsi="Arial" w:cs="DecoType Naskh Special"/>
          <w:b/>
          <w:bCs/>
          <w:sz w:val="24"/>
          <w:szCs w:val="24"/>
          <w:u w:val="single"/>
          <w:rtl/>
        </w:rPr>
        <w:t>الآثار السلبية للبراكين :</w:t>
      </w:r>
    </w:p>
    <w:p w:rsidR="00131737" w:rsidRPr="002B03E6" w:rsidRDefault="001050B9" w:rsidP="007E3F9B">
      <w:pPr>
        <w:pStyle w:val="a3"/>
        <w:bidi/>
        <w:spacing w:line="192" w:lineRule="auto"/>
        <w:rPr>
          <w:rFonts w:ascii="Arial" w:hAnsi="Arial" w:cs="DecoType Naskh Special"/>
          <w:sz w:val="24"/>
          <w:szCs w:val="24"/>
          <w:rtl/>
        </w:rPr>
      </w:pPr>
      <w:r w:rsidRPr="002B03E6">
        <w:rPr>
          <w:rFonts w:ascii="Arial" w:hAnsi="Arial" w:cs="DecoType Naskh Special"/>
          <w:sz w:val="24"/>
          <w:szCs w:val="24"/>
          <w:rtl/>
        </w:rPr>
        <w:t>ضحايا بشرية : تدمير العمران : تغيير معالم الطبيعة : اضطراب المناخ</w:t>
      </w:r>
      <w:r w:rsidR="006D13CA" w:rsidRPr="002B03E6">
        <w:rPr>
          <w:rFonts w:ascii="Arial" w:hAnsi="Arial" w:cs="DecoType Naskh Special" w:hint="cs"/>
          <w:sz w:val="24"/>
          <w:szCs w:val="24"/>
          <w:rtl/>
        </w:rPr>
        <w:t>.</w:t>
      </w:r>
    </w:p>
    <w:p w:rsidR="00131737" w:rsidRPr="002B03E6" w:rsidRDefault="00131737" w:rsidP="007E3F9B">
      <w:pPr>
        <w:pStyle w:val="a3"/>
        <w:bidi/>
        <w:spacing w:line="192" w:lineRule="auto"/>
        <w:jc w:val="lowKashida"/>
        <w:rPr>
          <w:rFonts w:ascii="Arial" w:hAnsi="Arial" w:cs="DecoType Naskh Special"/>
          <w:kern w:val="24"/>
          <w:sz w:val="24"/>
          <w:szCs w:val="24"/>
          <w:rtl/>
        </w:rPr>
      </w:pPr>
    </w:p>
    <w:p w:rsidR="000D23AC" w:rsidRPr="002B03E6" w:rsidRDefault="000D23AC" w:rsidP="007E3F9B">
      <w:pPr>
        <w:spacing w:line="192" w:lineRule="auto"/>
        <w:rPr>
          <w:rFonts w:cs="DecoType Naskh Special"/>
          <w:b/>
          <w:bCs/>
          <w:color w:val="000000" w:themeColor="text1"/>
          <w:sz w:val="24"/>
          <w:szCs w:val="24"/>
        </w:rPr>
      </w:pPr>
      <w:bookmarkStart w:id="0" w:name="_GoBack"/>
      <w:bookmarkEnd w:id="0"/>
    </w:p>
    <w:sectPr w:rsidR="000D23AC" w:rsidRPr="002B03E6" w:rsidSect="00AD5A5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ecoType Naskh Special">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7A7A"/>
    <w:multiLevelType w:val="hybridMultilevel"/>
    <w:tmpl w:val="BF1AD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4B2A49"/>
    <w:multiLevelType w:val="hybridMultilevel"/>
    <w:tmpl w:val="D278D894"/>
    <w:lvl w:ilvl="0" w:tplc="DB444A8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53043"/>
    <w:multiLevelType w:val="hybridMultilevel"/>
    <w:tmpl w:val="B6AEE7FE"/>
    <w:lvl w:ilvl="0" w:tplc="A688442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807E95"/>
    <w:multiLevelType w:val="hybridMultilevel"/>
    <w:tmpl w:val="C4A21F18"/>
    <w:lvl w:ilvl="0" w:tplc="8ACC4CF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4D2795"/>
    <w:multiLevelType w:val="multilevel"/>
    <w:tmpl w:val="8340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CD1453"/>
    <w:multiLevelType w:val="hybridMultilevel"/>
    <w:tmpl w:val="E5A80200"/>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EA5718"/>
    <w:multiLevelType w:val="hybridMultilevel"/>
    <w:tmpl w:val="12407CBC"/>
    <w:lvl w:ilvl="0" w:tplc="DB444A8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AC5DC7"/>
    <w:multiLevelType w:val="hybridMultilevel"/>
    <w:tmpl w:val="C9320AB6"/>
    <w:lvl w:ilvl="0" w:tplc="8ACC4CF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DC0FBD"/>
    <w:multiLevelType w:val="hybridMultilevel"/>
    <w:tmpl w:val="D334E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1D2EB6"/>
    <w:multiLevelType w:val="hybridMultilevel"/>
    <w:tmpl w:val="2752FA9E"/>
    <w:lvl w:ilvl="0" w:tplc="2A80C904">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4EF249B"/>
    <w:multiLevelType w:val="hybridMultilevel"/>
    <w:tmpl w:val="4DECDAA0"/>
    <w:lvl w:ilvl="0" w:tplc="80523890">
      <w:start w:val="1"/>
      <w:numFmt w:val="decimal"/>
      <w:lvlText w:val="%1-"/>
      <w:lvlJc w:val="left"/>
      <w:pPr>
        <w:ind w:left="720" w:hanging="360"/>
      </w:pPr>
      <w:rPr>
        <w:rFonts w:ascii="Arial Black" w:hAnsi="Arial Black" w:hint="default"/>
        <w:color w:val="0000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9847CC"/>
    <w:multiLevelType w:val="hybridMultilevel"/>
    <w:tmpl w:val="1CE2616A"/>
    <w:lvl w:ilvl="0" w:tplc="DB444A8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686FB8"/>
    <w:multiLevelType w:val="hybridMultilevel"/>
    <w:tmpl w:val="64FED992"/>
    <w:lvl w:ilvl="0" w:tplc="D4008316">
      <w:start w:val="1"/>
      <w:numFmt w:val="decimal"/>
      <w:lvlText w:val="%1."/>
      <w:lvlJc w:val="left"/>
      <w:pPr>
        <w:ind w:left="643" w:hanging="360"/>
      </w:pPr>
      <w:rPr>
        <w:b/>
        <w:bCs/>
      </w:rPr>
    </w:lvl>
    <w:lvl w:ilvl="1" w:tplc="04090019" w:tentative="1">
      <w:start w:val="1"/>
      <w:numFmt w:val="lowerLetter"/>
      <w:lvlText w:val="%2."/>
      <w:lvlJc w:val="left"/>
      <w:pPr>
        <w:ind w:left="-1679" w:hanging="360"/>
      </w:pPr>
    </w:lvl>
    <w:lvl w:ilvl="2" w:tplc="0409001B" w:tentative="1">
      <w:start w:val="1"/>
      <w:numFmt w:val="lowerRoman"/>
      <w:lvlText w:val="%3."/>
      <w:lvlJc w:val="right"/>
      <w:pPr>
        <w:ind w:left="-959" w:hanging="180"/>
      </w:pPr>
    </w:lvl>
    <w:lvl w:ilvl="3" w:tplc="0409000F" w:tentative="1">
      <w:start w:val="1"/>
      <w:numFmt w:val="decimal"/>
      <w:lvlText w:val="%4."/>
      <w:lvlJc w:val="left"/>
      <w:pPr>
        <w:ind w:left="-239" w:hanging="360"/>
      </w:pPr>
    </w:lvl>
    <w:lvl w:ilvl="4" w:tplc="04090019" w:tentative="1">
      <w:start w:val="1"/>
      <w:numFmt w:val="lowerLetter"/>
      <w:lvlText w:val="%5."/>
      <w:lvlJc w:val="left"/>
      <w:pPr>
        <w:ind w:left="481" w:hanging="360"/>
      </w:pPr>
    </w:lvl>
    <w:lvl w:ilvl="5" w:tplc="0409001B" w:tentative="1">
      <w:start w:val="1"/>
      <w:numFmt w:val="lowerRoman"/>
      <w:lvlText w:val="%6."/>
      <w:lvlJc w:val="right"/>
      <w:pPr>
        <w:ind w:left="1201" w:hanging="180"/>
      </w:pPr>
    </w:lvl>
    <w:lvl w:ilvl="6" w:tplc="0409000F" w:tentative="1">
      <w:start w:val="1"/>
      <w:numFmt w:val="decimal"/>
      <w:lvlText w:val="%7."/>
      <w:lvlJc w:val="left"/>
      <w:pPr>
        <w:ind w:left="1921" w:hanging="360"/>
      </w:pPr>
    </w:lvl>
    <w:lvl w:ilvl="7" w:tplc="04090019" w:tentative="1">
      <w:start w:val="1"/>
      <w:numFmt w:val="lowerLetter"/>
      <w:lvlText w:val="%8."/>
      <w:lvlJc w:val="left"/>
      <w:pPr>
        <w:ind w:left="2641" w:hanging="360"/>
      </w:pPr>
    </w:lvl>
    <w:lvl w:ilvl="8" w:tplc="0409001B" w:tentative="1">
      <w:start w:val="1"/>
      <w:numFmt w:val="lowerRoman"/>
      <w:lvlText w:val="%9."/>
      <w:lvlJc w:val="right"/>
      <w:pPr>
        <w:ind w:left="3361" w:hanging="180"/>
      </w:pPr>
    </w:lvl>
  </w:abstractNum>
  <w:abstractNum w:abstractNumId="13">
    <w:nsid w:val="30295FCF"/>
    <w:multiLevelType w:val="hybridMultilevel"/>
    <w:tmpl w:val="8FF0871A"/>
    <w:lvl w:ilvl="0" w:tplc="6212ACB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664DE5"/>
    <w:multiLevelType w:val="hybridMultilevel"/>
    <w:tmpl w:val="06927864"/>
    <w:lvl w:ilvl="0" w:tplc="DB444A86">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9EC6312"/>
    <w:multiLevelType w:val="hybridMultilevel"/>
    <w:tmpl w:val="D2243EE4"/>
    <w:lvl w:ilvl="0" w:tplc="BD90F71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BED44D5"/>
    <w:multiLevelType w:val="hybridMultilevel"/>
    <w:tmpl w:val="3A94CCD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655" w:hanging="360"/>
      </w:pPr>
      <w:rPr>
        <w:rFonts w:ascii="Courier New" w:hAnsi="Courier New" w:cs="Courier New" w:hint="default"/>
      </w:rPr>
    </w:lvl>
    <w:lvl w:ilvl="2" w:tplc="04090005" w:tentative="1">
      <w:start w:val="1"/>
      <w:numFmt w:val="bullet"/>
      <w:lvlText w:val=""/>
      <w:lvlJc w:val="left"/>
      <w:pPr>
        <w:ind w:left="1375" w:hanging="360"/>
      </w:pPr>
      <w:rPr>
        <w:rFonts w:ascii="Wingdings" w:hAnsi="Wingdings" w:hint="default"/>
      </w:rPr>
    </w:lvl>
    <w:lvl w:ilvl="3" w:tplc="04090001" w:tentative="1">
      <w:start w:val="1"/>
      <w:numFmt w:val="bullet"/>
      <w:lvlText w:val=""/>
      <w:lvlJc w:val="left"/>
      <w:pPr>
        <w:ind w:left="2095" w:hanging="360"/>
      </w:pPr>
      <w:rPr>
        <w:rFonts w:ascii="Symbol" w:hAnsi="Symbol" w:hint="default"/>
      </w:rPr>
    </w:lvl>
    <w:lvl w:ilvl="4" w:tplc="04090003" w:tentative="1">
      <w:start w:val="1"/>
      <w:numFmt w:val="bullet"/>
      <w:lvlText w:val="o"/>
      <w:lvlJc w:val="left"/>
      <w:pPr>
        <w:ind w:left="2815" w:hanging="360"/>
      </w:pPr>
      <w:rPr>
        <w:rFonts w:ascii="Courier New" w:hAnsi="Courier New" w:cs="Courier New" w:hint="default"/>
      </w:rPr>
    </w:lvl>
    <w:lvl w:ilvl="5" w:tplc="04090005" w:tentative="1">
      <w:start w:val="1"/>
      <w:numFmt w:val="bullet"/>
      <w:lvlText w:val=""/>
      <w:lvlJc w:val="left"/>
      <w:pPr>
        <w:ind w:left="3535" w:hanging="360"/>
      </w:pPr>
      <w:rPr>
        <w:rFonts w:ascii="Wingdings" w:hAnsi="Wingdings" w:hint="default"/>
      </w:rPr>
    </w:lvl>
    <w:lvl w:ilvl="6" w:tplc="04090001" w:tentative="1">
      <w:start w:val="1"/>
      <w:numFmt w:val="bullet"/>
      <w:lvlText w:val=""/>
      <w:lvlJc w:val="left"/>
      <w:pPr>
        <w:ind w:left="4255" w:hanging="360"/>
      </w:pPr>
      <w:rPr>
        <w:rFonts w:ascii="Symbol" w:hAnsi="Symbol" w:hint="default"/>
      </w:rPr>
    </w:lvl>
    <w:lvl w:ilvl="7" w:tplc="04090003" w:tentative="1">
      <w:start w:val="1"/>
      <w:numFmt w:val="bullet"/>
      <w:lvlText w:val="o"/>
      <w:lvlJc w:val="left"/>
      <w:pPr>
        <w:ind w:left="4975" w:hanging="360"/>
      </w:pPr>
      <w:rPr>
        <w:rFonts w:ascii="Courier New" w:hAnsi="Courier New" w:cs="Courier New" w:hint="default"/>
      </w:rPr>
    </w:lvl>
    <w:lvl w:ilvl="8" w:tplc="04090005" w:tentative="1">
      <w:start w:val="1"/>
      <w:numFmt w:val="bullet"/>
      <w:lvlText w:val=""/>
      <w:lvlJc w:val="left"/>
      <w:pPr>
        <w:ind w:left="5695" w:hanging="360"/>
      </w:pPr>
      <w:rPr>
        <w:rFonts w:ascii="Wingdings" w:hAnsi="Wingdings" w:hint="default"/>
      </w:rPr>
    </w:lvl>
  </w:abstractNum>
  <w:abstractNum w:abstractNumId="17">
    <w:nsid w:val="3E6F5FA7"/>
    <w:multiLevelType w:val="hybridMultilevel"/>
    <w:tmpl w:val="9C34DE88"/>
    <w:lvl w:ilvl="0" w:tplc="B0D68C4A">
      <w:start w:val="1"/>
      <w:numFmt w:val="decimal"/>
      <w:lvlText w:val="%1."/>
      <w:lvlJc w:val="left"/>
      <w:pPr>
        <w:ind w:left="720" w:hanging="360"/>
      </w:pPr>
      <w:rPr>
        <w:b/>
        <w:bCs/>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EC61CA"/>
    <w:multiLevelType w:val="hybridMultilevel"/>
    <w:tmpl w:val="755CE2AC"/>
    <w:lvl w:ilvl="0" w:tplc="7C429748">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CD37FAE"/>
    <w:multiLevelType w:val="hybridMultilevel"/>
    <w:tmpl w:val="2B7EF520"/>
    <w:lvl w:ilvl="0" w:tplc="503801D2">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1486DA0"/>
    <w:multiLevelType w:val="hybridMultilevel"/>
    <w:tmpl w:val="E31AF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F882786"/>
    <w:multiLevelType w:val="hybridMultilevel"/>
    <w:tmpl w:val="0CE6555E"/>
    <w:lvl w:ilvl="0" w:tplc="0EE83A36">
      <w:start w:val="1"/>
      <w:numFmt w:val="decimal"/>
      <w:lvlText w:val="%1."/>
      <w:lvlJc w:val="left"/>
      <w:pPr>
        <w:ind w:left="720" w:hanging="360"/>
      </w:pPr>
      <w:rPr>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114608"/>
    <w:multiLevelType w:val="hybridMultilevel"/>
    <w:tmpl w:val="2348D420"/>
    <w:lvl w:ilvl="0" w:tplc="5FEA193A">
      <w:start w:val="1"/>
      <w:numFmt w:val="bullet"/>
      <w:lvlText w:val=""/>
      <w:lvlJc w:val="left"/>
      <w:pPr>
        <w:ind w:left="360" w:hanging="360"/>
      </w:pPr>
      <w:rPr>
        <w:rFonts w:ascii="Wingdings" w:hAnsi="Wingdings" w:hint="default"/>
        <w:b/>
        <w:bCs/>
        <w:u w:val="thick"/>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6C070AFC"/>
    <w:multiLevelType w:val="hybridMultilevel"/>
    <w:tmpl w:val="F10E61B4"/>
    <w:lvl w:ilvl="0" w:tplc="98DA77A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F740136"/>
    <w:multiLevelType w:val="hybridMultilevel"/>
    <w:tmpl w:val="1D00DD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73DA37F5"/>
    <w:multiLevelType w:val="hybridMultilevel"/>
    <w:tmpl w:val="0592249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6990FC7"/>
    <w:multiLevelType w:val="hybridMultilevel"/>
    <w:tmpl w:val="016E4872"/>
    <w:lvl w:ilvl="0" w:tplc="0EE83A36">
      <w:start w:val="1"/>
      <w:numFmt w:val="decimal"/>
      <w:lvlText w:val="%1."/>
      <w:lvlJc w:val="left"/>
      <w:pPr>
        <w:ind w:left="720" w:hanging="360"/>
      </w:pPr>
      <w:rPr>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77F1941"/>
    <w:multiLevelType w:val="hybridMultilevel"/>
    <w:tmpl w:val="06BA85C6"/>
    <w:lvl w:ilvl="0" w:tplc="0EE83A36">
      <w:start w:val="1"/>
      <w:numFmt w:val="decimal"/>
      <w:lvlText w:val="%1."/>
      <w:lvlJc w:val="left"/>
      <w:pPr>
        <w:ind w:left="720" w:hanging="360"/>
      </w:pPr>
      <w:rPr>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B8F7869"/>
    <w:multiLevelType w:val="hybridMultilevel"/>
    <w:tmpl w:val="48BCA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6"/>
  </w:num>
  <w:num w:numId="4">
    <w:abstractNumId w:val="15"/>
  </w:num>
  <w:num w:numId="5">
    <w:abstractNumId w:val="3"/>
  </w:num>
  <w:num w:numId="6">
    <w:abstractNumId w:val="7"/>
  </w:num>
  <w:num w:numId="7">
    <w:abstractNumId w:val="18"/>
  </w:num>
  <w:num w:numId="8">
    <w:abstractNumId w:val="23"/>
  </w:num>
  <w:num w:numId="9">
    <w:abstractNumId w:val="12"/>
  </w:num>
  <w:num w:numId="10">
    <w:abstractNumId w:val="17"/>
  </w:num>
  <w:num w:numId="11">
    <w:abstractNumId w:val="24"/>
  </w:num>
  <w:num w:numId="12">
    <w:abstractNumId w:val="28"/>
  </w:num>
  <w:num w:numId="13">
    <w:abstractNumId w:val="13"/>
  </w:num>
  <w:num w:numId="14">
    <w:abstractNumId w:val="2"/>
  </w:num>
  <w:num w:numId="15">
    <w:abstractNumId w:val="22"/>
  </w:num>
  <w:num w:numId="16">
    <w:abstractNumId w:val="11"/>
  </w:num>
  <w:num w:numId="17">
    <w:abstractNumId w:val="20"/>
  </w:num>
  <w:num w:numId="18">
    <w:abstractNumId w:val="19"/>
  </w:num>
  <w:num w:numId="19">
    <w:abstractNumId w:val="14"/>
  </w:num>
  <w:num w:numId="20">
    <w:abstractNumId w:val="26"/>
  </w:num>
  <w:num w:numId="21">
    <w:abstractNumId w:val="27"/>
  </w:num>
  <w:num w:numId="22">
    <w:abstractNumId w:val="25"/>
  </w:num>
  <w:num w:numId="23">
    <w:abstractNumId w:val="21"/>
  </w:num>
  <w:num w:numId="24">
    <w:abstractNumId w:val="5"/>
  </w:num>
  <w:num w:numId="25">
    <w:abstractNumId w:val="9"/>
  </w:num>
  <w:num w:numId="26">
    <w:abstractNumId w:val="6"/>
  </w:num>
  <w:num w:numId="27">
    <w:abstractNumId w:val="8"/>
  </w:num>
  <w:num w:numId="28">
    <w:abstractNumId w:val="1"/>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FDF"/>
    <w:rsid w:val="000619D1"/>
    <w:rsid w:val="000D23AC"/>
    <w:rsid w:val="001050B9"/>
    <w:rsid w:val="00131737"/>
    <w:rsid w:val="002B03E6"/>
    <w:rsid w:val="00376E95"/>
    <w:rsid w:val="00414B1B"/>
    <w:rsid w:val="0050752C"/>
    <w:rsid w:val="005469ED"/>
    <w:rsid w:val="005E4BF8"/>
    <w:rsid w:val="00660FDF"/>
    <w:rsid w:val="006D13CA"/>
    <w:rsid w:val="007D0133"/>
    <w:rsid w:val="007E3F9B"/>
    <w:rsid w:val="00810886"/>
    <w:rsid w:val="00824313"/>
    <w:rsid w:val="0088133E"/>
    <w:rsid w:val="008A14BC"/>
    <w:rsid w:val="008A53AB"/>
    <w:rsid w:val="00AA5691"/>
    <w:rsid w:val="00AD5A5F"/>
    <w:rsid w:val="00AD6296"/>
    <w:rsid w:val="00B14E82"/>
    <w:rsid w:val="00B4168E"/>
    <w:rsid w:val="00B41A24"/>
    <w:rsid w:val="00B64F3B"/>
    <w:rsid w:val="00BA4472"/>
    <w:rsid w:val="00BD200A"/>
    <w:rsid w:val="00BF5FEF"/>
    <w:rsid w:val="00C57219"/>
    <w:rsid w:val="00C66E87"/>
    <w:rsid w:val="00C71FE1"/>
    <w:rsid w:val="00CD6A3C"/>
    <w:rsid w:val="00D43BF1"/>
    <w:rsid w:val="00D60796"/>
    <w:rsid w:val="00D71907"/>
    <w:rsid w:val="00DA7139"/>
    <w:rsid w:val="00E31B2F"/>
    <w:rsid w:val="00EA06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88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10886"/>
    <w:pPr>
      <w:spacing w:after="0" w:line="240" w:lineRule="auto"/>
    </w:pPr>
  </w:style>
  <w:style w:type="character" w:styleId="Hyperlink">
    <w:name w:val="Hyperlink"/>
    <w:basedOn w:val="a0"/>
    <w:uiPriority w:val="99"/>
    <w:semiHidden/>
    <w:unhideWhenUsed/>
    <w:rsid w:val="00D71907"/>
    <w:rPr>
      <w:color w:val="0000FF"/>
      <w:u w:val="single"/>
    </w:rPr>
  </w:style>
  <w:style w:type="table" w:styleId="a4">
    <w:name w:val="Table Grid"/>
    <w:basedOn w:val="a1"/>
    <w:uiPriority w:val="59"/>
    <w:rsid w:val="008A53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8A14BC"/>
  </w:style>
  <w:style w:type="paragraph" w:styleId="a5">
    <w:name w:val="List Paragraph"/>
    <w:basedOn w:val="a"/>
    <w:uiPriority w:val="34"/>
    <w:qFormat/>
    <w:rsid w:val="005469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88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10886"/>
    <w:pPr>
      <w:spacing w:after="0" w:line="240" w:lineRule="auto"/>
    </w:pPr>
  </w:style>
  <w:style w:type="character" w:styleId="Hyperlink">
    <w:name w:val="Hyperlink"/>
    <w:basedOn w:val="a0"/>
    <w:uiPriority w:val="99"/>
    <w:semiHidden/>
    <w:unhideWhenUsed/>
    <w:rsid w:val="00D71907"/>
    <w:rPr>
      <w:color w:val="0000FF"/>
      <w:u w:val="single"/>
    </w:rPr>
  </w:style>
  <w:style w:type="table" w:styleId="a4">
    <w:name w:val="Table Grid"/>
    <w:basedOn w:val="a1"/>
    <w:uiPriority w:val="59"/>
    <w:rsid w:val="008A53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8A14BC"/>
  </w:style>
  <w:style w:type="paragraph" w:styleId="a5">
    <w:name w:val="List Paragraph"/>
    <w:basedOn w:val="a"/>
    <w:uiPriority w:val="34"/>
    <w:qFormat/>
    <w:rsid w:val="005469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12945">
      <w:bodyDiv w:val="1"/>
      <w:marLeft w:val="0"/>
      <w:marRight w:val="0"/>
      <w:marTop w:val="0"/>
      <w:marBottom w:val="0"/>
      <w:divBdr>
        <w:top w:val="none" w:sz="0" w:space="0" w:color="auto"/>
        <w:left w:val="none" w:sz="0" w:space="0" w:color="auto"/>
        <w:bottom w:val="none" w:sz="0" w:space="0" w:color="auto"/>
        <w:right w:val="none" w:sz="0" w:space="0" w:color="auto"/>
      </w:divBdr>
      <w:divsChild>
        <w:div w:id="833229915">
          <w:marLeft w:val="0"/>
          <w:marRight w:val="0"/>
          <w:marTop w:val="0"/>
          <w:marBottom w:val="0"/>
          <w:divBdr>
            <w:top w:val="none" w:sz="0" w:space="0" w:color="auto"/>
            <w:left w:val="none" w:sz="0" w:space="0" w:color="auto"/>
            <w:bottom w:val="none" w:sz="0" w:space="0" w:color="auto"/>
            <w:right w:val="none" w:sz="0" w:space="0" w:color="auto"/>
          </w:divBdr>
          <w:divsChild>
            <w:div w:id="229997541">
              <w:marLeft w:val="0"/>
              <w:marRight w:val="0"/>
              <w:marTop w:val="0"/>
              <w:marBottom w:val="0"/>
              <w:divBdr>
                <w:top w:val="none" w:sz="0" w:space="0" w:color="auto"/>
                <w:left w:val="none" w:sz="0" w:space="0" w:color="auto"/>
                <w:bottom w:val="none" w:sz="0" w:space="0" w:color="auto"/>
                <w:right w:val="none" w:sz="0" w:space="0" w:color="auto"/>
              </w:divBdr>
              <w:divsChild>
                <w:div w:id="33773181">
                  <w:marLeft w:val="0"/>
                  <w:marRight w:val="0"/>
                  <w:marTop w:val="0"/>
                  <w:marBottom w:val="0"/>
                  <w:divBdr>
                    <w:top w:val="none" w:sz="0" w:space="0" w:color="auto"/>
                    <w:left w:val="none" w:sz="0" w:space="0" w:color="auto"/>
                    <w:bottom w:val="none" w:sz="0" w:space="0" w:color="auto"/>
                    <w:right w:val="none" w:sz="0" w:space="0" w:color="auto"/>
                  </w:divBdr>
                  <w:divsChild>
                    <w:div w:id="1929580038">
                      <w:marLeft w:val="0"/>
                      <w:marRight w:val="0"/>
                      <w:marTop w:val="0"/>
                      <w:marBottom w:val="0"/>
                      <w:divBdr>
                        <w:top w:val="none" w:sz="0" w:space="0" w:color="auto"/>
                        <w:left w:val="none" w:sz="0" w:space="0" w:color="auto"/>
                        <w:bottom w:val="none" w:sz="0" w:space="0" w:color="auto"/>
                        <w:right w:val="none" w:sz="0" w:space="0" w:color="auto"/>
                      </w:divBdr>
                      <w:divsChild>
                        <w:div w:id="946036352">
                          <w:marLeft w:val="0"/>
                          <w:marRight w:val="0"/>
                          <w:marTop w:val="0"/>
                          <w:marBottom w:val="0"/>
                          <w:divBdr>
                            <w:top w:val="none" w:sz="0" w:space="0" w:color="auto"/>
                            <w:left w:val="none" w:sz="0" w:space="0" w:color="auto"/>
                            <w:bottom w:val="none" w:sz="0" w:space="0" w:color="auto"/>
                            <w:right w:val="none" w:sz="0" w:space="0" w:color="auto"/>
                          </w:divBdr>
                          <w:divsChild>
                            <w:div w:id="83252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8786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770</Words>
  <Characters>4391</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Yahya</dc:creator>
  <cp:lastModifiedBy>Yahya</cp:lastModifiedBy>
  <cp:revision>2</cp:revision>
  <cp:lastPrinted>2015-05-09T10:20:00Z</cp:lastPrinted>
  <dcterms:created xsi:type="dcterms:W3CDTF">2015-05-09T10:24:00Z</dcterms:created>
  <dcterms:modified xsi:type="dcterms:W3CDTF">2015-05-09T10:24:00Z</dcterms:modified>
</cp:coreProperties>
</file>