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9E0" w:rsidRPr="00EF29E0" w:rsidRDefault="00EF29E0">
      <w:pPr>
        <w:rPr>
          <w:color w:val="C00000"/>
          <w:sz w:val="28"/>
          <w:szCs w:val="28"/>
          <w:rtl/>
        </w:rPr>
      </w:pPr>
      <w:r w:rsidRPr="00EF29E0">
        <w:rPr>
          <w:rFonts w:hint="cs"/>
          <w:color w:val="C00000"/>
          <w:sz w:val="28"/>
          <w:szCs w:val="28"/>
          <w:rtl/>
        </w:rPr>
        <w:t xml:space="preserve">                                     الجغرافيا الطبيعة   </w:t>
      </w:r>
    </w:p>
    <w:p w:rsidR="00EF29E0" w:rsidRPr="00EF29E0" w:rsidRDefault="00EF29E0">
      <w:pPr>
        <w:rPr>
          <w:sz w:val="28"/>
          <w:szCs w:val="28"/>
          <w:rtl/>
        </w:rPr>
      </w:pPr>
    </w:p>
    <w:p w:rsidR="00C767CD" w:rsidRPr="00B673E3" w:rsidRDefault="008B3402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الجغرافيا الفلكية</w:t>
      </w:r>
      <w:r w:rsidR="006E3EE7" w:rsidRPr="00B673E3">
        <w:rPr>
          <w:rFonts w:hint="cs"/>
          <w:color w:val="FF0000"/>
          <w:sz w:val="28"/>
          <w:szCs w:val="28"/>
          <w:u w:val="single"/>
          <w:rtl/>
        </w:rPr>
        <w:t xml:space="preserve"> /</w:t>
      </w: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B3402" w:rsidRPr="00B673E3" w:rsidRDefault="008B3402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هي العلم الذي يبحث في مواقع وإحداثيات الأجرام السماوية .</w:t>
      </w:r>
    </w:p>
    <w:p w:rsidR="00EF29E0" w:rsidRPr="00AD2EFB" w:rsidRDefault="008B3402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السنة </w:t>
      </w:r>
      <w:r w:rsidR="006E3EE7" w:rsidRPr="00B673E3">
        <w:rPr>
          <w:rFonts w:hint="cs"/>
          <w:color w:val="FF0000"/>
          <w:sz w:val="28"/>
          <w:szCs w:val="28"/>
          <w:u w:val="single"/>
          <w:rtl/>
        </w:rPr>
        <w:t>/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الوقت الذي </w:t>
      </w:r>
      <w:r w:rsidR="00EF29E0" w:rsidRPr="00B673E3">
        <w:rPr>
          <w:rFonts w:hint="cs"/>
          <w:color w:val="1F497D" w:themeColor="text2"/>
          <w:sz w:val="28"/>
          <w:szCs w:val="28"/>
          <w:rtl/>
        </w:rPr>
        <w:t>ي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ستغرقه </w:t>
      </w:r>
      <w:r w:rsidR="00EF29E0" w:rsidRPr="00B673E3">
        <w:rPr>
          <w:rFonts w:hint="cs"/>
          <w:color w:val="1F497D" w:themeColor="text2"/>
          <w:sz w:val="28"/>
          <w:szCs w:val="28"/>
          <w:rtl/>
        </w:rPr>
        <w:t>الكوكب السيار في الدوران مرة واحدة حول الارض  0</w:t>
      </w:r>
    </w:p>
    <w:p w:rsidR="00EF29E0" w:rsidRPr="00AD2EFB" w:rsidRDefault="00EF29E0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المجرة</w:t>
      </w:r>
      <w:r w:rsidR="006E3EE7" w:rsidRPr="00B673E3">
        <w:rPr>
          <w:rFonts w:hint="cs"/>
          <w:color w:val="FF0000"/>
          <w:sz w:val="28"/>
          <w:szCs w:val="28"/>
          <w:u w:val="single"/>
          <w:rtl/>
        </w:rPr>
        <w:t xml:space="preserve"> /</w:t>
      </w:r>
      <w:r w:rsidRPr="003C1796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عبارة تجمع هائل من أعداد النجوم يصل الى ملايين النجوم ، وعددها 600 مليون مجرة 0</w:t>
      </w:r>
    </w:p>
    <w:p w:rsidR="0057043C" w:rsidRPr="00AD2EFB" w:rsidRDefault="0057043C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السديم </w:t>
      </w:r>
      <w:r w:rsidR="003C1796">
        <w:rPr>
          <w:rFonts w:hint="cs"/>
          <w:color w:val="FF0000"/>
          <w:sz w:val="28"/>
          <w:szCs w:val="28"/>
          <w:u w:val="single"/>
          <w:rtl/>
        </w:rPr>
        <w:t>/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هو عبارة عن كمية هائلة من الغازات والغبار الكوني يظهر كالنجوم 0</w:t>
      </w:r>
    </w:p>
    <w:p w:rsidR="00EF29E0" w:rsidRPr="00AD2EFB" w:rsidRDefault="00EF29E0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الشمس </w:t>
      </w:r>
      <w:r w:rsidR="003C1796">
        <w:rPr>
          <w:rFonts w:hint="cs"/>
          <w:color w:val="FF0000"/>
          <w:sz w:val="28"/>
          <w:szCs w:val="28"/>
          <w:u w:val="single"/>
          <w:rtl/>
        </w:rPr>
        <w:t>/</w:t>
      </w:r>
      <w:r w:rsidR="003C1796" w:rsidRPr="003C1796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أحد النجوم في مجرتنا ، ويبلغ عددها 100 بليون نجم 0 </w:t>
      </w:r>
    </w:p>
    <w:p w:rsidR="00EF29E0" w:rsidRPr="00B673E3" w:rsidRDefault="00EF29E0" w:rsidP="00EF29E0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هي مفاعل نووي يحول الهيدروجين الى هيليوم 0</w:t>
      </w:r>
    </w:p>
    <w:p w:rsidR="00EF29E0" w:rsidRPr="00AD2EFB" w:rsidRDefault="00EF29E0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التوابع</w:t>
      </w:r>
      <w:r w:rsidRPr="00AD2EFB">
        <w:rPr>
          <w:rFonts w:hint="cs"/>
          <w:color w:val="FF0000"/>
          <w:sz w:val="28"/>
          <w:szCs w:val="28"/>
          <w:rtl/>
        </w:rPr>
        <w:t xml:space="preserve"> </w:t>
      </w:r>
      <w:r w:rsidR="00AD2EFB" w:rsidRPr="00D82C85">
        <w:rPr>
          <w:rFonts w:hint="cs"/>
          <w:color w:val="1F497D" w:themeColor="text2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الأجرام التي تدور حول ال</w:t>
      </w:r>
      <w:r w:rsidR="00843526" w:rsidRPr="00B673E3">
        <w:rPr>
          <w:rFonts w:hint="cs"/>
          <w:color w:val="1F497D" w:themeColor="text2"/>
          <w:sz w:val="28"/>
          <w:szCs w:val="28"/>
          <w:rtl/>
        </w:rPr>
        <w:t>كواكب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 0</w:t>
      </w:r>
    </w:p>
    <w:p w:rsidR="00843526" w:rsidRPr="00AD2EFB" w:rsidRDefault="00843526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الكويكبات</w:t>
      </w:r>
      <w:r w:rsidRPr="00AD2EFB">
        <w:rPr>
          <w:rFonts w:hint="cs"/>
          <w:color w:val="FF0000"/>
          <w:sz w:val="28"/>
          <w:szCs w:val="28"/>
          <w:rtl/>
        </w:rPr>
        <w:t xml:space="preserve"> </w:t>
      </w:r>
      <w:r w:rsidR="00AD2EFB" w:rsidRPr="00AD2EFB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أجرام صغيرة متجاورة تدور حول الشمس 0</w:t>
      </w:r>
    </w:p>
    <w:p w:rsidR="00843526" w:rsidRPr="00B673E3" w:rsidRDefault="00843526" w:rsidP="00843526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الشهب والنيازك </w:t>
      </w:r>
    </w:p>
    <w:p w:rsidR="00843526" w:rsidRPr="00B673E3" w:rsidRDefault="00843526" w:rsidP="00843526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هي كتل ملتهبة تتحرك في نطاق الشمس 0</w:t>
      </w:r>
    </w:p>
    <w:p w:rsidR="0057043C" w:rsidRPr="00B673E3" w:rsidRDefault="0057043C" w:rsidP="00843526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هي كتل صخرية أو معدنية تندفع بقوة في الفضاء بسرعة هائلة 0</w:t>
      </w:r>
    </w:p>
    <w:p w:rsidR="00843526" w:rsidRPr="00AD2EFB" w:rsidRDefault="00843526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المذنبات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أجرام سماوية باردة تدور حول الشمس 0</w:t>
      </w:r>
    </w:p>
    <w:p w:rsidR="00843526" w:rsidRPr="00D82C85" w:rsidRDefault="00843526" w:rsidP="00D82C85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الكوكب</w:t>
      </w:r>
      <w:r w:rsidR="00D82C85">
        <w:rPr>
          <w:rFonts w:hint="cs"/>
          <w:color w:val="FF0000"/>
          <w:sz w:val="28"/>
          <w:szCs w:val="28"/>
          <w:rtl/>
        </w:rPr>
        <w:t xml:space="preserve"> : </w:t>
      </w:r>
      <w:r w:rsidRPr="00B673E3">
        <w:rPr>
          <w:rFonts w:hint="cs"/>
          <w:color w:val="1F497D" w:themeColor="text2"/>
          <w:sz w:val="28"/>
          <w:szCs w:val="28"/>
          <w:rtl/>
        </w:rPr>
        <w:t>هي أجسام معتمة تعكس أشعة الشمس ذاتياً كالنجوم ، ويرتبط ببعض الكواكب توابع تسمى الأقمار 0</w:t>
      </w:r>
    </w:p>
    <w:p w:rsidR="0057043C" w:rsidRPr="00AD2EFB" w:rsidRDefault="0057043C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النواة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مركز الشمس وتشكل نسبة صغيرة من الشمس 0 </w:t>
      </w:r>
    </w:p>
    <w:p w:rsidR="0057043C" w:rsidRPr="00B673E3" w:rsidRDefault="0057043C" w:rsidP="00843526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خط غرينتش </w:t>
      </w:r>
    </w:p>
    <w:p w:rsidR="0057043C" w:rsidRPr="00B673E3" w:rsidRDefault="0057043C" w:rsidP="00843526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هو خط التوقيت القياسي ( خط الصفر ) الى الشرق منه والغرب 0 يوجد 180 خط طول 0</w:t>
      </w:r>
    </w:p>
    <w:p w:rsidR="0057043C" w:rsidRPr="00AD2EFB" w:rsidRDefault="0057043C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الشهر القمري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AD2EFB" w:rsidRPr="00AD2EFB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دورة القمر بالنسبة للشمس 0 </w:t>
      </w:r>
    </w:p>
    <w:p w:rsidR="0057043C" w:rsidRPr="00AD2EFB" w:rsidRDefault="0057043C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خسوف القمر</w:t>
      </w:r>
      <w:r w:rsidRPr="00AD2EFB">
        <w:rPr>
          <w:rFonts w:hint="cs"/>
          <w:color w:val="FF0000"/>
          <w:sz w:val="28"/>
          <w:szCs w:val="28"/>
          <w:rtl/>
        </w:rPr>
        <w:t xml:space="preserve"> </w:t>
      </w:r>
      <w:r w:rsidR="00AD2EFB">
        <w:rPr>
          <w:rFonts w:hint="cs"/>
          <w:color w:val="1F497D" w:themeColor="text2"/>
          <w:sz w:val="28"/>
          <w:szCs w:val="28"/>
          <w:rtl/>
        </w:rPr>
        <w:t>هو احتجاب كل ضوء الشمس أو جزء منه عن القمر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 للشمس 0 </w:t>
      </w:r>
    </w:p>
    <w:p w:rsidR="00AD2EFB" w:rsidRDefault="00AD2EFB" w:rsidP="00843526">
      <w:pPr>
        <w:rPr>
          <w:color w:val="FF0000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 xml:space="preserve">الموهو : 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AD2EFB">
        <w:rPr>
          <w:rFonts w:hint="cs"/>
          <w:color w:val="1F497D" w:themeColor="text2"/>
          <w:sz w:val="28"/>
          <w:szCs w:val="28"/>
          <w:rtl/>
        </w:rPr>
        <w:t>هي بقة تفصل الغطاء عن القشرة وهي تمثل مرحلة أنتقالية 0</w:t>
      </w:r>
      <w:r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AD2EFB" w:rsidRDefault="00AD2EFB" w:rsidP="00843526">
      <w:pPr>
        <w:rPr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الصخور :</w:t>
      </w:r>
      <w:r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1F497D" w:themeColor="text2"/>
          <w:sz w:val="28"/>
          <w:szCs w:val="28"/>
          <w:rtl/>
        </w:rPr>
        <w:t>هي مادة صلبة تتكون من مزيج من المعادن مختلفة تبلورت في ظروف جليوجية 0</w:t>
      </w:r>
    </w:p>
    <w:p w:rsidR="00FF71CB" w:rsidRDefault="00FF71CB" w:rsidP="00843526">
      <w:pPr>
        <w:rPr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lastRenderedPageBreak/>
        <w:t>الصخور الرسوبية :</w:t>
      </w:r>
      <w:r>
        <w:rPr>
          <w:rFonts w:hint="cs"/>
          <w:color w:val="FF0000"/>
          <w:sz w:val="28"/>
          <w:szCs w:val="28"/>
          <w:rtl/>
        </w:rPr>
        <w:t xml:space="preserve">  </w:t>
      </w:r>
    </w:p>
    <w:p w:rsidR="00FF71CB" w:rsidRPr="00FF71CB" w:rsidRDefault="00FF71CB" w:rsidP="00843526">
      <w:pPr>
        <w:rPr>
          <w:color w:val="FF0000"/>
          <w:sz w:val="28"/>
          <w:szCs w:val="28"/>
          <w:rtl/>
        </w:rPr>
      </w:pPr>
      <w:r>
        <w:rPr>
          <w:rFonts w:hint="cs"/>
          <w:color w:val="1F497D" w:themeColor="text2"/>
          <w:sz w:val="28"/>
          <w:szCs w:val="28"/>
          <w:rtl/>
        </w:rPr>
        <w:t>هي صخور كانت في الأصل صخور نارية أو رسوبية حدث تغير في شكلها 0</w:t>
      </w:r>
    </w:p>
    <w:p w:rsidR="00FF71CB" w:rsidRDefault="00FF71CB" w:rsidP="00FF71CB">
      <w:pPr>
        <w:rPr>
          <w:color w:val="FF0000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التورق :</w:t>
      </w:r>
      <w:r w:rsidRPr="00FF71CB">
        <w:rPr>
          <w:rFonts w:hint="cs"/>
          <w:color w:val="FF0000"/>
          <w:sz w:val="28"/>
          <w:szCs w:val="28"/>
          <w:rtl/>
        </w:rPr>
        <w:t xml:space="preserve">  </w:t>
      </w:r>
      <w:r>
        <w:rPr>
          <w:rFonts w:hint="cs"/>
          <w:color w:val="1F497D" w:themeColor="text2"/>
          <w:sz w:val="28"/>
          <w:szCs w:val="28"/>
          <w:rtl/>
        </w:rPr>
        <w:t xml:space="preserve">هي عملية إعادة تشكيل وترتيب المعادن بحيث تكون أكثر توازناً 0 </w:t>
      </w:r>
    </w:p>
    <w:p w:rsidR="00DA6F4B" w:rsidRDefault="00DA6F4B" w:rsidP="00843526">
      <w:pPr>
        <w:rPr>
          <w:color w:val="1F497D" w:themeColor="text2"/>
          <w:sz w:val="28"/>
          <w:szCs w:val="28"/>
          <w:rtl/>
        </w:rPr>
      </w:pPr>
      <w:r w:rsidRPr="00DA6F4B">
        <w:rPr>
          <w:rFonts w:hint="cs"/>
          <w:color w:val="FF0000"/>
          <w:sz w:val="28"/>
          <w:szCs w:val="28"/>
          <w:u w:val="single"/>
          <w:rtl/>
        </w:rPr>
        <w:t>المعدن :</w:t>
      </w:r>
      <w:r>
        <w:rPr>
          <w:rFonts w:hint="cs"/>
          <w:color w:val="1F497D" w:themeColor="text2"/>
          <w:sz w:val="28"/>
          <w:szCs w:val="28"/>
          <w:rtl/>
        </w:rPr>
        <w:t xml:space="preserve"> هو مادة صلبة تتكون طبيعياً بفعل التحام ذرات العناصر الكيميائية 0 </w:t>
      </w:r>
    </w:p>
    <w:p w:rsidR="00DA6F4B" w:rsidRPr="00AD2EFB" w:rsidRDefault="00DA6F4B" w:rsidP="00843526">
      <w:pPr>
        <w:rPr>
          <w:color w:val="1F497D" w:themeColor="text2"/>
          <w:sz w:val="28"/>
          <w:szCs w:val="28"/>
          <w:rtl/>
        </w:rPr>
      </w:pPr>
      <w:r w:rsidRPr="00367AB9">
        <w:rPr>
          <w:rFonts w:hint="cs"/>
          <w:color w:val="FF0000"/>
          <w:sz w:val="28"/>
          <w:szCs w:val="28"/>
          <w:u w:val="single"/>
          <w:rtl/>
        </w:rPr>
        <w:t>الصلابة</w:t>
      </w:r>
      <w:r w:rsidRPr="00DA6F4B">
        <w:rPr>
          <w:rFonts w:hint="cs"/>
          <w:color w:val="FF0000"/>
          <w:sz w:val="28"/>
          <w:szCs w:val="28"/>
          <w:rtl/>
        </w:rPr>
        <w:t xml:space="preserve"> :</w:t>
      </w:r>
      <w:r>
        <w:rPr>
          <w:rFonts w:hint="cs"/>
          <w:color w:val="1F497D" w:themeColor="text2"/>
          <w:sz w:val="28"/>
          <w:szCs w:val="28"/>
          <w:rtl/>
        </w:rPr>
        <w:t xml:space="preserve"> وهي مدى مقاومة سطح المعدن الناعم للخد والتحلل والتفكك 0</w:t>
      </w:r>
    </w:p>
    <w:p w:rsidR="0057043C" w:rsidRPr="00AD2EFB" w:rsidRDefault="0057043C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الزلزال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D26078" w:rsidRPr="00B673E3">
        <w:rPr>
          <w:rFonts w:hint="cs"/>
          <w:color w:val="1F497D" w:themeColor="text2"/>
          <w:sz w:val="28"/>
          <w:szCs w:val="28"/>
          <w:rtl/>
        </w:rPr>
        <w:t xml:space="preserve">هي عبارة عن هزات سريعة وقصيرة المدى تتعرض لها القشرة الأرضية0 </w:t>
      </w:r>
    </w:p>
    <w:p w:rsidR="00D26078" w:rsidRPr="00AD2EFB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التسونامي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أمواج عاتية مدمرة مدمرة يصل ارتفاعها إلى عشرين متراً  وسرعتها 80 </w:t>
      </w:r>
      <w:r w:rsidRPr="00B673E3">
        <w:rPr>
          <w:color w:val="1F497D" w:themeColor="text2"/>
          <w:sz w:val="28"/>
          <w:szCs w:val="28"/>
          <w:rtl/>
        </w:rPr>
        <w:t>–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 980 كم 0 </w:t>
      </w:r>
    </w:p>
    <w:p w:rsidR="00D26078" w:rsidRPr="00AD2EFB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المغناطيسية القديمة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التي تعكس علاقة الصفائح 0</w:t>
      </w:r>
    </w:p>
    <w:p w:rsidR="00D26078" w:rsidRPr="00AD2EFB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الفوهات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الفتحة التي تخرج منها المصهورات 0</w:t>
      </w:r>
    </w:p>
    <w:p w:rsidR="00D26078" w:rsidRPr="00AD2EFB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عنق البركان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القناة بين مصدر الماجا وأعلى المخروط 0</w:t>
      </w:r>
    </w:p>
    <w:p w:rsidR="00D26078" w:rsidRPr="00AD2EFB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المخروط البركاني </w:t>
      </w:r>
      <w:r w:rsidR="00AD2EFB" w:rsidRPr="00AD2EFB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المصهورات البركانية المتراكمة على سطح الأرض 0</w:t>
      </w:r>
    </w:p>
    <w:p w:rsidR="00D26078" w:rsidRDefault="00D26078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الصدوع ( الانكسارات )</w:t>
      </w:r>
      <w:r w:rsidRPr="00AD2EFB">
        <w:rPr>
          <w:rFonts w:hint="cs"/>
          <w:color w:val="FF0000"/>
          <w:sz w:val="28"/>
          <w:szCs w:val="28"/>
          <w:rtl/>
        </w:rPr>
        <w:t xml:space="preserve"> </w:t>
      </w:r>
      <w:r w:rsidR="00AD2EFB" w:rsidRPr="00AD2EFB">
        <w:rPr>
          <w:rFonts w:hint="cs"/>
          <w:color w:val="FF0000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الكسور في طبقات القشرة الأرضية 0</w:t>
      </w:r>
    </w:p>
    <w:p w:rsidR="00367AB9" w:rsidRPr="00367AB9" w:rsidRDefault="00367AB9" w:rsidP="00367AB9">
      <w:pPr>
        <w:rPr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التجوية :</w:t>
      </w:r>
      <w:r>
        <w:rPr>
          <w:rFonts w:hint="cs"/>
          <w:color w:val="FF0000"/>
          <w:sz w:val="28"/>
          <w:szCs w:val="28"/>
          <w:rtl/>
        </w:rPr>
        <w:t xml:space="preserve">  </w:t>
      </w:r>
      <w:r>
        <w:rPr>
          <w:color w:val="1F497D" w:themeColor="text2"/>
          <w:sz w:val="28"/>
          <w:szCs w:val="28"/>
          <w:rtl/>
        </w:rPr>
        <w:t>هي</w:t>
      </w:r>
      <w:r>
        <w:rPr>
          <w:rFonts w:hint="cs"/>
          <w:color w:val="1F497D" w:themeColor="text2"/>
          <w:sz w:val="28"/>
          <w:szCs w:val="28"/>
          <w:rtl/>
        </w:rPr>
        <w:t xml:space="preserve"> عملية تفكيك الصخور وتفتيتها وتحللها دون تغير لمكانها 0 </w:t>
      </w:r>
    </w:p>
    <w:p w:rsidR="00984827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التجوية الميكانيكية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تقسم الصخر وتقسيمه الى مفتتات صغيرة الحجم 0 </w:t>
      </w:r>
    </w:p>
    <w:p w:rsidR="00367AB9" w:rsidRDefault="00367AB9" w:rsidP="00AD2EFB">
      <w:pPr>
        <w:rPr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>عوامل التجوية :</w:t>
      </w:r>
      <w:r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color w:val="1F497D" w:themeColor="text2"/>
          <w:sz w:val="28"/>
          <w:szCs w:val="28"/>
          <w:rtl/>
        </w:rPr>
        <w:t>ه</w:t>
      </w:r>
      <w:r>
        <w:rPr>
          <w:rFonts w:hint="cs"/>
          <w:color w:val="1F497D" w:themeColor="text2"/>
          <w:sz w:val="28"/>
          <w:szCs w:val="28"/>
          <w:rtl/>
        </w:rPr>
        <w:t xml:space="preserve">ي تلك العوامل التي تؤثر في تفكيك الصخور وتفتيته في مكانه 0 </w:t>
      </w:r>
    </w:p>
    <w:p w:rsidR="00367AB9" w:rsidRPr="00367AB9" w:rsidRDefault="00367AB9" w:rsidP="00AD2EFB">
      <w:pPr>
        <w:rPr>
          <w:color w:val="FF0000"/>
          <w:sz w:val="28"/>
          <w:szCs w:val="28"/>
          <w:rtl/>
        </w:rPr>
      </w:pPr>
      <w:r w:rsidRPr="00367AB9">
        <w:rPr>
          <w:rFonts w:hint="cs"/>
          <w:color w:val="FF0000"/>
          <w:sz w:val="28"/>
          <w:szCs w:val="28"/>
          <w:u w:val="single"/>
          <w:rtl/>
        </w:rPr>
        <w:t>عوامل التعرية :</w:t>
      </w:r>
      <w:r>
        <w:rPr>
          <w:rFonts w:hint="cs"/>
          <w:color w:val="1F497D" w:themeColor="text2"/>
          <w:sz w:val="28"/>
          <w:szCs w:val="28"/>
          <w:rtl/>
        </w:rPr>
        <w:t xml:space="preserve"> هي تلك العوامل التي تعمل على نحت الصخور كالرياح والمياه 0 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تقشر الصخر </w:t>
      </w:r>
      <w:r w:rsidRPr="00B673E3">
        <w:rPr>
          <w:rFonts w:hint="cs"/>
          <w:color w:val="1F497D" w:themeColor="text2"/>
          <w:sz w:val="28"/>
          <w:szCs w:val="28"/>
          <w:rtl/>
        </w:rPr>
        <w:t>هي عملية تفكك الصخر وتقشر أجزائه العليا 0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ركام السفوح </w:t>
      </w:r>
      <w:r w:rsidRPr="00B673E3">
        <w:rPr>
          <w:rFonts w:hint="cs"/>
          <w:color w:val="1F497D" w:themeColor="text2"/>
          <w:sz w:val="28"/>
          <w:szCs w:val="28"/>
          <w:rtl/>
        </w:rPr>
        <w:t>هو الحطام الصخري المتراكم أسفل المنحدرات الجبلية 0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حقول الجلاميد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مساحات فوقها جلاميد مستديرة 0 </w:t>
      </w:r>
    </w:p>
    <w:p w:rsidR="00984827" w:rsidRDefault="00984827" w:rsidP="00D5317C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التربة </w:t>
      </w:r>
      <w:r w:rsidR="00D5317C" w:rsidRPr="00B673E3">
        <w:rPr>
          <w:rFonts w:hint="cs"/>
          <w:color w:val="FF0000"/>
          <w:sz w:val="28"/>
          <w:szCs w:val="28"/>
          <w:u w:val="single"/>
          <w:rtl/>
        </w:rPr>
        <w:t>:</w:t>
      </w:r>
      <w:r w:rsidR="00D5317C"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الطبقة السطحية الخارجية المفتتة التي تحتوي على خليط من المعادن والفتات الصخري والهواء والماء والمواد العضوية 0</w:t>
      </w:r>
      <w:r>
        <w:rPr>
          <w:rFonts w:hint="cs"/>
          <w:sz w:val="28"/>
          <w:szCs w:val="28"/>
          <w:rtl/>
        </w:rPr>
        <w:t xml:space="preserve"> </w:t>
      </w:r>
    </w:p>
    <w:p w:rsidR="00D5317C" w:rsidRPr="00B673E3" w:rsidRDefault="00D5317C" w:rsidP="00D5317C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>هي الطبقة العليا الرقيقة المفككة المرتكزة على الصخور التي تغطي سطح الأرض 0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التكربن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هو ذوبان الصخور بالماء المحتوي على </w:t>
      </w:r>
      <w:r w:rsidRPr="00B673E3">
        <w:rPr>
          <w:color w:val="1F497D" w:themeColor="text2"/>
          <w:sz w:val="28"/>
          <w:szCs w:val="28"/>
        </w:rPr>
        <w:t xml:space="preserve">co2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 0 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التأكسد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هو اتحاد الأكسجين مع المعادن كالحديد والنحاس 0 </w:t>
      </w:r>
    </w:p>
    <w:p w:rsidR="00984827" w:rsidRPr="00AD2EFB" w:rsidRDefault="00984827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التمؤ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تحليل كيميائي لبعض المعادن بالماء 0 </w:t>
      </w:r>
    </w:p>
    <w:p w:rsidR="004638DE" w:rsidRPr="00AD2EFB" w:rsidRDefault="004638DE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مرحلة النضج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تلك المرحلة التي يكون فيها النهر أقل سرعة من الشباب 0 </w:t>
      </w:r>
    </w:p>
    <w:p w:rsidR="004638DE" w:rsidRPr="00AD2EFB" w:rsidRDefault="004638DE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الآبار الارتوازية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الآبار العميقة والتي تظهر بشكل مندفع من أسفل نتيجة الضغط  0  </w:t>
      </w:r>
    </w:p>
    <w:p w:rsidR="004638DE" w:rsidRPr="00AD2EFB" w:rsidRDefault="004638DE" w:rsidP="00AD2EF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الينابيع 0 </w:t>
      </w:r>
      <w:r w:rsidR="00AD2EF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تلك المياه المنبثقة من الباطن بشكل طبيعي</w:t>
      </w:r>
      <w:r>
        <w:rPr>
          <w:rFonts w:hint="cs"/>
          <w:sz w:val="28"/>
          <w:szCs w:val="28"/>
          <w:rtl/>
        </w:rPr>
        <w:t xml:space="preserve"> 0 </w:t>
      </w:r>
    </w:p>
    <w:p w:rsidR="004638DE" w:rsidRPr="00DA6F4B" w:rsidRDefault="004638DE" w:rsidP="00DA6F4B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الأسطح الجبرية المتضرسة </w:t>
      </w:r>
      <w:r w:rsidRPr="00B673E3">
        <w:rPr>
          <w:rFonts w:hint="cs"/>
          <w:color w:val="1F497D" w:themeColor="text2"/>
          <w:sz w:val="28"/>
          <w:szCs w:val="28"/>
          <w:rtl/>
        </w:rPr>
        <w:t>وهي تلك الأسطح العلوية للصخور الجبرية والتي تظهر عليها الثقوب والشقوق  والأسطح المهللة والمشرشرة 0</w:t>
      </w:r>
    </w:p>
    <w:p w:rsidR="004638DE" w:rsidRPr="00B673E3" w:rsidRDefault="00BC5228" w:rsidP="004638DE">
      <w:pPr>
        <w:rPr>
          <w:color w:val="FF0000"/>
          <w:sz w:val="28"/>
          <w:szCs w:val="28"/>
          <w:u w:val="single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 xml:space="preserve">الكثبان العرضية </w:t>
      </w:r>
    </w:p>
    <w:p w:rsidR="00BC5228" w:rsidRPr="00B673E3" w:rsidRDefault="00BC5228" w:rsidP="004638DE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1F497D" w:themeColor="text2"/>
          <w:sz w:val="28"/>
          <w:szCs w:val="28"/>
          <w:rtl/>
        </w:rPr>
        <w:t xml:space="preserve">وهي الكثبان التي تتكون بشكل عمودي وتظهر على شكل حواجز عرضية 0 </w:t>
      </w:r>
    </w:p>
    <w:p w:rsidR="00BC5228" w:rsidRDefault="00BC5228" w:rsidP="004638DE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الساحل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هو خط التقاء اليابس بالبحر 0</w:t>
      </w:r>
      <w:r>
        <w:rPr>
          <w:rFonts w:hint="cs"/>
          <w:sz w:val="28"/>
          <w:szCs w:val="28"/>
          <w:rtl/>
        </w:rPr>
        <w:t xml:space="preserve"> </w:t>
      </w:r>
    </w:p>
    <w:p w:rsidR="00BC5228" w:rsidRPr="00B673E3" w:rsidRDefault="00BC5228" w:rsidP="004638DE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الشاطئ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هو المساحة الواقعة بين السفوح البحرية وبين أدنى مستوى تصل أليه الجزر 0 </w:t>
      </w:r>
    </w:p>
    <w:p w:rsidR="00BC5228" w:rsidRPr="00B673E3" w:rsidRDefault="00BC5228" w:rsidP="004638DE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حقول الجليد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وهي تلك المساحات من الجليد المتراكم فوق بعضه البعض من عام لآخر 0 </w:t>
      </w:r>
    </w:p>
    <w:p w:rsidR="00BC5228" w:rsidRPr="00B673E3" w:rsidRDefault="00BC5228" w:rsidP="004638DE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خط الثلج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وهو الخط الذي لا تتجاوزه عملية ذوبان الثلج 0 </w:t>
      </w:r>
    </w:p>
    <w:p w:rsidR="00BC5228" w:rsidRPr="00B673E3" w:rsidRDefault="00BC5228" w:rsidP="004638DE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الثلاجات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وهي تلك المساحات من الجليد الموجودة بفجوات الوديان ومنتشرة بجبال الألب 0</w:t>
      </w:r>
    </w:p>
    <w:p w:rsidR="00BC5228" w:rsidRDefault="00BC5228" w:rsidP="004638DE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الأودية الجبلية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ألسنة من الجليد منتشرة على جوانب الجبال ومنحدراتها 0</w:t>
      </w:r>
      <w:r>
        <w:rPr>
          <w:rFonts w:hint="cs"/>
          <w:sz w:val="28"/>
          <w:szCs w:val="28"/>
          <w:rtl/>
        </w:rPr>
        <w:t xml:space="preserve"> </w:t>
      </w:r>
    </w:p>
    <w:p w:rsidR="00BC5228" w:rsidRDefault="00BC5228" w:rsidP="004638DE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المناخ :</w:t>
      </w:r>
      <w:r>
        <w:rPr>
          <w:rFonts w:hint="cs"/>
          <w:sz w:val="28"/>
          <w:szCs w:val="28"/>
          <w:rtl/>
        </w:rPr>
        <w:t xml:space="preserve"> </w:t>
      </w:r>
      <w:r w:rsidR="00B920ED" w:rsidRPr="00B673E3">
        <w:rPr>
          <w:rFonts w:hint="cs"/>
          <w:color w:val="1F497D" w:themeColor="text2"/>
          <w:sz w:val="28"/>
          <w:szCs w:val="28"/>
          <w:rtl/>
        </w:rPr>
        <w:t>هو معدل أحوال الطقس السائد في إقليم لمدة طويلة قد تصل الى عدة سنوات داخل الطبقة الدنيا من الغلاف الجوي 0</w:t>
      </w:r>
      <w:r w:rsidR="00B920ED">
        <w:rPr>
          <w:rFonts w:hint="cs"/>
          <w:sz w:val="28"/>
          <w:szCs w:val="28"/>
          <w:rtl/>
        </w:rPr>
        <w:t xml:space="preserve"> </w:t>
      </w:r>
    </w:p>
    <w:p w:rsidR="00B920ED" w:rsidRDefault="00B920ED" w:rsidP="004638DE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علم المترولوجيا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 xml:space="preserve">هو العلم الذي يقوم بمراقبة الجو وقياس العناصر الجوية لفترة زمنية قصيرة قد تصل إلى أسبوع 0 </w:t>
      </w:r>
    </w:p>
    <w:p w:rsidR="00B920ED" w:rsidRDefault="00B920ED" w:rsidP="004638DE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الإشعاع الشمسي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>هي الطاقة الإشعاعية التي تنبعث من الشمس بجميع الاتجاهات 0</w:t>
      </w:r>
    </w:p>
    <w:p w:rsidR="00B920ED" w:rsidRDefault="00B920ED" w:rsidP="00B920E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E3EE7">
        <w:rPr>
          <w:rFonts w:hint="cs"/>
          <w:color w:val="FF0000"/>
          <w:sz w:val="28"/>
          <w:szCs w:val="28"/>
          <w:u w:val="single"/>
          <w:rtl/>
        </w:rPr>
        <w:t>الألبيدو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>هو قدرة الأرض الكلية والجو على رد الأشعة الشمسية إلى الفضاء دون أن تؤثر على حرارتها 0</w:t>
      </w:r>
    </w:p>
    <w:p w:rsidR="00B920ED" w:rsidRDefault="00B920ED" w:rsidP="00B920ED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الحرارة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 xml:space="preserve">هي أحد أشكل الطاقة وكلما زادت الطاقة زادت الحرارة والعكس صحيح 0 </w:t>
      </w:r>
    </w:p>
    <w:p w:rsidR="00B920ED" w:rsidRPr="00C53C5C" w:rsidRDefault="00B920ED" w:rsidP="00B920ED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الإشعاع الأرضي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>وهي الأشعة الحرارية المنطلقة من الأرض إلى الهواء (البيت الزجاجي) 0</w:t>
      </w:r>
    </w:p>
    <w:p w:rsidR="00B920ED" w:rsidRPr="00C53C5C" w:rsidRDefault="00961F4D" w:rsidP="00B920ED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الضغط الجوي :</w:t>
      </w:r>
      <w:r>
        <w:rPr>
          <w:rFonts w:hint="cs"/>
          <w:sz w:val="28"/>
          <w:szCs w:val="28"/>
          <w:rtl/>
        </w:rPr>
        <w:t xml:space="preserve">  </w:t>
      </w:r>
      <w:r w:rsidRPr="00C53C5C">
        <w:rPr>
          <w:rFonts w:hint="cs"/>
          <w:color w:val="1F497D" w:themeColor="text2"/>
          <w:sz w:val="28"/>
          <w:szCs w:val="28"/>
          <w:rtl/>
        </w:rPr>
        <w:t xml:space="preserve">وزن عمود الهواء فوق نقطة معينة 0 </w:t>
      </w:r>
    </w:p>
    <w:p w:rsidR="00961F4D" w:rsidRPr="00C53C5C" w:rsidRDefault="00961F4D" w:rsidP="00B920ED">
      <w:pPr>
        <w:rPr>
          <w:color w:val="1F497D" w:themeColor="text2"/>
          <w:sz w:val="28"/>
          <w:szCs w:val="28"/>
          <w:rtl/>
        </w:rPr>
      </w:pPr>
      <w:r w:rsidRPr="00C53C5C">
        <w:rPr>
          <w:rFonts w:hint="cs"/>
          <w:color w:val="1F497D" w:themeColor="text2"/>
          <w:sz w:val="28"/>
          <w:szCs w:val="28"/>
          <w:rtl/>
        </w:rPr>
        <w:t xml:space="preserve">أو هو القوى الناتجة عن ضغط الهواء أو ثقله والثقل متغير زماناً و مكاناً 0 </w:t>
      </w:r>
    </w:p>
    <w:p w:rsidR="00961F4D" w:rsidRPr="00C53C5C" w:rsidRDefault="00961F4D" w:rsidP="00DA6F4B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ظاهرة تحدر الضغط :</w:t>
      </w:r>
      <w:r>
        <w:rPr>
          <w:rFonts w:hint="cs"/>
          <w:sz w:val="28"/>
          <w:szCs w:val="28"/>
          <w:rtl/>
        </w:rPr>
        <w:t xml:space="preserve"> </w:t>
      </w:r>
      <w:r w:rsidRPr="00C53C5C">
        <w:rPr>
          <w:rFonts w:hint="cs"/>
          <w:color w:val="1F497D" w:themeColor="text2"/>
          <w:sz w:val="28"/>
          <w:szCs w:val="28"/>
          <w:rtl/>
        </w:rPr>
        <w:t xml:space="preserve">هو الاختلاف في مقدار الضغط الجوي بين مناطق الضغط المختلفة 0 </w:t>
      </w:r>
    </w:p>
    <w:p w:rsidR="00DB04E1" w:rsidRDefault="00DB04E1" w:rsidP="00DB04E1">
      <w:pPr>
        <w:rPr>
          <w:color w:val="000000" w:themeColor="text1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lastRenderedPageBreak/>
        <w:t>الرياح :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عملية حركة الرياح في الهواء في الطبقة السفلى من مناطق الضغط المرتفع الى مناطق الضغط المنخفض 0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DB04E1" w:rsidRPr="00B673E3" w:rsidRDefault="00DB04E1" w:rsidP="00DB04E1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الرياح الدائمة :</w:t>
      </w:r>
      <w:r w:rsidRPr="00B673E3">
        <w:rPr>
          <w:rFonts w:hint="cs"/>
          <w:color w:val="1F497D" w:themeColor="text2"/>
          <w:sz w:val="28"/>
          <w:szCs w:val="28"/>
          <w:rtl/>
        </w:rPr>
        <w:t>هي الرياح التي تهب بانتظام طوال السنة مع اختلاف سرعتها من فصل لآخر 0</w:t>
      </w:r>
    </w:p>
    <w:p w:rsidR="00DB04E1" w:rsidRPr="00B673E3" w:rsidRDefault="00DB04E1" w:rsidP="00DB04E1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الرياح العكسية:</w:t>
      </w:r>
      <w:r w:rsidR="006E3EE7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الرياح التهب من نطاق الضغط المرتفع ويكون اتجاهها شمالي غربي 0</w:t>
      </w:r>
    </w:p>
    <w:p w:rsidR="00E171F4" w:rsidRPr="00B673E3" w:rsidRDefault="00DB04E1" w:rsidP="00D26078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الرياح الموسمية :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الرياح التي تهب في فصل معين 0 </w:t>
      </w:r>
    </w:p>
    <w:p w:rsidR="00DB04E1" w:rsidRDefault="00DB04E1" w:rsidP="00D26078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الرياح المحلية :</w:t>
      </w:r>
      <w:r w:rsidRPr="00B673E3">
        <w:rPr>
          <w:rFonts w:hint="cs"/>
          <w:color w:val="1F497D" w:themeColor="text2"/>
          <w:sz w:val="28"/>
          <w:szCs w:val="28"/>
          <w:rtl/>
        </w:rPr>
        <w:t>هي الرياح التي تهب على مناطق محددة من الأرض 0</w:t>
      </w:r>
    </w:p>
    <w:p w:rsidR="00DB04E1" w:rsidRPr="00AD2EFB" w:rsidRDefault="00DB04E1" w:rsidP="00AD2EFB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الرطوبة الجوية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بخار الماء الموجود في الهواء بصورة غير مرئية 0 </w:t>
      </w:r>
    </w:p>
    <w:p w:rsidR="00DB04E1" w:rsidRPr="00B673E3" w:rsidRDefault="00DB04E1" w:rsidP="00D26078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ضغط بخار الماء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عملية تغير حالة الماء من الحالة السائلة الحالة الغازية 0</w:t>
      </w:r>
    </w:p>
    <w:p w:rsidR="00DB04E1" w:rsidRDefault="00DB04E1" w:rsidP="00DB04E1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التكاثف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عملية تحول بخار الماء من الحالة الغازية الى السائلة 0</w:t>
      </w:r>
      <w:r>
        <w:rPr>
          <w:rFonts w:hint="cs"/>
          <w:sz w:val="28"/>
          <w:szCs w:val="28"/>
          <w:rtl/>
        </w:rPr>
        <w:t xml:space="preserve"> </w:t>
      </w:r>
    </w:p>
    <w:p w:rsidR="00DB04E1" w:rsidRDefault="00DB04E1" w:rsidP="00DB04E1">
      <w:pPr>
        <w:rPr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الضباب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عبارة عن ذرات مائية خفيفة الوزن تتطاير في الهواء 0</w:t>
      </w:r>
      <w:r>
        <w:rPr>
          <w:rFonts w:hint="cs"/>
          <w:sz w:val="28"/>
          <w:szCs w:val="28"/>
          <w:rtl/>
        </w:rPr>
        <w:t xml:space="preserve"> </w:t>
      </w:r>
    </w:p>
    <w:p w:rsidR="00DB04E1" w:rsidRPr="00B673E3" w:rsidRDefault="00D8152B" w:rsidP="00DB04E1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الندى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تلك القطرات المائية التي تتكون على الأجسام المختلفة ( أوراق الشجر،النوافذ )0</w:t>
      </w:r>
    </w:p>
    <w:p w:rsidR="00D8152B" w:rsidRPr="00B673E3" w:rsidRDefault="00D8152B" w:rsidP="00DB04E1">
      <w:pPr>
        <w:rPr>
          <w:color w:val="1F497D" w:themeColor="text2"/>
          <w:sz w:val="28"/>
          <w:szCs w:val="28"/>
          <w:rtl/>
        </w:rPr>
      </w:pPr>
      <w:r w:rsidRPr="006E3EE7">
        <w:rPr>
          <w:rFonts w:hint="cs"/>
          <w:color w:val="FF0000"/>
          <w:sz w:val="28"/>
          <w:szCs w:val="28"/>
          <w:u w:val="single"/>
          <w:rtl/>
        </w:rPr>
        <w:t>الصقيع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عبارة عن بلورات ثلج صغيرة الحجم التي تحولت أصلاً من بخار الماء 0 </w:t>
      </w:r>
    </w:p>
    <w:p w:rsidR="00D8152B" w:rsidRPr="00B673E3" w:rsidRDefault="00D8152B" w:rsidP="00DB04E1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السحب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تلك التجمعات من بخار الماء المتكاتف في الجو 0 </w:t>
      </w:r>
    </w:p>
    <w:p w:rsidR="00EF29E0" w:rsidRDefault="00D8152B" w:rsidP="00D8152B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الأمطار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هي عملية سقوط بخار الماء المتكاثف من أعلى طبقة التروبوسفير الى الأرض على شكل نقاط 0</w:t>
      </w:r>
    </w:p>
    <w:p w:rsidR="00D8152B" w:rsidRPr="00B673E3" w:rsidRDefault="00D8152B" w:rsidP="00D8152B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نظم المطر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الكيفية التي توزع الأمطار على أساسها خلال السنة والعوامل المؤثرة بذلك 0 </w:t>
      </w:r>
    </w:p>
    <w:p w:rsidR="00D8152B" w:rsidRPr="00B673E3" w:rsidRDefault="00D5317C" w:rsidP="00D8152B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البرد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هو عبارة عن كرات صغيرة من الجليد تسقط عند حدوث عواصف الرعد 0</w:t>
      </w:r>
    </w:p>
    <w:p w:rsidR="00D1106F" w:rsidRPr="00B673E3" w:rsidRDefault="00D1106F" w:rsidP="00D1106F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المواد العضوية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هي المواد المتحللة ذات الأصل الحيواني أو النباتي في التربة 0 </w:t>
      </w:r>
    </w:p>
    <w:p w:rsidR="00D1106F" w:rsidRPr="00B673E3" w:rsidRDefault="00D1106F" w:rsidP="00D8152B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قوام التربة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هو حجم حبيبات التي تتكون منها التربة 0 </w:t>
      </w:r>
    </w:p>
    <w:p w:rsidR="00D1106F" w:rsidRPr="00B673E3" w:rsidRDefault="00D1106F" w:rsidP="00D1106F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بنية التبة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هو الشكل الذي تتجمع عليه حبيبات التربة 0</w:t>
      </w:r>
    </w:p>
    <w:p w:rsidR="00D1106F" w:rsidRPr="00B673E3" w:rsidRDefault="00D1106F" w:rsidP="00D1106F">
      <w:pPr>
        <w:rPr>
          <w:color w:val="1F497D" w:themeColor="text2"/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سمك التربة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 xml:space="preserve">هو عمق طبقة التربة الموجودة فوق الصخور 0 </w:t>
      </w:r>
    </w:p>
    <w:p w:rsidR="00BC503B" w:rsidRPr="003962F8" w:rsidRDefault="00D1106F" w:rsidP="003962F8">
      <w:pPr>
        <w:rPr>
          <w:sz w:val="28"/>
          <w:szCs w:val="28"/>
          <w:rtl/>
        </w:rPr>
      </w:pPr>
      <w:r w:rsidRPr="00B673E3">
        <w:rPr>
          <w:rFonts w:hint="cs"/>
          <w:color w:val="FF0000"/>
          <w:sz w:val="28"/>
          <w:szCs w:val="28"/>
          <w:u w:val="single"/>
          <w:rtl/>
        </w:rPr>
        <w:t>قطاع التربة :</w:t>
      </w:r>
      <w:r>
        <w:rPr>
          <w:rFonts w:hint="cs"/>
          <w:sz w:val="28"/>
          <w:szCs w:val="28"/>
          <w:rtl/>
        </w:rPr>
        <w:t xml:space="preserve"> </w:t>
      </w:r>
      <w:r w:rsidRPr="00B673E3">
        <w:rPr>
          <w:rFonts w:hint="cs"/>
          <w:color w:val="1F497D" w:themeColor="text2"/>
          <w:sz w:val="28"/>
          <w:szCs w:val="28"/>
          <w:rtl/>
        </w:rPr>
        <w:t>هو ترتيب الطبقات المختلفة للتربة من السطح حتى الصخور التي ترتكز عليها 0</w:t>
      </w:r>
    </w:p>
    <w:p w:rsidR="00BC503B" w:rsidRDefault="00BC503B" w:rsidP="00D1106F">
      <w:pPr>
        <w:rPr>
          <w:color w:val="F79646" w:themeColor="accent6"/>
          <w:sz w:val="28"/>
          <w:szCs w:val="28"/>
          <w:rtl/>
        </w:rPr>
      </w:pPr>
    </w:p>
    <w:p w:rsidR="00640096" w:rsidRDefault="00640096" w:rsidP="00D1106F">
      <w:pPr>
        <w:rPr>
          <w:color w:val="F79646" w:themeColor="accent6"/>
          <w:sz w:val="28"/>
          <w:szCs w:val="28"/>
          <w:rtl/>
        </w:rPr>
      </w:pPr>
    </w:p>
    <w:p w:rsidR="00640096" w:rsidRDefault="00640096" w:rsidP="00D1106F">
      <w:pPr>
        <w:rPr>
          <w:color w:val="F79646" w:themeColor="accent6"/>
          <w:sz w:val="28"/>
          <w:szCs w:val="28"/>
          <w:rtl/>
        </w:rPr>
      </w:pPr>
    </w:p>
    <w:p w:rsidR="00640096" w:rsidRDefault="00640096" w:rsidP="00D1106F">
      <w:pPr>
        <w:rPr>
          <w:color w:val="F79646" w:themeColor="accent6"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8522"/>
      </w:tblGrid>
      <w:tr w:rsidR="00E0133B" w:rsidRPr="00E0133B" w:rsidTr="00E0133B">
        <w:tc>
          <w:tcPr>
            <w:tcW w:w="8522" w:type="dxa"/>
          </w:tcPr>
          <w:p w:rsidR="00E0133B" w:rsidRPr="00E0133B" w:rsidRDefault="00E0133B" w:rsidP="00994439">
            <w:pPr>
              <w:rPr>
                <w:color w:val="948A54" w:themeColor="background2" w:themeShade="80"/>
                <w:sz w:val="28"/>
                <w:szCs w:val="28"/>
                <w:rtl/>
              </w:rPr>
            </w:pPr>
            <w:r w:rsidRPr="00E0133B">
              <w:rPr>
                <w:rFonts w:hint="cs"/>
                <w:color w:val="F79646" w:themeColor="accent6"/>
                <w:sz w:val="28"/>
                <w:szCs w:val="28"/>
                <w:rtl/>
              </w:rPr>
              <w:t>السمحاق الطبقي :</w:t>
            </w:r>
            <w:r w:rsidRPr="00E0133B">
              <w:rPr>
                <w:rFonts w:hint="cs"/>
                <w:color w:val="404040" w:themeColor="text1" w:themeTint="BF"/>
                <w:sz w:val="28"/>
                <w:szCs w:val="28"/>
                <w:rtl/>
              </w:rPr>
              <w:t xml:space="preserve"> سحب مرتفعة  بيضاء شفافة 0</w:t>
            </w:r>
          </w:p>
        </w:tc>
      </w:tr>
      <w:tr w:rsidR="00E0133B" w:rsidRPr="00E0133B" w:rsidTr="00E0133B">
        <w:tc>
          <w:tcPr>
            <w:tcW w:w="8522" w:type="dxa"/>
          </w:tcPr>
          <w:p w:rsidR="00E0133B" w:rsidRPr="00E0133B" w:rsidRDefault="00E0133B" w:rsidP="00994439">
            <w:pPr>
              <w:pBdr>
                <w:bottom w:val="single" w:sz="12" w:space="1" w:color="auto"/>
              </w:pBdr>
              <w:rPr>
                <w:color w:val="1D1B11" w:themeColor="background2" w:themeShade="1A"/>
                <w:sz w:val="28"/>
                <w:szCs w:val="28"/>
                <w:rtl/>
              </w:rPr>
            </w:pPr>
            <w:r w:rsidRPr="00E0133B">
              <w:rPr>
                <w:rFonts w:hint="cs"/>
                <w:color w:val="F79646" w:themeColor="accent6"/>
                <w:sz w:val="28"/>
                <w:szCs w:val="28"/>
                <w:rtl/>
              </w:rPr>
              <w:t>السحب الطبقية المتوسطة</w:t>
            </w:r>
            <w:r w:rsidRPr="00E0133B">
              <w:rPr>
                <w:rFonts w:hint="cs"/>
                <w:color w:val="948A54" w:themeColor="background2" w:themeShade="80"/>
                <w:sz w:val="28"/>
                <w:szCs w:val="28"/>
                <w:rtl/>
              </w:rPr>
              <w:t xml:space="preserve"> : </w:t>
            </w:r>
            <w:r w:rsidRPr="00E0133B"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  <w:t xml:space="preserve">سحب رمادية اللون 0 </w:t>
            </w:r>
          </w:p>
        </w:tc>
      </w:tr>
    </w:tbl>
    <w:p w:rsidR="00C53C5C" w:rsidRPr="00C53C5C" w:rsidRDefault="00C53C5C" w:rsidP="00C53C5C">
      <w:pPr>
        <w:rPr>
          <w:color w:val="EEECE1" w:themeColor="background2"/>
          <w:sz w:val="28"/>
          <w:szCs w:val="28"/>
          <w:u w:val="single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E0133B" w:rsidTr="00E0133B">
        <w:tc>
          <w:tcPr>
            <w:tcW w:w="213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BC503B">
              <w:rPr>
                <w:rFonts w:hint="cs"/>
                <w:color w:val="F79646" w:themeColor="accent6"/>
                <w:sz w:val="28"/>
                <w:szCs w:val="28"/>
                <w:rtl/>
              </w:rPr>
              <w:t>تربة الاتريت :</w:t>
            </w:r>
          </w:p>
        </w:tc>
        <w:tc>
          <w:tcPr>
            <w:tcW w:w="213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C033F1"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  <w:t>تربة ذات لون أحمر</w:t>
            </w:r>
          </w:p>
        </w:tc>
        <w:tc>
          <w:tcPr>
            <w:tcW w:w="2131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BC503B">
              <w:rPr>
                <w:rFonts w:hint="cs"/>
                <w:color w:val="F79646" w:themeColor="accent6"/>
                <w:sz w:val="28"/>
                <w:szCs w:val="28"/>
                <w:rtl/>
              </w:rPr>
              <w:t>تربة التندرا :</w:t>
            </w:r>
          </w:p>
        </w:tc>
        <w:tc>
          <w:tcPr>
            <w:tcW w:w="2131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C033F1">
              <w:rPr>
                <w:rFonts w:hint="cs"/>
                <w:color w:val="1D1B11" w:themeColor="background2" w:themeShade="1A"/>
                <w:sz w:val="28"/>
                <w:szCs w:val="28"/>
                <w:rtl/>
              </w:rPr>
              <w:t>تربة منتشرة بالمناطق القطبية 0</w:t>
            </w:r>
          </w:p>
        </w:tc>
      </w:tr>
    </w:tbl>
    <w:p w:rsidR="00E0133B" w:rsidRDefault="00E0133B" w:rsidP="00C53C5C">
      <w:pPr>
        <w:rPr>
          <w:color w:val="F79646" w:themeColor="accent6"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E0133B" w:rsidTr="00E0133B">
        <w:tc>
          <w:tcPr>
            <w:tcW w:w="142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C53C5C">
              <w:rPr>
                <w:rFonts w:hint="cs"/>
                <w:color w:val="F79646" w:themeColor="accent6"/>
                <w:sz w:val="28"/>
                <w:szCs w:val="28"/>
                <w:rtl/>
              </w:rPr>
              <w:t xml:space="preserve">طبقة </w:t>
            </w:r>
            <w:r w:rsidRPr="00C53C5C">
              <w:rPr>
                <w:color w:val="F79646" w:themeColor="accent6"/>
                <w:sz w:val="28"/>
                <w:szCs w:val="28"/>
              </w:rPr>
              <w:t>a</w:t>
            </w:r>
            <w:r w:rsidRPr="00D1106F">
              <w:rPr>
                <w:color w:val="C00000"/>
                <w:sz w:val="28"/>
                <w:szCs w:val="28"/>
              </w:rPr>
              <w:t xml:space="preserve"> </w:t>
            </w: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142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>الطبقة العليا من التربة</w:t>
            </w:r>
          </w:p>
        </w:tc>
        <w:tc>
          <w:tcPr>
            <w:tcW w:w="142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C53C5C">
              <w:rPr>
                <w:rFonts w:hint="cs"/>
                <w:color w:val="F79646" w:themeColor="accent6"/>
                <w:sz w:val="28"/>
                <w:szCs w:val="28"/>
                <w:rtl/>
              </w:rPr>
              <w:t xml:space="preserve">طبقة </w:t>
            </w:r>
            <w:r w:rsidRPr="00C53C5C">
              <w:rPr>
                <w:color w:val="F79646" w:themeColor="accent6"/>
                <w:sz w:val="28"/>
                <w:szCs w:val="28"/>
              </w:rPr>
              <w:t>b</w:t>
            </w:r>
            <w:r w:rsidRPr="00D1106F">
              <w:rPr>
                <w:rFonts w:hint="cs"/>
                <w:color w:val="FFC000"/>
                <w:sz w:val="28"/>
                <w:szCs w:val="28"/>
                <w:rtl/>
              </w:rPr>
              <w:t xml:space="preserve"> </w:t>
            </w: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>:</w:t>
            </w:r>
          </w:p>
        </w:tc>
        <w:tc>
          <w:tcPr>
            <w:tcW w:w="1420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>نطاق انتقالي</w:t>
            </w:r>
          </w:p>
        </w:tc>
        <w:tc>
          <w:tcPr>
            <w:tcW w:w="1421" w:type="dxa"/>
          </w:tcPr>
          <w:p w:rsidR="00E0133B" w:rsidRDefault="00E0133B" w:rsidP="00C53C5C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C53C5C">
              <w:rPr>
                <w:rFonts w:hint="cs"/>
                <w:color w:val="F79646" w:themeColor="accent6"/>
                <w:sz w:val="28"/>
                <w:szCs w:val="28"/>
                <w:rtl/>
              </w:rPr>
              <w:t xml:space="preserve">طبقة </w:t>
            </w:r>
            <w:r w:rsidRPr="00C53C5C">
              <w:rPr>
                <w:color w:val="F79646" w:themeColor="accent6"/>
                <w:sz w:val="28"/>
                <w:szCs w:val="28"/>
              </w:rPr>
              <w:t>c</w:t>
            </w:r>
            <w:r w:rsidRPr="00D1106F">
              <w:rPr>
                <w:color w:val="FFC000"/>
                <w:sz w:val="28"/>
                <w:szCs w:val="28"/>
              </w:rPr>
              <w:t xml:space="preserve"> </w:t>
            </w:r>
            <w:r w:rsidRPr="00D1106F">
              <w:rPr>
                <w:rFonts w:hint="cs"/>
                <w:color w:val="FFC00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1421" w:type="dxa"/>
          </w:tcPr>
          <w:p w:rsidR="00E0133B" w:rsidRDefault="00E0133B" w:rsidP="00E0133B">
            <w:pPr>
              <w:rPr>
                <w:color w:val="F79646" w:themeColor="accent6"/>
                <w:sz w:val="28"/>
                <w:szCs w:val="28"/>
                <w:rtl/>
              </w:rPr>
            </w:pP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 xml:space="preserve">أسفل النطاق  </w:t>
            </w:r>
            <w:r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r w:rsidRPr="00D1106F"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</w:tr>
    </w:tbl>
    <w:p w:rsidR="00C53C5C" w:rsidRDefault="00E0133B" w:rsidP="003962F8">
      <w:pPr>
        <w:pBdr>
          <w:bottom w:val="single" w:sz="12" w:space="1" w:color="auto"/>
        </w:pBdr>
        <w:rPr>
          <w:color w:val="C00000"/>
          <w:sz w:val="28"/>
          <w:szCs w:val="28"/>
          <w:rtl/>
        </w:rPr>
      </w:pPr>
      <w:r>
        <w:rPr>
          <w:rFonts w:hint="cs"/>
          <w:color w:val="C00000"/>
          <w:sz w:val="28"/>
          <w:szCs w:val="28"/>
          <w:rtl/>
        </w:rPr>
        <w:t xml:space="preserve"> </w:t>
      </w:r>
    </w:p>
    <w:p w:rsidR="00C033F1" w:rsidRPr="00E171F4" w:rsidRDefault="00C033F1" w:rsidP="00C033F1">
      <w:pPr>
        <w:rPr>
          <w:color w:val="FFC000"/>
          <w:sz w:val="28"/>
          <w:szCs w:val="28"/>
          <w:rtl/>
        </w:rPr>
      </w:pPr>
      <w:r w:rsidRPr="00E171F4">
        <w:rPr>
          <w:rFonts w:hint="cs"/>
          <w:color w:val="C00000"/>
          <w:sz w:val="28"/>
          <w:szCs w:val="28"/>
          <w:rtl/>
        </w:rPr>
        <w:t>الثيرومومتر :</w:t>
      </w:r>
      <w:r w:rsidRPr="00E171F4">
        <w:rPr>
          <w:rFonts w:hint="cs"/>
          <w:color w:val="FFC000"/>
          <w:sz w:val="28"/>
          <w:szCs w:val="28"/>
          <w:rtl/>
        </w:rPr>
        <w:t xml:space="preserve"> أجهزة قياس درجة الحرارة 0 </w:t>
      </w:r>
    </w:p>
    <w:p w:rsidR="00C033F1" w:rsidRPr="00E171F4" w:rsidRDefault="00C033F1" w:rsidP="00C033F1">
      <w:pPr>
        <w:rPr>
          <w:color w:val="FFC000"/>
          <w:sz w:val="28"/>
          <w:szCs w:val="28"/>
          <w:rtl/>
        </w:rPr>
      </w:pPr>
      <w:r w:rsidRPr="00E171F4">
        <w:rPr>
          <w:rFonts w:hint="cs"/>
          <w:color w:val="C00000"/>
          <w:sz w:val="28"/>
          <w:szCs w:val="28"/>
          <w:rtl/>
        </w:rPr>
        <w:t>الثيرومومتر :</w:t>
      </w:r>
      <w:r w:rsidRPr="00E171F4">
        <w:rPr>
          <w:rFonts w:hint="cs"/>
          <w:color w:val="FFC000"/>
          <w:sz w:val="28"/>
          <w:szCs w:val="28"/>
          <w:rtl/>
        </w:rPr>
        <w:t xml:space="preserve"> أجهزة قياس درجة الرطوبة 0 </w:t>
      </w:r>
    </w:p>
    <w:p w:rsidR="00C033F1" w:rsidRPr="00EF6834" w:rsidRDefault="00C033F1" w:rsidP="00C033F1">
      <w:pPr>
        <w:rPr>
          <w:color w:val="FF0000"/>
          <w:sz w:val="28"/>
          <w:szCs w:val="28"/>
          <w:rtl/>
        </w:rPr>
      </w:pPr>
      <w:r w:rsidRPr="00EF6834">
        <w:rPr>
          <w:rFonts w:hint="cs"/>
          <w:color w:val="FF0000"/>
          <w:sz w:val="28"/>
          <w:szCs w:val="28"/>
          <w:rtl/>
        </w:rPr>
        <w:t xml:space="preserve">البارومتر : أجهزة قياس الضغط الجوي 0 </w:t>
      </w:r>
    </w:p>
    <w:p w:rsidR="00C033F1" w:rsidRDefault="00C033F1" w:rsidP="00C033F1">
      <w:pPr>
        <w:rPr>
          <w:color w:val="FFC000"/>
          <w:sz w:val="28"/>
          <w:szCs w:val="28"/>
          <w:rtl/>
        </w:rPr>
      </w:pPr>
      <w:r w:rsidRPr="00E171F4">
        <w:rPr>
          <w:rFonts w:hint="cs"/>
          <w:color w:val="C00000"/>
          <w:sz w:val="28"/>
          <w:szCs w:val="28"/>
          <w:rtl/>
        </w:rPr>
        <w:t>الهيدرومتر :</w:t>
      </w:r>
      <w:r w:rsidRPr="00E171F4">
        <w:rPr>
          <w:rFonts w:hint="cs"/>
          <w:color w:val="FFC000"/>
          <w:sz w:val="28"/>
          <w:szCs w:val="28"/>
          <w:rtl/>
        </w:rPr>
        <w:t xml:space="preserve"> أجهزة قياس كمية المطر 0 </w:t>
      </w:r>
    </w:p>
    <w:p w:rsidR="00C53C5C" w:rsidRDefault="00C033F1" w:rsidP="00C53C5C">
      <w:pPr>
        <w:pBdr>
          <w:bottom w:val="single" w:sz="12" w:space="1" w:color="auto"/>
        </w:pBdr>
        <w:rPr>
          <w:sz w:val="28"/>
          <w:szCs w:val="28"/>
          <w:rtl/>
        </w:rPr>
      </w:pPr>
      <w:r w:rsidRPr="00C033F1">
        <w:rPr>
          <w:rFonts w:hint="cs"/>
          <w:color w:val="C00000"/>
          <w:sz w:val="28"/>
          <w:szCs w:val="28"/>
          <w:rtl/>
        </w:rPr>
        <w:t>الأنيمومتر :</w:t>
      </w:r>
      <w:r>
        <w:rPr>
          <w:rFonts w:hint="cs"/>
          <w:sz w:val="28"/>
          <w:szCs w:val="28"/>
          <w:rtl/>
        </w:rPr>
        <w:t xml:space="preserve"> </w:t>
      </w:r>
      <w:r w:rsidRPr="00C033F1">
        <w:rPr>
          <w:rFonts w:hint="cs"/>
          <w:color w:val="FFC000"/>
          <w:sz w:val="28"/>
          <w:szCs w:val="28"/>
          <w:rtl/>
        </w:rPr>
        <w:t>هو جهاز قياس سرعة الرياح 0</w:t>
      </w:r>
    </w:p>
    <w:p w:rsidR="00C53C5C" w:rsidRPr="00EF6834" w:rsidRDefault="00EF6834" w:rsidP="00C53C5C">
      <w:pPr>
        <w:rPr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</w:t>
      </w:r>
      <w:r w:rsidRPr="00EF6834">
        <w:rPr>
          <w:rFonts w:hint="cs"/>
          <w:color w:val="000000" w:themeColor="text1"/>
          <w:sz w:val="28"/>
          <w:szCs w:val="28"/>
          <w:u w:val="single"/>
          <w:rtl/>
        </w:rPr>
        <w:t xml:space="preserve">مراحل نمو النهر </w:t>
      </w:r>
    </w:p>
    <w:tbl>
      <w:tblPr>
        <w:tblStyle w:val="a3"/>
        <w:bidiVisual/>
        <w:tblW w:w="0" w:type="auto"/>
        <w:tblLook w:val="04A0"/>
      </w:tblPr>
      <w:tblGrid>
        <w:gridCol w:w="1893"/>
        <w:gridCol w:w="6629"/>
      </w:tblGrid>
      <w:tr w:rsidR="001E319C" w:rsidTr="001E319C">
        <w:trPr>
          <w:trHeight w:val="404"/>
        </w:trPr>
        <w:tc>
          <w:tcPr>
            <w:tcW w:w="1893" w:type="dxa"/>
          </w:tcPr>
          <w:p w:rsidR="001E319C" w:rsidRPr="001E319C" w:rsidRDefault="001E319C" w:rsidP="00C53C5C">
            <w:pPr>
              <w:rPr>
                <w:color w:val="FF0000"/>
                <w:sz w:val="28"/>
                <w:szCs w:val="28"/>
                <w:rtl/>
              </w:rPr>
            </w:pPr>
            <w:r w:rsidRPr="001E319C">
              <w:rPr>
                <w:rFonts w:hint="cs"/>
                <w:color w:val="FF0000"/>
                <w:sz w:val="28"/>
                <w:szCs w:val="28"/>
                <w:rtl/>
              </w:rPr>
              <w:t>مرحلة الشباب</w:t>
            </w:r>
          </w:p>
        </w:tc>
        <w:tc>
          <w:tcPr>
            <w:tcW w:w="6629" w:type="dxa"/>
          </w:tcPr>
          <w:p w:rsidR="001E319C" w:rsidRPr="001E319C" w:rsidRDefault="001E319C" w:rsidP="00C53C5C">
            <w:pPr>
              <w:rPr>
                <w:color w:val="0070C0"/>
                <w:sz w:val="28"/>
                <w:szCs w:val="28"/>
                <w:rtl/>
              </w:rPr>
            </w:pPr>
            <w:r w:rsidRPr="001E319C">
              <w:rPr>
                <w:rFonts w:hint="cs"/>
                <w:color w:val="0070C0"/>
                <w:sz w:val="28"/>
                <w:szCs w:val="28"/>
                <w:rtl/>
              </w:rPr>
              <w:t xml:space="preserve">يكون النهر سريع وشديد النحت </w:t>
            </w:r>
          </w:p>
        </w:tc>
      </w:tr>
      <w:tr w:rsidR="001E319C" w:rsidTr="001E319C">
        <w:trPr>
          <w:trHeight w:val="411"/>
        </w:trPr>
        <w:tc>
          <w:tcPr>
            <w:tcW w:w="1893" w:type="dxa"/>
          </w:tcPr>
          <w:p w:rsidR="001E319C" w:rsidRPr="001E319C" w:rsidRDefault="001E319C" w:rsidP="00C53C5C">
            <w:pPr>
              <w:rPr>
                <w:color w:val="FF0000"/>
                <w:sz w:val="28"/>
                <w:szCs w:val="28"/>
                <w:rtl/>
              </w:rPr>
            </w:pPr>
            <w:r w:rsidRPr="001E319C">
              <w:rPr>
                <w:rFonts w:hint="cs"/>
                <w:color w:val="FF0000"/>
                <w:sz w:val="28"/>
                <w:szCs w:val="28"/>
                <w:rtl/>
              </w:rPr>
              <w:t xml:space="preserve">مرحلة النضج </w:t>
            </w:r>
          </w:p>
        </w:tc>
        <w:tc>
          <w:tcPr>
            <w:tcW w:w="6629" w:type="dxa"/>
          </w:tcPr>
          <w:p w:rsidR="001E319C" w:rsidRPr="001E319C" w:rsidRDefault="001E319C" w:rsidP="001E319C">
            <w:pPr>
              <w:rPr>
                <w:color w:val="0070C0"/>
                <w:sz w:val="28"/>
                <w:szCs w:val="28"/>
                <w:rtl/>
              </w:rPr>
            </w:pPr>
            <w:r w:rsidRPr="001E319C">
              <w:rPr>
                <w:rFonts w:hint="cs"/>
                <w:color w:val="0070C0"/>
                <w:sz w:val="28"/>
                <w:szCs w:val="28"/>
                <w:rtl/>
              </w:rPr>
              <w:t xml:space="preserve">يكون النهر أقل سرعة من الشباب </w:t>
            </w:r>
          </w:p>
        </w:tc>
      </w:tr>
      <w:tr w:rsidR="001E319C" w:rsidTr="001E319C">
        <w:tc>
          <w:tcPr>
            <w:tcW w:w="1893" w:type="dxa"/>
          </w:tcPr>
          <w:p w:rsidR="001E319C" w:rsidRPr="001E319C" w:rsidRDefault="001E319C" w:rsidP="00C53C5C">
            <w:pPr>
              <w:rPr>
                <w:color w:val="FF0000"/>
                <w:sz w:val="28"/>
                <w:szCs w:val="28"/>
                <w:rtl/>
              </w:rPr>
            </w:pPr>
            <w:r w:rsidRPr="001E319C">
              <w:rPr>
                <w:rFonts w:hint="cs"/>
                <w:color w:val="FF0000"/>
                <w:sz w:val="28"/>
                <w:szCs w:val="28"/>
                <w:rtl/>
              </w:rPr>
              <w:t xml:space="preserve">مرحلة الشيخوخة </w:t>
            </w:r>
          </w:p>
        </w:tc>
        <w:tc>
          <w:tcPr>
            <w:tcW w:w="6629" w:type="dxa"/>
          </w:tcPr>
          <w:p w:rsidR="001E319C" w:rsidRPr="001E319C" w:rsidRDefault="001E319C" w:rsidP="00C53C5C">
            <w:pPr>
              <w:rPr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color w:val="0070C0"/>
                <w:sz w:val="28"/>
                <w:szCs w:val="28"/>
                <w:rtl/>
              </w:rPr>
              <w:t>يكون سرعة النهر بطيئة وكثير الانحناء</w:t>
            </w:r>
            <w:r w:rsidRPr="001E319C">
              <w:rPr>
                <w:rFonts w:hint="cs"/>
                <w:color w:val="0070C0"/>
                <w:sz w:val="28"/>
                <w:szCs w:val="28"/>
                <w:rtl/>
              </w:rPr>
              <w:t>ات</w:t>
            </w:r>
            <w:r>
              <w:rPr>
                <w:rFonts w:hint="cs"/>
                <w:color w:val="0070C0"/>
                <w:sz w:val="28"/>
                <w:szCs w:val="28"/>
                <w:rtl/>
              </w:rPr>
              <w:t xml:space="preserve"> </w:t>
            </w:r>
            <w:r w:rsidRPr="001E319C">
              <w:rPr>
                <w:rFonts w:hint="cs"/>
                <w:color w:val="0070C0"/>
                <w:sz w:val="28"/>
                <w:szCs w:val="28"/>
                <w:rtl/>
              </w:rPr>
              <w:t xml:space="preserve"> </w:t>
            </w:r>
          </w:p>
        </w:tc>
      </w:tr>
    </w:tbl>
    <w:p w:rsidR="00C53C5C" w:rsidRDefault="00C53C5C" w:rsidP="00C53C5C">
      <w:pPr>
        <w:rPr>
          <w:color w:val="000000" w:themeColor="text1"/>
          <w:sz w:val="28"/>
          <w:szCs w:val="28"/>
          <w:u w:val="single"/>
          <w:rtl/>
        </w:rPr>
      </w:pPr>
    </w:p>
    <w:p w:rsidR="00EF6834" w:rsidRPr="00EF6834" w:rsidRDefault="00EF6834" w:rsidP="00C53C5C">
      <w:pPr>
        <w:rPr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</w:t>
      </w:r>
      <w:r w:rsidRPr="00EF6834">
        <w:rPr>
          <w:rFonts w:hint="cs"/>
          <w:color w:val="000000" w:themeColor="text1"/>
          <w:sz w:val="28"/>
          <w:szCs w:val="28"/>
          <w:u w:val="single"/>
          <w:rtl/>
        </w:rPr>
        <w:t xml:space="preserve">المناطق الحارة في العالم </w:t>
      </w:r>
    </w:p>
    <w:tbl>
      <w:tblPr>
        <w:tblStyle w:val="a3"/>
        <w:bidiVisual/>
        <w:tblW w:w="0" w:type="auto"/>
        <w:tblLook w:val="04A0"/>
      </w:tblPr>
      <w:tblGrid>
        <w:gridCol w:w="2035"/>
        <w:gridCol w:w="6487"/>
      </w:tblGrid>
      <w:tr w:rsidR="00EF6834" w:rsidTr="00EF6834">
        <w:tc>
          <w:tcPr>
            <w:tcW w:w="2035" w:type="dxa"/>
          </w:tcPr>
          <w:p w:rsidR="00EF6834" w:rsidRPr="00EF6834" w:rsidRDefault="00EF6834" w:rsidP="00C53C5C">
            <w:pPr>
              <w:rPr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>المنطقة الحارة</w:t>
            </w:r>
          </w:p>
        </w:tc>
        <w:tc>
          <w:tcPr>
            <w:tcW w:w="6487" w:type="dxa"/>
          </w:tcPr>
          <w:p w:rsidR="00EF6834" w:rsidRPr="00EF6834" w:rsidRDefault="00EF6834" w:rsidP="00C53C5C">
            <w:pPr>
              <w:rPr>
                <w:color w:val="4F81BD" w:themeColor="accent1"/>
                <w:sz w:val="28"/>
                <w:szCs w:val="28"/>
                <w:rtl/>
              </w:rPr>
            </w:pPr>
            <w:r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يقع بين مداري السرطان والجدي </w:t>
            </w:r>
          </w:p>
        </w:tc>
      </w:tr>
      <w:tr w:rsidR="00EF6834" w:rsidTr="00EF6834">
        <w:tc>
          <w:tcPr>
            <w:tcW w:w="2035" w:type="dxa"/>
          </w:tcPr>
          <w:p w:rsidR="00EF6834" w:rsidRPr="00EF6834" w:rsidRDefault="00EF6834" w:rsidP="00C53C5C">
            <w:pPr>
              <w:rPr>
                <w:color w:val="FF0000"/>
                <w:sz w:val="28"/>
                <w:szCs w:val="28"/>
                <w:rtl/>
              </w:rPr>
            </w:pPr>
            <w:r w:rsidRPr="00EF6834">
              <w:rPr>
                <w:rFonts w:hint="cs"/>
                <w:color w:val="FF0000"/>
                <w:sz w:val="28"/>
                <w:szCs w:val="28"/>
                <w:rtl/>
              </w:rPr>
              <w:t>المنطقتان المعتدلتان</w:t>
            </w:r>
          </w:p>
        </w:tc>
        <w:tc>
          <w:tcPr>
            <w:tcW w:w="6487" w:type="dxa"/>
          </w:tcPr>
          <w:p w:rsidR="00EF6834" w:rsidRPr="00EF6834" w:rsidRDefault="00EF6834" w:rsidP="00C53C5C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EF6834">
              <w:rPr>
                <w:rFonts w:hint="cs"/>
                <w:color w:val="4F81BD" w:themeColor="accent1"/>
                <w:sz w:val="28"/>
                <w:szCs w:val="28"/>
                <w:rtl/>
              </w:rPr>
              <w:t xml:space="preserve">بين مدار السرطان والدائرة القطبية ومدار الجدي والدائرة القطبية </w:t>
            </w:r>
          </w:p>
        </w:tc>
      </w:tr>
      <w:tr w:rsidR="00EF6834" w:rsidTr="00EF6834">
        <w:tc>
          <w:tcPr>
            <w:tcW w:w="2035" w:type="dxa"/>
          </w:tcPr>
          <w:p w:rsidR="00EF6834" w:rsidRPr="00EF6834" w:rsidRDefault="00EF6834" w:rsidP="00C53C5C">
            <w:pPr>
              <w:rPr>
                <w:color w:val="FF0000"/>
                <w:sz w:val="28"/>
                <w:szCs w:val="28"/>
                <w:rtl/>
              </w:rPr>
            </w:pPr>
            <w:r w:rsidRPr="00EF6834">
              <w:rPr>
                <w:rFonts w:hint="cs"/>
                <w:color w:val="FF0000"/>
                <w:sz w:val="28"/>
                <w:szCs w:val="28"/>
                <w:rtl/>
              </w:rPr>
              <w:t xml:space="preserve">المنطقتان الباردتان </w:t>
            </w:r>
          </w:p>
        </w:tc>
        <w:tc>
          <w:tcPr>
            <w:tcW w:w="6487" w:type="dxa"/>
          </w:tcPr>
          <w:p w:rsidR="00EF6834" w:rsidRPr="00EF6834" w:rsidRDefault="00EF6834" w:rsidP="00C53C5C">
            <w:pPr>
              <w:rPr>
                <w:color w:val="4F81BD" w:themeColor="accent1"/>
                <w:sz w:val="28"/>
                <w:szCs w:val="28"/>
                <w:rtl/>
              </w:rPr>
            </w:pPr>
            <w:r w:rsidRPr="00EF6834">
              <w:rPr>
                <w:rFonts w:hint="cs"/>
                <w:color w:val="4F81BD" w:themeColor="accent1"/>
                <w:sz w:val="28"/>
                <w:szCs w:val="28"/>
                <w:rtl/>
              </w:rPr>
              <w:t>شمال الدائرة القطبية الشمالية وجنوب الدائرة الجنوبية 0</w:t>
            </w:r>
          </w:p>
        </w:tc>
      </w:tr>
    </w:tbl>
    <w:p w:rsidR="00C53C5C" w:rsidRDefault="00C53C5C" w:rsidP="00D1106F">
      <w:pPr>
        <w:rPr>
          <w:color w:val="000000" w:themeColor="text1"/>
          <w:sz w:val="28"/>
          <w:szCs w:val="28"/>
          <w:rtl/>
        </w:rPr>
      </w:pPr>
    </w:p>
    <w:p w:rsidR="00640096" w:rsidRDefault="00640096" w:rsidP="00D1106F">
      <w:pPr>
        <w:rPr>
          <w:color w:val="000000" w:themeColor="text1"/>
          <w:sz w:val="28"/>
          <w:szCs w:val="28"/>
          <w:rtl/>
        </w:rPr>
      </w:pPr>
    </w:p>
    <w:p w:rsidR="00640096" w:rsidRDefault="00640096" w:rsidP="00D1106F">
      <w:pPr>
        <w:rPr>
          <w:color w:val="000000" w:themeColor="text1"/>
          <w:sz w:val="28"/>
          <w:szCs w:val="28"/>
          <w:rtl/>
        </w:rPr>
      </w:pPr>
    </w:p>
    <w:p w:rsidR="00640096" w:rsidRDefault="00640096" w:rsidP="00D1106F">
      <w:pPr>
        <w:rPr>
          <w:color w:val="000000" w:themeColor="text1"/>
          <w:sz w:val="28"/>
          <w:szCs w:val="28"/>
          <w:rtl/>
        </w:rPr>
      </w:pPr>
    </w:p>
    <w:p w:rsidR="00640096" w:rsidRPr="00EF29E0" w:rsidRDefault="00005ECD" w:rsidP="00D1106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</w:t>
      </w:r>
      <w:r w:rsidRPr="00005ECD">
        <w:rPr>
          <w:rFonts w:hint="cs"/>
          <w:sz w:val="28"/>
          <w:szCs w:val="28"/>
          <w:u w:val="single"/>
          <w:rtl/>
        </w:rPr>
        <w:t>إعداد / سعودي مجتهد</w:t>
      </w:r>
      <w:r>
        <w:rPr>
          <w:rFonts w:hint="cs"/>
          <w:sz w:val="28"/>
          <w:szCs w:val="28"/>
          <w:rtl/>
        </w:rPr>
        <w:t xml:space="preserve">                  دعواتكم  0</w:t>
      </w:r>
    </w:p>
    <w:sectPr w:rsidR="00640096" w:rsidRPr="00EF29E0" w:rsidSect="006400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E04" w:rsidRDefault="00296E04" w:rsidP="00640096">
      <w:pPr>
        <w:spacing w:after="0" w:line="240" w:lineRule="auto"/>
      </w:pPr>
      <w:r>
        <w:separator/>
      </w:r>
    </w:p>
  </w:endnote>
  <w:endnote w:type="continuationSeparator" w:id="1">
    <w:p w:rsidR="00296E04" w:rsidRDefault="00296E04" w:rsidP="00640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64009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64009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6400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E04" w:rsidRDefault="00296E04" w:rsidP="00640096">
      <w:pPr>
        <w:spacing w:after="0" w:line="240" w:lineRule="auto"/>
      </w:pPr>
      <w:r>
        <w:separator/>
      </w:r>
    </w:p>
  </w:footnote>
  <w:footnote w:type="continuationSeparator" w:id="1">
    <w:p w:rsidR="00296E04" w:rsidRDefault="00296E04" w:rsidP="006400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042D8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32" o:spid="_x0000_s23554" type="#_x0000_t136" style="position:absolute;left:0;text-align:left;margin-left:0;margin-top:0;width:450.35pt;height:135.1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ــعــــودي مجتهد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042D8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33" o:spid="_x0000_s23555" type="#_x0000_t136" style="position:absolute;left:0;text-align:left;margin-left:0;margin-top:0;width:450.35pt;height:135.1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ــعــــودي مجتهد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096" w:rsidRDefault="00042D85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31" o:spid="_x0000_s23553" type="#_x0000_t136" style="position:absolute;left:0;text-align:left;margin-left:0;margin-top:0;width:450.35pt;height:135.1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ــعــــودي مجتهد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6626"/>
    <o:shapelayout v:ext="edit">
      <o:idmap v:ext="edit" data="23"/>
    </o:shapelayout>
  </w:hdrShapeDefaults>
  <w:footnotePr>
    <w:footnote w:id="0"/>
    <w:footnote w:id="1"/>
  </w:footnotePr>
  <w:endnotePr>
    <w:endnote w:id="0"/>
    <w:endnote w:id="1"/>
  </w:endnotePr>
  <w:compat/>
  <w:rsids>
    <w:rsidRoot w:val="008B3402"/>
    <w:rsid w:val="00005ECD"/>
    <w:rsid w:val="00042D85"/>
    <w:rsid w:val="000B71A1"/>
    <w:rsid w:val="0018683D"/>
    <w:rsid w:val="001E319C"/>
    <w:rsid w:val="00271A54"/>
    <w:rsid w:val="00296E04"/>
    <w:rsid w:val="002A5968"/>
    <w:rsid w:val="002C4574"/>
    <w:rsid w:val="00346CA3"/>
    <w:rsid w:val="00367AB9"/>
    <w:rsid w:val="003962F8"/>
    <w:rsid w:val="003C1796"/>
    <w:rsid w:val="00421347"/>
    <w:rsid w:val="0045628C"/>
    <w:rsid w:val="004638DE"/>
    <w:rsid w:val="0056268F"/>
    <w:rsid w:val="0057043C"/>
    <w:rsid w:val="00620773"/>
    <w:rsid w:val="00640096"/>
    <w:rsid w:val="006E3EE7"/>
    <w:rsid w:val="00746A9E"/>
    <w:rsid w:val="0078478C"/>
    <w:rsid w:val="00843526"/>
    <w:rsid w:val="008853A2"/>
    <w:rsid w:val="008B3402"/>
    <w:rsid w:val="00903DA6"/>
    <w:rsid w:val="0094594B"/>
    <w:rsid w:val="00961F4D"/>
    <w:rsid w:val="00984827"/>
    <w:rsid w:val="009952F8"/>
    <w:rsid w:val="00AD2EFB"/>
    <w:rsid w:val="00B25893"/>
    <w:rsid w:val="00B376CF"/>
    <w:rsid w:val="00B673E3"/>
    <w:rsid w:val="00B920ED"/>
    <w:rsid w:val="00BC503B"/>
    <w:rsid w:val="00BC5228"/>
    <w:rsid w:val="00C0269A"/>
    <w:rsid w:val="00C033F1"/>
    <w:rsid w:val="00C53C5C"/>
    <w:rsid w:val="00C767CD"/>
    <w:rsid w:val="00CB4571"/>
    <w:rsid w:val="00CB495E"/>
    <w:rsid w:val="00D1106F"/>
    <w:rsid w:val="00D26078"/>
    <w:rsid w:val="00D5317C"/>
    <w:rsid w:val="00D8152B"/>
    <w:rsid w:val="00D82C85"/>
    <w:rsid w:val="00DA6F4B"/>
    <w:rsid w:val="00DB04E1"/>
    <w:rsid w:val="00DC03EA"/>
    <w:rsid w:val="00E0133B"/>
    <w:rsid w:val="00E171F4"/>
    <w:rsid w:val="00EF29E0"/>
    <w:rsid w:val="00EF6834"/>
    <w:rsid w:val="00F50B87"/>
    <w:rsid w:val="00FD2759"/>
    <w:rsid w:val="00FF7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31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40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40096"/>
  </w:style>
  <w:style w:type="paragraph" w:styleId="a5">
    <w:name w:val="footer"/>
    <w:basedOn w:val="a"/>
    <w:link w:val="Char0"/>
    <w:uiPriority w:val="99"/>
    <w:semiHidden/>
    <w:unhideWhenUsed/>
    <w:rsid w:val="006400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400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1018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46</cp:revision>
  <dcterms:created xsi:type="dcterms:W3CDTF">2012-05-03T20:56:00Z</dcterms:created>
  <dcterms:modified xsi:type="dcterms:W3CDTF">2012-05-07T21:34:00Z</dcterms:modified>
</cp:coreProperties>
</file>