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4CB" w:rsidRPr="001A3CA6" w:rsidRDefault="009310F9">
      <w:pPr>
        <w:rPr>
          <w:rFonts w:hint="cs"/>
          <w:sz w:val="24"/>
          <w:szCs w:val="24"/>
          <w:rtl/>
        </w:rPr>
      </w:pPr>
      <w:r w:rsidRPr="001A3CA6">
        <w:rPr>
          <w:rFonts w:hint="cs"/>
          <w:sz w:val="24"/>
          <w:szCs w:val="24"/>
          <w:rtl/>
        </w:rPr>
        <w:t>المحاضرة الثالثة: تاريخ التشريع</w:t>
      </w:r>
    </w:p>
    <w:p w:rsidR="009310F9" w:rsidRPr="001A3CA6" w:rsidRDefault="009310F9">
      <w:pPr>
        <w:rPr>
          <w:rFonts w:hint="cs"/>
          <w:sz w:val="24"/>
          <w:szCs w:val="24"/>
          <w:rtl/>
        </w:rPr>
      </w:pPr>
    </w:p>
    <w:p w:rsidR="00000000" w:rsidRPr="001A3CA6" w:rsidRDefault="001A3CA6" w:rsidP="009310F9">
      <w:pPr>
        <w:rPr>
          <w:sz w:val="24"/>
          <w:szCs w:val="24"/>
        </w:rPr>
      </w:pPr>
      <w:r w:rsidRPr="001A3CA6">
        <w:rPr>
          <w:sz w:val="24"/>
          <w:szCs w:val="24"/>
          <w:rtl/>
        </w:rPr>
        <w:t xml:space="preserve">أولا:ارتباط التشريع المدني بالتشريع المكي </w:t>
      </w:r>
    </w:p>
    <w:p w:rsidR="00000000" w:rsidRPr="001A3CA6" w:rsidRDefault="009310F9" w:rsidP="009310F9">
      <w:pPr>
        <w:rPr>
          <w:sz w:val="24"/>
          <w:szCs w:val="24"/>
          <w:rtl/>
        </w:rPr>
      </w:pPr>
      <w:r w:rsidRPr="001A3CA6">
        <w:rPr>
          <w:sz w:val="24"/>
          <w:szCs w:val="24"/>
          <w:rtl/>
        </w:rPr>
        <w:t xml:space="preserve">لا يستطيع الإنسان أن يفصل بين التشريع المكي والتشريع المدني؛ فإن المدني يعتبر امتدادا للمكي حيث بني التشريع في المدينة على قواعد التوحيد وأصول الدين التي نزل </w:t>
      </w:r>
      <w:proofErr w:type="spellStart"/>
      <w:r w:rsidRPr="001A3CA6">
        <w:rPr>
          <w:sz w:val="24"/>
          <w:szCs w:val="24"/>
          <w:rtl/>
        </w:rPr>
        <w:t>بها</w:t>
      </w:r>
      <w:proofErr w:type="spellEnd"/>
      <w:r w:rsidRPr="001A3CA6">
        <w:rPr>
          <w:sz w:val="24"/>
          <w:szCs w:val="24"/>
          <w:rtl/>
        </w:rPr>
        <w:t xml:space="preserve"> الوحي في مكة. قال </w:t>
      </w:r>
      <w:proofErr w:type="spellStart"/>
      <w:r w:rsidRPr="001A3CA6">
        <w:rPr>
          <w:sz w:val="24"/>
          <w:szCs w:val="24"/>
          <w:rtl/>
        </w:rPr>
        <w:t>الشاطبي</w:t>
      </w:r>
      <w:proofErr w:type="spellEnd"/>
      <w:r w:rsidRPr="001A3CA6">
        <w:rPr>
          <w:sz w:val="24"/>
          <w:szCs w:val="24"/>
        </w:rPr>
        <w:br/>
        <w:t>"</w:t>
      </w:r>
      <w:r w:rsidRPr="001A3CA6">
        <w:rPr>
          <w:sz w:val="24"/>
          <w:szCs w:val="24"/>
          <w:rtl/>
        </w:rPr>
        <w:t>المدني من السور ينبغي أن يكون منزلا في الفهم على المكي، وكذلك المكي بعضه مع بعض، والمدني بعضه مع بعض، على حسب ترتيبه في التنزيل، وإلا لم يصح، والدليل على ذلك أن معنى الخطاب المدني في الغالب مبني على المكي، كما أن المتأخر من كل واحد منهما مبني على متقدمه، دل على ذلك الاستقراء، وذلك إنما يكون ببيان مجمل أو تخصيص عموم، أو تقييد مطلق، أو تفصيل ما لم يفصل، أو تكميل ما لم يظهر تكميله. وأول شاهد على هذا أصل الشريعة؛ فإنها جاءت متممة لمكارم الأخلاق ومصلحة لما أفسد قبلُ من ملة إبراهيم عليه السلام</w:t>
      </w:r>
      <w:r w:rsidRPr="001A3CA6">
        <w:rPr>
          <w:sz w:val="24"/>
          <w:szCs w:val="24"/>
        </w:rPr>
        <w:t>.</w:t>
      </w:r>
      <w:r w:rsidRPr="001A3CA6">
        <w:rPr>
          <w:sz w:val="24"/>
          <w:szCs w:val="24"/>
        </w:rPr>
        <w:br/>
      </w:r>
      <w:r w:rsidRPr="001A3CA6">
        <w:rPr>
          <w:sz w:val="24"/>
          <w:szCs w:val="24"/>
          <w:rtl/>
        </w:rPr>
        <w:t xml:space="preserve">ويليه تنزيل سورة الأنعام؛ فإنها نزلت مبينة لقواعد العقائد وأصول الدين، وقد خرج العلماء منها قواعد التوحيد التي صنف فيها المتكلمون، من أول إثبات واجب الوجود إلى إثبات الإمامة. هكذا قالوا وإذا نظرت بالنظر المسوق في هذا الكتاب تبين </w:t>
      </w:r>
      <w:proofErr w:type="spellStart"/>
      <w:r w:rsidRPr="001A3CA6">
        <w:rPr>
          <w:sz w:val="24"/>
          <w:szCs w:val="24"/>
          <w:rtl/>
        </w:rPr>
        <w:t>به</w:t>
      </w:r>
      <w:proofErr w:type="spellEnd"/>
      <w:r w:rsidRPr="001A3CA6">
        <w:rPr>
          <w:sz w:val="24"/>
          <w:szCs w:val="24"/>
          <w:rtl/>
        </w:rPr>
        <w:t xml:space="preserve"> من قرب بيان القواعد الشرعية المكية التي إذا </w:t>
      </w:r>
      <w:proofErr w:type="spellStart"/>
      <w:r w:rsidRPr="001A3CA6">
        <w:rPr>
          <w:sz w:val="24"/>
          <w:szCs w:val="24"/>
          <w:rtl/>
        </w:rPr>
        <w:t>انخرم</w:t>
      </w:r>
      <w:proofErr w:type="spellEnd"/>
      <w:r w:rsidRPr="001A3CA6">
        <w:rPr>
          <w:sz w:val="24"/>
          <w:szCs w:val="24"/>
          <w:rtl/>
        </w:rPr>
        <w:t xml:space="preserve"> منها كل واحد، </w:t>
      </w:r>
      <w:proofErr w:type="spellStart"/>
      <w:r w:rsidRPr="001A3CA6">
        <w:rPr>
          <w:sz w:val="24"/>
          <w:szCs w:val="24"/>
          <w:rtl/>
        </w:rPr>
        <w:t>انخرم</w:t>
      </w:r>
      <w:proofErr w:type="spellEnd"/>
      <w:r w:rsidRPr="001A3CA6">
        <w:rPr>
          <w:sz w:val="24"/>
          <w:szCs w:val="24"/>
          <w:rtl/>
        </w:rPr>
        <w:t xml:space="preserve"> نظام الشريعة، أو نقص منها أصل كلي</w:t>
      </w:r>
      <w:r w:rsidRPr="001A3CA6">
        <w:rPr>
          <w:sz w:val="24"/>
          <w:szCs w:val="24"/>
        </w:rPr>
        <w:t>.</w:t>
      </w:r>
      <w:r w:rsidRPr="001A3CA6">
        <w:rPr>
          <w:sz w:val="24"/>
          <w:szCs w:val="24"/>
        </w:rPr>
        <w:br/>
      </w:r>
      <w:r w:rsidRPr="001A3CA6">
        <w:rPr>
          <w:sz w:val="24"/>
          <w:szCs w:val="24"/>
          <w:rtl/>
        </w:rPr>
        <w:t xml:space="preserve">ثم لما هاجر رسول الله صلى الله عليه وسلم إلى المدينة كان أول ما نزل عليه سورة البقرة، وهي التي قررت قواعد التقوى المبنية على قواعد سورة الأنعام؛ فإنها بنيت على أقسام أفعال المكلفين جملتها، وإن تبين في غيرها تفاصيل لها </w:t>
      </w:r>
      <w:r w:rsidR="001A3CA6" w:rsidRPr="001A3CA6">
        <w:rPr>
          <w:sz w:val="24"/>
          <w:szCs w:val="24"/>
          <w:rtl/>
        </w:rPr>
        <w:t>كالعبادات التي هي قواعد الإسلام</w:t>
      </w:r>
      <w:r w:rsidRPr="001A3CA6">
        <w:rPr>
          <w:sz w:val="24"/>
          <w:szCs w:val="24"/>
        </w:rPr>
        <w:t>.</w:t>
      </w:r>
      <w:r w:rsidR="001A3CA6" w:rsidRPr="001A3CA6">
        <w:rPr>
          <w:sz w:val="24"/>
          <w:szCs w:val="24"/>
          <w:rtl/>
        </w:rPr>
        <w:t>والعادات من أصل المأكول والمشروب وغيرهما</w:t>
      </w:r>
      <w:r w:rsidR="001A3CA6" w:rsidRPr="001A3CA6">
        <w:rPr>
          <w:sz w:val="24"/>
          <w:szCs w:val="24"/>
        </w:rPr>
        <w:t>.</w:t>
      </w:r>
      <w:r w:rsidR="001A3CA6" w:rsidRPr="001A3CA6">
        <w:rPr>
          <w:sz w:val="24"/>
          <w:szCs w:val="24"/>
        </w:rPr>
        <w:t xml:space="preserve"> </w:t>
      </w:r>
      <w:r w:rsidR="001A3CA6" w:rsidRPr="001A3CA6">
        <w:rPr>
          <w:sz w:val="24"/>
          <w:szCs w:val="24"/>
          <w:rtl/>
        </w:rPr>
        <w:t xml:space="preserve">والمعاملات من البيوع </w:t>
      </w:r>
      <w:proofErr w:type="spellStart"/>
      <w:r w:rsidR="001A3CA6" w:rsidRPr="001A3CA6">
        <w:rPr>
          <w:sz w:val="24"/>
          <w:szCs w:val="24"/>
          <w:rtl/>
        </w:rPr>
        <w:t>والأنكحة</w:t>
      </w:r>
      <w:proofErr w:type="spellEnd"/>
      <w:r w:rsidR="001A3CA6" w:rsidRPr="001A3CA6">
        <w:rPr>
          <w:sz w:val="24"/>
          <w:szCs w:val="24"/>
          <w:rtl/>
        </w:rPr>
        <w:t xml:space="preserve"> وما دار </w:t>
      </w:r>
      <w:proofErr w:type="spellStart"/>
      <w:r w:rsidR="001A3CA6" w:rsidRPr="001A3CA6">
        <w:rPr>
          <w:sz w:val="24"/>
          <w:szCs w:val="24"/>
          <w:rtl/>
        </w:rPr>
        <w:t>بها</w:t>
      </w:r>
      <w:proofErr w:type="spellEnd"/>
      <w:r w:rsidRPr="001A3CA6">
        <w:rPr>
          <w:sz w:val="24"/>
          <w:szCs w:val="24"/>
        </w:rPr>
        <w:t>.</w:t>
      </w:r>
      <w:r w:rsidR="001A3CA6" w:rsidRPr="001A3CA6">
        <w:rPr>
          <w:sz w:val="24"/>
          <w:szCs w:val="24"/>
          <w:rtl/>
        </w:rPr>
        <w:t xml:space="preserve">والجنايات من أحكام الدماء وما يليها. وأيضا فإن حفظ الدين </w:t>
      </w:r>
      <w:r w:rsidR="001A3CA6" w:rsidRPr="001A3CA6">
        <w:rPr>
          <w:sz w:val="24"/>
          <w:szCs w:val="24"/>
          <w:rtl/>
        </w:rPr>
        <w:t xml:space="preserve">فيها، وحفظ النفس والعقل والنسل والمال مضمن فيها، وما خرج عن المقرر فيها فبحكم التكميل، فغيرها من السور المدنية المتأخرة عنها مبني عليها، كما أن غير الأنعام من المكي المتأخر عنها مبني عليها، وإذا تنزلت إلى سائر السور بعضها مع بعض في الترتيب وجدتها كذلك حذو </w:t>
      </w:r>
      <w:proofErr w:type="spellStart"/>
      <w:r w:rsidR="001A3CA6" w:rsidRPr="001A3CA6">
        <w:rPr>
          <w:sz w:val="24"/>
          <w:szCs w:val="24"/>
          <w:rtl/>
        </w:rPr>
        <w:t>القذة</w:t>
      </w:r>
      <w:proofErr w:type="spellEnd"/>
      <w:r w:rsidR="001A3CA6" w:rsidRPr="001A3CA6">
        <w:rPr>
          <w:sz w:val="24"/>
          <w:szCs w:val="24"/>
          <w:rtl/>
        </w:rPr>
        <w:t xml:space="preserve"> </w:t>
      </w:r>
      <w:proofErr w:type="spellStart"/>
      <w:r w:rsidR="001A3CA6" w:rsidRPr="001A3CA6">
        <w:rPr>
          <w:sz w:val="24"/>
          <w:szCs w:val="24"/>
          <w:rtl/>
        </w:rPr>
        <w:t>بالقذة</w:t>
      </w:r>
      <w:proofErr w:type="spellEnd"/>
      <w:r w:rsidR="001A3CA6" w:rsidRPr="001A3CA6">
        <w:rPr>
          <w:sz w:val="24"/>
          <w:szCs w:val="24"/>
          <w:rtl/>
        </w:rPr>
        <w:t xml:space="preserve">" </w:t>
      </w:r>
      <w:proofErr w:type="spellStart"/>
      <w:r w:rsidR="001A3CA6" w:rsidRPr="001A3CA6">
        <w:rPr>
          <w:sz w:val="24"/>
          <w:szCs w:val="24"/>
          <w:rtl/>
        </w:rPr>
        <w:t>أهـ</w:t>
      </w:r>
      <w:proofErr w:type="spellEnd"/>
      <w:r w:rsidR="001A3CA6" w:rsidRPr="001A3CA6">
        <w:rPr>
          <w:sz w:val="24"/>
          <w:szCs w:val="24"/>
          <w:rtl/>
        </w:rPr>
        <w:t xml:space="preserve"> </w:t>
      </w:r>
    </w:p>
    <w:p w:rsidR="00000000" w:rsidRPr="001A3CA6" w:rsidRDefault="001A3CA6" w:rsidP="009310F9">
      <w:pPr>
        <w:rPr>
          <w:sz w:val="24"/>
          <w:szCs w:val="24"/>
        </w:rPr>
      </w:pPr>
      <w:r w:rsidRPr="001A3CA6">
        <w:rPr>
          <w:sz w:val="24"/>
          <w:szCs w:val="24"/>
          <w:rtl/>
        </w:rPr>
        <w:t xml:space="preserve">ثانياً : المكي والمدني من القرآن . </w:t>
      </w:r>
    </w:p>
    <w:p w:rsidR="00000000" w:rsidRPr="001A3CA6" w:rsidRDefault="001A3CA6" w:rsidP="009310F9">
      <w:pPr>
        <w:rPr>
          <w:sz w:val="24"/>
          <w:szCs w:val="24"/>
          <w:rtl/>
        </w:rPr>
      </w:pPr>
      <w:r w:rsidRPr="001A3CA6">
        <w:rPr>
          <w:sz w:val="24"/>
          <w:szCs w:val="24"/>
          <w:rtl/>
        </w:rPr>
        <w:t>الذي يقرأ القرآن الكريم يجد للآيات المكية خصائص، ليست للآيات المدنية في وقعها ومعانيها، وإن كانت الثانية امتداداً للأولى في الأحكام والتشريع، فحيث كان القوم في جاهلية تعمى وتصم، يعبدون الأوثان ويشركو</w:t>
      </w:r>
      <w:r w:rsidRPr="001A3CA6">
        <w:rPr>
          <w:sz w:val="24"/>
          <w:szCs w:val="24"/>
          <w:rtl/>
        </w:rPr>
        <w:t>ن بالله، وينكرون الوحي، ويكذبون بيوم الدين</w:t>
      </w:r>
      <w:r w:rsidRPr="001A3CA6">
        <w:rPr>
          <w:sz w:val="24"/>
          <w:szCs w:val="24"/>
        </w:rPr>
        <w:t>.</w:t>
      </w:r>
      <w:r w:rsidRPr="001A3CA6">
        <w:rPr>
          <w:sz w:val="24"/>
          <w:szCs w:val="24"/>
        </w:rPr>
        <w:br/>
        <w:t>{</w:t>
      </w:r>
      <w:r w:rsidRPr="001A3CA6">
        <w:rPr>
          <w:sz w:val="24"/>
          <w:szCs w:val="24"/>
          <w:rtl/>
        </w:rPr>
        <w:t xml:space="preserve">وَكَانُوا يَقُولُونَ </w:t>
      </w:r>
      <w:proofErr w:type="spellStart"/>
      <w:r w:rsidRPr="001A3CA6">
        <w:rPr>
          <w:sz w:val="24"/>
          <w:szCs w:val="24"/>
          <w:rtl/>
        </w:rPr>
        <w:t>أَإِذَا</w:t>
      </w:r>
      <w:proofErr w:type="spellEnd"/>
      <w:r w:rsidRPr="001A3CA6">
        <w:rPr>
          <w:sz w:val="24"/>
          <w:szCs w:val="24"/>
          <w:rtl/>
        </w:rPr>
        <w:t xml:space="preserve"> مِتْنَا وَكُنَّا تُرَابًا وَعِظَامًا أَإِنَّا لَمَبْعُوثُون} 1</w:t>
      </w:r>
      <w:r w:rsidRPr="001A3CA6">
        <w:rPr>
          <w:sz w:val="24"/>
          <w:szCs w:val="24"/>
        </w:rPr>
        <w:br/>
        <w:t>{</w:t>
      </w:r>
      <w:r w:rsidRPr="001A3CA6">
        <w:rPr>
          <w:sz w:val="24"/>
          <w:szCs w:val="24"/>
          <w:rtl/>
        </w:rPr>
        <w:t>وَقَالُوا مَا هِيَ إِلَّا حَيَاتُنَا الدُّنْيَا نَمُوتُ وَنَحْيَا وَمَا يُهْلِكُنَا إِلَّا الدَّهْر} 2</w:t>
      </w:r>
      <w:r w:rsidRPr="001A3CA6">
        <w:rPr>
          <w:sz w:val="24"/>
          <w:szCs w:val="24"/>
        </w:rPr>
        <w:br/>
      </w:r>
      <w:r w:rsidRPr="001A3CA6">
        <w:rPr>
          <w:sz w:val="24"/>
          <w:szCs w:val="24"/>
          <w:rtl/>
        </w:rPr>
        <w:t xml:space="preserve">وهم ألداء في الخصومة، أهل </w:t>
      </w:r>
      <w:proofErr w:type="spellStart"/>
      <w:r w:rsidRPr="001A3CA6">
        <w:rPr>
          <w:sz w:val="24"/>
          <w:szCs w:val="24"/>
          <w:rtl/>
        </w:rPr>
        <w:t>ممارات</w:t>
      </w:r>
      <w:proofErr w:type="spellEnd"/>
      <w:r w:rsidRPr="001A3CA6">
        <w:rPr>
          <w:sz w:val="24"/>
          <w:szCs w:val="24"/>
          <w:rtl/>
        </w:rPr>
        <w:t xml:space="preserve"> </w:t>
      </w:r>
      <w:proofErr w:type="spellStart"/>
      <w:r w:rsidRPr="001A3CA6">
        <w:rPr>
          <w:sz w:val="24"/>
          <w:szCs w:val="24"/>
          <w:rtl/>
        </w:rPr>
        <w:t>ولجاجات</w:t>
      </w:r>
      <w:proofErr w:type="spellEnd"/>
      <w:r w:rsidRPr="001A3CA6">
        <w:rPr>
          <w:sz w:val="24"/>
          <w:szCs w:val="24"/>
          <w:rtl/>
        </w:rPr>
        <w:t xml:space="preserve"> في القول. عن فصاحة وبيان، حيث كان القول. كذلك نزل الوحي المكي </w:t>
      </w:r>
      <w:proofErr w:type="spellStart"/>
      <w:r w:rsidRPr="001A3CA6">
        <w:rPr>
          <w:sz w:val="24"/>
          <w:szCs w:val="24"/>
          <w:rtl/>
        </w:rPr>
        <w:t>قوارع</w:t>
      </w:r>
      <w:proofErr w:type="spellEnd"/>
      <w:r w:rsidRPr="001A3CA6">
        <w:rPr>
          <w:sz w:val="24"/>
          <w:szCs w:val="24"/>
          <w:rtl/>
        </w:rPr>
        <w:t xml:space="preserve"> زاجرة، وشهبا منذرة، وحججا قاطعة، يحطم وثنيتهم في العقيدة، ويدعوهم إلى توحيد </w:t>
      </w:r>
      <w:proofErr w:type="spellStart"/>
      <w:r w:rsidRPr="001A3CA6">
        <w:rPr>
          <w:sz w:val="24"/>
          <w:szCs w:val="24"/>
          <w:rtl/>
        </w:rPr>
        <w:t>الألوهية</w:t>
      </w:r>
      <w:proofErr w:type="spellEnd"/>
      <w:r w:rsidRPr="001A3CA6">
        <w:rPr>
          <w:sz w:val="24"/>
          <w:szCs w:val="24"/>
          <w:rtl/>
        </w:rPr>
        <w:t xml:space="preserve"> والربوبية، ويهتك أستار فسادهم، ويقيم دلائل النبوة، ويضرب الأمث</w:t>
      </w:r>
      <w:r w:rsidRPr="001A3CA6">
        <w:rPr>
          <w:sz w:val="24"/>
          <w:szCs w:val="24"/>
          <w:rtl/>
        </w:rPr>
        <w:t xml:space="preserve">لة للحياة الآخرة، وما فيها من جنة ونار، ويتحداهم على فصاحتهم بأن يأتوا بمثل هذا القرآن، ويسوق إليهم قصص المكذبين الغابرين عبرة وذكرى، فتجد في مكي القرآن ألفاظا شديدة القرع على المسامع، تقذف حروفها بشرر الوعيد، وألسنة العذاب، فكلا الرادعة الزاجرة، </w:t>
      </w:r>
      <w:proofErr w:type="spellStart"/>
      <w:r w:rsidRPr="001A3CA6">
        <w:rPr>
          <w:sz w:val="24"/>
          <w:szCs w:val="24"/>
          <w:rtl/>
        </w:rPr>
        <w:t>والصاخة</w:t>
      </w:r>
      <w:proofErr w:type="spellEnd"/>
      <w:r w:rsidRPr="001A3CA6">
        <w:rPr>
          <w:sz w:val="24"/>
          <w:szCs w:val="24"/>
          <w:rtl/>
        </w:rPr>
        <w:t xml:space="preserve"> و</w:t>
      </w:r>
      <w:r w:rsidRPr="001A3CA6">
        <w:rPr>
          <w:sz w:val="24"/>
          <w:szCs w:val="24"/>
          <w:rtl/>
        </w:rPr>
        <w:t>القارعة، والغاشية والواقعة، وحروف الهجاء من فواتح السور، وآيات التحدي في ثناياها، ومصير الأمم السابقة</w:t>
      </w:r>
      <w:r w:rsidRPr="001A3CA6">
        <w:rPr>
          <w:sz w:val="24"/>
          <w:szCs w:val="24"/>
        </w:rPr>
        <w:t>.</w:t>
      </w:r>
    </w:p>
    <w:p w:rsidR="009310F9" w:rsidRPr="001A3CA6" w:rsidRDefault="009310F9" w:rsidP="009310F9">
      <w:pPr>
        <w:rPr>
          <w:rFonts w:hint="cs"/>
          <w:sz w:val="24"/>
          <w:szCs w:val="24"/>
          <w:rtl/>
        </w:rPr>
      </w:pPr>
      <w:r w:rsidRPr="001A3CA6">
        <w:rPr>
          <w:sz w:val="24"/>
          <w:szCs w:val="24"/>
          <w:rtl/>
        </w:rPr>
        <w:t xml:space="preserve">فَكُلًّا أَخَذْنَا بِذَنْبِهِ فَمِنْهُمْ مَنْ أَرْسَلْنَا عَلَيْهِ حَاصِبًا وَمِنْهُمْ مَنْ أَخَذَتْهُ الصَّيْحَةُ وَمِنْهُمْ مَنْ خَسَفْنَا </w:t>
      </w:r>
      <w:proofErr w:type="spellStart"/>
      <w:r w:rsidRPr="001A3CA6">
        <w:rPr>
          <w:sz w:val="24"/>
          <w:szCs w:val="24"/>
          <w:rtl/>
        </w:rPr>
        <w:t>بِهِ</w:t>
      </w:r>
      <w:proofErr w:type="spellEnd"/>
      <w:r w:rsidRPr="001A3CA6">
        <w:rPr>
          <w:sz w:val="24"/>
          <w:szCs w:val="24"/>
          <w:rtl/>
        </w:rPr>
        <w:t xml:space="preserve"> الْأَرْضَ وَمِنْهُمْ مَنْ أَغْرَقْنَا وَمَا كَانَ اللَّهُ لِيَظْلِمَهُمْ وَلَكِنْ كَانُوا أَنْفُسَهُمْ يَظْلِمُونَ} 1. وإقامة الأدلة الكونية، والمجادلة العقلية، كل هذا نجده من خصائص القرآن المكي</w:t>
      </w:r>
      <w:r w:rsidRPr="001A3CA6">
        <w:rPr>
          <w:sz w:val="24"/>
          <w:szCs w:val="24"/>
        </w:rPr>
        <w:t>.</w:t>
      </w:r>
      <w:r w:rsidRPr="001A3CA6">
        <w:rPr>
          <w:sz w:val="24"/>
          <w:szCs w:val="24"/>
        </w:rPr>
        <w:br/>
      </w:r>
      <w:r w:rsidRPr="001A3CA6">
        <w:rPr>
          <w:sz w:val="24"/>
          <w:szCs w:val="24"/>
          <w:rtl/>
        </w:rPr>
        <w:t xml:space="preserve">وحين تكونت الجماعة المؤمنة بالله وملائكته وكتبه ورسله واليوم الآخر وبالقدر خيره وشره، وامتحنت في </w:t>
      </w:r>
      <w:r w:rsidRPr="001A3CA6">
        <w:rPr>
          <w:sz w:val="24"/>
          <w:szCs w:val="24"/>
          <w:rtl/>
        </w:rPr>
        <w:lastRenderedPageBreak/>
        <w:t>عقيدتها بأذى المشركين، فصبرت وهاجرت بدينها، مؤثرة ما عند الله على متع الحياة، حين تكونت هذه الجماعة المؤمنة نرى الآيات المدنية طويلة المقاطع، تتناول أحكام الإسلام وحدوده، وتدعو إلى الجهاد والاستشهاد في سبيل الله، وتفصل أصول التشريع، وتضع قواعد المجتمع، وتحدد روابط الأسرة، وصلات الأفراد وعلاقة الأمم، كما تفضح المنافقين وتكشف عن دخيلتهم، وهذا هو الطابع العام للقرآن المدني</w:t>
      </w:r>
      <w:r w:rsidRPr="001A3CA6">
        <w:rPr>
          <w:sz w:val="24"/>
          <w:szCs w:val="24"/>
        </w:rPr>
        <w:t>:</w:t>
      </w:r>
      <w:r w:rsidRPr="001A3CA6">
        <w:rPr>
          <w:sz w:val="24"/>
          <w:szCs w:val="24"/>
        </w:rPr>
        <w:br/>
      </w:r>
      <w:r w:rsidRPr="001A3CA6">
        <w:rPr>
          <w:sz w:val="24"/>
          <w:szCs w:val="24"/>
          <w:rtl/>
        </w:rPr>
        <w:t>وأقرب ما قيل في تعداد السور المكية والمدنية إلى الصحة: أن المدني باتفاق عشرون سورة ( القرة- آل عمران –النساء-المائدة-الأنفال-التوبة-النور-الأحزاب-محمد-الفتح-الحجرات-الحديد-المجادلة-الحشر- الممتحنة-الجمعة- المنافقون-الطلاق- التحريم- الن</w:t>
      </w:r>
      <w:r w:rsidRPr="001A3CA6">
        <w:rPr>
          <w:rFonts w:hint="cs"/>
          <w:sz w:val="24"/>
          <w:szCs w:val="24"/>
          <w:rtl/>
        </w:rPr>
        <w:t>صر)</w:t>
      </w:r>
    </w:p>
    <w:p w:rsidR="00000000" w:rsidRPr="001A3CA6" w:rsidRDefault="001A3CA6" w:rsidP="009310F9">
      <w:pPr>
        <w:rPr>
          <w:rFonts w:hint="cs"/>
          <w:sz w:val="24"/>
          <w:szCs w:val="24"/>
          <w:rtl/>
        </w:rPr>
      </w:pPr>
      <w:r w:rsidRPr="001A3CA6">
        <w:rPr>
          <w:sz w:val="24"/>
          <w:szCs w:val="24"/>
          <w:rtl/>
        </w:rPr>
        <w:t>والمختلف فيه 12( الفتح-الرعد-الرحمن-الصف-التغابن-التطفيف-القدر-البينة- الزلزلة-الإخلاص- المعوذتان )</w:t>
      </w:r>
      <w:r w:rsidRPr="001A3CA6">
        <w:rPr>
          <w:sz w:val="24"/>
          <w:szCs w:val="24"/>
          <w:rtl/>
        </w:rPr>
        <w:t xml:space="preserve"> </w:t>
      </w:r>
      <w:r w:rsidRPr="001A3CA6">
        <w:rPr>
          <w:sz w:val="24"/>
          <w:szCs w:val="24"/>
          <w:rtl/>
        </w:rPr>
        <w:t xml:space="preserve">وأن </w:t>
      </w:r>
      <w:r w:rsidRPr="001A3CA6">
        <w:rPr>
          <w:sz w:val="24"/>
          <w:szCs w:val="24"/>
          <w:rtl/>
        </w:rPr>
        <w:t>ما سوى ذلك مكي باتفاق، وهو اثنتان وثمانون سورة، فيكون مجموع القرآن مائة وأربع عشرة سورة</w:t>
      </w:r>
      <w:r w:rsidRPr="001A3CA6">
        <w:rPr>
          <w:sz w:val="24"/>
          <w:szCs w:val="24"/>
        </w:rPr>
        <w:t>.</w:t>
      </w:r>
      <w:r w:rsidRPr="001A3CA6">
        <w:rPr>
          <w:sz w:val="24"/>
          <w:szCs w:val="24"/>
        </w:rPr>
        <w:br/>
      </w:r>
      <w:r w:rsidRPr="001A3CA6">
        <w:rPr>
          <w:sz w:val="24"/>
          <w:szCs w:val="24"/>
          <w:rtl/>
        </w:rPr>
        <w:t xml:space="preserve">ولا يقصد بوصف السورة بأنها مكية أو مدنية أنها </w:t>
      </w:r>
      <w:proofErr w:type="spellStart"/>
      <w:r w:rsidRPr="001A3CA6">
        <w:rPr>
          <w:sz w:val="24"/>
          <w:szCs w:val="24"/>
          <w:rtl/>
        </w:rPr>
        <w:t>بأجمعها</w:t>
      </w:r>
      <w:proofErr w:type="spellEnd"/>
      <w:r w:rsidRPr="001A3CA6">
        <w:rPr>
          <w:sz w:val="24"/>
          <w:szCs w:val="24"/>
          <w:rtl/>
        </w:rPr>
        <w:t xml:space="preserve"> كذلك، فقد يكون في المكية بعض آيات مدنية، وفي المدنية بعض آيات مكية، ولكنه وصف بحسب أكثر آياتها</w:t>
      </w:r>
      <w:r w:rsidRPr="001A3CA6">
        <w:rPr>
          <w:sz w:val="24"/>
          <w:szCs w:val="24"/>
        </w:rPr>
        <w:t>.</w:t>
      </w:r>
      <w:r w:rsidRPr="001A3CA6">
        <w:rPr>
          <w:sz w:val="24"/>
          <w:szCs w:val="24"/>
        </w:rPr>
        <w:br/>
      </w:r>
      <w:r w:rsidRPr="001A3CA6">
        <w:rPr>
          <w:sz w:val="24"/>
          <w:szCs w:val="24"/>
          <w:rtl/>
        </w:rPr>
        <w:t>ولذلك يأتي في الت</w:t>
      </w:r>
      <w:r w:rsidRPr="001A3CA6">
        <w:rPr>
          <w:sz w:val="24"/>
          <w:szCs w:val="24"/>
          <w:rtl/>
        </w:rPr>
        <w:t>سمية: سورة كذا مكية إلا آية كذا فإنها مدنية، وسورة كذا مدنية إلا آية كذا فإنها مكية، كما نجد ذلك في المصاحف</w:t>
      </w:r>
    </w:p>
    <w:p w:rsidR="009310F9" w:rsidRPr="001A3CA6" w:rsidRDefault="009310F9" w:rsidP="009310F9">
      <w:pPr>
        <w:rPr>
          <w:sz w:val="24"/>
          <w:szCs w:val="24"/>
        </w:rPr>
      </w:pPr>
      <w:r w:rsidRPr="001A3CA6">
        <w:rPr>
          <w:sz w:val="24"/>
          <w:szCs w:val="24"/>
          <w:rtl/>
        </w:rPr>
        <w:t>آراء العلماء في المكي والمدني:</w:t>
      </w:r>
      <w:r w:rsidRPr="001A3CA6">
        <w:rPr>
          <w:sz w:val="24"/>
          <w:szCs w:val="24"/>
        </w:rPr>
        <w:br/>
      </w:r>
      <w:r w:rsidRPr="001A3CA6">
        <w:rPr>
          <w:sz w:val="24"/>
          <w:szCs w:val="24"/>
          <w:rtl/>
        </w:rPr>
        <w:t>للعلماء في المكي والمدني ثلاثة آراء اصطلاحية، كل رأي منها مبني على اعتبار خاص</w:t>
      </w:r>
      <w:r w:rsidRPr="001A3CA6">
        <w:rPr>
          <w:sz w:val="24"/>
          <w:szCs w:val="24"/>
        </w:rPr>
        <w:t>.</w:t>
      </w:r>
      <w:r w:rsidRPr="001A3CA6">
        <w:rPr>
          <w:sz w:val="24"/>
          <w:szCs w:val="24"/>
        </w:rPr>
        <w:br/>
      </w:r>
      <w:r w:rsidRPr="001A3CA6">
        <w:rPr>
          <w:sz w:val="24"/>
          <w:szCs w:val="24"/>
          <w:rtl/>
        </w:rPr>
        <w:t>الأول: اعتبار زمن النزول، فالمكي ما نزل قبل الهجرة، وإن كان بغير مكة، والمدني ما نزل بعد الهجرة، وإن كان بغير المدينة. فما نزل بعد الهجرة ولو بمكة أو عرفة أو غيرهما مدني، كالذي نزل عام الفتح أو بحجة الوداع، كقوله تعالى: {الْيَوْمَ أَكْمَلْتُ لَكُمْ دِينَكُمْ وَأَتْمَمْتُ عَلَيْكُمْ نِعْمَتِي وَرَضِيتُ لَكُمُ الْإِسْلامَ دِينًا} 1</w:t>
      </w:r>
      <w:r w:rsidRPr="001A3CA6">
        <w:rPr>
          <w:sz w:val="24"/>
          <w:szCs w:val="24"/>
        </w:rPr>
        <w:t>.</w:t>
      </w:r>
      <w:r w:rsidRPr="001A3CA6">
        <w:rPr>
          <w:sz w:val="24"/>
          <w:szCs w:val="24"/>
        </w:rPr>
        <w:br/>
      </w:r>
      <w:r w:rsidRPr="001A3CA6">
        <w:rPr>
          <w:sz w:val="24"/>
          <w:szCs w:val="24"/>
          <w:rtl/>
        </w:rPr>
        <w:t xml:space="preserve">وهذا الرأي أولى من الرأيين بعده لحصره </w:t>
      </w:r>
      <w:proofErr w:type="spellStart"/>
      <w:r w:rsidRPr="001A3CA6">
        <w:rPr>
          <w:sz w:val="24"/>
          <w:szCs w:val="24"/>
          <w:rtl/>
        </w:rPr>
        <w:t>واطراده</w:t>
      </w:r>
      <w:proofErr w:type="spellEnd"/>
      <w:r w:rsidRPr="001A3CA6">
        <w:rPr>
          <w:sz w:val="24"/>
          <w:szCs w:val="24"/>
        </w:rPr>
        <w:t>.</w:t>
      </w:r>
      <w:r w:rsidRPr="001A3CA6">
        <w:rPr>
          <w:sz w:val="24"/>
          <w:szCs w:val="24"/>
        </w:rPr>
        <w:br/>
      </w:r>
      <w:r w:rsidRPr="001A3CA6">
        <w:rPr>
          <w:sz w:val="24"/>
          <w:szCs w:val="24"/>
          <w:rtl/>
        </w:rPr>
        <w:t>الثاني: اعتبار مكان النزول، فالمكي ما نزل بمكة وما جاورها، كمنى، وعرفات، والحديبية، والمدني، ما نزل بالمدينة وما جاورها، كأحد، وقباء، وسلع</w:t>
      </w:r>
      <w:r w:rsidRPr="001A3CA6">
        <w:rPr>
          <w:sz w:val="24"/>
          <w:szCs w:val="24"/>
        </w:rPr>
        <w:t>.</w:t>
      </w:r>
      <w:r w:rsidRPr="001A3CA6">
        <w:rPr>
          <w:sz w:val="24"/>
          <w:szCs w:val="24"/>
        </w:rPr>
        <w:br/>
      </w:r>
      <w:r w:rsidRPr="001A3CA6">
        <w:rPr>
          <w:sz w:val="24"/>
          <w:szCs w:val="24"/>
          <w:rtl/>
        </w:rPr>
        <w:t xml:space="preserve">ويترتب على هذا الرأي عدم ثنائية القسمة وحصرها. فما نزل بالأسفار أو بتبوك، أو بيت المقدس، لا يدخل تحت القسمة، فلا يسمى مكيا ولا مدنيا، كما يترتب عليه كذلك أن ما نزل بمكة بعد الهجرة يكون مكيا </w:t>
      </w:r>
    </w:p>
    <w:p w:rsidR="009310F9" w:rsidRPr="001A3CA6" w:rsidRDefault="009310F9" w:rsidP="009310F9">
      <w:pPr>
        <w:rPr>
          <w:sz w:val="24"/>
          <w:szCs w:val="24"/>
        </w:rPr>
      </w:pPr>
      <w:r w:rsidRPr="001A3CA6">
        <w:rPr>
          <w:sz w:val="24"/>
          <w:szCs w:val="24"/>
          <w:rtl/>
        </w:rPr>
        <w:t>الثالث: اعتبار المخاطب، فالمكي، ما كان خطابا لأهل مكة</w:t>
      </w:r>
      <w:r w:rsidRPr="001A3CA6">
        <w:rPr>
          <w:sz w:val="24"/>
          <w:szCs w:val="24"/>
        </w:rPr>
        <w:t>.</w:t>
      </w:r>
      <w:r w:rsidRPr="001A3CA6">
        <w:rPr>
          <w:sz w:val="24"/>
          <w:szCs w:val="24"/>
        </w:rPr>
        <w:br/>
      </w:r>
      <w:r w:rsidRPr="001A3CA6">
        <w:rPr>
          <w:sz w:val="24"/>
          <w:szCs w:val="24"/>
          <w:rtl/>
        </w:rPr>
        <w:t>والمدني: ما كان خطابا لأهل المدينة</w:t>
      </w:r>
      <w:r w:rsidRPr="001A3CA6">
        <w:rPr>
          <w:sz w:val="24"/>
          <w:szCs w:val="24"/>
        </w:rPr>
        <w:t>.</w:t>
      </w:r>
      <w:r w:rsidRPr="001A3CA6">
        <w:rPr>
          <w:sz w:val="24"/>
          <w:szCs w:val="24"/>
        </w:rPr>
        <w:br/>
      </w:r>
      <w:r w:rsidRPr="001A3CA6">
        <w:rPr>
          <w:sz w:val="24"/>
          <w:szCs w:val="24"/>
          <w:rtl/>
        </w:rPr>
        <w:t>ويبنى على هذا الرأي عند أصحابه أن ما في القرآن من قوله تعالى: {يَا أَيُّهَا النَّاس} مكي</w:t>
      </w:r>
      <w:r w:rsidRPr="001A3CA6">
        <w:rPr>
          <w:sz w:val="24"/>
          <w:szCs w:val="24"/>
        </w:rPr>
        <w:t>.</w:t>
      </w:r>
      <w:r w:rsidRPr="001A3CA6">
        <w:rPr>
          <w:sz w:val="24"/>
          <w:szCs w:val="24"/>
        </w:rPr>
        <w:br/>
      </w:r>
      <w:r w:rsidRPr="001A3CA6">
        <w:rPr>
          <w:sz w:val="24"/>
          <w:szCs w:val="24"/>
          <w:rtl/>
        </w:rPr>
        <w:t>وما فيه قوله تعالى {يَا أَيُّهَا الَّذِينَ آمَنُوا} مدني</w:t>
      </w:r>
      <w:r w:rsidRPr="001A3CA6">
        <w:rPr>
          <w:sz w:val="24"/>
          <w:szCs w:val="24"/>
        </w:rPr>
        <w:t>.</w:t>
      </w:r>
      <w:r w:rsidRPr="001A3CA6">
        <w:rPr>
          <w:sz w:val="24"/>
          <w:szCs w:val="24"/>
        </w:rPr>
        <w:br/>
      </w:r>
      <w:r w:rsidRPr="001A3CA6">
        <w:rPr>
          <w:sz w:val="24"/>
          <w:szCs w:val="24"/>
          <w:rtl/>
        </w:rPr>
        <w:t>وبالملاحظة يتبين أن هذا لا يطرد، وأن أكثر سور القرآن لم تفتتح بأحد الخطابين، والقرآن خطاب الله للخلق أجمعين، ويمكننا أن نحصر على وجه الإجمال مميزات كل من المكي والمدني فيما يأتي</w:t>
      </w:r>
      <w:r w:rsidRPr="001A3CA6">
        <w:rPr>
          <w:sz w:val="24"/>
          <w:szCs w:val="24"/>
        </w:rPr>
        <w:t>:</w:t>
      </w:r>
      <w:r w:rsidRPr="001A3CA6">
        <w:rPr>
          <w:sz w:val="24"/>
          <w:szCs w:val="24"/>
          <w:rtl/>
        </w:rPr>
        <w:t xml:space="preserve"> </w:t>
      </w:r>
    </w:p>
    <w:p w:rsidR="009310F9" w:rsidRPr="001A3CA6" w:rsidRDefault="009310F9" w:rsidP="009310F9">
      <w:pPr>
        <w:rPr>
          <w:sz w:val="24"/>
          <w:szCs w:val="24"/>
        </w:rPr>
      </w:pPr>
      <w:r w:rsidRPr="001A3CA6">
        <w:rPr>
          <w:sz w:val="24"/>
          <w:szCs w:val="24"/>
          <w:rtl/>
        </w:rPr>
        <w:t xml:space="preserve">ثالثاً : مميزات المكي . </w:t>
      </w:r>
    </w:p>
    <w:p w:rsidR="009310F9" w:rsidRPr="001A3CA6" w:rsidRDefault="009310F9" w:rsidP="009310F9">
      <w:pPr>
        <w:rPr>
          <w:sz w:val="24"/>
          <w:szCs w:val="24"/>
          <w:rtl/>
        </w:rPr>
      </w:pPr>
      <w:r w:rsidRPr="001A3CA6">
        <w:rPr>
          <w:sz w:val="24"/>
          <w:szCs w:val="24"/>
          <w:rtl/>
        </w:rPr>
        <w:t>الدعوة إلى التوحيد وعبادة الله وحده، وإثبات الرسالة والبعث والجزاء بآيات الله الكونية والرد على المشركين ومجادلتهم، وقطع دابر خصومهم بالبراهين العقلية، وذكر القيامة وهولها، والنار وعذابها، والجنة ونعيمها</w:t>
      </w:r>
      <w:r w:rsidRPr="001A3CA6">
        <w:rPr>
          <w:sz w:val="24"/>
          <w:szCs w:val="24"/>
        </w:rPr>
        <w:t>.</w:t>
      </w:r>
      <w:r w:rsidRPr="001A3CA6">
        <w:rPr>
          <w:sz w:val="24"/>
          <w:szCs w:val="24"/>
        </w:rPr>
        <w:br/>
        <w:t xml:space="preserve">2- </w:t>
      </w:r>
      <w:r w:rsidRPr="001A3CA6">
        <w:rPr>
          <w:sz w:val="24"/>
          <w:szCs w:val="24"/>
          <w:rtl/>
        </w:rPr>
        <w:t xml:space="preserve"> وضع الأسس العامة للتشريع، والفضائل التي عليها يقوم المجتمع، وفضح جريمة المشركين في سفك الدماء وأكل أموال اليتامى ظلما، ووأد البنات، وما كانوا عليه من سوء العادات</w:t>
      </w:r>
      <w:r w:rsidRPr="001A3CA6">
        <w:rPr>
          <w:sz w:val="24"/>
          <w:szCs w:val="24"/>
        </w:rPr>
        <w:t>.</w:t>
      </w:r>
      <w:r w:rsidRPr="001A3CA6">
        <w:rPr>
          <w:sz w:val="24"/>
          <w:szCs w:val="24"/>
        </w:rPr>
        <w:br/>
        <w:t xml:space="preserve">3- </w:t>
      </w:r>
      <w:r w:rsidRPr="001A3CA6">
        <w:rPr>
          <w:sz w:val="24"/>
          <w:szCs w:val="24"/>
          <w:rtl/>
        </w:rPr>
        <w:t>ذكر قصص الأنبياء والأمم السابقة زجرا لهم حتى يعتبروا بمصير المكذبين قبلهم، وتسلية لرسول الله صلى الله عليه وسلم حتى يصبر على أذاهم، ويطمئن إلى الانتصار عليهم</w:t>
      </w:r>
      <w:r w:rsidRPr="001A3CA6">
        <w:rPr>
          <w:sz w:val="24"/>
          <w:szCs w:val="24"/>
        </w:rPr>
        <w:t>.</w:t>
      </w:r>
      <w:r w:rsidRPr="001A3CA6">
        <w:rPr>
          <w:sz w:val="24"/>
          <w:szCs w:val="24"/>
        </w:rPr>
        <w:br/>
        <w:t xml:space="preserve">4- </w:t>
      </w:r>
      <w:r w:rsidRPr="001A3CA6">
        <w:rPr>
          <w:sz w:val="24"/>
          <w:szCs w:val="24"/>
          <w:rtl/>
        </w:rPr>
        <w:t>قصر الفواصل مع قوة الألفاظ، وإيجاز العبارة بما يصم الآذان، ويشتد قرعه على المسامع، ويصعق القلوب كقصار المفصل، إلا نادرًا</w:t>
      </w:r>
      <w:r w:rsidRPr="001A3CA6">
        <w:rPr>
          <w:sz w:val="24"/>
          <w:szCs w:val="24"/>
        </w:rPr>
        <w:t>.</w:t>
      </w:r>
      <w:r w:rsidRPr="001A3CA6">
        <w:rPr>
          <w:sz w:val="24"/>
          <w:szCs w:val="24"/>
          <w:rtl/>
        </w:rPr>
        <w:t xml:space="preserve"> </w:t>
      </w:r>
    </w:p>
    <w:p w:rsidR="009310F9" w:rsidRPr="001A3CA6" w:rsidRDefault="009310F9" w:rsidP="009310F9">
      <w:pPr>
        <w:rPr>
          <w:sz w:val="24"/>
          <w:szCs w:val="24"/>
          <w:rtl/>
        </w:rPr>
      </w:pPr>
      <w:r w:rsidRPr="001A3CA6">
        <w:rPr>
          <w:sz w:val="24"/>
          <w:szCs w:val="24"/>
          <w:rtl/>
        </w:rPr>
        <w:lastRenderedPageBreak/>
        <w:t>5- وصيغة الخطاب في المكي تكون عامة كقوله تعالى: {يَا أَيُّهَا النَّاس} وقوله: {يَا بَنِي آدَمَ} . أما المدني فصيغة الخطاب فيه غالبًا للمؤمنين: {يَا أَيُّهَا الَّذِينَ آمَنُوا</w:t>
      </w:r>
      <w:r w:rsidRPr="001A3CA6">
        <w:rPr>
          <w:sz w:val="24"/>
          <w:szCs w:val="24"/>
        </w:rPr>
        <w:t>} .</w:t>
      </w:r>
      <w:r w:rsidRPr="001A3CA6">
        <w:rPr>
          <w:sz w:val="24"/>
          <w:szCs w:val="24"/>
          <w:rtl/>
        </w:rPr>
        <w:t>ولم يرد في المدني توجيه الخطاب إلى الناس إلا في سبع آيات</w:t>
      </w:r>
      <w:r w:rsidRPr="001A3CA6">
        <w:rPr>
          <w:sz w:val="24"/>
          <w:szCs w:val="24"/>
        </w:rPr>
        <w:br/>
      </w:r>
      <w:r w:rsidRPr="001A3CA6">
        <w:rPr>
          <w:sz w:val="24"/>
          <w:szCs w:val="24"/>
          <w:rtl/>
        </w:rPr>
        <w:t xml:space="preserve">اثنتان في البقرة {يَا أَيُّهَا النَّاسُ اعْبُدُوا رَبَّكُم} 1 {يَا أَيُّهَا النَّاسُ كُلُوا مِمَّا فِي الْأَرْضِ حَلالًا طَيِّبًا وَلا تَتَّبِعُوا خُطُوَاتِ الشَّيْطَانِ} </w:t>
      </w:r>
    </w:p>
    <w:p w:rsidR="009310F9" w:rsidRPr="001A3CA6" w:rsidRDefault="009310F9" w:rsidP="009310F9">
      <w:pPr>
        <w:rPr>
          <w:sz w:val="24"/>
          <w:szCs w:val="24"/>
        </w:rPr>
      </w:pPr>
      <w:r w:rsidRPr="001A3CA6">
        <w:rPr>
          <w:rFonts w:hint="cs"/>
          <w:sz w:val="24"/>
          <w:szCs w:val="24"/>
          <w:rtl/>
        </w:rPr>
        <w:t>وأربع في النساء أولها:</w:t>
      </w:r>
      <w:r w:rsidRPr="001A3CA6">
        <w:rPr>
          <w:sz w:val="24"/>
          <w:szCs w:val="24"/>
        </w:rPr>
        <w:br/>
        <w:t>{</w:t>
      </w:r>
      <w:r w:rsidRPr="001A3CA6">
        <w:rPr>
          <w:sz w:val="24"/>
          <w:szCs w:val="24"/>
          <w:rtl/>
        </w:rPr>
        <w:t>يَا أَيُّهَا النَّاسُ اتَّقُوا رَبَّكُم} 3</w:t>
      </w:r>
      <w:r w:rsidRPr="001A3CA6">
        <w:rPr>
          <w:sz w:val="24"/>
          <w:szCs w:val="24"/>
        </w:rPr>
        <w:t>.</w:t>
      </w:r>
      <w:r w:rsidRPr="001A3CA6">
        <w:rPr>
          <w:sz w:val="24"/>
          <w:szCs w:val="24"/>
        </w:rPr>
        <w:br/>
        <w:t>2- {</w:t>
      </w:r>
      <w:r w:rsidRPr="001A3CA6">
        <w:rPr>
          <w:sz w:val="24"/>
          <w:szCs w:val="24"/>
          <w:rtl/>
        </w:rPr>
        <w:t>إِنْ يَشَأْ يُذْهِبْكُمْ أَيُّهَا النَّاسُ وَيَأْتِ بِآخَرِينَ} 4</w:t>
      </w:r>
      <w:r w:rsidRPr="001A3CA6">
        <w:rPr>
          <w:sz w:val="24"/>
          <w:szCs w:val="24"/>
        </w:rPr>
        <w:br/>
        <w:t>3- {</w:t>
      </w:r>
      <w:r w:rsidRPr="001A3CA6">
        <w:rPr>
          <w:sz w:val="24"/>
          <w:szCs w:val="24"/>
          <w:rtl/>
        </w:rPr>
        <w:t>يَا أَيُّهَا النَّاسُ قَدْ جَاءَكُمُ الرَّسُولُ بِالْحَقِّ مِنْ رَبِّكُم} 5</w:t>
      </w:r>
      <w:r w:rsidRPr="001A3CA6">
        <w:rPr>
          <w:sz w:val="24"/>
          <w:szCs w:val="24"/>
        </w:rPr>
        <w:br/>
        <w:t>4- {</w:t>
      </w:r>
      <w:r w:rsidRPr="001A3CA6">
        <w:rPr>
          <w:sz w:val="24"/>
          <w:szCs w:val="24"/>
          <w:rtl/>
        </w:rPr>
        <w:t>يَا أَيُّهَا النَّاسُ قَدْ جَاءَكُمْ بُرْهَانٌ مِنْ رَبِّكُم} 6</w:t>
      </w:r>
      <w:r w:rsidRPr="001A3CA6">
        <w:rPr>
          <w:sz w:val="24"/>
          <w:szCs w:val="24"/>
        </w:rPr>
        <w:t>.</w:t>
      </w:r>
      <w:r w:rsidRPr="001A3CA6">
        <w:rPr>
          <w:sz w:val="24"/>
          <w:szCs w:val="24"/>
        </w:rPr>
        <w:br/>
      </w:r>
      <w:r w:rsidRPr="001A3CA6">
        <w:rPr>
          <w:sz w:val="24"/>
          <w:szCs w:val="24"/>
          <w:rtl/>
        </w:rPr>
        <w:t>وواحدة في الحجرات {يَا أَيُّهَا النَّاسُ إِنَّا خَلَقْنَاكُمْ مِنْ ذَكَرٍ وَأُنْثَى} 7</w:t>
      </w:r>
      <w:r w:rsidRPr="001A3CA6">
        <w:rPr>
          <w:sz w:val="24"/>
          <w:szCs w:val="24"/>
        </w:rPr>
        <w:t>.</w:t>
      </w:r>
      <w:r w:rsidRPr="001A3CA6">
        <w:rPr>
          <w:sz w:val="24"/>
          <w:szCs w:val="24"/>
        </w:rPr>
        <w:br/>
        <w:t xml:space="preserve">6- </w:t>
      </w:r>
      <w:r w:rsidRPr="001A3CA6">
        <w:rPr>
          <w:sz w:val="24"/>
          <w:szCs w:val="24"/>
          <w:rtl/>
        </w:rPr>
        <w:t>يكثر القسم في الآيات المكية، فقد جاء القسم فيها ثلاثين مرة، ولم يأت إلا مرة واحدة في المدينة في قوله تعالى {زَعَمَ الَّذِينَ كَفَرُوا أَنْ لَنْ يُبْعَثُوا قُلْ بَلَى وَرَبِّي لَتُبْعَثُنَّ} 8</w:t>
      </w:r>
      <w:r w:rsidRPr="001A3CA6">
        <w:rPr>
          <w:sz w:val="24"/>
          <w:szCs w:val="24"/>
        </w:rPr>
        <w:t>.</w:t>
      </w:r>
      <w:r w:rsidRPr="001A3CA6">
        <w:rPr>
          <w:sz w:val="24"/>
          <w:szCs w:val="24"/>
        </w:rPr>
        <w:br/>
      </w:r>
      <w:r w:rsidRPr="001A3CA6">
        <w:rPr>
          <w:sz w:val="24"/>
          <w:szCs w:val="24"/>
          <w:rtl/>
        </w:rPr>
        <w:t xml:space="preserve">وقد تعرض العلماء إلى تحديد تاريخ نزول سور في حوادث خاصة قبل الهجرة. من </w:t>
      </w:r>
      <w:proofErr w:type="spellStart"/>
      <w:r w:rsidRPr="001A3CA6">
        <w:rPr>
          <w:sz w:val="24"/>
          <w:szCs w:val="24"/>
          <w:rtl/>
        </w:rPr>
        <w:t>ذلكسورة</w:t>
      </w:r>
      <w:proofErr w:type="spellEnd"/>
      <w:r w:rsidRPr="001A3CA6">
        <w:rPr>
          <w:sz w:val="24"/>
          <w:szCs w:val="24"/>
          <w:rtl/>
        </w:rPr>
        <w:t xml:space="preserve"> النجم: نزلت عند الهجرة إلى الحبشة "في السنة الخامسة" بعد البعثة</w:t>
      </w:r>
      <w:r w:rsidRPr="001A3CA6">
        <w:rPr>
          <w:sz w:val="24"/>
          <w:szCs w:val="24"/>
        </w:rPr>
        <w:t>.</w:t>
      </w:r>
      <w:r w:rsidRPr="001A3CA6">
        <w:rPr>
          <w:sz w:val="24"/>
          <w:szCs w:val="24"/>
        </w:rPr>
        <w:br/>
        <w:t xml:space="preserve">3- </w:t>
      </w:r>
      <w:r w:rsidRPr="001A3CA6">
        <w:rPr>
          <w:sz w:val="24"/>
          <w:szCs w:val="24"/>
          <w:rtl/>
        </w:rPr>
        <w:t>سورة طه: نزلت قبل إسلام عمر بن الخطاب الذي حصل "في السنة السادسة" قبل الهجرة</w:t>
      </w:r>
      <w:r w:rsidRPr="001A3CA6">
        <w:rPr>
          <w:sz w:val="24"/>
          <w:szCs w:val="24"/>
        </w:rPr>
        <w:t xml:space="preserve">. </w:t>
      </w:r>
    </w:p>
    <w:p w:rsidR="009310F9" w:rsidRPr="001A3CA6" w:rsidRDefault="009310F9" w:rsidP="009310F9">
      <w:pPr>
        <w:rPr>
          <w:sz w:val="24"/>
          <w:szCs w:val="24"/>
          <w:rtl/>
        </w:rPr>
      </w:pPr>
      <w:r w:rsidRPr="001A3CA6">
        <w:rPr>
          <w:sz w:val="24"/>
          <w:szCs w:val="24"/>
        </w:rPr>
        <w:t xml:space="preserve">3- </w:t>
      </w:r>
      <w:r w:rsidRPr="001A3CA6">
        <w:rPr>
          <w:sz w:val="24"/>
          <w:szCs w:val="24"/>
          <w:rtl/>
        </w:rPr>
        <w:t>سورة الروم: نزلت عند حرب الروم والفرس، التي وقعت "في السنة السابعة" أو "الثامنة" بعد البعثة</w:t>
      </w:r>
      <w:r w:rsidRPr="001A3CA6">
        <w:rPr>
          <w:sz w:val="24"/>
          <w:szCs w:val="24"/>
        </w:rPr>
        <w:t>.</w:t>
      </w:r>
      <w:r w:rsidRPr="001A3CA6">
        <w:rPr>
          <w:sz w:val="24"/>
          <w:szCs w:val="24"/>
        </w:rPr>
        <w:br/>
        <w:t xml:space="preserve">4- </w:t>
      </w:r>
      <w:r w:rsidRPr="001A3CA6">
        <w:rPr>
          <w:sz w:val="24"/>
          <w:szCs w:val="24"/>
          <w:rtl/>
        </w:rPr>
        <w:t>سورة الجن: نزلت بعد ذهاب النبي صلى الله عليه وسلم إلى الطائف، وكان بعد موت أبي طالب وخديجة في "السنة العاشرة" من البعثة تقريبا</w:t>
      </w:r>
      <w:r w:rsidRPr="001A3CA6">
        <w:rPr>
          <w:sz w:val="24"/>
          <w:szCs w:val="24"/>
        </w:rPr>
        <w:t>.</w:t>
      </w:r>
      <w:r w:rsidRPr="001A3CA6">
        <w:rPr>
          <w:sz w:val="24"/>
          <w:szCs w:val="24"/>
        </w:rPr>
        <w:br/>
        <w:t xml:space="preserve">5- </w:t>
      </w:r>
      <w:r w:rsidRPr="001A3CA6">
        <w:rPr>
          <w:sz w:val="24"/>
          <w:szCs w:val="24"/>
          <w:rtl/>
        </w:rPr>
        <w:t xml:space="preserve">سورة الإسراء: نزلت عند حادثة الإسراء والمعراج "في السنة العاشرة" من البعثة تقريبا كذلك </w:t>
      </w:r>
    </w:p>
    <w:p w:rsidR="009310F9" w:rsidRPr="001A3CA6" w:rsidRDefault="009310F9" w:rsidP="009310F9">
      <w:pPr>
        <w:rPr>
          <w:sz w:val="24"/>
          <w:szCs w:val="24"/>
        </w:rPr>
      </w:pPr>
      <w:r w:rsidRPr="001A3CA6">
        <w:rPr>
          <w:sz w:val="24"/>
          <w:szCs w:val="24"/>
          <w:rtl/>
        </w:rPr>
        <w:t>ونستطيع أن تقسم السور المكية باعتبار موضوعاتها إلى الأقسام الآتية</w:t>
      </w:r>
      <w:r w:rsidRPr="001A3CA6">
        <w:rPr>
          <w:sz w:val="24"/>
          <w:szCs w:val="24"/>
        </w:rPr>
        <w:t>:</w:t>
      </w:r>
      <w:r w:rsidRPr="001A3CA6">
        <w:rPr>
          <w:sz w:val="24"/>
          <w:szCs w:val="24"/>
        </w:rPr>
        <w:br/>
        <w:t xml:space="preserve">1- </w:t>
      </w:r>
      <w:r w:rsidRPr="001A3CA6">
        <w:rPr>
          <w:sz w:val="24"/>
          <w:szCs w:val="24"/>
          <w:rtl/>
        </w:rPr>
        <w:t>السور التي نزلت معارضة للمشركين، وردا على خصوم النبي صلى الله عليه وسلم المعاندين، مثل سورة: الهمزة، والماعون، والتكاثر، والفيل، وتبت</w:t>
      </w:r>
      <w:r w:rsidRPr="001A3CA6">
        <w:rPr>
          <w:sz w:val="24"/>
          <w:szCs w:val="24"/>
        </w:rPr>
        <w:t>.</w:t>
      </w:r>
      <w:r w:rsidRPr="001A3CA6">
        <w:rPr>
          <w:sz w:val="24"/>
          <w:szCs w:val="24"/>
        </w:rPr>
        <w:br/>
        <w:t xml:space="preserve">2- </w:t>
      </w:r>
      <w:r w:rsidRPr="001A3CA6">
        <w:rPr>
          <w:sz w:val="24"/>
          <w:szCs w:val="24"/>
          <w:rtl/>
        </w:rPr>
        <w:t>السور التي تتضمن تسلية للرسول عما كان يناله من إيذاء الكفار له، مثل سورتي الضحى وألم نشرح</w:t>
      </w:r>
      <w:r w:rsidRPr="001A3CA6">
        <w:rPr>
          <w:sz w:val="24"/>
          <w:szCs w:val="24"/>
        </w:rPr>
        <w:t>.</w:t>
      </w:r>
      <w:r w:rsidRPr="001A3CA6">
        <w:rPr>
          <w:sz w:val="24"/>
          <w:szCs w:val="24"/>
        </w:rPr>
        <w:br/>
        <w:t xml:space="preserve">3- </w:t>
      </w:r>
      <w:r w:rsidRPr="001A3CA6">
        <w:rPr>
          <w:sz w:val="24"/>
          <w:szCs w:val="24"/>
          <w:rtl/>
        </w:rPr>
        <w:t>السور التي تصف أهوال يوم القيامة، وما يتبعها من حساب وجنة ونار، كسورة التكوير، وسورة الواقعة</w:t>
      </w:r>
      <w:r w:rsidRPr="001A3CA6">
        <w:rPr>
          <w:sz w:val="24"/>
          <w:szCs w:val="24"/>
        </w:rPr>
        <w:t>.</w:t>
      </w:r>
      <w:r w:rsidRPr="001A3CA6">
        <w:rPr>
          <w:sz w:val="24"/>
          <w:szCs w:val="24"/>
        </w:rPr>
        <w:br/>
        <w:t xml:space="preserve">4- </w:t>
      </w:r>
      <w:r w:rsidRPr="001A3CA6">
        <w:rPr>
          <w:sz w:val="24"/>
          <w:szCs w:val="24"/>
          <w:rtl/>
        </w:rPr>
        <w:t>السور التي جاءت في قصص الأنبياء في آيات قصيرة كسورة نوح، وسورة القمر</w:t>
      </w:r>
      <w:r w:rsidRPr="001A3CA6">
        <w:rPr>
          <w:sz w:val="24"/>
          <w:szCs w:val="24"/>
        </w:rPr>
        <w:t xml:space="preserve"> </w:t>
      </w:r>
    </w:p>
    <w:p w:rsidR="009310F9" w:rsidRPr="001A3CA6" w:rsidRDefault="009310F9" w:rsidP="009310F9">
      <w:pPr>
        <w:rPr>
          <w:sz w:val="24"/>
          <w:szCs w:val="24"/>
        </w:rPr>
      </w:pPr>
      <w:r w:rsidRPr="001A3CA6">
        <w:rPr>
          <w:sz w:val="24"/>
          <w:szCs w:val="24"/>
          <w:rtl/>
        </w:rPr>
        <w:t xml:space="preserve">رابعاً : مميزات المدني . </w:t>
      </w:r>
    </w:p>
    <w:p w:rsidR="009310F9" w:rsidRPr="001A3CA6" w:rsidRDefault="009310F9" w:rsidP="009310F9">
      <w:pPr>
        <w:rPr>
          <w:sz w:val="24"/>
          <w:szCs w:val="24"/>
          <w:rtl/>
        </w:rPr>
      </w:pPr>
      <w:r w:rsidRPr="001A3CA6">
        <w:rPr>
          <w:sz w:val="24"/>
          <w:szCs w:val="24"/>
          <w:rtl/>
        </w:rPr>
        <w:t>1- بيان العبادات والمعاملات والحدود والمواريث وفضيلة الجهاد، ونظام الأسرة وصلات المجتمع والدولة، وقواعد الحكم، ومسائل التشريع</w:t>
      </w:r>
      <w:r w:rsidRPr="001A3CA6">
        <w:rPr>
          <w:sz w:val="24"/>
          <w:szCs w:val="24"/>
        </w:rPr>
        <w:t>.</w:t>
      </w:r>
      <w:r w:rsidRPr="001A3CA6">
        <w:rPr>
          <w:sz w:val="24"/>
          <w:szCs w:val="24"/>
        </w:rPr>
        <w:br/>
        <w:t xml:space="preserve"> </w:t>
      </w:r>
      <w:r w:rsidRPr="001A3CA6">
        <w:rPr>
          <w:sz w:val="24"/>
          <w:szCs w:val="24"/>
          <w:rtl/>
        </w:rPr>
        <w:t>2- مخاطبة أهل الكتاب من اليهود والنصارى ودعوتهم إلى الإسلام، وبيان تحريفهم لكتب الله، وتجنيهم على الحق، واختلافهم من بعد ما جاءهم العلم بغيا بينهم</w:t>
      </w:r>
      <w:r w:rsidRPr="001A3CA6">
        <w:rPr>
          <w:sz w:val="24"/>
          <w:szCs w:val="24"/>
        </w:rPr>
        <w:t xml:space="preserve">. </w:t>
      </w:r>
    </w:p>
    <w:p w:rsidR="009310F9" w:rsidRPr="001A3CA6" w:rsidRDefault="009310F9" w:rsidP="009310F9">
      <w:pPr>
        <w:rPr>
          <w:sz w:val="24"/>
          <w:szCs w:val="24"/>
          <w:rtl/>
        </w:rPr>
      </w:pPr>
      <w:r w:rsidRPr="001A3CA6">
        <w:rPr>
          <w:sz w:val="24"/>
          <w:szCs w:val="24"/>
          <w:rtl/>
        </w:rPr>
        <w:t>ا3- لكشف عن سلوك المنافقين، وتحليل نفسيتهم، وإزاحة الستار عن خباياهم، وبيان خطرهم على الدين</w:t>
      </w:r>
      <w:r w:rsidRPr="001A3CA6">
        <w:rPr>
          <w:sz w:val="24"/>
          <w:szCs w:val="24"/>
        </w:rPr>
        <w:t>.</w:t>
      </w:r>
      <w:r w:rsidRPr="001A3CA6">
        <w:rPr>
          <w:sz w:val="24"/>
          <w:szCs w:val="24"/>
        </w:rPr>
        <w:br/>
        <w:t xml:space="preserve"> </w:t>
      </w:r>
      <w:r w:rsidRPr="001A3CA6">
        <w:rPr>
          <w:sz w:val="24"/>
          <w:szCs w:val="24"/>
          <w:rtl/>
        </w:rPr>
        <w:t>4- طول المقاطع والآيات في أسلوب يقرر الشريعة، ويوضح أهدافها ومراميها. وهناك سور مدنية يمكن تحديد تاريخها على وجه التقريب</w:t>
      </w:r>
      <w:r w:rsidRPr="001A3CA6">
        <w:rPr>
          <w:sz w:val="24"/>
          <w:szCs w:val="24"/>
        </w:rPr>
        <w:t>:</w:t>
      </w:r>
      <w:r w:rsidRPr="001A3CA6">
        <w:rPr>
          <w:sz w:val="24"/>
          <w:szCs w:val="24"/>
        </w:rPr>
        <w:br/>
      </w:r>
      <w:r w:rsidRPr="001A3CA6">
        <w:rPr>
          <w:sz w:val="24"/>
          <w:szCs w:val="24"/>
          <w:rtl/>
        </w:rPr>
        <w:t>أ- سورة البقرة فإن الجزء الأكبر منها نزل "في السنة الثانية" من الهجرة قبيل غزوة بدر، وتناولت تحويل القبلة من بيت المقدس إلى الكعبة، وتشريع المحرمات من المآكل، وشريعة الصوم، وأحكام الحج، والتفريق بين الزوجين</w:t>
      </w:r>
      <w:r w:rsidRPr="001A3CA6">
        <w:rPr>
          <w:sz w:val="24"/>
          <w:szCs w:val="24"/>
        </w:rPr>
        <w:t>.</w:t>
      </w:r>
      <w:r w:rsidRPr="001A3CA6">
        <w:rPr>
          <w:sz w:val="24"/>
          <w:szCs w:val="24"/>
        </w:rPr>
        <w:br/>
      </w:r>
      <w:r w:rsidRPr="001A3CA6">
        <w:rPr>
          <w:sz w:val="24"/>
          <w:szCs w:val="24"/>
          <w:rtl/>
        </w:rPr>
        <w:t>ب- سورة الأنفال: نزلت في غزوة بدر، عقب الانتهاء منها، وتناولت حوادث الغزوة، وتقسيم الغنائم وحكم الأسرى</w:t>
      </w:r>
      <w:r w:rsidRPr="001A3CA6">
        <w:rPr>
          <w:sz w:val="24"/>
          <w:szCs w:val="24"/>
        </w:rPr>
        <w:t>.</w:t>
      </w:r>
      <w:r w:rsidRPr="001A3CA6">
        <w:rPr>
          <w:sz w:val="24"/>
          <w:szCs w:val="24"/>
        </w:rPr>
        <w:br/>
      </w:r>
      <w:proofErr w:type="spellStart"/>
      <w:r w:rsidRPr="001A3CA6">
        <w:rPr>
          <w:sz w:val="24"/>
          <w:szCs w:val="24"/>
          <w:rtl/>
        </w:rPr>
        <w:lastRenderedPageBreak/>
        <w:t>جـ</w:t>
      </w:r>
      <w:proofErr w:type="spellEnd"/>
      <w:r w:rsidRPr="001A3CA6">
        <w:rPr>
          <w:sz w:val="24"/>
          <w:szCs w:val="24"/>
          <w:rtl/>
        </w:rPr>
        <w:t>- سورة النساء: نزلت "في السنة الرابعة" تقريبا، وتناولت تشريعات النكاح، واليتامى، والميراث</w:t>
      </w:r>
      <w:r w:rsidRPr="001A3CA6">
        <w:rPr>
          <w:sz w:val="24"/>
          <w:szCs w:val="24"/>
        </w:rPr>
        <w:t>.</w:t>
      </w:r>
      <w:r w:rsidRPr="001A3CA6">
        <w:rPr>
          <w:sz w:val="24"/>
          <w:szCs w:val="24"/>
        </w:rPr>
        <w:br/>
      </w:r>
      <w:r w:rsidRPr="001A3CA6">
        <w:rPr>
          <w:sz w:val="24"/>
          <w:szCs w:val="24"/>
          <w:rtl/>
        </w:rPr>
        <w:t>د- سورة الأحزاب: نزلت بغزوة الأحزاب "في السنة الخامسة" من الهجرة، وتضمنت إبطال التبني، ووصف حال المؤمنين والمنافقين في الغزوة، وقصة زينب بيت جحش، وعلاقات النبي وأزواجه بالمؤمنين، وحجاب النساء</w:t>
      </w:r>
      <w:r w:rsidRPr="001A3CA6">
        <w:rPr>
          <w:sz w:val="24"/>
          <w:szCs w:val="24"/>
        </w:rPr>
        <w:t>.</w:t>
      </w:r>
      <w:r w:rsidRPr="001A3CA6">
        <w:rPr>
          <w:sz w:val="24"/>
          <w:szCs w:val="24"/>
        </w:rPr>
        <w:br/>
      </w:r>
      <w:r w:rsidRPr="001A3CA6">
        <w:rPr>
          <w:sz w:val="24"/>
          <w:szCs w:val="24"/>
          <w:rtl/>
        </w:rPr>
        <w:t>هـ- سورة التوبة: نزلت بعد غزوة تبوك "في العام التاسع للهجرة" وأمر رسول الله صلى الله عليه وسلم أن يؤذن بصدرها، بالحج، فأنهت العهود، وبينت حرمات الأشهر الحرم، وفضحت المنافقين، وتضمنت غزوة تبوك</w:t>
      </w:r>
      <w:r w:rsidRPr="001A3CA6">
        <w:rPr>
          <w:sz w:val="24"/>
          <w:szCs w:val="24"/>
        </w:rPr>
        <w:t xml:space="preserve">. </w:t>
      </w:r>
    </w:p>
    <w:p w:rsidR="009310F9" w:rsidRPr="001A3CA6" w:rsidRDefault="009310F9" w:rsidP="009310F9">
      <w:pPr>
        <w:rPr>
          <w:sz w:val="24"/>
          <w:szCs w:val="24"/>
        </w:rPr>
      </w:pPr>
      <w:r w:rsidRPr="001A3CA6">
        <w:rPr>
          <w:sz w:val="24"/>
          <w:szCs w:val="24"/>
          <w:rtl/>
        </w:rPr>
        <w:t xml:space="preserve"> خامساً: أسلوب القرآن في طلب الفعل والتخيير فيه .</w:t>
      </w:r>
    </w:p>
    <w:p w:rsidR="009310F9" w:rsidRPr="001A3CA6" w:rsidRDefault="009310F9" w:rsidP="009310F9">
      <w:pPr>
        <w:rPr>
          <w:sz w:val="24"/>
          <w:szCs w:val="24"/>
          <w:rtl/>
        </w:rPr>
      </w:pPr>
      <w:r w:rsidRPr="001A3CA6">
        <w:rPr>
          <w:sz w:val="24"/>
          <w:szCs w:val="24"/>
          <w:rtl/>
        </w:rPr>
        <w:t xml:space="preserve">أولاً : - أسلوب القرآن في طلب الفعل </w:t>
      </w:r>
    </w:p>
    <w:p w:rsidR="009310F9" w:rsidRPr="001A3CA6" w:rsidRDefault="009310F9" w:rsidP="009310F9">
      <w:pPr>
        <w:rPr>
          <w:sz w:val="24"/>
          <w:szCs w:val="24"/>
          <w:rtl/>
        </w:rPr>
      </w:pPr>
      <w:r w:rsidRPr="001A3CA6">
        <w:rPr>
          <w:sz w:val="24"/>
          <w:szCs w:val="24"/>
          <w:rtl/>
        </w:rPr>
        <w:t xml:space="preserve"> 1-صريح الأمر كقوله تعالى: {إِنَّ اللَّهَ يَأْمُرُ بِالْعَدْلِ </w:t>
      </w:r>
      <w:proofErr w:type="spellStart"/>
      <w:r w:rsidRPr="001A3CA6">
        <w:rPr>
          <w:sz w:val="24"/>
          <w:szCs w:val="24"/>
          <w:rtl/>
        </w:rPr>
        <w:t>وَالْأِحْسَانِ</w:t>
      </w:r>
      <w:proofErr w:type="spellEnd"/>
      <w:r w:rsidRPr="001A3CA6">
        <w:rPr>
          <w:sz w:val="24"/>
          <w:szCs w:val="24"/>
          <w:rtl/>
        </w:rPr>
        <w:t xml:space="preserve"> وَإِيتَاءِ ذِي الْقُرْبَى} 1</w:t>
      </w:r>
      <w:r w:rsidRPr="001A3CA6">
        <w:rPr>
          <w:sz w:val="24"/>
          <w:szCs w:val="24"/>
        </w:rPr>
        <w:t>.</w:t>
      </w:r>
      <w:r w:rsidRPr="001A3CA6">
        <w:rPr>
          <w:sz w:val="24"/>
          <w:szCs w:val="24"/>
        </w:rPr>
        <w:br/>
      </w:r>
      <w:r w:rsidRPr="001A3CA6">
        <w:rPr>
          <w:sz w:val="24"/>
          <w:szCs w:val="24"/>
          <w:rtl/>
        </w:rPr>
        <w:t xml:space="preserve">وقوله: {إِنَّ اللَّهَ يَأْمُرُكُمْ أَنْ </w:t>
      </w:r>
      <w:proofErr w:type="spellStart"/>
      <w:r w:rsidRPr="001A3CA6">
        <w:rPr>
          <w:sz w:val="24"/>
          <w:szCs w:val="24"/>
          <w:rtl/>
        </w:rPr>
        <w:t>تُؤَدُّوا</w:t>
      </w:r>
      <w:proofErr w:type="spellEnd"/>
      <w:r w:rsidRPr="001A3CA6">
        <w:rPr>
          <w:sz w:val="24"/>
          <w:szCs w:val="24"/>
          <w:rtl/>
        </w:rPr>
        <w:t xml:space="preserve"> الْأَمَانَاتِ إِلَى أَهْلِهَا وَإِذَا حَكَمْتُمْ بَيْنَ النَّاسِ أَنْ تَحْكُمُوا بِالْعَدْلِ} 2</w:t>
      </w:r>
      <w:r w:rsidRPr="001A3CA6">
        <w:rPr>
          <w:sz w:val="24"/>
          <w:szCs w:val="24"/>
        </w:rPr>
        <w:t>.</w:t>
      </w:r>
      <w:r w:rsidRPr="001A3CA6">
        <w:rPr>
          <w:sz w:val="24"/>
          <w:szCs w:val="24"/>
        </w:rPr>
        <w:br/>
        <w:t xml:space="preserve">2- </w:t>
      </w:r>
      <w:r w:rsidRPr="001A3CA6">
        <w:rPr>
          <w:sz w:val="24"/>
          <w:szCs w:val="24"/>
          <w:rtl/>
        </w:rPr>
        <w:t>الإخبار بأن الفعل مكتوب على المخاطبين، كقوله تعالى: {كُتِبَ عَلَيْكُمُ الْقِصَاصُ فِي الْقَتْلَى} 3</w:t>
      </w:r>
      <w:r w:rsidRPr="001A3CA6">
        <w:rPr>
          <w:sz w:val="24"/>
          <w:szCs w:val="24"/>
        </w:rPr>
        <w:t>.</w:t>
      </w:r>
      <w:r w:rsidRPr="001A3CA6">
        <w:rPr>
          <w:sz w:val="24"/>
          <w:szCs w:val="24"/>
        </w:rPr>
        <w:br/>
      </w:r>
      <w:r w:rsidRPr="001A3CA6">
        <w:rPr>
          <w:sz w:val="24"/>
          <w:szCs w:val="24"/>
          <w:rtl/>
        </w:rPr>
        <w:t>وقوله: {كُتِبَ عَلَيْكُمْ إِذَا حَضَرَ أَحَدَكُمُ الْمَوْتُ إِنْ تَرَكَ خَيْرًا الْوَصِيَّةُ} 4</w:t>
      </w:r>
      <w:r w:rsidRPr="001A3CA6">
        <w:rPr>
          <w:sz w:val="24"/>
          <w:szCs w:val="24"/>
        </w:rPr>
        <w:t>.</w:t>
      </w:r>
      <w:r w:rsidRPr="001A3CA6">
        <w:rPr>
          <w:sz w:val="24"/>
          <w:szCs w:val="24"/>
        </w:rPr>
        <w:br/>
        <w:t>{</w:t>
      </w:r>
      <w:r w:rsidRPr="001A3CA6">
        <w:rPr>
          <w:sz w:val="24"/>
          <w:szCs w:val="24"/>
          <w:rtl/>
        </w:rPr>
        <w:t>كُتِبَ عَلَيْكُمُ الصِّيَام} 5</w:t>
      </w:r>
      <w:r w:rsidRPr="001A3CA6">
        <w:rPr>
          <w:sz w:val="24"/>
          <w:szCs w:val="24"/>
        </w:rPr>
        <w:t>.</w:t>
      </w:r>
      <w:r w:rsidRPr="001A3CA6">
        <w:rPr>
          <w:sz w:val="24"/>
          <w:szCs w:val="24"/>
        </w:rPr>
        <w:br/>
      </w:r>
      <w:r w:rsidRPr="001A3CA6">
        <w:rPr>
          <w:sz w:val="24"/>
          <w:szCs w:val="24"/>
          <w:rtl/>
        </w:rPr>
        <w:t>وقوله: {إِنَّ الصَّلاةَ كَانَتْ عَلَى الْمُؤْمِنِينَ كِتَابًا مَوْقُوتًا} 6</w:t>
      </w:r>
      <w:r w:rsidRPr="001A3CA6">
        <w:rPr>
          <w:sz w:val="24"/>
          <w:szCs w:val="24"/>
        </w:rPr>
        <w:t>.</w:t>
      </w:r>
      <w:r w:rsidRPr="001A3CA6">
        <w:rPr>
          <w:sz w:val="24"/>
          <w:szCs w:val="24"/>
        </w:rPr>
        <w:br/>
        <w:t xml:space="preserve">3- </w:t>
      </w:r>
      <w:r w:rsidRPr="001A3CA6">
        <w:rPr>
          <w:sz w:val="24"/>
          <w:szCs w:val="24"/>
          <w:rtl/>
        </w:rPr>
        <w:t>الإخبار بأن الفعل على الناس عامة أو على طائفة منهم خاصة، كقوله تعالى: {وَلِلَّهِ عَلَى النَّاسِ حِجُّ الْبَيْتِ مَنِ اسْتَطَاعَ إِلَيْهِ سَبِيلًا} 7</w:t>
      </w:r>
      <w:r w:rsidRPr="001A3CA6">
        <w:rPr>
          <w:sz w:val="24"/>
          <w:szCs w:val="24"/>
        </w:rPr>
        <w:t>.</w:t>
      </w:r>
      <w:r w:rsidRPr="001A3CA6">
        <w:rPr>
          <w:sz w:val="24"/>
          <w:szCs w:val="24"/>
        </w:rPr>
        <w:br/>
      </w:r>
      <w:r w:rsidRPr="001A3CA6">
        <w:rPr>
          <w:sz w:val="24"/>
          <w:szCs w:val="24"/>
          <w:rtl/>
        </w:rPr>
        <w:t>وقوله {وَعَلَى الْمَوْلُودِ لَهُ رِزْقُهُنَّ وَكِسْوَتُهُنَّ بِالْمَعْرُوفِ} 8</w:t>
      </w:r>
      <w:r w:rsidRPr="001A3CA6">
        <w:rPr>
          <w:sz w:val="24"/>
          <w:szCs w:val="24"/>
        </w:rPr>
        <w:t>.</w:t>
      </w:r>
      <w:r w:rsidRPr="001A3CA6">
        <w:rPr>
          <w:sz w:val="24"/>
          <w:szCs w:val="24"/>
        </w:rPr>
        <w:br/>
        <w:t>{</w:t>
      </w:r>
      <w:r w:rsidRPr="001A3CA6">
        <w:rPr>
          <w:sz w:val="24"/>
          <w:szCs w:val="24"/>
          <w:rtl/>
        </w:rPr>
        <w:t>وَعَلَى الْوَارِثِ مِثْلُ ذَلِك} 9</w:t>
      </w:r>
      <w:r w:rsidRPr="001A3CA6">
        <w:rPr>
          <w:sz w:val="24"/>
          <w:szCs w:val="24"/>
        </w:rPr>
        <w:t>.</w:t>
      </w:r>
      <w:r w:rsidRPr="001A3CA6">
        <w:rPr>
          <w:sz w:val="24"/>
          <w:szCs w:val="24"/>
          <w:rtl/>
        </w:rPr>
        <w:t xml:space="preserve"> </w:t>
      </w:r>
    </w:p>
    <w:p w:rsidR="009310F9" w:rsidRPr="001A3CA6" w:rsidRDefault="009310F9" w:rsidP="009310F9">
      <w:pPr>
        <w:rPr>
          <w:sz w:val="24"/>
          <w:szCs w:val="24"/>
          <w:rtl/>
        </w:rPr>
      </w:pPr>
      <w:r w:rsidRPr="001A3CA6">
        <w:rPr>
          <w:sz w:val="24"/>
          <w:szCs w:val="24"/>
          <w:rtl/>
        </w:rPr>
        <w:t>4-الإخبار بأن الفعل حق لطائفة، كقوله تعالى: {وَلِلْمُطَلَّقَاتِ مَتَاعٌ بِالْمَعْرُوفِ حَقًّا عَلَى الْمُتَّقِين} 1</w:t>
      </w:r>
      <w:r w:rsidRPr="001A3CA6">
        <w:rPr>
          <w:sz w:val="24"/>
          <w:szCs w:val="24"/>
        </w:rPr>
        <w:t>.</w:t>
      </w:r>
      <w:r w:rsidRPr="001A3CA6">
        <w:rPr>
          <w:sz w:val="24"/>
          <w:szCs w:val="24"/>
        </w:rPr>
        <w:br/>
        <w:t xml:space="preserve">5- </w:t>
      </w:r>
      <w:r w:rsidRPr="001A3CA6">
        <w:rPr>
          <w:sz w:val="24"/>
          <w:szCs w:val="24"/>
          <w:rtl/>
        </w:rPr>
        <w:t>-الوصية بالفعل، كقوله تعالى: {يُوصِيكُمُ اللَّهُ فِي أَوْلادِكُمْ لِلذَّكَرِ مِثْلُ حَظِّ الْأُنْثَيَيْن} 2</w:t>
      </w:r>
      <w:r w:rsidRPr="001A3CA6">
        <w:rPr>
          <w:sz w:val="24"/>
          <w:szCs w:val="24"/>
        </w:rPr>
        <w:t>.</w:t>
      </w:r>
      <w:r w:rsidRPr="001A3CA6">
        <w:rPr>
          <w:sz w:val="24"/>
          <w:szCs w:val="24"/>
        </w:rPr>
        <w:br/>
        <w:t xml:space="preserve">6- </w:t>
      </w:r>
      <w:r w:rsidRPr="001A3CA6">
        <w:rPr>
          <w:sz w:val="24"/>
          <w:szCs w:val="24"/>
          <w:rtl/>
        </w:rPr>
        <w:t xml:space="preserve">-حمل الفعل المطلوب على المطلوب منه، كقوله تعالى: {وَالْمُطَلَّقَاتُ يَتَرَبَّصْنَ بِأَنْفُسِهِنَّ ثَلاثَةَ </w:t>
      </w:r>
      <w:proofErr w:type="spellStart"/>
      <w:r w:rsidRPr="001A3CA6">
        <w:rPr>
          <w:sz w:val="24"/>
          <w:szCs w:val="24"/>
          <w:rtl/>
        </w:rPr>
        <w:t>قُرُوءٍ</w:t>
      </w:r>
      <w:proofErr w:type="spellEnd"/>
      <w:r w:rsidRPr="001A3CA6">
        <w:rPr>
          <w:sz w:val="24"/>
          <w:szCs w:val="24"/>
          <w:rtl/>
        </w:rPr>
        <w:t>} 3</w:t>
      </w:r>
      <w:r w:rsidRPr="001A3CA6">
        <w:rPr>
          <w:sz w:val="24"/>
          <w:szCs w:val="24"/>
        </w:rPr>
        <w:t>.</w:t>
      </w:r>
      <w:r w:rsidRPr="001A3CA6">
        <w:rPr>
          <w:sz w:val="24"/>
          <w:szCs w:val="24"/>
        </w:rPr>
        <w:br/>
      </w:r>
      <w:r w:rsidRPr="001A3CA6">
        <w:rPr>
          <w:sz w:val="24"/>
          <w:szCs w:val="24"/>
          <w:rtl/>
        </w:rPr>
        <w:t>وقوله: {وَالَّذِينَ يُتَوَفَّوْنَ مِنْكُمْ وَيَذَرُونَ أَزْوَاجًا يَتَرَبَّصْنَ بِأَنْفُسِهِنَّ أَرْبَعَةَ أَشْهُرٍ وَعَشْرًا} 4</w:t>
      </w:r>
      <w:r w:rsidRPr="001A3CA6">
        <w:rPr>
          <w:sz w:val="24"/>
          <w:szCs w:val="24"/>
        </w:rPr>
        <w:t>.</w:t>
      </w:r>
      <w:r w:rsidRPr="001A3CA6">
        <w:rPr>
          <w:sz w:val="24"/>
          <w:szCs w:val="24"/>
        </w:rPr>
        <w:br/>
        <w:t xml:space="preserve">7- </w:t>
      </w:r>
      <w:r w:rsidRPr="001A3CA6">
        <w:rPr>
          <w:sz w:val="24"/>
          <w:szCs w:val="24"/>
          <w:rtl/>
        </w:rPr>
        <w:t xml:space="preserve">- أن يطلب الفعل بالصيغة </w:t>
      </w:r>
      <w:proofErr w:type="spellStart"/>
      <w:r w:rsidRPr="001A3CA6">
        <w:rPr>
          <w:sz w:val="24"/>
          <w:szCs w:val="24"/>
          <w:rtl/>
        </w:rPr>
        <w:t>الطلبية</w:t>
      </w:r>
      <w:proofErr w:type="spellEnd"/>
      <w:r w:rsidRPr="001A3CA6">
        <w:rPr>
          <w:sz w:val="24"/>
          <w:szCs w:val="24"/>
          <w:rtl/>
        </w:rPr>
        <w:t xml:space="preserve"> وهي فعل الأمر أو المضارع المقرون باللام أو المصدر المؤكد لعامله كقوله تعالى: {حَافِظُوا عَلَى الصَّلَوَاتِ وَالصَّلاةِ الْوُسْطَى وَقُومُوا لِلَّهِ قَانِتِينَ} 5</w:t>
      </w:r>
      <w:r w:rsidRPr="001A3CA6">
        <w:rPr>
          <w:sz w:val="24"/>
          <w:szCs w:val="24"/>
        </w:rPr>
        <w:t>.</w:t>
      </w:r>
    </w:p>
    <w:p w:rsidR="009310F9" w:rsidRPr="001A3CA6" w:rsidRDefault="009310F9" w:rsidP="009310F9">
      <w:pPr>
        <w:rPr>
          <w:sz w:val="24"/>
          <w:szCs w:val="24"/>
        </w:rPr>
      </w:pPr>
      <w:r w:rsidRPr="001A3CA6">
        <w:rPr>
          <w:sz w:val="24"/>
          <w:szCs w:val="24"/>
          <w:rtl/>
        </w:rPr>
        <w:t>وقوله: {ثُمَّ لْيَقْضُوا تَفَثَهُمْ وَلْيُوفُوا نُذُورَهُمْ وَلْيَطَّوَّفُوا بِالْبَيْتِ الْعَتِيقِ} 6</w:t>
      </w:r>
      <w:r w:rsidRPr="001A3CA6">
        <w:rPr>
          <w:sz w:val="24"/>
          <w:szCs w:val="24"/>
        </w:rPr>
        <w:t>.</w:t>
      </w:r>
      <w:r w:rsidRPr="001A3CA6">
        <w:rPr>
          <w:sz w:val="24"/>
          <w:szCs w:val="24"/>
        </w:rPr>
        <w:br/>
      </w:r>
      <w:r w:rsidRPr="001A3CA6">
        <w:rPr>
          <w:sz w:val="24"/>
          <w:szCs w:val="24"/>
          <w:rtl/>
        </w:rPr>
        <w:t>وقوله: {فَإِذَا لَقِيتُمُ الَّذِينَ كَفَرُوا فَضَرْبَ الرِّقَاب} 7</w:t>
      </w:r>
      <w:r w:rsidRPr="001A3CA6">
        <w:rPr>
          <w:sz w:val="24"/>
          <w:szCs w:val="24"/>
        </w:rPr>
        <w:t>.</w:t>
      </w:r>
      <w:r w:rsidRPr="001A3CA6">
        <w:rPr>
          <w:sz w:val="24"/>
          <w:szCs w:val="24"/>
        </w:rPr>
        <w:br/>
        <w:t xml:space="preserve">8- </w:t>
      </w:r>
      <w:r w:rsidRPr="001A3CA6">
        <w:rPr>
          <w:sz w:val="24"/>
          <w:szCs w:val="24"/>
          <w:rtl/>
        </w:rPr>
        <w:t xml:space="preserve">التعبير بفرضه، كقوله تعالى: {قَدْ عَلِمْنَا مَا فَرَضْنَا عَلَيْهِمْ فِي أَزْوَاجِهِمْ وَمَا مَلَكَتْ أَيْمَانُهُمْ} </w:t>
      </w:r>
      <w:r w:rsidRPr="001A3CA6">
        <w:rPr>
          <w:sz w:val="24"/>
          <w:szCs w:val="24"/>
        </w:rPr>
        <w:br/>
        <w:t xml:space="preserve">9- </w:t>
      </w:r>
      <w:r w:rsidRPr="001A3CA6">
        <w:rPr>
          <w:sz w:val="24"/>
          <w:szCs w:val="24"/>
          <w:rtl/>
        </w:rPr>
        <w:t xml:space="preserve">ذكر الفعل جزاء لشرط في بعض المواضع كقوله: {فَإِنْ أُحْصِرْتُمْ فَمَا اسْتَيْسَرَ مِنَ الْهَدْيِ} </w:t>
      </w:r>
      <w:r w:rsidRPr="001A3CA6">
        <w:rPr>
          <w:sz w:val="24"/>
          <w:szCs w:val="24"/>
        </w:rPr>
        <w:br/>
      </w:r>
      <w:r w:rsidRPr="001A3CA6">
        <w:rPr>
          <w:sz w:val="24"/>
          <w:szCs w:val="24"/>
          <w:rtl/>
        </w:rPr>
        <w:t xml:space="preserve">وقوله: {فَمَنْ كَانَ مِنْكُمْ مَرِيضًا أَوْ </w:t>
      </w:r>
      <w:proofErr w:type="spellStart"/>
      <w:r w:rsidRPr="001A3CA6">
        <w:rPr>
          <w:sz w:val="24"/>
          <w:szCs w:val="24"/>
          <w:rtl/>
        </w:rPr>
        <w:t>بِهِ</w:t>
      </w:r>
      <w:proofErr w:type="spellEnd"/>
      <w:r w:rsidRPr="001A3CA6">
        <w:rPr>
          <w:sz w:val="24"/>
          <w:szCs w:val="24"/>
          <w:rtl/>
        </w:rPr>
        <w:t xml:space="preserve"> أَذىً مِنْ رَأْسِهِ </w:t>
      </w:r>
      <w:proofErr w:type="spellStart"/>
      <w:r w:rsidRPr="001A3CA6">
        <w:rPr>
          <w:sz w:val="24"/>
          <w:szCs w:val="24"/>
          <w:rtl/>
        </w:rPr>
        <w:t>فَفِدْيَةٌمِنْ</w:t>
      </w:r>
      <w:proofErr w:type="spellEnd"/>
      <w:r w:rsidRPr="001A3CA6">
        <w:rPr>
          <w:sz w:val="24"/>
          <w:szCs w:val="24"/>
          <w:rtl/>
        </w:rPr>
        <w:t xml:space="preserve"> صِيَامٍ أَوْ صَدَقَةٍ أَوْ نُسُكٍ} 1</w:t>
      </w:r>
      <w:r w:rsidRPr="001A3CA6">
        <w:rPr>
          <w:sz w:val="24"/>
          <w:szCs w:val="24"/>
        </w:rPr>
        <w:t>.</w:t>
      </w:r>
      <w:r w:rsidRPr="001A3CA6">
        <w:rPr>
          <w:sz w:val="24"/>
          <w:szCs w:val="24"/>
        </w:rPr>
        <w:br/>
      </w:r>
      <w:r w:rsidRPr="001A3CA6">
        <w:rPr>
          <w:sz w:val="24"/>
          <w:szCs w:val="24"/>
          <w:rtl/>
        </w:rPr>
        <w:t>وقوله: {وَإِنْ كَانَ ذُو عُسْرَةٍ فَنَظِرَةٌ إِلَى مَيْسَرَةٍ}</w:t>
      </w:r>
      <w:r w:rsidRPr="001A3CA6">
        <w:rPr>
          <w:sz w:val="24"/>
          <w:szCs w:val="24"/>
        </w:rPr>
        <w:t>.</w:t>
      </w:r>
      <w:r w:rsidRPr="001A3CA6">
        <w:rPr>
          <w:sz w:val="24"/>
          <w:szCs w:val="24"/>
        </w:rPr>
        <w:br/>
        <w:t xml:space="preserve">10- </w:t>
      </w:r>
      <w:r w:rsidRPr="001A3CA6">
        <w:rPr>
          <w:sz w:val="24"/>
          <w:szCs w:val="24"/>
          <w:rtl/>
        </w:rPr>
        <w:t>وصف الفعل بأنه خير، كقوله تعالى: {وَيَسْأَلونَكَ عَنِ الْيَتَامَى قُلْ إِصْلاحٌ لَهُمْ خَيْرٌ} 3</w:t>
      </w:r>
      <w:r w:rsidRPr="001A3CA6">
        <w:rPr>
          <w:sz w:val="24"/>
          <w:szCs w:val="24"/>
        </w:rPr>
        <w:t>.</w:t>
      </w:r>
      <w:r w:rsidRPr="001A3CA6">
        <w:rPr>
          <w:sz w:val="24"/>
          <w:szCs w:val="24"/>
        </w:rPr>
        <w:br/>
        <w:t xml:space="preserve">11- </w:t>
      </w:r>
      <w:r w:rsidRPr="001A3CA6">
        <w:rPr>
          <w:sz w:val="24"/>
          <w:szCs w:val="24"/>
          <w:rtl/>
        </w:rPr>
        <w:t>ذكر الفعل مقرونا بوعد، كقوله تعالى: {مَنْ ذَا الَّذِي يُقْرِضُ اللَّهَ قَرْضًا حَسَنًا فَيُضَاعِفَهُ لَهُ أَضْعَافًا كَثِيرَةً}</w:t>
      </w:r>
      <w:r w:rsidRPr="001A3CA6">
        <w:rPr>
          <w:sz w:val="24"/>
          <w:szCs w:val="24"/>
        </w:rPr>
        <w:t>.</w:t>
      </w:r>
      <w:r w:rsidRPr="001A3CA6">
        <w:rPr>
          <w:sz w:val="24"/>
          <w:szCs w:val="24"/>
        </w:rPr>
        <w:br/>
        <w:t xml:space="preserve">12- </w:t>
      </w:r>
      <w:r w:rsidRPr="001A3CA6">
        <w:rPr>
          <w:sz w:val="24"/>
          <w:szCs w:val="24"/>
          <w:rtl/>
        </w:rPr>
        <w:t>وصف الفعل بأنه بر أو موصل للبر، كقوله تعالى: {وَلَكِنَّ الْبِرَّ مَنْ آمَنَ بِاللَّهِ وَالْيَوْمِ الْآخِر}</w:t>
      </w:r>
      <w:r w:rsidRPr="001A3CA6">
        <w:rPr>
          <w:sz w:val="24"/>
          <w:szCs w:val="24"/>
        </w:rPr>
        <w:t>.</w:t>
      </w:r>
      <w:r w:rsidRPr="001A3CA6">
        <w:rPr>
          <w:sz w:val="24"/>
          <w:szCs w:val="24"/>
          <w:rtl/>
        </w:rPr>
        <w:t>وقوله: {وَلَكِنَّ الْبِرَّ مَنِ اتَّقَى} 6</w:t>
      </w:r>
      <w:r w:rsidRPr="001A3CA6">
        <w:rPr>
          <w:sz w:val="24"/>
          <w:szCs w:val="24"/>
        </w:rPr>
        <w:t>.</w:t>
      </w:r>
      <w:r w:rsidRPr="001A3CA6">
        <w:rPr>
          <w:sz w:val="24"/>
          <w:szCs w:val="24"/>
        </w:rPr>
        <w:br/>
      </w:r>
      <w:r w:rsidRPr="001A3CA6">
        <w:rPr>
          <w:sz w:val="24"/>
          <w:szCs w:val="24"/>
          <w:rtl/>
        </w:rPr>
        <w:t>وقوله: {لَنْ تَنَالُوا الْبِرَّ حَتَّى تُنْفِقُوا مِمَّا تُحِبُّون}</w:t>
      </w:r>
      <w:r w:rsidRPr="001A3CA6">
        <w:rPr>
          <w:sz w:val="24"/>
          <w:szCs w:val="24"/>
        </w:rPr>
        <w:t>.</w:t>
      </w:r>
      <w:r w:rsidRPr="001A3CA6">
        <w:rPr>
          <w:sz w:val="24"/>
          <w:szCs w:val="24"/>
        </w:rPr>
        <w:br/>
        <w:t xml:space="preserve">13- </w:t>
      </w:r>
      <w:r w:rsidRPr="001A3CA6">
        <w:rPr>
          <w:sz w:val="24"/>
          <w:szCs w:val="24"/>
          <w:rtl/>
        </w:rPr>
        <w:t xml:space="preserve">اقتران الفعل بأداة </w:t>
      </w:r>
      <w:proofErr w:type="spellStart"/>
      <w:r w:rsidRPr="001A3CA6">
        <w:rPr>
          <w:sz w:val="24"/>
          <w:szCs w:val="24"/>
          <w:rtl/>
        </w:rPr>
        <w:t>التحضيض</w:t>
      </w:r>
      <w:proofErr w:type="spellEnd"/>
      <w:r w:rsidRPr="001A3CA6">
        <w:rPr>
          <w:sz w:val="24"/>
          <w:szCs w:val="24"/>
          <w:rtl/>
        </w:rPr>
        <w:t xml:space="preserve"> في بعض المواضع، كقوله تعالى: {أَلا تُقَاتِلُونَ قَوْمًا نَكَثُوا أَيْمَانَهُمْ وَهَمُّوا </w:t>
      </w:r>
      <w:r w:rsidRPr="001A3CA6">
        <w:rPr>
          <w:sz w:val="24"/>
          <w:szCs w:val="24"/>
          <w:rtl/>
        </w:rPr>
        <w:lastRenderedPageBreak/>
        <w:t>بِإِخْرَاجِ الرَّسُولِ}</w:t>
      </w:r>
      <w:r w:rsidRPr="001A3CA6">
        <w:rPr>
          <w:sz w:val="24"/>
          <w:szCs w:val="24"/>
        </w:rPr>
        <w:t>.</w:t>
      </w:r>
      <w:r w:rsidRPr="001A3CA6">
        <w:rPr>
          <w:sz w:val="24"/>
          <w:szCs w:val="24"/>
        </w:rPr>
        <w:br/>
        <w:t xml:space="preserve">14- </w:t>
      </w:r>
      <w:r w:rsidRPr="001A3CA6">
        <w:rPr>
          <w:sz w:val="24"/>
          <w:szCs w:val="24"/>
          <w:rtl/>
        </w:rPr>
        <w:t>محبة الله للفعل كقوله تعالى: {إِنَّ اللَّهَ يُحِبُّ الَّذِينَ يُقَاتِلُونَ فِي سَبِيلِهِ صَفًّا كَأَنَّهُمْ بُنْيَانٌ مَرْصُوصٌ} .</w:t>
      </w:r>
    </w:p>
    <w:p w:rsidR="009310F9" w:rsidRPr="001A3CA6" w:rsidRDefault="009310F9" w:rsidP="009310F9">
      <w:pPr>
        <w:rPr>
          <w:sz w:val="24"/>
          <w:szCs w:val="24"/>
        </w:rPr>
      </w:pPr>
      <w:r w:rsidRPr="001A3CA6">
        <w:rPr>
          <w:sz w:val="24"/>
          <w:szCs w:val="24"/>
          <w:rtl/>
        </w:rPr>
        <w:t xml:space="preserve">ثانياً : - أسلوب القرآن في طلب الكف عن الفعل . </w:t>
      </w:r>
    </w:p>
    <w:p w:rsidR="009310F9" w:rsidRPr="001A3CA6" w:rsidRDefault="009310F9" w:rsidP="009310F9">
      <w:pPr>
        <w:rPr>
          <w:sz w:val="24"/>
          <w:szCs w:val="24"/>
          <w:rtl/>
        </w:rPr>
      </w:pPr>
      <w:r w:rsidRPr="001A3CA6">
        <w:rPr>
          <w:sz w:val="24"/>
          <w:szCs w:val="24"/>
          <w:rtl/>
        </w:rPr>
        <w:t>صريح النهي، كقوله تعالى: {وَيَنْهَى عَنِ الْفَحْشَاءِ وَالْمُنْكَرِ وَالْبَغْي} 10</w:t>
      </w:r>
      <w:r w:rsidRPr="001A3CA6">
        <w:rPr>
          <w:sz w:val="24"/>
          <w:szCs w:val="24"/>
        </w:rPr>
        <w:t>.</w:t>
      </w:r>
      <w:r w:rsidRPr="001A3CA6">
        <w:rPr>
          <w:sz w:val="24"/>
          <w:szCs w:val="24"/>
        </w:rPr>
        <w:br/>
      </w:r>
      <w:r w:rsidRPr="001A3CA6">
        <w:rPr>
          <w:sz w:val="24"/>
          <w:szCs w:val="24"/>
          <w:rtl/>
        </w:rPr>
        <w:t xml:space="preserve">وقوله: {إِنَّمَا يَنْهَاكُمُ اللَّهُ عَنِ الَّذِينَ قَاتَلُوكُمْ فِي الدِّينِ وَأَخْرَجُوكُمْ مِنْ دِيَارِكُمْ وَظَاهَرُوا عَلَى إِخْرَاجِكُمْ أَنْ تَوَلَّوْهُمْ} التحريم، كقوله تعالى: {قُلْ إِنَّمَا حَرَّمَ رَبِّيَ الْفَوَاحِشَ مَا ظَهَرَ مِنْهَا وَمَا بَطَنَ </w:t>
      </w:r>
      <w:proofErr w:type="spellStart"/>
      <w:r w:rsidRPr="001A3CA6">
        <w:rPr>
          <w:sz w:val="24"/>
          <w:szCs w:val="24"/>
          <w:rtl/>
        </w:rPr>
        <w:t>وَالْأِثْمَ</w:t>
      </w:r>
      <w:proofErr w:type="spellEnd"/>
      <w:r w:rsidRPr="001A3CA6">
        <w:rPr>
          <w:sz w:val="24"/>
          <w:szCs w:val="24"/>
          <w:rtl/>
        </w:rPr>
        <w:t xml:space="preserve"> وَالْبَغْيَ بِغَيْرِ الْحَقِّ وَأَنْ تُشْرِكُوا بِاللَّهِ مَا لَمْ يُنَزِّلْ </w:t>
      </w:r>
      <w:proofErr w:type="spellStart"/>
      <w:r w:rsidRPr="001A3CA6">
        <w:rPr>
          <w:sz w:val="24"/>
          <w:szCs w:val="24"/>
          <w:rtl/>
        </w:rPr>
        <w:t>بِهِ</w:t>
      </w:r>
      <w:proofErr w:type="spellEnd"/>
      <w:r w:rsidRPr="001A3CA6">
        <w:rPr>
          <w:sz w:val="24"/>
          <w:szCs w:val="24"/>
          <w:rtl/>
        </w:rPr>
        <w:t xml:space="preserve"> سُلْطَانًا وَأَنْ تَقُولُوا عَلَى اللَّهِ مَا لا تَعْلَمُونَ} 1</w:t>
      </w:r>
      <w:r w:rsidRPr="001A3CA6">
        <w:rPr>
          <w:sz w:val="24"/>
          <w:szCs w:val="24"/>
        </w:rPr>
        <w:t>.</w:t>
      </w:r>
      <w:r w:rsidRPr="001A3CA6">
        <w:rPr>
          <w:sz w:val="24"/>
          <w:szCs w:val="24"/>
        </w:rPr>
        <w:br/>
      </w:r>
      <w:r w:rsidRPr="001A3CA6">
        <w:rPr>
          <w:sz w:val="24"/>
          <w:szCs w:val="24"/>
          <w:rtl/>
        </w:rPr>
        <w:t>وقوله: {قُلْ تَعَالَوْا أَتْلُ مَا حَرَّمَ رَبُّكُمْ عَلَيْكُم} 2</w:t>
      </w:r>
      <w:r w:rsidRPr="001A3CA6">
        <w:rPr>
          <w:sz w:val="24"/>
          <w:szCs w:val="24"/>
        </w:rPr>
        <w:t>.</w:t>
      </w:r>
      <w:r w:rsidRPr="001A3CA6">
        <w:rPr>
          <w:sz w:val="24"/>
          <w:szCs w:val="24"/>
        </w:rPr>
        <w:br/>
      </w:r>
      <w:r w:rsidRPr="001A3CA6">
        <w:rPr>
          <w:sz w:val="24"/>
          <w:szCs w:val="24"/>
          <w:rtl/>
        </w:rPr>
        <w:t>وقوله: {وَحُرِّمَ ذَلِكَ عَلَى الْمُؤْمِنِينَ} 3</w:t>
      </w:r>
      <w:r w:rsidRPr="001A3CA6">
        <w:rPr>
          <w:sz w:val="24"/>
          <w:szCs w:val="24"/>
        </w:rPr>
        <w:t>.</w:t>
      </w:r>
      <w:r w:rsidRPr="001A3CA6">
        <w:rPr>
          <w:sz w:val="24"/>
          <w:szCs w:val="24"/>
        </w:rPr>
        <w:br/>
      </w:r>
      <w:r w:rsidRPr="001A3CA6">
        <w:rPr>
          <w:sz w:val="24"/>
          <w:szCs w:val="24"/>
          <w:rtl/>
        </w:rPr>
        <w:t>وقوله: {حُرِّمَتْ عَلَيْكُمْ أُمَّهَاتُكُمْ وَبَنَاتُكُمْ وَأَخَوَاتُكُمْ} 4</w:t>
      </w:r>
      <w:r w:rsidRPr="001A3CA6">
        <w:rPr>
          <w:sz w:val="24"/>
          <w:szCs w:val="24"/>
        </w:rPr>
        <w:t>.</w:t>
      </w:r>
      <w:r w:rsidRPr="001A3CA6">
        <w:rPr>
          <w:sz w:val="24"/>
          <w:szCs w:val="24"/>
        </w:rPr>
        <w:br/>
        <w:t xml:space="preserve">3- </w:t>
      </w:r>
      <w:r w:rsidRPr="001A3CA6">
        <w:rPr>
          <w:sz w:val="24"/>
          <w:szCs w:val="24"/>
          <w:rtl/>
        </w:rPr>
        <w:t>عدم الحل، كقوله تعالى: {لا يَحِلُّ لَكُمْ أَنْ تَرِثُوا النِّسَاءَ كَرْهًا} 5</w:t>
      </w:r>
      <w:r w:rsidRPr="001A3CA6">
        <w:rPr>
          <w:sz w:val="24"/>
          <w:szCs w:val="24"/>
        </w:rPr>
        <w:t>.</w:t>
      </w:r>
      <w:r w:rsidRPr="001A3CA6">
        <w:rPr>
          <w:sz w:val="24"/>
          <w:szCs w:val="24"/>
        </w:rPr>
        <w:br/>
      </w:r>
      <w:r w:rsidRPr="001A3CA6">
        <w:rPr>
          <w:sz w:val="24"/>
          <w:szCs w:val="24"/>
          <w:rtl/>
        </w:rPr>
        <w:t>وقوله: {وَلا يَحِلُّ لَكُمْ أَنْ تَأْخُذُوا مِمَّا آتَيْتُمُوهُنَّ شَيْئًا إِلَّا أَنْ يَخَافَا أَلَّا يُقِيمَا حُدُودَ اللَّهِ} 6</w:t>
      </w:r>
      <w:r w:rsidRPr="001A3CA6">
        <w:rPr>
          <w:sz w:val="24"/>
          <w:szCs w:val="24"/>
        </w:rPr>
        <w:t>.</w:t>
      </w:r>
      <w:r w:rsidRPr="001A3CA6">
        <w:rPr>
          <w:sz w:val="24"/>
          <w:szCs w:val="24"/>
        </w:rPr>
        <w:br/>
      </w:r>
      <w:r w:rsidRPr="001A3CA6">
        <w:rPr>
          <w:sz w:val="24"/>
          <w:szCs w:val="24"/>
          <w:rtl/>
        </w:rPr>
        <w:t xml:space="preserve">وقوله: {وَلا يَحِلُّ لَهُنَّ </w:t>
      </w:r>
      <w:proofErr w:type="spellStart"/>
      <w:r w:rsidRPr="001A3CA6">
        <w:rPr>
          <w:sz w:val="24"/>
          <w:szCs w:val="24"/>
          <w:rtl/>
        </w:rPr>
        <w:t>أَنْيَكْتُمْنَ</w:t>
      </w:r>
      <w:proofErr w:type="spellEnd"/>
      <w:r w:rsidRPr="001A3CA6">
        <w:rPr>
          <w:sz w:val="24"/>
          <w:szCs w:val="24"/>
          <w:rtl/>
        </w:rPr>
        <w:t xml:space="preserve"> مَا خَلَقَ اللَّهُ فِي أَرْحَامِهِنَّ} 7</w:t>
      </w:r>
      <w:r w:rsidRPr="001A3CA6">
        <w:rPr>
          <w:sz w:val="24"/>
          <w:szCs w:val="24"/>
        </w:rPr>
        <w:t>.</w:t>
      </w:r>
      <w:r w:rsidRPr="001A3CA6">
        <w:rPr>
          <w:sz w:val="24"/>
          <w:szCs w:val="24"/>
        </w:rPr>
        <w:br/>
        <w:t xml:space="preserve">4- </w:t>
      </w:r>
      <w:r w:rsidRPr="001A3CA6">
        <w:rPr>
          <w:sz w:val="24"/>
          <w:szCs w:val="24"/>
          <w:rtl/>
        </w:rPr>
        <w:t>صيغة النهي، وهي المضارع المسبوق بلا الناهية، أو فعل الأمر الدال على طلب الكف، مثل: دع، وذر، واجتنب، كقوله تعالى: {وَلا تَقْرَبُوا مَالَ الْيَتِيمِ إِلَّا بِالَّتِي هِيَ أَحْسَن} 8</w:t>
      </w:r>
      <w:r w:rsidRPr="001A3CA6">
        <w:rPr>
          <w:sz w:val="24"/>
          <w:szCs w:val="24"/>
        </w:rPr>
        <w:t>.</w:t>
      </w:r>
      <w:r w:rsidRPr="001A3CA6">
        <w:rPr>
          <w:sz w:val="24"/>
          <w:szCs w:val="24"/>
        </w:rPr>
        <w:br/>
      </w:r>
      <w:r w:rsidRPr="001A3CA6">
        <w:rPr>
          <w:sz w:val="24"/>
          <w:szCs w:val="24"/>
          <w:rtl/>
        </w:rPr>
        <w:t xml:space="preserve">وقوله: {وَذَرُوا ظَاهِرَ </w:t>
      </w:r>
      <w:proofErr w:type="spellStart"/>
      <w:r w:rsidRPr="001A3CA6">
        <w:rPr>
          <w:sz w:val="24"/>
          <w:szCs w:val="24"/>
          <w:rtl/>
        </w:rPr>
        <w:t>الْأِثْمِ</w:t>
      </w:r>
      <w:proofErr w:type="spellEnd"/>
      <w:r w:rsidRPr="001A3CA6">
        <w:rPr>
          <w:sz w:val="24"/>
          <w:szCs w:val="24"/>
          <w:rtl/>
        </w:rPr>
        <w:t xml:space="preserve"> وَبَاطِنَهُ} 9</w:t>
      </w:r>
      <w:r w:rsidRPr="001A3CA6">
        <w:rPr>
          <w:sz w:val="24"/>
          <w:szCs w:val="24"/>
        </w:rPr>
        <w:t>.</w:t>
      </w:r>
      <w:r w:rsidRPr="001A3CA6">
        <w:rPr>
          <w:sz w:val="24"/>
          <w:szCs w:val="24"/>
        </w:rPr>
        <w:br/>
      </w:r>
      <w:r w:rsidRPr="001A3CA6">
        <w:rPr>
          <w:sz w:val="24"/>
          <w:szCs w:val="24"/>
          <w:rtl/>
        </w:rPr>
        <w:t>وقوله: {وَدَعْ أَذَاهُم} 10</w:t>
      </w:r>
      <w:r w:rsidRPr="001A3CA6">
        <w:rPr>
          <w:sz w:val="24"/>
          <w:szCs w:val="24"/>
        </w:rPr>
        <w:t>.</w:t>
      </w:r>
      <w:r w:rsidRPr="001A3CA6">
        <w:rPr>
          <w:sz w:val="24"/>
          <w:szCs w:val="24"/>
        </w:rPr>
        <w:br/>
      </w:r>
      <w:r w:rsidRPr="001A3CA6">
        <w:rPr>
          <w:sz w:val="24"/>
          <w:szCs w:val="24"/>
          <w:rtl/>
        </w:rPr>
        <w:t>وقوله: {فَاجْتَنِبُوا الرِّجْسَ مِنَ الْأَوْثَانِ وَاجْتَنِبُوا قَوْلَ الزُّورِ} 11</w:t>
      </w:r>
      <w:r w:rsidRPr="001A3CA6">
        <w:rPr>
          <w:sz w:val="24"/>
          <w:szCs w:val="24"/>
        </w:rPr>
        <w:t>.</w:t>
      </w:r>
      <w:r w:rsidRPr="001A3CA6">
        <w:rPr>
          <w:sz w:val="24"/>
          <w:szCs w:val="24"/>
        </w:rPr>
        <w:br/>
        <w:t xml:space="preserve">5- </w:t>
      </w:r>
      <w:r w:rsidRPr="001A3CA6">
        <w:rPr>
          <w:sz w:val="24"/>
          <w:szCs w:val="24"/>
          <w:rtl/>
        </w:rPr>
        <w:t xml:space="preserve">نفي البر عن الفعل، كقوله تعالى: {لَيْسَ الْبِرَّ أَنْ تُوَلُّوا وُجُوهَكُمْ قِبَلَ الْمَشْرِقِ وَالْمَغْرِبِ} </w:t>
      </w:r>
    </w:p>
    <w:p w:rsidR="009310F9" w:rsidRPr="001A3CA6" w:rsidRDefault="009310F9" w:rsidP="009310F9">
      <w:pPr>
        <w:rPr>
          <w:sz w:val="24"/>
          <w:szCs w:val="24"/>
        </w:rPr>
      </w:pPr>
      <w:r w:rsidRPr="001A3CA6">
        <w:rPr>
          <w:sz w:val="24"/>
          <w:szCs w:val="24"/>
          <w:rtl/>
        </w:rPr>
        <w:t>نفي الفعل، كقوله تعالى: {فَإِنِ انْتَهَوْا فَلا عُدْوَانَ إِلَّا عَلَى الظَّالِمِين} 2</w:t>
      </w:r>
      <w:r w:rsidRPr="001A3CA6">
        <w:rPr>
          <w:sz w:val="24"/>
          <w:szCs w:val="24"/>
        </w:rPr>
        <w:t>.</w:t>
      </w:r>
      <w:r w:rsidRPr="001A3CA6">
        <w:rPr>
          <w:sz w:val="24"/>
          <w:szCs w:val="24"/>
        </w:rPr>
        <w:br/>
      </w:r>
      <w:r w:rsidRPr="001A3CA6">
        <w:rPr>
          <w:sz w:val="24"/>
          <w:szCs w:val="24"/>
          <w:rtl/>
        </w:rPr>
        <w:t>وقوله: {فَمَنْ فَرَضَ فِيهِنَّ الْحَجَّ فَلا رَفَثَ وَلا فُسُوقَ وَلا جِدَالَ فِي الْحَجِّ} 3</w:t>
      </w:r>
      <w:r w:rsidRPr="001A3CA6">
        <w:rPr>
          <w:sz w:val="24"/>
          <w:szCs w:val="24"/>
        </w:rPr>
        <w:br/>
        <w:t xml:space="preserve">7- </w:t>
      </w:r>
      <w:r w:rsidRPr="001A3CA6">
        <w:rPr>
          <w:sz w:val="24"/>
          <w:szCs w:val="24"/>
          <w:rtl/>
        </w:rPr>
        <w:t xml:space="preserve">ذكر الفعل مقرونا باستحقاق الإثم، كقوله تعالى: {فَمَنْ بَدَّلَهُ بَعْدَ مَا سَمِعَهُ فَإِنَّمَا إِثْمُهُ عَلَى الَّذِينَ يُبَدِّلُونَه} </w:t>
      </w:r>
      <w:r w:rsidRPr="001A3CA6">
        <w:rPr>
          <w:sz w:val="24"/>
          <w:szCs w:val="24"/>
        </w:rPr>
        <w:br/>
        <w:t xml:space="preserve">8- </w:t>
      </w:r>
      <w:r w:rsidRPr="001A3CA6">
        <w:rPr>
          <w:sz w:val="24"/>
          <w:szCs w:val="24"/>
          <w:rtl/>
        </w:rPr>
        <w:t xml:space="preserve">ذكر الفعل مقرونا بوعيد، كقوله تعالى: {وَالَّذِينَ يَكْنِزُونَ الذَّهَبَ وَالْفِضَّة َ وَلا يُنْفِقُونَهَا فِي سَبِيلِ اللَّهِ فَبَشِّرْهُمْ بِعَذَابٍ أَلِيمٍ} وصف الفعل بأنه شر، كقوله: {وَلا يَحْسَبَنَّ الَّذِينَ يَبْخَلُونَ بِمَا آتَاهُمُ اللَّهُ مِنْ فَضْلِهِ هُوَ خَيْرًا لَهُمْ بَلْ هُوَ شَرٌّ لَهُم} </w:t>
      </w:r>
      <w:r w:rsidRPr="001A3CA6">
        <w:rPr>
          <w:sz w:val="24"/>
          <w:szCs w:val="24"/>
        </w:rPr>
        <w:br/>
        <w:t xml:space="preserve">10- </w:t>
      </w:r>
      <w:r w:rsidRPr="001A3CA6">
        <w:rPr>
          <w:sz w:val="24"/>
          <w:szCs w:val="24"/>
          <w:rtl/>
        </w:rPr>
        <w:t>التعبير بنفي الصحة بلفظ "ما كان" كقوله تعالى: {وَمَا كَانَ لِمُؤْمِنٍ وَلا مُؤْمِنَةٍ إِذَا قَضَى اللَّهُ وَرَسُولُهُ أَمْرًا أَنْ يَكُونَ لَهُمُ الْخِيَرَةُ مِنْ أَمْرِهِم} 9</w:t>
      </w:r>
      <w:r w:rsidRPr="001A3CA6">
        <w:rPr>
          <w:sz w:val="24"/>
          <w:szCs w:val="24"/>
        </w:rPr>
        <w:t>.</w:t>
      </w:r>
      <w:r w:rsidRPr="001A3CA6">
        <w:rPr>
          <w:sz w:val="24"/>
          <w:szCs w:val="24"/>
        </w:rPr>
        <w:br/>
      </w:r>
      <w:r w:rsidRPr="001A3CA6">
        <w:rPr>
          <w:sz w:val="24"/>
          <w:szCs w:val="24"/>
          <w:rtl/>
        </w:rPr>
        <w:t>وقوله: {وَمَا كَانَ لَكُمْ أَنْ تُؤْذُوا رَسُولَ اللَّهِ وَلا أَنْ تَنْكِحُوا أَزْوَاجَهُ مِنْ بَعْدِهِ أَبَدًا}</w:t>
      </w:r>
    </w:p>
    <w:p w:rsidR="009310F9" w:rsidRPr="001A3CA6" w:rsidRDefault="009310F9" w:rsidP="009310F9">
      <w:pPr>
        <w:rPr>
          <w:sz w:val="24"/>
          <w:szCs w:val="24"/>
          <w:rtl/>
        </w:rPr>
      </w:pPr>
      <w:r w:rsidRPr="001A3CA6">
        <w:rPr>
          <w:sz w:val="24"/>
          <w:szCs w:val="24"/>
        </w:rPr>
        <w:t>.</w:t>
      </w:r>
      <w:r w:rsidRPr="001A3CA6">
        <w:rPr>
          <w:sz w:val="24"/>
          <w:szCs w:val="24"/>
          <w:rtl/>
        </w:rPr>
        <w:t xml:space="preserve"> 11- </w:t>
      </w:r>
      <w:proofErr w:type="spellStart"/>
      <w:r w:rsidRPr="001A3CA6">
        <w:rPr>
          <w:sz w:val="24"/>
          <w:szCs w:val="24"/>
          <w:rtl/>
        </w:rPr>
        <w:t>الإستفهام</w:t>
      </w:r>
      <w:proofErr w:type="spellEnd"/>
      <w:r w:rsidRPr="001A3CA6">
        <w:rPr>
          <w:sz w:val="24"/>
          <w:szCs w:val="24"/>
          <w:rtl/>
        </w:rPr>
        <w:t xml:space="preserve"> الإنكاري في بعض المواضع، كقوله تعالى: {أَتَأْمُرُونَ النَّاسَ بِالْبِرِّ وَتَنْسَوْنَ أَنْفُسَكُم} 3</w:t>
      </w:r>
      <w:r w:rsidRPr="001A3CA6">
        <w:rPr>
          <w:sz w:val="24"/>
          <w:szCs w:val="24"/>
        </w:rPr>
        <w:t>.</w:t>
      </w:r>
      <w:r w:rsidRPr="001A3CA6">
        <w:rPr>
          <w:sz w:val="24"/>
          <w:szCs w:val="24"/>
        </w:rPr>
        <w:br/>
      </w:r>
      <w:r w:rsidRPr="001A3CA6">
        <w:rPr>
          <w:sz w:val="24"/>
          <w:szCs w:val="24"/>
          <w:rtl/>
        </w:rPr>
        <w:t>وقوله: {أَتَخْشَوْنَهُمْ فَاللَّهُ أَحَقُّ أَنْ تَخْشَوْهُ إِنْ كُنْتُمْ مُؤْمِنِين} 4</w:t>
      </w:r>
      <w:r w:rsidRPr="001A3CA6">
        <w:rPr>
          <w:sz w:val="24"/>
          <w:szCs w:val="24"/>
        </w:rPr>
        <w:t>.</w:t>
      </w:r>
      <w:r w:rsidRPr="001A3CA6">
        <w:rPr>
          <w:sz w:val="24"/>
          <w:szCs w:val="24"/>
        </w:rPr>
        <w:br/>
        <w:t xml:space="preserve">12- </w:t>
      </w:r>
      <w:r w:rsidRPr="001A3CA6">
        <w:rPr>
          <w:sz w:val="24"/>
          <w:szCs w:val="24"/>
          <w:rtl/>
        </w:rPr>
        <w:t>ذكر الفعل مقرونا بعقوبة نصية، كقوله تعالى: {وَالسَّارِقُ وَالسَّارِقَةُ فَاقْطَعُوا أَيْدِيَهُمَا جَزَاءً بِمَا كَسَبَا نَكَالًا مِنَ اللَّه}</w:t>
      </w:r>
      <w:r w:rsidRPr="001A3CA6">
        <w:rPr>
          <w:sz w:val="24"/>
          <w:szCs w:val="24"/>
        </w:rPr>
        <w:t>.</w:t>
      </w:r>
      <w:r w:rsidRPr="001A3CA6">
        <w:rPr>
          <w:sz w:val="24"/>
          <w:szCs w:val="24"/>
        </w:rPr>
        <w:br/>
        <w:t xml:space="preserve">13- </w:t>
      </w:r>
      <w:r w:rsidRPr="001A3CA6">
        <w:rPr>
          <w:sz w:val="24"/>
          <w:szCs w:val="24"/>
          <w:rtl/>
        </w:rPr>
        <w:t>الحكم على الفعل بأنه كفر، أو ظلم، أو فسق، كقوله تعالى: {وَمَنْ لَمْ يَحْكُمْ بِمَا أَنْزَلَ اللَّهُ فَأُولَئِكَ هُمُ الْكَافِرُونَ} 6. و {الظَّالِمُونَ} و {الْفَاسِقُون</w:t>
      </w:r>
      <w:r w:rsidRPr="001A3CA6">
        <w:rPr>
          <w:sz w:val="24"/>
          <w:szCs w:val="24"/>
        </w:rPr>
        <w:t>} .</w:t>
      </w:r>
      <w:r w:rsidRPr="001A3CA6">
        <w:rPr>
          <w:sz w:val="24"/>
          <w:szCs w:val="24"/>
        </w:rPr>
        <w:br/>
        <w:t xml:space="preserve">14- </w:t>
      </w:r>
      <w:r w:rsidRPr="001A3CA6">
        <w:rPr>
          <w:sz w:val="24"/>
          <w:szCs w:val="24"/>
          <w:rtl/>
        </w:rPr>
        <w:t xml:space="preserve">لعن الفاعل، كقوله تعالى: {إِنَّ الَّذِينَ يَكْتُمُونَ مَا أَنْزَلْنَا مِنَ </w:t>
      </w:r>
      <w:proofErr w:type="spellStart"/>
      <w:r w:rsidRPr="001A3CA6">
        <w:rPr>
          <w:sz w:val="24"/>
          <w:szCs w:val="24"/>
          <w:rtl/>
        </w:rPr>
        <w:t>الْبَيِّنَاتِ</w:t>
      </w:r>
      <w:proofErr w:type="spellEnd"/>
      <w:r w:rsidRPr="001A3CA6">
        <w:rPr>
          <w:sz w:val="24"/>
          <w:szCs w:val="24"/>
          <w:rtl/>
        </w:rPr>
        <w:t xml:space="preserve"> وَالْهُدَى مِنْ بَعْدِ مَا بَيَّنَّاهُ لِلنَّاسِ فِي الْكِتَابِ أُولَئِكَ يَلْعَنُهُمُ اللَّهُ وَيَلْعَنُهُمُ اللَّاعِنُونَ} 7</w:t>
      </w:r>
      <w:r w:rsidRPr="001A3CA6">
        <w:rPr>
          <w:sz w:val="24"/>
          <w:szCs w:val="24"/>
        </w:rPr>
        <w:t>.</w:t>
      </w:r>
      <w:r w:rsidRPr="001A3CA6">
        <w:rPr>
          <w:sz w:val="24"/>
          <w:szCs w:val="24"/>
        </w:rPr>
        <w:br/>
        <w:t xml:space="preserve">15- </w:t>
      </w:r>
      <w:r w:rsidRPr="001A3CA6">
        <w:rPr>
          <w:sz w:val="24"/>
          <w:szCs w:val="24"/>
          <w:rtl/>
        </w:rPr>
        <w:t>مقت الله للفعل، كقوله تعالى: {كَبُرَ مَقْتًا عِنْدَ اللَّهِ أَنْ تَقُولُوا مَا لا تَفْعَلُونَ} 8</w:t>
      </w:r>
      <w:r w:rsidRPr="001A3CA6">
        <w:rPr>
          <w:sz w:val="24"/>
          <w:szCs w:val="24"/>
        </w:rPr>
        <w:t>.</w:t>
      </w:r>
      <w:r w:rsidRPr="001A3CA6">
        <w:rPr>
          <w:sz w:val="24"/>
          <w:szCs w:val="24"/>
        </w:rPr>
        <w:br/>
        <w:t xml:space="preserve">16- </w:t>
      </w:r>
      <w:r w:rsidRPr="001A3CA6">
        <w:rPr>
          <w:sz w:val="24"/>
          <w:szCs w:val="24"/>
          <w:rtl/>
        </w:rPr>
        <w:t>نفي محبة الله للفاعل، كقوله تعالى: {إِنَّ اللَّهَ لا يُحِبُّ مَنْ كَانَ مُخْتَالًا فَخُورًا} 9</w:t>
      </w:r>
      <w:r w:rsidRPr="001A3CA6">
        <w:rPr>
          <w:sz w:val="24"/>
          <w:szCs w:val="24"/>
        </w:rPr>
        <w:t>.</w:t>
      </w:r>
      <w:r w:rsidRPr="001A3CA6">
        <w:rPr>
          <w:sz w:val="24"/>
          <w:szCs w:val="24"/>
        </w:rPr>
        <w:br/>
        <w:t xml:space="preserve">17- </w:t>
      </w:r>
      <w:r w:rsidRPr="001A3CA6">
        <w:rPr>
          <w:sz w:val="24"/>
          <w:szCs w:val="24"/>
          <w:rtl/>
        </w:rPr>
        <w:t xml:space="preserve">كون الفعل مانعا من الهدى، كقوله تعالى: {إِنَّ اللَّهَ لا يَهْدِي مَنْ هُوَ كَاذِبٌ كَفَّار} 10 </w:t>
      </w:r>
    </w:p>
    <w:p w:rsidR="009310F9" w:rsidRPr="001A3CA6" w:rsidRDefault="009310F9" w:rsidP="009310F9">
      <w:pPr>
        <w:rPr>
          <w:sz w:val="24"/>
          <w:szCs w:val="24"/>
        </w:rPr>
      </w:pPr>
      <w:r w:rsidRPr="001A3CA6">
        <w:rPr>
          <w:sz w:val="24"/>
          <w:szCs w:val="24"/>
          <w:rtl/>
        </w:rPr>
        <w:lastRenderedPageBreak/>
        <w:t>18-وصف الفعل بالسوء، كقوله تعالى: {اتَّخَذُوا أَيْمَانَهُمْ جُنَّةً فَصَدُّوا عَنْ سَبِيلِ اللَّهِ إِنَّهُمْ سَاءَ مَا كَانُوا يَعْمَلُونَ} 1</w:t>
      </w:r>
      <w:r w:rsidRPr="001A3CA6">
        <w:rPr>
          <w:sz w:val="24"/>
          <w:szCs w:val="24"/>
        </w:rPr>
        <w:t>.</w:t>
      </w:r>
      <w:r w:rsidRPr="001A3CA6">
        <w:rPr>
          <w:sz w:val="24"/>
          <w:szCs w:val="24"/>
        </w:rPr>
        <w:br/>
        <w:t xml:space="preserve">19- </w:t>
      </w:r>
      <w:r w:rsidRPr="001A3CA6">
        <w:rPr>
          <w:sz w:val="24"/>
          <w:szCs w:val="24"/>
          <w:rtl/>
        </w:rPr>
        <w:t xml:space="preserve">جعل الفعل سببا للوم، كقوله تعالى: {وَلا تَجْعَلْ يَدَكَ مَغْلُولَةً إِلَى عُنُقِكَ وَلا تَبْسُطْهَا كُلَّ الْبَسْطِ فَتَقْعُدَ مَلُومًا مَحْسُورًا} </w:t>
      </w:r>
      <w:r w:rsidRPr="001A3CA6">
        <w:rPr>
          <w:sz w:val="24"/>
          <w:szCs w:val="24"/>
        </w:rPr>
        <w:br/>
      </w:r>
      <w:r w:rsidRPr="001A3CA6">
        <w:rPr>
          <w:sz w:val="24"/>
          <w:szCs w:val="24"/>
          <w:rtl/>
        </w:rPr>
        <w:t>ثالثاً : - أساليب القرآن في التخيير والإباحة</w:t>
      </w:r>
      <w:r w:rsidRPr="001A3CA6">
        <w:rPr>
          <w:sz w:val="24"/>
          <w:szCs w:val="24"/>
        </w:rPr>
        <w:t>:</w:t>
      </w:r>
      <w:r w:rsidRPr="001A3CA6">
        <w:rPr>
          <w:sz w:val="24"/>
          <w:szCs w:val="24"/>
        </w:rPr>
        <w:br/>
        <w:t xml:space="preserve">1- </w:t>
      </w:r>
      <w:r w:rsidRPr="001A3CA6">
        <w:rPr>
          <w:sz w:val="24"/>
          <w:szCs w:val="24"/>
          <w:rtl/>
        </w:rPr>
        <w:t>لفظ الحل مسندا إلى الفعل، كقوله تعالى: {أُحِلَّتْ لَكُمْ بَهِيمَةُ الْأَنْعَام} 3</w:t>
      </w:r>
      <w:r w:rsidRPr="001A3CA6">
        <w:rPr>
          <w:sz w:val="24"/>
          <w:szCs w:val="24"/>
        </w:rPr>
        <w:t>.</w:t>
      </w:r>
      <w:r w:rsidRPr="001A3CA6">
        <w:rPr>
          <w:sz w:val="24"/>
          <w:szCs w:val="24"/>
        </w:rPr>
        <w:br/>
      </w:r>
      <w:r w:rsidRPr="001A3CA6">
        <w:rPr>
          <w:sz w:val="24"/>
          <w:szCs w:val="24"/>
          <w:rtl/>
        </w:rPr>
        <w:t xml:space="preserve">وقوله: {يَسْأَلونَكَ مَاذَا أُحِلَّ لَهُمْ قُلْ أُحِلَّ لَكُمُ الطَّيِّبَاتُ وَمَا عَلَّمْتُمْ مِنَ الْجَوَارِحِ </w:t>
      </w:r>
      <w:proofErr w:type="spellStart"/>
      <w:r w:rsidRPr="001A3CA6">
        <w:rPr>
          <w:sz w:val="24"/>
          <w:szCs w:val="24"/>
          <w:rtl/>
        </w:rPr>
        <w:t>مُكَلِّبِينَ</w:t>
      </w:r>
      <w:proofErr w:type="spellEnd"/>
      <w:r w:rsidRPr="001A3CA6">
        <w:rPr>
          <w:sz w:val="24"/>
          <w:szCs w:val="24"/>
          <w:rtl/>
        </w:rPr>
        <w:t>} 4</w:t>
      </w:r>
      <w:r w:rsidRPr="001A3CA6">
        <w:rPr>
          <w:sz w:val="24"/>
          <w:szCs w:val="24"/>
        </w:rPr>
        <w:t>.</w:t>
      </w:r>
      <w:r w:rsidRPr="001A3CA6">
        <w:rPr>
          <w:sz w:val="24"/>
          <w:szCs w:val="24"/>
        </w:rPr>
        <w:br/>
      </w:r>
      <w:r w:rsidRPr="001A3CA6">
        <w:rPr>
          <w:sz w:val="24"/>
          <w:szCs w:val="24"/>
          <w:rtl/>
        </w:rPr>
        <w:t>وقوله: {الْيَوْمَ أُحِلَّ لَكُمُ الطَّيِّبَاتُ وَطَعَامُ الَّذِينَ أُوتُوا الْكِتَابَ حِلٌّ لَكُمْ وَطَعَامُكُمْ حِلٌّ لَهُمْ}</w:t>
      </w:r>
      <w:r w:rsidRPr="001A3CA6">
        <w:rPr>
          <w:sz w:val="24"/>
          <w:szCs w:val="24"/>
        </w:rPr>
        <w:t>.</w:t>
      </w:r>
      <w:r w:rsidRPr="001A3CA6">
        <w:rPr>
          <w:sz w:val="24"/>
          <w:szCs w:val="24"/>
        </w:rPr>
        <w:br/>
        <w:t xml:space="preserve">2- </w:t>
      </w:r>
      <w:r w:rsidRPr="001A3CA6">
        <w:rPr>
          <w:sz w:val="24"/>
          <w:szCs w:val="24"/>
          <w:rtl/>
        </w:rPr>
        <w:t>نفي الإثم، كقوله تعالى: {فَمَنْ تَعَجَّلَ فِي يَوْمَيْنِ فَلا إِثْمَ عَلَيْهِ وَمَنْ تَأَخَّرَ فَلا إِثْمَ عَلَيْهِ} 7</w:t>
      </w:r>
      <w:r w:rsidRPr="001A3CA6">
        <w:rPr>
          <w:sz w:val="24"/>
          <w:szCs w:val="24"/>
        </w:rPr>
        <w:br/>
        <w:t xml:space="preserve">3- </w:t>
      </w:r>
      <w:r w:rsidRPr="001A3CA6">
        <w:rPr>
          <w:sz w:val="24"/>
          <w:szCs w:val="24"/>
          <w:rtl/>
        </w:rPr>
        <w:t xml:space="preserve">نفي الجناح، كقوله تعالى: {لَيْسَ عَلَى الَّذِينَ آمَنُوا وَعَمِلُوا الصَّالِحَاتِ جُنَاحٌ فِيمَا طَعِمُوا إِذَا مَا اتَّقَوْا وَآمَنُوا وَعَمِلُوا الصَّالِحَاتِ ثُمَّ اتَّقَوْا وَآمَنُوا ثُمَّ اتَّقَوْا وَأَحْسَنُوا} </w:t>
      </w:r>
      <w:r w:rsidRPr="001A3CA6">
        <w:rPr>
          <w:sz w:val="24"/>
          <w:szCs w:val="24"/>
        </w:rPr>
        <w:br/>
      </w:r>
      <w:r w:rsidRPr="001A3CA6">
        <w:rPr>
          <w:sz w:val="24"/>
          <w:szCs w:val="24"/>
          <w:rtl/>
        </w:rPr>
        <w:t>وقوله: {لَيْسَ عَلَيْكُمْ وَلا عَلَيْهِمْ جُنَاحٌ بَعْدَهُن}</w:t>
      </w:r>
      <w:r w:rsidRPr="001A3CA6">
        <w:rPr>
          <w:sz w:val="24"/>
          <w:szCs w:val="24"/>
        </w:rPr>
        <w:t>.</w:t>
      </w:r>
      <w:r w:rsidRPr="001A3CA6">
        <w:rPr>
          <w:sz w:val="24"/>
          <w:szCs w:val="24"/>
        </w:rPr>
        <w:br/>
        <w:t xml:space="preserve">4- </w:t>
      </w:r>
      <w:r w:rsidRPr="001A3CA6">
        <w:rPr>
          <w:sz w:val="24"/>
          <w:szCs w:val="24"/>
          <w:rtl/>
        </w:rPr>
        <w:t xml:space="preserve">نفي النهي، كقوله تعالى: {لا يَنْهَاكُمُ اللَّهُ عَنِ الَّذِينَ لَمْ يُقَاتِلُوكُمْ فِي الدِّينِ وَلَمْ يُخْرِجُوكُمْ مِنْ دِيَارِكُمْ أَنْ تَبَرُّوهُمْ وَتُقْسِطُوا إِلَيْهِمْ} </w:t>
      </w:r>
      <w:r w:rsidRPr="001A3CA6">
        <w:rPr>
          <w:sz w:val="24"/>
          <w:szCs w:val="24"/>
        </w:rPr>
        <w:t>.</w:t>
      </w:r>
    </w:p>
    <w:p w:rsidR="001A3CA6" w:rsidRPr="001A3CA6" w:rsidRDefault="009310F9" w:rsidP="001A3CA6">
      <w:pPr>
        <w:rPr>
          <w:sz w:val="24"/>
          <w:szCs w:val="24"/>
        </w:rPr>
      </w:pPr>
      <w:r w:rsidRPr="001A3CA6">
        <w:rPr>
          <w:sz w:val="24"/>
          <w:szCs w:val="24"/>
          <w:rtl/>
        </w:rPr>
        <w:t xml:space="preserve">سادساً : منهج القرآن في بيان الأحكام </w:t>
      </w:r>
      <w:r w:rsidRPr="001A3CA6">
        <w:rPr>
          <w:sz w:val="24"/>
          <w:szCs w:val="24"/>
          <w:rtl/>
        </w:rPr>
        <w:br/>
        <w:t>بعض آيات الأحكام قد جاء بصيغة قاطعة، ولا مجال للاجتهاد فيها، كآيات وجوب الصلاة والزكاة، والصوم، وكآيات المواريث التي حددت أنصبة الوارثين، وكآيات حرمة الزنا، والقذف، وأكل أموال الناس بالباطل، والقتل بغير حق، وما إلى ذلك مما اشتهر عند المسلمين، وأخذ حكم المعلوم بالضرورة</w:t>
      </w:r>
      <w:r w:rsidRPr="001A3CA6">
        <w:rPr>
          <w:sz w:val="24"/>
          <w:szCs w:val="24"/>
        </w:rPr>
        <w:t>.</w:t>
      </w:r>
      <w:r w:rsidRPr="001A3CA6">
        <w:rPr>
          <w:sz w:val="24"/>
          <w:szCs w:val="24"/>
          <w:rtl/>
        </w:rPr>
        <w:t>وبعض آيات الأحكام لا يتعين المراد منها، فكانت مجالا للبحث والاجتهاد، كتحديد المسح بالرأس في الوضوء، ووجوب النفقة للمطلقة طلاقا بائنا</w:t>
      </w:r>
      <w:r w:rsidRPr="001A3CA6">
        <w:rPr>
          <w:sz w:val="24"/>
          <w:szCs w:val="24"/>
        </w:rPr>
        <w:t>.</w:t>
      </w:r>
      <w:r w:rsidRPr="001A3CA6">
        <w:rPr>
          <w:sz w:val="24"/>
          <w:szCs w:val="24"/>
          <w:rtl/>
        </w:rPr>
        <w:t xml:space="preserve">والفرق بين النوعين أن الأول بمنزلة </w:t>
      </w:r>
      <w:proofErr w:type="spellStart"/>
      <w:r w:rsidRPr="001A3CA6">
        <w:rPr>
          <w:sz w:val="24"/>
          <w:szCs w:val="24"/>
          <w:rtl/>
        </w:rPr>
        <w:t>العقائدن</w:t>
      </w:r>
      <w:proofErr w:type="spellEnd"/>
      <w:r w:rsidRPr="001A3CA6">
        <w:rPr>
          <w:sz w:val="24"/>
          <w:szCs w:val="24"/>
          <w:rtl/>
        </w:rPr>
        <w:t xml:space="preserve"> وهو واجب </w:t>
      </w:r>
      <w:proofErr w:type="spellStart"/>
      <w:r w:rsidRPr="001A3CA6">
        <w:rPr>
          <w:sz w:val="24"/>
          <w:szCs w:val="24"/>
          <w:rtl/>
        </w:rPr>
        <w:t>الاتباع</w:t>
      </w:r>
      <w:proofErr w:type="spellEnd"/>
      <w:r w:rsidRPr="001A3CA6">
        <w:rPr>
          <w:sz w:val="24"/>
          <w:szCs w:val="24"/>
          <w:rtl/>
        </w:rPr>
        <w:t xml:space="preserve"> عينا على كل إنسان، فمن أنكره يكون خارجا عن الملة، بخلاف الثاني، فإن من أنكر فيه فهما معينا تحتمله الآية كما تحتمل غيره، لا يكون كذلك، وكل مجتهد يتبع فيه ما ترجح عنده</w:t>
      </w:r>
      <w:r w:rsidRPr="001A3CA6">
        <w:rPr>
          <w:sz w:val="24"/>
          <w:szCs w:val="24"/>
        </w:rPr>
        <w:t xml:space="preserve">. </w:t>
      </w:r>
      <w:r w:rsidRPr="001A3CA6">
        <w:rPr>
          <w:sz w:val="24"/>
          <w:szCs w:val="24"/>
          <w:rtl/>
        </w:rPr>
        <w:t xml:space="preserve">ومن هذا النوع الثاني تعددت المذاهب الإسلامية، واختلفت آراء الفقهاء، فوصلت إلى السبعة أو الثمانية في المسألة الواحدة، ولا يمكن أن يقال: إن الكل دين يجب </w:t>
      </w:r>
      <w:proofErr w:type="spellStart"/>
      <w:r w:rsidRPr="001A3CA6">
        <w:rPr>
          <w:sz w:val="24"/>
          <w:szCs w:val="24"/>
          <w:rtl/>
        </w:rPr>
        <w:t>اتباعه</w:t>
      </w:r>
      <w:proofErr w:type="spellEnd"/>
      <w:r w:rsidRPr="001A3CA6">
        <w:rPr>
          <w:sz w:val="24"/>
          <w:szCs w:val="24"/>
          <w:rtl/>
        </w:rPr>
        <w:t xml:space="preserve">، لأنها آراء متناقضة، ولا آن الدين واحد معين منها، لأنه لا أولوية لبعضها على بعض، إلا إذا وجد مرجح، ولا أن الدين واحد منها لا بعينه، لأنه شائع لا يعرف على التحديد، وإنما الذي يقال في هذا وأمثاله، إنها آراء </w:t>
      </w:r>
      <w:proofErr w:type="spellStart"/>
      <w:r w:rsidRPr="001A3CA6">
        <w:rPr>
          <w:sz w:val="24"/>
          <w:szCs w:val="24"/>
          <w:rtl/>
        </w:rPr>
        <w:t>وأفهام</w:t>
      </w:r>
      <w:proofErr w:type="spellEnd"/>
      <w:r w:rsidRPr="001A3CA6">
        <w:rPr>
          <w:sz w:val="24"/>
          <w:szCs w:val="24"/>
          <w:rtl/>
        </w:rPr>
        <w:t xml:space="preserve">، للحاكم أن يختار منها في العمل أيها شاء، تبعا لما يراه من المصلحة، ولعل هذا هو السر في سعة الفقه الإسلامي واستطاعته حل المشاكل الاجتماعية، مهما امتد الزمن بالحياة، وكثرة صور الحوادث، وتقدمت الحضارات وبيان القرآن لتلك الأحكام لم يكن على سنة البيان المعروف في القوانين الوضعية، بأن يذكر الأوامر والنواهي جافة مجردة عن معاني الترغيب والترهيب وإنما يسوقها </w:t>
      </w:r>
      <w:proofErr w:type="spellStart"/>
      <w:r w:rsidRPr="001A3CA6">
        <w:rPr>
          <w:sz w:val="24"/>
          <w:szCs w:val="24"/>
          <w:rtl/>
        </w:rPr>
        <w:t>محتفة</w:t>
      </w:r>
      <w:proofErr w:type="spellEnd"/>
      <w:r w:rsidRPr="001A3CA6">
        <w:rPr>
          <w:sz w:val="24"/>
          <w:szCs w:val="24"/>
          <w:rtl/>
        </w:rPr>
        <w:t xml:space="preserve"> بأنواع من المعاني التي من شأنها أن تخلق في نفوس المخاطبين </w:t>
      </w:r>
      <w:proofErr w:type="spellStart"/>
      <w:r w:rsidRPr="001A3CA6">
        <w:rPr>
          <w:sz w:val="24"/>
          <w:szCs w:val="24"/>
          <w:rtl/>
        </w:rPr>
        <w:t>بها</w:t>
      </w:r>
      <w:proofErr w:type="spellEnd"/>
      <w:r w:rsidRPr="001A3CA6">
        <w:rPr>
          <w:sz w:val="24"/>
          <w:szCs w:val="24"/>
          <w:rtl/>
        </w:rPr>
        <w:t xml:space="preserve"> الهيبة والمراقبة، </w:t>
      </w:r>
      <w:proofErr w:type="spellStart"/>
      <w:r w:rsidRPr="001A3CA6">
        <w:rPr>
          <w:sz w:val="24"/>
          <w:szCs w:val="24"/>
          <w:rtl/>
        </w:rPr>
        <w:t>والإرتياح</w:t>
      </w:r>
      <w:proofErr w:type="spellEnd"/>
      <w:r w:rsidRPr="001A3CA6">
        <w:rPr>
          <w:sz w:val="24"/>
          <w:szCs w:val="24"/>
          <w:rtl/>
        </w:rPr>
        <w:t xml:space="preserve"> والشعور بالفائدة العاجلة والآجلة، فيدعوهم كل هذا إلى المسارعة إليها، وامتثال الأمر فيها نظرا إلى واجب الإيمان، وبداعية الخوف من عقاب الله وغضبه، والطمع في ثوابه ورضاه، وهذا هو الوازع الديني الذي تمتاز بغرسه في النفوس الشرائع السماوية، وهو بلا شك أكبر عون للوازع الزمني، للسلطة التنفيذية في الحصول على مهمته، لإصلاح الأمة واستقامتها </w:t>
      </w:r>
      <w:proofErr w:type="spellStart"/>
      <w:r w:rsidRPr="001A3CA6">
        <w:rPr>
          <w:sz w:val="24"/>
          <w:szCs w:val="24"/>
          <w:rtl/>
        </w:rPr>
        <w:t>على</w:t>
      </w:r>
      <w:r w:rsidR="001A3CA6" w:rsidRPr="001A3CA6">
        <w:rPr>
          <w:sz w:val="24"/>
          <w:szCs w:val="24"/>
          <w:rtl/>
        </w:rPr>
        <w:t>أمر</w:t>
      </w:r>
      <w:proofErr w:type="spellEnd"/>
      <w:r w:rsidR="001A3CA6" w:rsidRPr="001A3CA6">
        <w:rPr>
          <w:sz w:val="24"/>
          <w:szCs w:val="24"/>
          <w:rtl/>
        </w:rPr>
        <w:t xml:space="preserve"> الله، وتستطيع أن تدرك هذا المعنى بالنظر في آيات التشريع</w:t>
      </w:r>
      <w:r w:rsidR="001A3CA6" w:rsidRPr="001A3CA6">
        <w:rPr>
          <w:sz w:val="24"/>
          <w:szCs w:val="24"/>
        </w:rPr>
        <w:t>.</w:t>
      </w:r>
      <w:r w:rsidR="001A3CA6" w:rsidRPr="001A3CA6">
        <w:rPr>
          <w:sz w:val="24"/>
          <w:szCs w:val="24"/>
        </w:rPr>
        <w:br/>
        <w:t xml:space="preserve">3- </w:t>
      </w:r>
      <w:r w:rsidR="001A3CA6" w:rsidRPr="001A3CA6">
        <w:rPr>
          <w:sz w:val="24"/>
          <w:szCs w:val="24"/>
          <w:rtl/>
        </w:rPr>
        <w:t xml:space="preserve">لم ينهج القرآن في ذكره لآيات الأحكام منهج الكتب المؤلفة، التي تذكر الأحكام المتعلقة بشيء واحد في مكان واحد، ثم لا تعود إليه إلا بقدر ما تدعو إليه المناسبة، وإنما جاءت آيات الأحكام مفرقة في مواضع مختلفة، فقد يأتي ما يتعلق بالطلاق والرضاع وأحكامهما، وما يتعلق بالخمر وحرمتها بين ما يتعلق بالقتال وشئون </w:t>
      </w:r>
      <w:proofErr w:type="spellStart"/>
      <w:r w:rsidR="001A3CA6" w:rsidRPr="001A3CA6">
        <w:rPr>
          <w:sz w:val="24"/>
          <w:szCs w:val="24"/>
          <w:rtl/>
        </w:rPr>
        <w:t>البيتامي</w:t>
      </w:r>
      <w:proofErr w:type="spellEnd"/>
      <w:r w:rsidR="001A3CA6" w:rsidRPr="001A3CA6">
        <w:rPr>
          <w:sz w:val="24"/>
          <w:szCs w:val="24"/>
          <w:rtl/>
        </w:rPr>
        <w:t>، كما في آيات سورة البقرة التي تناولت آيات الصلاة والصيام والحج، وآيات القتال والردة، وآيات نكاح المشركات، والأيمان، وآيات القصاص والوصية، وآيات الطلاق وما يتبعه</w:t>
      </w:r>
      <w:r w:rsidR="001A3CA6" w:rsidRPr="001A3CA6">
        <w:rPr>
          <w:sz w:val="24"/>
          <w:szCs w:val="24"/>
        </w:rPr>
        <w:t>.</w:t>
      </w:r>
      <w:r w:rsidR="001A3CA6" w:rsidRPr="001A3CA6">
        <w:rPr>
          <w:sz w:val="24"/>
          <w:szCs w:val="24"/>
        </w:rPr>
        <w:br/>
      </w:r>
      <w:r w:rsidR="001A3CA6" w:rsidRPr="001A3CA6">
        <w:rPr>
          <w:sz w:val="24"/>
          <w:szCs w:val="24"/>
          <w:rtl/>
        </w:rPr>
        <w:t>ولكنك ترى أحكام الحج التي ذكر بعضها في سورة البقرة، جاء ذكر بعضها الآخر في سورة الحج</w:t>
      </w:r>
      <w:r w:rsidR="001A3CA6" w:rsidRPr="001A3CA6">
        <w:rPr>
          <w:sz w:val="24"/>
          <w:szCs w:val="24"/>
        </w:rPr>
        <w:t>.</w:t>
      </w:r>
      <w:r w:rsidR="001A3CA6" w:rsidRPr="001A3CA6">
        <w:rPr>
          <w:sz w:val="24"/>
          <w:szCs w:val="24"/>
        </w:rPr>
        <w:br/>
      </w:r>
      <w:r w:rsidR="001A3CA6" w:rsidRPr="001A3CA6">
        <w:rPr>
          <w:sz w:val="24"/>
          <w:szCs w:val="24"/>
          <w:rtl/>
        </w:rPr>
        <w:t>وترى أحكام الطلاق والزواج والرجعة التي ذكر بعضها في سورة البقرة قد ذكر بعضها في سورة النساء، وبعضها في سورة الطلاق</w:t>
      </w:r>
      <w:r w:rsidR="001A3CA6" w:rsidRPr="001A3CA6">
        <w:rPr>
          <w:sz w:val="24"/>
          <w:szCs w:val="24"/>
        </w:rPr>
        <w:t>.</w:t>
      </w:r>
      <w:r w:rsidR="001A3CA6" w:rsidRPr="001A3CA6">
        <w:rPr>
          <w:sz w:val="24"/>
          <w:szCs w:val="24"/>
        </w:rPr>
        <w:br/>
      </w:r>
      <w:r w:rsidR="001A3CA6" w:rsidRPr="001A3CA6">
        <w:rPr>
          <w:sz w:val="24"/>
          <w:szCs w:val="24"/>
          <w:rtl/>
        </w:rPr>
        <w:t xml:space="preserve">وهكذا نجد القرآن في ذكره لآيات الأحكام وكأنه في ذلك أشبه شيء ببستان تنوعت ثماره وأزهاره، وازدانت </w:t>
      </w:r>
      <w:proofErr w:type="spellStart"/>
      <w:r w:rsidR="001A3CA6" w:rsidRPr="001A3CA6">
        <w:rPr>
          <w:sz w:val="24"/>
          <w:szCs w:val="24"/>
          <w:rtl/>
        </w:rPr>
        <w:lastRenderedPageBreak/>
        <w:t>بها</w:t>
      </w:r>
      <w:proofErr w:type="spellEnd"/>
      <w:r w:rsidR="001A3CA6" w:rsidRPr="001A3CA6">
        <w:rPr>
          <w:sz w:val="24"/>
          <w:szCs w:val="24"/>
          <w:rtl/>
        </w:rPr>
        <w:t xml:space="preserve"> جميع نواحيه، حتى يقتطف الإنسان منها أنى وجد فيه ما ينفعه وما يشتهى من ألوانه مختلفة وأزهار متباينة، وثمار متنوعة، يعاون بعضها بعضا في الروح العام الذي يقصد في التشريع وهذه الروح هي: التغذية بالنافع، </w:t>
      </w:r>
      <w:proofErr w:type="spellStart"/>
      <w:r w:rsidR="001A3CA6" w:rsidRPr="001A3CA6">
        <w:rPr>
          <w:sz w:val="24"/>
          <w:szCs w:val="24"/>
          <w:rtl/>
        </w:rPr>
        <w:t>والهداية</w:t>
      </w:r>
      <w:proofErr w:type="spellEnd"/>
      <w:r w:rsidR="001A3CA6" w:rsidRPr="001A3CA6">
        <w:rPr>
          <w:sz w:val="24"/>
          <w:szCs w:val="24"/>
          <w:rtl/>
        </w:rPr>
        <w:t xml:space="preserve"> إلى الخير</w:t>
      </w:r>
      <w:r w:rsidR="001A3CA6" w:rsidRPr="001A3CA6">
        <w:rPr>
          <w:sz w:val="24"/>
          <w:szCs w:val="24"/>
        </w:rPr>
        <w:t>.</w:t>
      </w:r>
      <w:r w:rsidR="001A3CA6" w:rsidRPr="001A3CA6">
        <w:rPr>
          <w:sz w:val="24"/>
          <w:szCs w:val="24"/>
        </w:rPr>
        <w:br/>
      </w:r>
      <w:r w:rsidR="001A3CA6" w:rsidRPr="001A3CA6">
        <w:rPr>
          <w:sz w:val="24"/>
          <w:szCs w:val="24"/>
          <w:rtl/>
        </w:rPr>
        <w:t xml:space="preserve">ولهذا النهج القرآن في بيان </w:t>
      </w:r>
      <w:proofErr w:type="spellStart"/>
      <w:r w:rsidR="001A3CA6" w:rsidRPr="001A3CA6">
        <w:rPr>
          <w:sz w:val="24"/>
          <w:szCs w:val="24"/>
          <w:rtl/>
        </w:rPr>
        <w:t>الاحكام</w:t>
      </w:r>
      <w:proofErr w:type="spellEnd"/>
      <w:r w:rsidR="001A3CA6" w:rsidRPr="001A3CA6">
        <w:rPr>
          <w:sz w:val="24"/>
          <w:szCs w:val="24"/>
          <w:rtl/>
        </w:rPr>
        <w:t xml:space="preserve"> إيحاء خاص، وهو أن جميع ما في القرآن وإن اختلفت أماكنه، وتعددت سوره وأحكامه فهو وحدة عامة، لا يصح تفريقه في العمل، ولا الأخذ ببعض دون بعض: {وَاحْذَرْهُمْ أَنْ يَفْتِنُوكَ عَنْ بَعْضِ مَا أَنْزَلَ اللَّهُ إِلَيْكَ} 1</w:t>
      </w:r>
      <w:r w:rsidR="001A3CA6" w:rsidRPr="001A3CA6">
        <w:rPr>
          <w:sz w:val="24"/>
          <w:szCs w:val="24"/>
        </w:rPr>
        <w:t>.</w:t>
      </w:r>
      <w:r w:rsidR="001A3CA6" w:rsidRPr="001A3CA6">
        <w:rPr>
          <w:sz w:val="24"/>
          <w:szCs w:val="24"/>
        </w:rPr>
        <w:br/>
        <w:t xml:space="preserve">4- </w:t>
      </w:r>
      <w:r w:rsidR="001A3CA6" w:rsidRPr="001A3CA6">
        <w:rPr>
          <w:sz w:val="24"/>
          <w:szCs w:val="24"/>
          <w:rtl/>
        </w:rPr>
        <w:t xml:space="preserve">جاءت أكثر أحكام القرآن مجملة، تشير إلى مقاصد التشريع وقواعده الكلية، وتدع للمجتهدين مجال الفهم </w:t>
      </w:r>
      <w:proofErr w:type="spellStart"/>
      <w:r w:rsidR="001A3CA6" w:rsidRPr="001A3CA6">
        <w:rPr>
          <w:sz w:val="24"/>
          <w:szCs w:val="24"/>
          <w:rtl/>
        </w:rPr>
        <w:t>والإستنباط</w:t>
      </w:r>
      <w:proofErr w:type="spellEnd"/>
      <w:r w:rsidR="001A3CA6" w:rsidRPr="001A3CA6">
        <w:rPr>
          <w:sz w:val="24"/>
          <w:szCs w:val="24"/>
          <w:rtl/>
        </w:rPr>
        <w:t xml:space="preserve"> على ضوء هذه القواعد وتلك المقاصد، وإنما جاء التفصيل في الأحكام التي لا بد من تفصيلها، سموا </w:t>
      </w:r>
      <w:proofErr w:type="spellStart"/>
      <w:r w:rsidR="001A3CA6" w:rsidRPr="001A3CA6">
        <w:rPr>
          <w:sz w:val="24"/>
          <w:szCs w:val="24"/>
          <w:rtl/>
        </w:rPr>
        <w:t>بها</w:t>
      </w:r>
      <w:proofErr w:type="spellEnd"/>
      <w:r w:rsidR="001A3CA6" w:rsidRPr="001A3CA6">
        <w:rPr>
          <w:sz w:val="24"/>
          <w:szCs w:val="24"/>
          <w:rtl/>
        </w:rPr>
        <w:t xml:space="preserve"> عن مواطن الجدل، كما في العقائد والعبادات، أو </w:t>
      </w:r>
      <w:proofErr w:type="spellStart"/>
      <w:r w:rsidR="001A3CA6" w:rsidRPr="001A3CA6">
        <w:rPr>
          <w:sz w:val="24"/>
          <w:szCs w:val="24"/>
          <w:rtl/>
        </w:rPr>
        <w:t>لابتنائها</w:t>
      </w:r>
      <w:proofErr w:type="spellEnd"/>
      <w:r w:rsidR="001A3CA6" w:rsidRPr="001A3CA6">
        <w:rPr>
          <w:sz w:val="24"/>
          <w:szCs w:val="24"/>
          <w:rtl/>
        </w:rPr>
        <w:t xml:space="preserve"> على أسباب لا تختلف باختلاف الأزمنة والأمكنة، كالمواريث ومحرمات النكاح، وعقوبات بعض الجرائم، كما أشرنا إلى ذلك من قبل</w:t>
      </w:r>
      <w:r w:rsidR="001A3CA6" w:rsidRPr="001A3CA6">
        <w:rPr>
          <w:sz w:val="24"/>
          <w:szCs w:val="24"/>
        </w:rPr>
        <w:t>.</w:t>
      </w:r>
      <w:r w:rsidR="001A3CA6" w:rsidRPr="001A3CA6">
        <w:rPr>
          <w:sz w:val="24"/>
          <w:szCs w:val="24"/>
        </w:rPr>
        <w:br/>
      </w:r>
      <w:r w:rsidR="001A3CA6" w:rsidRPr="001A3CA6">
        <w:rPr>
          <w:sz w:val="24"/>
          <w:szCs w:val="24"/>
          <w:rtl/>
        </w:rPr>
        <w:t xml:space="preserve">وهذا النهج من ضرورة خلود الشريعة ودوامها، فليس من المعقول أن تعرض شريعة جاءت على أساس من الخلود والبقاء والعموم لتفصيل أحكام الجزئيات التي تقع في حاضرها ومستقبلها، فإنها مع كثرتها الناشئة من كثرة التعامل وألوانه، متجددة بتجدد الزمن وصور الحياة، فلا مناص إذن من هذا الإجمال والاكتفاء بالقواعد العامة، والمقاصد </w:t>
      </w:r>
      <w:proofErr w:type="spellStart"/>
      <w:r w:rsidR="001A3CA6" w:rsidRPr="001A3CA6">
        <w:rPr>
          <w:sz w:val="24"/>
          <w:szCs w:val="24"/>
          <w:rtl/>
        </w:rPr>
        <w:t>التى</w:t>
      </w:r>
      <w:proofErr w:type="spellEnd"/>
      <w:r w:rsidR="001A3CA6" w:rsidRPr="001A3CA6">
        <w:rPr>
          <w:sz w:val="24"/>
          <w:szCs w:val="24"/>
          <w:rtl/>
        </w:rPr>
        <w:t xml:space="preserve"> تنشدهم للعالم</w:t>
      </w:r>
      <w:r w:rsidR="001A3CA6" w:rsidRPr="001A3CA6">
        <w:rPr>
          <w:sz w:val="24"/>
          <w:szCs w:val="24"/>
        </w:rPr>
        <w:t>.</w:t>
      </w:r>
      <w:r w:rsidR="001A3CA6" w:rsidRPr="001A3CA6">
        <w:rPr>
          <w:sz w:val="24"/>
          <w:szCs w:val="24"/>
        </w:rPr>
        <w:br/>
      </w:r>
      <w:r w:rsidR="001A3CA6" w:rsidRPr="001A3CA6">
        <w:rPr>
          <w:sz w:val="24"/>
          <w:szCs w:val="24"/>
          <w:rtl/>
        </w:rPr>
        <w:t>وبإزاء هذا حثت الشريعة على الاجتهاد واستنباط الأحكام الجزئية التي تعرض حوادثها من قواعدها الكلية ومقاصدها العامة</w:t>
      </w:r>
      <w:r w:rsidR="001A3CA6" w:rsidRPr="001A3CA6">
        <w:rPr>
          <w:sz w:val="24"/>
          <w:szCs w:val="24"/>
        </w:rPr>
        <w:t>.</w:t>
      </w:r>
      <w:r w:rsidR="001A3CA6" w:rsidRPr="001A3CA6">
        <w:rPr>
          <w:sz w:val="24"/>
          <w:szCs w:val="24"/>
        </w:rPr>
        <w:br/>
      </w:r>
      <w:r w:rsidR="001A3CA6" w:rsidRPr="001A3CA6">
        <w:rPr>
          <w:sz w:val="24"/>
          <w:szCs w:val="24"/>
          <w:rtl/>
        </w:rPr>
        <w:t>وقد جعل القرآن لأهل الذكر والاستنباط منزلة سامية، وأمر الناس بالرجوع إليهم فيما يحتاجون إليه، فقال تعالى: {يَا أَيُّهَا الَّذِينَ آمَنُوا أَطِيعُوا اللَّهَ وَأَطِيعُوا الرَّسُولَ وَأُولِي الْأَمْرِ مِنْكُمْ} 1</w:t>
      </w:r>
      <w:r w:rsidR="001A3CA6" w:rsidRPr="001A3CA6">
        <w:rPr>
          <w:sz w:val="24"/>
          <w:szCs w:val="24"/>
        </w:rPr>
        <w:br/>
      </w:r>
      <w:r w:rsidR="001A3CA6" w:rsidRPr="001A3CA6">
        <w:rPr>
          <w:sz w:val="24"/>
          <w:szCs w:val="24"/>
          <w:rtl/>
        </w:rPr>
        <w:t>وقال: {وَلَوْ رَدُّوهُ إِلَى الرَّسُولِ وَإِلَى أُولِي الْأَمْرِ مِنْهُمْ لَعَلِمَهُ الَّذِينَ يَسْتَنْبِطُونَهُ مِنْهُمْ} 2</w:t>
      </w:r>
      <w:r w:rsidR="001A3CA6" w:rsidRPr="001A3CA6">
        <w:rPr>
          <w:sz w:val="24"/>
          <w:szCs w:val="24"/>
        </w:rPr>
        <w:t>.</w:t>
      </w:r>
      <w:r w:rsidR="001A3CA6" w:rsidRPr="001A3CA6">
        <w:rPr>
          <w:sz w:val="24"/>
          <w:szCs w:val="24"/>
        </w:rPr>
        <w:br/>
      </w:r>
      <w:r w:rsidR="001A3CA6" w:rsidRPr="001A3CA6">
        <w:rPr>
          <w:sz w:val="24"/>
          <w:szCs w:val="24"/>
          <w:rtl/>
        </w:rPr>
        <w:t>وقال: {فَاسْأَلوا أَهْلَ الذِّكْرِ إِنْ كُنْتُمْ لا تَعْلَمُونَ} 3</w:t>
      </w:r>
      <w:r w:rsidR="001A3CA6" w:rsidRPr="001A3CA6">
        <w:rPr>
          <w:sz w:val="24"/>
          <w:szCs w:val="24"/>
        </w:rPr>
        <w:t>.</w:t>
      </w:r>
      <w:r w:rsidR="001A3CA6" w:rsidRPr="001A3CA6">
        <w:rPr>
          <w:sz w:val="24"/>
          <w:szCs w:val="24"/>
        </w:rPr>
        <w:br/>
      </w:r>
      <w:r w:rsidR="001A3CA6" w:rsidRPr="001A3CA6">
        <w:rPr>
          <w:sz w:val="24"/>
          <w:szCs w:val="24"/>
          <w:rtl/>
        </w:rPr>
        <w:t>وبهذه الآيات ونحوها حث القرآن على الاجتهاد في تعرف الأحكام وسؤال أهل العلم والمعرفة</w:t>
      </w:r>
      <w:r w:rsidR="001A3CA6" w:rsidRPr="001A3CA6">
        <w:rPr>
          <w:sz w:val="24"/>
          <w:szCs w:val="24"/>
        </w:rPr>
        <w:t>.</w:t>
      </w:r>
      <w:r w:rsidR="001A3CA6" w:rsidRPr="001A3CA6">
        <w:rPr>
          <w:sz w:val="24"/>
          <w:szCs w:val="24"/>
        </w:rPr>
        <w:br/>
      </w:r>
      <w:r w:rsidR="001A3CA6" w:rsidRPr="001A3CA6">
        <w:rPr>
          <w:sz w:val="24"/>
          <w:szCs w:val="24"/>
          <w:rtl/>
        </w:rPr>
        <w:t xml:space="preserve">وقد مهد النبي صلى الله عليه وسلم، وأصحابه من بعده طريق الاستنباط لمن جاء بعدهم من أئمة المسلمين وعلمائهم، وبذلك اتضح مقدار </w:t>
      </w:r>
      <w:proofErr w:type="spellStart"/>
      <w:r w:rsidR="001A3CA6" w:rsidRPr="001A3CA6">
        <w:rPr>
          <w:sz w:val="24"/>
          <w:szCs w:val="24"/>
          <w:rtl/>
        </w:rPr>
        <w:t>سعدة</w:t>
      </w:r>
      <w:proofErr w:type="spellEnd"/>
      <w:r w:rsidR="001A3CA6" w:rsidRPr="001A3CA6">
        <w:rPr>
          <w:sz w:val="24"/>
          <w:szCs w:val="24"/>
          <w:rtl/>
        </w:rPr>
        <w:t xml:space="preserve"> الشريعة الإسلامية. وتناولها لكل ما يجد في الحياة</w:t>
      </w:r>
      <w:r w:rsidR="001A3CA6" w:rsidRPr="001A3CA6">
        <w:rPr>
          <w:sz w:val="24"/>
          <w:szCs w:val="24"/>
        </w:rPr>
        <w:t>.</w:t>
      </w:r>
      <w:r w:rsidR="001A3CA6" w:rsidRPr="001A3CA6">
        <w:rPr>
          <w:sz w:val="24"/>
          <w:szCs w:val="24"/>
        </w:rPr>
        <w:br/>
      </w:r>
      <w:r w:rsidR="001A3CA6" w:rsidRPr="001A3CA6">
        <w:rPr>
          <w:sz w:val="24"/>
          <w:szCs w:val="24"/>
          <w:rtl/>
        </w:rPr>
        <w:t xml:space="preserve">وإنها بحق: صالحة لتنظيم جميع الشئون: اجتماعية، أو فردية إلى يوم الدين. هذا، ولم يتفق العلماء الباحثون في القرآن على عدد آيات الأحكام، نظرا لاختلاف </w:t>
      </w:r>
      <w:proofErr w:type="spellStart"/>
      <w:r w:rsidR="001A3CA6" w:rsidRPr="001A3CA6">
        <w:rPr>
          <w:sz w:val="24"/>
          <w:szCs w:val="24"/>
          <w:rtl/>
        </w:rPr>
        <w:t>الأفهام</w:t>
      </w:r>
      <w:proofErr w:type="spellEnd"/>
      <w:r w:rsidR="001A3CA6" w:rsidRPr="001A3CA6">
        <w:rPr>
          <w:sz w:val="24"/>
          <w:szCs w:val="24"/>
          <w:rtl/>
        </w:rPr>
        <w:t>، وتفاوت جهات الدلالة</w:t>
      </w:r>
      <w:r w:rsidR="001A3CA6" w:rsidRPr="001A3CA6">
        <w:rPr>
          <w:sz w:val="24"/>
          <w:szCs w:val="24"/>
        </w:rPr>
        <w:t>.</w:t>
      </w:r>
    </w:p>
    <w:p w:rsidR="001A3CA6" w:rsidRPr="001A3CA6" w:rsidRDefault="001A3CA6" w:rsidP="001A3CA6">
      <w:pPr>
        <w:rPr>
          <w:sz w:val="24"/>
          <w:szCs w:val="24"/>
        </w:rPr>
      </w:pPr>
      <w:r w:rsidRPr="001A3CA6">
        <w:rPr>
          <w:sz w:val="24"/>
          <w:szCs w:val="24"/>
          <w:rtl/>
        </w:rPr>
        <w:t>سابعاً: تعريف السنة لغة واصطلاحاً .</w:t>
      </w:r>
      <w:r w:rsidRPr="001A3CA6">
        <w:rPr>
          <w:sz w:val="24"/>
          <w:szCs w:val="24"/>
        </w:rPr>
        <w:t>:</w:t>
      </w:r>
      <w:r w:rsidRPr="001A3CA6">
        <w:rPr>
          <w:sz w:val="24"/>
          <w:szCs w:val="24"/>
        </w:rPr>
        <w:br/>
      </w:r>
      <w:r w:rsidRPr="001A3CA6">
        <w:rPr>
          <w:sz w:val="24"/>
          <w:szCs w:val="24"/>
          <w:rtl/>
        </w:rPr>
        <w:t>هي الطريقة والسيرة، سواء أكانت محمودة أم مذمومة، وقد ورد استعمالها في القرآن الكريم، وفي الحديث النبوي بهذا المعنى</w:t>
      </w:r>
      <w:r w:rsidRPr="001A3CA6">
        <w:rPr>
          <w:sz w:val="24"/>
          <w:szCs w:val="24"/>
        </w:rPr>
        <w:t>.</w:t>
      </w:r>
      <w:r w:rsidRPr="001A3CA6">
        <w:rPr>
          <w:sz w:val="24"/>
          <w:szCs w:val="24"/>
        </w:rPr>
        <w:br/>
      </w:r>
      <w:r w:rsidRPr="001A3CA6">
        <w:rPr>
          <w:sz w:val="24"/>
          <w:szCs w:val="24"/>
          <w:rtl/>
        </w:rPr>
        <w:t>ففي القرآن يقول تعالى: {قُلْ لِلَّذِينَ كَفَرُوا إِنْ يَنْتَهُوا يُغْفَرْ لَهُمْ مَا قَدْ سَلَفَ وَإِنْ يَعُودُوا فَقَدْ مَضَتْ سُنَّتُ الْأَوَّلِينَ} 1</w:t>
      </w:r>
      <w:r w:rsidRPr="001A3CA6">
        <w:rPr>
          <w:sz w:val="24"/>
          <w:szCs w:val="24"/>
        </w:rPr>
        <w:t>.</w:t>
      </w:r>
      <w:r w:rsidRPr="001A3CA6">
        <w:rPr>
          <w:sz w:val="24"/>
          <w:szCs w:val="24"/>
        </w:rPr>
        <w:br/>
      </w:r>
      <w:r w:rsidRPr="001A3CA6">
        <w:rPr>
          <w:sz w:val="24"/>
          <w:szCs w:val="24"/>
          <w:rtl/>
        </w:rPr>
        <w:t>ويقول: {سُنَّةَ مَنْ قَدْ أَرْسَلْنَا قَبْلَكَ مِنْ رُسُلِنَا وَلا تَجِدُ لِسُنَّتِنَا تَحْوِيلًا} 2</w:t>
      </w:r>
      <w:r w:rsidRPr="001A3CA6">
        <w:rPr>
          <w:sz w:val="24"/>
          <w:szCs w:val="24"/>
        </w:rPr>
        <w:br/>
      </w:r>
      <w:r w:rsidRPr="001A3CA6">
        <w:rPr>
          <w:sz w:val="24"/>
          <w:szCs w:val="24"/>
          <w:rtl/>
        </w:rPr>
        <w:t>ويقول: {سُنَّةَ اللَّهِ الَّتِي قَدْ خَلَتْ مِنْ قَبْلُ وَلَنْ تَجِدَ لِسُنَّةِ اللَّهِ تَبْدِيلًا} 3</w:t>
      </w:r>
      <w:r w:rsidRPr="001A3CA6">
        <w:rPr>
          <w:sz w:val="24"/>
          <w:szCs w:val="24"/>
        </w:rPr>
        <w:t>.</w:t>
      </w:r>
      <w:r w:rsidRPr="001A3CA6">
        <w:rPr>
          <w:sz w:val="24"/>
          <w:szCs w:val="24"/>
        </w:rPr>
        <w:br/>
      </w:r>
      <w:r w:rsidRPr="001A3CA6">
        <w:rPr>
          <w:sz w:val="24"/>
          <w:szCs w:val="24"/>
          <w:rtl/>
        </w:rPr>
        <w:t>وفي الحديث يقول صلى الله عليه وسلم: "لتتبعن سنن من كان قبلكم شبرا بشبر وذراعا بذراع، حتى لو سلكوا جحر ضب لسلكتموه، قلنا يا رسول الله اليهود والنصارى؟ قال: فمن"؟ 4</w:t>
      </w:r>
      <w:r w:rsidRPr="001A3CA6">
        <w:rPr>
          <w:sz w:val="24"/>
          <w:szCs w:val="24"/>
        </w:rPr>
        <w:t>.</w:t>
      </w:r>
      <w:r w:rsidRPr="001A3CA6">
        <w:rPr>
          <w:sz w:val="24"/>
          <w:szCs w:val="24"/>
        </w:rPr>
        <w:br/>
      </w:r>
      <w:r w:rsidRPr="001A3CA6">
        <w:rPr>
          <w:sz w:val="24"/>
          <w:szCs w:val="24"/>
          <w:rtl/>
        </w:rPr>
        <w:t xml:space="preserve">ويقول: "من سن في الإسلام سنة حسنة فله أجرها وأجر من عمل </w:t>
      </w:r>
      <w:proofErr w:type="spellStart"/>
      <w:r w:rsidRPr="001A3CA6">
        <w:rPr>
          <w:sz w:val="24"/>
          <w:szCs w:val="24"/>
          <w:rtl/>
        </w:rPr>
        <w:t>بها</w:t>
      </w:r>
      <w:proofErr w:type="spellEnd"/>
      <w:r w:rsidRPr="001A3CA6">
        <w:rPr>
          <w:sz w:val="24"/>
          <w:szCs w:val="24"/>
          <w:rtl/>
        </w:rPr>
        <w:t xml:space="preserve"> بعده من غير أن ينقص من أجورهم شيئا، ومن سن في الإسلام سنة سيئة كان عليه وزرها ووزر من عمل </w:t>
      </w:r>
      <w:proofErr w:type="spellStart"/>
      <w:r w:rsidRPr="001A3CA6">
        <w:rPr>
          <w:sz w:val="24"/>
          <w:szCs w:val="24"/>
          <w:rtl/>
        </w:rPr>
        <w:t>بها</w:t>
      </w:r>
      <w:proofErr w:type="spellEnd"/>
      <w:r w:rsidRPr="001A3CA6">
        <w:rPr>
          <w:sz w:val="24"/>
          <w:szCs w:val="24"/>
          <w:rtl/>
        </w:rPr>
        <w:t xml:space="preserve"> من بعده، من غير أن ينقص من أوزارهم شيئا" 5</w:t>
      </w:r>
      <w:r w:rsidRPr="001A3CA6">
        <w:rPr>
          <w:sz w:val="24"/>
          <w:szCs w:val="24"/>
        </w:rPr>
        <w:br/>
      </w:r>
      <w:r w:rsidRPr="001A3CA6">
        <w:rPr>
          <w:sz w:val="24"/>
          <w:szCs w:val="24"/>
          <w:rtl/>
        </w:rPr>
        <w:t xml:space="preserve">والسنة عند الفقهاء: ما ثبت عن النبي صلى الله عليه وسلم من غير وجوب، فهي أحد الأحكام </w:t>
      </w:r>
      <w:proofErr w:type="spellStart"/>
      <w:r w:rsidRPr="001A3CA6">
        <w:rPr>
          <w:sz w:val="24"/>
          <w:szCs w:val="24"/>
          <w:rtl/>
        </w:rPr>
        <w:t>التكليفية</w:t>
      </w:r>
      <w:proofErr w:type="spellEnd"/>
      <w:r w:rsidRPr="001A3CA6">
        <w:rPr>
          <w:sz w:val="24"/>
          <w:szCs w:val="24"/>
          <w:rtl/>
        </w:rPr>
        <w:t xml:space="preserve"> الخمسة، الواجب، والحرام، والسنة، والمكروه، والمباح، وقد يستعملونها في مقابل البدعة، فيقولون: طلاق السنة كذا، وطلاق البدعة كذا</w:t>
      </w:r>
      <w:r w:rsidRPr="001A3CA6">
        <w:rPr>
          <w:sz w:val="24"/>
          <w:szCs w:val="24"/>
        </w:rPr>
        <w:t>.</w:t>
      </w:r>
      <w:r w:rsidRPr="001A3CA6">
        <w:rPr>
          <w:sz w:val="24"/>
          <w:szCs w:val="24"/>
          <w:rtl/>
        </w:rPr>
        <w:t xml:space="preserve"> </w:t>
      </w:r>
    </w:p>
    <w:p w:rsidR="001A3CA6" w:rsidRPr="001A3CA6" w:rsidRDefault="001A3CA6" w:rsidP="001A3CA6">
      <w:pPr>
        <w:rPr>
          <w:sz w:val="24"/>
          <w:szCs w:val="24"/>
          <w:rtl/>
        </w:rPr>
      </w:pPr>
      <w:r w:rsidRPr="001A3CA6">
        <w:rPr>
          <w:sz w:val="24"/>
          <w:szCs w:val="24"/>
          <w:rtl/>
        </w:rPr>
        <w:lastRenderedPageBreak/>
        <w:t>والسنة عند الأصوليين، ما صدر عن النبي صلى الله عليه وسلم غير القرآن من قول أو فعل أو تقرير</w:t>
      </w:r>
      <w:r w:rsidRPr="001A3CA6">
        <w:rPr>
          <w:sz w:val="24"/>
          <w:szCs w:val="24"/>
        </w:rPr>
        <w:t>.</w:t>
      </w:r>
      <w:r w:rsidRPr="001A3CA6">
        <w:rPr>
          <w:sz w:val="24"/>
          <w:szCs w:val="24"/>
        </w:rPr>
        <w:br/>
      </w:r>
      <w:r w:rsidRPr="001A3CA6">
        <w:rPr>
          <w:sz w:val="24"/>
          <w:szCs w:val="24"/>
          <w:rtl/>
        </w:rPr>
        <w:t>والسنة عند المحدثين: ما أثر عن النبي صلى الله عليه وسلم من قول أو فعل، أو تقرير، أو صفة، أو سيرة، وهي بهذا المعنى مرادفة للحديث النبوي عند أكثرهم</w:t>
      </w:r>
      <w:r w:rsidRPr="001A3CA6">
        <w:rPr>
          <w:sz w:val="24"/>
          <w:szCs w:val="24"/>
        </w:rPr>
        <w:t>.</w:t>
      </w:r>
      <w:r w:rsidRPr="001A3CA6">
        <w:rPr>
          <w:sz w:val="24"/>
          <w:szCs w:val="24"/>
        </w:rPr>
        <w:br/>
      </w:r>
      <w:r w:rsidRPr="001A3CA6">
        <w:rPr>
          <w:sz w:val="24"/>
          <w:szCs w:val="24"/>
          <w:rtl/>
        </w:rPr>
        <w:t xml:space="preserve">فالقول: كقوله صلى الله عليه وسلم: "إنما الأعمال بالنيات، وإنما لكل </w:t>
      </w:r>
      <w:proofErr w:type="spellStart"/>
      <w:r w:rsidRPr="001A3CA6">
        <w:rPr>
          <w:sz w:val="24"/>
          <w:szCs w:val="24"/>
          <w:rtl/>
        </w:rPr>
        <w:t>امريء</w:t>
      </w:r>
      <w:proofErr w:type="spellEnd"/>
      <w:r w:rsidRPr="001A3CA6">
        <w:rPr>
          <w:sz w:val="24"/>
          <w:szCs w:val="24"/>
          <w:rtl/>
        </w:rPr>
        <w:t xml:space="preserve"> ما نوى....." وقوله: "لا ضرر ولا ضرار" </w:t>
      </w:r>
    </w:p>
    <w:p w:rsidR="001A3CA6" w:rsidRPr="001A3CA6" w:rsidRDefault="001A3CA6" w:rsidP="001A3CA6">
      <w:pPr>
        <w:rPr>
          <w:sz w:val="24"/>
          <w:szCs w:val="24"/>
        </w:rPr>
      </w:pPr>
      <w:r w:rsidRPr="001A3CA6">
        <w:rPr>
          <w:sz w:val="24"/>
          <w:szCs w:val="24"/>
          <w:rtl/>
        </w:rPr>
        <w:t>والفعل: كأفعاله صلى الله عليه وسلم التي نقلت إلينا. مثل وضوئه وكيفية صلاته، وأدائه مناسك الحج، وقضائه باليمين والشاهد، ونحو ذلك</w:t>
      </w:r>
      <w:r w:rsidRPr="001A3CA6">
        <w:rPr>
          <w:sz w:val="24"/>
          <w:szCs w:val="24"/>
        </w:rPr>
        <w:t>.</w:t>
      </w:r>
      <w:r w:rsidRPr="001A3CA6">
        <w:rPr>
          <w:sz w:val="24"/>
          <w:szCs w:val="24"/>
        </w:rPr>
        <w:br/>
      </w:r>
      <w:r w:rsidRPr="001A3CA6">
        <w:rPr>
          <w:sz w:val="24"/>
          <w:szCs w:val="24"/>
          <w:rtl/>
        </w:rPr>
        <w:t>والتقرير: هو ما أقره الرسول صلى الله عليه وسلم مما صدر عن بعض أصحابه من أقوال وأفعال بسكوته وعدم إنكاره، أو بموافقته وإظهار استحسانه، ومن أمثلة ذلك</w:t>
      </w:r>
      <w:r w:rsidRPr="001A3CA6">
        <w:rPr>
          <w:sz w:val="24"/>
          <w:szCs w:val="24"/>
        </w:rPr>
        <w:t>.</w:t>
      </w:r>
      <w:r w:rsidRPr="001A3CA6">
        <w:rPr>
          <w:sz w:val="24"/>
          <w:szCs w:val="24"/>
        </w:rPr>
        <w:br/>
      </w:r>
      <w:r w:rsidRPr="001A3CA6">
        <w:rPr>
          <w:sz w:val="24"/>
          <w:szCs w:val="24"/>
          <w:rtl/>
        </w:rPr>
        <w:t xml:space="preserve">ما روى عن أبي سعيد </w:t>
      </w:r>
      <w:proofErr w:type="spellStart"/>
      <w:r w:rsidRPr="001A3CA6">
        <w:rPr>
          <w:sz w:val="24"/>
          <w:szCs w:val="24"/>
          <w:rtl/>
        </w:rPr>
        <w:t>الخدري</w:t>
      </w:r>
      <w:proofErr w:type="spellEnd"/>
      <w:r w:rsidRPr="001A3CA6">
        <w:rPr>
          <w:sz w:val="24"/>
          <w:szCs w:val="24"/>
          <w:rtl/>
        </w:rPr>
        <w:t xml:space="preserve"> رضي الله عنه قال: خرج رجلان في سفر فحضرت الصلاة وليس معهما ماء، فتيمما صعيدا طيبا فصليا، ثم وجدا الماء في الوقت، فأعاد أحدهما الوضوء والصلاة ولم يعد الآخر، ثم آتيا رسول الله صلى الله عليه وسلم فذكرا ذلك له، فقال للذي يعد: أصبت السنة </w:t>
      </w:r>
      <w:proofErr w:type="spellStart"/>
      <w:r w:rsidRPr="001A3CA6">
        <w:rPr>
          <w:sz w:val="24"/>
          <w:szCs w:val="24"/>
          <w:rtl/>
        </w:rPr>
        <w:t>وأجزأتك</w:t>
      </w:r>
      <w:proofErr w:type="spellEnd"/>
      <w:r w:rsidRPr="001A3CA6">
        <w:rPr>
          <w:sz w:val="24"/>
          <w:szCs w:val="24"/>
          <w:rtl/>
        </w:rPr>
        <w:t xml:space="preserve"> صلاتك" وقال للذي توضأ وأعاد: "ذلك الأجر مرتين" وما ورد عن معاذ بن جبل أن رسول الله صلى الله عليه وسلم قال له حين بعثه إلى اليمن: "كيف تقضي إذا عرض </w:t>
      </w:r>
      <w:proofErr w:type="spellStart"/>
      <w:r w:rsidRPr="001A3CA6">
        <w:rPr>
          <w:sz w:val="24"/>
          <w:szCs w:val="24"/>
          <w:rtl/>
        </w:rPr>
        <w:t>لك</w:t>
      </w:r>
      <w:proofErr w:type="spellEnd"/>
      <w:r w:rsidRPr="001A3CA6">
        <w:rPr>
          <w:sz w:val="24"/>
          <w:szCs w:val="24"/>
          <w:rtl/>
        </w:rPr>
        <w:t xml:space="preserve"> قضاء؟ قال: أقضى بكتاب الله. قال: فإن لم تجد في كتاب الله؟ قال: فبسنة رسول الله صلى الله عليه وسلم. قال: فإن لم تجد في سنة رسول الله - صلى الله عليه وسلم - ولا في كتاب الله؟</w:t>
      </w:r>
      <w:r w:rsidRPr="001A3CA6">
        <w:rPr>
          <w:sz w:val="24"/>
          <w:szCs w:val="24"/>
        </w:rPr>
        <w:t>.</w:t>
      </w:r>
      <w:r w:rsidRPr="001A3CA6">
        <w:rPr>
          <w:sz w:val="24"/>
          <w:szCs w:val="24"/>
        </w:rPr>
        <w:br/>
      </w:r>
      <w:r w:rsidRPr="001A3CA6">
        <w:rPr>
          <w:sz w:val="24"/>
          <w:szCs w:val="24"/>
          <w:rtl/>
        </w:rPr>
        <w:t xml:space="preserve">قال: أجتهد رأيي ولا آلو، فضرب رسول الله صلى الله عليه وسلم وقال: "الحمد لله الذي وفق رسول </w:t>
      </w:r>
      <w:proofErr w:type="spellStart"/>
      <w:r w:rsidRPr="001A3CA6">
        <w:rPr>
          <w:sz w:val="24"/>
          <w:szCs w:val="24"/>
          <w:rtl/>
        </w:rPr>
        <w:t>رسول</w:t>
      </w:r>
      <w:proofErr w:type="spellEnd"/>
      <w:r w:rsidRPr="001A3CA6">
        <w:rPr>
          <w:sz w:val="24"/>
          <w:szCs w:val="24"/>
          <w:rtl/>
        </w:rPr>
        <w:t xml:space="preserve"> الله لما يرضي رسول الله" 1</w:t>
      </w:r>
      <w:r w:rsidRPr="001A3CA6">
        <w:rPr>
          <w:sz w:val="24"/>
          <w:szCs w:val="24"/>
        </w:rPr>
        <w:t>.</w:t>
      </w:r>
      <w:r w:rsidRPr="001A3CA6">
        <w:rPr>
          <w:sz w:val="24"/>
          <w:szCs w:val="24"/>
        </w:rPr>
        <w:br/>
      </w:r>
      <w:r w:rsidRPr="001A3CA6">
        <w:rPr>
          <w:sz w:val="24"/>
          <w:szCs w:val="24"/>
          <w:rtl/>
        </w:rPr>
        <w:t>وأما الصفة والسيرة: فقد روى من صفات رسول الله صلى الله عليه وسلم وشمائله الكثير، وألف الترمذي كتابا في الشمائل</w:t>
      </w:r>
      <w:r w:rsidRPr="001A3CA6">
        <w:rPr>
          <w:sz w:val="24"/>
          <w:szCs w:val="24"/>
        </w:rPr>
        <w:t>.</w:t>
      </w:r>
      <w:r w:rsidRPr="001A3CA6">
        <w:rPr>
          <w:sz w:val="24"/>
          <w:szCs w:val="24"/>
        </w:rPr>
        <w:br/>
      </w:r>
      <w:r w:rsidRPr="001A3CA6">
        <w:rPr>
          <w:sz w:val="24"/>
          <w:szCs w:val="24"/>
          <w:rtl/>
        </w:rPr>
        <w:t>وقد اعتنت الأمة الإسلامية بالسنة عناية فائقة، فحفظوها وكتبوها ورواها كل عن الآخر، حتى جاء بعضها متواترا باللفظ والمعنى، أو بالمعنى فقط متصلا ذلك برسول الله صلى الله عليه وسلم، وهذا من خصائص أمتنا نحن المسلمين</w:t>
      </w:r>
      <w:r w:rsidRPr="001A3CA6">
        <w:rPr>
          <w:sz w:val="24"/>
          <w:szCs w:val="24"/>
        </w:rPr>
        <w:t>.</w:t>
      </w:r>
    </w:p>
    <w:p w:rsidR="001A3CA6" w:rsidRPr="001A3CA6" w:rsidRDefault="001A3CA6" w:rsidP="001A3CA6">
      <w:pPr>
        <w:rPr>
          <w:sz w:val="24"/>
          <w:szCs w:val="24"/>
        </w:rPr>
      </w:pPr>
      <w:r w:rsidRPr="001A3CA6">
        <w:rPr>
          <w:sz w:val="24"/>
          <w:szCs w:val="24"/>
          <w:rtl/>
        </w:rPr>
        <w:t>ثامناً : حجيّة السنّة والدّلالة عليها</w:t>
      </w:r>
      <w:r w:rsidRPr="001A3CA6">
        <w:rPr>
          <w:sz w:val="24"/>
          <w:szCs w:val="24"/>
        </w:rPr>
        <w:t xml:space="preserve"> </w:t>
      </w:r>
      <w:r w:rsidRPr="001A3CA6">
        <w:rPr>
          <w:sz w:val="24"/>
          <w:szCs w:val="24"/>
        </w:rPr>
        <w:br/>
      </w:r>
      <w:r w:rsidRPr="001A3CA6">
        <w:rPr>
          <w:sz w:val="24"/>
          <w:szCs w:val="24"/>
          <w:rtl/>
        </w:rPr>
        <w:t xml:space="preserve">اتفق المسلمون على أن ما صدر عن رسول الله صلى الله عليه وسلم من قول أو فعل أو تقرير في شأن من شئون التشريع، أو شئون الرئاسة والقضاء، ونقل إلينا بسند صحيح، يكون حجة على المسلمين، ومصدرا تشريعيا يستنبط منه المجتهدون الأحكام الشرعية لأفعال المكلفين. فالسنة النبوية هي الأصل الثاني من أصول الأدلة الشرعية، ومنزلتها </w:t>
      </w:r>
      <w:proofErr w:type="spellStart"/>
      <w:r w:rsidRPr="001A3CA6">
        <w:rPr>
          <w:sz w:val="24"/>
          <w:szCs w:val="24"/>
          <w:rtl/>
        </w:rPr>
        <w:t>تلى</w:t>
      </w:r>
      <w:proofErr w:type="spellEnd"/>
      <w:r w:rsidRPr="001A3CA6">
        <w:rPr>
          <w:sz w:val="24"/>
          <w:szCs w:val="24"/>
          <w:rtl/>
        </w:rPr>
        <w:t xml:space="preserve"> منزلة القرآن، ويجب إتباعها كما يجب إتباع القرآن</w:t>
      </w:r>
      <w:r w:rsidRPr="001A3CA6">
        <w:rPr>
          <w:sz w:val="24"/>
          <w:szCs w:val="24"/>
        </w:rPr>
        <w:t>.</w:t>
      </w:r>
      <w:r w:rsidRPr="001A3CA6">
        <w:rPr>
          <w:sz w:val="24"/>
          <w:szCs w:val="24"/>
          <w:rtl/>
        </w:rPr>
        <w:t xml:space="preserve"> </w:t>
      </w:r>
    </w:p>
    <w:p w:rsidR="009310F9" w:rsidRPr="001A3CA6" w:rsidRDefault="001A3CA6" w:rsidP="001A3CA6">
      <w:pPr>
        <w:rPr>
          <w:rFonts w:hint="cs"/>
          <w:sz w:val="24"/>
          <w:szCs w:val="24"/>
          <w:rtl/>
        </w:rPr>
      </w:pPr>
      <w:r w:rsidRPr="001A3CA6">
        <w:rPr>
          <w:sz w:val="24"/>
          <w:szCs w:val="24"/>
          <w:rtl/>
        </w:rPr>
        <w:t>وقد دل على حجيتها أمور كثيرة منها</w:t>
      </w:r>
      <w:r w:rsidRPr="001A3CA6">
        <w:rPr>
          <w:sz w:val="24"/>
          <w:szCs w:val="24"/>
        </w:rPr>
        <w:t>:</w:t>
      </w:r>
      <w:r w:rsidRPr="001A3CA6">
        <w:rPr>
          <w:sz w:val="24"/>
          <w:szCs w:val="24"/>
        </w:rPr>
        <w:br/>
        <w:t xml:space="preserve">1- </w:t>
      </w:r>
      <w:r w:rsidRPr="001A3CA6">
        <w:rPr>
          <w:sz w:val="24"/>
          <w:szCs w:val="24"/>
          <w:rtl/>
        </w:rPr>
        <w:t xml:space="preserve">نصوص القرآن الكريم: فقد أمر الله تعالى </w:t>
      </w:r>
      <w:proofErr w:type="spellStart"/>
      <w:r w:rsidRPr="001A3CA6">
        <w:rPr>
          <w:sz w:val="24"/>
          <w:szCs w:val="24"/>
          <w:rtl/>
        </w:rPr>
        <w:t>باتباع</w:t>
      </w:r>
      <w:proofErr w:type="spellEnd"/>
      <w:r w:rsidRPr="001A3CA6">
        <w:rPr>
          <w:sz w:val="24"/>
          <w:szCs w:val="24"/>
          <w:rtl/>
        </w:rPr>
        <w:t xml:space="preserve"> رسوله وطاعته فقال: {وَمَا آتَاكُمُ الرَّسُولُ فَخُذُوهُ وَمَا نَهَاكُمْ عَنْهُ فَانْتَهُوا} 1 و {يَا أَيُّهَا الَّذِينَ آمَنُوا أَطِيعُوا اللَّهَ وَأَطِيعُوا الرَّسُولَ} 2</w:t>
      </w:r>
      <w:r w:rsidRPr="001A3CA6">
        <w:rPr>
          <w:sz w:val="24"/>
          <w:szCs w:val="24"/>
        </w:rPr>
        <w:t>.</w:t>
      </w:r>
      <w:r w:rsidRPr="001A3CA6">
        <w:rPr>
          <w:sz w:val="24"/>
          <w:szCs w:val="24"/>
          <w:rtl/>
        </w:rPr>
        <w:t>وحذرنا من مخالفته فقال: {فَلْيَحْذَرِ الَّذِينَ يُخَالِفُونَ عَنْ أَمْرِهِ أَنْ تُصِيبَهُمْ فِتْنَةٌ أَوْ يُصِيبَهُمْ عَذَابٌ أَلِيم} ولم يجعل لنا الخيرة أمام حكمه فقال: {وَمَا كَانَ لِمُؤْمِنٍ وَلا مُؤْمِنَةٍ إِذَا قَضَى اللَّهُ وَرَسُولُهُ أَمْرًا أَنْ يَكُونَ لَهُمُ الْخِيَرَةُ مِنْ أَمْرِهِمْ} 4</w:t>
      </w:r>
      <w:r w:rsidRPr="001A3CA6">
        <w:rPr>
          <w:sz w:val="24"/>
          <w:szCs w:val="24"/>
        </w:rPr>
        <w:t>.</w:t>
      </w:r>
      <w:r w:rsidRPr="001A3CA6">
        <w:rPr>
          <w:sz w:val="24"/>
          <w:szCs w:val="24"/>
          <w:rtl/>
        </w:rPr>
        <w:t>وجعل ذلك من أصول الإيمان فقال: {فَلا وَرَبِّكَ لا يُؤْمِنُونَ حَتَّى يُحَكِّمُوكَ فِيمَا شَجَرَ بَيْنَهُمْ ثُمَّ لا يَجِدُوا فِي أَنْفُسِهِمْ حَرَجًا مِمَّا قَضَيْتَ وَيُسَلِّمُوا تَسْلِيمًا} 5</w:t>
      </w:r>
      <w:r w:rsidRPr="001A3CA6">
        <w:rPr>
          <w:sz w:val="24"/>
          <w:szCs w:val="24"/>
        </w:rPr>
        <w:t>.</w:t>
      </w:r>
      <w:r w:rsidRPr="001A3CA6">
        <w:rPr>
          <w:sz w:val="24"/>
          <w:szCs w:val="24"/>
          <w:rtl/>
        </w:rPr>
        <w:t>وفرض على المؤمنين طاعته لأنها من طاعة الله فقال: {مَنْ يُطِعِ الرَّسُولَ فَقَدْ أَطَاعَ اللَّه} 6</w:t>
      </w:r>
      <w:r w:rsidRPr="001A3CA6">
        <w:rPr>
          <w:sz w:val="24"/>
          <w:szCs w:val="24"/>
        </w:rPr>
        <w:t>.</w:t>
      </w:r>
      <w:r w:rsidRPr="001A3CA6">
        <w:rPr>
          <w:sz w:val="24"/>
          <w:szCs w:val="24"/>
          <w:rtl/>
        </w:rPr>
        <w:t xml:space="preserve">فهذه النصوص تدل دلالة قاطعة على أن الله أوجب </w:t>
      </w:r>
      <w:proofErr w:type="spellStart"/>
      <w:r w:rsidRPr="001A3CA6">
        <w:rPr>
          <w:sz w:val="24"/>
          <w:szCs w:val="24"/>
          <w:rtl/>
        </w:rPr>
        <w:t>اتباع</w:t>
      </w:r>
      <w:proofErr w:type="spellEnd"/>
      <w:r w:rsidRPr="001A3CA6">
        <w:rPr>
          <w:sz w:val="24"/>
          <w:szCs w:val="24"/>
          <w:rtl/>
        </w:rPr>
        <w:t xml:space="preserve"> رسوله فيما شرعه وأن السنة مصدر تشريعي لأحكام المكلفين</w:t>
      </w:r>
      <w:r w:rsidRPr="001A3CA6">
        <w:rPr>
          <w:sz w:val="24"/>
          <w:szCs w:val="24"/>
        </w:rPr>
        <w:t>.</w:t>
      </w:r>
      <w:r w:rsidRPr="001A3CA6">
        <w:rPr>
          <w:sz w:val="24"/>
          <w:szCs w:val="24"/>
        </w:rPr>
        <w:br/>
        <w:t xml:space="preserve">2- </w:t>
      </w:r>
      <w:r w:rsidRPr="001A3CA6">
        <w:rPr>
          <w:sz w:val="24"/>
          <w:szCs w:val="24"/>
          <w:rtl/>
        </w:rPr>
        <w:t>عمل الصحابة: فقد كان الصحابة رضوان الله عليهم في حياة رسول الله صلى الله عليه وسلم يمتثلون أوامره ونواهيه، ولا يفرقون بين وكذلك كان شأنهم بعد وفاته صلى الله عليه وسلم، يرجعون إلى كتاب الله تعالى يلتمسون الحكم فيه، فإن لم يجدوا في كتاب الله، رجعوا إلى سنة الله رسول الله صلى الله عليه وسلم</w:t>
      </w:r>
      <w:r w:rsidRPr="001A3CA6">
        <w:rPr>
          <w:sz w:val="24"/>
          <w:szCs w:val="24"/>
        </w:rPr>
        <w:t>.</w:t>
      </w:r>
      <w:r w:rsidRPr="001A3CA6">
        <w:rPr>
          <w:sz w:val="24"/>
          <w:szCs w:val="24"/>
        </w:rPr>
        <w:br/>
        <w:t xml:space="preserve">3- </w:t>
      </w:r>
      <w:r w:rsidRPr="001A3CA6">
        <w:rPr>
          <w:sz w:val="24"/>
          <w:szCs w:val="24"/>
          <w:rtl/>
        </w:rPr>
        <w:t>توقف القيام بفرائض الله المجملة على بيان رسول لله: فقد ورد في القرآن الكريم نصوص مجملة كثيرة، فرض الله فيها على الناس فرائضه. ولم يبين القرآن كيفية أدائها، كفرائض الصلاة والزكاة والصيام والحج: تعالى: {وَمَا يَنْطِقُ عَنِ الْهَوَى، إِنْ هُوَ إِلَّا وَحْيٌ يُوحَى</w:t>
      </w:r>
      <w:r w:rsidRPr="001A3CA6">
        <w:rPr>
          <w:rFonts w:hint="cs"/>
          <w:sz w:val="24"/>
          <w:szCs w:val="24"/>
          <w:rtl/>
        </w:rPr>
        <w:t>)</w:t>
      </w:r>
    </w:p>
    <w:p w:rsidR="001A3CA6" w:rsidRPr="001A3CA6" w:rsidRDefault="001A3CA6" w:rsidP="001A3CA6">
      <w:pPr>
        <w:rPr>
          <w:rFonts w:hint="cs"/>
          <w:sz w:val="24"/>
          <w:szCs w:val="24"/>
          <w:rtl/>
        </w:rPr>
      </w:pPr>
      <w:r w:rsidRPr="001A3CA6">
        <w:rPr>
          <w:sz w:val="24"/>
          <w:szCs w:val="24"/>
          <w:rtl/>
        </w:rPr>
        <w:lastRenderedPageBreak/>
        <w:t>تاسعاً : نسبة السنة إلى القرآن من حيث ما ورد فيها من الأحكام</w:t>
      </w:r>
      <w:r w:rsidRPr="001A3CA6">
        <w:rPr>
          <w:sz w:val="24"/>
          <w:szCs w:val="24"/>
        </w:rPr>
        <w:br/>
      </w:r>
      <w:r w:rsidRPr="001A3CA6">
        <w:rPr>
          <w:sz w:val="24"/>
          <w:szCs w:val="24"/>
          <w:rtl/>
        </w:rPr>
        <w:t xml:space="preserve">الأحكام التي وردت في السنة. إما أحكام مقررة لأحكام القرآن أو أحكام مبينة لها أو أحكام سكت عنها القرآن، ولا تعدو السنة أن تكون واحدا من هذه </w:t>
      </w:r>
      <w:proofErr w:type="spellStart"/>
      <w:r w:rsidRPr="001A3CA6">
        <w:rPr>
          <w:sz w:val="24"/>
          <w:szCs w:val="24"/>
          <w:rtl/>
        </w:rPr>
        <w:t>الامور</w:t>
      </w:r>
      <w:proofErr w:type="spellEnd"/>
      <w:r w:rsidRPr="001A3CA6">
        <w:rPr>
          <w:sz w:val="24"/>
          <w:szCs w:val="24"/>
          <w:rtl/>
        </w:rPr>
        <w:t xml:space="preserve"> الثلاثة</w:t>
      </w:r>
      <w:r w:rsidRPr="001A3CA6">
        <w:rPr>
          <w:sz w:val="24"/>
          <w:szCs w:val="24"/>
        </w:rPr>
        <w:t>.</w:t>
      </w:r>
      <w:r w:rsidRPr="001A3CA6">
        <w:rPr>
          <w:sz w:val="24"/>
          <w:szCs w:val="24"/>
        </w:rPr>
        <w:br/>
      </w:r>
      <w:r w:rsidRPr="001A3CA6">
        <w:rPr>
          <w:sz w:val="24"/>
          <w:szCs w:val="24"/>
          <w:rtl/>
        </w:rPr>
        <w:t xml:space="preserve">وقد بين الإمام الشافعي هذا في "الرسالة" وقسم الأحكام إلى أقسام </w:t>
      </w:r>
      <w:r w:rsidRPr="001A3CA6">
        <w:rPr>
          <w:sz w:val="24"/>
          <w:szCs w:val="24"/>
        </w:rPr>
        <w:t>:</w:t>
      </w:r>
      <w:r w:rsidRPr="001A3CA6">
        <w:rPr>
          <w:sz w:val="24"/>
          <w:szCs w:val="24"/>
        </w:rPr>
        <w:br/>
        <w:t xml:space="preserve">1- </w:t>
      </w:r>
      <w:r w:rsidRPr="001A3CA6">
        <w:rPr>
          <w:sz w:val="24"/>
          <w:szCs w:val="24"/>
          <w:rtl/>
        </w:rPr>
        <w:t>ما أبانه الله لخلقه نصا، كجمل فرائضه من الصلاة والزكاة والصيام والحج، وتحريم الفواحش ما ظهر منها وما بطن، وتحريم الزنا والخمر والسرقة، وأكل الميتة ولحم الخنزير، وسائر أصول الحلال والحرام</w:t>
      </w:r>
      <w:r w:rsidRPr="001A3CA6">
        <w:rPr>
          <w:sz w:val="24"/>
          <w:szCs w:val="24"/>
        </w:rPr>
        <w:t>.</w:t>
      </w:r>
      <w:r w:rsidRPr="001A3CA6">
        <w:rPr>
          <w:sz w:val="24"/>
          <w:szCs w:val="24"/>
        </w:rPr>
        <w:br/>
        <w:t xml:space="preserve">2- </w:t>
      </w:r>
      <w:r w:rsidRPr="001A3CA6">
        <w:rPr>
          <w:sz w:val="24"/>
          <w:szCs w:val="24"/>
          <w:rtl/>
        </w:rPr>
        <w:t xml:space="preserve">وما جاء حكمه في القرآن مجملا، وبينه الرسول صلى الله عليه وسلم بسنته </w:t>
      </w:r>
      <w:proofErr w:type="spellStart"/>
      <w:r w:rsidRPr="001A3CA6">
        <w:rPr>
          <w:sz w:val="24"/>
          <w:szCs w:val="24"/>
          <w:rtl/>
        </w:rPr>
        <w:t>القولية</w:t>
      </w:r>
      <w:proofErr w:type="spellEnd"/>
      <w:r w:rsidRPr="001A3CA6">
        <w:rPr>
          <w:sz w:val="24"/>
          <w:szCs w:val="24"/>
          <w:rtl/>
        </w:rPr>
        <w:t xml:space="preserve"> والعملية، كتفصيل مواقيت الصلاة، وعدد ركعاتها، وكيفية أدائها، وبيان مقادير الزكاة وأوقاتها، والأموال التي تزكي. وبيان أحكام الصوم، ومناسك الحج، والذبائح والصيد، وما يؤكل وما لا يؤكل، وتفاصيل </w:t>
      </w:r>
      <w:proofErr w:type="spellStart"/>
      <w:r w:rsidRPr="001A3CA6">
        <w:rPr>
          <w:sz w:val="24"/>
          <w:szCs w:val="24"/>
          <w:rtl/>
        </w:rPr>
        <w:t>الأنكحة</w:t>
      </w:r>
      <w:proofErr w:type="spellEnd"/>
      <w:r w:rsidRPr="001A3CA6">
        <w:rPr>
          <w:sz w:val="24"/>
          <w:szCs w:val="24"/>
          <w:rtl/>
        </w:rPr>
        <w:t>، والبيوع والجنايات، مما وقع مجملا في القرآن، وهو الذي يدخل في الآية الكريمة: {وَأَنْزَلْنَا إِلَيْكَ الذِّكْرَ لِتُبَيِّنَ لِلنَّاسِ مَا نُزِّلَ إِلَيْهِمْ} 1</w:t>
      </w:r>
      <w:r w:rsidRPr="001A3CA6">
        <w:rPr>
          <w:sz w:val="24"/>
          <w:szCs w:val="24"/>
        </w:rPr>
        <w:t>.</w:t>
      </w:r>
      <w:r w:rsidRPr="001A3CA6">
        <w:rPr>
          <w:sz w:val="24"/>
          <w:szCs w:val="24"/>
        </w:rPr>
        <w:br/>
        <w:t xml:space="preserve">3- </w:t>
      </w:r>
      <w:r w:rsidRPr="001A3CA6">
        <w:rPr>
          <w:sz w:val="24"/>
          <w:szCs w:val="24"/>
          <w:rtl/>
        </w:rPr>
        <w:t xml:space="preserve">وما سنه رسول الله صلى الله عليه وسلم مما ليس فيه نص الحكم بالقرآن، حيث فرض الله في كتابه طاعة رسوله والانتهاء إلى حكمه: {أَطِيعُوا اللَّهَ وَأَطِيعُوا الرَّسُولَ} 2 فمن قبل هذه السنة امتثل أمر </w:t>
      </w:r>
      <w:proofErr w:type="spellStart"/>
      <w:r w:rsidRPr="001A3CA6">
        <w:rPr>
          <w:sz w:val="24"/>
          <w:szCs w:val="24"/>
          <w:rtl/>
        </w:rPr>
        <w:t>أمر</w:t>
      </w:r>
      <w:proofErr w:type="spellEnd"/>
      <w:r w:rsidRPr="001A3CA6">
        <w:rPr>
          <w:sz w:val="24"/>
          <w:szCs w:val="24"/>
          <w:rtl/>
        </w:rPr>
        <w:t xml:space="preserve"> الله</w:t>
      </w:r>
      <w:r w:rsidRPr="001A3CA6">
        <w:rPr>
          <w:sz w:val="24"/>
          <w:szCs w:val="24"/>
        </w:rPr>
        <w:t>.</w:t>
      </w:r>
    </w:p>
    <w:p w:rsidR="001A3CA6" w:rsidRPr="001A3CA6" w:rsidRDefault="001A3CA6" w:rsidP="001A3CA6">
      <w:pPr>
        <w:rPr>
          <w:sz w:val="24"/>
          <w:szCs w:val="24"/>
        </w:rPr>
      </w:pPr>
      <w:r w:rsidRPr="001A3CA6">
        <w:rPr>
          <w:sz w:val="24"/>
          <w:szCs w:val="24"/>
          <w:rtl/>
        </w:rPr>
        <w:t xml:space="preserve">وتعرض ابن القيم في بيان وجوب </w:t>
      </w:r>
      <w:proofErr w:type="spellStart"/>
      <w:r w:rsidRPr="001A3CA6">
        <w:rPr>
          <w:sz w:val="24"/>
          <w:szCs w:val="24"/>
          <w:rtl/>
        </w:rPr>
        <w:t>اتباع</w:t>
      </w:r>
      <w:proofErr w:type="spellEnd"/>
      <w:r w:rsidRPr="001A3CA6">
        <w:rPr>
          <w:sz w:val="24"/>
          <w:szCs w:val="24"/>
          <w:rtl/>
        </w:rPr>
        <w:t xml:space="preserve"> السنة، ولو كانت زائدة على ما في القرآن، إلى مثل هذا التقسيم مستشهدا بالأمثلة فقال</w:t>
      </w:r>
      <w:r w:rsidRPr="001A3CA6">
        <w:rPr>
          <w:sz w:val="24"/>
          <w:szCs w:val="24"/>
        </w:rPr>
        <w:t>:</w:t>
      </w:r>
      <w:r w:rsidRPr="001A3CA6">
        <w:rPr>
          <w:sz w:val="24"/>
          <w:szCs w:val="24"/>
        </w:rPr>
        <w:br/>
      </w:r>
      <w:r w:rsidRPr="001A3CA6">
        <w:rPr>
          <w:sz w:val="24"/>
          <w:szCs w:val="24"/>
          <w:rtl/>
        </w:rPr>
        <w:t>والسنة مع القرآن على ثلاثة أوجه</w:t>
      </w:r>
      <w:r w:rsidRPr="001A3CA6">
        <w:rPr>
          <w:sz w:val="24"/>
          <w:szCs w:val="24"/>
        </w:rPr>
        <w:t xml:space="preserve">: </w:t>
      </w:r>
    </w:p>
    <w:p w:rsidR="001A3CA6" w:rsidRPr="001A3CA6" w:rsidRDefault="001A3CA6" w:rsidP="001A3CA6">
      <w:pPr>
        <w:rPr>
          <w:sz w:val="24"/>
          <w:szCs w:val="24"/>
          <w:rtl/>
        </w:rPr>
      </w:pPr>
      <w:r w:rsidRPr="001A3CA6">
        <w:rPr>
          <w:sz w:val="24"/>
          <w:szCs w:val="24"/>
          <w:rtl/>
        </w:rPr>
        <w:t>أحدها: أن تكون موافقة له من كل وجه، فيكون توارد القرآن والسنة على الحكم الواحد من باب توارد الأدلة وتضافرها كالأمر بإقامة الصلاة وإيتاء الزكاة ، وطاعة الوالدين .</w:t>
      </w:r>
      <w:r w:rsidRPr="001A3CA6">
        <w:rPr>
          <w:sz w:val="24"/>
          <w:szCs w:val="24"/>
        </w:rPr>
        <w:t xml:space="preserve"> </w:t>
      </w:r>
      <w:r w:rsidRPr="001A3CA6">
        <w:rPr>
          <w:sz w:val="24"/>
          <w:szCs w:val="24"/>
        </w:rPr>
        <w:br/>
      </w:r>
      <w:r w:rsidRPr="001A3CA6">
        <w:rPr>
          <w:sz w:val="24"/>
          <w:szCs w:val="24"/>
          <w:rtl/>
        </w:rPr>
        <w:t>والثاني: أن تكون بيانا لما أريد بالقرآن وتفسيرا له</w:t>
      </w:r>
      <w:r w:rsidRPr="001A3CA6">
        <w:rPr>
          <w:sz w:val="24"/>
          <w:szCs w:val="24"/>
        </w:rPr>
        <w:t>.</w:t>
      </w:r>
      <w:r w:rsidRPr="001A3CA6">
        <w:rPr>
          <w:sz w:val="24"/>
          <w:szCs w:val="24"/>
          <w:rtl/>
        </w:rPr>
        <w:t xml:space="preserve">ومن هذا القسم السنن التي فصلت إقامة الصلاة، وإيتاء الزكاة، وصوم رمضان، وحج البيت، والسنن التي بينت صحيح البيع </w:t>
      </w:r>
      <w:proofErr w:type="spellStart"/>
      <w:r w:rsidRPr="001A3CA6">
        <w:rPr>
          <w:sz w:val="24"/>
          <w:szCs w:val="24"/>
          <w:rtl/>
        </w:rPr>
        <w:t>وفاسده</w:t>
      </w:r>
      <w:proofErr w:type="spellEnd"/>
      <w:r w:rsidRPr="001A3CA6">
        <w:rPr>
          <w:sz w:val="24"/>
          <w:szCs w:val="24"/>
          <w:rtl/>
        </w:rPr>
        <w:t>، وأنواع الربا المحرم، وسائر السنن التي بينت مجمل القرآن ومطلقه وعامه</w:t>
      </w:r>
      <w:r w:rsidRPr="001A3CA6">
        <w:rPr>
          <w:sz w:val="24"/>
          <w:szCs w:val="24"/>
        </w:rPr>
        <w:t>.</w:t>
      </w:r>
      <w:r w:rsidRPr="001A3CA6">
        <w:rPr>
          <w:sz w:val="24"/>
          <w:szCs w:val="24"/>
        </w:rPr>
        <w:br/>
      </w:r>
      <w:r w:rsidRPr="001A3CA6">
        <w:rPr>
          <w:sz w:val="24"/>
          <w:szCs w:val="24"/>
          <w:rtl/>
        </w:rPr>
        <w:t xml:space="preserve">والثالث: أن تكون موجبة لما يسكت القرآن عن إيجابه، أو محرمة لما سكت عن تحريمه، أي أن </w:t>
      </w:r>
      <w:proofErr w:type="spellStart"/>
      <w:r w:rsidRPr="001A3CA6">
        <w:rPr>
          <w:sz w:val="24"/>
          <w:szCs w:val="24"/>
          <w:rtl/>
        </w:rPr>
        <w:t>تنشيء</w:t>
      </w:r>
      <w:proofErr w:type="spellEnd"/>
      <w:r w:rsidRPr="001A3CA6">
        <w:rPr>
          <w:sz w:val="24"/>
          <w:szCs w:val="24"/>
          <w:rtl/>
        </w:rPr>
        <w:t xml:space="preserve"> حكما لا يدل عليه نص في القرآن</w:t>
      </w:r>
      <w:r w:rsidRPr="001A3CA6">
        <w:rPr>
          <w:sz w:val="24"/>
          <w:szCs w:val="24"/>
        </w:rPr>
        <w:t>.</w:t>
      </w:r>
      <w:r w:rsidRPr="001A3CA6">
        <w:rPr>
          <w:sz w:val="24"/>
          <w:szCs w:val="24"/>
        </w:rPr>
        <w:br/>
      </w:r>
      <w:r w:rsidRPr="001A3CA6">
        <w:rPr>
          <w:sz w:val="24"/>
          <w:szCs w:val="24"/>
          <w:rtl/>
        </w:rPr>
        <w:t xml:space="preserve">ومن أمثلة ذلك: تحريم الجمع بين المرأة وعمتها أو خالتها، وتحريم كل ذي ناب من السباع ومخلب من الطير، وتحريم لبس الحرير </w:t>
      </w:r>
      <w:proofErr w:type="spellStart"/>
      <w:r w:rsidRPr="001A3CA6">
        <w:rPr>
          <w:sz w:val="24"/>
          <w:szCs w:val="24"/>
          <w:rtl/>
        </w:rPr>
        <w:t>والتختم</w:t>
      </w:r>
      <w:proofErr w:type="spellEnd"/>
      <w:r w:rsidRPr="001A3CA6">
        <w:rPr>
          <w:sz w:val="24"/>
          <w:szCs w:val="24"/>
          <w:rtl/>
        </w:rPr>
        <w:t xml:space="preserve"> بالذهب على الرجال .</w:t>
      </w:r>
    </w:p>
    <w:p w:rsidR="001A3CA6" w:rsidRPr="001A3CA6" w:rsidRDefault="001A3CA6" w:rsidP="001A3CA6">
      <w:pPr>
        <w:rPr>
          <w:sz w:val="24"/>
          <w:szCs w:val="24"/>
          <w:rtl/>
        </w:rPr>
      </w:pPr>
      <w:r w:rsidRPr="001A3CA6">
        <w:rPr>
          <w:sz w:val="24"/>
          <w:szCs w:val="24"/>
          <w:rtl/>
        </w:rPr>
        <w:t xml:space="preserve"> ومما لا شك فيه أن الاستقراء يدل على أن السنة جاءت بأحكام لا </w:t>
      </w:r>
      <w:proofErr w:type="spellStart"/>
      <w:r w:rsidRPr="001A3CA6">
        <w:rPr>
          <w:sz w:val="24"/>
          <w:szCs w:val="24"/>
          <w:rtl/>
        </w:rPr>
        <w:t>تحضى</w:t>
      </w:r>
      <w:proofErr w:type="spellEnd"/>
      <w:r w:rsidRPr="001A3CA6">
        <w:rPr>
          <w:sz w:val="24"/>
          <w:szCs w:val="24"/>
          <w:rtl/>
        </w:rPr>
        <w:t xml:space="preserve"> كثرة لم </w:t>
      </w:r>
      <w:proofErr w:type="spellStart"/>
      <w:r w:rsidRPr="001A3CA6">
        <w:rPr>
          <w:sz w:val="24"/>
          <w:szCs w:val="24"/>
          <w:rtl/>
        </w:rPr>
        <w:t>ينص</w:t>
      </w:r>
      <w:proofErr w:type="spellEnd"/>
      <w:r w:rsidRPr="001A3CA6">
        <w:rPr>
          <w:sz w:val="24"/>
          <w:szCs w:val="24"/>
          <w:rtl/>
        </w:rPr>
        <w:t xml:space="preserve"> عليها القرآن، كتحريم الحمر الأهلية، وألا يقتل مسلم بكافر، وأنواع </w:t>
      </w:r>
      <w:proofErr w:type="spellStart"/>
      <w:r w:rsidRPr="001A3CA6">
        <w:rPr>
          <w:sz w:val="24"/>
          <w:szCs w:val="24"/>
          <w:rtl/>
        </w:rPr>
        <w:t>المعاوضات</w:t>
      </w:r>
      <w:proofErr w:type="spellEnd"/>
      <w:r w:rsidRPr="001A3CA6">
        <w:rPr>
          <w:sz w:val="24"/>
          <w:szCs w:val="24"/>
          <w:rtl/>
        </w:rPr>
        <w:t xml:space="preserve"> المالية المحرمة، فلا مناص من الاعتراف بأحكام في الشريعة لم تثبت إلا في السنة وحدها</w:t>
      </w:r>
      <w:r w:rsidRPr="001A3CA6">
        <w:rPr>
          <w:sz w:val="24"/>
          <w:szCs w:val="24"/>
        </w:rPr>
        <w:t>.</w:t>
      </w:r>
      <w:r w:rsidRPr="001A3CA6">
        <w:rPr>
          <w:sz w:val="24"/>
          <w:szCs w:val="24"/>
        </w:rPr>
        <w:br/>
      </w:r>
      <w:r w:rsidRPr="001A3CA6">
        <w:rPr>
          <w:sz w:val="24"/>
          <w:szCs w:val="24"/>
          <w:rtl/>
        </w:rPr>
        <w:t>فأنت ترى بعد ذلك أن سنة رسول الله صلى الله عليه وسلم ثروة خصبة في بيان مجمل القرآن، وتخصيص عامة، وتقييد مطلقه، وتشريع أحكام لم يأت لها نص في القرآن، وهي مادة غزيرة تغذى الفقه الإسلامي، وتنمى أحكام الشريعة ومن قبل عن رسول الله فعن الله قبل، لأن الله افترض طاعة رسوله، ولا يحل لمسلم علم ما في الكتاب وما في السنة أن يقوم بخلاف واحد منها</w:t>
      </w:r>
    </w:p>
    <w:p w:rsidR="001A3CA6" w:rsidRPr="001A3CA6" w:rsidRDefault="001A3CA6" w:rsidP="001A3CA6">
      <w:pPr>
        <w:rPr>
          <w:sz w:val="24"/>
          <w:szCs w:val="24"/>
        </w:rPr>
      </w:pPr>
      <w:r w:rsidRPr="001A3CA6">
        <w:rPr>
          <w:sz w:val="24"/>
          <w:szCs w:val="24"/>
          <w:rtl/>
        </w:rPr>
        <w:t>عاشراً : أقسام السنة من حيث السند</w:t>
      </w:r>
      <w:r w:rsidRPr="001A3CA6">
        <w:rPr>
          <w:sz w:val="24"/>
          <w:szCs w:val="24"/>
        </w:rPr>
        <w:t>.</w:t>
      </w:r>
      <w:r w:rsidRPr="001A3CA6">
        <w:rPr>
          <w:sz w:val="24"/>
          <w:szCs w:val="24"/>
        </w:rPr>
        <w:br/>
        <w:t>1-</w:t>
      </w:r>
      <w:r w:rsidRPr="001A3CA6">
        <w:rPr>
          <w:sz w:val="24"/>
          <w:szCs w:val="24"/>
          <w:rtl/>
        </w:rPr>
        <w:t>المتواتر هو ما رواه عدد كثير تحيل العادة تواطؤهم على الكذب، من أول السند إلى منتهاه، واستندوا إلى أمر محسوس</w:t>
      </w:r>
      <w:r w:rsidRPr="001A3CA6">
        <w:rPr>
          <w:sz w:val="24"/>
          <w:szCs w:val="24"/>
        </w:rPr>
        <w:t>.</w:t>
      </w:r>
      <w:r w:rsidRPr="001A3CA6">
        <w:rPr>
          <w:sz w:val="24"/>
          <w:szCs w:val="24"/>
          <w:rtl/>
        </w:rPr>
        <w:t xml:space="preserve">ولا حد لهذه الكثرة في الرواية، والمعتبر في ذلك أن يكون عدد الرواة في كل طبقة من طبقات السند كافيا في الثقة بهم، والاطمئنان إلى صدقهم واستحالة إمكان </w:t>
      </w:r>
      <w:proofErr w:type="spellStart"/>
      <w:r w:rsidRPr="001A3CA6">
        <w:rPr>
          <w:sz w:val="24"/>
          <w:szCs w:val="24"/>
          <w:rtl/>
        </w:rPr>
        <w:t>إتفاقهم</w:t>
      </w:r>
      <w:proofErr w:type="spellEnd"/>
      <w:r w:rsidRPr="001A3CA6">
        <w:rPr>
          <w:sz w:val="24"/>
          <w:szCs w:val="24"/>
          <w:rtl/>
        </w:rPr>
        <w:t xml:space="preserve"> على الكذب فيما رووه، مع استنادهم في الرواية إلى أمر محسوس كالسماع والمشاهدة</w:t>
      </w:r>
      <w:r w:rsidRPr="001A3CA6">
        <w:rPr>
          <w:sz w:val="24"/>
          <w:szCs w:val="24"/>
        </w:rPr>
        <w:t>.</w:t>
      </w:r>
      <w:r w:rsidRPr="001A3CA6">
        <w:rPr>
          <w:sz w:val="24"/>
          <w:szCs w:val="24"/>
        </w:rPr>
        <w:br/>
      </w:r>
      <w:r w:rsidRPr="001A3CA6">
        <w:rPr>
          <w:sz w:val="24"/>
          <w:szCs w:val="24"/>
          <w:rtl/>
        </w:rPr>
        <w:t>والمتواتر يفيد العلم الضروري، فلا يكاد المرء يعرف الرواية المتواترة بشروطها، حتى يجد في نفسه اليقين بصحتها وصدق ما تضمنته، ولذلك يجب العمل بالحديث المتواتر من غير بحث عن رجاله، ولا يعتبر فيه عدد معين في القول الأصح</w:t>
      </w:r>
      <w:r w:rsidRPr="001A3CA6">
        <w:rPr>
          <w:sz w:val="24"/>
          <w:szCs w:val="24"/>
        </w:rPr>
        <w:t>.</w:t>
      </w:r>
      <w:r w:rsidRPr="001A3CA6">
        <w:rPr>
          <w:sz w:val="24"/>
          <w:szCs w:val="24"/>
        </w:rPr>
        <w:br/>
      </w:r>
      <w:r w:rsidRPr="001A3CA6">
        <w:rPr>
          <w:sz w:val="24"/>
          <w:szCs w:val="24"/>
          <w:rtl/>
        </w:rPr>
        <w:t>والمتواتر منه ما هو متوتر لفظا، ومنه ما هو متواتر معنى</w:t>
      </w:r>
    </w:p>
    <w:p w:rsidR="001A3CA6" w:rsidRPr="001A3CA6" w:rsidRDefault="001A3CA6" w:rsidP="001A3CA6">
      <w:pPr>
        <w:rPr>
          <w:sz w:val="24"/>
          <w:szCs w:val="24"/>
          <w:rtl/>
        </w:rPr>
      </w:pPr>
      <w:r w:rsidRPr="001A3CA6">
        <w:rPr>
          <w:sz w:val="24"/>
          <w:szCs w:val="24"/>
          <w:rtl/>
        </w:rPr>
        <w:lastRenderedPageBreak/>
        <w:t>فالمتواتر اللفظي: هو الحديث الذي توافرت فيه شروط التواتر مع اتفاق الرواة على لفظه في واقعة واحدة</w:t>
      </w:r>
      <w:r w:rsidRPr="001A3CA6">
        <w:rPr>
          <w:sz w:val="24"/>
          <w:szCs w:val="24"/>
        </w:rPr>
        <w:t>.</w:t>
      </w:r>
      <w:r w:rsidRPr="001A3CA6">
        <w:rPr>
          <w:sz w:val="24"/>
          <w:szCs w:val="24"/>
        </w:rPr>
        <w:br/>
      </w:r>
      <w:r w:rsidRPr="001A3CA6">
        <w:rPr>
          <w:sz w:val="24"/>
          <w:szCs w:val="24"/>
          <w:rtl/>
        </w:rPr>
        <w:t>ومثاله: حديث: "من كذب على متعمدا فليتبوأ مقعدة من النار</w:t>
      </w:r>
      <w:r w:rsidRPr="001A3CA6">
        <w:rPr>
          <w:sz w:val="24"/>
          <w:szCs w:val="24"/>
        </w:rPr>
        <w:t>".</w:t>
      </w:r>
      <w:r w:rsidRPr="001A3CA6">
        <w:rPr>
          <w:sz w:val="24"/>
          <w:szCs w:val="24"/>
        </w:rPr>
        <w:br/>
      </w:r>
      <w:r w:rsidRPr="001A3CA6">
        <w:rPr>
          <w:sz w:val="24"/>
          <w:szCs w:val="24"/>
          <w:rtl/>
        </w:rPr>
        <w:t>والمتواتر والمعنوي: هو أن ينقل جماعة يستحيل تواطؤهم على الكذب وقائع مختلفة تشترك في أمر يتوافر عندهم</w:t>
      </w:r>
      <w:r w:rsidRPr="001A3CA6">
        <w:rPr>
          <w:sz w:val="24"/>
          <w:szCs w:val="24"/>
        </w:rPr>
        <w:t>.</w:t>
      </w:r>
      <w:r w:rsidRPr="001A3CA6">
        <w:rPr>
          <w:sz w:val="24"/>
          <w:szCs w:val="24"/>
          <w:rtl/>
        </w:rPr>
        <w:t xml:space="preserve">ومثاله: أحاديث رفع اليدين في الدعاء فقد ورد عن رسول الله صلى الله عليه وسلم نحو مائة حديث جاء فيها أنه رفع يديه في الدعاء. لكنها في وقائع مختلفة، لم تتوافر كل واقعة منها، وإنما تواتر القدر المشترك فيها، وهو رفع اليدين عند الدعاء، فهذا القدر حصل فيه التواتر باعتبار مج ت </w:t>
      </w:r>
    </w:p>
    <w:p w:rsidR="001A3CA6" w:rsidRPr="001A3CA6" w:rsidRDefault="001A3CA6" w:rsidP="001A3CA6">
      <w:pPr>
        <w:rPr>
          <w:sz w:val="24"/>
          <w:szCs w:val="24"/>
          <w:rtl/>
        </w:rPr>
      </w:pPr>
      <w:r w:rsidRPr="001A3CA6">
        <w:rPr>
          <w:sz w:val="24"/>
          <w:szCs w:val="24"/>
          <w:rtl/>
        </w:rPr>
        <w:t>تعريف حديث الآحاد هو: ما اختل فيه شرط من شروط التواتر، سواء أكان مشهورا، أم عزيزا، أم غريبا</w:t>
      </w:r>
      <w:r w:rsidRPr="001A3CA6">
        <w:rPr>
          <w:sz w:val="24"/>
          <w:szCs w:val="24"/>
        </w:rPr>
        <w:t>.</w:t>
      </w:r>
      <w:r w:rsidRPr="001A3CA6">
        <w:rPr>
          <w:sz w:val="24"/>
          <w:szCs w:val="24"/>
        </w:rPr>
        <w:br/>
        <w:t>"</w:t>
      </w:r>
      <w:r w:rsidRPr="001A3CA6">
        <w:rPr>
          <w:sz w:val="24"/>
          <w:szCs w:val="24"/>
          <w:rtl/>
        </w:rPr>
        <w:t>أ-والمشهور عند المحدثين: هو ما له طرق محصورة بأكثر من اثنين، ولم يبلغ حد التواتر. وسماه جماعة من الفقهاء المستفيض لانتشاره، من فاض الماء يفيض فيضا</w:t>
      </w:r>
      <w:r w:rsidRPr="001A3CA6">
        <w:rPr>
          <w:sz w:val="24"/>
          <w:szCs w:val="24"/>
        </w:rPr>
        <w:t>.</w:t>
      </w:r>
      <w:r w:rsidRPr="001A3CA6">
        <w:rPr>
          <w:sz w:val="24"/>
          <w:szCs w:val="24"/>
          <w:rtl/>
        </w:rPr>
        <w:t xml:space="preserve">وقد يطلق المشهور ويراد </w:t>
      </w:r>
      <w:proofErr w:type="spellStart"/>
      <w:r w:rsidRPr="001A3CA6">
        <w:rPr>
          <w:sz w:val="24"/>
          <w:szCs w:val="24"/>
          <w:rtl/>
        </w:rPr>
        <w:t>به</w:t>
      </w:r>
      <w:proofErr w:type="spellEnd"/>
      <w:r w:rsidRPr="001A3CA6">
        <w:rPr>
          <w:sz w:val="24"/>
          <w:szCs w:val="24"/>
          <w:rtl/>
        </w:rPr>
        <w:t xml:space="preserve"> ما اشتهر على الألسنة، سواء أكانت شهرته عند الفقهاء أو الأصوليين، أو النجاة أو العوام، ولو لم يروه إلا راو واحد، أو لم يوجد له إسناد أصلا، ولذا فإن شهرة الحديث لا تدل على صحته، فقد يكون ضعيفا أو موضوعا</w:t>
      </w:r>
      <w:r w:rsidRPr="001A3CA6">
        <w:rPr>
          <w:sz w:val="24"/>
          <w:szCs w:val="24"/>
        </w:rPr>
        <w:t xml:space="preserve">. </w:t>
      </w:r>
    </w:p>
    <w:p w:rsidR="001A3CA6" w:rsidRPr="001A3CA6" w:rsidRDefault="001A3CA6" w:rsidP="001A3CA6">
      <w:pPr>
        <w:rPr>
          <w:sz w:val="24"/>
          <w:szCs w:val="24"/>
        </w:rPr>
      </w:pPr>
      <w:r w:rsidRPr="001A3CA6">
        <w:rPr>
          <w:sz w:val="24"/>
          <w:szCs w:val="24"/>
          <w:rtl/>
        </w:rPr>
        <w:t>وخص الحنفية المشهورة بما كان آحاد الأصل متوترا في القرن الثاني والثالث، كحديث: "إنما الأعمال بالنيات" وجعلوه قسيما للمتواتر والآحاد</w:t>
      </w:r>
      <w:r w:rsidRPr="001A3CA6">
        <w:rPr>
          <w:sz w:val="24"/>
          <w:szCs w:val="24"/>
        </w:rPr>
        <w:t>.</w:t>
      </w:r>
      <w:r w:rsidRPr="001A3CA6">
        <w:rPr>
          <w:sz w:val="24"/>
          <w:szCs w:val="24"/>
        </w:rPr>
        <w:br/>
      </w:r>
      <w:r w:rsidRPr="001A3CA6">
        <w:rPr>
          <w:sz w:val="24"/>
          <w:szCs w:val="24"/>
          <w:rtl/>
        </w:rPr>
        <w:t xml:space="preserve">ومثال المشهور عند أهل الحديث أنس: "إن رسول الله صلى الله عليه وسلم قنت شهرا بعد الركوع يدعو على </w:t>
      </w:r>
      <w:proofErr w:type="spellStart"/>
      <w:r w:rsidRPr="001A3CA6">
        <w:rPr>
          <w:sz w:val="24"/>
          <w:szCs w:val="24"/>
          <w:rtl/>
        </w:rPr>
        <w:t>رعل</w:t>
      </w:r>
      <w:proofErr w:type="spellEnd"/>
      <w:r w:rsidRPr="001A3CA6">
        <w:rPr>
          <w:sz w:val="24"/>
          <w:szCs w:val="24"/>
          <w:rtl/>
        </w:rPr>
        <w:t xml:space="preserve"> </w:t>
      </w:r>
      <w:proofErr w:type="spellStart"/>
      <w:r w:rsidRPr="001A3CA6">
        <w:rPr>
          <w:sz w:val="24"/>
          <w:szCs w:val="24"/>
          <w:rtl/>
        </w:rPr>
        <w:t>وذكوان</w:t>
      </w:r>
      <w:proofErr w:type="spellEnd"/>
      <w:r w:rsidRPr="001A3CA6">
        <w:rPr>
          <w:sz w:val="24"/>
          <w:szCs w:val="24"/>
        </w:rPr>
        <w:t>".</w:t>
      </w:r>
      <w:r w:rsidRPr="001A3CA6">
        <w:rPr>
          <w:sz w:val="24"/>
          <w:szCs w:val="24"/>
        </w:rPr>
        <w:br/>
      </w:r>
      <w:r w:rsidRPr="001A3CA6">
        <w:rPr>
          <w:sz w:val="24"/>
          <w:szCs w:val="24"/>
          <w:rtl/>
        </w:rPr>
        <w:t>ومثال المشهور عند أهل الحديث والعلماء والعوام: "المسلم من سلم المسلمون من لسانه ويده</w:t>
      </w:r>
      <w:r w:rsidRPr="001A3CA6">
        <w:rPr>
          <w:sz w:val="24"/>
          <w:szCs w:val="24"/>
        </w:rPr>
        <w:t>".</w:t>
      </w:r>
      <w:r w:rsidRPr="001A3CA6">
        <w:rPr>
          <w:sz w:val="24"/>
          <w:szCs w:val="24"/>
        </w:rPr>
        <w:br/>
      </w:r>
      <w:r w:rsidRPr="001A3CA6">
        <w:rPr>
          <w:sz w:val="24"/>
          <w:szCs w:val="24"/>
          <w:rtl/>
        </w:rPr>
        <w:t>ومثال المشهور عند الفقهاء حديث: " أبغض الحلال عند الله الطلاق" وحديث: "لا صلاة لجار المسجد إلا في المسجد</w:t>
      </w:r>
      <w:r w:rsidRPr="001A3CA6">
        <w:rPr>
          <w:sz w:val="24"/>
          <w:szCs w:val="24"/>
        </w:rPr>
        <w:t>".</w:t>
      </w:r>
      <w:r w:rsidRPr="001A3CA6">
        <w:rPr>
          <w:sz w:val="24"/>
          <w:szCs w:val="24"/>
        </w:rPr>
        <w:br/>
      </w:r>
      <w:r w:rsidRPr="001A3CA6">
        <w:rPr>
          <w:sz w:val="24"/>
          <w:szCs w:val="24"/>
          <w:rtl/>
        </w:rPr>
        <w:t>ومثال المشهور عند الأصوليين: "رفع عن أمتي الخطأ والنسيان وما استكرهوا عليه</w:t>
      </w:r>
      <w:r w:rsidRPr="001A3CA6">
        <w:rPr>
          <w:sz w:val="24"/>
          <w:szCs w:val="24"/>
        </w:rPr>
        <w:t>".</w:t>
      </w:r>
      <w:r w:rsidRPr="001A3CA6">
        <w:rPr>
          <w:sz w:val="24"/>
          <w:szCs w:val="24"/>
        </w:rPr>
        <w:br/>
      </w:r>
      <w:r w:rsidRPr="001A3CA6">
        <w:rPr>
          <w:sz w:val="24"/>
          <w:szCs w:val="24"/>
          <w:rtl/>
        </w:rPr>
        <w:t>ومثال المشهور عند النحاة: "نعم العبد صهيب ... لو لم يخف الله لم يعصه</w:t>
      </w:r>
      <w:r w:rsidRPr="001A3CA6">
        <w:rPr>
          <w:sz w:val="24"/>
          <w:szCs w:val="24"/>
        </w:rPr>
        <w:t>".</w:t>
      </w:r>
      <w:r w:rsidRPr="001A3CA6">
        <w:rPr>
          <w:sz w:val="24"/>
          <w:szCs w:val="24"/>
        </w:rPr>
        <w:br/>
      </w:r>
      <w:r w:rsidRPr="001A3CA6">
        <w:rPr>
          <w:sz w:val="24"/>
          <w:szCs w:val="24"/>
          <w:rtl/>
        </w:rPr>
        <w:t>قال العراقي وغيره: لا أصل له، ولا يوجد بهذا اللفظ في شيء من كتب الحديث</w:t>
      </w:r>
      <w:r w:rsidRPr="001A3CA6">
        <w:rPr>
          <w:sz w:val="24"/>
          <w:szCs w:val="24"/>
        </w:rPr>
        <w:t>.</w:t>
      </w:r>
      <w:r w:rsidRPr="001A3CA6">
        <w:rPr>
          <w:sz w:val="24"/>
          <w:szCs w:val="24"/>
        </w:rPr>
        <w:br/>
      </w:r>
      <w:r w:rsidRPr="001A3CA6">
        <w:rPr>
          <w:sz w:val="24"/>
          <w:szCs w:val="24"/>
          <w:rtl/>
        </w:rPr>
        <w:t xml:space="preserve">ومثال المشهور بين العامة: "اختلاف أمتي رحمة" وهو ضعيف </w:t>
      </w:r>
    </w:p>
    <w:p w:rsidR="001A3CA6" w:rsidRPr="001A3CA6" w:rsidRDefault="001A3CA6" w:rsidP="001A3CA6">
      <w:pPr>
        <w:rPr>
          <w:sz w:val="24"/>
          <w:szCs w:val="24"/>
          <w:rtl/>
        </w:rPr>
      </w:pPr>
      <w:r w:rsidRPr="001A3CA6">
        <w:rPr>
          <w:sz w:val="24"/>
          <w:szCs w:val="24"/>
          <w:rtl/>
        </w:rPr>
        <w:t>ب- والعزيز: هو ما رواه اثنان في أي طبقة من طبقات السند، بحيث لا يقل العدد عن اثنين، ولو زاد العدد في بعض الطبقات، وسمى عزيزا لعزته، أي قوته بمجيئه من طريق آخر، من عز: إذا قوى، أو لقلة وجوده، من عز: إذا ندر</w:t>
      </w:r>
      <w:r w:rsidRPr="001A3CA6">
        <w:rPr>
          <w:sz w:val="24"/>
          <w:szCs w:val="24"/>
        </w:rPr>
        <w:t>.</w:t>
      </w:r>
      <w:r w:rsidRPr="001A3CA6">
        <w:rPr>
          <w:sz w:val="24"/>
          <w:szCs w:val="24"/>
        </w:rPr>
        <w:br/>
      </w:r>
      <w:r w:rsidRPr="001A3CA6">
        <w:rPr>
          <w:sz w:val="24"/>
          <w:szCs w:val="24"/>
          <w:rtl/>
        </w:rPr>
        <w:t>ومثال: ما رواه الشيخان من حديث أنس والبخاري من حديث أبي هريرة أن رسول الله صلى الله عليه وسلم قال: "لا يؤمن أحدكم حتى أكون أحب إليه من والده ووالده</w:t>
      </w:r>
      <w:r w:rsidRPr="001A3CA6">
        <w:rPr>
          <w:sz w:val="24"/>
          <w:szCs w:val="24"/>
        </w:rPr>
        <w:t>".</w:t>
      </w:r>
      <w:r w:rsidRPr="001A3CA6">
        <w:rPr>
          <w:sz w:val="24"/>
          <w:szCs w:val="24"/>
        </w:rPr>
        <w:br/>
      </w:r>
      <w:proofErr w:type="spellStart"/>
      <w:r w:rsidRPr="001A3CA6">
        <w:rPr>
          <w:sz w:val="24"/>
          <w:szCs w:val="24"/>
          <w:rtl/>
        </w:rPr>
        <w:t>جـ</w:t>
      </w:r>
      <w:proofErr w:type="spellEnd"/>
      <w:r w:rsidRPr="001A3CA6">
        <w:rPr>
          <w:sz w:val="24"/>
          <w:szCs w:val="24"/>
          <w:rtl/>
        </w:rPr>
        <w:t>- والغريب: ما تفرد بروايته راو واحد في أي طبقة من طبقات السند. ومثاله: حديث النهي عن بيع الولاء وهبته</w:t>
      </w:r>
      <w:r w:rsidRPr="001A3CA6">
        <w:rPr>
          <w:sz w:val="24"/>
          <w:szCs w:val="24"/>
        </w:rPr>
        <w:t xml:space="preserve">. </w:t>
      </w:r>
    </w:p>
    <w:p w:rsidR="001A3CA6" w:rsidRPr="001A3CA6" w:rsidRDefault="001A3CA6" w:rsidP="001A3CA6">
      <w:pPr>
        <w:rPr>
          <w:rtl/>
        </w:rPr>
      </w:pPr>
    </w:p>
    <w:p w:rsidR="009310F9" w:rsidRPr="009310F9" w:rsidRDefault="009310F9" w:rsidP="009310F9">
      <w:pPr>
        <w:rPr>
          <w:rtl/>
        </w:rPr>
      </w:pPr>
      <w:r w:rsidRPr="009310F9">
        <w:rPr>
          <w:b/>
          <w:bCs/>
          <w:rtl/>
        </w:rPr>
        <w:t xml:space="preserve"> </w:t>
      </w:r>
    </w:p>
    <w:p w:rsidR="009310F9" w:rsidRPr="009310F9" w:rsidRDefault="009310F9" w:rsidP="009310F9">
      <w:pPr>
        <w:rPr>
          <w:rtl/>
        </w:rPr>
      </w:pPr>
    </w:p>
    <w:p w:rsidR="009310F9" w:rsidRDefault="009310F9" w:rsidP="009310F9">
      <w:pPr>
        <w:rPr>
          <w:rFonts w:hint="cs"/>
        </w:rPr>
      </w:pPr>
    </w:p>
    <w:sectPr w:rsidR="009310F9" w:rsidSect="00583AA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A33F71"/>
    <w:multiLevelType w:val="hybridMultilevel"/>
    <w:tmpl w:val="82DEE352"/>
    <w:lvl w:ilvl="0" w:tplc="86F26864">
      <w:start w:val="1"/>
      <w:numFmt w:val="bullet"/>
      <w:lvlText w:val=""/>
      <w:lvlJc w:val="left"/>
      <w:pPr>
        <w:tabs>
          <w:tab w:val="num" w:pos="720"/>
        </w:tabs>
        <w:ind w:left="720" w:hanging="360"/>
      </w:pPr>
      <w:rPr>
        <w:rFonts w:ascii="Times New Roman" w:hAnsi="Times New Roman" w:hint="default"/>
      </w:rPr>
    </w:lvl>
    <w:lvl w:ilvl="1" w:tplc="36D4D6B2" w:tentative="1">
      <w:start w:val="1"/>
      <w:numFmt w:val="bullet"/>
      <w:lvlText w:val=""/>
      <w:lvlJc w:val="left"/>
      <w:pPr>
        <w:tabs>
          <w:tab w:val="num" w:pos="1440"/>
        </w:tabs>
        <w:ind w:left="1440" w:hanging="360"/>
      </w:pPr>
      <w:rPr>
        <w:rFonts w:ascii="Times New Roman" w:hAnsi="Times New Roman" w:hint="default"/>
      </w:rPr>
    </w:lvl>
    <w:lvl w:ilvl="2" w:tplc="E8522492" w:tentative="1">
      <w:start w:val="1"/>
      <w:numFmt w:val="bullet"/>
      <w:lvlText w:val=""/>
      <w:lvlJc w:val="left"/>
      <w:pPr>
        <w:tabs>
          <w:tab w:val="num" w:pos="2160"/>
        </w:tabs>
        <w:ind w:left="2160" w:hanging="360"/>
      </w:pPr>
      <w:rPr>
        <w:rFonts w:ascii="Times New Roman" w:hAnsi="Times New Roman" w:hint="default"/>
      </w:rPr>
    </w:lvl>
    <w:lvl w:ilvl="3" w:tplc="3F46CA86" w:tentative="1">
      <w:start w:val="1"/>
      <w:numFmt w:val="bullet"/>
      <w:lvlText w:val=""/>
      <w:lvlJc w:val="left"/>
      <w:pPr>
        <w:tabs>
          <w:tab w:val="num" w:pos="2880"/>
        </w:tabs>
        <w:ind w:left="2880" w:hanging="360"/>
      </w:pPr>
      <w:rPr>
        <w:rFonts w:ascii="Times New Roman" w:hAnsi="Times New Roman" w:hint="default"/>
      </w:rPr>
    </w:lvl>
    <w:lvl w:ilvl="4" w:tplc="FD94B9E8" w:tentative="1">
      <w:start w:val="1"/>
      <w:numFmt w:val="bullet"/>
      <w:lvlText w:val=""/>
      <w:lvlJc w:val="left"/>
      <w:pPr>
        <w:tabs>
          <w:tab w:val="num" w:pos="3600"/>
        </w:tabs>
        <w:ind w:left="3600" w:hanging="360"/>
      </w:pPr>
      <w:rPr>
        <w:rFonts w:ascii="Times New Roman" w:hAnsi="Times New Roman" w:hint="default"/>
      </w:rPr>
    </w:lvl>
    <w:lvl w:ilvl="5" w:tplc="88DCD032" w:tentative="1">
      <w:start w:val="1"/>
      <w:numFmt w:val="bullet"/>
      <w:lvlText w:val=""/>
      <w:lvlJc w:val="left"/>
      <w:pPr>
        <w:tabs>
          <w:tab w:val="num" w:pos="4320"/>
        </w:tabs>
        <w:ind w:left="4320" w:hanging="360"/>
      </w:pPr>
      <w:rPr>
        <w:rFonts w:ascii="Times New Roman" w:hAnsi="Times New Roman" w:hint="default"/>
      </w:rPr>
    </w:lvl>
    <w:lvl w:ilvl="6" w:tplc="B5CA8348" w:tentative="1">
      <w:start w:val="1"/>
      <w:numFmt w:val="bullet"/>
      <w:lvlText w:val=""/>
      <w:lvlJc w:val="left"/>
      <w:pPr>
        <w:tabs>
          <w:tab w:val="num" w:pos="5040"/>
        </w:tabs>
        <w:ind w:left="5040" w:hanging="360"/>
      </w:pPr>
      <w:rPr>
        <w:rFonts w:ascii="Times New Roman" w:hAnsi="Times New Roman" w:hint="default"/>
      </w:rPr>
    </w:lvl>
    <w:lvl w:ilvl="7" w:tplc="FD740524" w:tentative="1">
      <w:start w:val="1"/>
      <w:numFmt w:val="bullet"/>
      <w:lvlText w:val=""/>
      <w:lvlJc w:val="left"/>
      <w:pPr>
        <w:tabs>
          <w:tab w:val="num" w:pos="5760"/>
        </w:tabs>
        <w:ind w:left="5760" w:hanging="360"/>
      </w:pPr>
      <w:rPr>
        <w:rFonts w:ascii="Times New Roman" w:hAnsi="Times New Roman" w:hint="default"/>
      </w:rPr>
    </w:lvl>
    <w:lvl w:ilvl="8" w:tplc="8AF0A12E" w:tentative="1">
      <w:start w:val="1"/>
      <w:numFmt w:val="bullet"/>
      <w:lvlText w:val=""/>
      <w:lvlJc w:val="left"/>
      <w:pPr>
        <w:tabs>
          <w:tab w:val="num" w:pos="6480"/>
        </w:tabs>
        <w:ind w:left="6480" w:hanging="360"/>
      </w:pPr>
      <w:rPr>
        <w:rFonts w:ascii="Times New Roman" w:hAnsi="Times New Roman" w:hint="default"/>
      </w:rPr>
    </w:lvl>
  </w:abstractNum>
  <w:abstractNum w:abstractNumId="1">
    <w:nsid w:val="32536785"/>
    <w:multiLevelType w:val="hybridMultilevel"/>
    <w:tmpl w:val="67C2F70E"/>
    <w:lvl w:ilvl="0" w:tplc="6638F4D8">
      <w:start w:val="1"/>
      <w:numFmt w:val="bullet"/>
      <w:lvlText w:val=""/>
      <w:lvlJc w:val="left"/>
      <w:pPr>
        <w:tabs>
          <w:tab w:val="num" w:pos="720"/>
        </w:tabs>
        <w:ind w:left="720" w:hanging="360"/>
      </w:pPr>
      <w:rPr>
        <w:rFonts w:ascii="Times New Roman" w:hAnsi="Times New Roman" w:hint="default"/>
      </w:rPr>
    </w:lvl>
    <w:lvl w:ilvl="1" w:tplc="B8A8729E" w:tentative="1">
      <w:start w:val="1"/>
      <w:numFmt w:val="bullet"/>
      <w:lvlText w:val=""/>
      <w:lvlJc w:val="left"/>
      <w:pPr>
        <w:tabs>
          <w:tab w:val="num" w:pos="1440"/>
        </w:tabs>
        <w:ind w:left="1440" w:hanging="360"/>
      </w:pPr>
      <w:rPr>
        <w:rFonts w:ascii="Times New Roman" w:hAnsi="Times New Roman" w:hint="default"/>
      </w:rPr>
    </w:lvl>
    <w:lvl w:ilvl="2" w:tplc="8AA4492C" w:tentative="1">
      <w:start w:val="1"/>
      <w:numFmt w:val="bullet"/>
      <w:lvlText w:val=""/>
      <w:lvlJc w:val="left"/>
      <w:pPr>
        <w:tabs>
          <w:tab w:val="num" w:pos="2160"/>
        </w:tabs>
        <w:ind w:left="2160" w:hanging="360"/>
      </w:pPr>
      <w:rPr>
        <w:rFonts w:ascii="Times New Roman" w:hAnsi="Times New Roman" w:hint="default"/>
      </w:rPr>
    </w:lvl>
    <w:lvl w:ilvl="3" w:tplc="79169F24" w:tentative="1">
      <w:start w:val="1"/>
      <w:numFmt w:val="bullet"/>
      <w:lvlText w:val=""/>
      <w:lvlJc w:val="left"/>
      <w:pPr>
        <w:tabs>
          <w:tab w:val="num" w:pos="2880"/>
        </w:tabs>
        <w:ind w:left="2880" w:hanging="360"/>
      </w:pPr>
      <w:rPr>
        <w:rFonts w:ascii="Times New Roman" w:hAnsi="Times New Roman" w:hint="default"/>
      </w:rPr>
    </w:lvl>
    <w:lvl w:ilvl="4" w:tplc="9F0E6E5A" w:tentative="1">
      <w:start w:val="1"/>
      <w:numFmt w:val="bullet"/>
      <w:lvlText w:val=""/>
      <w:lvlJc w:val="left"/>
      <w:pPr>
        <w:tabs>
          <w:tab w:val="num" w:pos="3600"/>
        </w:tabs>
        <w:ind w:left="3600" w:hanging="360"/>
      </w:pPr>
      <w:rPr>
        <w:rFonts w:ascii="Times New Roman" w:hAnsi="Times New Roman" w:hint="default"/>
      </w:rPr>
    </w:lvl>
    <w:lvl w:ilvl="5" w:tplc="F5765E86" w:tentative="1">
      <w:start w:val="1"/>
      <w:numFmt w:val="bullet"/>
      <w:lvlText w:val=""/>
      <w:lvlJc w:val="left"/>
      <w:pPr>
        <w:tabs>
          <w:tab w:val="num" w:pos="4320"/>
        </w:tabs>
        <w:ind w:left="4320" w:hanging="360"/>
      </w:pPr>
      <w:rPr>
        <w:rFonts w:ascii="Times New Roman" w:hAnsi="Times New Roman" w:hint="default"/>
      </w:rPr>
    </w:lvl>
    <w:lvl w:ilvl="6" w:tplc="9D925B5A" w:tentative="1">
      <w:start w:val="1"/>
      <w:numFmt w:val="bullet"/>
      <w:lvlText w:val=""/>
      <w:lvlJc w:val="left"/>
      <w:pPr>
        <w:tabs>
          <w:tab w:val="num" w:pos="5040"/>
        </w:tabs>
        <w:ind w:left="5040" w:hanging="360"/>
      </w:pPr>
      <w:rPr>
        <w:rFonts w:ascii="Times New Roman" w:hAnsi="Times New Roman" w:hint="default"/>
      </w:rPr>
    </w:lvl>
    <w:lvl w:ilvl="7" w:tplc="F3A2278C" w:tentative="1">
      <w:start w:val="1"/>
      <w:numFmt w:val="bullet"/>
      <w:lvlText w:val=""/>
      <w:lvlJc w:val="left"/>
      <w:pPr>
        <w:tabs>
          <w:tab w:val="num" w:pos="5760"/>
        </w:tabs>
        <w:ind w:left="5760" w:hanging="360"/>
      </w:pPr>
      <w:rPr>
        <w:rFonts w:ascii="Times New Roman" w:hAnsi="Times New Roman" w:hint="default"/>
      </w:rPr>
    </w:lvl>
    <w:lvl w:ilvl="8" w:tplc="8230D29A" w:tentative="1">
      <w:start w:val="1"/>
      <w:numFmt w:val="bullet"/>
      <w:lvlText w:val=""/>
      <w:lvlJc w:val="left"/>
      <w:pPr>
        <w:tabs>
          <w:tab w:val="num" w:pos="6480"/>
        </w:tabs>
        <w:ind w:left="6480" w:hanging="360"/>
      </w:pPr>
      <w:rPr>
        <w:rFonts w:ascii="Times New Roman" w:hAnsi="Times New Roman" w:hint="default"/>
      </w:rPr>
    </w:lvl>
  </w:abstractNum>
  <w:abstractNum w:abstractNumId="2">
    <w:nsid w:val="69CE5C33"/>
    <w:multiLevelType w:val="hybridMultilevel"/>
    <w:tmpl w:val="D9181DFA"/>
    <w:lvl w:ilvl="0" w:tplc="5198C692">
      <w:start w:val="1"/>
      <w:numFmt w:val="bullet"/>
      <w:lvlText w:val=""/>
      <w:lvlJc w:val="left"/>
      <w:pPr>
        <w:tabs>
          <w:tab w:val="num" w:pos="720"/>
        </w:tabs>
        <w:ind w:left="720" w:hanging="360"/>
      </w:pPr>
      <w:rPr>
        <w:rFonts w:ascii="Times New Roman" w:hAnsi="Times New Roman" w:hint="default"/>
      </w:rPr>
    </w:lvl>
    <w:lvl w:ilvl="1" w:tplc="56A0AF98" w:tentative="1">
      <w:start w:val="1"/>
      <w:numFmt w:val="bullet"/>
      <w:lvlText w:val=""/>
      <w:lvlJc w:val="left"/>
      <w:pPr>
        <w:tabs>
          <w:tab w:val="num" w:pos="1440"/>
        </w:tabs>
        <w:ind w:left="1440" w:hanging="360"/>
      </w:pPr>
      <w:rPr>
        <w:rFonts w:ascii="Times New Roman" w:hAnsi="Times New Roman" w:hint="default"/>
      </w:rPr>
    </w:lvl>
    <w:lvl w:ilvl="2" w:tplc="CAB63FC2" w:tentative="1">
      <w:start w:val="1"/>
      <w:numFmt w:val="bullet"/>
      <w:lvlText w:val=""/>
      <w:lvlJc w:val="left"/>
      <w:pPr>
        <w:tabs>
          <w:tab w:val="num" w:pos="2160"/>
        </w:tabs>
        <w:ind w:left="2160" w:hanging="360"/>
      </w:pPr>
      <w:rPr>
        <w:rFonts w:ascii="Times New Roman" w:hAnsi="Times New Roman" w:hint="default"/>
      </w:rPr>
    </w:lvl>
    <w:lvl w:ilvl="3" w:tplc="6B38D9B0" w:tentative="1">
      <w:start w:val="1"/>
      <w:numFmt w:val="bullet"/>
      <w:lvlText w:val=""/>
      <w:lvlJc w:val="left"/>
      <w:pPr>
        <w:tabs>
          <w:tab w:val="num" w:pos="2880"/>
        </w:tabs>
        <w:ind w:left="2880" w:hanging="360"/>
      </w:pPr>
      <w:rPr>
        <w:rFonts w:ascii="Times New Roman" w:hAnsi="Times New Roman" w:hint="default"/>
      </w:rPr>
    </w:lvl>
    <w:lvl w:ilvl="4" w:tplc="F08476D8" w:tentative="1">
      <w:start w:val="1"/>
      <w:numFmt w:val="bullet"/>
      <w:lvlText w:val=""/>
      <w:lvlJc w:val="left"/>
      <w:pPr>
        <w:tabs>
          <w:tab w:val="num" w:pos="3600"/>
        </w:tabs>
        <w:ind w:left="3600" w:hanging="360"/>
      </w:pPr>
      <w:rPr>
        <w:rFonts w:ascii="Times New Roman" w:hAnsi="Times New Roman" w:hint="default"/>
      </w:rPr>
    </w:lvl>
    <w:lvl w:ilvl="5" w:tplc="D9CC1F0E" w:tentative="1">
      <w:start w:val="1"/>
      <w:numFmt w:val="bullet"/>
      <w:lvlText w:val=""/>
      <w:lvlJc w:val="left"/>
      <w:pPr>
        <w:tabs>
          <w:tab w:val="num" w:pos="4320"/>
        </w:tabs>
        <w:ind w:left="4320" w:hanging="360"/>
      </w:pPr>
      <w:rPr>
        <w:rFonts w:ascii="Times New Roman" w:hAnsi="Times New Roman" w:hint="default"/>
      </w:rPr>
    </w:lvl>
    <w:lvl w:ilvl="6" w:tplc="E7C87B3E" w:tentative="1">
      <w:start w:val="1"/>
      <w:numFmt w:val="bullet"/>
      <w:lvlText w:val=""/>
      <w:lvlJc w:val="left"/>
      <w:pPr>
        <w:tabs>
          <w:tab w:val="num" w:pos="5040"/>
        </w:tabs>
        <w:ind w:left="5040" w:hanging="360"/>
      </w:pPr>
      <w:rPr>
        <w:rFonts w:ascii="Times New Roman" w:hAnsi="Times New Roman" w:hint="default"/>
      </w:rPr>
    </w:lvl>
    <w:lvl w:ilvl="7" w:tplc="75D4D75E" w:tentative="1">
      <w:start w:val="1"/>
      <w:numFmt w:val="bullet"/>
      <w:lvlText w:val=""/>
      <w:lvlJc w:val="left"/>
      <w:pPr>
        <w:tabs>
          <w:tab w:val="num" w:pos="5760"/>
        </w:tabs>
        <w:ind w:left="5760" w:hanging="360"/>
      </w:pPr>
      <w:rPr>
        <w:rFonts w:ascii="Times New Roman" w:hAnsi="Times New Roman" w:hint="default"/>
      </w:rPr>
    </w:lvl>
    <w:lvl w:ilvl="8" w:tplc="EEBC5070" w:tentative="1">
      <w:start w:val="1"/>
      <w:numFmt w:val="bullet"/>
      <w:lvlText w:val=""/>
      <w:lvlJc w:val="left"/>
      <w:pPr>
        <w:tabs>
          <w:tab w:val="num" w:pos="6480"/>
        </w:tabs>
        <w:ind w:left="6480" w:hanging="360"/>
      </w:pPr>
      <w:rPr>
        <w:rFonts w:ascii="Times New Roman" w:hAnsi="Times New Roman" w:hint="default"/>
      </w:rPr>
    </w:lvl>
  </w:abstractNum>
  <w:abstractNum w:abstractNumId="3">
    <w:nsid w:val="731F4D49"/>
    <w:multiLevelType w:val="hybridMultilevel"/>
    <w:tmpl w:val="490A77D2"/>
    <w:lvl w:ilvl="0" w:tplc="28860D1A">
      <w:start w:val="1"/>
      <w:numFmt w:val="bullet"/>
      <w:lvlText w:val=""/>
      <w:lvlJc w:val="left"/>
      <w:pPr>
        <w:tabs>
          <w:tab w:val="num" w:pos="720"/>
        </w:tabs>
        <w:ind w:left="720" w:hanging="360"/>
      </w:pPr>
      <w:rPr>
        <w:rFonts w:ascii="Times New Roman" w:hAnsi="Times New Roman" w:hint="default"/>
      </w:rPr>
    </w:lvl>
    <w:lvl w:ilvl="1" w:tplc="1098F9F6" w:tentative="1">
      <w:start w:val="1"/>
      <w:numFmt w:val="bullet"/>
      <w:lvlText w:val=""/>
      <w:lvlJc w:val="left"/>
      <w:pPr>
        <w:tabs>
          <w:tab w:val="num" w:pos="1440"/>
        </w:tabs>
        <w:ind w:left="1440" w:hanging="360"/>
      </w:pPr>
      <w:rPr>
        <w:rFonts w:ascii="Times New Roman" w:hAnsi="Times New Roman" w:hint="default"/>
      </w:rPr>
    </w:lvl>
    <w:lvl w:ilvl="2" w:tplc="03E0E806" w:tentative="1">
      <w:start w:val="1"/>
      <w:numFmt w:val="bullet"/>
      <w:lvlText w:val=""/>
      <w:lvlJc w:val="left"/>
      <w:pPr>
        <w:tabs>
          <w:tab w:val="num" w:pos="2160"/>
        </w:tabs>
        <w:ind w:left="2160" w:hanging="360"/>
      </w:pPr>
      <w:rPr>
        <w:rFonts w:ascii="Times New Roman" w:hAnsi="Times New Roman" w:hint="default"/>
      </w:rPr>
    </w:lvl>
    <w:lvl w:ilvl="3" w:tplc="CA06EA46" w:tentative="1">
      <w:start w:val="1"/>
      <w:numFmt w:val="bullet"/>
      <w:lvlText w:val=""/>
      <w:lvlJc w:val="left"/>
      <w:pPr>
        <w:tabs>
          <w:tab w:val="num" w:pos="2880"/>
        </w:tabs>
        <w:ind w:left="2880" w:hanging="360"/>
      </w:pPr>
      <w:rPr>
        <w:rFonts w:ascii="Times New Roman" w:hAnsi="Times New Roman" w:hint="default"/>
      </w:rPr>
    </w:lvl>
    <w:lvl w:ilvl="4" w:tplc="297E4F08" w:tentative="1">
      <w:start w:val="1"/>
      <w:numFmt w:val="bullet"/>
      <w:lvlText w:val=""/>
      <w:lvlJc w:val="left"/>
      <w:pPr>
        <w:tabs>
          <w:tab w:val="num" w:pos="3600"/>
        </w:tabs>
        <w:ind w:left="3600" w:hanging="360"/>
      </w:pPr>
      <w:rPr>
        <w:rFonts w:ascii="Times New Roman" w:hAnsi="Times New Roman" w:hint="default"/>
      </w:rPr>
    </w:lvl>
    <w:lvl w:ilvl="5" w:tplc="64428E5A" w:tentative="1">
      <w:start w:val="1"/>
      <w:numFmt w:val="bullet"/>
      <w:lvlText w:val=""/>
      <w:lvlJc w:val="left"/>
      <w:pPr>
        <w:tabs>
          <w:tab w:val="num" w:pos="4320"/>
        </w:tabs>
        <w:ind w:left="4320" w:hanging="360"/>
      </w:pPr>
      <w:rPr>
        <w:rFonts w:ascii="Times New Roman" w:hAnsi="Times New Roman" w:hint="default"/>
      </w:rPr>
    </w:lvl>
    <w:lvl w:ilvl="6" w:tplc="BC68986A" w:tentative="1">
      <w:start w:val="1"/>
      <w:numFmt w:val="bullet"/>
      <w:lvlText w:val=""/>
      <w:lvlJc w:val="left"/>
      <w:pPr>
        <w:tabs>
          <w:tab w:val="num" w:pos="5040"/>
        </w:tabs>
        <w:ind w:left="5040" w:hanging="360"/>
      </w:pPr>
      <w:rPr>
        <w:rFonts w:ascii="Times New Roman" w:hAnsi="Times New Roman" w:hint="default"/>
      </w:rPr>
    </w:lvl>
    <w:lvl w:ilvl="7" w:tplc="8F588924" w:tentative="1">
      <w:start w:val="1"/>
      <w:numFmt w:val="bullet"/>
      <w:lvlText w:val=""/>
      <w:lvlJc w:val="left"/>
      <w:pPr>
        <w:tabs>
          <w:tab w:val="num" w:pos="5760"/>
        </w:tabs>
        <w:ind w:left="5760" w:hanging="360"/>
      </w:pPr>
      <w:rPr>
        <w:rFonts w:ascii="Times New Roman" w:hAnsi="Times New Roman" w:hint="default"/>
      </w:rPr>
    </w:lvl>
    <w:lvl w:ilvl="8" w:tplc="A64C468E"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characterSpacingControl w:val="doNotCompress"/>
  <w:compat/>
  <w:rsids>
    <w:rsidRoot w:val="009310F9"/>
    <w:rsid w:val="000F434A"/>
    <w:rsid w:val="001A3CA6"/>
    <w:rsid w:val="00406AAA"/>
    <w:rsid w:val="00583AAB"/>
    <w:rsid w:val="009310F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6AAA"/>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310F9"/>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562107">
      <w:bodyDiv w:val="1"/>
      <w:marLeft w:val="0"/>
      <w:marRight w:val="0"/>
      <w:marTop w:val="0"/>
      <w:marBottom w:val="0"/>
      <w:divBdr>
        <w:top w:val="none" w:sz="0" w:space="0" w:color="auto"/>
        <w:left w:val="none" w:sz="0" w:space="0" w:color="auto"/>
        <w:bottom w:val="none" w:sz="0" w:space="0" w:color="auto"/>
        <w:right w:val="none" w:sz="0" w:space="0" w:color="auto"/>
      </w:divBdr>
    </w:div>
    <w:div w:id="54282674">
      <w:bodyDiv w:val="1"/>
      <w:marLeft w:val="0"/>
      <w:marRight w:val="0"/>
      <w:marTop w:val="0"/>
      <w:marBottom w:val="0"/>
      <w:divBdr>
        <w:top w:val="none" w:sz="0" w:space="0" w:color="auto"/>
        <w:left w:val="none" w:sz="0" w:space="0" w:color="auto"/>
        <w:bottom w:val="none" w:sz="0" w:space="0" w:color="auto"/>
        <w:right w:val="none" w:sz="0" w:space="0" w:color="auto"/>
      </w:divBdr>
      <w:divsChild>
        <w:div w:id="108746441">
          <w:marLeft w:val="0"/>
          <w:marRight w:val="432"/>
          <w:marTop w:val="134"/>
          <w:marBottom w:val="0"/>
          <w:divBdr>
            <w:top w:val="none" w:sz="0" w:space="0" w:color="auto"/>
            <w:left w:val="none" w:sz="0" w:space="0" w:color="auto"/>
            <w:bottom w:val="none" w:sz="0" w:space="0" w:color="auto"/>
            <w:right w:val="none" w:sz="0" w:space="0" w:color="auto"/>
          </w:divBdr>
        </w:div>
      </w:divsChild>
    </w:div>
    <w:div w:id="179052618">
      <w:bodyDiv w:val="1"/>
      <w:marLeft w:val="0"/>
      <w:marRight w:val="0"/>
      <w:marTop w:val="0"/>
      <w:marBottom w:val="0"/>
      <w:divBdr>
        <w:top w:val="none" w:sz="0" w:space="0" w:color="auto"/>
        <w:left w:val="none" w:sz="0" w:space="0" w:color="auto"/>
        <w:bottom w:val="none" w:sz="0" w:space="0" w:color="auto"/>
        <w:right w:val="none" w:sz="0" w:space="0" w:color="auto"/>
      </w:divBdr>
    </w:div>
    <w:div w:id="206450904">
      <w:bodyDiv w:val="1"/>
      <w:marLeft w:val="0"/>
      <w:marRight w:val="0"/>
      <w:marTop w:val="0"/>
      <w:marBottom w:val="0"/>
      <w:divBdr>
        <w:top w:val="none" w:sz="0" w:space="0" w:color="auto"/>
        <w:left w:val="none" w:sz="0" w:space="0" w:color="auto"/>
        <w:bottom w:val="none" w:sz="0" w:space="0" w:color="auto"/>
        <w:right w:val="none" w:sz="0" w:space="0" w:color="auto"/>
      </w:divBdr>
    </w:div>
    <w:div w:id="363790377">
      <w:bodyDiv w:val="1"/>
      <w:marLeft w:val="0"/>
      <w:marRight w:val="0"/>
      <w:marTop w:val="0"/>
      <w:marBottom w:val="0"/>
      <w:divBdr>
        <w:top w:val="none" w:sz="0" w:space="0" w:color="auto"/>
        <w:left w:val="none" w:sz="0" w:space="0" w:color="auto"/>
        <w:bottom w:val="none" w:sz="0" w:space="0" w:color="auto"/>
        <w:right w:val="none" w:sz="0" w:space="0" w:color="auto"/>
      </w:divBdr>
    </w:div>
    <w:div w:id="379595855">
      <w:bodyDiv w:val="1"/>
      <w:marLeft w:val="0"/>
      <w:marRight w:val="0"/>
      <w:marTop w:val="0"/>
      <w:marBottom w:val="0"/>
      <w:divBdr>
        <w:top w:val="none" w:sz="0" w:space="0" w:color="auto"/>
        <w:left w:val="none" w:sz="0" w:space="0" w:color="auto"/>
        <w:bottom w:val="none" w:sz="0" w:space="0" w:color="auto"/>
        <w:right w:val="none" w:sz="0" w:space="0" w:color="auto"/>
      </w:divBdr>
      <w:divsChild>
        <w:div w:id="181237979">
          <w:marLeft w:val="0"/>
          <w:marRight w:val="432"/>
          <w:marTop w:val="206"/>
          <w:marBottom w:val="0"/>
          <w:divBdr>
            <w:top w:val="none" w:sz="0" w:space="0" w:color="auto"/>
            <w:left w:val="none" w:sz="0" w:space="0" w:color="auto"/>
            <w:bottom w:val="none" w:sz="0" w:space="0" w:color="auto"/>
            <w:right w:val="none" w:sz="0" w:space="0" w:color="auto"/>
          </w:divBdr>
        </w:div>
        <w:div w:id="156506161">
          <w:marLeft w:val="0"/>
          <w:marRight w:val="432"/>
          <w:marTop w:val="115"/>
          <w:marBottom w:val="0"/>
          <w:divBdr>
            <w:top w:val="none" w:sz="0" w:space="0" w:color="auto"/>
            <w:left w:val="none" w:sz="0" w:space="0" w:color="auto"/>
            <w:bottom w:val="none" w:sz="0" w:space="0" w:color="auto"/>
            <w:right w:val="none" w:sz="0" w:space="0" w:color="auto"/>
          </w:divBdr>
        </w:div>
      </w:divsChild>
    </w:div>
    <w:div w:id="383331085">
      <w:bodyDiv w:val="1"/>
      <w:marLeft w:val="0"/>
      <w:marRight w:val="0"/>
      <w:marTop w:val="0"/>
      <w:marBottom w:val="0"/>
      <w:divBdr>
        <w:top w:val="none" w:sz="0" w:space="0" w:color="auto"/>
        <w:left w:val="none" w:sz="0" w:space="0" w:color="auto"/>
        <w:bottom w:val="none" w:sz="0" w:space="0" w:color="auto"/>
        <w:right w:val="none" w:sz="0" w:space="0" w:color="auto"/>
      </w:divBdr>
    </w:div>
    <w:div w:id="581061284">
      <w:bodyDiv w:val="1"/>
      <w:marLeft w:val="0"/>
      <w:marRight w:val="0"/>
      <w:marTop w:val="0"/>
      <w:marBottom w:val="0"/>
      <w:divBdr>
        <w:top w:val="none" w:sz="0" w:space="0" w:color="auto"/>
        <w:left w:val="none" w:sz="0" w:space="0" w:color="auto"/>
        <w:bottom w:val="none" w:sz="0" w:space="0" w:color="auto"/>
        <w:right w:val="none" w:sz="0" w:space="0" w:color="auto"/>
      </w:divBdr>
    </w:div>
    <w:div w:id="769787454">
      <w:bodyDiv w:val="1"/>
      <w:marLeft w:val="0"/>
      <w:marRight w:val="0"/>
      <w:marTop w:val="0"/>
      <w:marBottom w:val="0"/>
      <w:divBdr>
        <w:top w:val="none" w:sz="0" w:space="0" w:color="auto"/>
        <w:left w:val="none" w:sz="0" w:space="0" w:color="auto"/>
        <w:bottom w:val="none" w:sz="0" w:space="0" w:color="auto"/>
        <w:right w:val="none" w:sz="0" w:space="0" w:color="auto"/>
      </w:divBdr>
    </w:div>
    <w:div w:id="875583864">
      <w:bodyDiv w:val="1"/>
      <w:marLeft w:val="0"/>
      <w:marRight w:val="0"/>
      <w:marTop w:val="0"/>
      <w:marBottom w:val="0"/>
      <w:divBdr>
        <w:top w:val="none" w:sz="0" w:space="0" w:color="auto"/>
        <w:left w:val="none" w:sz="0" w:space="0" w:color="auto"/>
        <w:bottom w:val="none" w:sz="0" w:space="0" w:color="auto"/>
        <w:right w:val="none" w:sz="0" w:space="0" w:color="auto"/>
      </w:divBdr>
    </w:div>
    <w:div w:id="914898360">
      <w:bodyDiv w:val="1"/>
      <w:marLeft w:val="0"/>
      <w:marRight w:val="0"/>
      <w:marTop w:val="0"/>
      <w:marBottom w:val="0"/>
      <w:divBdr>
        <w:top w:val="none" w:sz="0" w:space="0" w:color="auto"/>
        <w:left w:val="none" w:sz="0" w:space="0" w:color="auto"/>
        <w:bottom w:val="none" w:sz="0" w:space="0" w:color="auto"/>
        <w:right w:val="none" w:sz="0" w:space="0" w:color="auto"/>
      </w:divBdr>
      <w:divsChild>
        <w:div w:id="2023126561">
          <w:marLeft w:val="432"/>
          <w:marRight w:val="0"/>
          <w:marTop w:val="125"/>
          <w:marBottom w:val="0"/>
          <w:divBdr>
            <w:top w:val="none" w:sz="0" w:space="0" w:color="auto"/>
            <w:left w:val="none" w:sz="0" w:space="0" w:color="auto"/>
            <w:bottom w:val="none" w:sz="0" w:space="0" w:color="auto"/>
            <w:right w:val="none" w:sz="0" w:space="0" w:color="auto"/>
          </w:divBdr>
        </w:div>
        <w:div w:id="1945722438">
          <w:marLeft w:val="432"/>
          <w:marRight w:val="0"/>
          <w:marTop w:val="125"/>
          <w:marBottom w:val="0"/>
          <w:divBdr>
            <w:top w:val="none" w:sz="0" w:space="0" w:color="auto"/>
            <w:left w:val="none" w:sz="0" w:space="0" w:color="auto"/>
            <w:bottom w:val="none" w:sz="0" w:space="0" w:color="auto"/>
            <w:right w:val="none" w:sz="0" w:space="0" w:color="auto"/>
          </w:divBdr>
        </w:div>
      </w:divsChild>
    </w:div>
    <w:div w:id="915435729">
      <w:bodyDiv w:val="1"/>
      <w:marLeft w:val="0"/>
      <w:marRight w:val="0"/>
      <w:marTop w:val="0"/>
      <w:marBottom w:val="0"/>
      <w:divBdr>
        <w:top w:val="none" w:sz="0" w:space="0" w:color="auto"/>
        <w:left w:val="none" w:sz="0" w:space="0" w:color="auto"/>
        <w:bottom w:val="none" w:sz="0" w:space="0" w:color="auto"/>
        <w:right w:val="none" w:sz="0" w:space="0" w:color="auto"/>
      </w:divBdr>
    </w:div>
    <w:div w:id="980116217">
      <w:bodyDiv w:val="1"/>
      <w:marLeft w:val="0"/>
      <w:marRight w:val="0"/>
      <w:marTop w:val="0"/>
      <w:marBottom w:val="0"/>
      <w:divBdr>
        <w:top w:val="none" w:sz="0" w:space="0" w:color="auto"/>
        <w:left w:val="none" w:sz="0" w:space="0" w:color="auto"/>
        <w:bottom w:val="none" w:sz="0" w:space="0" w:color="auto"/>
        <w:right w:val="none" w:sz="0" w:space="0" w:color="auto"/>
      </w:divBdr>
    </w:div>
    <w:div w:id="1354769738">
      <w:bodyDiv w:val="1"/>
      <w:marLeft w:val="0"/>
      <w:marRight w:val="0"/>
      <w:marTop w:val="0"/>
      <w:marBottom w:val="0"/>
      <w:divBdr>
        <w:top w:val="none" w:sz="0" w:space="0" w:color="auto"/>
        <w:left w:val="none" w:sz="0" w:space="0" w:color="auto"/>
        <w:bottom w:val="none" w:sz="0" w:space="0" w:color="auto"/>
        <w:right w:val="none" w:sz="0" w:space="0" w:color="auto"/>
      </w:divBdr>
    </w:div>
    <w:div w:id="1719358044">
      <w:bodyDiv w:val="1"/>
      <w:marLeft w:val="0"/>
      <w:marRight w:val="0"/>
      <w:marTop w:val="0"/>
      <w:marBottom w:val="0"/>
      <w:divBdr>
        <w:top w:val="none" w:sz="0" w:space="0" w:color="auto"/>
        <w:left w:val="none" w:sz="0" w:space="0" w:color="auto"/>
        <w:bottom w:val="none" w:sz="0" w:space="0" w:color="auto"/>
        <w:right w:val="none" w:sz="0" w:space="0" w:color="auto"/>
      </w:divBdr>
    </w:div>
    <w:div w:id="1728995275">
      <w:bodyDiv w:val="1"/>
      <w:marLeft w:val="0"/>
      <w:marRight w:val="0"/>
      <w:marTop w:val="0"/>
      <w:marBottom w:val="0"/>
      <w:divBdr>
        <w:top w:val="none" w:sz="0" w:space="0" w:color="auto"/>
        <w:left w:val="none" w:sz="0" w:space="0" w:color="auto"/>
        <w:bottom w:val="none" w:sz="0" w:space="0" w:color="auto"/>
        <w:right w:val="none" w:sz="0" w:space="0" w:color="auto"/>
      </w:divBdr>
    </w:div>
    <w:div w:id="1837722019">
      <w:bodyDiv w:val="1"/>
      <w:marLeft w:val="0"/>
      <w:marRight w:val="0"/>
      <w:marTop w:val="0"/>
      <w:marBottom w:val="0"/>
      <w:divBdr>
        <w:top w:val="none" w:sz="0" w:space="0" w:color="auto"/>
        <w:left w:val="none" w:sz="0" w:space="0" w:color="auto"/>
        <w:bottom w:val="none" w:sz="0" w:space="0" w:color="auto"/>
        <w:right w:val="none" w:sz="0" w:space="0" w:color="auto"/>
      </w:divBdr>
    </w:div>
    <w:div w:id="1892572880">
      <w:bodyDiv w:val="1"/>
      <w:marLeft w:val="0"/>
      <w:marRight w:val="0"/>
      <w:marTop w:val="0"/>
      <w:marBottom w:val="0"/>
      <w:divBdr>
        <w:top w:val="none" w:sz="0" w:space="0" w:color="auto"/>
        <w:left w:val="none" w:sz="0" w:space="0" w:color="auto"/>
        <w:bottom w:val="none" w:sz="0" w:space="0" w:color="auto"/>
        <w:right w:val="none" w:sz="0" w:space="0" w:color="auto"/>
      </w:divBdr>
    </w:div>
    <w:div w:id="1951009791">
      <w:bodyDiv w:val="1"/>
      <w:marLeft w:val="0"/>
      <w:marRight w:val="0"/>
      <w:marTop w:val="0"/>
      <w:marBottom w:val="0"/>
      <w:divBdr>
        <w:top w:val="none" w:sz="0" w:space="0" w:color="auto"/>
        <w:left w:val="none" w:sz="0" w:space="0" w:color="auto"/>
        <w:bottom w:val="none" w:sz="0" w:space="0" w:color="auto"/>
        <w:right w:val="none" w:sz="0" w:space="0" w:color="auto"/>
      </w:divBdr>
    </w:div>
    <w:div w:id="2019888628">
      <w:bodyDiv w:val="1"/>
      <w:marLeft w:val="0"/>
      <w:marRight w:val="0"/>
      <w:marTop w:val="0"/>
      <w:marBottom w:val="0"/>
      <w:divBdr>
        <w:top w:val="none" w:sz="0" w:space="0" w:color="auto"/>
        <w:left w:val="none" w:sz="0" w:space="0" w:color="auto"/>
        <w:bottom w:val="none" w:sz="0" w:space="0" w:color="auto"/>
        <w:right w:val="none" w:sz="0" w:space="0" w:color="auto"/>
      </w:divBdr>
    </w:div>
    <w:div w:id="2096785193">
      <w:bodyDiv w:val="1"/>
      <w:marLeft w:val="0"/>
      <w:marRight w:val="0"/>
      <w:marTop w:val="0"/>
      <w:marBottom w:val="0"/>
      <w:divBdr>
        <w:top w:val="none" w:sz="0" w:space="0" w:color="auto"/>
        <w:left w:val="none" w:sz="0" w:space="0" w:color="auto"/>
        <w:bottom w:val="none" w:sz="0" w:space="0" w:color="auto"/>
        <w:right w:val="none" w:sz="0" w:space="0" w:color="auto"/>
      </w:divBdr>
      <w:divsChild>
        <w:div w:id="414909870">
          <w:marLeft w:val="432"/>
          <w:marRight w:val="0"/>
          <w:marTop w:val="134"/>
          <w:marBottom w:val="0"/>
          <w:divBdr>
            <w:top w:val="none" w:sz="0" w:space="0" w:color="auto"/>
            <w:left w:val="none" w:sz="0" w:space="0" w:color="auto"/>
            <w:bottom w:val="none" w:sz="0" w:space="0" w:color="auto"/>
            <w:right w:val="none" w:sz="0" w:space="0" w:color="auto"/>
          </w:divBdr>
        </w:div>
        <w:div w:id="1739130857">
          <w:marLeft w:val="0"/>
          <w:marRight w:val="432"/>
          <w:marTop w:val="134"/>
          <w:marBottom w:val="0"/>
          <w:divBdr>
            <w:top w:val="none" w:sz="0" w:space="0" w:color="auto"/>
            <w:left w:val="none" w:sz="0" w:space="0" w:color="auto"/>
            <w:bottom w:val="none" w:sz="0" w:space="0" w:color="auto"/>
            <w:right w:val="none" w:sz="0" w:space="0" w:color="auto"/>
          </w:divBdr>
        </w:div>
      </w:divsChild>
    </w:div>
    <w:div w:id="2099862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4788</Words>
  <Characters>27293</Characters>
  <Application>Microsoft Office Word</Application>
  <DocSecurity>0</DocSecurity>
  <Lines>227</Lines>
  <Paragraphs>64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2013-03-06T11:24:00Z</dcterms:created>
  <dcterms:modified xsi:type="dcterms:W3CDTF">2013-03-06T11:41:00Z</dcterms:modified>
</cp:coreProperties>
</file>