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5E7" w:rsidRPr="006D55E7" w:rsidRDefault="006D55E7" w:rsidP="006D55E7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45" w:line="240" w:lineRule="auto"/>
        <w:ind w:left="1229"/>
        <w:rPr>
          <w:rFonts w:ascii="Tahoma" w:eastAsia="Times New Roman" w:hAnsi="Tahoma" w:cs="Tahoma"/>
          <w:color w:val="3E3E3E"/>
          <w:sz w:val="19"/>
          <w:szCs w:val="19"/>
          <w:lang w:bidi="ar-OM"/>
        </w:rPr>
      </w:pPr>
      <w:r w:rsidRPr="006D55E7">
        <w:rPr>
          <w:rFonts w:ascii="Arial" w:eastAsia="Times New Roman" w:hAnsi="Arial" w:cs="Arial"/>
          <w:b/>
          <w:bCs/>
          <w:color w:val="000000"/>
          <w:sz w:val="19"/>
          <w:szCs w:val="19"/>
          <w:rtl/>
          <w:lang w:bidi="ar-OM"/>
        </w:rPr>
        <w:t xml:space="preserve">جمع أحاديث تتعلق بموضوع واحد) في كتاب مستقل تعريف لـ : 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1"/>
      </w:tblGrid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FF0000"/>
                <w:sz w:val="19"/>
                <w:szCs w:val="19"/>
                <w:rtl/>
              </w:rPr>
              <w:t xml:space="preserve">الأجزاء </w:t>
            </w:r>
            <w:proofErr w:type="spellStart"/>
            <w:r w:rsidRPr="006D55E7">
              <w:rPr>
                <w:rFonts w:ascii="Arial" w:eastAsia="Times New Roman" w:hAnsi="Arial" w:cs="Arial"/>
                <w:color w:val="FF0000"/>
                <w:sz w:val="19"/>
                <w:szCs w:val="19"/>
                <w:rtl/>
              </w:rPr>
              <w:t>الحديثية</w:t>
            </w:r>
            <w:proofErr w:type="spellEnd"/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كتب المعاجم</w:t>
            </w: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 xml:space="preserve"> 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 xml:space="preserve">كتب </w:t>
            </w:r>
            <w:proofErr w:type="spellStart"/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المسانيد</w:t>
            </w:r>
            <w:proofErr w:type="spellEnd"/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كتب</w:t>
            </w: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 xml:space="preserve"> </w:t>
            </w: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الأطراف</w:t>
            </w:r>
          </w:p>
        </w:tc>
      </w:tr>
    </w:tbl>
    <w:p w:rsidR="006D55E7" w:rsidRPr="006D55E7" w:rsidRDefault="006D55E7" w:rsidP="006D55E7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45" w:line="240" w:lineRule="auto"/>
        <w:ind w:left="1229"/>
        <w:rPr>
          <w:rFonts w:ascii="Tahoma" w:eastAsia="Times New Roman" w:hAnsi="Tahoma" w:cs="Tahoma"/>
          <w:color w:val="3E3E3E"/>
          <w:sz w:val="19"/>
          <w:szCs w:val="19"/>
          <w:rtl/>
          <w:lang w:bidi="ar-OM"/>
        </w:rPr>
      </w:pPr>
      <w:r w:rsidRPr="006D55E7">
        <w:rPr>
          <w:rFonts w:ascii="Arial" w:eastAsia="Times New Roman" w:hAnsi="Arial" w:cs="Arial"/>
          <w:b/>
          <w:bCs/>
          <w:color w:val="000000"/>
          <w:sz w:val="19"/>
          <w:szCs w:val="19"/>
          <w:rtl/>
          <w:lang w:bidi="ar-OM"/>
        </w:rPr>
        <w:br/>
      </w:r>
      <w:r w:rsidRPr="006D55E7">
        <w:rPr>
          <w:rFonts w:ascii="Tahoma" w:eastAsia="Times New Roman" w:hAnsi="Tahoma" w:cs="Tahoma"/>
          <w:color w:val="3E3E3E"/>
          <w:sz w:val="19"/>
          <w:szCs w:val="19"/>
          <w:rtl/>
          <w:lang w:bidi="ar-OM"/>
        </w:rPr>
        <w:br/>
      </w:r>
      <w:r w:rsidRPr="006D55E7">
        <w:rPr>
          <w:rFonts w:ascii="Arial" w:eastAsia="Times New Roman" w:hAnsi="Arial" w:cs="Arial"/>
          <w:b/>
          <w:bCs/>
          <w:color w:val="000000"/>
          <w:sz w:val="19"/>
          <w:szCs w:val="19"/>
          <w:rtl/>
          <w:lang w:bidi="ar-OM"/>
        </w:rPr>
        <w:t xml:space="preserve">إذا كان في الحديث صفة خاصة (في سنده أو متنه) نرجع إلى : 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63"/>
      </w:tblGrid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FF0000"/>
                <w:sz w:val="19"/>
                <w:szCs w:val="19"/>
                <w:rtl/>
              </w:rPr>
              <w:t>المؤلفات في الأحاديث القدسية</w:t>
            </w:r>
            <w:r w:rsidRPr="006D55E7">
              <w:rPr>
                <w:rFonts w:ascii="Arial" w:eastAsia="Times New Roman" w:hAnsi="Arial" w:cs="Arial"/>
                <w:color w:val="FF0000"/>
                <w:sz w:val="19"/>
                <w:szCs w:val="19"/>
              </w:rPr>
              <w:t xml:space="preserve"> 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 xml:space="preserve">المؤلفات في </w:t>
            </w:r>
            <w:proofErr w:type="spellStart"/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المسانيد</w:t>
            </w:r>
            <w:proofErr w:type="spellEnd"/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 xml:space="preserve"> 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المؤلفات في المعاجم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المؤلفات في الأحاديث المشتهرة</w:t>
            </w: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 xml:space="preserve"> </w:t>
            </w:r>
          </w:p>
        </w:tc>
      </w:tr>
    </w:tbl>
    <w:p w:rsidR="006D55E7" w:rsidRPr="006D55E7" w:rsidRDefault="006D55E7" w:rsidP="006D55E7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45" w:line="240" w:lineRule="auto"/>
        <w:ind w:left="1229"/>
        <w:rPr>
          <w:rFonts w:ascii="Tahoma" w:eastAsia="Times New Roman" w:hAnsi="Tahoma" w:cs="Tahoma"/>
          <w:color w:val="3E3E3E"/>
          <w:sz w:val="19"/>
          <w:szCs w:val="19"/>
          <w:rtl/>
          <w:lang w:bidi="ar-OM"/>
        </w:rPr>
      </w:pPr>
      <w:r w:rsidRPr="006D55E7">
        <w:rPr>
          <w:rFonts w:ascii="Arial" w:eastAsia="Times New Roman" w:hAnsi="Arial" w:cs="Arial"/>
          <w:b/>
          <w:bCs/>
          <w:color w:val="000000"/>
          <w:sz w:val="19"/>
          <w:szCs w:val="19"/>
          <w:rtl/>
          <w:lang w:bidi="ar-OM"/>
        </w:rPr>
        <w:br/>
      </w:r>
      <w:r w:rsidRPr="006D55E7">
        <w:rPr>
          <w:rFonts w:ascii="Tahoma" w:eastAsia="Times New Roman" w:hAnsi="Tahoma" w:cs="Tahoma"/>
          <w:color w:val="3E3E3E"/>
          <w:sz w:val="19"/>
          <w:szCs w:val="19"/>
          <w:rtl/>
          <w:lang w:bidi="ar-OM"/>
        </w:rPr>
        <w:br/>
      </w:r>
      <w:r w:rsidRPr="006D55E7">
        <w:rPr>
          <w:rFonts w:ascii="Arial" w:eastAsia="Times New Roman" w:hAnsi="Arial" w:cs="Arial"/>
          <w:b/>
          <w:bCs/>
          <w:color w:val="000000"/>
          <w:sz w:val="19"/>
          <w:szCs w:val="19"/>
          <w:rtl/>
          <w:lang w:bidi="ar-OM"/>
        </w:rPr>
        <w:t xml:space="preserve">كتاب (مفتاح كنوز السنة) فهرس أحاديث كتب كثيرة من كتب السنة، وعددها : 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1"/>
      </w:tblGrid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FF0000"/>
                <w:sz w:val="19"/>
                <w:szCs w:val="19"/>
              </w:rPr>
              <w:t>14</w:t>
            </w:r>
            <w:r w:rsidRPr="006D55E7">
              <w:rPr>
                <w:rFonts w:ascii="Arial" w:eastAsia="Times New Roman" w:hAnsi="Arial" w:cs="Arial"/>
                <w:color w:val="FF0000"/>
                <w:sz w:val="19"/>
                <w:szCs w:val="19"/>
                <w:rtl/>
              </w:rPr>
              <w:t>كتابا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 xml:space="preserve">10 </w:t>
            </w: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كتب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 xml:space="preserve">09 </w:t>
            </w: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كتب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</w:rPr>
              <w:t>12</w:t>
            </w:r>
            <w:r w:rsidRPr="006D55E7">
              <w:rPr>
                <w:rFonts w:ascii="Arial" w:eastAsia="Times New Roman" w:hAnsi="Arial" w:cs="Arial"/>
                <w:color w:val="000000"/>
                <w:sz w:val="19"/>
                <w:szCs w:val="19"/>
                <w:rtl/>
              </w:rPr>
              <w:t>كتابا</w:t>
            </w:r>
          </w:p>
        </w:tc>
      </w:tr>
    </w:tbl>
    <w:p w:rsidR="006D55E7" w:rsidRPr="006D55E7" w:rsidRDefault="006D55E7" w:rsidP="006D55E7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45" w:line="240" w:lineRule="auto"/>
        <w:ind w:left="1229"/>
        <w:rPr>
          <w:rFonts w:ascii="Tahoma" w:eastAsia="Times New Roman" w:hAnsi="Tahoma" w:cs="Tahoma"/>
          <w:color w:val="3E3E3E"/>
          <w:sz w:val="19"/>
          <w:szCs w:val="19"/>
          <w:rtl/>
          <w:lang w:bidi="ar-OM"/>
        </w:rPr>
      </w:pPr>
      <w:r w:rsidRPr="006D55E7">
        <w:rPr>
          <w:rFonts w:ascii="Arial" w:eastAsia="Times New Roman" w:hAnsi="Arial" w:cs="Arial"/>
          <w:b/>
          <w:bCs/>
          <w:color w:val="000000"/>
          <w:sz w:val="19"/>
          <w:szCs w:val="19"/>
          <w:rtl/>
          <w:lang w:bidi="ar-OM"/>
        </w:rPr>
        <w:br/>
      </w:r>
      <w:r w:rsidRPr="006D55E7">
        <w:rPr>
          <w:rFonts w:ascii="Tahoma" w:eastAsia="Times New Roman" w:hAnsi="Tahoma" w:cs="Tahoma"/>
          <w:color w:val="3E3E3E"/>
          <w:sz w:val="19"/>
          <w:szCs w:val="19"/>
          <w:rtl/>
          <w:lang w:bidi="ar-OM"/>
        </w:rPr>
        <w:br/>
      </w:r>
      <w:r w:rsidRPr="006D55E7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 w:bidi="ar-OM"/>
        </w:rPr>
        <w:t xml:space="preserve">إذا لاحظنا على الحديث صفة خاصة تتعلق بالمتن أو الإسناد، فإننا نرجع إلى : 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28"/>
      </w:tblGrid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المؤلفات في الناسخ والمنسوخ</w:t>
            </w:r>
            <w:r w:rsidRPr="006D55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المؤلفات في العلل</w:t>
            </w:r>
            <w:r w:rsidRPr="006D55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المؤلفات في مُشكل الحديث</w:t>
            </w:r>
            <w:r w:rsidRPr="006D55E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6D55E7" w:rsidRPr="006D55E7" w:rsidTr="006D55E7">
        <w:tc>
          <w:tcPr>
            <w:tcW w:w="0" w:type="auto"/>
            <w:shd w:val="clear" w:color="auto" w:fill="auto"/>
            <w:hideMark/>
          </w:tcPr>
          <w:p w:rsidR="006D55E7" w:rsidRPr="006D55E7" w:rsidRDefault="006D55E7" w:rsidP="006D55E7">
            <w:pPr>
              <w:spacing w:after="240" w:line="240" w:lineRule="auto"/>
              <w:rPr>
                <w:rFonts w:ascii="Tahoma" w:eastAsia="Times New Roman" w:hAnsi="Tahoma" w:cs="Tahoma"/>
                <w:color w:val="3E3E3E"/>
                <w:sz w:val="19"/>
                <w:szCs w:val="19"/>
              </w:rPr>
            </w:pPr>
            <w:r w:rsidRPr="006D55E7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جميع ما ذكر</w:t>
            </w:r>
            <w:r w:rsidRPr="006D55E7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 xml:space="preserve"> </w:t>
            </w:r>
          </w:p>
        </w:tc>
      </w:tr>
    </w:tbl>
    <w:p w:rsidR="00BE07F8" w:rsidRPr="006D55E7" w:rsidRDefault="00BE07F8" w:rsidP="006D55E7"/>
    <w:sectPr w:rsidR="00BE07F8" w:rsidRPr="006D55E7" w:rsidSect="00C527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4447E"/>
    <w:multiLevelType w:val="multilevel"/>
    <w:tmpl w:val="BDF61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/>
  <w:defaultTabStop w:val="720"/>
  <w:characterSpacingControl w:val="doNotCompress"/>
  <w:compat/>
  <w:rsids>
    <w:rsidRoot w:val="006D55E7"/>
    <w:rsid w:val="006D55E7"/>
    <w:rsid w:val="00BE07F8"/>
    <w:rsid w:val="00C52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7F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200885">
      <w:bodyDiv w:val="1"/>
      <w:marLeft w:val="509"/>
      <w:marRight w:val="509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6033">
              <w:marLeft w:val="0"/>
              <w:marRight w:val="0"/>
              <w:marTop w:val="73"/>
              <w:marBottom w:val="1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8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60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936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81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23176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32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9998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5109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1280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ncc</dc:creator>
  <cp:lastModifiedBy>ncc</cp:lastModifiedBy>
  <cp:revision>2</cp:revision>
  <dcterms:created xsi:type="dcterms:W3CDTF">2013-05-05T01:39:00Z</dcterms:created>
  <dcterms:modified xsi:type="dcterms:W3CDTF">2013-05-05T01:40:00Z</dcterms:modified>
</cp:coreProperties>
</file>