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B077E">
      <w:pPr>
        <w:rPr>
          <w:rFonts w:hint="cs"/>
          <w:rtl/>
        </w:rPr>
      </w:pP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نجي ل فقه المواريث2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الله يرضى عليك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يادكتور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منير ويثيبك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الجنه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كان حقيقة مخلص في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الماده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لأني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اذا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ذكرته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لااذكر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الخير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امده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الله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بالعافيه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هو وكل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مشائخنا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ودكاترنا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الذين كانوا معنا على مدى السنوات الثلاث والنصف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.</w:t>
      </w:r>
    </w:p>
    <w:p w:rsidR="00FB077E" w:rsidRDefault="00FB077E">
      <w:pPr>
        <w:rPr>
          <w:rFonts w:hint="cs"/>
          <w:rtl/>
        </w:rPr>
      </w:pP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فقه المواريث2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FF0000"/>
          <w:sz w:val="36"/>
          <w:szCs w:val="36"/>
        </w:rPr>
        <w:t>**********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&lt;&lt;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الدكتور رتب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الاسئله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على ترتيب مواضيع المقرر/ كذلك يهتم بترتيب المذاهب 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وهي كالتالي: 1- حنفيه 2- مالكيه 3- شافعيه 4-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حنابله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&gt;&gt;&gt;&gt;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احس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اني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سرت محاضره </w:t>
      </w:r>
      <w:r>
        <w:rPr>
          <w:rFonts w:ascii="Arial Narrow" w:hAnsi="Arial Narrow"/>
          <w:noProof/>
          <w:color w:val="0000FF"/>
          <w:sz w:val="36"/>
          <w:szCs w:val="36"/>
        </w:rPr>
        <w:drawing>
          <wp:inline distT="0" distB="0" distL="0" distR="0">
            <wp:extent cx="255905" cy="255905"/>
            <wp:effectExtent l="19050" t="0" r="0" b="0"/>
            <wp:docPr id="1" name="صورة 1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بسم الله نبدأ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: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طرق توريث ذوي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الارحام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(التعصيب -الرد-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لتسويه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كل ما ذكر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اصناف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ذوي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الارحام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(من ينتمي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الى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الميت -من ينتمي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الميت- من ينتمي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الى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ابوي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الميت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جميع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ماذكر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امثلة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ذوي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الارحام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( الجد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ابو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الاب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- الجد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ابو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-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الجده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- كل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ماسبق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lastRenderedPageBreak/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ادلة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جواز الرد /دليل لسعد :من هو سعد(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ابي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وقاص-بن الربيع-بن معاذ- بن عباده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)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سؤال عرضي</w:t>
      </w:r>
      <w:r>
        <w:rPr>
          <w:rFonts w:ascii="Arial Narrow" w:hAnsi="Arial Narrow"/>
          <w:noProof/>
          <w:color w:val="0000FF"/>
          <w:sz w:val="36"/>
          <w:szCs w:val="36"/>
        </w:rPr>
        <w:drawing>
          <wp:inline distT="0" distB="0" distL="0" distR="0">
            <wp:extent cx="255905" cy="255905"/>
            <wp:effectExtent l="19050" t="0" r="0" b="0"/>
            <wp:docPr id="2" name="صورة 2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5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اقوال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العلماء في الرد: الرد على(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اصحاب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الفروض عدا الزوجين-مع الزوجين-عدم جواز الرد-جميع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ماسبق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تسقط الزكاة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والكفارات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بالموت عند ( الحنابلة- الحنفية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القائل بالرد مع الزوجين(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ابوبكر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-عمر-عثمان-علي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الحقوق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المتعلقه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بالتركه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قبل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القسمه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(نفقات التجهيز- حجة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الاسلام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-الزكاة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كل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ماذكر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ديون العباد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المتعلقه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بالتركه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قبل قسمتها:(الديون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النقديه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-رد الودائع-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اعادة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الرهن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كل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ماذكر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=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احكام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الوصيه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(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ان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لاتزيد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عن النصف-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ن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لاتكون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 لوارث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ان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تقدم على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اداء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الدين- جميع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ماسبق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طرق قسمة التركات(القيراط-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النسبيه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-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القيمه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السهميه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جميع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ماذكر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Fonts w:ascii="Arial Narrow" w:hAnsi="Arial Narrow"/>
          <w:color w:val="0000FF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من صفات ذوي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الارحام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(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اقرباء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>لايرثون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u w:val="single"/>
          <w:rtl/>
        </w:rPr>
        <w:t xml:space="preserve"> بالنسب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بعضهم 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اصحاب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 xml:space="preserve"> الفروض-بعضهم عصبه- كل </w:t>
      </w:r>
      <w:proofErr w:type="spellStart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  <w:rtl/>
        </w:rPr>
        <w:t>ماذكر</w:t>
      </w:r>
      <w:proofErr w:type="spellEnd"/>
      <w:r>
        <w:rPr>
          <w:rStyle w:val="a3"/>
          <w:rFonts w:ascii="Arial Narrow" w:hAnsi="Arial Narrow"/>
          <w:b w:val="0"/>
          <w:bCs w:val="0"/>
          <w:color w:val="0000FF"/>
          <w:sz w:val="36"/>
          <w:szCs w:val="36"/>
        </w:rPr>
        <w:t>)</w:t>
      </w:r>
    </w:p>
    <w:p w:rsidR="00FB077E" w:rsidRDefault="00FB077E">
      <w:pPr>
        <w:rPr>
          <w:rFonts w:hint="cs"/>
          <w:rtl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96"/>
      </w:tblGrid>
      <w:tr w:rsidR="00FB077E" w:rsidRPr="00FB077E" w:rsidTr="00FB077E">
        <w:trPr>
          <w:tblCellSpacing w:w="0" w:type="dxa"/>
        </w:trPr>
        <w:tc>
          <w:tcPr>
            <w:tcW w:w="0" w:type="auto"/>
            <w:tcBorders>
              <w:left w:val="single" w:sz="4" w:space="0" w:color="CCCCCC"/>
            </w:tcBorders>
            <w:hideMark/>
          </w:tcPr>
          <w:p w:rsidR="00FB077E" w:rsidRPr="00FB077E" w:rsidRDefault="00FB077E" w:rsidP="00FB077E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77E">
              <w:rPr>
                <w:rFonts w:ascii="Arial Narrow" w:eastAsia="Times New Roman" w:hAnsi="Arial Narrow" w:cs="Times New Roman"/>
                <w:color w:val="FF0000"/>
                <w:sz w:val="36"/>
                <w:szCs w:val="36"/>
                <w:rtl/>
              </w:rPr>
              <w:t>يتبع فقه المواريث2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  <w:t xml:space="preserve">- 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مات/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كناز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/عن بنت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بنت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و جد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اب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لام وبطريقة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اهل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القرابه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تأخذ بنت 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lastRenderedPageBreak/>
              <w:t>البنت (ا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u w:val="single"/>
                <w:rtl/>
              </w:rPr>
              <w:t>لمال كله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 xml:space="preserve">- 1/2 -1/6 - 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لاشيء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>)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  <w:t>-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مات فاكهة عن بنت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بنت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-وبنت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اخ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-وبنت عم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وبالتسويه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تأخذ بنت البنت( المال كله- 1/2- 1/6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 xml:space="preserve"> _ 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u w:val="single"/>
              </w:rPr>
              <w:t xml:space="preserve">1/3 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>)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  <w:t>-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من طرق توريث ذوي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الارحام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طريقة التنزيل والمقصود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به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(تنزيل شخص مكان شخص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>)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  <w:t>-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مات مرتل عن -عم لام-وعمه- بالتنزيل العم لام مكان( عم عصبي-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اخ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لاب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-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اخ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لام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 xml:space="preserve">-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u w:val="single"/>
                <w:rtl/>
              </w:rPr>
              <w:t>ام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>)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  <w:t>-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طريقة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اهل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القرابه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 من طرق (حنفيه -شافعيه -مالكيه-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حنابله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>)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br/>
              <w:t>-</w:t>
            </w:r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 xml:space="preserve">طريقة التنزيل ( حنفيه -شافعيه -مالكيه- </w:t>
            </w:r>
            <w:proofErr w:type="spellStart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  <w:rtl/>
              </w:rPr>
              <w:t>حنابله</w:t>
            </w:r>
            <w:proofErr w:type="spellEnd"/>
            <w:r w:rsidRPr="00FB077E">
              <w:rPr>
                <w:rFonts w:ascii="Arial Narrow" w:eastAsia="Times New Roman" w:hAnsi="Arial Narrow" w:cs="Times New Roman"/>
                <w:color w:val="0000FF"/>
                <w:sz w:val="36"/>
                <w:szCs w:val="36"/>
              </w:rPr>
              <w:t>)</w:t>
            </w:r>
            <w:r w:rsidRPr="00FB07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077E" w:rsidRPr="00FB077E" w:rsidTr="00FB077E">
        <w:trPr>
          <w:tblCellSpacing w:w="0" w:type="dxa"/>
        </w:trPr>
        <w:tc>
          <w:tcPr>
            <w:tcW w:w="0" w:type="auto"/>
            <w:tcBorders>
              <w:left w:val="single" w:sz="4" w:space="0" w:color="CCCCCC"/>
            </w:tcBorders>
            <w:vAlign w:val="bottom"/>
            <w:hideMark/>
          </w:tcPr>
          <w:p w:rsidR="00FB077E" w:rsidRPr="00FB077E" w:rsidRDefault="00FB077E" w:rsidP="00FB077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B077E" w:rsidRPr="00FB077E" w:rsidRDefault="00FB077E"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تابع المواريث2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FF0000"/>
          <w:sz w:val="48"/>
          <w:szCs w:val="48"/>
        </w:rPr>
        <w:t>***********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من الفقهاء 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اعطى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الخنثى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اقل النصيبين،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والورثه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نسيت بقية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الجمله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...لكن الجواب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الحنفيه</w:t>
      </w:r>
      <w:proofErr w:type="spellEnd"/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من الفقهاء 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اعطى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متوسط النصيبين وهم (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المالكيه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من الفقهاء من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اعطى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الخنثى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اقل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والورثه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اقل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واوقف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الباقي لحين اتضاحه (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الشافعيه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قال العلماء يحكم بموت المفقود حين يموت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اقرانه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في بلده وهو قول (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ابي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حنيفة والشافعي- مالك- احمد - بن حزم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بعض الفقهاء استثنى المرتد من عدم التوارث بين ملتين وهم (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الحنفيه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lastRenderedPageBreak/>
        <w:t>-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المطلقه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البائن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بينونه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كبرى ترث زوجها مطلقا:قول/ (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المالكيه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-= = = =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لاترث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مطلقا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 ( 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- = = = 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لا ترث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ان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طلقها في حال صحته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( 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- = = = 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ترث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مالم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تتزوج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 ( 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في انهدام منزل تحققنا من موت ،زوج وزوجته، معا في آن واحد حكم توريثهما (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لاتوارث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بينهما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- 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يقع التوارث بين الزوجين في عدة الطلاق الرجعي عند( المذاهب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الاربعه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 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>-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من قال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لاتقسم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التركه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حتى يولد الحمل رعاية لحق الحمل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 ( )</w:t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Fonts w:ascii="Arial Narrow" w:hAnsi="Arial Narrow"/>
          <w:color w:val="000000"/>
          <w:sz w:val="36"/>
          <w:szCs w:val="36"/>
        </w:rPr>
        <w:br/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- </w:t>
      </w:r>
      <w:proofErr w:type="spellStart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>لاحصر</w:t>
      </w:r>
      <w:proofErr w:type="spellEnd"/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  <w:rtl/>
        </w:rPr>
        <w:t xml:space="preserve"> لتقدير الحمل بل يعطى الورثة اليقين ويوقف الباقي</w:t>
      </w:r>
      <w:r>
        <w:rPr>
          <w:rStyle w:val="a3"/>
          <w:rFonts w:ascii="Arial Narrow" w:hAnsi="Arial Narrow"/>
          <w:b w:val="0"/>
          <w:bCs w:val="0"/>
          <w:color w:val="000000"/>
          <w:sz w:val="36"/>
          <w:szCs w:val="36"/>
        </w:rPr>
        <w:t xml:space="preserve"> ( )</w:t>
      </w:r>
    </w:p>
    <w:sectPr w:rsidR="00FB077E" w:rsidRPr="00FB077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ahoma">
    <w:panose1 w:val="020B060403050404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/>
  <w:defaultTabStop w:val="720"/>
  <w:characterSpacingControl w:val="doNotCompress"/>
  <w:compat>
    <w:useFELayout/>
  </w:compat>
  <w:rsids>
    <w:rsidRoot w:val="00FB077E"/>
    <w:rsid w:val="00FB0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B077E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FB0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B077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B077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4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2012-12-25T03:02:00Z</dcterms:created>
  <dcterms:modified xsi:type="dcterms:W3CDTF">2012-12-25T03:05:00Z</dcterms:modified>
</cp:coreProperties>
</file>