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FA" w:rsidRPr="00494D14" w:rsidRDefault="00494D14">
      <w:pPr>
        <w:rPr>
          <w:rFonts w:cs="Akhbar MT" w:hint="cs"/>
          <w:b/>
          <w:bCs/>
          <w:sz w:val="32"/>
          <w:szCs w:val="32"/>
          <w:rtl/>
        </w:rPr>
      </w:pPr>
      <w:r w:rsidRPr="00494D14">
        <w:rPr>
          <w:rFonts w:cs="Akhbar MT" w:hint="cs"/>
          <w:b/>
          <w:bCs/>
          <w:sz w:val="32"/>
          <w:szCs w:val="32"/>
          <w:rtl/>
        </w:rPr>
        <w:t xml:space="preserve">اسئلة </w:t>
      </w:r>
      <w:proofErr w:type="spellStart"/>
      <w:r w:rsidRPr="00494D14">
        <w:rPr>
          <w:rFonts w:cs="Akhbar MT" w:hint="cs"/>
          <w:b/>
          <w:bCs/>
          <w:sz w:val="32"/>
          <w:szCs w:val="32"/>
          <w:rtl/>
        </w:rPr>
        <w:t>العقيده</w:t>
      </w:r>
      <w:proofErr w:type="spellEnd"/>
      <w:r w:rsidRPr="00494D14">
        <w:rPr>
          <w:rFonts w:cs="Akhbar MT" w:hint="cs"/>
          <w:b/>
          <w:bCs/>
          <w:sz w:val="32"/>
          <w:szCs w:val="32"/>
          <w:rtl/>
        </w:rPr>
        <w:t xml:space="preserve"> محلوله </w:t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حجة الله التي يعذب مخالفها قامت على الخلق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بالفطره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التي فطر الله الناس عليها</w:t>
      </w:r>
      <w:bookmarkStart w:id="0" w:name="_GoBack"/>
      <w:bookmarkEnd w:id="0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بالعقول التي انعم الله بها على الانسان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بالانبياء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والرسل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مما دل على وحدانية الله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الادله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العقليه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الادله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النقليه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الادله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الفطريه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القول بوجود الهين للوجود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متماثين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ومتكافئين ، هو مذهب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الثنويه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من المجوس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المانويه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القاتلون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بالاصلين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ا+ب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ليس مما ذكر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يوصف ربنا بانه خالق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بعد خلقه الخلق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منذ الأزل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مع خلقة الخلق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أ+ب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الانحرافات في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الألوهيه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التي وقعت في الناس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أ- جحد ربوبيه الله أصلاً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جحد بعض خصائص الرب لغيره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إعطاء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شي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من خصائص الرب لغيره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دخول الاصنام الى جزيره العرب كان على يد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عمرو بن كلثوم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عمرو بن الجموح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عمرو بن لحي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7-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ذكر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الألوهيه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القرآن لتحقيق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الغايه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التاليه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لانه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امر جديد جاء الوحي لتقريره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للإلزام به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لانه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من لوازم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8-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الرقيه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الشرعيه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هي التي جمعت الشروط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التاليه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ان تكون بأسماء الله وصفاته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ان تكون بكلام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ان تكون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باللغه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العربيه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10-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مما ينقص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التوحيدمن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حيث كماله ولا يبطله كليه ؟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الكفر الاكبر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2-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الشرك الاكبر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3-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النفاق الاكبر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4-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11-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لم ينازع احد من الناس الرسل في ربوبيه الله من حيث؟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اصلها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بعض تفاصيلها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تفاصيلها كلها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4-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12 -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اول واجب على المكلف حتى يكتسب صفة الايمان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الشك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النظر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القصد إلى النظر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13 -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التمانع المذكور في قولة تعالى " لو كان فيهما إله الا الله لفسدتا "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تمانع في الايجاد والخلق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تمانع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الالهيه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أ+ب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14 -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الاقرار بتوحيد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فقط يكسب صفه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الايمان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الاسلام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الاسلام لا الايمان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الكفر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قد ينحرف الناس في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رغم اقرار الفطر به في صور شتى كـ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جحد ربوبيه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جحد بعض خصائص الرب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منح مخلوق بعض خصائص الرب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لأهل الكلام دليل مشهور على وحدانية الله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دليل التمانع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دليل القياس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دليل الاستقراء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17-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لفظ التشبيه في باب الاسماء والصفات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أ- لفظ واضح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لفظ مجمل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أ+د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لفظ مردود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18-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الطوائف التي نفت جميع صفات الله تعالى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أ-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الأشاعره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المعتزله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الجهميه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د-ناقص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الاجابه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19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و 20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مو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واضحين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للسلف في باب الاسماء والصفات قواعد جليله منها قولهم : ان القول في الصفات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كالقول بالذات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ب-كالقول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بالافعال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كالقول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بالاسماء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22-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من قواعد السلف في باب الاسماء والصفات قاعدة " التوقيف " في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اثبات الصفات ونفيها عن الله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اثبات الصفات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نفي الصفات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من صفات الباري تعالي التي تنازع فيها الناس تنازعاً شديداً ، صفة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وجوده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خلقه تعالى للمخلوقات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كلامه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24-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اتيان الكهان سبب في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الكفر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حبوط الاعمال جميعاً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عدم قبول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الصلاه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مدة معينه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تصديق الكهان يؤدي إلى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عدم قبول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الصلاه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مطلقاً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عدم قبول الصلاة 40 يوماً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الكفر بالله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قولة تعالى " أإله مع الله " معناه عند اهل التحقيق والمفسرين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هل شريك يوجد مع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هل في شريك فعل ذلك مع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هل من شريك يعبد مع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ب+ج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27-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اهميه عقيدة التوحيد تبرز في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كونها دعوه جميع الرسل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كونها شرطا في قبول الاعمال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كونها منجيه من عذاب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الاخره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28-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ثبت تاريخاً وشرعاً ان عقيدة التوحيد والايمان بالله وحده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تطورت عن الشرك وعبادة الاوثان منذ بدء الخلق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عقيدة الخلق منذ خُلقوا وغُيرت زمن نبي الله نوح عليه السلام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عرفت في دعوه نبينا محمد صلى الله عليه وسلم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29-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الاسباب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التاليه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احدها كان اهم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شي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القضاء على عادات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الجاهليه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واعرافها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التركيز على تنفيذ الحدود على المخالفين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التركيز على التوحيد والايمان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الدعوه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التركيز على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الموعظه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بخطورة تلك العادات والاعراف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30-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اول ظهور الشرك كان في قوم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نبي الله محمد صلى الله عليه وسلم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نبي الله ابراهيم عليه السلام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نبي الله نوح عليه السلام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جميع الانبياء عليهم السلام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تقرير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الالوهيه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القران كان بالاستدلال بـ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بأفعال الله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بأثار صنعه تعالى وتفرده بذلك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32-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ورد لفظ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الشهاده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( لا اله الا الله ) بصيغه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الإثبات المجرد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النفي المجرد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النفي والاثبات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غير ذلك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من مدلولات كلمه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الشهاده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( لا اله الا الله ) معنى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المنع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العموم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الحصر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الجمع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34-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السنه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اللغه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السيرة الحسنه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الطريقة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المرضيه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السلوك المستقيم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ذكر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القرآن للسبب التالي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لانه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امر جديد جاء الوحي لتقريره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الالزام بلازمه وهو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العباده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لان الناس مقرون به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لفظ " الاله "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اللغه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يطلق على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المبدع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المطاع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المالك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ماكو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اجابه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بالورقه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37 -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لفظ " الرب"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اللغه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على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المتفرد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الحق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38-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مايجب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الله تعالى في ربوبيته واسمائه وصفاته والوهيته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إفراده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جعله تعالى واحداً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عدم الاشراك به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39-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من اسماء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العقيده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عند السلف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الفقه الاكبر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التوحيد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السنه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40-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من صور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الاستجابه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للداعي ،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مايلي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إعطاء السائل سؤاله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اعطاء السائل من الخير قدر مسائلته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دفع الشر عن السائل بقدر مسائلته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عباره بحق فلان في التوسل الى الله هي من انواع التوسل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الممنوع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الجائز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الواجب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42-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يكون التوسل ممنوعا اذا ترتبت عليه المحاذير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التاليه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الحلف بغير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الايجاب على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قبول الدعاء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(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أ+ب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)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من العبادات التي يكون بها التوسل جائزاً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بحق فلان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بجاه فلان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بإيماني واعمالي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الصالحه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44-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متن العقيدة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الطحاويه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هو من تأليف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أ- الامام ابي جعفر الطحاوي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الامام ابن جرير الطبري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الامام محمد بن حسن الشيباني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شر ح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العقيده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الطحاويه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هو من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تاليف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الامام ابن كثير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الامام ابن جرير الطبري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الامام ابي جعفر الطحاوي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الامام ابي العز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يطلق مصطلح الفقه الاكبر عند العلماء على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العقيده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التوحيد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اصول الدين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47-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شرف علم التوحيد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لانه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يتعلق بـ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دين الله واحكامه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رسل الله وسيرتهم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الله تعالى لان شرف العلم من شرف المعلوم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وحي الله المنزل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48-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العقل في مسائل الاعتقاد منزله اساسيه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لانه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مستقل بمعرفه الله تفصيلا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هو الاصل في معرفه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مستغن عن الوحي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49-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الطريق الى معرفه الله وجه التفصيل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الفطره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العقل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الانبياء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50-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صلب دعوه المرسلين عليهم السلام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اثبات ربوبيه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اثبات وجود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نفي الشريك عن الله في ربوبيته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الاصول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الكليه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للمعرفه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التي جاء بها القران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معرفه الله تعالى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معرفه الطريق الموصل اليه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معرفه عاقبه من اطاع الله وعصاه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52-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الغايه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التي من اجلها خلق الله الخلق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عباده الله وحده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عباده الله وحده وطاعته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افراد الله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بالعباده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يطلق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المعرفه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والاثبات على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الاسماء والصفات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والاسماء والصفات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الالوهيه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54-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يمكن تقسيم التوحيد الى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ا- 3 اقسام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قسمين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ج- 3 اقسام او قسمين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55-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بين انواع التوحيد انواع من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العلاقه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منها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علاقه ترابط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علاقه تنافر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علاقه تضاد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56-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بين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الالوهيه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وتوحيد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علاقه معينه هي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علاقه ترابط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علاقه تضمن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علاقه لزوم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57-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يقصد بمصطلح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الجماعه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اللغه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الاتي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>: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القوم المجتمعون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الاجتماع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عدم التفرق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58-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الايمان عند السلف هو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 :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قول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قول واعتقاد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اعتقاد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د- قول واعتقاد وعمل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494D14" w:rsidRDefault="00494D14">
      <w:pPr>
        <w:rPr>
          <w:rFonts w:cs="Akhbar MT" w:hint="cs"/>
          <w:b/>
          <w:bCs/>
          <w:sz w:val="32"/>
          <w:szCs w:val="32"/>
          <w:rtl/>
        </w:rPr>
      </w:pP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lastRenderedPageBreak/>
        <w:t xml:space="preserve">59-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اهيمه البدء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بالدعوه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الى الله تبرز في كونه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اول دعوه للمرسلين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الاصل في قبول الواجبات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السبب في القضاء على مظاهر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الجاهليه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60-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صيغه الامر به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الوارده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في القرآن عن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الالوهيه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هي 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ا- من انواع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الادله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عليه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لبيان اهميه توحيد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الربوبيه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لنفي الشرك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61-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معنى شهاده ان " لا اله الا الله " هو انه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لا خالق الا الله مطلقا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لا معبود موجود الا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لا رب الا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62-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العباده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التي يحبها الله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ويرضاها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ذكر الله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ب-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الصلاه</w:t>
      </w:r>
      <w:proofErr w:type="spellEnd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 فقط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ج- الحج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ففط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غير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</w:rPr>
        <w:t xml:space="preserve">63- </w:t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من الاسباب التي تحقق بها اجابه دعاء الكافر الامور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التاليه</w:t>
      </w:r>
      <w:proofErr w:type="spellEnd"/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ا- شدة اضطراره الى الله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ب- قصد فتنته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ج- من جنس رزقه له</w:t>
      </w:r>
      <w:r w:rsidRPr="00494D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 xml:space="preserve">د- جميع </w:t>
      </w:r>
      <w:proofErr w:type="spellStart"/>
      <w:r w:rsidRPr="00494D14">
        <w:rPr>
          <w:rStyle w:val="a3"/>
          <w:rFonts w:ascii="Arial" w:hAnsi="Arial" w:cs="Arial"/>
          <w:b w:val="0"/>
          <w:bCs w:val="0"/>
          <w:color w:val="000000"/>
          <w:sz w:val="32"/>
          <w:szCs w:val="32"/>
          <w:rtl/>
        </w:rPr>
        <w:t>ماذكر</w:t>
      </w:r>
      <w:proofErr w:type="spellEnd"/>
    </w:p>
    <w:p w:rsidR="003E6100" w:rsidRDefault="003E6100">
      <w:pPr>
        <w:rPr>
          <w:rFonts w:cs="Akhbar MT" w:hint="cs"/>
          <w:b/>
          <w:bCs/>
          <w:sz w:val="32"/>
          <w:szCs w:val="32"/>
          <w:rtl/>
        </w:rPr>
      </w:pPr>
    </w:p>
    <w:p w:rsidR="003E6100" w:rsidRDefault="003E6100">
      <w:pPr>
        <w:rPr>
          <w:rFonts w:cs="Akhbar MT" w:hint="cs"/>
          <w:b/>
          <w:bCs/>
          <w:sz w:val="32"/>
          <w:szCs w:val="32"/>
          <w:rtl/>
        </w:rPr>
      </w:pPr>
    </w:p>
    <w:p w:rsidR="003E6100" w:rsidRPr="003E6100" w:rsidRDefault="003E6100" w:rsidP="003E6100">
      <w:pPr>
        <w:bidi w:val="0"/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 w:rsidRPr="003E6100">
        <w:rPr>
          <w:rFonts w:ascii="Times New Roman" w:eastAsia="Times New Roman" w:hAnsi="Times New Roman" w:cs="Times New Roman"/>
          <w:color w:val="FFFFFF"/>
          <w:sz w:val="24"/>
          <w:szCs w:val="24"/>
        </w:rPr>
        <w:lastRenderedPageBreak/>
        <w:pict>
          <v:rect id="_x0000_i1025" style="width:0;height:.75pt" o:hralign="center" o:hrstd="t" o:hrnoshade="t" o:hr="t" fillcolor="#ccc" stroked="f"/>
        </w:pict>
      </w:r>
    </w:p>
    <w:p w:rsidR="003E6100" w:rsidRPr="003E6100" w:rsidRDefault="003E6100" w:rsidP="003E6100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القلم بكتب رقم السؤال </w:t>
      </w:r>
      <w:proofErr w:type="spellStart"/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والاجابه</w:t>
      </w:r>
      <w:proofErr w:type="spellEnd"/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لك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6=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7=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8=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10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11=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14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15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16=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17=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18=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21=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24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25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26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27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28=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29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30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31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34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35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36 =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37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38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39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40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41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44=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45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lastRenderedPageBreak/>
        <w:t xml:space="preserve">46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47=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48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49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50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51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54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55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ا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56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57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58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59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60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61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ب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62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Arial" w:eastAsia="Times New Roman" w:hAnsi="Arial" w:cs="Arial"/>
          <w:color w:val="000000"/>
          <w:sz w:val="27"/>
          <w:szCs w:val="27"/>
        </w:rPr>
        <w:br/>
        <w:t xml:space="preserve">63 = </w:t>
      </w:r>
      <w:r w:rsidRPr="003E6100">
        <w:rPr>
          <w:rFonts w:ascii="Arial" w:eastAsia="Times New Roman" w:hAnsi="Arial" w:cs="Arial"/>
          <w:color w:val="000000"/>
          <w:sz w:val="27"/>
          <w:szCs w:val="27"/>
          <w:rtl/>
        </w:rPr>
        <w:t>د</w:t>
      </w:r>
      <w:r w:rsidRPr="003E6100">
        <w:rPr>
          <w:rFonts w:ascii="Times New Roman" w:eastAsia="Times New Roman" w:hAnsi="Times New Roman" w:cs="Times New Roman"/>
          <w:color w:val="FFFFFF"/>
          <w:sz w:val="24"/>
          <w:szCs w:val="24"/>
          <w:rtl/>
        </w:rPr>
        <w:t xml:space="preserve"> </w:t>
      </w:r>
    </w:p>
    <w:p w:rsidR="003E6100" w:rsidRPr="003E6100" w:rsidRDefault="003E6100">
      <w:pPr>
        <w:rPr>
          <w:rFonts w:cs="Akhbar MT" w:hint="cs"/>
          <w:b/>
          <w:bCs/>
          <w:sz w:val="32"/>
          <w:szCs w:val="32"/>
          <w:rtl/>
        </w:rPr>
      </w:pPr>
    </w:p>
    <w:sectPr w:rsidR="003E6100" w:rsidRPr="003E6100" w:rsidSect="00125D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648" w:rsidRDefault="00951648" w:rsidP="003E5BF9">
      <w:pPr>
        <w:spacing w:after="0" w:line="240" w:lineRule="auto"/>
      </w:pPr>
      <w:r>
        <w:separator/>
      </w:r>
    </w:p>
  </w:endnote>
  <w:endnote w:type="continuationSeparator" w:id="0">
    <w:p w:rsidR="00951648" w:rsidRDefault="00951648" w:rsidP="003E5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648" w:rsidRDefault="00951648" w:rsidP="003E5BF9">
      <w:pPr>
        <w:spacing w:after="0" w:line="240" w:lineRule="auto"/>
      </w:pPr>
      <w:r>
        <w:separator/>
      </w:r>
    </w:p>
  </w:footnote>
  <w:footnote w:type="continuationSeparator" w:id="0">
    <w:p w:rsidR="00951648" w:rsidRDefault="00951648" w:rsidP="003E5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10029" o:spid="_x0000_s2051" type="#_x0000_t136" style="position:absolute;left:0;text-align:left;margin-left:0;margin-top:0;width:556.5pt;height:54.75pt;rotation:315;z-index:-251655168;mso-position-horizontal:center;mso-position-horizontal-relative:margin;mso-position-vertical:center;mso-position-vertical-relative:margin" o:allowincell="f" fillcolor="yellow" stroked="f">
          <v:textpath style="font-family:&quot;AL-Mohanad Bold&quot;" string="طالب دراسات اسلامية الاصل للاخت رفات انثى 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10030" o:spid="_x0000_s2052" type="#_x0000_t136" style="position:absolute;left:0;text-align:left;margin-left:0;margin-top:0;width:556.5pt;height:54.75pt;rotation:315;z-index:-251653120;mso-position-horizontal:center;mso-position-horizontal-relative:margin;mso-position-vertical:center;mso-position-vertical-relative:margin" o:allowincell="f" fillcolor="yellow" stroked="f">
          <v:textpath style="font-family:&quot;AL-Mohanad Bold&quot;" string="طالب دراسات اسلامية الاصل للاخت رفات انثى 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F9" w:rsidRDefault="003E5BF9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10028" o:spid="_x0000_s2050" type="#_x0000_t136" style="position:absolute;left:0;text-align:left;margin-left:0;margin-top:0;width:556.5pt;height:54.75pt;rotation:315;z-index:-251657216;mso-position-horizontal:center;mso-position-horizontal-relative:margin;mso-position-vertical:center;mso-position-vertical-relative:margin" o:allowincell="f" fillcolor="yellow" stroked="f">
          <v:textpath style="font-family:&quot;AL-Mohanad Bold&quot;" string="طالب دراسات اسلامية الاصل للاخت رفات انثى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D14"/>
    <w:rsid w:val="00125DC9"/>
    <w:rsid w:val="003B4AE5"/>
    <w:rsid w:val="003E5BF9"/>
    <w:rsid w:val="003E6100"/>
    <w:rsid w:val="00494D14"/>
    <w:rsid w:val="00951648"/>
    <w:rsid w:val="00A4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94D14"/>
    <w:rPr>
      <w:b/>
      <w:bCs/>
    </w:rPr>
  </w:style>
  <w:style w:type="paragraph" w:styleId="a4">
    <w:name w:val="Normal (Web)"/>
    <w:basedOn w:val="a"/>
    <w:uiPriority w:val="99"/>
    <w:semiHidden/>
    <w:unhideWhenUsed/>
    <w:rsid w:val="003E610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E5B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E5BF9"/>
  </w:style>
  <w:style w:type="paragraph" w:styleId="a6">
    <w:name w:val="footer"/>
    <w:basedOn w:val="a"/>
    <w:link w:val="Char0"/>
    <w:uiPriority w:val="99"/>
    <w:unhideWhenUsed/>
    <w:rsid w:val="003E5B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E5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94D14"/>
    <w:rPr>
      <w:b/>
      <w:bCs/>
    </w:rPr>
  </w:style>
  <w:style w:type="paragraph" w:styleId="a4">
    <w:name w:val="Normal (Web)"/>
    <w:basedOn w:val="a"/>
    <w:uiPriority w:val="99"/>
    <w:semiHidden/>
    <w:unhideWhenUsed/>
    <w:rsid w:val="003E610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E5B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E5BF9"/>
  </w:style>
  <w:style w:type="paragraph" w:styleId="a6">
    <w:name w:val="footer"/>
    <w:basedOn w:val="a"/>
    <w:link w:val="Char0"/>
    <w:uiPriority w:val="99"/>
    <w:unhideWhenUsed/>
    <w:rsid w:val="003E5B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E5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2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07038-BC99-4AD7-9761-A927E4FA6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1188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2013-05-20T19:22:00Z</dcterms:created>
  <dcterms:modified xsi:type="dcterms:W3CDTF">2013-05-20T19:33:00Z</dcterms:modified>
</cp:coreProperties>
</file>