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4B8" w:rsidRDefault="00555E32">
      <w:pPr>
        <w:rPr>
          <w:rFonts w:hint="cs"/>
          <w:color w:val="0D0D0D" w:themeColor="text1" w:themeTint="F2"/>
          <w:sz w:val="24"/>
          <w:szCs w:val="24"/>
          <w:u w:val="single"/>
          <w:rtl/>
        </w:rPr>
      </w:pPr>
      <w:r w:rsidRPr="00555E32">
        <w:rPr>
          <w:rFonts w:hint="cs"/>
          <w:color w:val="0D0D0D" w:themeColor="text1" w:themeTint="F2"/>
          <w:sz w:val="24"/>
          <w:szCs w:val="24"/>
          <w:u w:val="single"/>
          <w:rtl/>
        </w:rPr>
        <w:t xml:space="preserve">اصول </w:t>
      </w:r>
      <w:proofErr w:type="spellStart"/>
      <w:r w:rsidRPr="00555E32">
        <w:rPr>
          <w:rFonts w:hint="cs"/>
          <w:color w:val="0D0D0D" w:themeColor="text1" w:themeTint="F2"/>
          <w:sz w:val="24"/>
          <w:szCs w:val="24"/>
          <w:u w:val="single"/>
          <w:rtl/>
        </w:rPr>
        <w:t>الفقه2</w:t>
      </w:r>
      <w:proofErr w:type="spellEnd"/>
      <w:r w:rsidRPr="00555E32">
        <w:rPr>
          <w:rFonts w:hint="cs"/>
          <w:color w:val="0D0D0D" w:themeColor="text1" w:themeTint="F2"/>
          <w:sz w:val="24"/>
          <w:szCs w:val="24"/>
          <w:u w:val="single"/>
          <w:rtl/>
        </w:rPr>
        <w:t xml:space="preserve"> </w:t>
      </w:r>
      <w:r w:rsidRPr="00555E32">
        <w:rPr>
          <w:rFonts w:ascii="Simplified Arabic" w:hAnsi="Simplified Arabic" w:cs="Simplified Arabic"/>
          <w:color w:val="0D0D0D" w:themeColor="text1" w:themeTint="F2"/>
          <w:sz w:val="24"/>
          <w:szCs w:val="24"/>
          <w:u w:val="single"/>
          <w:rtl/>
        </w:rPr>
        <w:t>المحاضرة الثانية</w:t>
      </w:r>
    </w:p>
    <w:p w:rsidR="00555E32" w:rsidRDefault="00555E32" w:rsidP="00555E32">
      <w:pPr>
        <w:rPr>
          <w:rFonts w:hint="cs"/>
          <w:color w:val="0D0D0D" w:themeColor="text1" w:themeTint="F2"/>
          <w:sz w:val="24"/>
          <w:szCs w:val="24"/>
          <w:u w:val="single"/>
          <w:rtl/>
        </w:rPr>
      </w:pPr>
      <w:r w:rsidRPr="00555E32">
        <w:rPr>
          <w:color w:val="0D0D0D" w:themeColor="text1" w:themeTint="F2"/>
          <w:sz w:val="24"/>
          <w:szCs w:val="24"/>
          <w:u w:val="single"/>
          <w:rtl/>
        </w:rPr>
        <w:t>كيفية دلالة اللفظ على المعنى</w:t>
      </w:r>
    </w:p>
    <w:p w:rsidR="00555E32" w:rsidRPr="00555E32" w:rsidRDefault="00555E32" w:rsidP="00555E32">
      <w:pPr>
        <w:rPr>
          <w:color w:val="0D0D0D" w:themeColor="text1" w:themeTint="F2"/>
          <w:sz w:val="24"/>
          <w:szCs w:val="24"/>
          <w:u w:val="single"/>
        </w:rPr>
      </w:pPr>
      <w:r w:rsidRPr="00555E32">
        <w:rPr>
          <w:b/>
          <w:bCs/>
          <w:color w:val="0D0D0D" w:themeColor="text1" w:themeTint="F2"/>
          <w:sz w:val="24"/>
          <w:szCs w:val="24"/>
          <w:u w:val="single"/>
          <w:rtl/>
        </w:rPr>
        <w:t xml:space="preserve">طرق دلالة اللفظ على المعنى </w:t>
      </w:r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 اللفظ بهذا الاعتبار ينقسم الى اربعة اقسام </w:t>
      </w:r>
      <w:proofErr w:type="spellStart"/>
      <w:r w:rsidRPr="00555E32">
        <w:rPr>
          <w:color w:val="0D0D0D" w:themeColor="text1" w:themeTint="F2"/>
          <w:rtl/>
        </w:rPr>
        <w:t>:</w:t>
      </w:r>
      <w:proofErr w:type="spellEnd"/>
    </w:p>
    <w:p w:rsidR="00555E32" w:rsidRPr="00555E32" w:rsidRDefault="00555E32" w:rsidP="00555E32">
      <w:pPr>
        <w:rPr>
          <w:rFonts w:hint="cs"/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 1-عبارة النص. </w:t>
      </w:r>
      <w:r w:rsidRPr="00555E32">
        <w:rPr>
          <w:rFonts w:hint="cs"/>
          <w:color w:val="0D0D0D" w:themeColor="text1" w:themeTint="F2"/>
          <w:rtl/>
        </w:rPr>
        <w:t xml:space="preserve">     </w:t>
      </w:r>
      <w:r w:rsidRPr="00555E32">
        <w:rPr>
          <w:color w:val="0D0D0D" w:themeColor="text1" w:themeTint="F2"/>
          <w:rtl/>
        </w:rPr>
        <w:t>2-اشارة النص</w:t>
      </w:r>
      <w:r w:rsidRPr="00555E32">
        <w:rPr>
          <w:rFonts w:hint="cs"/>
          <w:color w:val="0D0D0D" w:themeColor="text1" w:themeTint="F2"/>
          <w:rtl/>
        </w:rPr>
        <w:t xml:space="preserve">     </w:t>
      </w:r>
      <w:r w:rsidRPr="00555E32">
        <w:rPr>
          <w:color w:val="0D0D0D" w:themeColor="text1" w:themeTint="F2"/>
          <w:rtl/>
        </w:rPr>
        <w:t xml:space="preserve"> 3-دلالة </w:t>
      </w:r>
      <w:r w:rsidRPr="00555E32">
        <w:rPr>
          <w:rFonts w:hint="cs"/>
          <w:color w:val="0D0D0D" w:themeColor="text1" w:themeTint="F2"/>
          <w:rtl/>
        </w:rPr>
        <w:t xml:space="preserve">النص     </w:t>
      </w:r>
      <w:r w:rsidRPr="00555E32">
        <w:rPr>
          <w:color w:val="0D0D0D" w:themeColor="text1" w:themeTint="F2"/>
          <w:rtl/>
        </w:rPr>
        <w:t xml:space="preserve"> </w:t>
      </w:r>
      <w:r w:rsidRPr="00555E32">
        <w:rPr>
          <w:rFonts w:hint="cs"/>
          <w:color w:val="0D0D0D" w:themeColor="text1" w:themeTint="F2"/>
          <w:rtl/>
        </w:rPr>
        <w:t xml:space="preserve">4-اقتضاء النص  5 </w:t>
      </w:r>
      <w:proofErr w:type="spellStart"/>
      <w:r w:rsidRPr="00555E32">
        <w:rPr>
          <w:color w:val="0D0D0D" w:themeColor="text1" w:themeTint="F2"/>
          <w:rtl/>
        </w:rPr>
        <w:t>-</w:t>
      </w:r>
      <w:proofErr w:type="spellEnd"/>
      <w:r w:rsidRPr="00555E32">
        <w:rPr>
          <w:color w:val="0D0D0D" w:themeColor="text1" w:themeTint="F2"/>
          <w:rtl/>
        </w:rPr>
        <w:t xml:space="preserve"> مفهوم المخالفة</w:t>
      </w:r>
    </w:p>
    <w:p w:rsidR="00555E32" w:rsidRPr="00555E32" w:rsidRDefault="00555E32" w:rsidP="00555E32">
      <w:pPr>
        <w:rPr>
          <w:color w:val="0D0D0D" w:themeColor="text1" w:themeTint="F2"/>
          <w:u w:val="single"/>
          <w:rtl/>
        </w:rPr>
      </w:pPr>
      <w:r w:rsidRPr="00555E32">
        <w:rPr>
          <w:color w:val="0D0D0D" w:themeColor="text1" w:themeTint="F2"/>
          <w:u w:val="single"/>
          <w:rtl/>
        </w:rPr>
        <w:t>أولاً : عبارة النص:</w:t>
      </w:r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هو دلالة اللفظ على المعنى المتبادر فهمه من نفس صيغته </w:t>
      </w:r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 </w:t>
      </w:r>
      <w:proofErr w:type="spellStart"/>
      <w:r w:rsidRPr="00555E32">
        <w:rPr>
          <w:color w:val="0D0D0D" w:themeColor="text1" w:themeTint="F2"/>
          <w:rtl/>
        </w:rPr>
        <w:t>أ-</w:t>
      </w:r>
      <w:proofErr w:type="spellEnd"/>
      <w:r w:rsidRPr="00555E32">
        <w:rPr>
          <w:color w:val="0D0D0D" w:themeColor="text1" w:themeTint="F2"/>
          <w:rtl/>
        </w:rPr>
        <w:t xml:space="preserve"> كل معنى يفهم من ذات اللفظ </w:t>
      </w:r>
      <w:proofErr w:type="spellStart"/>
      <w:r w:rsidRPr="00555E32">
        <w:rPr>
          <w:color w:val="0D0D0D" w:themeColor="text1" w:themeTint="F2"/>
          <w:rtl/>
        </w:rPr>
        <w:t>.</w:t>
      </w:r>
      <w:proofErr w:type="spellEnd"/>
      <w:r w:rsidRPr="00555E32">
        <w:rPr>
          <w:color w:val="0D0D0D" w:themeColor="text1" w:themeTint="F2"/>
          <w:rtl/>
        </w:rPr>
        <w:t xml:space="preserve">   </w:t>
      </w:r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 </w:t>
      </w:r>
      <w:proofErr w:type="spellStart"/>
      <w:r w:rsidRPr="00555E32">
        <w:rPr>
          <w:color w:val="0D0D0D" w:themeColor="text1" w:themeTint="F2"/>
          <w:rtl/>
        </w:rPr>
        <w:t>ب-</w:t>
      </w:r>
      <w:proofErr w:type="spellEnd"/>
      <w:r w:rsidRPr="00555E32">
        <w:rPr>
          <w:color w:val="0D0D0D" w:themeColor="text1" w:themeTint="F2"/>
          <w:rtl/>
        </w:rPr>
        <w:t xml:space="preserve"> كل لفظ يفيد المعنى أصالة أو تبعاً</w:t>
      </w:r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 </w:t>
      </w:r>
      <w:proofErr w:type="spellStart"/>
      <w:r w:rsidRPr="00555E32">
        <w:rPr>
          <w:color w:val="0D0D0D" w:themeColor="text1" w:themeTint="F2"/>
          <w:rtl/>
        </w:rPr>
        <w:t>ج/</w:t>
      </w:r>
      <w:proofErr w:type="spellEnd"/>
      <w:r w:rsidRPr="00555E32">
        <w:rPr>
          <w:color w:val="0D0D0D" w:themeColor="text1" w:themeTint="F2"/>
          <w:rtl/>
        </w:rPr>
        <w:t xml:space="preserve"> يطلق على المعنى الحرفي للنص </w:t>
      </w:r>
      <w:proofErr w:type="spellStart"/>
      <w:r w:rsidRPr="00555E32">
        <w:rPr>
          <w:color w:val="0D0D0D" w:themeColor="text1" w:themeTint="F2"/>
          <w:rtl/>
        </w:rPr>
        <w:t>،</w:t>
      </w:r>
      <w:proofErr w:type="spellEnd"/>
      <w:r w:rsidRPr="00555E32">
        <w:rPr>
          <w:color w:val="0D0D0D" w:themeColor="text1" w:themeTint="F2"/>
          <w:rtl/>
        </w:rPr>
        <w:t xml:space="preserve"> أي :المعنى المستفاد من مفردات الكلمة </w:t>
      </w:r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u w:val="single"/>
          <w:rtl/>
        </w:rPr>
        <w:t>مثال(1</w:t>
      </w:r>
      <w:proofErr w:type="spellStart"/>
      <w:r w:rsidRPr="00555E32">
        <w:rPr>
          <w:color w:val="0D0D0D" w:themeColor="text1" w:themeTint="F2"/>
          <w:u w:val="single"/>
          <w:rtl/>
        </w:rPr>
        <w:t>)</w:t>
      </w:r>
      <w:proofErr w:type="spellEnd"/>
      <w:r w:rsidRPr="00555E32">
        <w:rPr>
          <w:color w:val="0D0D0D" w:themeColor="text1" w:themeTint="F2"/>
          <w:u w:val="single"/>
          <w:rtl/>
        </w:rPr>
        <w:t xml:space="preserve"> قوله تعالى</w:t>
      </w:r>
      <w:r w:rsidRPr="00555E32">
        <w:rPr>
          <w:color w:val="0D0D0D" w:themeColor="text1" w:themeTint="F2"/>
          <w:rtl/>
        </w:rPr>
        <w:t xml:space="preserve"> </w:t>
      </w:r>
      <w:proofErr w:type="spellStart"/>
      <w:r w:rsidRPr="00555E32">
        <w:rPr>
          <w:color w:val="0D0D0D" w:themeColor="text1" w:themeTint="F2"/>
          <w:rtl/>
        </w:rPr>
        <w:t>(</w:t>
      </w:r>
      <w:proofErr w:type="spellEnd"/>
      <w:r w:rsidRPr="00555E32">
        <w:rPr>
          <w:color w:val="0D0D0D" w:themeColor="text1" w:themeTint="F2"/>
          <w:rtl/>
        </w:rPr>
        <w:t xml:space="preserve"> </w:t>
      </w:r>
      <w:r w:rsidRPr="00555E32">
        <w:rPr>
          <w:b/>
          <w:bCs/>
          <w:color w:val="0D0D0D" w:themeColor="text1" w:themeTint="F2"/>
          <w:rtl/>
        </w:rPr>
        <w:t>وَلَا تَقْتُلُوا النَّفْس الَّتِي حَرَّمَ اللَّه إِلَّا بِالْحَقِّ</w:t>
      </w:r>
      <w:r w:rsidRPr="00555E32">
        <w:rPr>
          <w:color w:val="0D0D0D" w:themeColor="text1" w:themeTint="F2"/>
          <w:rtl/>
        </w:rPr>
        <w:t xml:space="preserve"> </w:t>
      </w:r>
      <w:proofErr w:type="spellStart"/>
      <w:r w:rsidRPr="00555E32">
        <w:rPr>
          <w:color w:val="0D0D0D" w:themeColor="text1" w:themeTint="F2"/>
          <w:rtl/>
        </w:rPr>
        <w:t>)</w:t>
      </w:r>
      <w:proofErr w:type="spellEnd"/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دلت هذه الآية بعباراتها </w:t>
      </w:r>
      <w:proofErr w:type="spellStart"/>
      <w:r w:rsidRPr="00555E32">
        <w:rPr>
          <w:color w:val="0D0D0D" w:themeColor="text1" w:themeTint="F2"/>
          <w:rtl/>
        </w:rPr>
        <w:t>:</w:t>
      </w:r>
      <w:proofErr w:type="spellEnd"/>
      <w:r w:rsidRPr="00555E32">
        <w:rPr>
          <w:color w:val="0D0D0D" w:themeColor="text1" w:themeTint="F2"/>
          <w:rtl/>
        </w:rPr>
        <w:t xml:space="preserve"> بنفس ألفاظها على حرمة قتل النفس </w:t>
      </w:r>
      <w:proofErr w:type="spellStart"/>
      <w:r w:rsidRPr="00555E32">
        <w:rPr>
          <w:color w:val="0D0D0D" w:themeColor="text1" w:themeTint="F2"/>
          <w:rtl/>
        </w:rPr>
        <w:t>.</w:t>
      </w:r>
      <w:proofErr w:type="spellEnd"/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u w:val="single"/>
          <w:rtl/>
        </w:rPr>
        <w:t>مثال (2</w:t>
      </w:r>
      <w:proofErr w:type="spellStart"/>
      <w:r w:rsidRPr="00555E32">
        <w:rPr>
          <w:color w:val="0D0D0D" w:themeColor="text1" w:themeTint="F2"/>
          <w:u w:val="single"/>
          <w:rtl/>
        </w:rPr>
        <w:t>)</w:t>
      </w:r>
      <w:proofErr w:type="spellEnd"/>
      <w:r w:rsidRPr="00555E32">
        <w:rPr>
          <w:color w:val="0D0D0D" w:themeColor="text1" w:themeTint="F2"/>
          <w:rtl/>
        </w:rPr>
        <w:t xml:space="preserve"> قد يكون سوق الكلام لإفادة </w:t>
      </w:r>
      <w:proofErr w:type="spellStart"/>
      <w:r w:rsidRPr="00555E32">
        <w:rPr>
          <w:color w:val="0D0D0D" w:themeColor="text1" w:themeTint="F2"/>
          <w:rtl/>
        </w:rPr>
        <w:t>معنيّن</w:t>
      </w:r>
      <w:proofErr w:type="spellEnd"/>
      <w:r w:rsidRPr="00555E32">
        <w:rPr>
          <w:color w:val="0D0D0D" w:themeColor="text1" w:themeTint="F2"/>
          <w:rtl/>
        </w:rPr>
        <w:t xml:space="preserve"> او ثلاثة أصالة و  تبعاً</w:t>
      </w:r>
    </w:p>
    <w:p w:rsidR="00555E32" w:rsidRDefault="00555E32" w:rsidP="00555E32">
      <w:pPr>
        <w:rPr>
          <w:rFonts w:hint="cs"/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مثل قوله تعالى </w:t>
      </w:r>
      <w:proofErr w:type="spellStart"/>
      <w:r w:rsidRPr="00555E32">
        <w:rPr>
          <w:color w:val="0D0D0D" w:themeColor="text1" w:themeTint="F2"/>
          <w:rtl/>
        </w:rPr>
        <w:t>:</w:t>
      </w:r>
      <w:proofErr w:type="spellEnd"/>
      <w:r w:rsidRPr="00555E32">
        <w:rPr>
          <w:color w:val="0D0D0D" w:themeColor="text1" w:themeTint="F2"/>
          <w:rtl/>
        </w:rPr>
        <w:t xml:space="preserve"> (</w:t>
      </w:r>
      <w:r w:rsidRPr="00555E32">
        <w:rPr>
          <w:b/>
          <w:bCs/>
          <w:i/>
          <w:iCs/>
          <w:color w:val="0D0D0D" w:themeColor="text1" w:themeTint="F2"/>
          <w:rtl/>
        </w:rPr>
        <w:t>وَأَحَلَّ اللَّهُ البَيْعَ وَحَرَّمَ الرِّبَ</w:t>
      </w:r>
      <w:proofErr w:type="spellStart"/>
      <w:r w:rsidRPr="00555E32">
        <w:rPr>
          <w:rFonts w:hint="cs"/>
          <w:color w:val="0D0D0D" w:themeColor="text1" w:themeTint="F2"/>
          <w:rtl/>
        </w:rPr>
        <w:t>)</w:t>
      </w:r>
      <w:proofErr w:type="spellEnd"/>
    </w:p>
    <w:p w:rsidR="00555E32" w:rsidRDefault="00555E32" w:rsidP="00555E32">
      <w:pPr>
        <w:rPr>
          <w:rFonts w:hint="cs"/>
          <w:color w:val="0D0D0D" w:themeColor="text1" w:themeTint="F2"/>
          <w:rtl/>
        </w:rPr>
      </w:pPr>
      <w:r w:rsidRPr="00555E32">
        <w:rPr>
          <w:color w:val="0D0D0D" w:themeColor="text1" w:themeTint="F2"/>
          <w:u w:val="single"/>
          <w:rtl/>
        </w:rPr>
        <w:t>عبارة النص في القوانين</w:t>
      </w:r>
      <w:r w:rsidRPr="00555E32">
        <w:rPr>
          <w:color w:val="0D0D0D" w:themeColor="text1" w:themeTint="F2"/>
          <w:rtl/>
        </w:rPr>
        <w:t xml:space="preserve"> :</w:t>
      </w:r>
    </w:p>
    <w:p w:rsidR="00555E32" w:rsidRPr="00555E32" w:rsidRDefault="00555E32" w:rsidP="00555E32">
      <w:pPr>
        <w:rPr>
          <w:color w:val="0D0D0D" w:themeColor="text1" w:themeTint="F2"/>
        </w:rPr>
      </w:pPr>
      <w:r w:rsidRPr="00555E32">
        <w:rPr>
          <w:b/>
          <w:bCs/>
          <w:color w:val="0D0D0D" w:themeColor="text1" w:themeTint="F2"/>
          <w:u w:val="single"/>
          <w:rtl/>
        </w:rPr>
        <w:t>مثال:</w:t>
      </w:r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نص </w:t>
      </w:r>
      <w:r w:rsidRPr="00555E32">
        <w:rPr>
          <w:color w:val="0D0D0D" w:themeColor="text1" w:themeTint="F2"/>
          <w:u w:val="single"/>
          <w:rtl/>
        </w:rPr>
        <w:t>المادة 1050</w:t>
      </w:r>
      <w:r w:rsidRPr="00555E32">
        <w:rPr>
          <w:color w:val="0D0D0D" w:themeColor="text1" w:themeTint="F2"/>
          <w:rtl/>
        </w:rPr>
        <w:t xml:space="preserve"> من القانون المدني العراقي </w:t>
      </w:r>
      <w:proofErr w:type="spellStart"/>
      <w:r w:rsidRPr="00555E32">
        <w:rPr>
          <w:color w:val="0D0D0D" w:themeColor="text1" w:themeTint="F2"/>
          <w:rtl/>
        </w:rPr>
        <w:t>:</w:t>
      </w:r>
      <w:proofErr w:type="spellEnd"/>
      <w:r w:rsidRPr="00555E32">
        <w:rPr>
          <w:color w:val="0D0D0D" w:themeColor="text1" w:themeTint="F2"/>
          <w:rtl/>
        </w:rPr>
        <w:t xml:space="preserve">(لا يجوز ان يحرم احد من ملكه ألا في الأحوال  التي قررها القانون وبالطريقة التي يرسمها </w:t>
      </w:r>
      <w:proofErr w:type="spellStart"/>
      <w:r w:rsidRPr="00555E32">
        <w:rPr>
          <w:color w:val="0D0D0D" w:themeColor="text1" w:themeTint="F2"/>
          <w:rtl/>
        </w:rPr>
        <w:t>،</w:t>
      </w:r>
      <w:proofErr w:type="spellEnd"/>
      <w:r w:rsidRPr="00555E32">
        <w:rPr>
          <w:color w:val="0D0D0D" w:themeColor="text1" w:themeTint="F2"/>
          <w:rtl/>
        </w:rPr>
        <w:t xml:space="preserve"> ويكون ذلك في مقابل تعويض عادل يدفع إليه مقدماً</w:t>
      </w:r>
      <w:proofErr w:type="spellStart"/>
      <w:r w:rsidRPr="00555E32">
        <w:rPr>
          <w:color w:val="0D0D0D" w:themeColor="text1" w:themeTint="F2"/>
          <w:rtl/>
        </w:rPr>
        <w:t>)</w:t>
      </w:r>
      <w:proofErr w:type="spellEnd"/>
    </w:p>
    <w:p w:rsidR="00000000" w:rsidRPr="00555E32" w:rsidRDefault="00CE37F8" w:rsidP="00555E32">
      <w:pPr>
        <w:numPr>
          <w:ilvl w:val="0"/>
          <w:numId w:val="1"/>
        </w:num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 النص دل بعبارته على صيانة حق الملكية </w:t>
      </w:r>
    </w:p>
    <w:p w:rsidR="00000000" w:rsidRPr="00555E32" w:rsidRDefault="00CE37F8" w:rsidP="00555E32">
      <w:pPr>
        <w:numPr>
          <w:ilvl w:val="0"/>
          <w:numId w:val="1"/>
        </w:num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عدم نزعها من صاحبها إلا في الأحوال التي نص عليها القانون </w:t>
      </w:r>
      <w:proofErr w:type="spellStart"/>
      <w:r w:rsidRPr="00555E32">
        <w:rPr>
          <w:color w:val="0D0D0D" w:themeColor="text1" w:themeTint="F2"/>
          <w:rtl/>
        </w:rPr>
        <w:t>.</w:t>
      </w:r>
      <w:proofErr w:type="spellEnd"/>
    </w:p>
    <w:p w:rsidR="00000000" w:rsidRPr="00555E32" w:rsidRDefault="00CE37F8" w:rsidP="00555E32">
      <w:pPr>
        <w:numPr>
          <w:ilvl w:val="0"/>
          <w:numId w:val="1"/>
        </w:num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 و بعد دفع التعويض العادل مقدماً</w:t>
      </w:r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 </w:t>
      </w:r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b/>
          <w:bCs/>
          <w:color w:val="0D0D0D" w:themeColor="text1" w:themeTint="F2"/>
          <w:u w:val="single"/>
          <w:rtl/>
        </w:rPr>
        <w:t xml:space="preserve">ثانياً </w:t>
      </w:r>
      <w:proofErr w:type="spellStart"/>
      <w:r w:rsidRPr="00555E32">
        <w:rPr>
          <w:b/>
          <w:bCs/>
          <w:color w:val="0D0D0D" w:themeColor="text1" w:themeTint="F2"/>
          <w:u w:val="single"/>
          <w:rtl/>
        </w:rPr>
        <w:t>:</w:t>
      </w:r>
      <w:proofErr w:type="spellEnd"/>
      <w:r w:rsidRPr="00555E32">
        <w:rPr>
          <w:b/>
          <w:bCs/>
          <w:color w:val="0D0D0D" w:themeColor="text1" w:themeTint="F2"/>
          <w:u w:val="single"/>
          <w:rtl/>
        </w:rPr>
        <w:t xml:space="preserve"> إشارة النص:</w:t>
      </w:r>
    </w:p>
    <w:p w:rsidR="00555E32" w:rsidRPr="00555E32" w:rsidRDefault="00555E32" w:rsidP="00555E32">
      <w:p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 xml:space="preserve">هي دلالة اللفظ على معنى غير مقصود من سياقه لا أصالة ولا تبعاً،ولكنه لزم للمعنى الذي سيق الكلام من أجله </w:t>
      </w:r>
      <w:proofErr w:type="spellStart"/>
      <w:r w:rsidRPr="00555E32">
        <w:rPr>
          <w:color w:val="0D0D0D" w:themeColor="text1" w:themeTint="F2"/>
          <w:rtl/>
        </w:rPr>
        <w:t>.</w:t>
      </w:r>
      <w:proofErr w:type="spellEnd"/>
    </w:p>
    <w:p w:rsidR="00000000" w:rsidRPr="00555E32" w:rsidRDefault="00CE37F8" w:rsidP="00555E32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>النص لا يدل على هذا المعنى بنفس صي</w:t>
      </w:r>
      <w:r w:rsidRPr="00555E32">
        <w:rPr>
          <w:color w:val="0D0D0D" w:themeColor="text1" w:themeTint="F2"/>
          <w:rtl/>
        </w:rPr>
        <w:t xml:space="preserve">غته وعباراته </w:t>
      </w:r>
    </w:p>
    <w:p w:rsidR="00000000" w:rsidRPr="00555E32" w:rsidRDefault="00CE37F8" w:rsidP="00555E32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555E32">
        <w:rPr>
          <w:color w:val="0D0D0D" w:themeColor="text1" w:themeTint="F2"/>
          <w:rtl/>
        </w:rPr>
        <w:t>يشير و يومئ  الى</w:t>
      </w:r>
      <w:r w:rsidRPr="00555E32">
        <w:rPr>
          <w:color w:val="0D0D0D" w:themeColor="text1" w:themeTint="F2"/>
          <w:rtl/>
        </w:rPr>
        <w:t xml:space="preserve"> هذا المعنى بطريق الالتزام </w:t>
      </w:r>
    </w:p>
    <w:p w:rsidR="00000000" w:rsidRPr="00D52614" w:rsidRDefault="00CE37F8" w:rsidP="00D52614">
      <w:pPr>
        <w:numPr>
          <w:ilvl w:val="0"/>
          <w:numId w:val="2"/>
        </w:numPr>
        <w:rPr>
          <w:color w:val="0D0D0D" w:themeColor="text1" w:themeTint="F2"/>
        </w:rPr>
      </w:pPr>
      <w:r w:rsidRPr="00D52614">
        <w:rPr>
          <w:color w:val="0D0D0D" w:themeColor="text1" w:themeTint="F2"/>
          <w:rtl/>
        </w:rPr>
        <w:t xml:space="preserve">دلاله اللفظ عليه بطريقة الإشارة لا العبارة </w:t>
      </w:r>
    </w:p>
    <w:p w:rsidR="00000000" w:rsidRPr="00D52614" w:rsidRDefault="00CE37F8" w:rsidP="00D52614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دلالة اللفظ على المعنى الذي لم يقصد من السياق دلالة </w:t>
      </w:r>
      <w:proofErr w:type="spellStart"/>
      <w:r w:rsidRPr="00D52614">
        <w:rPr>
          <w:color w:val="0D0D0D" w:themeColor="text1" w:themeTint="F2"/>
          <w:rtl/>
        </w:rPr>
        <w:t>التزامية</w:t>
      </w:r>
      <w:proofErr w:type="spellEnd"/>
      <w:r w:rsidRPr="00D52614">
        <w:rPr>
          <w:color w:val="0D0D0D" w:themeColor="text1" w:themeTint="F2"/>
          <w:rtl/>
        </w:rPr>
        <w:t xml:space="preserve">  </w:t>
      </w:r>
    </w:p>
    <w:p w:rsidR="00000000" w:rsidRPr="00D52614" w:rsidRDefault="00CE37F8" w:rsidP="00D52614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lastRenderedPageBreak/>
        <w:t>دلالة الإشارة  قد تكون خفيه (تحتاج إلى تعمق في النظر والتأمل</w:t>
      </w:r>
      <w:proofErr w:type="spellStart"/>
      <w:r w:rsidRPr="00D52614">
        <w:rPr>
          <w:color w:val="0D0D0D" w:themeColor="text1" w:themeTint="F2"/>
          <w:rtl/>
        </w:rPr>
        <w:t>)</w:t>
      </w:r>
      <w:proofErr w:type="spellEnd"/>
      <w:r w:rsidRPr="00D52614">
        <w:rPr>
          <w:color w:val="0D0D0D" w:themeColor="text1" w:themeTint="F2"/>
          <w:rtl/>
        </w:rPr>
        <w:t xml:space="preserve"> </w:t>
      </w:r>
    </w:p>
    <w:p w:rsidR="00000000" w:rsidRPr="00D52614" w:rsidRDefault="00CE37F8" w:rsidP="00D52614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</w:t>
      </w:r>
      <w:r w:rsidRPr="00D52614">
        <w:rPr>
          <w:color w:val="0D0D0D" w:themeColor="text1" w:themeTint="F2"/>
          <w:rtl/>
        </w:rPr>
        <w:t xml:space="preserve">يجب التأكد من وجود تلازم </w:t>
      </w:r>
      <w:proofErr w:type="spellStart"/>
      <w:r w:rsidRPr="00D52614">
        <w:rPr>
          <w:color w:val="0D0D0D" w:themeColor="text1" w:themeTint="F2"/>
          <w:rtl/>
        </w:rPr>
        <w:t>حقيقي</w:t>
      </w:r>
      <w:proofErr w:type="spellEnd"/>
      <w:r w:rsidRPr="00D52614">
        <w:rPr>
          <w:color w:val="0D0D0D" w:themeColor="text1" w:themeTint="F2"/>
          <w:rtl/>
        </w:rPr>
        <w:t xml:space="preserve"> بين المعنى الذي يدل عليه النص بعبارته </w:t>
      </w:r>
      <w:proofErr w:type="spellStart"/>
      <w:r w:rsidRPr="00D52614">
        <w:rPr>
          <w:color w:val="0D0D0D" w:themeColor="text1" w:themeTint="F2"/>
          <w:rtl/>
        </w:rPr>
        <w:t>،</w:t>
      </w:r>
      <w:proofErr w:type="spellEnd"/>
      <w:r w:rsidRPr="00D52614">
        <w:rPr>
          <w:color w:val="0D0D0D" w:themeColor="text1" w:themeTint="F2"/>
          <w:rtl/>
        </w:rPr>
        <w:t xml:space="preserve"> والمعنى الذي يدل عليه بإشارته </w:t>
      </w:r>
    </w:p>
    <w:p w:rsidR="00000000" w:rsidRPr="00D52614" w:rsidRDefault="00CE37F8" w:rsidP="00D52614">
      <w:pPr>
        <w:numPr>
          <w:ilvl w:val="0"/>
          <w:numId w:val="2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لا بد أن يكون التلازم بينهما لا </w:t>
      </w:r>
      <w:proofErr w:type="spellStart"/>
      <w:r w:rsidRPr="00D52614">
        <w:rPr>
          <w:color w:val="0D0D0D" w:themeColor="text1" w:themeTint="F2"/>
          <w:rtl/>
        </w:rPr>
        <w:t>انفكاك</w:t>
      </w:r>
      <w:proofErr w:type="spellEnd"/>
      <w:r w:rsidRPr="00D52614">
        <w:rPr>
          <w:color w:val="0D0D0D" w:themeColor="text1" w:themeTint="F2"/>
          <w:rtl/>
        </w:rPr>
        <w:t xml:space="preserve"> له ومن اللوازم </w:t>
      </w:r>
      <w:proofErr w:type="spellStart"/>
      <w:r w:rsidRPr="00D52614">
        <w:rPr>
          <w:color w:val="0D0D0D" w:themeColor="text1" w:themeTint="F2"/>
          <w:rtl/>
        </w:rPr>
        <w:t>الحقيقية</w:t>
      </w:r>
      <w:proofErr w:type="spellEnd"/>
    </w:p>
    <w:p w:rsidR="00D52614" w:rsidRPr="00D52614" w:rsidRDefault="00D52614" w:rsidP="00D52614">
      <w:p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u w:val="single"/>
          <w:rtl/>
        </w:rPr>
        <w:t xml:space="preserve">الأمثلة من الأصول  الشرعية </w:t>
      </w:r>
      <w:proofErr w:type="spellStart"/>
      <w:r w:rsidRPr="00D52614">
        <w:rPr>
          <w:color w:val="0D0D0D" w:themeColor="text1" w:themeTint="F2"/>
          <w:u w:val="single"/>
          <w:rtl/>
        </w:rPr>
        <w:t>:</w:t>
      </w:r>
      <w:proofErr w:type="spellEnd"/>
      <w:r w:rsidRPr="00D52614">
        <w:rPr>
          <w:color w:val="0D0D0D" w:themeColor="text1" w:themeTint="F2"/>
          <w:u w:val="single"/>
          <w:rtl/>
        </w:rPr>
        <w:t xml:space="preserve"> </w:t>
      </w:r>
    </w:p>
    <w:p w:rsidR="00D52614" w:rsidRPr="00D52614" w:rsidRDefault="00D52614" w:rsidP="00D52614">
      <w:p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>قوله تعالى (</w:t>
      </w:r>
      <w:r w:rsidRPr="00D52614">
        <w:rPr>
          <w:i/>
          <w:iCs/>
          <w:color w:val="0D0D0D" w:themeColor="text1" w:themeTint="F2"/>
          <w:rtl/>
        </w:rPr>
        <w:t>وَعَلَى الْمَوْلُودِ لَهُ رِزْقُهُنَّ وَكِسْوَتُهُنَّ بِالْمَعْرُوفِ</w:t>
      </w:r>
      <w:proofErr w:type="spellStart"/>
      <w:r w:rsidRPr="00D52614">
        <w:rPr>
          <w:color w:val="0D0D0D" w:themeColor="text1" w:themeTint="F2"/>
          <w:rtl/>
        </w:rPr>
        <w:t>)</w:t>
      </w:r>
      <w:proofErr w:type="spellEnd"/>
    </w:p>
    <w:p w:rsidR="00D52614" w:rsidRPr="00D52614" w:rsidRDefault="00D52614" w:rsidP="00D52614">
      <w:p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u w:val="single"/>
          <w:rtl/>
        </w:rPr>
        <w:t xml:space="preserve">دلت هذه الآية بعباراتها على </w:t>
      </w:r>
      <w:proofErr w:type="spellStart"/>
      <w:r w:rsidRPr="00D52614">
        <w:rPr>
          <w:color w:val="0D0D0D" w:themeColor="text1" w:themeTint="F2"/>
          <w:rtl/>
        </w:rPr>
        <w:t>:</w:t>
      </w:r>
      <w:proofErr w:type="spellEnd"/>
    </w:p>
    <w:p w:rsidR="00D52614" w:rsidRPr="00D52614" w:rsidRDefault="00D52614" w:rsidP="00D52614">
      <w:pPr>
        <w:rPr>
          <w:color w:val="0D0D0D" w:themeColor="text1" w:themeTint="F2"/>
          <w:rtl/>
        </w:rPr>
      </w:pPr>
      <w:proofErr w:type="spellStart"/>
      <w:r w:rsidRPr="00D52614">
        <w:rPr>
          <w:color w:val="0D0D0D" w:themeColor="text1" w:themeTint="F2"/>
          <w:rtl/>
        </w:rPr>
        <w:t>أ-</w:t>
      </w:r>
      <w:proofErr w:type="spellEnd"/>
      <w:r w:rsidRPr="00D52614">
        <w:rPr>
          <w:color w:val="0D0D0D" w:themeColor="text1" w:themeTint="F2"/>
          <w:rtl/>
        </w:rPr>
        <w:t xml:space="preserve"> نفقت الوالدات المرضعات وكسوتهن على الوالد.</w:t>
      </w:r>
    </w:p>
    <w:p w:rsidR="00D52614" w:rsidRPr="00D52614" w:rsidRDefault="00D52614" w:rsidP="00D52614">
      <w:pPr>
        <w:rPr>
          <w:color w:val="0D0D0D" w:themeColor="text1" w:themeTint="F2"/>
          <w:rtl/>
        </w:rPr>
      </w:pPr>
      <w:proofErr w:type="spellStart"/>
      <w:r w:rsidRPr="00D52614">
        <w:rPr>
          <w:color w:val="0D0D0D" w:themeColor="text1" w:themeTint="F2"/>
          <w:rtl/>
        </w:rPr>
        <w:t>ب-</w:t>
      </w:r>
      <w:proofErr w:type="spellEnd"/>
      <w:r w:rsidRPr="00D52614">
        <w:rPr>
          <w:color w:val="0D0D0D" w:themeColor="text1" w:themeTint="F2"/>
          <w:rtl/>
        </w:rPr>
        <w:t xml:space="preserve"> نسب الولد إلى  الأب دون الأم.</w:t>
      </w:r>
    </w:p>
    <w:p w:rsidR="00D52614" w:rsidRPr="00D52614" w:rsidRDefault="00D52614" w:rsidP="00D52614">
      <w:pPr>
        <w:rPr>
          <w:color w:val="0D0D0D" w:themeColor="text1" w:themeTint="F2"/>
        </w:rPr>
      </w:pPr>
      <w:proofErr w:type="spellStart"/>
      <w:r w:rsidRPr="00D52614">
        <w:rPr>
          <w:color w:val="0D0D0D" w:themeColor="text1" w:themeTint="F2"/>
          <w:rtl/>
        </w:rPr>
        <w:t>ج-</w:t>
      </w:r>
      <w:proofErr w:type="spellEnd"/>
      <w:r w:rsidRPr="00D52614">
        <w:rPr>
          <w:color w:val="0D0D0D" w:themeColor="text1" w:themeTint="F2"/>
          <w:rtl/>
        </w:rPr>
        <w:t xml:space="preserve"> أضافت الولد لوالده بحرف الاختصاص وهو اللام </w:t>
      </w:r>
    </w:p>
    <w:p w:rsidR="00D52614" w:rsidRPr="00D52614" w:rsidRDefault="00D52614" w:rsidP="00D52614">
      <w:p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في قوله تعالى </w:t>
      </w:r>
      <w:proofErr w:type="spellStart"/>
      <w:r w:rsidRPr="00D52614">
        <w:rPr>
          <w:color w:val="0D0D0D" w:themeColor="text1" w:themeTint="F2"/>
          <w:rtl/>
        </w:rPr>
        <w:t>(</w:t>
      </w:r>
      <w:proofErr w:type="spellEnd"/>
      <w:r w:rsidRPr="00D52614">
        <w:rPr>
          <w:color w:val="0D0D0D" w:themeColor="text1" w:themeTint="F2"/>
          <w:rtl/>
        </w:rPr>
        <w:t xml:space="preserve"> </w:t>
      </w:r>
      <w:r w:rsidRPr="00D52614">
        <w:rPr>
          <w:i/>
          <w:iCs/>
          <w:color w:val="0D0D0D" w:themeColor="text1" w:themeTint="F2"/>
          <w:rtl/>
        </w:rPr>
        <w:t>وَعَلَى الْمَوْلُودِ لَهُ</w:t>
      </w:r>
      <w:proofErr w:type="spellStart"/>
      <w:r w:rsidRPr="00D52614">
        <w:rPr>
          <w:color w:val="0D0D0D" w:themeColor="text1" w:themeTint="F2"/>
          <w:rtl/>
        </w:rPr>
        <w:t>)</w:t>
      </w:r>
      <w:proofErr w:type="spellEnd"/>
      <w:r w:rsidRPr="00D52614">
        <w:rPr>
          <w:color w:val="0D0D0D" w:themeColor="text1" w:themeTint="F2"/>
          <w:rtl/>
        </w:rPr>
        <w:t xml:space="preserve"> </w:t>
      </w:r>
    </w:p>
    <w:p w:rsidR="00D52614" w:rsidRPr="00D52614" w:rsidRDefault="00D52614" w:rsidP="00D52614">
      <w:p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u w:val="single"/>
          <w:rtl/>
        </w:rPr>
        <w:t xml:space="preserve">نجد معاني أخرى تفهم بإشارة النص </w:t>
      </w:r>
      <w:proofErr w:type="spellStart"/>
      <w:r w:rsidRPr="00D52614">
        <w:rPr>
          <w:color w:val="0D0D0D" w:themeColor="text1" w:themeTint="F2"/>
          <w:u w:val="single"/>
          <w:rtl/>
        </w:rPr>
        <w:t>،</w:t>
      </w:r>
      <w:proofErr w:type="spellEnd"/>
      <w:r w:rsidRPr="00D52614">
        <w:rPr>
          <w:color w:val="0D0D0D" w:themeColor="text1" w:themeTint="F2"/>
          <w:u w:val="single"/>
          <w:rtl/>
        </w:rPr>
        <w:t xml:space="preserve"> ومنها </w:t>
      </w:r>
      <w:proofErr w:type="spellStart"/>
      <w:r w:rsidRPr="00D52614">
        <w:rPr>
          <w:color w:val="0D0D0D" w:themeColor="text1" w:themeTint="F2"/>
          <w:u w:val="single"/>
          <w:rtl/>
        </w:rPr>
        <w:t>:</w:t>
      </w:r>
      <w:proofErr w:type="spellEnd"/>
      <w:r w:rsidRPr="00D52614">
        <w:rPr>
          <w:color w:val="0D0D0D" w:themeColor="text1" w:themeTint="F2"/>
          <w:rtl/>
        </w:rPr>
        <w:t xml:space="preserve"> </w:t>
      </w:r>
    </w:p>
    <w:p w:rsidR="00D52614" w:rsidRPr="00D52614" w:rsidRDefault="00D52614" w:rsidP="00D52614">
      <w:pPr>
        <w:rPr>
          <w:color w:val="0D0D0D" w:themeColor="text1" w:themeTint="F2"/>
          <w:rtl/>
        </w:rPr>
      </w:pPr>
      <w:proofErr w:type="spellStart"/>
      <w:r w:rsidRPr="00D52614">
        <w:rPr>
          <w:color w:val="0D0D0D" w:themeColor="text1" w:themeTint="F2"/>
          <w:rtl/>
        </w:rPr>
        <w:t>1-</w:t>
      </w:r>
      <w:proofErr w:type="spellEnd"/>
      <w:r w:rsidRPr="00D52614">
        <w:rPr>
          <w:color w:val="0D0D0D" w:themeColor="text1" w:themeTint="F2"/>
          <w:rtl/>
        </w:rPr>
        <w:t xml:space="preserve"> الأب  ينفرد في وجوب النفقة والنسب </w:t>
      </w:r>
      <w:proofErr w:type="spellStart"/>
      <w:r w:rsidRPr="00D52614">
        <w:rPr>
          <w:color w:val="0D0D0D" w:themeColor="text1" w:themeTint="F2"/>
          <w:rtl/>
        </w:rPr>
        <w:t>.</w:t>
      </w:r>
      <w:proofErr w:type="spellEnd"/>
      <w:r w:rsidRPr="00D52614">
        <w:rPr>
          <w:color w:val="0D0D0D" w:themeColor="text1" w:themeTint="F2"/>
          <w:rtl/>
        </w:rPr>
        <w:t xml:space="preserve"> </w:t>
      </w:r>
    </w:p>
    <w:p w:rsidR="00D52614" w:rsidRPr="00D52614" w:rsidRDefault="00D52614" w:rsidP="00D52614">
      <w:pPr>
        <w:rPr>
          <w:color w:val="0D0D0D" w:themeColor="text1" w:themeTint="F2"/>
          <w:rtl/>
        </w:rPr>
      </w:pPr>
      <w:proofErr w:type="spellStart"/>
      <w:r w:rsidRPr="00D52614">
        <w:rPr>
          <w:color w:val="0D0D0D" w:themeColor="text1" w:themeTint="F2"/>
          <w:rtl/>
        </w:rPr>
        <w:t>2-</w:t>
      </w:r>
      <w:proofErr w:type="spellEnd"/>
      <w:r w:rsidRPr="00D52614">
        <w:rPr>
          <w:color w:val="0D0D0D" w:themeColor="text1" w:themeTint="F2"/>
          <w:rtl/>
        </w:rPr>
        <w:t xml:space="preserve"> للأب أن يأخذ من مال ولده ما يسد </w:t>
      </w:r>
      <w:proofErr w:type="spellStart"/>
      <w:r w:rsidRPr="00D52614">
        <w:rPr>
          <w:color w:val="0D0D0D" w:themeColor="text1" w:themeTint="F2"/>
          <w:rtl/>
        </w:rPr>
        <w:t>به</w:t>
      </w:r>
      <w:proofErr w:type="spellEnd"/>
      <w:r w:rsidRPr="00D52614">
        <w:rPr>
          <w:color w:val="0D0D0D" w:themeColor="text1" w:themeTint="F2"/>
          <w:rtl/>
        </w:rPr>
        <w:t xml:space="preserve"> حاجته </w:t>
      </w:r>
      <w:proofErr w:type="spellStart"/>
      <w:r w:rsidRPr="00D52614">
        <w:rPr>
          <w:color w:val="0D0D0D" w:themeColor="text1" w:themeTint="F2"/>
          <w:rtl/>
        </w:rPr>
        <w:t>.</w:t>
      </w:r>
      <w:proofErr w:type="spellEnd"/>
    </w:p>
    <w:p w:rsidR="00D52614" w:rsidRPr="00D52614" w:rsidRDefault="00D52614" w:rsidP="00D52614">
      <w:pPr>
        <w:rPr>
          <w:color w:val="0D0D0D" w:themeColor="text1" w:themeTint="F2"/>
          <w:rtl/>
        </w:rPr>
      </w:pPr>
      <w:proofErr w:type="spellStart"/>
      <w:r w:rsidRPr="00D52614">
        <w:rPr>
          <w:color w:val="0D0D0D" w:themeColor="text1" w:themeTint="F2"/>
          <w:u w:val="single"/>
          <w:rtl/>
        </w:rPr>
        <w:t>ملحوظه</w:t>
      </w:r>
      <w:proofErr w:type="spellEnd"/>
      <w:r w:rsidRPr="00D52614">
        <w:rPr>
          <w:color w:val="0D0D0D" w:themeColor="text1" w:themeTint="F2"/>
          <w:u w:val="single"/>
          <w:rtl/>
        </w:rPr>
        <w:t xml:space="preserve"> </w:t>
      </w:r>
    </w:p>
    <w:p w:rsidR="00000000" w:rsidRPr="00D52614" w:rsidRDefault="00CE37F8" w:rsidP="00D52614">
      <w:pPr>
        <w:numPr>
          <w:ilvl w:val="0"/>
          <w:numId w:val="4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</w:t>
      </w:r>
      <w:r w:rsidRPr="00D52614">
        <w:rPr>
          <w:color w:val="0D0D0D" w:themeColor="text1" w:themeTint="F2"/>
          <w:rtl/>
        </w:rPr>
        <w:t xml:space="preserve">نجد إن المعاني </w:t>
      </w:r>
      <w:proofErr w:type="spellStart"/>
      <w:r w:rsidRPr="00D52614">
        <w:rPr>
          <w:color w:val="0D0D0D" w:themeColor="text1" w:themeTint="F2"/>
          <w:rtl/>
        </w:rPr>
        <w:t>الإلتزامية</w:t>
      </w:r>
      <w:proofErr w:type="spellEnd"/>
      <w:r w:rsidRPr="00D52614">
        <w:rPr>
          <w:color w:val="0D0D0D" w:themeColor="text1" w:themeTint="F2"/>
          <w:rtl/>
        </w:rPr>
        <w:t xml:space="preserve"> المستفادة من النص قد تكون خفية لا تدرك إلا </w:t>
      </w:r>
      <w:r w:rsidRPr="00D52614">
        <w:rPr>
          <w:color w:val="0D0D0D" w:themeColor="text1" w:themeTint="F2"/>
          <w:rtl/>
        </w:rPr>
        <w:br/>
      </w:r>
      <w:r w:rsidRPr="00D52614">
        <w:rPr>
          <w:color w:val="0D0D0D" w:themeColor="text1" w:themeTint="F2"/>
          <w:rtl/>
        </w:rPr>
        <w:t xml:space="preserve">بتأمل دقيق ونظر عميق ولا يستطيع إدراكها إلا الفقهاء </w:t>
      </w:r>
    </w:p>
    <w:p w:rsidR="00000000" w:rsidRPr="00D52614" w:rsidRDefault="00CE37F8" w:rsidP="00D52614">
      <w:pPr>
        <w:numPr>
          <w:ilvl w:val="0"/>
          <w:numId w:val="4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أن العقول تتفاوت في الفهم فتختلف في إدراك المستفاد من النصوص بطريق الإشارة </w:t>
      </w:r>
    </w:p>
    <w:p w:rsidR="00000000" w:rsidRPr="00D52614" w:rsidRDefault="00CE37F8" w:rsidP="00D52614">
      <w:pPr>
        <w:numPr>
          <w:ilvl w:val="0"/>
          <w:numId w:val="4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النص بالإشارة يختلف في ما يدرك من المعاني بدلالة عبارة النص</w:t>
      </w:r>
      <w:r w:rsidRPr="00D52614">
        <w:rPr>
          <w:color w:val="0D0D0D" w:themeColor="text1" w:themeTint="F2"/>
        </w:rPr>
        <w:t xml:space="preserve"> </w:t>
      </w:r>
    </w:p>
    <w:p w:rsidR="00D52614" w:rsidRPr="00D52614" w:rsidRDefault="00D52614" w:rsidP="00D52614">
      <w:pPr>
        <w:numPr>
          <w:ilvl w:val="0"/>
          <w:numId w:val="4"/>
        </w:numPr>
        <w:rPr>
          <w:color w:val="0D0D0D" w:themeColor="text1" w:themeTint="F2"/>
        </w:rPr>
      </w:pPr>
      <w:r w:rsidRPr="00D52614">
        <w:rPr>
          <w:b/>
          <w:bCs/>
          <w:color w:val="0D0D0D" w:themeColor="text1" w:themeTint="F2"/>
          <w:u w:val="single"/>
          <w:rtl/>
        </w:rPr>
        <w:t xml:space="preserve">مثال على دلالة القوانين الوضعية </w:t>
      </w:r>
      <w:proofErr w:type="spellStart"/>
      <w:r w:rsidRPr="00D52614">
        <w:rPr>
          <w:color w:val="0D0D0D" w:themeColor="text1" w:themeTint="F2"/>
          <w:rtl/>
        </w:rPr>
        <w:t>:</w:t>
      </w:r>
      <w:proofErr w:type="spellEnd"/>
    </w:p>
    <w:p w:rsidR="00D52614" w:rsidRPr="00D52614" w:rsidRDefault="00D52614" w:rsidP="00D52614">
      <w:pPr>
        <w:numPr>
          <w:ilvl w:val="0"/>
          <w:numId w:val="4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نصت الفقرة الأولى من </w:t>
      </w:r>
      <w:r w:rsidRPr="00D52614">
        <w:rPr>
          <w:color w:val="0D0D0D" w:themeColor="text1" w:themeTint="F2"/>
          <w:u w:val="single"/>
          <w:rtl/>
        </w:rPr>
        <w:t>المادة 78</w:t>
      </w:r>
      <w:r w:rsidRPr="00D52614">
        <w:rPr>
          <w:color w:val="0D0D0D" w:themeColor="text1" w:themeTint="F2"/>
          <w:rtl/>
        </w:rPr>
        <w:t xml:space="preserve"> من قانون العقوبات العراقي </w:t>
      </w:r>
    </w:p>
    <w:p w:rsidR="00D52614" w:rsidRPr="00D52614" w:rsidRDefault="00D52614" w:rsidP="00D52614">
      <w:pPr>
        <w:numPr>
          <w:ilvl w:val="0"/>
          <w:numId w:val="4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رقم 111 لسنة 1969 </w:t>
      </w:r>
      <w:proofErr w:type="spellStart"/>
      <w:r w:rsidRPr="00D52614">
        <w:rPr>
          <w:color w:val="0D0D0D" w:themeColor="text1" w:themeTint="F2"/>
          <w:rtl/>
        </w:rPr>
        <w:t>:</w:t>
      </w:r>
      <w:proofErr w:type="spellEnd"/>
      <w:r w:rsidRPr="00D52614">
        <w:rPr>
          <w:color w:val="0D0D0D" w:themeColor="text1" w:themeTint="F2"/>
          <w:rtl/>
        </w:rPr>
        <w:t xml:space="preserve"> (لا يجوز تحريك دعوة </w:t>
      </w:r>
      <w:proofErr w:type="spellStart"/>
      <w:r w:rsidRPr="00D52614">
        <w:rPr>
          <w:color w:val="0D0D0D" w:themeColor="text1" w:themeTint="F2"/>
          <w:rtl/>
        </w:rPr>
        <w:t>الزنا</w:t>
      </w:r>
      <w:proofErr w:type="spellEnd"/>
      <w:r w:rsidRPr="00D52614">
        <w:rPr>
          <w:color w:val="0D0D0D" w:themeColor="text1" w:themeTint="F2"/>
          <w:rtl/>
        </w:rPr>
        <w:t xml:space="preserve"> ضد أي من الزوجين بطريق الإشارة على أن جريمة </w:t>
      </w:r>
      <w:proofErr w:type="spellStart"/>
      <w:r w:rsidRPr="00D52614">
        <w:rPr>
          <w:color w:val="0D0D0D" w:themeColor="text1" w:themeTint="F2"/>
          <w:rtl/>
        </w:rPr>
        <w:t>الزنا</w:t>
      </w:r>
      <w:proofErr w:type="spellEnd"/>
      <w:r w:rsidRPr="00D52614">
        <w:rPr>
          <w:color w:val="0D0D0D" w:themeColor="text1" w:themeTint="F2"/>
          <w:rtl/>
        </w:rPr>
        <w:t xml:space="preserve"> من قبل أحد الزوجين تعتبر جناية على حق الزوج الآخر وليس جناية على المجتمع </w:t>
      </w:r>
      <w:proofErr w:type="spellStart"/>
      <w:r w:rsidRPr="00D52614">
        <w:rPr>
          <w:color w:val="0D0D0D" w:themeColor="text1" w:themeTint="F2"/>
          <w:rtl/>
        </w:rPr>
        <w:t>).</w:t>
      </w:r>
      <w:proofErr w:type="spellEnd"/>
      <w:r w:rsidRPr="00D52614">
        <w:rPr>
          <w:color w:val="0D0D0D" w:themeColor="text1" w:themeTint="F2"/>
          <w:rtl/>
        </w:rPr>
        <w:t xml:space="preserve"> </w:t>
      </w:r>
    </w:p>
    <w:p w:rsidR="00D52614" w:rsidRPr="00D52614" w:rsidRDefault="00D52614" w:rsidP="00D52614">
      <w:pPr>
        <w:numPr>
          <w:ilvl w:val="0"/>
          <w:numId w:val="4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    </w:t>
      </w:r>
    </w:p>
    <w:p w:rsidR="00555E32" w:rsidRDefault="00D52614" w:rsidP="00D52614">
      <w:pPr>
        <w:pStyle w:val="a3"/>
        <w:numPr>
          <w:ilvl w:val="0"/>
          <w:numId w:val="4"/>
        </w:numPr>
        <w:rPr>
          <w:rFonts w:hint="cs"/>
          <w:color w:val="0D0D0D" w:themeColor="text1" w:themeTint="F2"/>
        </w:rPr>
      </w:pPr>
      <w:r w:rsidRPr="00D52614">
        <w:rPr>
          <w:color w:val="0D0D0D" w:themeColor="text1" w:themeTint="F2"/>
          <w:u w:val="single"/>
          <w:rtl/>
        </w:rPr>
        <w:t>استنتاج :</w:t>
      </w:r>
      <w:r w:rsidRPr="00D52614">
        <w:rPr>
          <w:color w:val="0D0D0D" w:themeColor="text1" w:themeTint="F2"/>
          <w:rtl/>
        </w:rPr>
        <w:t>مخالف لمسلك الشريعة الإسلامية .</w:t>
      </w:r>
    </w:p>
    <w:p w:rsidR="00D52614" w:rsidRPr="00D52614" w:rsidRDefault="00D52614" w:rsidP="00D52614">
      <w:pPr>
        <w:ind w:left="360"/>
        <w:rPr>
          <w:color w:val="0D0D0D" w:themeColor="text1" w:themeTint="F2"/>
        </w:rPr>
      </w:pPr>
      <w:r w:rsidRPr="00D52614">
        <w:rPr>
          <w:b/>
          <w:bCs/>
          <w:color w:val="0D0D0D" w:themeColor="text1" w:themeTint="F2"/>
          <w:u w:val="single"/>
          <w:rtl/>
        </w:rPr>
        <w:t>ثالثاً:دلالة النص</w:t>
      </w:r>
    </w:p>
    <w:p w:rsidR="00D52614" w:rsidRPr="00D52614" w:rsidRDefault="00D52614" w:rsidP="00D52614">
      <w:pPr>
        <w:ind w:left="360"/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وهي دلالة اللفظ على أن حكم المنطوق </w:t>
      </w:r>
      <w:r w:rsidRPr="00D52614">
        <w:rPr>
          <w:color w:val="0D0D0D" w:themeColor="text1" w:themeTint="F2"/>
          <w:u w:val="single"/>
          <w:rtl/>
        </w:rPr>
        <w:t xml:space="preserve">ثابت </w:t>
      </w:r>
      <w:proofErr w:type="spellStart"/>
      <w:r w:rsidRPr="00D52614">
        <w:rPr>
          <w:color w:val="0D0D0D" w:themeColor="text1" w:themeTint="F2"/>
          <w:u w:val="single"/>
          <w:rtl/>
        </w:rPr>
        <w:t>لمسكوت</w:t>
      </w:r>
      <w:proofErr w:type="spellEnd"/>
      <w:r w:rsidRPr="00D52614">
        <w:rPr>
          <w:color w:val="0D0D0D" w:themeColor="text1" w:themeTint="F2"/>
          <w:u w:val="single"/>
          <w:rtl/>
        </w:rPr>
        <w:t xml:space="preserve"> عنه </w:t>
      </w:r>
      <w:proofErr w:type="spellStart"/>
      <w:r w:rsidRPr="00D52614">
        <w:rPr>
          <w:color w:val="0D0D0D" w:themeColor="text1" w:themeTint="F2"/>
          <w:u w:val="single"/>
          <w:rtl/>
        </w:rPr>
        <w:t>لإشتراكهما</w:t>
      </w:r>
      <w:proofErr w:type="spellEnd"/>
      <w:r w:rsidRPr="00D52614">
        <w:rPr>
          <w:color w:val="0D0D0D" w:themeColor="text1" w:themeTint="F2"/>
          <w:u w:val="single"/>
          <w:rtl/>
        </w:rPr>
        <w:t xml:space="preserve"> في علة الحكم </w:t>
      </w:r>
      <w:r w:rsidRPr="00D52614">
        <w:rPr>
          <w:color w:val="0D0D0D" w:themeColor="text1" w:themeTint="F2"/>
          <w:rtl/>
        </w:rPr>
        <w:t>التي تفهم بمجرد فهم اللغة.</w:t>
      </w:r>
    </w:p>
    <w:p w:rsidR="00000000" w:rsidRPr="00D52614" w:rsidRDefault="00CE37F8" w:rsidP="00D52614">
      <w:pPr>
        <w:numPr>
          <w:ilvl w:val="0"/>
          <w:numId w:val="5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أن الحكم المستفاد بطريقة دلالة النص يؤخذ من معنى النص لا من لفظه</w:t>
      </w:r>
    </w:p>
    <w:p w:rsidR="00000000" w:rsidRPr="00D52614" w:rsidRDefault="00CE37F8" w:rsidP="00D52614">
      <w:pPr>
        <w:numPr>
          <w:ilvl w:val="0"/>
          <w:numId w:val="5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الأولية تفهم بمجرد فهم اللغة وبأدنى نظر </w:t>
      </w:r>
      <w:r w:rsidRPr="00D52614">
        <w:rPr>
          <w:color w:val="0D0D0D" w:themeColor="text1" w:themeTint="F2"/>
          <w:rtl/>
        </w:rPr>
        <w:t>و</w:t>
      </w:r>
      <w:r w:rsidRPr="00D52614">
        <w:rPr>
          <w:color w:val="0D0D0D" w:themeColor="text1" w:themeTint="F2"/>
          <w:rtl/>
        </w:rPr>
        <w:t xml:space="preserve"> بدون اجتهاد وتأمل</w:t>
      </w:r>
    </w:p>
    <w:p w:rsidR="00D52614" w:rsidRDefault="00D52614" w:rsidP="00D52614">
      <w:pPr>
        <w:numPr>
          <w:ilvl w:val="0"/>
          <w:numId w:val="6"/>
        </w:numPr>
        <w:rPr>
          <w:rFonts w:hint="cs"/>
          <w:color w:val="0D0D0D" w:themeColor="text1" w:themeTint="F2"/>
        </w:rPr>
      </w:pPr>
      <w:r w:rsidRPr="00D52614">
        <w:rPr>
          <w:color w:val="0D0D0D" w:themeColor="text1" w:themeTint="F2"/>
          <w:u w:val="single"/>
          <w:rtl/>
        </w:rPr>
        <w:t>الأسماء التي تطلق على دلالة النص</w:t>
      </w:r>
      <w:r>
        <w:rPr>
          <w:rFonts w:hint="cs"/>
          <w:color w:val="0D0D0D" w:themeColor="text1" w:themeTint="F2"/>
          <w:rtl/>
        </w:rPr>
        <w:t xml:space="preserve">   </w:t>
      </w:r>
      <w:proofErr w:type="spellStart"/>
      <w:r>
        <w:rPr>
          <w:rFonts w:hint="cs"/>
          <w:color w:val="0D0D0D" w:themeColor="text1" w:themeTint="F2"/>
          <w:rtl/>
        </w:rPr>
        <w:t>*</w:t>
      </w:r>
      <w:proofErr w:type="spellEnd"/>
      <w:r>
        <w:rPr>
          <w:rFonts w:hint="cs"/>
          <w:color w:val="0D0D0D" w:themeColor="text1" w:themeTint="F2"/>
          <w:rtl/>
        </w:rPr>
        <w:t xml:space="preserve"> </w:t>
      </w:r>
      <w:r w:rsidRPr="00D52614">
        <w:rPr>
          <w:color w:val="0D0D0D" w:themeColor="text1" w:themeTint="F2"/>
          <w:rtl/>
        </w:rPr>
        <w:t>دلالة الدلالة</w:t>
      </w:r>
      <w:r>
        <w:rPr>
          <w:rFonts w:hint="cs"/>
          <w:color w:val="0D0D0D" w:themeColor="text1" w:themeTint="F2"/>
          <w:rtl/>
        </w:rPr>
        <w:t xml:space="preserve">     </w:t>
      </w:r>
      <w:proofErr w:type="spellStart"/>
      <w:r>
        <w:rPr>
          <w:rFonts w:hint="cs"/>
          <w:color w:val="0D0D0D" w:themeColor="text1" w:themeTint="F2"/>
          <w:rtl/>
        </w:rPr>
        <w:t>*</w:t>
      </w:r>
      <w:proofErr w:type="spellEnd"/>
      <w:r>
        <w:rPr>
          <w:rFonts w:hint="cs"/>
          <w:color w:val="0D0D0D" w:themeColor="text1" w:themeTint="F2"/>
          <w:rtl/>
        </w:rPr>
        <w:t xml:space="preserve"> </w:t>
      </w:r>
      <w:r w:rsidRPr="00D52614">
        <w:rPr>
          <w:color w:val="0D0D0D" w:themeColor="text1" w:themeTint="F2"/>
          <w:rtl/>
        </w:rPr>
        <w:t xml:space="preserve"> فحوي الخطاب</w:t>
      </w:r>
      <w:r>
        <w:rPr>
          <w:rFonts w:hint="cs"/>
          <w:color w:val="0D0D0D" w:themeColor="text1" w:themeTint="F2"/>
          <w:rtl/>
        </w:rPr>
        <w:t xml:space="preserve">  *</w:t>
      </w:r>
      <w:r w:rsidRPr="00D52614">
        <w:rPr>
          <w:color w:val="0D0D0D" w:themeColor="text1" w:themeTint="F2"/>
          <w:rtl/>
        </w:rPr>
        <w:t xml:space="preserve">مفهوم الموافقة </w:t>
      </w:r>
      <w:r>
        <w:rPr>
          <w:rFonts w:hint="cs"/>
          <w:color w:val="0D0D0D" w:themeColor="text1" w:themeTint="F2"/>
          <w:rtl/>
        </w:rPr>
        <w:t xml:space="preserve">  </w:t>
      </w:r>
      <w:proofErr w:type="spellStart"/>
      <w:r>
        <w:rPr>
          <w:rFonts w:hint="cs"/>
          <w:color w:val="0D0D0D" w:themeColor="text1" w:themeTint="F2"/>
          <w:rtl/>
        </w:rPr>
        <w:t>*</w:t>
      </w:r>
      <w:proofErr w:type="spellEnd"/>
      <w:r>
        <w:rPr>
          <w:rFonts w:hint="cs"/>
          <w:color w:val="0D0D0D" w:themeColor="text1" w:themeTint="F2"/>
          <w:rtl/>
        </w:rPr>
        <w:t xml:space="preserve"> </w:t>
      </w:r>
      <w:r w:rsidRPr="00D52614">
        <w:rPr>
          <w:color w:val="0D0D0D" w:themeColor="text1" w:themeTint="F2"/>
          <w:rtl/>
        </w:rPr>
        <w:t xml:space="preserve"> القياس الجلي </w:t>
      </w:r>
      <w:r>
        <w:rPr>
          <w:rFonts w:hint="cs"/>
          <w:color w:val="0D0D0D" w:themeColor="text1" w:themeTint="F2"/>
          <w:rtl/>
        </w:rPr>
        <w:t xml:space="preserve"> </w:t>
      </w:r>
      <w:proofErr w:type="spellStart"/>
      <w:r>
        <w:rPr>
          <w:rFonts w:hint="cs"/>
          <w:color w:val="0D0D0D" w:themeColor="text1" w:themeTint="F2"/>
          <w:rtl/>
        </w:rPr>
        <w:t>*</w:t>
      </w:r>
      <w:proofErr w:type="spellEnd"/>
      <w:r>
        <w:rPr>
          <w:rFonts w:hint="cs"/>
          <w:color w:val="0D0D0D" w:themeColor="text1" w:themeTint="F2"/>
          <w:rtl/>
        </w:rPr>
        <w:t xml:space="preserve">  </w:t>
      </w:r>
      <w:r w:rsidRPr="00D52614">
        <w:rPr>
          <w:color w:val="0D0D0D" w:themeColor="text1" w:themeTint="F2"/>
          <w:rtl/>
        </w:rPr>
        <w:t xml:space="preserve">دلالة الأولى </w:t>
      </w:r>
    </w:p>
    <w:p w:rsidR="00D52614" w:rsidRPr="00D52614" w:rsidRDefault="006B6D3C" w:rsidP="00D52614">
      <w:pPr>
        <w:ind w:left="360"/>
        <w:rPr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u w:val="single"/>
          <w:rtl/>
        </w:rPr>
        <w:lastRenderedPageBreak/>
        <w:t>مثال :</w:t>
      </w:r>
      <w:r w:rsidR="00D52614" w:rsidRPr="00D52614">
        <w:rPr>
          <w:b/>
          <w:bCs/>
          <w:color w:val="0D0D0D" w:themeColor="text1" w:themeTint="F2"/>
          <w:u w:val="single"/>
          <w:rtl/>
        </w:rPr>
        <w:t xml:space="preserve">من النصوص الشرعية </w:t>
      </w:r>
      <w:proofErr w:type="spellStart"/>
      <w:r w:rsidR="00D52614" w:rsidRPr="00D52614">
        <w:rPr>
          <w:color w:val="0D0D0D" w:themeColor="text1" w:themeTint="F2"/>
          <w:rtl/>
        </w:rPr>
        <w:t>:</w:t>
      </w:r>
      <w:proofErr w:type="spellEnd"/>
      <w:r w:rsidR="00D52614" w:rsidRPr="00D52614">
        <w:rPr>
          <w:color w:val="0D0D0D" w:themeColor="text1" w:themeTint="F2"/>
          <w:rtl/>
        </w:rPr>
        <w:t xml:space="preserve"> قوله تعالى (</w:t>
      </w:r>
      <w:r w:rsidR="00D52614" w:rsidRPr="00D52614">
        <w:rPr>
          <w:b/>
          <w:bCs/>
          <w:color w:val="0D0D0D" w:themeColor="text1" w:themeTint="F2"/>
          <w:rtl/>
        </w:rPr>
        <w:t>فَلاَ تَقُل لَّهُمَآ أُفٍّ وَلاَ تَنْهَرْهُمَا وَقُل لَّهُمَا قَوْلاً كَرِيمًا</w:t>
      </w:r>
      <w:proofErr w:type="spellStart"/>
      <w:r w:rsidR="00D52614" w:rsidRPr="00D52614">
        <w:rPr>
          <w:color w:val="0D0D0D" w:themeColor="text1" w:themeTint="F2"/>
          <w:rtl/>
        </w:rPr>
        <w:t>)</w:t>
      </w:r>
      <w:proofErr w:type="spellEnd"/>
    </w:p>
    <w:p w:rsidR="00000000" w:rsidRPr="00D52614" w:rsidRDefault="00CE37F8" w:rsidP="00D52614">
      <w:pPr>
        <w:numPr>
          <w:ilvl w:val="0"/>
          <w:numId w:val="7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النص دل بعباراته على حرمت </w:t>
      </w:r>
      <w:proofErr w:type="spellStart"/>
      <w:r w:rsidRPr="00D52614">
        <w:rPr>
          <w:color w:val="0D0D0D" w:themeColor="text1" w:themeTint="F2"/>
          <w:rtl/>
        </w:rPr>
        <w:t>التأفيف</w:t>
      </w:r>
      <w:proofErr w:type="spellEnd"/>
      <w:r w:rsidRPr="00D52614">
        <w:rPr>
          <w:color w:val="0D0D0D" w:themeColor="text1" w:themeTint="F2"/>
          <w:rtl/>
        </w:rPr>
        <w:t xml:space="preserve"> للوالدين من الولد</w:t>
      </w:r>
    </w:p>
    <w:p w:rsidR="00000000" w:rsidRPr="00D52614" w:rsidRDefault="00CE37F8" w:rsidP="00D52614">
      <w:pPr>
        <w:numPr>
          <w:ilvl w:val="0"/>
          <w:numId w:val="7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لما يوجد من </w:t>
      </w:r>
      <w:proofErr w:type="spellStart"/>
      <w:r w:rsidRPr="00D52614">
        <w:rPr>
          <w:color w:val="0D0D0D" w:themeColor="text1" w:themeTint="F2"/>
          <w:rtl/>
        </w:rPr>
        <w:t>أيذاء</w:t>
      </w:r>
      <w:proofErr w:type="spellEnd"/>
      <w:r w:rsidRPr="00D52614">
        <w:rPr>
          <w:color w:val="0D0D0D" w:themeColor="text1" w:themeTint="F2"/>
          <w:rtl/>
        </w:rPr>
        <w:t xml:space="preserve"> لهما </w:t>
      </w:r>
    </w:p>
    <w:p w:rsidR="00000000" w:rsidRPr="00D52614" w:rsidRDefault="00CE37F8" w:rsidP="00D52614">
      <w:pPr>
        <w:numPr>
          <w:ilvl w:val="0"/>
          <w:numId w:val="7"/>
        </w:numPr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النص يتناول حرمة ضربهما وشتمهما </w:t>
      </w:r>
      <w:proofErr w:type="spellStart"/>
      <w:r w:rsidRPr="00D52614">
        <w:rPr>
          <w:color w:val="0D0D0D" w:themeColor="text1" w:themeTint="F2"/>
          <w:rtl/>
        </w:rPr>
        <w:t>،</w:t>
      </w:r>
      <w:proofErr w:type="spellEnd"/>
      <w:r w:rsidRPr="00D52614">
        <w:rPr>
          <w:color w:val="0D0D0D" w:themeColor="text1" w:themeTint="F2"/>
          <w:rtl/>
        </w:rPr>
        <w:t xml:space="preserve"> فيكون الضرب </w:t>
      </w:r>
      <w:r w:rsidRPr="00D52614">
        <w:rPr>
          <w:color w:val="0D0D0D" w:themeColor="text1" w:themeTint="F2"/>
          <w:rtl/>
        </w:rPr>
        <w:t>و</w:t>
      </w:r>
      <w:r w:rsidRPr="00D52614">
        <w:rPr>
          <w:color w:val="0D0D0D" w:themeColor="text1" w:themeTint="F2"/>
          <w:rtl/>
        </w:rPr>
        <w:t xml:space="preserve"> الشتم </w:t>
      </w:r>
      <w:r w:rsidRPr="00D52614">
        <w:rPr>
          <w:color w:val="0D0D0D" w:themeColor="text1" w:themeTint="F2"/>
          <w:rtl/>
        </w:rPr>
        <w:t>اولى</w:t>
      </w:r>
      <w:r w:rsidRPr="00D52614">
        <w:rPr>
          <w:color w:val="0D0D0D" w:themeColor="text1" w:themeTint="F2"/>
          <w:rtl/>
        </w:rPr>
        <w:t xml:space="preserve"> من </w:t>
      </w:r>
      <w:proofErr w:type="spellStart"/>
      <w:r w:rsidRPr="00D52614">
        <w:rPr>
          <w:color w:val="0D0D0D" w:themeColor="text1" w:themeTint="F2"/>
          <w:rtl/>
        </w:rPr>
        <w:t>التأفيف</w:t>
      </w:r>
      <w:proofErr w:type="spellEnd"/>
      <w:r w:rsidRPr="00D52614">
        <w:rPr>
          <w:color w:val="0D0D0D" w:themeColor="text1" w:themeTint="F2"/>
          <w:rtl/>
        </w:rPr>
        <w:t xml:space="preserve"> ،</w:t>
      </w:r>
      <w:proofErr w:type="spellStart"/>
      <w:r w:rsidRPr="00D52614">
        <w:rPr>
          <w:color w:val="0D0D0D" w:themeColor="text1" w:themeTint="F2"/>
          <w:rtl/>
        </w:rPr>
        <w:t>المسكوت</w:t>
      </w:r>
      <w:proofErr w:type="spellEnd"/>
      <w:r w:rsidRPr="00D52614">
        <w:rPr>
          <w:color w:val="0D0D0D" w:themeColor="text1" w:themeTint="F2"/>
          <w:rtl/>
        </w:rPr>
        <w:t xml:space="preserve"> عنه أولى بالحكم من المنطوق</w:t>
      </w:r>
    </w:p>
    <w:p w:rsidR="00D52614" w:rsidRPr="00D52614" w:rsidRDefault="00D52614" w:rsidP="00D52614">
      <w:pPr>
        <w:ind w:left="360"/>
        <w:rPr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 </w:t>
      </w:r>
      <w:r w:rsidRPr="00D52614">
        <w:rPr>
          <w:b/>
          <w:bCs/>
          <w:color w:val="0D0D0D" w:themeColor="text1" w:themeTint="F2"/>
          <w:u w:val="single"/>
          <w:rtl/>
        </w:rPr>
        <w:t>من القوانين الوضعية</w:t>
      </w:r>
      <w:r w:rsidRPr="00D52614">
        <w:rPr>
          <w:b/>
          <w:bCs/>
          <w:color w:val="0D0D0D" w:themeColor="text1" w:themeTint="F2"/>
          <w:rtl/>
        </w:rPr>
        <w:t xml:space="preserve"> </w:t>
      </w:r>
    </w:p>
    <w:p w:rsidR="00D52614" w:rsidRDefault="00D52614" w:rsidP="00D52614">
      <w:pPr>
        <w:ind w:left="360"/>
        <w:rPr>
          <w:rFonts w:hint="cs"/>
          <w:color w:val="0D0D0D" w:themeColor="text1" w:themeTint="F2"/>
          <w:rtl/>
        </w:rPr>
      </w:pPr>
      <w:r w:rsidRPr="00D52614">
        <w:rPr>
          <w:color w:val="0D0D0D" w:themeColor="text1" w:themeTint="F2"/>
          <w:rtl/>
        </w:rPr>
        <w:t xml:space="preserve">الفقرة الأولى من المادة </w:t>
      </w:r>
      <w:r w:rsidRPr="00D52614">
        <w:rPr>
          <w:color w:val="0D0D0D" w:themeColor="text1" w:themeTint="F2"/>
          <w:u w:val="single"/>
          <w:rtl/>
        </w:rPr>
        <w:t>129</w:t>
      </w:r>
      <w:r w:rsidRPr="00D52614">
        <w:rPr>
          <w:color w:val="0D0D0D" w:themeColor="text1" w:themeTint="F2"/>
          <w:rtl/>
        </w:rPr>
        <w:t xml:space="preserve"> من القانون المدني العراقي </w:t>
      </w:r>
      <w:proofErr w:type="spellStart"/>
      <w:r w:rsidRPr="00D52614">
        <w:rPr>
          <w:color w:val="0D0D0D" w:themeColor="text1" w:themeTint="F2"/>
          <w:rtl/>
        </w:rPr>
        <w:t>،</w:t>
      </w:r>
      <w:proofErr w:type="spellEnd"/>
      <w:r w:rsidRPr="00D52614">
        <w:rPr>
          <w:color w:val="0D0D0D" w:themeColor="text1" w:themeTint="F2"/>
          <w:rtl/>
        </w:rPr>
        <w:t xml:space="preserve"> تنص </w:t>
      </w:r>
      <w:proofErr w:type="spellStart"/>
      <w:r w:rsidRPr="00D52614">
        <w:rPr>
          <w:color w:val="0D0D0D" w:themeColor="text1" w:themeTint="F2"/>
          <w:rtl/>
        </w:rPr>
        <w:t>:</w:t>
      </w:r>
      <w:proofErr w:type="spellEnd"/>
      <w:r w:rsidRPr="00D52614">
        <w:rPr>
          <w:color w:val="0D0D0D" w:themeColor="text1" w:themeTint="F2"/>
          <w:rtl/>
        </w:rPr>
        <w:t xml:space="preserve"> (لا يجوز ان يكون محل </w:t>
      </w:r>
      <w:proofErr w:type="spellStart"/>
      <w:r w:rsidRPr="00D52614">
        <w:rPr>
          <w:color w:val="0D0D0D" w:themeColor="text1" w:themeTint="F2"/>
          <w:rtl/>
        </w:rPr>
        <w:t>الإلتزام</w:t>
      </w:r>
      <w:proofErr w:type="spellEnd"/>
      <w:r w:rsidRPr="00D52614">
        <w:rPr>
          <w:color w:val="0D0D0D" w:themeColor="text1" w:themeTint="F2"/>
          <w:rtl/>
        </w:rPr>
        <w:t xml:space="preserve"> معدوماً وقت التعاقد </w:t>
      </w:r>
      <w:proofErr w:type="spellStart"/>
      <w:r w:rsidRPr="00D52614">
        <w:rPr>
          <w:color w:val="0D0D0D" w:themeColor="text1" w:themeTint="F2"/>
          <w:rtl/>
        </w:rPr>
        <w:t>،</w:t>
      </w:r>
      <w:proofErr w:type="spellEnd"/>
      <w:r w:rsidRPr="00D52614">
        <w:rPr>
          <w:color w:val="0D0D0D" w:themeColor="text1" w:themeTint="F2"/>
          <w:rtl/>
        </w:rPr>
        <w:t xml:space="preserve"> إلا إذا كان ممكن الحصول على المستقبل وعين تعييناً نافياً للجهالة والضرر </w:t>
      </w:r>
      <w:proofErr w:type="spellStart"/>
      <w:r w:rsidRPr="00D52614">
        <w:rPr>
          <w:color w:val="0D0D0D" w:themeColor="text1" w:themeTint="F2"/>
          <w:rtl/>
        </w:rPr>
        <w:t>)</w:t>
      </w:r>
      <w:proofErr w:type="spellEnd"/>
      <w:r w:rsidRPr="00D52614">
        <w:rPr>
          <w:color w:val="0D0D0D" w:themeColor="text1" w:themeTint="F2"/>
          <w:rtl/>
        </w:rPr>
        <w:t xml:space="preserve"> المفهوم الموافق لهذا النص جواز أن يكون الموجود وقت التقاعد محلاً </w:t>
      </w:r>
      <w:proofErr w:type="spellStart"/>
      <w:r w:rsidRPr="00D52614">
        <w:rPr>
          <w:color w:val="0D0D0D" w:themeColor="text1" w:themeTint="F2"/>
          <w:rtl/>
        </w:rPr>
        <w:t>للإلتزام</w:t>
      </w:r>
      <w:proofErr w:type="spellEnd"/>
      <w:r w:rsidRPr="00D52614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</w:rPr>
      </w:pPr>
      <w:r w:rsidRPr="006B6D3C">
        <w:rPr>
          <w:b/>
          <w:bCs/>
          <w:color w:val="0D0D0D" w:themeColor="text1" w:themeTint="F2"/>
          <w:u w:val="single"/>
          <w:rtl/>
        </w:rPr>
        <w:t xml:space="preserve">رابعا </w:t>
      </w:r>
      <w:proofErr w:type="spellStart"/>
      <w:r w:rsidRPr="006B6D3C">
        <w:rPr>
          <w:b/>
          <w:bCs/>
          <w:color w:val="0D0D0D" w:themeColor="text1" w:themeTint="F2"/>
          <w:u w:val="single"/>
          <w:rtl/>
        </w:rPr>
        <w:t>:</w:t>
      </w:r>
      <w:proofErr w:type="spellEnd"/>
      <w:r w:rsidRPr="006B6D3C">
        <w:rPr>
          <w:b/>
          <w:bCs/>
          <w:color w:val="0D0D0D" w:themeColor="text1" w:themeTint="F2"/>
          <w:u w:val="single"/>
          <w:rtl/>
        </w:rPr>
        <w:t xml:space="preserve"> اقتضاء النص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  </w:t>
      </w:r>
      <w:r w:rsidRPr="006B6D3C">
        <w:rPr>
          <w:b/>
          <w:bCs/>
          <w:color w:val="0D0D0D" w:themeColor="text1" w:themeTint="F2"/>
          <w:rtl/>
        </w:rPr>
        <w:t>لغة</w:t>
      </w:r>
      <w:r w:rsidRPr="006B6D3C">
        <w:rPr>
          <w:color w:val="0D0D0D" w:themeColor="text1" w:themeTint="F2"/>
          <w:rtl/>
        </w:rPr>
        <w:t xml:space="preserve">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الطلب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proofErr w:type="spellStart"/>
      <w:r w:rsidRPr="006B6D3C">
        <w:rPr>
          <w:b/>
          <w:bCs/>
          <w:color w:val="0D0D0D" w:themeColor="text1" w:themeTint="F2"/>
          <w:rtl/>
        </w:rPr>
        <w:t>اصطلاحا</w:t>
      </w:r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عبارة عن زيادة على المنصوص عليه يشترط تقديمه ليصير المنظوم مفيدا موجبا للحكم وبدونه لا يمكن إعمال المنظوم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>مثال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>قوله تعالى (</w:t>
      </w:r>
      <w:r w:rsidRPr="006B6D3C">
        <w:rPr>
          <w:i/>
          <w:iCs/>
          <w:color w:val="0D0D0D" w:themeColor="text1" w:themeTint="F2"/>
          <w:rtl/>
        </w:rPr>
        <w:t>حُرِّمَتْ عَلَيْكُمْ أُمَّهَاتُكُمْ وَبَنَاتُكُمْ</w:t>
      </w:r>
      <w:proofErr w:type="spellStart"/>
      <w:r w:rsidRPr="006B6D3C">
        <w:rPr>
          <w:i/>
          <w:iCs/>
          <w:color w:val="0D0D0D" w:themeColor="text1" w:themeTint="F2"/>
          <w:rtl/>
        </w:rPr>
        <w:t>)</w:t>
      </w:r>
      <w:proofErr w:type="spellEnd"/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u w:val="single"/>
          <w:rtl/>
        </w:rPr>
        <w:t>تقدير معنى النص</w:t>
      </w:r>
      <w:r w:rsidRPr="006B6D3C">
        <w:rPr>
          <w:color w:val="0D0D0D" w:themeColor="text1" w:themeTint="F2"/>
          <w:rtl/>
        </w:rPr>
        <w:t>: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proofErr w:type="spellStart"/>
      <w:r w:rsidRPr="006B6D3C">
        <w:rPr>
          <w:color w:val="0D0D0D" w:themeColor="text1" w:themeTint="F2"/>
          <w:rtl/>
        </w:rPr>
        <w:t>1-</w:t>
      </w:r>
      <w:proofErr w:type="spellEnd"/>
      <w:r w:rsidRPr="006B6D3C">
        <w:rPr>
          <w:color w:val="0D0D0D" w:themeColor="text1" w:themeTint="F2"/>
          <w:rtl/>
        </w:rPr>
        <w:t xml:space="preserve"> حرم عليكم نكاح أمهاتكم وبناتكم....</w:t>
      </w:r>
      <w:proofErr w:type="spellStart"/>
      <w:r w:rsidRPr="006B6D3C">
        <w:rPr>
          <w:color w:val="0D0D0D" w:themeColor="text1" w:themeTint="F2"/>
          <w:rtl/>
        </w:rPr>
        <w:t>ألخ</w:t>
      </w:r>
      <w:proofErr w:type="spellEnd"/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proofErr w:type="spellStart"/>
      <w:r w:rsidRPr="006B6D3C">
        <w:rPr>
          <w:color w:val="0D0D0D" w:themeColor="text1" w:themeTint="F2"/>
          <w:rtl/>
        </w:rPr>
        <w:t>2-</w:t>
      </w:r>
      <w:proofErr w:type="spellEnd"/>
      <w:r w:rsidRPr="006B6D3C">
        <w:rPr>
          <w:color w:val="0D0D0D" w:themeColor="text1" w:themeTint="F2"/>
          <w:rtl/>
        </w:rPr>
        <w:t xml:space="preserve"> المعنى دل عليه اللفظ عن طريق الاقتضاء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proofErr w:type="spellStart"/>
      <w:r w:rsidRPr="006B6D3C">
        <w:rPr>
          <w:color w:val="0D0D0D" w:themeColor="text1" w:themeTint="F2"/>
          <w:rtl/>
        </w:rPr>
        <w:t>3-</w:t>
      </w:r>
      <w:proofErr w:type="spellEnd"/>
      <w:r w:rsidRPr="006B6D3C">
        <w:rPr>
          <w:color w:val="0D0D0D" w:themeColor="text1" w:themeTint="F2"/>
          <w:rtl/>
        </w:rPr>
        <w:t xml:space="preserve"> التحريم لا ينصب الذوات وإنما على الفعل المتعلق </w:t>
      </w:r>
      <w:proofErr w:type="spellStart"/>
      <w:r w:rsidRPr="006B6D3C">
        <w:rPr>
          <w:color w:val="0D0D0D" w:themeColor="text1" w:themeTint="F2"/>
          <w:rtl/>
        </w:rPr>
        <w:t>بها</w:t>
      </w:r>
      <w:proofErr w:type="spellEnd"/>
      <w:r w:rsidRPr="006B6D3C">
        <w:rPr>
          <w:color w:val="0D0D0D" w:themeColor="text1" w:themeTint="F2"/>
          <w:rtl/>
        </w:rPr>
        <w:t xml:space="preserve"> (النكاح</w:t>
      </w:r>
      <w:proofErr w:type="spellStart"/>
      <w:r w:rsidRPr="006B6D3C">
        <w:rPr>
          <w:color w:val="0D0D0D" w:themeColor="text1" w:themeTint="F2"/>
          <w:rtl/>
        </w:rPr>
        <w:t>)</w:t>
      </w:r>
      <w:proofErr w:type="spellEnd"/>
    </w:p>
    <w:p w:rsidR="006B6D3C" w:rsidRDefault="006B6D3C" w:rsidP="006B6D3C">
      <w:pPr>
        <w:ind w:left="360"/>
        <w:rPr>
          <w:rFonts w:hint="cs"/>
          <w:color w:val="0D0D0D" w:themeColor="text1" w:themeTint="F2"/>
          <w:rtl/>
        </w:rPr>
      </w:pPr>
      <w:r w:rsidRPr="006B6D3C">
        <w:rPr>
          <w:b/>
          <w:bCs/>
          <w:color w:val="0D0D0D" w:themeColor="text1" w:themeTint="F2"/>
          <w:u w:val="single"/>
          <w:rtl/>
        </w:rPr>
        <w:t xml:space="preserve">الخلاصة في الدلالات </w:t>
      </w:r>
      <w:r w:rsidRPr="006B6D3C">
        <w:rPr>
          <w:color w:val="0D0D0D" w:themeColor="text1" w:themeTint="F2"/>
          <w:rtl/>
        </w:rPr>
        <w:t>:</w:t>
      </w:r>
    </w:p>
    <w:p w:rsidR="006B6D3C" w:rsidRPr="006B6D3C" w:rsidRDefault="006B6D3C" w:rsidP="006B6D3C">
      <w:pPr>
        <w:ind w:left="360"/>
        <w:rPr>
          <w:color w:val="0D0D0D" w:themeColor="text1" w:themeTint="F2"/>
        </w:rPr>
      </w:pPr>
      <w:proofErr w:type="spellStart"/>
      <w:r w:rsidRPr="006B6D3C">
        <w:rPr>
          <w:color w:val="0D0D0D" w:themeColor="text1" w:themeTint="F2"/>
          <w:rtl/>
        </w:rPr>
        <w:t>1-</w:t>
      </w:r>
      <w:proofErr w:type="spellEnd"/>
      <w:r w:rsidRPr="006B6D3C">
        <w:rPr>
          <w:color w:val="0D0D0D" w:themeColor="text1" w:themeTint="F2"/>
          <w:rtl/>
        </w:rPr>
        <w:t xml:space="preserve"> </w:t>
      </w:r>
      <w:r w:rsidRPr="006B6D3C">
        <w:rPr>
          <w:color w:val="0D0D0D" w:themeColor="text1" w:themeTint="F2"/>
          <w:u w:val="single"/>
          <w:rtl/>
        </w:rPr>
        <w:t xml:space="preserve">دلالة العبارة </w:t>
      </w:r>
      <w:proofErr w:type="spellStart"/>
      <w:r w:rsidRPr="006B6D3C">
        <w:rPr>
          <w:color w:val="0D0D0D" w:themeColor="text1" w:themeTint="F2"/>
          <w:u w:val="single"/>
          <w:rtl/>
        </w:rPr>
        <w:t>هي</w:t>
      </w:r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دلالة النص بصيغته وألفاظه على الحكم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(مع سوق الكلام له </w:t>
      </w:r>
      <w:proofErr w:type="spellStart"/>
      <w:r w:rsidRPr="006B6D3C">
        <w:rPr>
          <w:color w:val="0D0D0D" w:themeColor="text1" w:themeTint="F2"/>
          <w:rtl/>
        </w:rPr>
        <w:t>)</w:t>
      </w:r>
      <w:proofErr w:type="spellEnd"/>
      <w:r w:rsidRPr="006B6D3C">
        <w:rPr>
          <w:color w:val="0D0D0D" w:themeColor="text1" w:themeTint="F2"/>
          <w:rtl/>
        </w:rPr>
        <w:t xml:space="preserve"> </w:t>
      </w:r>
      <w:proofErr w:type="spellStart"/>
      <w:r w:rsidRPr="006B6D3C">
        <w:rPr>
          <w:color w:val="0D0D0D" w:themeColor="text1" w:themeTint="F2"/>
          <w:rtl/>
        </w:rPr>
        <w:t>.</w:t>
      </w:r>
      <w:proofErr w:type="spellEnd"/>
      <w:r w:rsidRPr="006B6D3C">
        <w:rPr>
          <w:color w:val="0D0D0D" w:themeColor="text1" w:themeTint="F2"/>
          <w:rtl/>
        </w:rPr>
        <w:t xml:space="preserve"> الحكم انه ثابت بعبارة النص </w:t>
      </w:r>
      <w:proofErr w:type="spellStart"/>
      <w:r w:rsidRPr="006B6D3C">
        <w:rPr>
          <w:color w:val="0D0D0D" w:themeColor="text1" w:themeTint="F2"/>
          <w:rtl/>
        </w:rPr>
        <w:t>.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proofErr w:type="spellStart"/>
      <w:r w:rsidRPr="006B6D3C">
        <w:rPr>
          <w:color w:val="0D0D0D" w:themeColor="text1" w:themeTint="F2"/>
          <w:rtl/>
        </w:rPr>
        <w:t>2-</w:t>
      </w:r>
      <w:proofErr w:type="spellEnd"/>
      <w:r w:rsidRPr="006B6D3C">
        <w:rPr>
          <w:color w:val="0D0D0D" w:themeColor="text1" w:themeTint="F2"/>
          <w:rtl/>
        </w:rPr>
        <w:t xml:space="preserve"> </w:t>
      </w:r>
      <w:r w:rsidRPr="006B6D3C">
        <w:rPr>
          <w:color w:val="0D0D0D" w:themeColor="text1" w:themeTint="F2"/>
          <w:u w:val="single"/>
          <w:rtl/>
        </w:rPr>
        <w:t xml:space="preserve">دلالة الإشارة </w:t>
      </w:r>
      <w:proofErr w:type="spellStart"/>
      <w:r w:rsidRPr="006B6D3C">
        <w:rPr>
          <w:color w:val="0D0D0D" w:themeColor="text1" w:themeTint="F2"/>
          <w:u w:val="single"/>
          <w:rtl/>
        </w:rPr>
        <w:t>هي</w:t>
      </w:r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 دلالة النص بصيغته وألفاظه من غير سوق الكلام له </w:t>
      </w:r>
      <w:proofErr w:type="spellStart"/>
      <w:r w:rsidRPr="006B6D3C">
        <w:rPr>
          <w:color w:val="0D0D0D" w:themeColor="text1" w:themeTint="F2"/>
          <w:rtl/>
        </w:rPr>
        <w:t>،</w:t>
      </w:r>
      <w:proofErr w:type="spellEnd"/>
      <w:r w:rsidRPr="006B6D3C">
        <w:rPr>
          <w:color w:val="0D0D0D" w:themeColor="text1" w:themeTint="F2"/>
          <w:rtl/>
        </w:rPr>
        <w:t xml:space="preserve"> ويقال للحكم ثابت </w:t>
      </w:r>
      <w:proofErr w:type="spellStart"/>
      <w:r w:rsidRPr="006B6D3C">
        <w:rPr>
          <w:color w:val="0D0D0D" w:themeColor="text1" w:themeTint="F2"/>
          <w:rtl/>
        </w:rPr>
        <w:t>باشارة</w:t>
      </w:r>
      <w:proofErr w:type="spellEnd"/>
      <w:r w:rsidRPr="006B6D3C">
        <w:rPr>
          <w:color w:val="0D0D0D" w:themeColor="text1" w:themeTint="F2"/>
          <w:rtl/>
        </w:rPr>
        <w:t xml:space="preserve"> النص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>3-</w:t>
      </w:r>
      <w:r w:rsidRPr="006B6D3C">
        <w:rPr>
          <w:color w:val="0D0D0D" w:themeColor="text1" w:themeTint="F2"/>
          <w:u w:val="single"/>
          <w:rtl/>
        </w:rPr>
        <w:t xml:space="preserve">دلالة النص هي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دلالته على الحكم بصيغة النص وألفاظه (بروحه </w:t>
      </w:r>
      <w:proofErr w:type="spellStart"/>
      <w:r w:rsidRPr="006B6D3C">
        <w:rPr>
          <w:color w:val="0D0D0D" w:themeColor="text1" w:themeTint="F2"/>
          <w:rtl/>
        </w:rPr>
        <w:t>ومعقوله)</w:t>
      </w:r>
      <w:proofErr w:type="spellEnd"/>
      <w:r w:rsidRPr="006B6D3C">
        <w:rPr>
          <w:color w:val="0D0D0D" w:themeColor="text1" w:themeTint="F2"/>
          <w:rtl/>
        </w:rPr>
        <w:t xml:space="preserve"> </w:t>
      </w:r>
      <w:proofErr w:type="spellStart"/>
      <w:r w:rsidRPr="006B6D3C">
        <w:rPr>
          <w:color w:val="0D0D0D" w:themeColor="text1" w:themeTint="F2"/>
          <w:rtl/>
        </w:rPr>
        <w:t>،</w:t>
      </w:r>
      <w:proofErr w:type="spellEnd"/>
      <w:r w:rsidRPr="006B6D3C">
        <w:rPr>
          <w:color w:val="0D0D0D" w:themeColor="text1" w:themeTint="F2"/>
          <w:rtl/>
        </w:rPr>
        <w:t xml:space="preserve"> ويقال للحكم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ثابت بدلالة النص </w:t>
      </w:r>
    </w:p>
    <w:p w:rsidR="006B6D3C" w:rsidRPr="006B6D3C" w:rsidRDefault="006B6D3C" w:rsidP="006B6D3C">
      <w:pPr>
        <w:ind w:left="360"/>
        <w:rPr>
          <w:color w:val="0D0D0D" w:themeColor="text1" w:themeTint="F2"/>
        </w:rPr>
      </w:pPr>
      <w:proofErr w:type="spellStart"/>
      <w:r w:rsidRPr="006B6D3C">
        <w:rPr>
          <w:color w:val="0D0D0D" w:themeColor="text1" w:themeTint="F2"/>
          <w:rtl/>
        </w:rPr>
        <w:t>4-</w:t>
      </w:r>
      <w:proofErr w:type="spellEnd"/>
      <w:r w:rsidRPr="006B6D3C">
        <w:rPr>
          <w:color w:val="0D0D0D" w:themeColor="text1" w:themeTint="F2"/>
          <w:rtl/>
        </w:rPr>
        <w:t xml:space="preserve"> </w:t>
      </w:r>
      <w:r w:rsidRPr="006B6D3C">
        <w:rPr>
          <w:color w:val="0D0D0D" w:themeColor="text1" w:themeTint="F2"/>
          <w:u w:val="single"/>
          <w:rtl/>
        </w:rPr>
        <w:t xml:space="preserve">دلالة الاقتضاء </w:t>
      </w:r>
      <w:proofErr w:type="spellStart"/>
      <w:r w:rsidRPr="006B6D3C">
        <w:rPr>
          <w:color w:val="0D0D0D" w:themeColor="text1" w:themeTint="F2"/>
          <w:u w:val="single"/>
          <w:rtl/>
        </w:rPr>
        <w:t>هي</w:t>
      </w:r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دلالة النص لا بصيغته ولا ألفاظه ولا بمعناه بأمر زائد اقتضى تقديره في الكلام ضرورة صحة </w:t>
      </w:r>
      <w:proofErr w:type="spellStart"/>
      <w:r w:rsidRPr="006B6D3C">
        <w:rPr>
          <w:color w:val="0D0D0D" w:themeColor="text1" w:themeTint="F2"/>
          <w:rtl/>
        </w:rPr>
        <w:t>.</w:t>
      </w:r>
      <w:proofErr w:type="spellEnd"/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proofErr w:type="spellStart"/>
      <w:r w:rsidRPr="006B6D3C">
        <w:rPr>
          <w:color w:val="0D0D0D" w:themeColor="text1" w:themeTint="F2"/>
          <w:rtl/>
        </w:rPr>
        <w:t>5-</w:t>
      </w:r>
      <w:proofErr w:type="spellEnd"/>
      <w:r w:rsidRPr="006B6D3C">
        <w:rPr>
          <w:color w:val="0D0D0D" w:themeColor="text1" w:themeTint="F2"/>
          <w:rtl/>
        </w:rPr>
        <w:t xml:space="preserve"> طرق الدلالات من مدلولات النص دليلا وحجة.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proofErr w:type="spellStart"/>
      <w:r w:rsidRPr="006B6D3C">
        <w:rPr>
          <w:color w:val="0D0D0D" w:themeColor="text1" w:themeTint="F2"/>
          <w:rtl/>
        </w:rPr>
        <w:t>6-</w:t>
      </w:r>
      <w:proofErr w:type="spellEnd"/>
      <w:r w:rsidRPr="006B6D3C">
        <w:rPr>
          <w:color w:val="0D0D0D" w:themeColor="text1" w:themeTint="F2"/>
          <w:rtl/>
        </w:rPr>
        <w:t xml:space="preserve"> هذه الدلالات الأربع دلالة منطوق </w:t>
      </w:r>
      <w:proofErr w:type="spellStart"/>
      <w:r w:rsidRPr="006B6D3C">
        <w:rPr>
          <w:color w:val="0D0D0D" w:themeColor="text1" w:themeTint="F2"/>
          <w:rtl/>
        </w:rPr>
        <w:t>(</w:t>
      </w:r>
      <w:proofErr w:type="spellEnd"/>
      <w:r w:rsidRPr="006B6D3C">
        <w:rPr>
          <w:color w:val="0D0D0D" w:themeColor="text1" w:themeTint="F2"/>
          <w:rtl/>
        </w:rPr>
        <w:t xml:space="preserve"> منطوق النص </w:t>
      </w:r>
      <w:proofErr w:type="spellStart"/>
      <w:r w:rsidRPr="006B6D3C">
        <w:rPr>
          <w:color w:val="0D0D0D" w:themeColor="text1" w:themeTint="F2"/>
          <w:rtl/>
        </w:rPr>
        <w:t>).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proofErr w:type="spellStart"/>
      <w:r w:rsidRPr="006B6D3C">
        <w:rPr>
          <w:color w:val="0D0D0D" w:themeColor="text1" w:themeTint="F2"/>
          <w:rtl/>
        </w:rPr>
        <w:t>7-</w:t>
      </w:r>
      <w:proofErr w:type="spellEnd"/>
      <w:r w:rsidRPr="006B6D3C">
        <w:rPr>
          <w:color w:val="0D0D0D" w:themeColor="text1" w:themeTint="F2"/>
          <w:rtl/>
        </w:rPr>
        <w:t xml:space="preserve"> تقابل دلالة مفهوم المخالفة </w:t>
      </w:r>
    </w:p>
    <w:p w:rsidR="006B6D3C" w:rsidRDefault="006B6D3C" w:rsidP="006B6D3C">
      <w:pPr>
        <w:ind w:left="360"/>
        <w:rPr>
          <w:rFonts w:hint="cs"/>
          <w:color w:val="0D0D0D" w:themeColor="text1" w:themeTint="F2"/>
          <w:rtl/>
        </w:rPr>
      </w:pPr>
      <w:r w:rsidRPr="006B6D3C">
        <w:rPr>
          <w:b/>
          <w:bCs/>
          <w:color w:val="0D0D0D" w:themeColor="text1" w:themeTint="F2"/>
          <w:u w:val="single"/>
          <w:rtl/>
        </w:rPr>
        <w:t>خامساً مفهوم المخالفة :</w:t>
      </w:r>
    </w:p>
    <w:p w:rsidR="006B6D3C" w:rsidRPr="006B6D3C" w:rsidRDefault="006B6D3C" w:rsidP="006B6D3C">
      <w:pPr>
        <w:ind w:left="360"/>
        <w:rPr>
          <w:color w:val="0D0D0D" w:themeColor="text1" w:themeTint="F2"/>
        </w:rPr>
      </w:pPr>
      <w:r w:rsidRPr="006B6D3C">
        <w:rPr>
          <w:color w:val="0D0D0D" w:themeColor="text1" w:themeTint="F2"/>
          <w:rtl/>
        </w:rPr>
        <w:lastRenderedPageBreak/>
        <w:t xml:space="preserve">ان يكون </w:t>
      </w:r>
      <w:proofErr w:type="spellStart"/>
      <w:r w:rsidRPr="006B6D3C">
        <w:rPr>
          <w:color w:val="0D0D0D" w:themeColor="text1" w:themeTint="F2"/>
          <w:rtl/>
        </w:rPr>
        <w:t>المسكوت</w:t>
      </w:r>
      <w:proofErr w:type="spellEnd"/>
      <w:r w:rsidRPr="006B6D3C">
        <w:rPr>
          <w:color w:val="0D0D0D" w:themeColor="text1" w:themeTint="F2"/>
          <w:rtl/>
        </w:rPr>
        <w:t xml:space="preserve"> عنه مخالفاً للمنطوق </w:t>
      </w:r>
      <w:proofErr w:type="spellStart"/>
      <w:r w:rsidRPr="006B6D3C">
        <w:rPr>
          <w:color w:val="0D0D0D" w:themeColor="text1" w:themeTint="F2"/>
          <w:rtl/>
        </w:rPr>
        <w:t>به</w:t>
      </w:r>
      <w:proofErr w:type="spellEnd"/>
      <w:r w:rsidRPr="006B6D3C">
        <w:rPr>
          <w:color w:val="0D0D0D" w:themeColor="text1" w:themeTint="F2"/>
          <w:rtl/>
        </w:rPr>
        <w:t xml:space="preserve"> في الحكم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  -</w:t>
      </w:r>
      <w:r w:rsidRPr="006B6D3C">
        <w:rPr>
          <w:color w:val="0D0D0D" w:themeColor="text1" w:themeTint="F2"/>
          <w:u w:val="single"/>
          <w:rtl/>
        </w:rPr>
        <w:t xml:space="preserve">الحكم الأول </w:t>
      </w:r>
      <w:r w:rsidRPr="006B6D3C">
        <w:rPr>
          <w:color w:val="0D0D0D" w:themeColor="text1" w:themeTint="F2"/>
          <w:rtl/>
        </w:rPr>
        <w:t xml:space="preserve">يسمى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منطوق النص 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  -</w:t>
      </w:r>
      <w:r w:rsidRPr="006B6D3C">
        <w:rPr>
          <w:color w:val="0D0D0D" w:themeColor="text1" w:themeTint="F2"/>
          <w:u w:val="single"/>
          <w:rtl/>
        </w:rPr>
        <w:t xml:space="preserve">والحكم الثاني </w:t>
      </w:r>
      <w:r w:rsidRPr="006B6D3C">
        <w:rPr>
          <w:color w:val="0D0D0D" w:themeColor="text1" w:themeTint="F2"/>
          <w:rtl/>
        </w:rPr>
        <w:t xml:space="preserve">الثابت  </w:t>
      </w:r>
      <w:proofErr w:type="spellStart"/>
      <w:r w:rsidRPr="006B6D3C">
        <w:rPr>
          <w:color w:val="0D0D0D" w:themeColor="text1" w:themeTint="F2"/>
          <w:rtl/>
        </w:rPr>
        <w:t>للمسكوت</w:t>
      </w:r>
      <w:proofErr w:type="spellEnd"/>
      <w:r w:rsidRPr="006B6D3C">
        <w:rPr>
          <w:color w:val="0D0D0D" w:themeColor="text1" w:themeTint="F2"/>
          <w:rtl/>
        </w:rPr>
        <w:t xml:space="preserve"> عنه يسمى مفهوم المخالف أو دليل الخطاب  </w:t>
      </w:r>
      <w:proofErr w:type="spellStart"/>
      <w:r w:rsidRPr="006B6D3C">
        <w:rPr>
          <w:color w:val="0D0D0D" w:themeColor="text1" w:themeTint="F2"/>
          <w:rtl/>
        </w:rPr>
        <w:t>.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b/>
          <w:bCs/>
          <w:color w:val="0D0D0D" w:themeColor="text1" w:themeTint="F2"/>
          <w:u w:val="single"/>
          <w:rtl/>
        </w:rPr>
        <w:t>أنواعه</w:t>
      </w:r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أولا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</w:t>
      </w:r>
      <w:r w:rsidRPr="006B6D3C">
        <w:rPr>
          <w:color w:val="0D0D0D" w:themeColor="text1" w:themeTint="F2"/>
          <w:u w:val="single"/>
          <w:rtl/>
        </w:rPr>
        <w:t>مفهوم الصفة</w:t>
      </w:r>
      <w:r w:rsidRPr="006B6D3C">
        <w:rPr>
          <w:color w:val="0D0D0D" w:themeColor="text1" w:themeTint="F2"/>
          <w:rtl/>
        </w:rPr>
        <w:t xml:space="preserve">: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و هو دلالة اللفظ المقيد بوصفه على نقيض حكمه عند انتفاء ذلك الوصف  والمقصود بالوصف هنا مطلق القيد يراد </w:t>
      </w:r>
      <w:proofErr w:type="spellStart"/>
      <w:r w:rsidRPr="006B6D3C">
        <w:rPr>
          <w:color w:val="0D0D0D" w:themeColor="text1" w:themeTint="F2"/>
          <w:rtl/>
        </w:rPr>
        <w:t>به</w:t>
      </w:r>
      <w:proofErr w:type="spellEnd"/>
      <w:r w:rsidRPr="006B6D3C">
        <w:rPr>
          <w:color w:val="0D0D0D" w:themeColor="text1" w:themeTint="F2"/>
          <w:rtl/>
        </w:rPr>
        <w:t xml:space="preserve"> ما هو أعم من النعت.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u w:val="single"/>
          <w:rtl/>
        </w:rPr>
        <w:t>مثال (1</w:t>
      </w:r>
      <w:proofErr w:type="spellStart"/>
      <w:r w:rsidRPr="006B6D3C">
        <w:rPr>
          <w:color w:val="0D0D0D" w:themeColor="text1" w:themeTint="F2"/>
          <w:u w:val="single"/>
          <w:rtl/>
        </w:rPr>
        <w:t>)</w:t>
      </w:r>
      <w:proofErr w:type="spellEnd"/>
      <w:r w:rsidRPr="006B6D3C">
        <w:rPr>
          <w:color w:val="0D0D0D" w:themeColor="text1" w:themeTint="F2"/>
          <w:u w:val="single"/>
          <w:rtl/>
        </w:rPr>
        <w:t xml:space="preserve"> </w:t>
      </w:r>
      <w:r w:rsidRPr="006B6D3C">
        <w:rPr>
          <w:color w:val="0D0D0D" w:themeColor="text1" w:themeTint="F2"/>
          <w:rtl/>
        </w:rPr>
        <w:t xml:space="preserve">قوله تعالى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>(</w:t>
      </w:r>
      <w:r w:rsidRPr="006B6D3C">
        <w:rPr>
          <w:i/>
          <w:iCs/>
          <w:color w:val="0D0D0D" w:themeColor="text1" w:themeTint="F2"/>
          <w:rtl/>
        </w:rPr>
        <w:t>وَحَلاَئِلُ أَبْنَائِكُمُ الَّذِينَ</w:t>
      </w:r>
      <w:r w:rsidRPr="006B6D3C">
        <w:rPr>
          <w:color w:val="0D0D0D" w:themeColor="text1" w:themeTint="F2"/>
          <w:rtl/>
        </w:rPr>
        <w:t xml:space="preserve"> مِنْ </w:t>
      </w:r>
      <w:r w:rsidRPr="006B6D3C">
        <w:rPr>
          <w:i/>
          <w:iCs/>
          <w:color w:val="0D0D0D" w:themeColor="text1" w:themeTint="F2"/>
          <w:rtl/>
        </w:rPr>
        <w:t>أَصْلاَبِكُمْ</w:t>
      </w:r>
      <w:proofErr w:type="spellStart"/>
      <w:r w:rsidRPr="006B6D3C">
        <w:rPr>
          <w:color w:val="0D0D0D" w:themeColor="text1" w:themeTint="F2"/>
          <w:rtl/>
        </w:rPr>
        <w:t>)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 أفادت هذه الاية بمفهوم المخالفة حل حلائل الأبناء الذين ليسوا من الأصلاب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u w:val="single"/>
          <w:rtl/>
        </w:rPr>
        <w:t>مثال (2</w:t>
      </w:r>
      <w:proofErr w:type="spellStart"/>
      <w:r w:rsidRPr="006B6D3C">
        <w:rPr>
          <w:color w:val="0D0D0D" w:themeColor="text1" w:themeTint="F2"/>
          <w:u w:val="single"/>
          <w:rtl/>
        </w:rPr>
        <w:t>)</w:t>
      </w:r>
      <w:proofErr w:type="spellEnd"/>
      <w:r w:rsidRPr="006B6D3C">
        <w:rPr>
          <w:color w:val="0D0D0D" w:themeColor="text1" w:themeTint="F2"/>
          <w:u w:val="single"/>
          <w:rtl/>
        </w:rPr>
        <w:t xml:space="preserve"> </w:t>
      </w:r>
      <w:r w:rsidRPr="006B6D3C">
        <w:rPr>
          <w:color w:val="0D0D0D" w:themeColor="text1" w:themeTint="F2"/>
          <w:rtl/>
        </w:rPr>
        <w:t xml:space="preserve">قول النبي صلى الله عليه وسلم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>(في السائمة زكاة</w:t>
      </w:r>
      <w:proofErr w:type="spellStart"/>
      <w:r w:rsidRPr="006B6D3C">
        <w:rPr>
          <w:color w:val="0D0D0D" w:themeColor="text1" w:themeTint="F2"/>
          <w:rtl/>
        </w:rPr>
        <w:t>)</w:t>
      </w:r>
      <w:proofErr w:type="spellEnd"/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المفهوم المخالف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عدم وجوب الزكاة في غير السائمة. </w:t>
      </w:r>
    </w:p>
    <w:p w:rsidR="006B6D3C" w:rsidRDefault="006B6D3C" w:rsidP="006B6D3C">
      <w:pPr>
        <w:ind w:left="360"/>
        <w:rPr>
          <w:rFonts w:hint="cs"/>
          <w:color w:val="0D0D0D" w:themeColor="text1" w:themeTint="F2"/>
          <w:rtl/>
        </w:rPr>
      </w:pPr>
      <w:r w:rsidRPr="006B6D3C">
        <w:rPr>
          <w:b/>
          <w:bCs/>
          <w:color w:val="0D0D0D" w:themeColor="text1" w:themeTint="F2"/>
          <w:u w:val="single"/>
          <w:rtl/>
        </w:rPr>
        <w:t>ثانياً :مفهوم الشرط</w:t>
      </w:r>
    </w:p>
    <w:p w:rsidR="00000000" w:rsidRPr="006B6D3C" w:rsidRDefault="00CE37F8" w:rsidP="006B6D3C">
      <w:pPr>
        <w:numPr>
          <w:ilvl w:val="0"/>
          <w:numId w:val="8"/>
        </w:numPr>
        <w:rPr>
          <w:color w:val="0D0D0D" w:themeColor="text1" w:themeTint="F2"/>
        </w:rPr>
      </w:pPr>
      <w:r w:rsidRPr="006B6D3C">
        <w:rPr>
          <w:color w:val="0D0D0D" w:themeColor="text1" w:themeTint="F2"/>
          <w:rtl/>
        </w:rPr>
        <w:t>هو دلالة</w:t>
      </w:r>
      <w:r w:rsidRPr="006B6D3C">
        <w:rPr>
          <w:color w:val="0D0D0D" w:themeColor="text1" w:themeTint="F2"/>
          <w:rtl/>
        </w:rPr>
        <w:t xml:space="preserve"> اللفظ المفيد لحكم معلق بشرط على ثبوت نقيضه عند انتفاء الشرط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مثال قوله تعالى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(</w:t>
      </w:r>
      <w:r w:rsidRPr="006B6D3C">
        <w:rPr>
          <w:i/>
          <w:iCs/>
          <w:color w:val="0D0D0D" w:themeColor="text1" w:themeTint="F2"/>
          <w:rtl/>
        </w:rPr>
        <w:t xml:space="preserve">وَإِن كُنَّ </w:t>
      </w:r>
      <w:proofErr w:type="spellStart"/>
      <w:r w:rsidRPr="006B6D3C">
        <w:rPr>
          <w:i/>
          <w:iCs/>
          <w:color w:val="0D0D0D" w:themeColor="text1" w:themeTint="F2"/>
          <w:rtl/>
        </w:rPr>
        <w:t>أُولاتِ</w:t>
      </w:r>
      <w:proofErr w:type="spellEnd"/>
      <w:r w:rsidRPr="006B6D3C">
        <w:rPr>
          <w:i/>
          <w:iCs/>
          <w:color w:val="0D0D0D" w:themeColor="text1" w:themeTint="F2"/>
          <w:rtl/>
        </w:rPr>
        <w:t xml:space="preserve"> حَمْلٍ فَأَنفِقُوا عَلَيْهِنَّ</w:t>
      </w:r>
      <w:r w:rsidRPr="006B6D3C">
        <w:rPr>
          <w:color w:val="0D0D0D" w:themeColor="text1" w:themeTint="F2"/>
          <w:rtl/>
        </w:rPr>
        <w:t xml:space="preserve"> حَتَّى </w:t>
      </w:r>
      <w:r w:rsidRPr="006B6D3C">
        <w:rPr>
          <w:i/>
          <w:iCs/>
          <w:color w:val="0D0D0D" w:themeColor="text1" w:themeTint="F2"/>
          <w:rtl/>
        </w:rPr>
        <w:t>يَضَعْنَ حَمْلَهُنَّ</w:t>
      </w:r>
      <w:proofErr w:type="spellStart"/>
      <w:r w:rsidRPr="006B6D3C">
        <w:rPr>
          <w:color w:val="0D0D0D" w:themeColor="text1" w:themeTint="F2"/>
          <w:rtl/>
        </w:rPr>
        <w:t>)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>أ</w:t>
      </w:r>
      <w:r w:rsidRPr="006B6D3C">
        <w:rPr>
          <w:color w:val="0D0D0D" w:themeColor="text1" w:themeTint="F2"/>
          <w:u w:val="single"/>
          <w:rtl/>
        </w:rPr>
        <w:t xml:space="preserve">فادت الآية الكريمة بدلالة العبارة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وجوب النفقة للمطلقة طلاقاً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بائناً إذا كانت حاملاً </w:t>
      </w:r>
      <w:proofErr w:type="spellStart"/>
      <w:r w:rsidRPr="006B6D3C">
        <w:rPr>
          <w:color w:val="0D0D0D" w:themeColor="text1" w:themeTint="F2"/>
          <w:rtl/>
        </w:rPr>
        <w:t>،</w:t>
      </w:r>
      <w:proofErr w:type="spellEnd"/>
      <w:r w:rsidRPr="006B6D3C">
        <w:rPr>
          <w:color w:val="0D0D0D" w:themeColor="text1" w:themeTint="F2"/>
          <w:rtl/>
        </w:rPr>
        <w:t xml:space="preserve"> </w:t>
      </w:r>
      <w:r w:rsidRPr="006B6D3C">
        <w:rPr>
          <w:color w:val="0D0D0D" w:themeColor="text1" w:themeTint="F2"/>
          <w:u w:val="single"/>
          <w:rtl/>
        </w:rPr>
        <w:t xml:space="preserve">ودلت بمفهوم المخالفة </w:t>
      </w:r>
      <w:r w:rsidRPr="006B6D3C">
        <w:rPr>
          <w:color w:val="0D0D0D" w:themeColor="text1" w:themeTint="F2"/>
          <w:rtl/>
        </w:rPr>
        <w:t xml:space="preserve">على انتفاء هذا الحكم عند عدم الحمل.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proofErr w:type="spellStart"/>
      <w:r w:rsidRPr="006B6D3C">
        <w:rPr>
          <w:b/>
          <w:bCs/>
          <w:color w:val="0D0D0D" w:themeColor="text1" w:themeTint="F2"/>
          <w:u w:val="single"/>
          <w:rtl/>
        </w:rPr>
        <w:t>ثالثاً:</w:t>
      </w:r>
      <w:proofErr w:type="spellEnd"/>
      <w:r w:rsidRPr="006B6D3C">
        <w:rPr>
          <w:b/>
          <w:bCs/>
          <w:color w:val="0D0D0D" w:themeColor="text1" w:themeTint="F2"/>
          <w:u w:val="single"/>
          <w:rtl/>
        </w:rPr>
        <w:t xml:space="preserve"> مفهوم الغاية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هو دلالة اللفظ الذي قيد الحكم فيه بغاية على نقيض ذلك الحكم بعد الغاية.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مثال قوله تعالى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(</w:t>
      </w:r>
      <w:r w:rsidRPr="006B6D3C">
        <w:rPr>
          <w:i/>
          <w:iCs/>
          <w:color w:val="0D0D0D" w:themeColor="text1" w:themeTint="F2"/>
          <w:rtl/>
        </w:rPr>
        <w:t>وَكُلُوا وَاشْرَبُوا</w:t>
      </w:r>
      <w:r w:rsidRPr="006B6D3C">
        <w:rPr>
          <w:color w:val="0D0D0D" w:themeColor="text1" w:themeTint="F2"/>
          <w:rtl/>
        </w:rPr>
        <w:t xml:space="preserve"> حَتَّى </w:t>
      </w:r>
      <w:r w:rsidRPr="006B6D3C">
        <w:rPr>
          <w:i/>
          <w:iCs/>
          <w:color w:val="0D0D0D" w:themeColor="text1" w:themeTint="F2"/>
          <w:rtl/>
        </w:rPr>
        <w:t>يَتَبَيَّنَ لَكُمُ الْخَيْطُ الأَبْيَضُ</w:t>
      </w:r>
      <w:r w:rsidRPr="006B6D3C">
        <w:rPr>
          <w:color w:val="0D0D0D" w:themeColor="text1" w:themeTint="F2"/>
          <w:rtl/>
        </w:rPr>
        <w:t xml:space="preserve"> مِنَ </w:t>
      </w:r>
      <w:r w:rsidRPr="006B6D3C">
        <w:rPr>
          <w:i/>
          <w:iCs/>
          <w:color w:val="0D0D0D" w:themeColor="text1" w:themeTint="F2"/>
          <w:rtl/>
        </w:rPr>
        <w:t>الْخَيْطِ الأَسْوَدِ</w:t>
      </w:r>
      <w:r w:rsidRPr="006B6D3C">
        <w:rPr>
          <w:color w:val="0D0D0D" w:themeColor="text1" w:themeTint="F2"/>
          <w:rtl/>
        </w:rPr>
        <w:t xml:space="preserve"> مِنَ </w:t>
      </w:r>
      <w:r w:rsidRPr="006B6D3C">
        <w:rPr>
          <w:i/>
          <w:iCs/>
          <w:color w:val="0D0D0D" w:themeColor="text1" w:themeTint="F2"/>
          <w:rtl/>
        </w:rPr>
        <w:t>الْفَجْرِ</w:t>
      </w:r>
      <w:proofErr w:type="spellStart"/>
      <w:r w:rsidRPr="006B6D3C">
        <w:rPr>
          <w:color w:val="0D0D0D" w:themeColor="text1" w:themeTint="F2"/>
          <w:rtl/>
        </w:rPr>
        <w:t>)</w:t>
      </w:r>
      <w:proofErr w:type="spellEnd"/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u w:val="single"/>
          <w:rtl/>
        </w:rPr>
        <w:t xml:space="preserve">أفاد النص </w:t>
      </w:r>
      <w:proofErr w:type="spellStart"/>
      <w:r w:rsidRPr="006B6D3C">
        <w:rPr>
          <w:color w:val="0D0D0D" w:themeColor="text1" w:themeTint="F2"/>
          <w:u w:val="single"/>
          <w:rtl/>
        </w:rPr>
        <w:t>:</w:t>
      </w:r>
      <w:proofErr w:type="spellEnd"/>
      <w:r w:rsidRPr="006B6D3C">
        <w:rPr>
          <w:color w:val="0D0D0D" w:themeColor="text1" w:themeTint="F2"/>
          <w:u w:val="single"/>
          <w:rtl/>
        </w:rPr>
        <w:t xml:space="preserve"> </w:t>
      </w:r>
      <w:r w:rsidRPr="006B6D3C">
        <w:rPr>
          <w:color w:val="0D0D0D" w:themeColor="text1" w:themeTint="F2"/>
          <w:rtl/>
        </w:rPr>
        <w:t xml:space="preserve">إباحة الأكل والشرب في ليالي الصيام إلى طلوع الفجر </w:t>
      </w:r>
      <w:proofErr w:type="spellStart"/>
      <w:r w:rsidRPr="006B6D3C">
        <w:rPr>
          <w:color w:val="0D0D0D" w:themeColor="text1" w:themeTint="F2"/>
          <w:rtl/>
        </w:rPr>
        <w:t>،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u w:val="single"/>
          <w:rtl/>
        </w:rPr>
        <w:t xml:space="preserve"> وأفاد بمفهوم المخالفة </w:t>
      </w:r>
      <w:proofErr w:type="spellStart"/>
      <w:r w:rsidRPr="006B6D3C">
        <w:rPr>
          <w:color w:val="0D0D0D" w:themeColor="text1" w:themeTint="F2"/>
          <w:u w:val="single"/>
          <w:rtl/>
        </w:rPr>
        <w:t>:</w:t>
      </w:r>
      <w:proofErr w:type="spellEnd"/>
      <w:r w:rsidRPr="006B6D3C">
        <w:rPr>
          <w:color w:val="0D0D0D" w:themeColor="text1" w:themeTint="F2"/>
          <w:u w:val="single"/>
          <w:rtl/>
        </w:rPr>
        <w:t xml:space="preserve"> </w:t>
      </w:r>
      <w:r w:rsidRPr="006B6D3C">
        <w:rPr>
          <w:color w:val="0D0D0D" w:themeColor="text1" w:themeTint="F2"/>
          <w:rtl/>
        </w:rPr>
        <w:t>حرمة الأكل و الشرب بعد هذا الغاية (بعد طلوع الفجر</w:t>
      </w:r>
      <w:proofErr w:type="spellStart"/>
      <w:r w:rsidRPr="006B6D3C">
        <w:rPr>
          <w:color w:val="0D0D0D" w:themeColor="text1" w:themeTint="F2"/>
          <w:rtl/>
        </w:rPr>
        <w:t>)</w:t>
      </w:r>
      <w:proofErr w:type="spellEnd"/>
      <w:r w:rsidRPr="006B6D3C">
        <w:rPr>
          <w:color w:val="0D0D0D" w:themeColor="text1" w:themeTint="F2"/>
          <w:rtl/>
        </w:rPr>
        <w:t xml:space="preserve">  </w:t>
      </w:r>
    </w:p>
    <w:p w:rsidR="006B6D3C" w:rsidRDefault="006B6D3C" w:rsidP="006B6D3C">
      <w:pPr>
        <w:ind w:left="360"/>
        <w:rPr>
          <w:rFonts w:hint="cs"/>
          <w:color w:val="0D0D0D" w:themeColor="text1" w:themeTint="F2"/>
          <w:rtl/>
        </w:rPr>
      </w:pPr>
      <w:r w:rsidRPr="006B6D3C">
        <w:rPr>
          <w:b/>
          <w:bCs/>
          <w:color w:val="0D0D0D" w:themeColor="text1" w:themeTint="F2"/>
          <w:u w:val="single"/>
          <w:rtl/>
        </w:rPr>
        <w:t xml:space="preserve">رابعاً </w:t>
      </w:r>
      <w:proofErr w:type="spellStart"/>
      <w:r w:rsidRPr="006B6D3C">
        <w:rPr>
          <w:b/>
          <w:bCs/>
          <w:color w:val="0D0D0D" w:themeColor="text1" w:themeTint="F2"/>
          <w:u w:val="single"/>
          <w:rtl/>
        </w:rPr>
        <w:t>:</w:t>
      </w:r>
      <w:proofErr w:type="spellEnd"/>
      <w:r w:rsidRPr="006B6D3C">
        <w:rPr>
          <w:b/>
          <w:bCs/>
          <w:color w:val="0D0D0D" w:themeColor="text1" w:themeTint="F2"/>
          <w:u w:val="single"/>
          <w:rtl/>
        </w:rPr>
        <w:t xml:space="preserve"> مفهوم العدد</w:t>
      </w:r>
    </w:p>
    <w:p w:rsidR="006B6D3C" w:rsidRPr="006B6D3C" w:rsidRDefault="006B6D3C" w:rsidP="006B6D3C">
      <w:pPr>
        <w:ind w:left="360"/>
        <w:rPr>
          <w:color w:val="0D0D0D" w:themeColor="text1" w:themeTint="F2"/>
        </w:rPr>
      </w:pPr>
      <w:r w:rsidRPr="006B6D3C">
        <w:rPr>
          <w:color w:val="0D0D0D" w:themeColor="text1" w:themeTint="F2"/>
          <w:rtl/>
        </w:rPr>
        <w:t>وهو دلالة اللفظ الذي قيد الحكم فيه بعدد نقيض ذلك الحكم فيما عدا ذلك العدد.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مثال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قوله تعالى (</w:t>
      </w:r>
      <w:r w:rsidRPr="006B6D3C">
        <w:rPr>
          <w:i/>
          <w:iCs/>
          <w:color w:val="0D0D0D" w:themeColor="text1" w:themeTint="F2"/>
          <w:rtl/>
        </w:rPr>
        <w:t>فَاجْلِدُوهُمْ ثَمَانِينَ جَلْدَةً</w:t>
      </w:r>
      <w:proofErr w:type="spellStart"/>
      <w:r w:rsidRPr="006B6D3C">
        <w:rPr>
          <w:color w:val="0D0D0D" w:themeColor="text1" w:themeTint="F2"/>
          <w:rtl/>
        </w:rPr>
        <w:t>)</w:t>
      </w:r>
      <w:proofErr w:type="spellEnd"/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u w:val="single"/>
          <w:rtl/>
        </w:rPr>
        <w:t xml:space="preserve">مفهومه المخالف </w:t>
      </w:r>
      <w:r w:rsidRPr="006B6D3C">
        <w:rPr>
          <w:color w:val="0D0D0D" w:themeColor="text1" w:themeTint="F2"/>
          <w:rtl/>
        </w:rPr>
        <w:t>عدم جواز الجلد أقل أو أكثر من هذا العدد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b/>
          <w:bCs/>
          <w:color w:val="0D0D0D" w:themeColor="text1" w:themeTint="F2"/>
          <w:u w:val="single"/>
          <w:rtl/>
        </w:rPr>
        <w:t>خامساً :مفهوم اللقب</w:t>
      </w:r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هو دلالة اللفظ الذي علق فيه الحكم بالاسم العلم على نفى ذلك الحكم عن غيره. الاسم المراد العلم هنا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اللفظ الدال على الذات دون الصفة </w:t>
      </w:r>
      <w:proofErr w:type="spellStart"/>
      <w:r w:rsidRPr="006B6D3C">
        <w:rPr>
          <w:color w:val="0D0D0D" w:themeColor="text1" w:themeTint="F2"/>
          <w:rtl/>
        </w:rPr>
        <w:t>،</w:t>
      </w:r>
      <w:proofErr w:type="spellEnd"/>
      <w:r w:rsidRPr="006B6D3C">
        <w:rPr>
          <w:color w:val="0D0D0D" w:themeColor="text1" w:themeTint="F2"/>
          <w:rtl/>
        </w:rPr>
        <w:t xml:space="preserve"> نحو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قام زيد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مثال قوله تعالى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(</w:t>
      </w:r>
      <w:r w:rsidRPr="006B6D3C">
        <w:rPr>
          <w:i/>
          <w:iCs/>
          <w:color w:val="0D0D0D" w:themeColor="text1" w:themeTint="F2"/>
          <w:rtl/>
        </w:rPr>
        <w:t>مُّحَمَّدٌ رَّسُولُ اللَّهِ</w:t>
      </w:r>
      <w:proofErr w:type="spellStart"/>
      <w:r w:rsidRPr="006B6D3C">
        <w:rPr>
          <w:color w:val="0D0D0D" w:themeColor="text1" w:themeTint="F2"/>
          <w:rtl/>
        </w:rPr>
        <w:t>)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lastRenderedPageBreak/>
        <w:t xml:space="preserve"> </w:t>
      </w:r>
      <w:r w:rsidRPr="006B6D3C">
        <w:rPr>
          <w:color w:val="0D0D0D" w:themeColor="text1" w:themeTint="F2"/>
          <w:u w:val="single"/>
          <w:rtl/>
        </w:rPr>
        <w:t xml:space="preserve">مفهومه المخالف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غير محمد ليس رسول الله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b/>
          <w:bCs/>
          <w:color w:val="0D0D0D" w:themeColor="text1" w:themeTint="F2"/>
          <w:u w:val="single"/>
          <w:rtl/>
        </w:rPr>
        <w:t xml:space="preserve">شروط العمل بمفهوم المخالفة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1-أن لا يكون للقيد الذي قيد </w:t>
      </w:r>
      <w:proofErr w:type="spellStart"/>
      <w:r w:rsidRPr="006B6D3C">
        <w:rPr>
          <w:color w:val="0D0D0D" w:themeColor="text1" w:themeTint="F2"/>
          <w:rtl/>
        </w:rPr>
        <w:t>به</w:t>
      </w:r>
      <w:proofErr w:type="spellEnd"/>
      <w:r w:rsidRPr="006B6D3C">
        <w:rPr>
          <w:color w:val="0D0D0D" w:themeColor="text1" w:themeTint="F2"/>
          <w:rtl/>
        </w:rPr>
        <w:t xml:space="preserve"> فائدة أخرى سوى نفي حكم المنطوق </w:t>
      </w:r>
      <w:proofErr w:type="spellStart"/>
      <w:r w:rsidRPr="006B6D3C">
        <w:rPr>
          <w:color w:val="0D0D0D" w:themeColor="text1" w:themeTint="F2"/>
          <w:rtl/>
        </w:rPr>
        <w:t>للمسكوت</w:t>
      </w:r>
      <w:proofErr w:type="spellEnd"/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2-لا يصلح للعمل </w:t>
      </w:r>
      <w:proofErr w:type="spellStart"/>
      <w:r w:rsidRPr="006B6D3C">
        <w:rPr>
          <w:color w:val="0D0D0D" w:themeColor="text1" w:themeTint="F2"/>
          <w:rtl/>
        </w:rPr>
        <w:t>به</w:t>
      </w:r>
      <w:proofErr w:type="spellEnd"/>
      <w:r w:rsidRPr="006B6D3C">
        <w:rPr>
          <w:color w:val="0D0D0D" w:themeColor="text1" w:themeTint="F2"/>
          <w:rtl/>
        </w:rPr>
        <w:t xml:space="preserve"> </w:t>
      </w:r>
      <w:proofErr w:type="spellStart"/>
      <w:r w:rsidRPr="006B6D3C">
        <w:rPr>
          <w:color w:val="0D0D0D" w:themeColor="text1" w:themeTint="F2"/>
          <w:rtl/>
        </w:rPr>
        <w:t>،</w:t>
      </w:r>
      <w:proofErr w:type="spellEnd"/>
      <w:r w:rsidRPr="006B6D3C">
        <w:rPr>
          <w:color w:val="0D0D0D" w:themeColor="text1" w:themeTint="F2"/>
          <w:rtl/>
        </w:rPr>
        <w:t xml:space="preserve"> كأن يكون القيد </w:t>
      </w:r>
      <w:proofErr w:type="spellStart"/>
      <w:r w:rsidRPr="006B6D3C">
        <w:rPr>
          <w:color w:val="0D0D0D" w:themeColor="text1" w:themeTint="F2"/>
          <w:rtl/>
        </w:rPr>
        <w:t>اكثريا</w:t>
      </w:r>
      <w:proofErr w:type="spellEnd"/>
      <w:r w:rsidRPr="006B6D3C">
        <w:rPr>
          <w:color w:val="0D0D0D" w:themeColor="text1" w:themeTint="F2"/>
          <w:rtl/>
        </w:rPr>
        <w:t xml:space="preserve"> </w:t>
      </w:r>
    </w:p>
    <w:p w:rsidR="006B6D3C" w:rsidRDefault="006B6D3C" w:rsidP="006B6D3C">
      <w:pPr>
        <w:ind w:left="360"/>
        <w:rPr>
          <w:rFonts w:hint="cs"/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>3-لا يعمل بمفهوم المخالفة إذا كان القصد من القيد إفادة التكثير و المبالغة</w:t>
      </w:r>
      <w:r>
        <w:rPr>
          <w:rFonts w:hint="cs"/>
          <w:color w:val="0D0D0D" w:themeColor="text1" w:themeTint="F2"/>
          <w:rtl/>
        </w:rPr>
        <w:t>.</w:t>
      </w:r>
    </w:p>
    <w:p w:rsidR="006B6D3C" w:rsidRDefault="006B6D3C" w:rsidP="006B6D3C">
      <w:pPr>
        <w:ind w:left="360"/>
        <w:rPr>
          <w:rFonts w:hint="cs"/>
          <w:color w:val="0D0D0D" w:themeColor="text1" w:themeTint="F2"/>
          <w:rtl/>
        </w:rPr>
      </w:pPr>
      <w:r w:rsidRPr="006B6D3C">
        <w:rPr>
          <w:color w:val="0D0D0D" w:themeColor="text1" w:themeTint="F2"/>
          <w:u w:val="single"/>
          <w:rtl/>
        </w:rPr>
        <w:t>حجية مفهوم المخالفة</w:t>
      </w:r>
    </w:p>
    <w:p w:rsidR="006B6D3C" w:rsidRPr="006B6D3C" w:rsidRDefault="006B6D3C" w:rsidP="006B6D3C">
      <w:pPr>
        <w:ind w:left="360"/>
        <w:rPr>
          <w:color w:val="0D0D0D" w:themeColor="text1" w:themeTint="F2"/>
        </w:rPr>
      </w:pPr>
      <w:r w:rsidRPr="006B6D3C">
        <w:rPr>
          <w:color w:val="0D0D0D" w:themeColor="text1" w:themeTint="F2"/>
          <w:rtl/>
        </w:rPr>
        <w:t>ذهب جمهور العلماء الى عدم العمل بمفهوم المخالفة في مفهوم اللقب (الصحيح</w:t>
      </w:r>
      <w:proofErr w:type="spellStart"/>
      <w:r w:rsidRPr="006B6D3C">
        <w:rPr>
          <w:color w:val="0D0D0D" w:themeColor="text1" w:themeTint="F2"/>
          <w:rtl/>
        </w:rPr>
        <w:t>)</w:t>
      </w:r>
      <w:proofErr w:type="spellEnd"/>
      <w:r w:rsidRPr="006B6D3C">
        <w:rPr>
          <w:color w:val="0D0D0D" w:themeColor="text1" w:themeTint="F2"/>
          <w:rtl/>
        </w:rPr>
        <w:t xml:space="preserve"> </w:t>
      </w:r>
      <w:proofErr w:type="spellStart"/>
      <w:r w:rsidRPr="006B6D3C">
        <w:rPr>
          <w:color w:val="0D0D0D" w:themeColor="text1" w:themeTint="F2"/>
          <w:rtl/>
        </w:rPr>
        <w:t>.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u w:val="single"/>
          <w:rtl/>
        </w:rPr>
        <w:t xml:space="preserve">واتفق الاصوليون </w:t>
      </w:r>
      <w:r w:rsidRPr="006B6D3C">
        <w:rPr>
          <w:color w:val="0D0D0D" w:themeColor="text1" w:themeTint="F2"/>
          <w:rtl/>
        </w:rPr>
        <w:t xml:space="preserve">على الاحتجاج بمفهوم الوصف والشرط والغاية والعدد في غير النصوص الشرعية </w:t>
      </w:r>
      <w:proofErr w:type="spellStart"/>
      <w:r w:rsidRPr="006B6D3C">
        <w:rPr>
          <w:color w:val="0D0D0D" w:themeColor="text1" w:themeTint="F2"/>
          <w:rtl/>
        </w:rPr>
        <w:t>.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u w:val="single"/>
          <w:rtl/>
        </w:rPr>
        <w:t xml:space="preserve">واختلف الاصوليون </w:t>
      </w:r>
      <w:r w:rsidRPr="006B6D3C">
        <w:rPr>
          <w:color w:val="0D0D0D" w:themeColor="text1" w:themeTint="F2"/>
          <w:rtl/>
        </w:rPr>
        <w:t xml:space="preserve">على الاحتجاج بمفهوم الوصف والشرط والغاية والعدد في الشرعية خاصة </w:t>
      </w:r>
      <w:proofErr w:type="spellStart"/>
      <w:r w:rsidRPr="006B6D3C">
        <w:rPr>
          <w:color w:val="0D0D0D" w:themeColor="text1" w:themeTint="F2"/>
          <w:rtl/>
        </w:rPr>
        <w:t>.</w:t>
      </w:r>
      <w:proofErr w:type="spellEnd"/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قول الجمهور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الاحتجاج </w:t>
      </w:r>
      <w:proofErr w:type="spellStart"/>
      <w:r w:rsidRPr="006B6D3C">
        <w:rPr>
          <w:color w:val="0D0D0D" w:themeColor="text1" w:themeTint="F2"/>
          <w:rtl/>
        </w:rPr>
        <w:t>به</w:t>
      </w:r>
      <w:proofErr w:type="spellEnd"/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قول الأحناف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  <w:r w:rsidRPr="006B6D3C">
        <w:rPr>
          <w:color w:val="0D0D0D" w:themeColor="text1" w:themeTint="F2"/>
          <w:rtl/>
        </w:rPr>
        <w:t xml:space="preserve"> عدم الاحتجاج </w:t>
      </w:r>
      <w:proofErr w:type="spellStart"/>
      <w:r w:rsidRPr="006B6D3C">
        <w:rPr>
          <w:color w:val="0D0D0D" w:themeColor="text1" w:themeTint="F2"/>
          <w:rtl/>
        </w:rPr>
        <w:t>به</w:t>
      </w:r>
      <w:proofErr w:type="spellEnd"/>
      <w:r w:rsidRPr="006B6D3C">
        <w:rPr>
          <w:color w:val="0D0D0D" w:themeColor="text1" w:themeTint="F2"/>
          <w:rtl/>
        </w:rPr>
        <w:t xml:space="preserve">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حجتهم: </w:t>
      </w:r>
    </w:p>
    <w:p w:rsidR="006B6D3C" w:rsidRPr="006B6D3C" w:rsidRDefault="006B6D3C" w:rsidP="006B6D3C">
      <w:pPr>
        <w:ind w:left="360"/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يدل على نقيض حكمه في الواقعة  التي عريت من هذه القيود </w:t>
      </w:r>
      <w:proofErr w:type="spellStart"/>
      <w:r w:rsidRPr="006B6D3C">
        <w:rPr>
          <w:color w:val="0D0D0D" w:themeColor="text1" w:themeTint="F2"/>
          <w:rtl/>
        </w:rPr>
        <w:t>:</w:t>
      </w:r>
      <w:proofErr w:type="spellEnd"/>
    </w:p>
    <w:p w:rsidR="00000000" w:rsidRPr="006B6D3C" w:rsidRDefault="00CE37F8" w:rsidP="006B6D3C">
      <w:pPr>
        <w:numPr>
          <w:ilvl w:val="0"/>
          <w:numId w:val="9"/>
        </w:numPr>
        <w:rPr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لا يكون النص حجة ألا على حكمه في واقعته التي ذكر فيها </w:t>
      </w:r>
    </w:p>
    <w:p w:rsidR="00000000" w:rsidRDefault="00CE37F8" w:rsidP="006B6D3C">
      <w:pPr>
        <w:ind w:left="360"/>
        <w:rPr>
          <w:rFonts w:hint="cs"/>
          <w:color w:val="0D0D0D" w:themeColor="text1" w:themeTint="F2"/>
          <w:rtl/>
        </w:rPr>
      </w:pPr>
      <w:r w:rsidRPr="006B6D3C">
        <w:rPr>
          <w:color w:val="0D0D0D" w:themeColor="text1" w:themeTint="F2"/>
          <w:rtl/>
        </w:rPr>
        <w:t xml:space="preserve">الواقعة التي انتفت عنها هذه القيود فإن النص لا يدل بمفهومه المخالف على حكمها </w:t>
      </w:r>
      <w:r w:rsidR="006B6D3C">
        <w:rPr>
          <w:rFonts w:hint="cs"/>
          <w:color w:val="0D0D0D" w:themeColor="text1" w:themeTint="F2"/>
          <w:rtl/>
        </w:rPr>
        <w:t xml:space="preserve"> </w:t>
      </w:r>
    </w:p>
    <w:p w:rsidR="006B6D3C" w:rsidRDefault="006B6D3C" w:rsidP="006B6D3C">
      <w:pPr>
        <w:ind w:left="360"/>
        <w:rPr>
          <w:rFonts w:hint="cs"/>
          <w:color w:val="0D0D0D" w:themeColor="text1" w:themeTint="F2"/>
          <w:rtl/>
        </w:rPr>
      </w:pPr>
      <w:r w:rsidRPr="006B6D3C">
        <w:rPr>
          <w:color w:val="0D0D0D" w:themeColor="text1" w:themeTint="F2"/>
          <w:u w:val="single"/>
          <w:rtl/>
        </w:rPr>
        <w:t xml:space="preserve">ثمرة الخلاف </w:t>
      </w:r>
      <w:r w:rsidRPr="006B6D3C">
        <w:rPr>
          <w:color w:val="0D0D0D" w:themeColor="text1" w:themeTint="F2"/>
          <w:rtl/>
        </w:rPr>
        <w:t>:</w:t>
      </w:r>
    </w:p>
    <w:p w:rsidR="001D3A1D" w:rsidRPr="001D3A1D" w:rsidRDefault="001D3A1D" w:rsidP="001D3A1D">
      <w:pPr>
        <w:ind w:left="360"/>
        <w:rPr>
          <w:color w:val="0D0D0D" w:themeColor="text1" w:themeTint="F2"/>
        </w:rPr>
      </w:pPr>
      <w:r w:rsidRPr="001D3A1D">
        <w:rPr>
          <w:color w:val="0D0D0D" w:themeColor="text1" w:themeTint="F2"/>
          <w:rtl/>
        </w:rPr>
        <w:t xml:space="preserve">تظهر عند ورود نص مقيد بقيد </w:t>
      </w:r>
      <w:proofErr w:type="spellStart"/>
      <w:r w:rsidRPr="001D3A1D">
        <w:rPr>
          <w:color w:val="0D0D0D" w:themeColor="text1" w:themeTint="F2"/>
          <w:rtl/>
        </w:rPr>
        <w:t>.</w:t>
      </w:r>
      <w:proofErr w:type="spellEnd"/>
    </w:p>
    <w:p w:rsidR="001D3A1D" w:rsidRPr="001D3A1D" w:rsidRDefault="001D3A1D" w:rsidP="001D3A1D">
      <w:pPr>
        <w:ind w:left="360"/>
        <w:rPr>
          <w:color w:val="0D0D0D" w:themeColor="text1" w:themeTint="F2"/>
          <w:rtl/>
        </w:rPr>
      </w:pPr>
      <w:r w:rsidRPr="001D3A1D">
        <w:rPr>
          <w:b/>
          <w:bCs/>
          <w:color w:val="0D0D0D" w:themeColor="text1" w:themeTint="F2"/>
          <w:rtl/>
        </w:rPr>
        <w:t>الجمهور القائلون بمفهوم المخالفه</w:t>
      </w:r>
      <w:r w:rsidRPr="001D3A1D">
        <w:rPr>
          <w:color w:val="0D0D0D" w:themeColor="text1" w:themeTint="F2"/>
          <w:rtl/>
        </w:rPr>
        <w:t>:</w:t>
      </w:r>
    </w:p>
    <w:p w:rsidR="00000000" w:rsidRPr="001D3A1D" w:rsidRDefault="00CE37F8" w:rsidP="001D3A1D">
      <w:pPr>
        <w:numPr>
          <w:ilvl w:val="0"/>
          <w:numId w:val="10"/>
        </w:numPr>
        <w:rPr>
          <w:color w:val="0D0D0D" w:themeColor="text1" w:themeTint="F2"/>
          <w:rtl/>
        </w:rPr>
      </w:pPr>
      <w:r w:rsidRPr="001D3A1D">
        <w:rPr>
          <w:color w:val="0D0D0D" w:themeColor="text1" w:themeTint="F2"/>
          <w:rtl/>
        </w:rPr>
        <w:t xml:space="preserve">يثبتون الحكم </w:t>
      </w:r>
      <w:proofErr w:type="spellStart"/>
      <w:r w:rsidRPr="001D3A1D">
        <w:rPr>
          <w:color w:val="0D0D0D" w:themeColor="text1" w:themeTint="F2"/>
          <w:rtl/>
        </w:rPr>
        <w:t>لمنطوقه</w:t>
      </w:r>
      <w:proofErr w:type="spellEnd"/>
      <w:r w:rsidRPr="001D3A1D">
        <w:rPr>
          <w:color w:val="0D0D0D" w:themeColor="text1" w:themeTint="F2"/>
          <w:rtl/>
        </w:rPr>
        <w:t xml:space="preserve"> بهذا القيد</w:t>
      </w:r>
    </w:p>
    <w:p w:rsidR="00000000" w:rsidRPr="001D3A1D" w:rsidRDefault="00CE37F8" w:rsidP="001D3A1D">
      <w:pPr>
        <w:numPr>
          <w:ilvl w:val="0"/>
          <w:numId w:val="10"/>
        </w:numPr>
        <w:rPr>
          <w:color w:val="0D0D0D" w:themeColor="text1" w:themeTint="F2"/>
          <w:rtl/>
        </w:rPr>
      </w:pPr>
      <w:r w:rsidRPr="001D3A1D">
        <w:rPr>
          <w:color w:val="0D0D0D" w:themeColor="text1" w:themeTint="F2"/>
          <w:rtl/>
        </w:rPr>
        <w:t xml:space="preserve"> ينفونه حيث ينتهي القيد.</w:t>
      </w:r>
    </w:p>
    <w:p w:rsidR="001D3A1D" w:rsidRPr="001D3A1D" w:rsidRDefault="001D3A1D" w:rsidP="001D3A1D">
      <w:pPr>
        <w:ind w:left="360"/>
        <w:rPr>
          <w:color w:val="0D0D0D" w:themeColor="text1" w:themeTint="F2"/>
          <w:rtl/>
        </w:rPr>
      </w:pPr>
      <w:r w:rsidRPr="001D3A1D">
        <w:rPr>
          <w:b/>
          <w:bCs/>
          <w:color w:val="0D0D0D" w:themeColor="text1" w:themeTint="F2"/>
          <w:rtl/>
        </w:rPr>
        <w:t xml:space="preserve">أما من لم يأخذ بمفهوم المخالفه </w:t>
      </w:r>
    </w:p>
    <w:p w:rsidR="00000000" w:rsidRPr="001D3A1D" w:rsidRDefault="00CE37F8" w:rsidP="001D3A1D">
      <w:pPr>
        <w:numPr>
          <w:ilvl w:val="0"/>
          <w:numId w:val="11"/>
        </w:numPr>
        <w:rPr>
          <w:color w:val="0D0D0D" w:themeColor="text1" w:themeTint="F2"/>
          <w:rtl/>
        </w:rPr>
      </w:pPr>
      <w:r w:rsidRPr="001D3A1D">
        <w:rPr>
          <w:color w:val="0D0D0D" w:themeColor="text1" w:themeTint="F2"/>
          <w:rtl/>
        </w:rPr>
        <w:t xml:space="preserve"> يثبت الحكم </w:t>
      </w:r>
      <w:proofErr w:type="spellStart"/>
      <w:r w:rsidRPr="001D3A1D">
        <w:rPr>
          <w:color w:val="0D0D0D" w:themeColor="text1" w:themeTint="F2"/>
          <w:rtl/>
        </w:rPr>
        <w:t>لمنطوقه</w:t>
      </w:r>
      <w:proofErr w:type="spellEnd"/>
      <w:r w:rsidRPr="001D3A1D">
        <w:rPr>
          <w:color w:val="0D0D0D" w:themeColor="text1" w:themeTint="F2"/>
          <w:rtl/>
        </w:rPr>
        <w:t xml:space="preserve"> في المحل الذي ورد فيه </w:t>
      </w:r>
    </w:p>
    <w:p w:rsidR="00000000" w:rsidRPr="001D3A1D" w:rsidRDefault="00CE37F8" w:rsidP="001D3A1D">
      <w:pPr>
        <w:numPr>
          <w:ilvl w:val="0"/>
          <w:numId w:val="11"/>
        </w:numPr>
        <w:rPr>
          <w:color w:val="0D0D0D" w:themeColor="text1" w:themeTint="F2"/>
          <w:rtl/>
        </w:rPr>
      </w:pPr>
      <w:r w:rsidRPr="001D3A1D">
        <w:rPr>
          <w:color w:val="0D0D0D" w:themeColor="text1" w:themeTint="F2"/>
          <w:rtl/>
        </w:rPr>
        <w:t xml:space="preserve"> لا يثبت نقيض الحكم حيث ينتهي القيد</w:t>
      </w:r>
    </w:p>
    <w:p w:rsidR="001D3A1D" w:rsidRPr="001D3A1D" w:rsidRDefault="001D3A1D" w:rsidP="001D3A1D">
      <w:pPr>
        <w:ind w:left="360"/>
        <w:rPr>
          <w:color w:val="0D0D0D" w:themeColor="text1" w:themeTint="F2"/>
          <w:rtl/>
        </w:rPr>
      </w:pPr>
      <w:r w:rsidRPr="001D3A1D">
        <w:rPr>
          <w:b/>
          <w:bCs/>
          <w:color w:val="0D0D0D" w:themeColor="text1" w:themeTint="F2"/>
          <w:rtl/>
        </w:rPr>
        <w:t xml:space="preserve">الأخذ بمفهوم المخالفة في تفسير القوانين الوضعية </w:t>
      </w:r>
      <w:proofErr w:type="spellStart"/>
      <w:r w:rsidRPr="001D3A1D">
        <w:rPr>
          <w:color w:val="0D0D0D" w:themeColor="text1" w:themeTint="F2"/>
          <w:rtl/>
        </w:rPr>
        <w:t>.</w:t>
      </w:r>
      <w:proofErr w:type="spellEnd"/>
    </w:p>
    <w:p w:rsidR="00000000" w:rsidRPr="001D3A1D" w:rsidRDefault="00CE37F8" w:rsidP="001D3A1D">
      <w:pPr>
        <w:numPr>
          <w:ilvl w:val="0"/>
          <w:numId w:val="12"/>
        </w:numPr>
        <w:rPr>
          <w:color w:val="0D0D0D" w:themeColor="text1" w:themeTint="F2"/>
          <w:rtl/>
        </w:rPr>
      </w:pPr>
      <w:r w:rsidRPr="001D3A1D">
        <w:rPr>
          <w:color w:val="0D0D0D" w:themeColor="text1" w:themeTint="F2"/>
          <w:rtl/>
        </w:rPr>
        <w:t xml:space="preserve"> يجب </w:t>
      </w:r>
      <w:r w:rsidRPr="001D3A1D">
        <w:rPr>
          <w:color w:val="0D0D0D" w:themeColor="text1" w:themeTint="F2"/>
          <w:rtl/>
        </w:rPr>
        <w:t>الاخذ</w:t>
      </w:r>
      <w:r w:rsidRPr="001D3A1D">
        <w:rPr>
          <w:color w:val="0D0D0D" w:themeColor="text1" w:themeTint="F2"/>
          <w:rtl/>
        </w:rPr>
        <w:t xml:space="preserve"> </w:t>
      </w:r>
      <w:proofErr w:type="spellStart"/>
      <w:r w:rsidRPr="001D3A1D">
        <w:rPr>
          <w:color w:val="0D0D0D" w:themeColor="text1" w:themeTint="F2"/>
          <w:rtl/>
        </w:rPr>
        <w:t>به</w:t>
      </w:r>
      <w:proofErr w:type="spellEnd"/>
      <w:r w:rsidRPr="001D3A1D">
        <w:rPr>
          <w:color w:val="0D0D0D" w:themeColor="text1" w:themeTint="F2"/>
          <w:rtl/>
        </w:rPr>
        <w:t xml:space="preserve"> </w:t>
      </w:r>
    </w:p>
    <w:p w:rsidR="00000000" w:rsidRPr="001D3A1D" w:rsidRDefault="00CE37F8" w:rsidP="001D3A1D">
      <w:pPr>
        <w:numPr>
          <w:ilvl w:val="0"/>
          <w:numId w:val="12"/>
        </w:numPr>
        <w:rPr>
          <w:color w:val="0D0D0D" w:themeColor="text1" w:themeTint="F2"/>
          <w:rtl/>
        </w:rPr>
      </w:pPr>
      <w:r w:rsidRPr="001D3A1D">
        <w:rPr>
          <w:color w:val="0D0D0D" w:themeColor="text1" w:themeTint="F2"/>
          <w:rtl/>
        </w:rPr>
        <w:t xml:space="preserve"> يجب الأخذ بمفهوم الموافقة عند تفسير نصوص القوانين الوضعية </w:t>
      </w:r>
      <w:proofErr w:type="spellStart"/>
      <w:r w:rsidRPr="001D3A1D">
        <w:rPr>
          <w:color w:val="0D0D0D" w:themeColor="text1" w:themeTint="F2"/>
          <w:rtl/>
        </w:rPr>
        <w:t>.</w:t>
      </w:r>
      <w:proofErr w:type="spellEnd"/>
    </w:p>
    <w:p w:rsidR="001D3A1D" w:rsidRPr="001D3A1D" w:rsidRDefault="001D3A1D" w:rsidP="001D3A1D">
      <w:pPr>
        <w:ind w:left="360"/>
        <w:rPr>
          <w:color w:val="0D0D0D" w:themeColor="text1" w:themeTint="F2"/>
          <w:rtl/>
        </w:rPr>
      </w:pPr>
      <w:r w:rsidRPr="001D3A1D">
        <w:rPr>
          <w:color w:val="0D0D0D" w:themeColor="text1" w:themeTint="F2"/>
          <w:rtl/>
        </w:rPr>
        <w:t xml:space="preserve">نصت الفقرة الأولى من المادة الأولى من قانون الأحوال الشخصية العراقي </w:t>
      </w:r>
    </w:p>
    <w:p w:rsidR="001D3A1D" w:rsidRPr="001D3A1D" w:rsidRDefault="001D3A1D" w:rsidP="001D3A1D">
      <w:pPr>
        <w:ind w:left="360"/>
        <w:rPr>
          <w:color w:val="0D0D0D" w:themeColor="text1" w:themeTint="F2"/>
          <w:rtl/>
        </w:rPr>
      </w:pPr>
      <w:r w:rsidRPr="001D3A1D">
        <w:rPr>
          <w:color w:val="0D0D0D" w:themeColor="text1" w:themeTint="F2"/>
          <w:rtl/>
        </w:rPr>
        <w:t xml:space="preserve">رقم 188 لسنة 1959 على ما يأتي </w:t>
      </w:r>
      <w:proofErr w:type="spellStart"/>
      <w:r w:rsidRPr="001D3A1D">
        <w:rPr>
          <w:color w:val="0D0D0D" w:themeColor="text1" w:themeTint="F2"/>
          <w:rtl/>
        </w:rPr>
        <w:t>:</w:t>
      </w:r>
      <w:proofErr w:type="spellEnd"/>
      <w:r w:rsidRPr="001D3A1D">
        <w:rPr>
          <w:color w:val="0D0D0D" w:themeColor="text1" w:themeTint="F2"/>
          <w:rtl/>
        </w:rPr>
        <w:t xml:space="preserve"> (تسري النصوص التشريعية في هذا القانون على جميع المسائل التي تتناولها هذه النصوص في لفظها أو فحواها </w:t>
      </w:r>
      <w:proofErr w:type="spellStart"/>
      <w:r w:rsidRPr="001D3A1D">
        <w:rPr>
          <w:color w:val="0D0D0D" w:themeColor="text1" w:themeTint="F2"/>
          <w:rtl/>
        </w:rPr>
        <w:t>)</w:t>
      </w:r>
      <w:proofErr w:type="spellEnd"/>
    </w:p>
    <w:p w:rsidR="001D3A1D" w:rsidRPr="001D3A1D" w:rsidRDefault="001D3A1D" w:rsidP="001D3A1D">
      <w:pPr>
        <w:ind w:left="360"/>
        <w:rPr>
          <w:color w:val="0D0D0D" w:themeColor="text1" w:themeTint="F2"/>
          <w:rtl/>
        </w:rPr>
      </w:pPr>
      <w:r w:rsidRPr="001D3A1D">
        <w:rPr>
          <w:color w:val="0D0D0D" w:themeColor="text1" w:themeTint="F2"/>
          <w:u w:val="single"/>
          <w:rtl/>
        </w:rPr>
        <w:lastRenderedPageBreak/>
        <w:t xml:space="preserve">والمقصود بكلمة فحواها </w:t>
      </w:r>
      <w:proofErr w:type="spellStart"/>
      <w:r w:rsidRPr="001D3A1D">
        <w:rPr>
          <w:color w:val="0D0D0D" w:themeColor="text1" w:themeTint="F2"/>
          <w:u w:val="single"/>
          <w:rtl/>
        </w:rPr>
        <w:t>:</w:t>
      </w:r>
      <w:proofErr w:type="spellEnd"/>
      <w:r w:rsidRPr="001D3A1D">
        <w:rPr>
          <w:color w:val="0D0D0D" w:themeColor="text1" w:themeTint="F2"/>
          <w:u w:val="single"/>
          <w:rtl/>
        </w:rPr>
        <w:t xml:space="preserve"> معناها </w:t>
      </w:r>
    </w:p>
    <w:p w:rsidR="001D3A1D" w:rsidRDefault="001D3A1D" w:rsidP="001D3A1D">
      <w:pPr>
        <w:ind w:left="360"/>
        <w:rPr>
          <w:rFonts w:hint="cs"/>
          <w:color w:val="0D0D0D" w:themeColor="text1" w:themeTint="F2"/>
          <w:rtl/>
        </w:rPr>
      </w:pPr>
      <w:r w:rsidRPr="001D3A1D">
        <w:rPr>
          <w:color w:val="0D0D0D" w:themeColor="text1" w:themeTint="F2"/>
          <w:u w:val="single"/>
          <w:rtl/>
        </w:rPr>
        <w:t xml:space="preserve">أمثلة من القوانين على مفهوم المخالفة </w:t>
      </w:r>
      <w:r w:rsidRPr="001D3A1D">
        <w:rPr>
          <w:color w:val="0D0D0D" w:themeColor="text1" w:themeTint="F2"/>
          <w:rtl/>
        </w:rPr>
        <w:t>:</w:t>
      </w:r>
    </w:p>
    <w:p w:rsidR="001D3A1D" w:rsidRPr="001D3A1D" w:rsidRDefault="001D3A1D" w:rsidP="001D3A1D">
      <w:pPr>
        <w:ind w:left="360"/>
        <w:rPr>
          <w:color w:val="0D0D0D" w:themeColor="text1" w:themeTint="F2"/>
        </w:rPr>
      </w:pPr>
      <w:proofErr w:type="spellStart"/>
      <w:r w:rsidRPr="001D3A1D">
        <w:rPr>
          <w:color w:val="0D0D0D" w:themeColor="text1" w:themeTint="F2"/>
          <w:rtl/>
        </w:rPr>
        <w:t>1-</w:t>
      </w:r>
      <w:proofErr w:type="spellEnd"/>
      <w:r w:rsidRPr="001D3A1D">
        <w:rPr>
          <w:color w:val="0D0D0D" w:themeColor="text1" w:themeTint="F2"/>
          <w:rtl/>
        </w:rPr>
        <w:t xml:space="preserve">  نصت الفقرة </w:t>
      </w:r>
      <w:r w:rsidRPr="001D3A1D">
        <w:rPr>
          <w:color w:val="0D0D0D" w:themeColor="text1" w:themeTint="F2"/>
          <w:u w:val="single"/>
          <w:rtl/>
        </w:rPr>
        <w:t>4</w:t>
      </w:r>
      <w:r w:rsidRPr="001D3A1D">
        <w:rPr>
          <w:color w:val="0D0D0D" w:themeColor="text1" w:themeTint="F2"/>
          <w:rtl/>
        </w:rPr>
        <w:t xml:space="preserve"> من </w:t>
      </w:r>
      <w:r w:rsidRPr="001D3A1D">
        <w:rPr>
          <w:color w:val="0D0D0D" w:themeColor="text1" w:themeTint="F2"/>
          <w:u w:val="single"/>
          <w:rtl/>
        </w:rPr>
        <w:t xml:space="preserve">المادة السادسة </w:t>
      </w:r>
      <w:r w:rsidRPr="001D3A1D">
        <w:rPr>
          <w:color w:val="0D0D0D" w:themeColor="text1" w:themeTint="F2"/>
          <w:rtl/>
        </w:rPr>
        <w:t xml:space="preserve">من قانون الأحوال الشخصية العراقي رقم 188 لسنة </w:t>
      </w:r>
      <w:proofErr w:type="spellStart"/>
      <w:r w:rsidRPr="001D3A1D">
        <w:rPr>
          <w:color w:val="0D0D0D" w:themeColor="text1" w:themeTint="F2"/>
          <w:rtl/>
        </w:rPr>
        <w:t>1959:</w:t>
      </w:r>
      <w:proofErr w:type="spellEnd"/>
      <w:r w:rsidRPr="001D3A1D">
        <w:rPr>
          <w:color w:val="0D0D0D" w:themeColor="text1" w:themeTint="F2"/>
          <w:rtl/>
        </w:rPr>
        <w:t xml:space="preserve"> (للزوجة طلب فسخ العقد عند عدم إيفاء الزوج بما أشترط ضمن عقد الزواج </w:t>
      </w:r>
      <w:proofErr w:type="spellStart"/>
      <w:r w:rsidRPr="001D3A1D">
        <w:rPr>
          <w:color w:val="0D0D0D" w:themeColor="text1" w:themeTint="F2"/>
          <w:rtl/>
        </w:rPr>
        <w:t>).</w:t>
      </w:r>
      <w:proofErr w:type="spellEnd"/>
    </w:p>
    <w:p w:rsidR="001D3A1D" w:rsidRPr="001D3A1D" w:rsidRDefault="001D3A1D" w:rsidP="001D3A1D">
      <w:pPr>
        <w:ind w:left="360"/>
        <w:rPr>
          <w:color w:val="0D0D0D" w:themeColor="text1" w:themeTint="F2"/>
          <w:rtl/>
        </w:rPr>
      </w:pPr>
      <w:r w:rsidRPr="001D3A1D">
        <w:rPr>
          <w:color w:val="0D0D0D" w:themeColor="text1" w:themeTint="F2"/>
          <w:u w:val="single"/>
          <w:rtl/>
        </w:rPr>
        <w:t xml:space="preserve">مفهوم المخالفة </w:t>
      </w:r>
      <w:r w:rsidRPr="001D3A1D">
        <w:rPr>
          <w:color w:val="0D0D0D" w:themeColor="text1" w:themeTint="F2"/>
          <w:rtl/>
        </w:rPr>
        <w:t xml:space="preserve">للزوجة ليس طلب فسخ العقد </w:t>
      </w:r>
      <w:proofErr w:type="spellStart"/>
      <w:r w:rsidRPr="001D3A1D">
        <w:rPr>
          <w:color w:val="0D0D0D" w:themeColor="text1" w:themeTint="F2"/>
          <w:rtl/>
        </w:rPr>
        <w:t>(</w:t>
      </w:r>
      <w:proofErr w:type="spellEnd"/>
      <w:r w:rsidRPr="001D3A1D">
        <w:rPr>
          <w:color w:val="0D0D0D" w:themeColor="text1" w:themeTint="F2"/>
          <w:rtl/>
        </w:rPr>
        <w:t xml:space="preserve"> إذا أوفى الزوج </w:t>
      </w:r>
    </w:p>
    <w:p w:rsidR="001D3A1D" w:rsidRPr="001D3A1D" w:rsidRDefault="001D3A1D" w:rsidP="001D3A1D">
      <w:pPr>
        <w:ind w:left="360"/>
        <w:rPr>
          <w:color w:val="0D0D0D" w:themeColor="text1" w:themeTint="F2"/>
          <w:rtl/>
        </w:rPr>
      </w:pPr>
      <w:r w:rsidRPr="001D3A1D">
        <w:rPr>
          <w:color w:val="0D0D0D" w:themeColor="text1" w:themeTint="F2"/>
          <w:rtl/>
        </w:rPr>
        <w:t xml:space="preserve">بما اشترط </w:t>
      </w:r>
      <w:proofErr w:type="spellStart"/>
      <w:r w:rsidRPr="001D3A1D">
        <w:rPr>
          <w:color w:val="0D0D0D" w:themeColor="text1" w:themeTint="F2"/>
          <w:rtl/>
        </w:rPr>
        <w:t>)</w:t>
      </w:r>
      <w:proofErr w:type="spellEnd"/>
      <w:r w:rsidRPr="001D3A1D">
        <w:rPr>
          <w:color w:val="0D0D0D" w:themeColor="text1" w:themeTint="F2"/>
          <w:rtl/>
        </w:rPr>
        <w:t xml:space="preserve"> ضمن عقد الزواج (مفهوم الشرط</w:t>
      </w:r>
      <w:proofErr w:type="spellStart"/>
      <w:r w:rsidRPr="001D3A1D">
        <w:rPr>
          <w:color w:val="0D0D0D" w:themeColor="text1" w:themeTint="F2"/>
          <w:rtl/>
        </w:rPr>
        <w:t>)</w:t>
      </w:r>
      <w:proofErr w:type="spellEnd"/>
      <w:r w:rsidRPr="001D3A1D">
        <w:rPr>
          <w:color w:val="0D0D0D" w:themeColor="text1" w:themeTint="F2"/>
          <w:rtl/>
        </w:rPr>
        <w:t xml:space="preserve"> </w:t>
      </w:r>
      <w:proofErr w:type="spellStart"/>
      <w:r w:rsidRPr="001D3A1D">
        <w:rPr>
          <w:color w:val="0D0D0D" w:themeColor="text1" w:themeTint="F2"/>
          <w:rtl/>
        </w:rPr>
        <w:t>.</w:t>
      </w:r>
      <w:proofErr w:type="spellEnd"/>
    </w:p>
    <w:p w:rsidR="001D3A1D" w:rsidRPr="001D3A1D" w:rsidRDefault="001D3A1D" w:rsidP="001D3A1D">
      <w:pPr>
        <w:ind w:left="360"/>
        <w:rPr>
          <w:color w:val="0D0D0D" w:themeColor="text1" w:themeTint="F2"/>
          <w:rtl/>
        </w:rPr>
      </w:pPr>
      <w:proofErr w:type="spellStart"/>
      <w:r w:rsidRPr="001D3A1D">
        <w:rPr>
          <w:color w:val="0D0D0D" w:themeColor="text1" w:themeTint="F2"/>
          <w:rtl/>
        </w:rPr>
        <w:t>2-</w:t>
      </w:r>
      <w:proofErr w:type="spellEnd"/>
      <w:r w:rsidRPr="001D3A1D">
        <w:rPr>
          <w:color w:val="0D0D0D" w:themeColor="text1" w:themeTint="F2"/>
          <w:rtl/>
        </w:rPr>
        <w:t xml:space="preserve"> نصت المادة الثامنة من قانون الأحوال الشخصية العراقي </w:t>
      </w:r>
      <w:proofErr w:type="spellStart"/>
      <w:r w:rsidRPr="001D3A1D">
        <w:rPr>
          <w:color w:val="0D0D0D" w:themeColor="text1" w:themeTint="F2"/>
          <w:rtl/>
        </w:rPr>
        <w:t>:</w:t>
      </w:r>
      <w:proofErr w:type="spellEnd"/>
      <w:r w:rsidRPr="001D3A1D">
        <w:rPr>
          <w:color w:val="0D0D0D" w:themeColor="text1" w:themeTint="F2"/>
          <w:rtl/>
        </w:rPr>
        <w:t xml:space="preserve"> (تكملة أهلية الزواج بتمام الثامنة عشرة </w:t>
      </w:r>
      <w:proofErr w:type="spellStart"/>
      <w:r w:rsidRPr="001D3A1D">
        <w:rPr>
          <w:color w:val="0D0D0D" w:themeColor="text1" w:themeTint="F2"/>
          <w:rtl/>
        </w:rPr>
        <w:t>).</w:t>
      </w:r>
      <w:proofErr w:type="spellEnd"/>
    </w:p>
    <w:p w:rsidR="001D3A1D" w:rsidRPr="001D3A1D" w:rsidRDefault="001D3A1D" w:rsidP="001D3A1D">
      <w:pPr>
        <w:ind w:left="360"/>
        <w:rPr>
          <w:color w:val="0D0D0D" w:themeColor="text1" w:themeTint="F2"/>
          <w:rtl/>
        </w:rPr>
      </w:pPr>
      <w:r w:rsidRPr="001D3A1D">
        <w:rPr>
          <w:color w:val="0D0D0D" w:themeColor="text1" w:themeTint="F2"/>
          <w:rtl/>
        </w:rPr>
        <w:t xml:space="preserve">مفهومها المخالف </w:t>
      </w:r>
      <w:proofErr w:type="spellStart"/>
      <w:r w:rsidRPr="001D3A1D">
        <w:rPr>
          <w:color w:val="0D0D0D" w:themeColor="text1" w:themeTint="F2"/>
          <w:rtl/>
        </w:rPr>
        <w:t>:</w:t>
      </w:r>
      <w:proofErr w:type="spellEnd"/>
      <w:r w:rsidRPr="001D3A1D">
        <w:rPr>
          <w:color w:val="0D0D0D" w:themeColor="text1" w:themeTint="F2"/>
          <w:rtl/>
        </w:rPr>
        <w:t xml:space="preserve"> أن أهلية الزواج لا تكمل قبل تمام الثامنة عشر </w:t>
      </w:r>
      <w:proofErr w:type="spellStart"/>
      <w:r w:rsidRPr="001D3A1D">
        <w:rPr>
          <w:color w:val="0D0D0D" w:themeColor="text1" w:themeTint="F2"/>
          <w:rtl/>
        </w:rPr>
        <w:t>(</w:t>
      </w:r>
      <w:proofErr w:type="spellEnd"/>
      <w:r w:rsidRPr="001D3A1D">
        <w:rPr>
          <w:color w:val="0D0D0D" w:themeColor="text1" w:themeTint="F2"/>
          <w:rtl/>
        </w:rPr>
        <w:t xml:space="preserve"> مفهوم العدد</w:t>
      </w:r>
      <w:proofErr w:type="spellStart"/>
      <w:r w:rsidRPr="001D3A1D">
        <w:rPr>
          <w:color w:val="0D0D0D" w:themeColor="text1" w:themeTint="F2"/>
          <w:rtl/>
        </w:rPr>
        <w:t>)</w:t>
      </w:r>
      <w:proofErr w:type="spellEnd"/>
    </w:p>
    <w:p w:rsidR="001D3A1D" w:rsidRPr="006B6D3C" w:rsidRDefault="001D3A1D" w:rsidP="001D3A1D">
      <w:pPr>
        <w:ind w:left="360"/>
        <w:rPr>
          <w:color w:val="0D0D0D" w:themeColor="text1" w:themeTint="F2"/>
          <w:rtl/>
        </w:rPr>
      </w:pPr>
    </w:p>
    <w:p w:rsidR="006B6D3C" w:rsidRDefault="006B6D3C" w:rsidP="006B6D3C">
      <w:pPr>
        <w:ind w:left="360"/>
        <w:rPr>
          <w:rFonts w:hint="cs"/>
          <w:color w:val="0D0D0D" w:themeColor="text1" w:themeTint="F2"/>
          <w:rtl/>
        </w:rPr>
      </w:pPr>
    </w:p>
    <w:p w:rsidR="006B6D3C" w:rsidRPr="00D52614" w:rsidRDefault="006B6D3C" w:rsidP="006B6D3C">
      <w:pPr>
        <w:ind w:left="360"/>
        <w:rPr>
          <w:color w:val="0D0D0D" w:themeColor="text1" w:themeTint="F2"/>
          <w:rtl/>
        </w:rPr>
      </w:pPr>
    </w:p>
    <w:p w:rsidR="00D52614" w:rsidRPr="00D52614" w:rsidRDefault="00D52614" w:rsidP="00D52614">
      <w:pPr>
        <w:ind w:left="360"/>
        <w:rPr>
          <w:rFonts w:hint="cs"/>
          <w:color w:val="0D0D0D" w:themeColor="text1" w:themeTint="F2"/>
        </w:rPr>
      </w:pPr>
    </w:p>
    <w:p w:rsidR="00D52614" w:rsidRPr="00D52614" w:rsidRDefault="00D52614" w:rsidP="00D52614">
      <w:pPr>
        <w:ind w:left="360"/>
        <w:rPr>
          <w:color w:val="0D0D0D" w:themeColor="text1" w:themeTint="F2"/>
          <w:rtl/>
        </w:rPr>
      </w:pPr>
    </w:p>
    <w:p w:rsidR="00555E32" w:rsidRPr="00D52614" w:rsidRDefault="00555E32" w:rsidP="00D52614">
      <w:pPr>
        <w:ind w:left="360"/>
        <w:rPr>
          <w:rFonts w:hint="cs"/>
          <w:color w:val="0D0D0D" w:themeColor="text1" w:themeTint="F2"/>
        </w:rPr>
      </w:pPr>
    </w:p>
    <w:sectPr w:rsidR="00555E32" w:rsidRPr="00D52614" w:rsidSect="00283B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7F8" w:rsidRDefault="00CE37F8" w:rsidP="001D3A1D">
      <w:pPr>
        <w:spacing w:after="0" w:line="240" w:lineRule="auto"/>
      </w:pPr>
      <w:r>
        <w:separator/>
      </w:r>
    </w:p>
  </w:endnote>
  <w:endnote w:type="continuationSeparator" w:id="0">
    <w:p w:rsidR="00CE37F8" w:rsidRDefault="00CE37F8" w:rsidP="001D3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A1D" w:rsidRDefault="001D3A1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295055"/>
      <w:docPartObj>
        <w:docPartGallery w:val="Page Numbers (Bottom of Page)"/>
        <w:docPartUnique/>
      </w:docPartObj>
    </w:sdtPr>
    <w:sdtContent>
      <w:p w:rsidR="001D3A1D" w:rsidRDefault="001D3A1D">
        <w:pPr>
          <w:pStyle w:val="a5"/>
          <w:jc w:val="right"/>
        </w:pPr>
        <w:fldSimple w:instr=" PAGE   \* MERGEFORMAT ">
          <w:r w:rsidRPr="001D3A1D">
            <w:rPr>
              <w:rFonts w:cs="Calibri"/>
              <w:noProof/>
              <w:rtl/>
              <w:lang w:val="ar-SA"/>
            </w:rPr>
            <w:t>6</w:t>
          </w:r>
        </w:fldSimple>
      </w:p>
    </w:sdtContent>
  </w:sdt>
  <w:p w:rsidR="001D3A1D" w:rsidRDefault="001D3A1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A1D" w:rsidRDefault="001D3A1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7F8" w:rsidRDefault="00CE37F8" w:rsidP="001D3A1D">
      <w:pPr>
        <w:spacing w:after="0" w:line="240" w:lineRule="auto"/>
      </w:pPr>
      <w:r>
        <w:separator/>
      </w:r>
    </w:p>
  </w:footnote>
  <w:footnote w:type="continuationSeparator" w:id="0">
    <w:p w:rsidR="00CE37F8" w:rsidRDefault="00CE37F8" w:rsidP="001D3A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A1D" w:rsidRDefault="001D3A1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A1D" w:rsidRDefault="001D3A1D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A1D" w:rsidRDefault="001D3A1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05DA"/>
    <w:multiLevelType w:val="hybridMultilevel"/>
    <w:tmpl w:val="5C6883C4"/>
    <w:lvl w:ilvl="0" w:tplc="812C005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8820C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E81EE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FEADE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067C5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7C174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98548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A64F8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DE5E2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C331E5"/>
    <w:multiLevelType w:val="hybridMultilevel"/>
    <w:tmpl w:val="C2804E8A"/>
    <w:lvl w:ilvl="0" w:tplc="8CC046C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44B4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0E957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2CC93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801C1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EA889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B43D2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3C8D4C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70782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47D1B9A"/>
    <w:multiLevelType w:val="hybridMultilevel"/>
    <w:tmpl w:val="2C366706"/>
    <w:lvl w:ilvl="0" w:tplc="DC78731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98C13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8009E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3614B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8E4BF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E6C93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BAA3A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16704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68CFF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6F30B1E"/>
    <w:multiLevelType w:val="hybridMultilevel"/>
    <w:tmpl w:val="7DC42BEC"/>
    <w:lvl w:ilvl="0" w:tplc="8500F4A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66CB1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EA8D4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6853C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90B72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828EF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F4C64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2CD30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30CE4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622B99"/>
    <w:multiLevelType w:val="hybridMultilevel"/>
    <w:tmpl w:val="706689E4"/>
    <w:lvl w:ilvl="0" w:tplc="55EC974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ACA84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4EF44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6609A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20932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40A92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50EFD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DEBA3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F2E31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D9769C9"/>
    <w:multiLevelType w:val="hybridMultilevel"/>
    <w:tmpl w:val="28D862AE"/>
    <w:lvl w:ilvl="0" w:tplc="0AF2603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00E1E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52989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54700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9867C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D6A44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A4225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DA631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A84B14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F3742A7"/>
    <w:multiLevelType w:val="hybridMultilevel"/>
    <w:tmpl w:val="8BD87332"/>
    <w:lvl w:ilvl="0" w:tplc="CC72D8F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926D4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2A4B1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1A70E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D62DF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381A9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BCD88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484A1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70308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FEB1507"/>
    <w:multiLevelType w:val="hybridMultilevel"/>
    <w:tmpl w:val="D466CD80"/>
    <w:lvl w:ilvl="0" w:tplc="30467E2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7C2C28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7AAA6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28312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8E51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1AEA2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C0C75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6019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A068E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8430D09"/>
    <w:multiLevelType w:val="hybridMultilevel"/>
    <w:tmpl w:val="A28091B2"/>
    <w:lvl w:ilvl="0" w:tplc="05CE045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EE7E1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EE797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A093A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CE48D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48E15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F24E5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AA6EC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06C3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BA031BF"/>
    <w:multiLevelType w:val="hybridMultilevel"/>
    <w:tmpl w:val="589E1A1A"/>
    <w:lvl w:ilvl="0" w:tplc="DCECF6E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C2B52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D0398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643DD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60321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0E026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E41BB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98536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3625D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C7B75E6"/>
    <w:multiLevelType w:val="hybridMultilevel"/>
    <w:tmpl w:val="B3869978"/>
    <w:lvl w:ilvl="0" w:tplc="F69A324C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C9AB006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8074CE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948B02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9ABC60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D41BBE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F708D4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98B8D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12D98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7A642372"/>
    <w:multiLevelType w:val="hybridMultilevel"/>
    <w:tmpl w:val="FC3AD6D2"/>
    <w:lvl w:ilvl="0" w:tplc="E352430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CAFB0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A65E3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0ABE9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429F9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34DAF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C8C8F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7CD1C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E2FEB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6"/>
  </w:num>
  <w:num w:numId="5">
    <w:abstractNumId w:val="8"/>
  </w:num>
  <w:num w:numId="6">
    <w:abstractNumId w:val="5"/>
  </w:num>
  <w:num w:numId="7">
    <w:abstractNumId w:val="7"/>
  </w:num>
  <w:num w:numId="8">
    <w:abstractNumId w:val="10"/>
  </w:num>
  <w:num w:numId="9">
    <w:abstractNumId w:val="0"/>
  </w:num>
  <w:num w:numId="10">
    <w:abstractNumId w:val="4"/>
  </w:num>
  <w:num w:numId="11">
    <w:abstractNumId w:val="3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5E32"/>
    <w:rsid w:val="001D3A1D"/>
    <w:rsid w:val="00283B17"/>
    <w:rsid w:val="00555E32"/>
    <w:rsid w:val="006B6D3C"/>
    <w:rsid w:val="00CE37F8"/>
    <w:rsid w:val="00D52614"/>
    <w:rsid w:val="00E03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4B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2614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1D3A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1D3A1D"/>
  </w:style>
  <w:style w:type="paragraph" w:styleId="a5">
    <w:name w:val="footer"/>
    <w:basedOn w:val="a"/>
    <w:link w:val="Char0"/>
    <w:uiPriority w:val="99"/>
    <w:unhideWhenUsed/>
    <w:rsid w:val="001D3A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1D3A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0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1462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378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205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612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599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7951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5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2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10232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189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1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305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411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0848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521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1893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64095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936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9880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7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8029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606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127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413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2792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738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176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81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847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846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3527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603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154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1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87920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274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1214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usre</cp:lastModifiedBy>
  <cp:revision>1</cp:revision>
  <dcterms:created xsi:type="dcterms:W3CDTF">2013-09-19T23:25:00Z</dcterms:created>
  <dcterms:modified xsi:type="dcterms:W3CDTF">2013-09-19T23:59:00Z</dcterms:modified>
</cp:coreProperties>
</file>