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CE7" w:rsidRDefault="00F124E2" w:rsidP="00F124E2">
      <w:pPr>
        <w:rPr>
          <w:rFonts w:hint="cs"/>
          <w:color w:val="000000" w:themeColor="text1"/>
          <w:sz w:val="32"/>
          <w:szCs w:val="32"/>
          <w:u w:val="single"/>
          <w:rtl/>
        </w:rPr>
      </w:pPr>
      <w:r w:rsidRPr="00F124E2">
        <w:rPr>
          <w:rFonts w:ascii="Simplified Arabic" w:hAnsi="Simplified Arabic" w:cs="Simplified Arabic"/>
          <w:color w:val="000000" w:themeColor="text1"/>
          <w:sz w:val="32"/>
          <w:szCs w:val="32"/>
          <w:u w:val="single"/>
          <w:rtl/>
        </w:rPr>
        <w:fldChar w:fldCharType="begin"/>
      </w:r>
      <w:r w:rsidRPr="00F124E2">
        <w:rPr>
          <w:rFonts w:ascii="Simplified Arabic" w:hAnsi="Simplified Arabic" w:cs="Simplified Arabic"/>
          <w:color w:val="000000" w:themeColor="text1"/>
          <w:sz w:val="32"/>
          <w:szCs w:val="32"/>
          <w:u w:val="single"/>
          <w:rtl/>
        </w:rPr>
        <w:instrText xml:space="preserve"> </w:instrText>
      </w:r>
      <w:r w:rsidRPr="00F124E2">
        <w:rPr>
          <w:rFonts w:ascii="Simplified Arabic" w:hAnsi="Simplified Arabic" w:cs="Simplified Arabic"/>
          <w:color w:val="000000" w:themeColor="text1"/>
          <w:sz w:val="32"/>
          <w:szCs w:val="32"/>
          <w:u w:val="single"/>
        </w:rPr>
        <w:instrText>HYPERLINK "https://vle.ud.edu.sa/webapps/portal/execute/tabs/%20/webapps/portal/frameset.jsp?tab_tab_group_id=_2_1&amp;url=%2Fwebapps%2Fblackboard%2Fexecute%2Flauncher%3Ftype%3DCourse%26id%3D_68458_1%26url%3D" \t "_top</w:instrText>
      </w:r>
      <w:r w:rsidRPr="00F124E2">
        <w:rPr>
          <w:rFonts w:ascii="Simplified Arabic" w:hAnsi="Simplified Arabic" w:cs="Simplified Arabic"/>
          <w:color w:val="000000" w:themeColor="text1"/>
          <w:sz w:val="32"/>
          <w:szCs w:val="32"/>
          <w:u w:val="single"/>
          <w:rtl/>
        </w:rPr>
        <w:instrText xml:space="preserve">" </w:instrText>
      </w:r>
      <w:r w:rsidRPr="00F124E2">
        <w:rPr>
          <w:rFonts w:ascii="Simplified Arabic" w:hAnsi="Simplified Arabic" w:cs="Simplified Arabic"/>
          <w:color w:val="000000" w:themeColor="text1"/>
          <w:sz w:val="32"/>
          <w:szCs w:val="32"/>
          <w:u w:val="single"/>
          <w:rtl/>
        </w:rPr>
        <w:fldChar w:fldCharType="separate"/>
      </w:r>
      <w:r w:rsidRPr="00F124E2">
        <w:rPr>
          <w:rStyle w:val="Hyperlink"/>
          <w:rFonts w:ascii="Simplified Arabic" w:hAnsi="Simplified Arabic" w:cs="Simplified Arabic"/>
          <w:color w:val="000000" w:themeColor="text1"/>
          <w:sz w:val="32"/>
          <w:szCs w:val="32"/>
          <w:u w:val="single"/>
          <w:rtl/>
        </w:rPr>
        <w:t xml:space="preserve">اصول </w:t>
      </w:r>
      <w:proofErr w:type="spellStart"/>
      <w:r w:rsidRPr="00F124E2">
        <w:rPr>
          <w:rStyle w:val="Hyperlink"/>
          <w:rFonts w:ascii="Simplified Arabic" w:hAnsi="Simplified Arabic" w:cs="Simplified Arabic"/>
          <w:color w:val="000000" w:themeColor="text1"/>
          <w:sz w:val="32"/>
          <w:szCs w:val="32"/>
          <w:u w:val="single"/>
          <w:rtl/>
        </w:rPr>
        <w:t>الفقة</w:t>
      </w:r>
      <w:proofErr w:type="spellEnd"/>
      <w:r w:rsidRPr="00F124E2">
        <w:rPr>
          <w:rStyle w:val="Hyperlink"/>
          <w:rFonts w:ascii="Simplified Arabic" w:hAnsi="Simplified Arabic" w:cs="Simplified Arabic"/>
          <w:color w:val="000000" w:themeColor="text1"/>
          <w:sz w:val="32"/>
          <w:szCs w:val="32"/>
          <w:u w:val="single"/>
          <w:rtl/>
        </w:rPr>
        <w:t xml:space="preserve"> 2</w:t>
      </w:r>
      <w:r w:rsidRPr="00F124E2">
        <w:rPr>
          <w:rFonts w:ascii="Simplified Arabic" w:hAnsi="Simplified Arabic" w:cs="Simplified Arabic"/>
          <w:color w:val="000000" w:themeColor="text1"/>
          <w:sz w:val="32"/>
          <w:szCs w:val="32"/>
          <w:u w:val="single"/>
          <w:rtl/>
        </w:rPr>
        <w:fldChar w:fldCharType="end"/>
      </w:r>
      <w:r w:rsidRPr="00F124E2">
        <w:rPr>
          <w:rFonts w:hint="cs"/>
          <w:color w:val="000000" w:themeColor="text1"/>
          <w:sz w:val="32"/>
          <w:szCs w:val="32"/>
          <w:u w:val="single"/>
          <w:rtl/>
        </w:rPr>
        <w:t xml:space="preserve"> </w:t>
      </w:r>
      <w:r w:rsidRPr="00F124E2">
        <w:rPr>
          <w:rFonts w:ascii="Simplified Arabic" w:hAnsi="Simplified Arabic" w:cs="Simplified Arabic"/>
          <w:color w:val="000000" w:themeColor="text1"/>
          <w:sz w:val="32"/>
          <w:szCs w:val="32"/>
          <w:u w:val="single"/>
          <w:rtl/>
        </w:rPr>
        <w:t>المحاضرة الثانية عشر</w:t>
      </w:r>
    </w:p>
    <w:p w:rsidR="00F124E2" w:rsidRDefault="00F124E2" w:rsidP="00F124E2">
      <w:pPr>
        <w:rPr>
          <w:rFonts w:hint="cs"/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rtl/>
        </w:rPr>
        <w:t>القياس الجزء الثالث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b/>
          <w:bCs/>
          <w:color w:val="000000" w:themeColor="text1"/>
          <w:sz w:val="28"/>
          <w:szCs w:val="28"/>
          <w:rtl/>
        </w:rPr>
        <w:t>المناسبة بين الحكم والعلة :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proofErr w:type="spellStart"/>
      <w:r w:rsidRPr="00F124E2">
        <w:rPr>
          <w:color w:val="000000" w:themeColor="text1"/>
          <w:sz w:val="28"/>
          <w:szCs w:val="28"/>
          <w:rtl/>
        </w:rPr>
        <w:t>1-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لها ضوابط محكمة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color w:val="000000" w:themeColor="text1"/>
          <w:sz w:val="28"/>
          <w:szCs w:val="28"/>
          <w:rtl/>
        </w:rPr>
        <w:t>2-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لا تثبت </w:t>
      </w:r>
      <w:proofErr w:type="spellStart"/>
      <w:r w:rsidRPr="00F124E2">
        <w:rPr>
          <w:color w:val="000000" w:themeColor="text1"/>
          <w:sz w:val="28"/>
          <w:szCs w:val="28"/>
          <w:rtl/>
        </w:rPr>
        <w:t>الا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باعتبار الشارع لها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انواع الاعتبارات التي قسم الاصوليون الوصف المناسب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بها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من جهة </w:t>
      </w:r>
    </w:p>
    <w:p w:rsidR="00000000" w:rsidRPr="00F124E2" w:rsidRDefault="00A630F8" w:rsidP="00F124E2">
      <w:pPr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اعتبار الشارع لها</w:t>
      </w:r>
    </w:p>
    <w:p w:rsidR="00000000" w:rsidRPr="00F124E2" w:rsidRDefault="00A630F8" w:rsidP="00F124E2">
      <w:pPr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جهة الغاء الشارع لها </w:t>
      </w:r>
    </w:p>
    <w:p w:rsidR="00000000" w:rsidRPr="00F124E2" w:rsidRDefault="00A630F8" w:rsidP="00F124E2">
      <w:pPr>
        <w:numPr>
          <w:ilvl w:val="0"/>
          <w:numId w:val="1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الى الأقسام الاتية: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اولا: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المناسب المؤثر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تعريفه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هو الوصف الذي دل الشارع علي أنه اعتبره بعينه علة للحكم ذاته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تسميته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:</w:t>
      </w:r>
      <w:r w:rsidRPr="00F124E2">
        <w:rPr>
          <w:b/>
          <w:bCs/>
          <w:color w:val="000000" w:themeColor="text1"/>
          <w:sz w:val="28"/>
          <w:szCs w:val="28"/>
          <w:rtl/>
        </w:rPr>
        <w:t>-</w:t>
      </w:r>
      <w:proofErr w:type="spellEnd"/>
    </w:p>
    <w:p w:rsidR="00000000" w:rsidRPr="00F124E2" w:rsidRDefault="00A630F8" w:rsidP="00F124E2">
      <w:pPr>
        <w:numPr>
          <w:ilvl w:val="0"/>
          <w:numId w:val="2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دل على الحكم الذي نشأ منه </w:t>
      </w:r>
    </w:p>
    <w:p w:rsidR="00000000" w:rsidRPr="00F124E2" w:rsidRDefault="00A630F8" w:rsidP="00F124E2">
      <w:pPr>
        <w:numPr>
          <w:ilvl w:val="0"/>
          <w:numId w:val="2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اثر من أثار الحكم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الحكم: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صحة القياس عليه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الدليل</w:t>
      </w:r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قال تعالى (وَابْتَلُواْ الْيَتَامَى حَتَّىَ إِذَا بَلَغُواْ النِّكَاحَ فَإِنْ آنَسْتُم مِّنْهُمْ رُشْداً فَادْفَعُواْ إِلَيْهِمْ أَمْوَالَهُمْ وَلاَ تَأْكُلُوهَا إِسْرَافا </w:t>
      </w:r>
      <w:proofErr w:type="spellStart"/>
      <w:r w:rsidRPr="00F124E2">
        <w:rPr>
          <w:color w:val="000000" w:themeColor="text1"/>
          <w:sz w:val="28"/>
          <w:szCs w:val="28"/>
          <w:rtl/>
        </w:rPr>
        <w:t>)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النص</w:t>
      </w:r>
      <w:r w:rsidRPr="00F124E2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يشير الى الولاية المالية على الصغير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احكام الصغير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لم يبلغ الحلم  </w:t>
      </w:r>
      <w:proofErr w:type="spellStart"/>
      <w:r w:rsidRPr="00F124E2">
        <w:rPr>
          <w:color w:val="000000" w:themeColor="text1"/>
          <w:sz w:val="28"/>
          <w:szCs w:val="28"/>
          <w:rtl/>
        </w:rPr>
        <w:t>-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ثبوت  الولاية لوليه </w:t>
      </w:r>
      <w:proofErr w:type="spellStart"/>
      <w:r w:rsidRPr="00F124E2">
        <w:rPr>
          <w:color w:val="000000" w:themeColor="text1"/>
          <w:sz w:val="28"/>
          <w:szCs w:val="28"/>
          <w:rtl/>
        </w:rPr>
        <w:t>-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رجوع الولاية اليه بعد الحلم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color w:val="000000" w:themeColor="text1"/>
          <w:sz w:val="28"/>
          <w:szCs w:val="28"/>
          <w:u w:val="single"/>
          <w:rtl/>
        </w:rPr>
        <w:t>العلة: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الصغر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u w:val="single"/>
          <w:rtl/>
        </w:rPr>
        <w:t>الحكم</w:t>
      </w:r>
      <w:r w:rsidRPr="00F124E2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الحجر على مال الصغير بولاية وليه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الوصف المؤثر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الصغر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b/>
          <w:bCs/>
          <w:color w:val="000000" w:themeColor="text1"/>
          <w:sz w:val="28"/>
          <w:szCs w:val="28"/>
          <w:rtl/>
        </w:rPr>
        <w:t xml:space="preserve">ثانيا المناسب الملائم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lastRenderedPageBreak/>
        <w:t>التعريف</w:t>
      </w:r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هو الوصف الذي لم يقم دليل من الشارع على اعتباره بعين علة لحكمه انما قام دليل شرعي من </w:t>
      </w: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نص</w:t>
      </w:r>
      <w:r w:rsidRPr="00F124E2">
        <w:rPr>
          <w:color w:val="000000" w:themeColor="text1"/>
          <w:sz w:val="28"/>
          <w:szCs w:val="28"/>
          <w:rtl/>
        </w:rPr>
        <w:t xml:space="preserve"> او </w:t>
      </w: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اجماع</w:t>
      </w:r>
      <w:r w:rsidRPr="00F124E2">
        <w:rPr>
          <w:color w:val="000000" w:themeColor="text1"/>
          <w:sz w:val="28"/>
          <w:szCs w:val="28"/>
          <w:rtl/>
        </w:rPr>
        <w:t xml:space="preserve"> على اعتباره:</w:t>
      </w:r>
    </w:p>
    <w:p w:rsidR="00000000" w:rsidRPr="00F124E2" w:rsidRDefault="00A630F8" w:rsidP="00F124E2">
      <w:pPr>
        <w:numPr>
          <w:ilvl w:val="0"/>
          <w:numId w:val="3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بعينه علة لجنس الحكم</w:t>
      </w:r>
    </w:p>
    <w:p w:rsidR="00000000" w:rsidRPr="00F124E2" w:rsidRDefault="00A630F8" w:rsidP="00F124E2">
      <w:pPr>
        <w:numPr>
          <w:ilvl w:val="0"/>
          <w:numId w:val="3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جنسه علة لعين الحكم</w:t>
      </w:r>
    </w:p>
    <w:p w:rsidR="00000000" w:rsidRPr="00F124E2" w:rsidRDefault="00A630F8" w:rsidP="00F124E2">
      <w:pPr>
        <w:numPr>
          <w:ilvl w:val="0"/>
          <w:numId w:val="3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جنسه علة لجنس الحكم</w:t>
      </w:r>
      <w:r w:rsidRPr="00F124E2">
        <w:rPr>
          <w:color w:val="000000" w:themeColor="text1"/>
          <w:sz w:val="28"/>
          <w:szCs w:val="28"/>
          <w:rtl/>
        </w:rPr>
        <w:t xml:space="preserve">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أمثلــــــة:-</w:t>
      </w:r>
      <w:proofErr w:type="spellEnd"/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1-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لوصف اعتبر الشارع عينه علة لجنس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الحكم:-</w:t>
      </w:r>
      <w:proofErr w:type="spellEnd"/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ثبوت الولاية </w:t>
      </w:r>
      <w:proofErr w:type="spellStart"/>
      <w:r w:rsidRPr="00F124E2">
        <w:rPr>
          <w:color w:val="000000" w:themeColor="text1"/>
          <w:sz w:val="28"/>
          <w:szCs w:val="28"/>
          <w:rtl/>
        </w:rPr>
        <w:t>للاب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على تزويج ابنته الصغيرة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الوصف </w:t>
      </w:r>
      <w:proofErr w:type="spellStart"/>
      <w:r w:rsidRPr="00F124E2">
        <w:rPr>
          <w:color w:val="000000" w:themeColor="text1"/>
          <w:sz w:val="28"/>
          <w:szCs w:val="28"/>
          <w:rtl/>
        </w:rPr>
        <w:t>المناسب: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هو الصغر للولاية على المال والتزويج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العلة: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124E2">
        <w:rPr>
          <w:color w:val="000000" w:themeColor="text1"/>
          <w:sz w:val="28"/>
          <w:szCs w:val="28"/>
          <w:rtl/>
        </w:rPr>
        <w:t>الصغر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الحكم</w:t>
      </w:r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هو ولاية الأب لتزويج ابنته البكر او الثيب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2-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الوصف الذي اعتبر الشارع جنسه علة لعين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الحكم:-</w:t>
      </w:r>
      <w:proofErr w:type="spellEnd"/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جمع الصلاة في اليوم المطير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الوصف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المناسب</w:t>
      </w:r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المطر والسفر يقاس عليه سقوط الثلج والبرد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u w:val="single"/>
          <w:rtl/>
        </w:rPr>
        <w:t xml:space="preserve">الحكمة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التخفيف والتيسير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color w:val="000000" w:themeColor="text1"/>
          <w:sz w:val="28"/>
          <w:szCs w:val="28"/>
          <w:rtl/>
        </w:rPr>
        <w:t>ا</w:t>
      </w:r>
      <w:r w:rsidRPr="00F124E2">
        <w:rPr>
          <w:color w:val="000000" w:themeColor="text1"/>
          <w:sz w:val="28"/>
          <w:szCs w:val="28"/>
          <w:u w:val="single"/>
          <w:rtl/>
        </w:rPr>
        <w:t>لحكم</w:t>
      </w:r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جواز الجمع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color w:val="000000" w:themeColor="text1"/>
          <w:sz w:val="28"/>
          <w:szCs w:val="28"/>
          <w:u w:val="single"/>
          <w:rtl/>
        </w:rPr>
        <w:t>العلة:</w:t>
      </w:r>
      <w:proofErr w:type="spellEnd"/>
      <w:r w:rsidRPr="00F124E2">
        <w:rPr>
          <w:color w:val="000000" w:themeColor="text1"/>
          <w:sz w:val="28"/>
          <w:szCs w:val="28"/>
          <w:u w:val="single"/>
          <w:rtl/>
        </w:rPr>
        <w:t xml:space="preserve"> </w:t>
      </w:r>
      <w:r w:rsidRPr="00F124E2">
        <w:rPr>
          <w:color w:val="000000" w:themeColor="text1"/>
          <w:sz w:val="28"/>
          <w:szCs w:val="28"/>
          <w:rtl/>
        </w:rPr>
        <w:t xml:space="preserve">السفر </w:t>
      </w:r>
      <w:proofErr w:type="spellStart"/>
      <w:r w:rsidRPr="00F124E2">
        <w:rPr>
          <w:color w:val="000000" w:themeColor="text1"/>
          <w:sz w:val="28"/>
          <w:szCs w:val="28"/>
          <w:rtl/>
        </w:rPr>
        <w:t>–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المطر </w:t>
      </w:r>
      <w:proofErr w:type="spellStart"/>
      <w:r w:rsidRPr="00F124E2">
        <w:rPr>
          <w:color w:val="000000" w:themeColor="text1"/>
          <w:sz w:val="28"/>
          <w:szCs w:val="28"/>
          <w:rtl/>
        </w:rPr>
        <w:t>–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سقوط الثلج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3-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الوصف الذي اعتبر الشارع جنسه علة لجنس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الحكم:-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1-اسقاط الصلاة عن الحائض وقصرها للمسافر </w:t>
      </w:r>
      <w:proofErr w:type="spellStart"/>
      <w:r w:rsidRPr="00F124E2">
        <w:rPr>
          <w:color w:val="000000" w:themeColor="text1"/>
          <w:sz w:val="28"/>
          <w:szCs w:val="28"/>
          <w:rtl/>
        </w:rPr>
        <w:t>واباحة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الفطر لهما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الوصف المناسب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: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124E2">
        <w:rPr>
          <w:color w:val="000000" w:themeColor="text1"/>
          <w:sz w:val="28"/>
          <w:szCs w:val="28"/>
          <w:rtl/>
        </w:rPr>
        <w:t xml:space="preserve">الحيض </w:t>
      </w:r>
      <w:proofErr w:type="spellStart"/>
      <w:r w:rsidRPr="00F124E2">
        <w:rPr>
          <w:color w:val="000000" w:themeColor="text1"/>
          <w:sz w:val="28"/>
          <w:szCs w:val="28"/>
          <w:rtl/>
        </w:rPr>
        <w:t>–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السفر </w:t>
      </w:r>
      <w:proofErr w:type="spellStart"/>
      <w:r w:rsidRPr="00F124E2">
        <w:rPr>
          <w:color w:val="000000" w:themeColor="text1"/>
          <w:sz w:val="28"/>
          <w:szCs w:val="28"/>
          <w:rtl/>
        </w:rPr>
        <w:t>(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للمسافر والحائض</w:t>
      </w:r>
      <w:proofErr w:type="spellStart"/>
      <w:r w:rsidRPr="00F124E2">
        <w:rPr>
          <w:color w:val="000000" w:themeColor="text1"/>
          <w:sz w:val="28"/>
          <w:szCs w:val="28"/>
          <w:rtl/>
        </w:rPr>
        <w:t>)</w:t>
      </w:r>
      <w:proofErr w:type="spellEnd"/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العلة: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124E2">
        <w:rPr>
          <w:color w:val="000000" w:themeColor="text1"/>
          <w:sz w:val="28"/>
          <w:szCs w:val="28"/>
          <w:rtl/>
        </w:rPr>
        <w:t xml:space="preserve">اسقاط قضاء الصلاة </w:t>
      </w:r>
      <w:proofErr w:type="spellStart"/>
      <w:r w:rsidRPr="00F124E2">
        <w:rPr>
          <w:color w:val="000000" w:themeColor="text1"/>
          <w:sz w:val="28"/>
          <w:szCs w:val="28"/>
          <w:rtl/>
        </w:rPr>
        <w:t>واباحة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الفطر في نهار رمضان للحائض وللمسافر وجمع الصلاة وقصرها من جنس واحد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الحكمة: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124E2">
        <w:rPr>
          <w:color w:val="000000" w:themeColor="text1"/>
          <w:sz w:val="28"/>
          <w:szCs w:val="28"/>
          <w:rtl/>
        </w:rPr>
        <w:t xml:space="preserve">رفع المشقة </w:t>
      </w:r>
      <w:proofErr w:type="spellStart"/>
      <w:r w:rsidRPr="00F124E2">
        <w:rPr>
          <w:color w:val="000000" w:themeColor="text1"/>
          <w:sz w:val="28"/>
          <w:szCs w:val="28"/>
          <w:rtl/>
        </w:rPr>
        <w:t>–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رفع الحرج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الحكم</w:t>
      </w:r>
      <w:r w:rsidRPr="00F124E2">
        <w:rPr>
          <w:color w:val="000000" w:themeColor="text1"/>
          <w:sz w:val="28"/>
          <w:szCs w:val="28"/>
          <w:rtl/>
        </w:rPr>
        <w:t xml:space="preserve">: </w:t>
      </w:r>
    </w:p>
    <w:p w:rsidR="00000000" w:rsidRPr="00F124E2" w:rsidRDefault="00A630F8" w:rsidP="00F124E2">
      <w:pPr>
        <w:numPr>
          <w:ilvl w:val="0"/>
          <w:numId w:val="4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لا صلاة للحائض</w:t>
      </w:r>
    </w:p>
    <w:p w:rsidR="00000000" w:rsidRPr="00F124E2" w:rsidRDefault="00A630F8" w:rsidP="00F124E2">
      <w:pPr>
        <w:numPr>
          <w:ilvl w:val="0"/>
          <w:numId w:val="4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lastRenderedPageBreak/>
        <w:t>قصر الصلاة للمسافر</w:t>
      </w:r>
    </w:p>
    <w:p w:rsidR="00000000" w:rsidRPr="00F124E2" w:rsidRDefault="00A630F8" w:rsidP="00F124E2">
      <w:pPr>
        <w:numPr>
          <w:ilvl w:val="0"/>
          <w:numId w:val="4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اباحة الفطر للمسافر والحائض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rtl/>
        </w:rPr>
        <w:t>2-</w:t>
      </w:r>
      <w:proofErr w:type="spellEnd"/>
      <w:r w:rsidRPr="00F124E2">
        <w:rPr>
          <w:b/>
          <w:bCs/>
          <w:color w:val="000000" w:themeColor="text1"/>
          <w:sz w:val="28"/>
          <w:szCs w:val="28"/>
          <w:rtl/>
        </w:rPr>
        <w:t xml:space="preserve"> حرمة شرب قليل الخمر وان لم يسكر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العلة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:</w:t>
      </w:r>
      <w:r w:rsidRPr="00F124E2">
        <w:rPr>
          <w:color w:val="000000" w:themeColor="text1"/>
          <w:sz w:val="28"/>
          <w:szCs w:val="28"/>
          <w:rtl/>
        </w:rPr>
        <w:t>-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التحريم </w:t>
      </w:r>
      <w:proofErr w:type="spellStart"/>
      <w:r w:rsidRPr="00F124E2">
        <w:rPr>
          <w:color w:val="000000" w:themeColor="text1"/>
          <w:sz w:val="28"/>
          <w:szCs w:val="28"/>
          <w:rtl/>
        </w:rPr>
        <w:t>(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F124E2">
        <w:rPr>
          <w:color w:val="000000" w:themeColor="text1"/>
          <w:sz w:val="28"/>
          <w:szCs w:val="28"/>
          <w:rtl/>
        </w:rPr>
        <w:t>الاسكار)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الوصف المناسب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سد الذريعة المفضية الى شرب الكثير من المسكر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39.3pt;margin-top:9.75pt;width:53.85pt;height:.6pt;flip:x;z-index:251658240" o:connectortype="straight">
            <v:stroke startarrow="block" endarrow="block"/>
            <w10:wrap anchorx="page"/>
          </v:shape>
        </w:pict>
      </w:r>
      <w:r w:rsidRPr="00F124E2">
        <w:rPr>
          <w:color w:val="000000" w:themeColor="text1"/>
          <w:sz w:val="28"/>
          <w:szCs w:val="28"/>
          <w:rtl/>
        </w:rPr>
        <w:t>مقابله على الجنس الواحد                    الخلوة بالأجنبية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العلة </w:t>
      </w:r>
      <w:proofErr w:type="spellStart"/>
      <w:r w:rsidRPr="00F124E2">
        <w:rPr>
          <w:color w:val="000000" w:themeColor="text1"/>
          <w:sz w:val="28"/>
          <w:szCs w:val="28"/>
          <w:rtl/>
        </w:rPr>
        <w:t>:-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التحريم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الوصف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المناسب:-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124E2">
        <w:rPr>
          <w:color w:val="000000" w:themeColor="text1"/>
          <w:sz w:val="28"/>
          <w:szCs w:val="28"/>
          <w:rtl/>
        </w:rPr>
        <w:t>سد الذريعة الى المحظور الأكبر</w:t>
      </w:r>
    </w:p>
    <w:p w:rsidR="00F124E2" w:rsidRDefault="00F124E2" w:rsidP="00F124E2">
      <w:pPr>
        <w:rPr>
          <w:rFonts w:hint="cs"/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rtl/>
        </w:rPr>
        <w:t xml:space="preserve">الجنس </w:t>
      </w:r>
      <w:proofErr w:type="spellStart"/>
      <w:r w:rsidRPr="00F124E2">
        <w:rPr>
          <w:b/>
          <w:bCs/>
          <w:color w:val="000000" w:themeColor="text1"/>
          <w:sz w:val="28"/>
          <w:szCs w:val="28"/>
          <w:rtl/>
        </w:rPr>
        <w:t>الواحد:</w:t>
      </w:r>
      <w:proofErr w:type="spellEnd"/>
      <w:r w:rsidRPr="00F124E2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F124E2">
        <w:rPr>
          <w:color w:val="000000" w:themeColor="text1"/>
          <w:sz w:val="28"/>
          <w:szCs w:val="28"/>
          <w:rtl/>
        </w:rPr>
        <w:t>شرب قليل الخمر والخلوة بالأجنبية  وصف من جنس واحد هو ذريعة المحرم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b/>
          <w:bCs/>
          <w:color w:val="000000" w:themeColor="text1"/>
          <w:sz w:val="28"/>
          <w:szCs w:val="28"/>
          <w:rtl/>
        </w:rPr>
        <w:t xml:space="preserve">ثالثا المناسب المرسل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التعريف: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124E2">
        <w:rPr>
          <w:color w:val="000000" w:themeColor="text1"/>
          <w:sz w:val="28"/>
          <w:szCs w:val="28"/>
          <w:rtl/>
        </w:rPr>
        <w:t xml:space="preserve">هو الوصف الذي لم يشهد له دليل خاص بالاعتبار أو بالإلغاء ويسمى </w:t>
      </w:r>
      <w:r w:rsidRPr="00F124E2">
        <w:rPr>
          <w:b/>
          <w:bCs/>
          <w:color w:val="000000" w:themeColor="text1"/>
          <w:sz w:val="28"/>
          <w:szCs w:val="28"/>
          <w:rtl/>
        </w:rPr>
        <w:t xml:space="preserve">بالمصلحة المرسلة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u w:val="single"/>
          <w:rtl/>
        </w:rPr>
        <w:t xml:space="preserve">الحكم: </w:t>
      </w:r>
    </w:p>
    <w:p w:rsidR="00000000" w:rsidRPr="00F124E2" w:rsidRDefault="00A630F8" w:rsidP="00F124E2">
      <w:pPr>
        <w:numPr>
          <w:ilvl w:val="0"/>
          <w:numId w:val="5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حجة عند المالكية والحنابلة</w:t>
      </w:r>
    </w:p>
    <w:p w:rsidR="00000000" w:rsidRPr="00F124E2" w:rsidRDefault="00A630F8" w:rsidP="00F124E2">
      <w:pPr>
        <w:numPr>
          <w:ilvl w:val="0"/>
          <w:numId w:val="5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غير حجة عند الحنفية والشافعية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color w:val="000000" w:themeColor="text1"/>
          <w:sz w:val="28"/>
          <w:szCs w:val="28"/>
          <w:u w:val="single"/>
          <w:rtl/>
        </w:rPr>
        <w:t>أمثــــلة:</w:t>
      </w:r>
      <w:proofErr w:type="spellEnd"/>
      <w:r w:rsidRPr="00F124E2">
        <w:rPr>
          <w:color w:val="000000" w:themeColor="text1"/>
          <w:sz w:val="28"/>
          <w:szCs w:val="28"/>
          <w:u w:val="single"/>
          <w:rtl/>
        </w:rPr>
        <w:t xml:space="preserve"> </w:t>
      </w:r>
      <w:r w:rsidRPr="00F124E2">
        <w:rPr>
          <w:color w:val="000000" w:themeColor="text1"/>
          <w:sz w:val="28"/>
          <w:szCs w:val="28"/>
          <w:rtl/>
        </w:rPr>
        <w:t xml:space="preserve">جمع القران الكريم  </w:t>
      </w:r>
      <w:proofErr w:type="spellStart"/>
      <w:r w:rsidRPr="00F124E2">
        <w:rPr>
          <w:color w:val="000000" w:themeColor="text1"/>
          <w:sz w:val="28"/>
          <w:szCs w:val="28"/>
          <w:rtl/>
        </w:rPr>
        <w:t>–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ضرب النقود </w:t>
      </w:r>
      <w:proofErr w:type="spellStart"/>
      <w:r w:rsidRPr="00F124E2">
        <w:rPr>
          <w:color w:val="000000" w:themeColor="text1"/>
          <w:sz w:val="28"/>
          <w:szCs w:val="28"/>
          <w:rtl/>
        </w:rPr>
        <w:t>–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اتخاذ السجون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b/>
          <w:bCs/>
          <w:color w:val="000000" w:themeColor="text1"/>
          <w:sz w:val="28"/>
          <w:szCs w:val="28"/>
          <w:rtl/>
        </w:rPr>
        <w:t xml:space="preserve">رابعا المناسب الملغي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التعريف</w:t>
      </w:r>
      <w:r w:rsidRPr="00F124E2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هو الوصف الذي قد يبدو أنه مناسب لبناء حكم معين عليه حسب ما </w:t>
      </w:r>
      <w:proofErr w:type="spellStart"/>
      <w:r w:rsidRPr="00F124E2">
        <w:rPr>
          <w:color w:val="000000" w:themeColor="text1"/>
          <w:sz w:val="28"/>
          <w:szCs w:val="28"/>
          <w:rtl/>
        </w:rPr>
        <w:t>يتوهمه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الشخص ولكن الشارع ألغى اعتباره.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rtl/>
        </w:rPr>
        <w:t>مثـــال</w:t>
      </w:r>
      <w:r w:rsidRPr="00F124E2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 اشتراك الابن مع البنت في البنوة من المتوفى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الوصف المناسب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</w:t>
      </w:r>
    </w:p>
    <w:p w:rsidR="00000000" w:rsidRPr="00F124E2" w:rsidRDefault="00A630F8" w:rsidP="00F124E2">
      <w:pPr>
        <w:numPr>
          <w:ilvl w:val="0"/>
          <w:numId w:val="6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التسوية في الميراث</w:t>
      </w:r>
    </w:p>
    <w:p w:rsidR="00000000" w:rsidRPr="00F124E2" w:rsidRDefault="00A630F8" w:rsidP="00F124E2">
      <w:pPr>
        <w:numPr>
          <w:ilvl w:val="0"/>
          <w:numId w:val="6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>لكن الشارع ألغى الوصف المناسب بالنص</w:t>
      </w:r>
    </w:p>
    <w:p w:rsidR="00000000" w:rsidRPr="00F124E2" w:rsidRDefault="00A630F8" w:rsidP="00F124E2">
      <w:pPr>
        <w:numPr>
          <w:ilvl w:val="0"/>
          <w:numId w:val="6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على </w:t>
      </w:r>
      <w:r w:rsidRPr="00F124E2">
        <w:rPr>
          <w:color w:val="000000" w:themeColor="text1"/>
          <w:sz w:val="28"/>
          <w:szCs w:val="28"/>
          <w:rtl/>
        </w:rPr>
        <w:t xml:space="preserve">أن الذكر يأخذ ضعف الأنثى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lastRenderedPageBreak/>
        <w:t>الحكم: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 لا يجوز بناء الحكم عليه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b/>
          <w:bCs/>
          <w:color w:val="000000" w:themeColor="text1"/>
          <w:sz w:val="28"/>
          <w:szCs w:val="28"/>
          <w:rtl/>
        </w:rPr>
        <w:t xml:space="preserve">مسالك العلة يراد </w:t>
      </w:r>
      <w:proofErr w:type="spellStart"/>
      <w:r w:rsidRPr="00F124E2">
        <w:rPr>
          <w:b/>
          <w:bCs/>
          <w:color w:val="000000" w:themeColor="text1"/>
          <w:sz w:val="28"/>
          <w:szCs w:val="28"/>
          <w:rtl/>
        </w:rPr>
        <w:t>بها</w:t>
      </w:r>
      <w:proofErr w:type="spellEnd"/>
      <w:r w:rsidRPr="00F124E2">
        <w:rPr>
          <w:b/>
          <w:bCs/>
          <w:color w:val="000000" w:themeColor="text1"/>
          <w:sz w:val="28"/>
          <w:szCs w:val="28"/>
          <w:rtl/>
        </w:rPr>
        <w:t xml:space="preserve">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b/>
          <w:bCs/>
          <w:color w:val="000000" w:themeColor="text1"/>
          <w:sz w:val="28"/>
          <w:szCs w:val="28"/>
          <w:rtl/>
        </w:rPr>
        <w:t xml:space="preserve">الطرق التي يتوصل </w:t>
      </w:r>
      <w:proofErr w:type="spellStart"/>
      <w:r w:rsidRPr="00F124E2">
        <w:rPr>
          <w:b/>
          <w:bCs/>
          <w:color w:val="000000" w:themeColor="text1"/>
          <w:sz w:val="28"/>
          <w:szCs w:val="28"/>
          <w:rtl/>
        </w:rPr>
        <w:t>بها</w:t>
      </w:r>
      <w:proofErr w:type="spellEnd"/>
      <w:r w:rsidRPr="00F124E2">
        <w:rPr>
          <w:b/>
          <w:bCs/>
          <w:color w:val="000000" w:themeColor="text1"/>
          <w:sz w:val="28"/>
          <w:szCs w:val="28"/>
          <w:rtl/>
        </w:rPr>
        <w:t xml:space="preserve"> الى معرفة العلة في الأصل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أشهرها: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النص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الإجماع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 السبر والتقسيم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أولا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: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النص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color w:val="000000" w:themeColor="text1"/>
          <w:sz w:val="28"/>
          <w:szCs w:val="28"/>
          <w:rtl/>
        </w:rPr>
        <w:t>ثبوت العلة بالنص تمسى العلة المنصوص عليها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دلالات العـــلة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دلالة صريحة </w:t>
      </w:r>
      <w:proofErr w:type="spellStart"/>
      <w:r w:rsidRPr="00F124E2">
        <w:rPr>
          <w:color w:val="000000" w:themeColor="text1"/>
          <w:sz w:val="28"/>
          <w:szCs w:val="28"/>
          <w:rtl/>
        </w:rPr>
        <w:t>-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 دلالة ايماء </w:t>
      </w:r>
      <w:proofErr w:type="spellStart"/>
      <w:r w:rsidRPr="00F124E2">
        <w:rPr>
          <w:color w:val="000000" w:themeColor="text1"/>
          <w:sz w:val="28"/>
          <w:szCs w:val="28"/>
          <w:rtl/>
        </w:rPr>
        <w:t>–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دلالة إشارة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حكم الدلالة الصريحة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قطعية </w:t>
      </w:r>
      <w:proofErr w:type="spellStart"/>
      <w:r w:rsidRPr="00F124E2">
        <w:rPr>
          <w:color w:val="000000" w:themeColor="text1"/>
          <w:sz w:val="28"/>
          <w:szCs w:val="28"/>
          <w:rtl/>
        </w:rPr>
        <w:t>–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ظنية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مثــــــــال: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1-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الدلالة على العلة بالنص الصريح القطعي الذي لا يحتمل غير العلة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u w:val="single"/>
          <w:rtl/>
        </w:rPr>
        <w:t xml:space="preserve"> الدلالة صريحة وقطعية تكون: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بصيغ وألفاظ التعليل مثال </w:t>
      </w:r>
      <w:proofErr w:type="spellStart"/>
      <w:r w:rsidRPr="00F124E2">
        <w:rPr>
          <w:color w:val="000000" w:themeColor="text1"/>
          <w:sz w:val="28"/>
          <w:szCs w:val="28"/>
          <w:rtl/>
        </w:rPr>
        <w:t>(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لكيلا </w:t>
      </w:r>
      <w:proofErr w:type="spellStart"/>
      <w:r w:rsidRPr="00F124E2">
        <w:rPr>
          <w:color w:val="000000" w:themeColor="text1"/>
          <w:sz w:val="28"/>
          <w:szCs w:val="28"/>
          <w:rtl/>
        </w:rPr>
        <w:t>–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لأجل كذا </w:t>
      </w:r>
      <w:proofErr w:type="spellStart"/>
      <w:r w:rsidRPr="00F124E2">
        <w:rPr>
          <w:color w:val="000000" w:themeColor="text1"/>
          <w:sz w:val="28"/>
          <w:szCs w:val="28"/>
          <w:rtl/>
        </w:rPr>
        <w:t>–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كي لا</w:t>
      </w:r>
      <w:proofErr w:type="spellStart"/>
      <w:r w:rsidRPr="00F124E2">
        <w:rPr>
          <w:color w:val="000000" w:themeColor="text1"/>
          <w:sz w:val="28"/>
          <w:szCs w:val="28"/>
          <w:rtl/>
        </w:rPr>
        <w:t>)</w:t>
      </w:r>
      <w:proofErr w:type="spellEnd"/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الدليل</w:t>
      </w:r>
      <w:r w:rsidRPr="00F124E2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قال تعالى (رُسُلًا مُبَشِّرِينَ وَمُنْذِرِينَ لِئَلَّا يَكُونَ لِلنَّاسِ عَلَى اللَّهِ حُجَّةٌ بَعْدَ الرُّسُلِ </w:t>
      </w:r>
      <w:proofErr w:type="spellStart"/>
      <w:r w:rsidRPr="00F124E2">
        <w:rPr>
          <w:color w:val="000000" w:themeColor="text1"/>
          <w:sz w:val="28"/>
          <w:szCs w:val="28"/>
          <w:rtl/>
        </w:rPr>
        <w:t>ۚ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وَكَانَ اللَّهُ عَزِيزًا حَكِيمًا</w:t>
      </w:r>
      <w:proofErr w:type="spellStart"/>
      <w:r w:rsidRPr="00F124E2">
        <w:rPr>
          <w:color w:val="000000" w:themeColor="text1"/>
          <w:sz w:val="28"/>
          <w:szCs w:val="28"/>
          <w:rtl/>
        </w:rPr>
        <w:t>)</w:t>
      </w:r>
      <w:proofErr w:type="spellEnd"/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مثـــال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: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124E2">
        <w:rPr>
          <w:color w:val="000000" w:themeColor="text1"/>
          <w:sz w:val="28"/>
          <w:szCs w:val="28"/>
          <w:rtl/>
        </w:rPr>
        <w:t xml:space="preserve">قوله الصلاة و السلام عندما أذن بادخار لحوم الأضاحي بعد أن نهاهم عنه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الدليل</w:t>
      </w:r>
      <w:r w:rsidRPr="00F124E2">
        <w:rPr>
          <w:color w:val="000000" w:themeColor="text1"/>
          <w:sz w:val="28"/>
          <w:szCs w:val="28"/>
          <w:rtl/>
        </w:rPr>
        <w:t xml:space="preserve"> :قال عليه الصلاة والسلام </w:t>
      </w:r>
      <w:proofErr w:type="spellStart"/>
      <w:r w:rsidRPr="00F124E2">
        <w:rPr>
          <w:color w:val="000000" w:themeColor="text1"/>
          <w:sz w:val="28"/>
          <w:szCs w:val="28"/>
          <w:rtl/>
        </w:rPr>
        <w:t>(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إنما نهيتكم عن ادخار لحوم الاضاحي لأجل </w:t>
      </w:r>
      <w:proofErr w:type="spellStart"/>
      <w:r w:rsidRPr="00F124E2">
        <w:rPr>
          <w:color w:val="000000" w:themeColor="text1"/>
          <w:sz w:val="28"/>
          <w:szCs w:val="28"/>
          <w:rtl/>
        </w:rPr>
        <w:t>الدّافّة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فكلوا وادّخروا </w:t>
      </w:r>
      <w:proofErr w:type="spellStart"/>
      <w:r w:rsidRPr="00F124E2">
        <w:rPr>
          <w:color w:val="000000" w:themeColor="text1"/>
          <w:sz w:val="28"/>
          <w:szCs w:val="28"/>
          <w:rtl/>
        </w:rPr>
        <w:t>)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العلة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الحاجة الى الطعام </w:t>
      </w:r>
      <w:proofErr w:type="spellStart"/>
      <w:r w:rsidRPr="00F124E2">
        <w:rPr>
          <w:color w:val="000000" w:themeColor="text1"/>
          <w:sz w:val="28"/>
          <w:szCs w:val="28"/>
          <w:rtl/>
        </w:rPr>
        <w:t>(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عند زوال الوصف المناسب أو العلة زال الحكم</w:t>
      </w:r>
      <w:proofErr w:type="spellStart"/>
      <w:r w:rsidRPr="00F124E2">
        <w:rPr>
          <w:color w:val="000000" w:themeColor="text1"/>
          <w:sz w:val="28"/>
          <w:szCs w:val="28"/>
          <w:rtl/>
        </w:rPr>
        <w:t>)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الحكم</w:t>
      </w:r>
      <w:r w:rsidRPr="00F124E2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تحريم الادخار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rtl/>
        </w:rPr>
        <w:t>2-</w:t>
      </w:r>
      <w:proofErr w:type="spellEnd"/>
      <w:r w:rsidRPr="00F124E2">
        <w:rPr>
          <w:b/>
          <w:bCs/>
          <w:color w:val="000000" w:themeColor="text1"/>
          <w:sz w:val="28"/>
          <w:szCs w:val="28"/>
          <w:rtl/>
        </w:rPr>
        <w:t xml:space="preserve"> الدلالة على العلة بالنص الصريح غير القطعي في العلية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المقصود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أن:-</w:t>
      </w:r>
      <w:proofErr w:type="spellEnd"/>
    </w:p>
    <w:p w:rsidR="00000000" w:rsidRPr="00F124E2" w:rsidRDefault="00A630F8" w:rsidP="00F124E2">
      <w:pPr>
        <w:numPr>
          <w:ilvl w:val="0"/>
          <w:numId w:val="7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lastRenderedPageBreak/>
        <w:t>النص يدل على العلة لكنه يحتمل غيرها احتمالا</w:t>
      </w:r>
    </w:p>
    <w:p w:rsidR="00000000" w:rsidRPr="00F124E2" w:rsidRDefault="00A630F8" w:rsidP="00F124E2">
      <w:pPr>
        <w:numPr>
          <w:ilvl w:val="0"/>
          <w:numId w:val="7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مرجوح لا يمنع ظهور النص فيها </w:t>
      </w:r>
    </w:p>
    <w:p w:rsidR="00000000" w:rsidRPr="00F124E2" w:rsidRDefault="00A630F8" w:rsidP="00F124E2">
      <w:pPr>
        <w:numPr>
          <w:ilvl w:val="0"/>
          <w:numId w:val="7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دلالة العلة دلالة صريحة ظنية </w:t>
      </w:r>
    </w:p>
    <w:p w:rsidR="00000000" w:rsidRPr="00F124E2" w:rsidRDefault="00A630F8" w:rsidP="00F124E2">
      <w:pPr>
        <w:numPr>
          <w:ilvl w:val="0"/>
          <w:numId w:val="7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مثال قوله تعالى (كِتَابٌ أَنزَلْنَاهُ إِلَيْكَ لِتُخْرِجَ النَّاسَ مِنَ الظُّلُمَاتِ إِلَى النُّور)ِ </w:t>
      </w:r>
    </w:p>
    <w:p w:rsidR="00000000" w:rsidRPr="00F124E2" w:rsidRDefault="00A630F8" w:rsidP="00F124E2">
      <w:pPr>
        <w:numPr>
          <w:ilvl w:val="0"/>
          <w:numId w:val="7"/>
        </w:num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اللام </w:t>
      </w:r>
      <w:proofErr w:type="spellStart"/>
      <w:r w:rsidRPr="00F124E2">
        <w:rPr>
          <w:color w:val="000000" w:themeColor="text1"/>
          <w:sz w:val="28"/>
          <w:szCs w:val="28"/>
          <w:rtl/>
        </w:rPr>
        <w:t>(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لتخرج</w:t>
      </w:r>
      <w:proofErr w:type="spellStart"/>
      <w:r w:rsidRPr="00F124E2">
        <w:rPr>
          <w:color w:val="000000" w:themeColor="text1"/>
          <w:sz w:val="28"/>
          <w:szCs w:val="28"/>
          <w:rtl/>
        </w:rPr>
        <w:t>)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تعتبر للتعليل</w:t>
      </w:r>
      <w:r w:rsidRPr="00F124E2">
        <w:rPr>
          <w:color w:val="000000" w:themeColor="text1"/>
          <w:sz w:val="28"/>
          <w:szCs w:val="28"/>
          <w:rtl/>
        </w:rPr>
        <w:t xml:space="preserve">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3-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الدلالة على العلة بالنص غير الصريح في العلة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1-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مثال:-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124E2">
        <w:rPr>
          <w:color w:val="000000" w:themeColor="text1"/>
          <w:sz w:val="28"/>
          <w:szCs w:val="28"/>
          <w:rtl/>
        </w:rPr>
        <w:t>وجود القرينة التي تدل على العلة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r w:rsidRPr="00F124E2">
        <w:rPr>
          <w:color w:val="000000" w:themeColor="text1"/>
          <w:sz w:val="28"/>
          <w:szCs w:val="28"/>
          <w:rtl/>
        </w:rPr>
        <w:t xml:space="preserve"> في النوع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مجيء جملة مؤكدة </w:t>
      </w:r>
      <w:proofErr w:type="spellStart"/>
      <w:r w:rsidRPr="00F124E2">
        <w:rPr>
          <w:color w:val="000000" w:themeColor="text1"/>
          <w:sz w:val="28"/>
          <w:szCs w:val="28"/>
          <w:rtl/>
        </w:rPr>
        <w:t>بـ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أن بعد جملة جاءت مشتملة على الحكم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2-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مثال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قوله صلى الله عليه وسلم جوابا لمن سأله عن سؤر الهرة </w:t>
      </w:r>
      <w:proofErr w:type="spellStart"/>
      <w:r w:rsidRPr="00F124E2">
        <w:rPr>
          <w:color w:val="000000" w:themeColor="text1"/>
          <w:sz w:val="28"/>
          <w:szCs w:val="28"/>
          <w:rtl/>
        </w:rPr>
        <w:t>(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إنه ليس </w:t>
      </w:r>
      <w:proofErr w:type="spellStart"/>
      <w:r w:rsidRPr="00F124E2">
        <w:rPr>
          <w:color w:val="000000" w:themeColor="text1"/>
          <w:sz w:val="28"/>
          <w:szCs w:val="28"/>
          <w:rtl/>
        </w:rPr>
        <w:t>بنجس,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إنها من الطوافين عليكم والطوافات</w:t>
      </w:r>
      <w:proofErr w:type="spellStart"/>
      <w:r w:rsidRPr="00F124E2">
        <w:rPr>
          <w:color w:val="000000" w:themeColor="text1"/>
          <w:sz w:val="28"/>
          <w:szCs w:val="28"/>
          <w:rtl/>
        </w:rPr>
        <w:t>)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3-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مثال</w:t>
      </w:r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 أن يقع الكلام موقع الجواب كقوله عليه السلام </w:t>
      </w:r>
      <w:proofErr w:type="spellStart"/>
      <w:r w:rsidRPr="00F124E2">
        <w:rPr>
          <w:color w:val="000000" w:themeColor="text1"/>
          <w:sz w:val="28"/>
          <w:szCs w:val="28"/>
          <w:rtl/>
        </w:rPr>
        <w:t>(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اعتق رقبة</w:t>
      </w:r>
      <w:proofErr w:type="spellStart"/>
      <w:r w:rsidRPr="00F124E2">
        <w:rPr>
          <w:color w:val="000000" w:themeColor="text1"/>
          <w:sz w:val="28"/>
          <w:szCs w:val="28"/>
          <w:rtl/>
        </w:rPr>
        <w:t>)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لمن أخبره بملامسته لزوجته في رمضان </w:t>
      </w:r>
    </w:p>
    <w:p w:rsidR="00F124E2" w:rsidRPr="00F124E2" w:rsidRDefault="00F124E2" w:rsidP="00F124E2">
      <w:pPr>
        <w:rPr>
          <w:color w:val="000000" w:themeColor="text1"/>
          <w:sz w:val="28"/>
          <w:szCs w:val="28"/>
          <w:rtl/>
        </w:rPr>
      </w:pP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4-</w:t>
      </w:r>
      <w:proofErr w:type="spellEnd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F124E2">
        <w:rPr>
          <w:b/>
          <w:bCs/>
          <w:color w:val="000000" w:themeColor="text1"/>
          <w:sz w:val="28"/>
          <w:szCs w:val="28"/>
          <w:u w:val="single"/>
          <w:rtl/>
        </w:rPr>
        <w:t>مثال</w:t>
      </w:r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أن يقرن الوصف بالحكم </w:t>
      </w:r>
      <w:proofErr w:type="spellStart"/>
      <w:r w:rsidRPr="00F124E2">
        <w:rPr>
          <w:color w:val="000000" w:themeColor="text1"/>
          <w:sz w:val="28"/>
          <w:szCs w:val="28"/>
          <w:rtl/>
        </w:rPr>
        <w:t>: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قال تعالى (وَالسَّارِقُ وَالسَّارِقَةُ فَاقْطَعُوا أَيْدِيَهُمَا</w:t>
      </w:r>
      <w:proofErr w:type="spellStart"/>
      <w:r w:rsidRPr="00F124E2">
        <w:rPr>
          <w:color w:val="000000" w:themeColor="text1"/>
          <w:sz w:val="28"/>
          <w:szCs w:val="28"/>
          <w:rtl/>
        </w:rPr>
        <w:t>)</w:t>
      </w:r>
      <w:proofErr w:type="spellEnd"/>
      <w:r w:rsidRPr="00F124E2">
        <w:rPr>
          <w:color w:val="000000" w:themeColor="text1"/>
          <w:sz w:val="28"/>
          <w:szCs w:val="28"/>
          <w:rtl/>
        </w:rPr>
        <w:t xml:space="preserve"> 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</w:rPr>
      </w:pPr>
      <w:r w:rsidRPr="00B54C6D">
        <w:rPr>
          <w:b/>
          <w:bCs/>
          <w:color w:val="000000" w:themeColor="text1"/>
          <w:sz w:val="28"/>
          <w:szCs w:val="28"/>
          <w:rtl/>
        </w:rPr>
        <w:t xml:space="preserve">ثانيا الإجـــماع 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</w:rPr>
      </w:pPr>
      <w:r w:rsidRPr="00B54C6D">
        <w:rPr>
          <w:color w:val="000000" w:themeColor="text1"/>
          <w:sz w:val="28"/>
          <w:szCs w:val="28"/>
          <w:rtl/>
        </w:rPr>
        <w:t>ثبوت الوصف علة عن طريق الإجماع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مثــــال</w:t>
      </w:r>
      <w:r w:rsidRPr="00B54C6D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B54C6D">
        <w:rPr>
          <w:color w:val="000000" w:themeColor="text1"/>
          <w:sz w:val="28"/>
          <w:szCs w:val="28"/>
          <w:rtl/>
        </w:rPr>
        <w:t>: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امتزاج </w:t>
      </w:r>
      <w:proofErr w:type="spellStart"/>
      <w:r w:rsidRPr="00B54C6D">
        <w:rPr>
          <w:color w:val="000000" w:themeColor="text1"/>
          <w:sz w:val="28"/>
          <w:szCs w:val="28"/>
          <w:rtl/>
        </w:rPr>
        <w:t>النسبين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في الأخ الشقيق </w:t>
      </w:r>
      <w:proofErr w:type="spellStart"/>
      <w:r w:rsidRPr="00B54C6D">
        <w:rPr>
          <w:color w:val="000000" w:themeColor="text1"/>
          <w:sz w:val="28"/>
          <w:szCs w:val="28"/>
          <w:rtl/>
        </w:rPr>
        <w:t>(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القرابة من جهة الأب وجهة الأم</w:t>
      </w:r>
      <w:proofErr w:type="spellStart"/>
      <w:r w:rsidRPr="00B54C6D">
        <w:rPr>
          <w:color w:val="000000" w:themeColor="text1"/>
          <w:sz w:val="28"/>
          <w:szCs w:val="28"/>
          <w:rtl/>
        </w:rPr>
        <w:t>)</w:t>
      </w:r>
      <w:proofErr w:type="spellEnd"/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العلة </w:t>
      </w:r>
      <w:proofErr w:type="spellStart"/>
      <w:r w:rsidRPr="00B54C6D">
        <w:rPr>
          <w:color w:val="000000" w:themeColor="text1"/>
          <w:sz w:val="28"/>
          <w:szCs w:val="28"/>
          <w:rtl/>
        </w:rPr>
        <w:t>: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في تقديمه على الأخ لأب في الميراث 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</w:rPr>
      </w:pPr>
      <w:r w:rsidRPr="00B54C6D">
        <w:rPr>
          <w:b/>
          <w:bCs/>
          <w:color w:val="000000" w:themeColor="text1"/>
          <w:sz w:val="28"/>
          <w:szCs w:val="28"/>
          <w:rtl/>
        </w:rPr>
        <w:t xml:space="preserve">ثالثا السبر والتقسيم 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</w:rPr>
      </w:pPr>
      <w:r w:rsidRPr="00B54C6D">
        <w:rPr>
          <w:color w:val="000000" w:themeColor="text1"/>
          <w:sz w:val="28"/>
          <w:szCs w:val="28"/>
          <w:rtl/>
        </w:rPr>
        <w:t>عندما لم تثبت العلة لا بنص ولا بإجماع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معنى </w:t>
      </w:r>
      <w:proofErr w:type="spellStart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السبر</w:t>
      </w:r>
      <w:r w:rsidRPr="00B54C6D">
        <w:rPr>
          <w:color w:val="000000" w:themeColor="text1"/>
          <w:sz w:val="28"/>
          <w:szCs w:val="28"/>
          <w:rtl/>
        </w:rPr>
        <w:t>:-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الاختبار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معنى </w:t>
      </w:r>
      <w:proofErr w:type="spellStart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التقسيم</w:t>
      </w:r>
      <w:r w:rsidRPr="00B54C6D">
        <w:rPr>
          <w:color w:val="000000" w:themeColor="text1"/>
          <w:sz w:val="28"/>
          <w:szCs w:val="28"/>
          <w:rtl/>
        </w:rPr>
        <w:t>:-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ان المجتهد يحصر الاوصاف التي يراها صالحة ان تكون علة الحكم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ثم يكر عليها 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proofErr w:type="spellStart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أولا</w:t>
      </w:r>
      <w:r w:rsidRPr="00B54C6D">
        <w:rPr>
          <w:color w:val="000000" w:themeColor="text1"/>
          <w:sz w:val="28"/>
          <w:szCs w:val="28"/>
          <w:rtl/>
        </w:rPr>
        <w:t>:-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بالفحص </w:t>
      </w:r>
      <w:proofErr w:type="spellStart"/>
      <w:r w:rsidRPr="00B54C6D">
        <w:rPr>
          <w:color w:val="000000" w:themeColor="text1"/>
          <w:sz w:val="28"/>
          <w:szCs w:val="28"/>
          <w:rtl/>
        </w:rPr>
        <w:t>–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الاختبار </w:t>
      </w:r>
      <w:proofErr w:type="spellStart"/>
      <w:r w:rsidRPr="00B54C6D">
        <w:rPr>
          <w:color w:val="000000" w:themeColor="text1"/>
          <w:sz w:val="28"/>
          <w:szCs w:val="28"/>
          <w:rtl/>
        </w:rPr>
        <w:t>–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التأمل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ثانيا</w:t>
      </w:r>
      <w:r w:rsidRPr="00B54C6D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B54C6D">
        <w:rPr>
          <w:color w:val="000000" w:themeColor="text1"/>
          <w:sz w:val="28"/>
          <w:szCs w:val="28"/>
          <w:rtl/>
        </w:rPr>
        <w:t>:-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</w:t>
      </w:r>
    </w:p>
    <w:p w:rsidR="00000000" w:rsidRPr="00B54C6D" w:rsidRDefault="00A630F8" w:rsidP="00B54C6D">
      <w:pPr>
        <w:numPr>
          <w:ilvl w:val="0"/>
          <w:numId w:val="8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يبطل ما يراه غير صالح للإبقاء</w:t>
      </w:r>
    </w:p>
    <w:p w:rsidR="00000000" w:rsidRPr="00B54C6D" w:rsidRDefault="00A630F8" w:rsidP="00B54C6D">
      <w:pPr>
        <w:numPr>
          <w:ilvl w:val="0"/>
          <w:numId w:val="8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lastRenderedPageBreak/>
        <w:t>يستبقى ما يراه صالحا حتى يصل الى العلة</w:t>
      </w:r>
    </w:p>
    <w:p w:rsidR="00000000" w:rsidRPr="00B54C6D" w:rsidRDefault="00A630F8" w:rsidP="00B54C6D">
      <w:pPr>
        <w:numPr>
          <w:ilvl w:val="0"/>
          <w:numId w:val="8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استرشاد المجتهد بشروط العلة </w:t>
      </w:r>
    </w:p>
    <w:p w:rsidR="00000000" w:rsidRPr="00B54C6D" w:rsidRDefault="00A630F8" w:rsidP="00B54C6D">
      <w:pPr>
        <w:numPr>
          <w:ilvl w:val="0"/>
          <w:numId w:val="8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استبقاء الوصف الظاهر المنضبط المناسب المتعدي 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مثـــال</w:t>
      </w:r>
      <w:r w:rsidRPr="00B54C6D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B54C6D">
        <w:rPr>
          <w:color w:val="000000" w:themeColor="text1"/>
          <w:sz w:val="28"/>
          <w:szCs w:val="28"/>
          <w:rtl/>
        </w:rPr>
        <w:t>: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</w:t>
      </w:r>
    </w:p>
    <w:p w:rsidR="00000000" w:rsidRPr="00B54C6D" w:rsidRDefault="00A630F8" w:rsidP="00B54C6D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ورد النص بتحري</w:t>
      </w:r>
      <w:r w:rsidRPr="00B54C6D">
        <w:rPr>
          <w:color w:val="000000" w:themeColor="text1"/>
          <w:sz w:val="28"/>
          <w:szCs w:val="28"/>
          <w:rtl/>
        </w:rPr>
        <w:t>م الخمر</w:t>
      </w:r>
    </w:p>
    <w:p w:rsidR="00000000" w:rsidRPr="00B54C6D" w:rsidRDefault="00A630F8" w:rsidP="00B54C6D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اذا لم يبلغ بعض المجتهدين قول النبي صلى الله عليه وسلم </w:t>
      </w:r>
      <w:proofErr w:type="spellStart"/>
      <w:r w:rsidRPr="00B54C6D">
        <w:rPr>
          <w:color w:val="000000" w:themeColor="text1"/>
          <w:sz w:val="28"/>
          <w:szCs w:val="28"/>
          <w:rtl/>
        </w:rPr>
        <w:t>(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كل مسكر خمر</w:t>
      </w:r>
      <w:proofErr w:type="spellStart"/>
      <w:r w:rsidRPr="00B54C6D">
        <w:rPr>
          <w:color w:val="000000" w:themeColor="text1"/>
          <w:sz w:val="28"/>
          <w:szCs w:val="28"/>
          <w:rtl/>
        </w:rPr>
        <w:t>)</w:t>
      </w:r>
      <w:proofErr w:type="spellEnd"/>
    </w:p>
    <w:p w:rsidR="00000000" w:rsidRPr="00B54C6D" w:rsidRDefault="00A630F8" w:rsidP="00B54C6D">
      <w:pPr>
        <w:numPr>
          <w:ilvl w:val="0"/>
          <w:numId w:val="9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لم يصح عنده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مراجعة </w:t>
      </w:r>
      <w:proofErr w:type="spellStart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البحث:-</w:t>
      </w:r>
      <w:proofErr w:type="spellEnd"/>
    </w:p>
    <w:p w:rsidR="00000000" w:rsidRPr="00B54C6D" w:rsidRDefault="00A630F8" w:rsidP="00B54C6D">
      <w:pPr>
        <w:numPr>
          <w:ilvl w:val="0"/>
          <w:numId w:val="10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عن علة تحريم الخمر عن طريق السبر والتقسيم</w:t>
      </w:r>
    </w:p>
    <w:p w:rsidR="00000000" w:rsidRPr="00B54C6D" w:rsidRDefault="00A630F8" w:rsidP="00B54C6D">
      <w:pPr>
        <w:numPr>
          <w:ilvl w:val="0"/>
          <w:numId w:val="10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حصر الأوصاف التي يحتمل وجود العلة فيها </w:t>
      </w:r>
    </w:p>
    <w:p w:rsidR="00000000" w:rsidRPr="00B54C6D" w:rsidRDefault="00A630F8" w:rsidP="00B54C6D">
      <w:pPr>
        <w:numPr>
          <w:ilvl w:val="0"/>
          <w:numId w:val="10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مثل أوصاف الخمر </w:t>
      </w:r>
    </w:p>
    <w:p w:rsidR="00000000" w:rsidRPr="00B54C6D" w:rsidRDefault="00A630F8" w:rsidP="00B54C6D">
      <w:pPr>
        <w:numPr>
          <w:ilvl w:val="0"/>
          <w:numId w:val="11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كون الخمر من </w:t>
      </w:r>
      <w:r w:rsidRPr="00B54C6D">
        <w:rPr>
          <w:color w:val="000000" w:themeColor="text1"/>
          <w:sz w:val="28"/>
          <w:szCs w:val="28"/>
          <w:u w:val="single"/>
          <w:rtl/>
        </w:rPr>
        <w:t xml:space="preserve">العنب </w:t>
      </w:r>
      <w:proofErr w:type="spellStart"/>
      <w:r w:rsidRPr="00B54C6D">
        <w:rPr>
          <w:color w:val="000000" w:themeColor="text1"/>
          <w:sz w:val="28"/>
          <w:szCs w:val="28"/>
          <w:u w:val="single"/>
          <w:rtl/>
        </w:rPr>
        <w:t>–</w:t>
      </w:r>
      <w:proofErr w:type="spellEnd"/>
      <w:r w:rsidRPr="00B54C6D">
        <w:rPr>
          <w:color w:val="000000" w:themeColor="text1"/>
          <w:sz w:val="28"/>
          <w:szCs w:val="28"/>
          <w:u w:val="single"/>
          <w:rtl/>
        </w:rPr>
        <w:t xml:space="preserve"> سائلا </w:t>
      </w:r>
      <w:proofErr w:type="spellStart"/>
      <w:r w:rsidRPr="00B54C6D">
        <w:rPr>
          <w:color w:val="000000" w:themeColor="text1"/>
          <w:sz w:val="28"/>
          <w:szCs w:val="28"/>
          <w:u w:val="single"/>
          <w:rtl/>
        </w:rPr>
        <w:t>–</w:t>
      </w:r>
      <w:proofErr w:type="spellEnd"/>
      <w:r w:rsidRPr="00B54C6D">
        <w:rPr>
          <w:color w:val="000000" w:themeColor="text1"/>
          <w:sz w:val="28"/>
          <w:szCs w:val="28"/>
          <w:u w:val="single"/>
          <w:rtl/>
        </w:rPr>
        <w:t xml:space="preserve"> مسكرا</w:t>
      </w:r>
    </w:p>
    <w:p w:rsidR="00000000" w:rsidRPr="00B54C6D" w:rsidRDefault="00A630F8" w:rsidP="00B54C6D">
      <w:pPr>
        <w:numPr>
          <w:ilvl w:val="0"/>
          <w:numId w:val="11"/>
        </w:num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يردد النظر في الأوصاف بشروط العلة</w:t>
      </w:r>
    </w:p>
    <w:p w:rsidR="00B54C6D" w:rsidRPr="00B54C6D" w:rsidRDefault="00B54C6D" w:rsidP="00B54C6D">
      <w:pPr>
        <w:numPr>
          <w:ilvl w:val="0"/>
          <w:numId w:val="11"/>
        </w:numPr>
        <w:rPr>
          <w:color w:val="000000" w:themeColor="text1"/>
          <w:sz w:val="28"/>
          <w:szCs w:val="28"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أولا </w:t>
      </w:r>
      <w:proofErr w:type="spellStart"/>
      <w:r w:rsidRPr="00B54C6D">
        <w:rPr>
          <w:color w:val="000000" w:themeColor="text1"/>
          <w:sz w:val="28"/>
          <w:szCs w:val="28"/>
          <w:rtl/>
        </w:rPr>
        <w:t>:-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يلغي الوصف القاصر بشرط العلة أن تكون متعدية</w:t>
      </w:r>
    </w:p>
    <w:p w:rsidR="00B54C6D" w:rsidRPr="00B54C6D" w:rsidRDefault="00B54C6D" w:rsidP="00B54C6D">
      <w:pPr>
        <w:numPr>
          <w:ilvl w:val="0"/>
          <w:numId w:val="11"/>
        </w:numPr>
        <w:rPr>
          <w:color w:val="000000" w:themeColor="text1"/>
          <w:sz w:val="28"/>
          <w:szCs w:val="28"/>
          <w:rtl/>
        </w:rPr>
      </w:pPr>
      <w:proofErr w:type="spellStart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ثانيا:-</w:t>
      </w:r>
      <w:proofErr w:type="spellEnd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B54C6D">
        <w:rPr>
          <w:color w:val="000000" w:themeColor="text1"/>
          <w:sz w:val="28"/>
          <w:szCs w:val="28"/>
          <w:rtl/>
        </w:rPr>
        <w:t>يلغي الوصف الطردي لا تأثير للعلة في الأوصاف</w:t>
      </w:r>
    </w:p>
    <w:p w:rsidR="00B54C6D" w:rsidRDefault="00B54C6D" w:rsidP="00B54C6D">
      <w:pPr>
        <w:numPr>
          <w:ilvl w:val="0"/>
          <w:numId w:val="11"/>
        </w:numPr>
        <w:rPr>
          <w:rFonts w:hint="cs"/>
          <w:color w:val="000000" w:themeColor="text1"/>
          <w:sz w:val="28"/>
          <w:szCs w:val="28"/>
        </w:rPr>
      </w:pPr>
      <w:proofErr w:type="spellStart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ثالثا:-</w:t>
      </w:r>
      <w:proofErr w:type="spellEnd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B54C6D">
        <w:rPr>
          <w:color w:val="000000" w:themeColor="text1"/>
          <w:sz w:val="28"/>
          <w:szCs w:val="28"/>
          <w:rtl/>
        </w:rPr>
        <w:t xml:space="preserve">يستبقي الوصف المناسب الظاهر للحكم هو </w:t>
      </w:r>
      <w:proofErr w:type="spellStart"/>
      <w:r w:rsidRPr="00B54C6D">
        <w:rPr>
          <w:color w:val="000000" w:themeColor="text1"/>
          <w:sz w:val="28"/>
          <w:szCs w:val="28"/>
          <w:rtl/>
        </w:rPr>
        <w:t>الإسكار</w:t>
      </w:r>
      <w:proofErr w:type="spellEnd"/>
    </w:p>
    <w:p w:rsidR="00B54C6D" w:rsidRPr="00B54C6D" w:rsidRDefault="00B54C6D" w:rsidP="00B54C6D">
      <w:pPr>
        <w:numPr>
          <w:ilvl w:val="0"/>
          <w:numId w:val="11"/>
        </w:numPr>
        <w:rPr>
          <w:color w:val="000000" w:themeColor="text1"/>
          <w:sz w:val="28"/>
          <w:szCs w:val="28"/>
        </w:rPr>
      </w:pPr>
      <w:r w:rsidRPr="00B54C6D">
        <w:rPr>
          <w:b/>
          <w:bCs/>
          <w:color w:val="000000" w:themeColor="text1"/>
          <w:sz w:val="28"/>
          <w:szCs w:val="28"/>
          <w:rtl/>
        </w:rPr>
        <w:t xml:space="preserve">رابعا تنقيح المناط </w:t>
      </w:r>
    </w:p>
    <w:p w:rsidR="00F124E2" w:rsidRDefault="00B54C6D" w:rsidP="00B54C6D">
      <w:pPr>
        <w:rPr>
          <w:rFonts w:hint="cs"/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التعريف</w:t>
      </w:r>
      <w:r w:rsidRPr="00B54C6D">
        <w:rPr>
          <w:color w:val="000000" w:themeColor="text1"/>
          <w:sz w:val="28"/>
          <w:szCs w:val="28"/>
          <w:rtl/>
        </w:rPr>
        <w:t xml:space="preserve"> :التنقيح :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في اللغة </w:t>
      </w:r>
      <w:proofErr w:type="spellStart"/>
      <w:r w:rsidRPr="00B54C6D">
        <w:rPr>
          <w:color w:val="000000" w:themeColor="text1"/>
          <w:sz w:val="28"/>
          <w:szCs w:val="28"/>
          <w:rtl/>
        </w:rPr>
        <w:t>:-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التهذيب والتمييز </w:t>
      </w:r>
      <w:proofErr w:type="spellStart"/>
      <w:r w:rsidRPr="00B54C6D">
        <w:rPr>
          <w:color w:val="000000" w:themeColor="text1"/>
          <w:sz w:val="28"/>
          <w:szCs w:val="28"/>
          <w:rtl/>
        </w:rPr>
        <w:t>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المناط </w:t>
      </w:r>
      <w:proofErr w:type="spellStart"/>
      <w:r w:rsidRPr="00B54C6D">
        <w:rPr>
          <w:color w:val="000000" w:themeColor="text1"/>
          <w:sz w:val="28"/>
          <w:szCs w:val="28"/>
          <w:rtl/>
        </w:rPr>
        <w:t>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العلة 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اصطلاحا</w:t>
      </w:r>
      <w:r w:rsidRPr="00B54C6D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B54C6D">
        <w:rPr>
          <w:color w:val="000000" w:themeColor="text1"/>
          <w:sz w:val="28"/>
          <w:szCs w:val="28"/>
          <w:rtl/>
        </w:rPr>
        <w:t>:-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تهذيب العلة مما علق </w:t>
      </w:r>
      <w:proofErr w:type="spellStart"/>
      <w:r w:rsidRPr="00B54C6D">
        <w:rPr>
          <w:color w:val="000000" w:themeColor="text1"/>
          <w:sz w:val="28"/>
          <w:szCs w:val="28"/>
          <w:rtl/>
        </w:rPr>
        <w:t>بها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من الأوصاف التي لا مدخل لها في العلية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مثـــال: </w:t>
      </w:r>
    </w:p>
    <w:p w:rsidR="00B54C6D" w:rsidRDefault="00B54C6D" w:rsidP="00B54C6D">
      <w:pPr>
        <w:rPr>
          <w:rFonts w:hint="cs"/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ما ورد في السنة من ان اعرابيا واقع زوجته في نهار رمضان عامدا فجاء الى النبي صلى الله عليه وسلم وأخبره فأمره بالكفارة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اشتمل النص على العلة: </w:t>
      </w:r>
    </w:p>
    <w:p w:rsidR="00000000" w:rsidRPr="00B54C6D" w:rsidRDefault="00A630F8" w:rsidP="00B54C6D">
      <w:pPr>
        <w:numPr>
          <w:ilvl w:val="0"/>
          <w:numId w:val="12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لم يدل على وصف معين أنه هو العلة</w:t>
      </w:r>
    </w:p>
    <w:p w:rsidR="00000000" w:rsidRPr="00B54C6D" w:rsidRDefault="00A630F8" w:rsidP="00B54C6D">
      <w:pPr>
        <w:numPr>
          <w:ilvl w:val="0"/>
          <w:numId w:val="12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lastRenderedPageBreak/>
        <w:t>العلة غير مهذبة ولا خالصة من الشوائب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دور المجتهد </w:t>
      </w:r>
      <w:proofErr w:type="spellStart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:-</w:t>
      </w:r>
      <w:proofErr w:type="spellEnd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000000" w:rsidRPr="00B54C6D" w:rsidRDefault="00A630F8" w:rsidP="00B54C6D">
      <w:pPr>
        <w:numPr>
          <w:ilvl w:val="0"/>
          <w:numId w:val="13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تخليص العلة الحقيقة مما اقترن </w:t>
      </w:r>
      <w:proofErr w:type="spellStart"/>
      <w:r w:rsidRPr="00B54C6D">
        <w:rPr>
          <w:color w:val="000000" w:themeColor="text1"/>
          <w:sz w:val="28"/>
          <w:szCs w:val="28"/>
          <w:rtl/>
        </w:rPr>
        <w:t>بها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أو علق </w:t>
      </w:r>
      <w:proofErr w:type="spellStart"/>
      <w:r w:rsidRPr="00B54C6D">
        <w:rPr>
          <w:color w:val="000000" w:themeColor="text1"/>
          <w:sz w:val="28"/>
          <w:szCs w:val="28"/>
          <w:rtl/>
        </w:rPr>
        <w:t>بها</w:t>
      </w:r>
      <w:proofErr w:type="spellEnd"/>
    </w:p>
    <w:p w:rsidR="00000000" w:rsidRPr="00B54C6D" w:rsidRDefault="00A630F8" w:rsidP="00B54C6D">
      <w:pPr>
        <w:numPr>
          <w:ilvl w:val="0"/>
          <w:numId w:val="13"/>
        </w:num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rtl/>
        </w:rPr>
        <w:t xml:space="preserve">مثال </w:t>
      </w:r>
      <w:proofErr w:type="spellStart"/>
      <w:r w:rsidRPr="00B54C6D">
        <w:rPr>
          <w:b/>
          <w:bCs/>
          <w:color w:val="000000" w:themeColor="text1"/>
          <w:sz w:val="28"/>
          <w:szCs w:val="28"/>
          <w:rtl/>
        </w:rPr>
        <w:t>:-</w:t>
      </w:r>
      <w:proofErr w:type="spellEnd"/>
      <w:r w:rsidRPr="00B54C6D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B54C6D">
        <w:rPr>
          <w:color w:val="000000" w:themeColor="text1"/>
          <w:sz w:val="28"/>
          <w:szCs w:val="28"/>
          <w:rtl/>
        </w:rPr>
        <w:t>الأوصاف في الواقعة</w:t>
      </w:r>
    </w:p>
    <w:p w:rsidR="00000000" w:rsidRPr="00B54C6D" w:rsidRDefault="00A630F8" w:rsidP="00B54C6D">
      <w:pPr>
        <w:numPr>
          <w:ilvl w:val="0"/>
          <w:numId w:val="13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كون </w:t>
      </w:r>
      <w:proofErr w:type="spellStart"/>
      <w:r w:rsidRPr="00B54C6D">
        <w:rPr>
          <w:color w:val="000000" w:themeColor="text1"/>
          <w:sz w:val="28"/>
          <w:szCs w:val="28"/>
          <w:rtl/>
        </w:rPr>
        <w:t>المجامع: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اعرابيا </w:t>
      </w:r>
      <w:proofErr w:type="spellStart"/>
      <w:r w:rsidRPr="00B54C6D">
        <w:rPr>
          <w:color w:val="000000" w:themeColor="text1"/>
          <w:sz w:val="28"/>
          <w:szCs w:val="28"/>
          <w:rtl/>
        </w:rPr>
        <w:t>–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المدينة </w:t>
      </w:r>
      <w:proofErr w:type="spellStart"/>
      <w:r w:rsidRPr="00B54C6D">
        <w:rPr>
          <w:color w:val="000000" w:themeColor="text1"/>
          <w:sz w:val="28"/>
          <w:szCs w:val="28"/>
          <w:rtl/>
        </w:rPr>
        <w:t>–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شهر رمضان </w:t>
      </w:r>
      <w:proofErr w:type="spellStart"/>
      <w:r w:rsidRPr="00B54C6D">
        <w:rPr>
          <w:color w:val="000000" w:themeColor="text1"/>
          <w:sz w:val="28"/>
          <w:szCs w:val="28"/>
          <w:rtl/>
        </w:rPr>
        <w:t>–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السنة</w:t>
      </w:r>
    </w:p>
    <w:p w:rsidR="00000000" w:rsidRPr="00B54C6D" w:rsidRDefault="00A630F8" w:rsidP="00B54C6D">
      <w:pPr>
        <w:numPr>
          <w:ilvl w:val="0"/>
          <w:numId w:val="13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على المجتهد استبعاد الأوصاف هذه </w:t>
      </w:r>
    </w:p>
    <w:p w:rsidR="00000000" w:rsidRPr="00B54C6D" w:rsidRDefault="00A630F8" w:rsidP="00B54C6D">
      <w:pPr>
        <w:numPr>
          <w:ilvl w:val="0"/>
          <w:numId w:val="13"/>
        </w:num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rtl/>
        </w:rPr>
        <w:t xml:space="preserve">الوصول الى العلة </w:t>
      </w:r>
      <w:proofErr w:type="spellStart"/>
      <w:r w:rsidRPr="00B54C6D">
        <w:rPr>
          <w:color w:val="000000" w:themeColor="text1"/>
          <w:sz w:val="28"/>
          <w:szCs w:val="28"/>
          <w:rtl/>
        </w:rPr>
        <w:t>: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هي </w:t>
      </w:r>
      <w:proofErr w:type="spellStart"/>
      <w:r w:rsidRPr="00B54C6D">
        <w:rPr>
          <w:color w:val="000000" w:themeColor="text1"/>
          <w:sz w:val="28"/>
          <w:szCs w:val="28"/>
          <w:rtl/>
        </w:rPr>
        <w:t>الوقاع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 عمدا في رمضان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proofErr w:type="spellStart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الحـــكم</w:t>
      </w:r>
      <w:r w:rsidRPr="00B54C6D">
        <w:rPr>
          <w:color w:val="000000" w:themeColor="text1"/>
          <w:sz w:val="28"/>
          <w:szCs w:val="28"/>
          <w:rtl/>
        </w:rPr>
        <w:t>:-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وجوب الكفارة </w:t>
      </w:r>
      <w:proofErr w:type="spellStart"/>
      <w:r w:rsidRPr="00B54C6D">
        <w:rPr>
          <w:color w:val="000000" w:themeColor="text1"/>
          <w:sz w:val="28"/>
          <w:szCs w:val="28"/>
          <w:rtl/>
        </w:rPr>
        <w:t>(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</w:t>
      </w:r>
      <w:r w:rsidRPr="00B54C6D">
        <w:rPr>
          <w:b/>
          <w:bCs/>
          <w:color w:val="000000" w:themeColor="text1"/>
          <w:sz w:val="28"/>
          <w:szCs w:val="28"/>
          <w:rtl/>
        </w:rPr>
        <w:t>قول الشافعية</w:t>
      </w:r>
      <w:proofErr w:type="spellStart"/>
      <w:r w:rsidRPr="00B54C6D">
        <w:rPr>
          <w:color w:val="000000" w:themeColor="text1"/>
          <w:sz w:val="28"/>
          <w:szCs w:val="28"/>
          <w:rtl/>
        </w:rPr>
        <w:t>)</w:t>
      </w:r>
      <w:proofErr w:type="spellEnd"/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rtl/>
        </w:rPr>
        <w:t xml:space="preserve">قول </w:t>
      </w:r>
      <w:proofErr w:type="spellStart"/>
      <w:r w:rsidRPr="00B54C6D">
        <w:rPr>
          <w:b/>
          <w:bCs/>
          <w:color w:val="000000" w:themeColor="text1"/>
          <w:sz w:val="28"/>
          <w:szCs w:val="28"/>
          <w:rtl/>
        </w:rPr>
        <w:t>الحنفية</w:t>
      </w:r>
      <w:r w:rsidRPr="00B54C6D">
        <w:rPr>
          <w:color w:val="000000" w:themeColor="text1"/>
          <w:sz w:val="28"/>
          <w:szCs w:val="28"/>
          <w:rtl/>
        </w:rPr>
        <w:t>:-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العلة حرمة انتهاك نهار رمضان عمدا 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</w:rPr>
      </w:pPr>
      <w:r w:rsidRPr="00B54C6D">
        <w:rPr>
          <w:b/>
          <w:bCs/>
          <w:color w:val="000000" w:themeColor="text1"/>
          <w:sz w:val="28"/>
          <w:szCs w:val="28"/>
          <w:rtl/>
        </w:rPr>
        <w:t xml:space="preserve">تخريج المناط وتحقيق المناط 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معنى تخريج المناط </w:t>
      </w:r>
      <w:proofErr w:type="spellStart"/>
      <w:r w:rsidRPr="00B54C6D">
        <w:rPr>
          <w:color w:val="000000" w:themeColor="text1"/>
          <w:sz w:val="28"/>
          <w:szCs w:val="28"/>
          <w:rtl/>
        </w:rPr>
        <w:t>: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</w:t>
      </w:r>
      <w:r w:rsidRPr="00B54C6D">
        <w:rPr>
          <w:b/>
          <w:bCs/>
          <w:color w:val="000000" w:themeColor="text1"/>
          <w:sz w:val="28"/>
          <w:szCs w:val="28"/>
          <w:rtl/>
        </w:rPr>
        <w:t xml:space="preserve">استخراج العلة </w:t>
      </w:r>
      <w:proofErr w:type="spellStart"/>
      <w:r w:rsidRPr="00B54C6D">
        <w:rPr>
          <w:b/>
          <w:bCs/>
          <w:color w:val="000000" w:themeColor="text1"/>
          <w:sz w:val="28"/>
          <w:szCs w:val="28"/>
          <w:rtl/>
        </w:rPr>
        <w:t>-</w:t>
      </w:r>
      <w:proofErr w:type="spellEnd"/>
      <w:r w:rsidRPr="00B54C6D">
        <w:rPr>
          <w:b/>
          <w:bCs/>
          <w:color w:val="000000" w:themeColor="text1"/>
          <w:sz w:val="28"/>
          <w:szCs w:val="28"/>
          <w:rtl/>
        </w:rPr>
        <w:t xml:space="preserve"> أي علة الحكم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proofErr w:type="spellStart"/>
      <w:r w:rsidRPr="00B54C6D">
        <w:rPr>
          <w:color w:val="000000" w:themeColor="text1"/>
          <w:sz w:val="28"/>
          <w:szCs w:val="28"/>
          <w:rtl/>
        </w:rPr>
        <w:t>1-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لم يرد نص </w:t>
      </w:r>
      <w:proofErr w:type="spellStart"/>
      <w:r w:rsidRPr="00B54C6D">
        <w:rPr>
          <w:color w:val="000000" w:themeColor="text1"/>
          <w:sz w:val="28"/>
          <w:szCs w:val="28"/>
          <w:rtl/>
        </w:rPr>
        <w:t>بها</w:t>
      </w:r>
      <w:proofErr w:type="spellEnd"/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proofErr w:type="spellStart"/>
      <w:r w:rsidRPr="00B54C6D">
        <w:rPr>
          <w:color w:val="000000" w:themeColor="text1"/>
          <w:sz w:val="28"/>
          <w:szCs w:val="28"/>
          <w:rtl/>
        </w:rPr>
        <w:t>2-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لم ينعقد اجماع عليها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مثــــال: </w:t>
      </w:r>
    </w:p>
    <w:p w:rsidR="00000000" w:rsidRPr="00B54C6D" w:rsidRDefault="00A630F8" w:rsidP="00B54C6D">
      <w:pPr>
        <w:numPr>
          <w:ilvl w:val="0"/>
          <w:numId w:val="14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التوصل الى علة تحريم الخمر </w:t>
      </w:r>
      <w:proofErr w:type="spellStart"/>
      <w:r w:rsidRPr="00B54C6D">
        <w:rPr>
          <w:color w:val="000000" w:themeColor="text1"/>
          <w:sz w:val="28"/>
          <w:szCs w:val="28"/>
          <w:rtl/>
        </w:rPr>
        <w:t>(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</w:t>
      </w:r>
      <w:proofErr w:type="spellStart"/>
      <w:r w:rsidRPr="00B54C6D">
        <w:rPr>
          <w:color w:val="000000" w:themeColor="text1"/>
          <w:sz w:val="28"/>
          <w:szCs w:val="28"/>
          <w:rtl/>
        </w:rPr>
        <w:t>الاسكار)</w:t>
      </w:r>
      <w:proofErr w:type="spellEnd"/>
    </w:p>
    <w:p w:rsidR="00000000" w:rsidRPr="00B54C6D" w:rsidRDefault="00A630F8" w:rsidP="00B54C6D">
      <w:pPr>
        <w:numPr>
          <w:ilvl w:val="0"/>
          <w:numId w:val="14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علة الولاية في التزويج </w:t>
      </w:r>
      <w:proofErr w:type="spellStart"/>
      <w:r w:rsidRPr="00B54C6D">
        <w:rPr>
          <w:color w:val="000000" w:themeColor="text1"/>
          <w:sz w:val="28"/>
          <w:szCs w:val="28"/>
          <w:rtl/>
        </w:rPr>
        <w:t>–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الصغر</w:t>
      </w:r>
    </w:p>
    <w:p w:rsidR="00000000" w:rsidRPr="00B54C6D" w:rsidRDefault="00A630F8" w:rsidP="00B54C6D">
      <w:pPr>
        <w:numPr>
          <w:ilvl w:val="0"/>
          <w:numId w:val="14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علة ايجاب القصاص في القتل العمد </w:t>
      </w:r>
      <w:proofErr w:type="spellStart"/>
      <w:r w:rsidRPr="00B54C6D">
        <w:rPr>
          <w:color w:val="000000" w:themeColor="text1"/>
          <w:sz w:val="28"/>
          <w:szCs w:val="28"/>
          <w:rtl/>
        </w:rPr>
        <w:t>(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القتل </w:t>
      </w:r>
      <w:proofErr w:type="spellStart"/>
      <w:r w:rsidRPr="00B54C6D">
        <w:rPr>
          <w:color w:val="000000" w:themeColor="text1"/>
          <w:sz w:val="28"/>
          <w:szCs w:val="28"/>
          <w:rtl/>
        </w:rPr>
        <w:t>بألة</w:t>
      </w:r>
      <w:proofErr w:type="spellEnd"/>
      <w:r w:rsidRPr="00B54C6D">
        <w:rPr>
          <w:color w:val="000000" w:themeColor="text1"/>
          <w:sz w:val="28"/>
          <w:szCs w:val="28"/>
          <w:rtl/>
        </w:rPr>
        <w:t xml:space="preserve"> شأنها القتل عادة</w:t>
      </w:r>
      <w:proofErr w:type="spellStart"/>
      <w:r w:rsidRPr="00B54C6D">
        <w:rPr>
          <w:color w:val="000000" w:themeColor="text1"/>
          <w:sz w:val="28"/>
          <w:szCs w:val="28"/>
          <w:rtl/>
        </w:rPr>
        <w:t>)</w:t>
      </w:r>
      <w:proofErr w:type="spellEnd"/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معنى تحقيق </w:t>
      </w:r>
      <w:proofErr w:type="spellStart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المناط:-</w:t>
      </w:r>
      <w:proofErr w:type="spellEnd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B54C6D">
        <w:rPr>
          <w:b/>
          <w:bCs/>
          <w:color w:val="000000" w:themeColor="text1"/>
          <w:sz w:val="28"/>
          <w:szCs w:val="28"/>
          <w:rtl/>
        </w:rPr>
        <w:t>النظر والتحقيق في العلة الثابتة</w:t>
      </w:r>
    </w:p>
    <w:p w:rsidR="00000000" w:rsidRPr="00B54C6D" w:rsidRDefault="00A630F8" w:rsidP="00B54C6D">
      <w:pPr>
        <w:numPr>
          <w:ilvl w:val="0"/>
          <w:numId w:val="15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 xml:space="preserve">بالنص </w:t>
      </w:r>
    </w:p>
    <w:p w:rsidR="00000000" w:rsidRPr="00B54C6D" w:rsidRDefault="00A630F8" w:rsidP="00B54C6D">
      <w:pPr>
        <w:numPr>
          <w:ilvl w:val="0"/>
          <w:numId w:val="15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بالإجماع</w:t>
      </w:r>
    </w:p>
    <w:p w:rsidR="00000000" w:rsidRPr="00B54C6D" w:rsidRDefault="00A630F8" w:rsidP="00B54C6D">
      <w:pPr>
        <w:numPr>
          <w:ilvl w:val="0"/>
          <w:numId w:val="15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بالاستنباط في الواقعة التي ورد فيها الن</w:t>
      </w:r>
      <w:r w:rsidRPr="00B54C6D">
        <w:rPr>
          <w:color w:val="000000" w:themeColor="text1"/>
          <w:sz w:val="28"/>
          <w:szCs w:val="28"/>
          <w:rtl/>
        </w:rPr>
        <w:t>ص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مثال (1</w:t>
      </w:r>
      <w:proofErr w:type="spellStart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):</w:t>
      </w:r>
      <w:proofErr w:type="spellEnd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rtl/>
        </w:rPr>
        <w:t>علة اعتزال النساء في المحيض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فيقاس عليها في علة النفاس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u w:val="single"/>
          <w:rtl/>
        </w:rPr>
        <w:lastRenderedPageBreak/>
        <w:t xml:space="preserve">يتحقق المجتهد من </w:t>
      </w:r>
      <w:proofErr w:type="spellStart"/>
      <w:r w:rsidRPr="00B54C6D">
        <w:rPr>
          <w:color w:val="000000" w:themeColor="text1"/>
          <w:sz w:val="28"/>
          <w:szCs w:val="28"/>
          <w:u w:val="single"/>
          <w:rtl/>
        </w:rPr>
        <w:t>العلة:-</w:t>
      </w:r>
      <w:proofErr w:type="spellEnd"/>
    </w:p>
    <w:p w:rsidR="00000000" w:rsidRPr="00B54C6D" w:rsidRDefault="00A630F8" w:rsidP="00B54C6D">
      <w:pPr>
        <w:numPr>
          <w:ilvl w:val="0"/>
          <w:numId w:val="16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اذا وجدت أجرى القياس</w:t>
      </w:r>
    </w:p>
    <w:p w:rsidR="00000000" w:rsidRPr="00B54C6D" w:rsidRDefault="00A630F8" w:rsidP="00B54C6D">
      <w:pPr>
        <w:numPr>
          <w:ilvl w:val="0"/>
          <w:numId w:val="16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عدى حكم الاصل الى الفرع</w:t>
      </w:r>
    </w:p>
    <w:p w:rsidR="00000000" w:rsidRPr="00B54C6D" w:rsidRDefault="00A630F8" w:rsidP="00B54C6D">
      <w:pPr>
        <w:numPr>
          <w:ilvl w:val="0"/>
          <w:numId w:val="16"/>
        </w:numPr>
        <w:rPr>
          <w:color w:val="000000" w:themeColor="text1"/>
          <w:sz w:val="28"/>
          <w:szCs w:val="28"/>
          <w:rtl/>
        </w:rPr>
      </w:pPr>
      <w:proofErr w:type="spellStart"/>
      <w:r w:rsidRPr="00B54C6D">
        <w:rPr>
          <w:color w:val="000000" w:themeColor="text1"/>
          <w:sz w:val="28"/>
          <w:szCs w:val="28"/>
          <w:u w:val="single"/>
          <w:rtl/>
        </w:rPr>
        <w:t>الحكم:</w:t>
      </w:r>
      <w:proofErr w:type="spellEnd"/>
      <w:r w:rsidRPr="00B54C6D">
        <w:rPr>
          <w:color w:val="000000" w:themeColor="text1"/>
          <w:sz w:val="28"/>
          <w:szCs w:val="28"/>
          <w:u w:val="single"/>
          <w:rtl/>
        </w:rPr>
        <w:t xml:space="preserve"> </w:t>
      </w:r>
      <w:r w:rsidRPr="00B54C6D">
        <w:rPr>
          <w:color w:val="000000" w:themeColor="text1"/>
          <w:sz w:val="28"/>
          <w:szCs w:val="28"/>
          <w:rtl/>
        </w:rPr>
        <w:t>وجوب اعتزال النساء في النفاس</w:t>
      </w:r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مثال(2</w:t>
      </w:r>
      <w:proofErr w:type="spellStart"/>
      <w:r w:rsidRPr="00B54C6D">
        <w:rPr>
          <w:b/>
          <w:bCs/>
          <w:color w:val="000000" w:themeColor="text1"/>
          <w:sz w:val="28"/>
          <w:szCs w:val="28"/>
          <w:u w:val="single"/>
          <w:rtl/>
        </w:rPr>
        <w:t>):</w:t>
      </w:r>
      <w:proofErr w:type="spellEnd"/>
    </w:p>
    <w:p w:rsidR="00B54C6D" w:rsidRPr="00B54C6D" w:rsidRDefault="00B54C6D" w:rsidP="00B54C6D">
      <w:pPr>
        <w:rPr>
          <w:color w:val="000000" w:themeColor="text1"/>
          <w:sz w:val="28"/>
          <w:szCs w:val="28"/>
          <w:rtl/>
        </w:rPr>
      </w:pPr>
      <w:r w:rsidRPr="00B54C6D">
        <w:rPr>
          <w:b/>
          <w:bCs/>
          <w:color w:val="000000" w:themeColor="text1"/>
          <w:sz w:val="28"/>
          <w:szCs w:val="28"/>
          <w:rtl/>
        </w:rPr>
        <w:t xml:space="preserve">علة تحريم الخمر هي </w:t>
      </w:r>
      <w:proofErr w:type="spellStart"/>
      <w:r w:rsidRPr="00B54C6D">
        <w:rPr>
          <w:b/>
          <w:bCs/>
          <w:color w:val="000000" w:themeColor="text1"/>
          <w:sz w:val="28"/>
          <w:szCs w:val="28"/>
          <w:rtl/>
        </w:rPr>
        <w:t>الإسكار</w:t>
      </w:r>
      <w:proofErr w:type="spellEnd"/>
    </w:p>
    <w:p w:rsidR="00000000" w:rsidRPr="00B54C6D" w:rsidRDefault="00A630F8" w:rsidP="00B54C6D">
      <w:pPr>
        <w:numPr>
          <w:ilvl w:val="0"/>
          <w:numId w:val="17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ينظر المجتهد في تحقق العلة في أي نبيذ آخر</w:t>
      </w:r>
    </w:p>
    <w:p w:rsidR="00000000" w:rsidRPr="00B54C6D" w:rsidRDefault="00A630F8" w:rsidP="00B54C6D">
      <w:pPr>
        <w:numPr>
          <w:ilvl w:val="0"/>
          <w:numId w:val="17"/>
        </w:numPr>
        <w:rPr>
          <w:color w:val="000000" w:themeColor="text1"/>
          <w:sz w:val="28"/>
          <w:szCs w:val="28"/>
          <w:rtl/>
        </w:rPr>
      </w:pPr>
      <w:r w:rsidRPr="00B54C6D">
        <w:rPr>
          <w:color w:val="000000" w:themeColor="text1"/>
          <w:sz w:val="28"/>
          <w:szCs w:val="28"/>
          <w:rtl/>
        </w:rPr>
        <w:t>ان وجدت عدى حكم الاصل الى الفرع وهو تحريم خمر النبيذ</w:t>
      </w:r>
    </w:p>
    <w:p w:rsidR="00B54C6D" w:rsidRPr="00B54C6D" w:rsidRDefault="00B54C6D" w:rsidP="00B54C6D">
      <w:pPr>
        <w:rPr>
          <w:rFonts w:hint="cs"/>
          <w:color w:val="000000" w:themeColor="text1"/>
          <w:sz w:val="28"/>
          <w:szCs w:val="28"/>
        </w:rPr>
      </w:pPr>
    </w:p>
    <w:sectPr w:rsidR="00B54C6D" w:rsidRPr="00B54C6D" w:rsidSect="00283B17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30F8" w:rsidRDefault="00A630F8" w:rsidP="00B54C6D">
      <w:pPr>
        <w:spacing w:after="0" w:line="240" w:lineRule="auto"/>
      </w:pPr>
      <w:r>
        <w:separator/>
      </w:r>
    </w:p>
  </w:endnote>
  <w:endnote w:type="continuationSeparator" w:id="0">
    <w:p w:rsidR="00A630F8" w:rsidRDefault="00A630F8" w:rsidP="00B54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053185"/>
      <w:docPartObj>
        <w:docPartGallery w:val="Page Numbers (Bottom of Page)"/>
        <w:docPartUnique/>
      </w:docPartObj>
    </w:sdtPr>
    <w:sdtContent>
      <w:p w:rsidR="00B54C6D" w:rsidRDefault="00B54C6D">
        <w:pPr>
          <w:pStyle w:val="a6"/>
          <w:jc w:val="center"/>
        </w:pPr>
        <w:fldSimple w:instr=" PAGE   \* MERGEFORMAT ">
          <w:r w:rsidRPr="00B54C6D">
            <w:rPr>
              <w:rFonts w:cs="Calibri"/>
              <w:noProof/>
              <w:rtl/>
              <w:lang w:val="ar-SA"/>
            </w:rPr>
            <w:t>8</w:t>
          </w:r>
        </w:fldSimple>
      </w:p>
    </w:sdtContent>
  </w:sdt>
  <w:p w:rsidR="00B54C6D" w:rsidRDefault="00B54C6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30F8" w:rsidRDefault="00A630F8" w:rsidP="00B54C6D">
      <w:pPr>
        <w:spacing w:after="0" w:line="240" w:lineRule="auto"/>
      </w:pPr>
      <w:r>
        <w:separator/>
      </w:r>
    </w:p>
  </w:footnote>
  <w:footnote w:type="continuationSeparator" w:id="0">
    <w:p w:rsidR="00A630F8" w:rsidRDefault="00A630F8" w:rsidP="00B54C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E59BB"/>
    <w:multiLevelType w:val="hybridMultilevel"/>
    <w:tmpl w:val="411E92B4"/>
    <w:lvl w:ilvl="0" w:tplc="79C01ED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5C7DD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1AD3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E4DDE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93C06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7823A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966C4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82E76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DE045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C9D27F6"/>
    <w:multiLevelType w:val="hybridMultilevel"/>
    <w:tmpl w:val="9C5856B0"/>
    <w:lvl w:ilvl="0" w:tplc="24A091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2B2DC9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1648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B52C20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18A2C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8AA94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9AA7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5C60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1A099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D4E76BE"/>
    <w:multiLevelType w:val="hybridMultilevel"/>
    <w:tmpl w:val="71AE93B2"/>
    <w:lvl w:ilvl="0" w:tplc="A7D8A73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2FA7F6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F696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0CC0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9EF94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D293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E30E65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94288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C083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07439AB"/>
    <w:multiLevelType w:val="hybridMultilevel"/>
    <w:tmpl w:val="1F5097F4"/>
    <w:lvl w:ilvl="0" w:tplc="D7DC931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12560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D683E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66DF5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D940FE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4CB51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1EE70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AFE0F24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94CADD0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CD0731C"/>
    <w:multiLevelType w:val="hybridMultilevel"/>
    <w:tmpl w:val="81D2FE1A"/>
    <w:lvl w:ilvl="0" w:tplc="F3022DA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A3E053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698553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4AF86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DDC084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DAE7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00366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D0A9F4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20E7A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0F72F5E"/>
    <w:multiLevelType w:val="hybridMultilevel"/>
    <w:tmpl w:val="A79EE74C"/>
    <w:lvl w:ilvl="0" w:tplc="044ADA4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F6651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40ABC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C09AB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8A195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0C846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4CD9B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67E463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805FE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6726092"/>
    <w:multiLevelType w:val="hybridMultilevel"/>
    <w:tmpl w:val="0DF0253A"/>
    <w:lvl w:ilvl="0" w:tplc="673E14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F8335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C4CF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682BC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AA25C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4893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C466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37C88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16E1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A6E3B3B"/>
    <w:multiLevelType w:val="hybridMultilevel"/>
    <w:tmpl w:val="F9A258D2"/>
    <w:lvl w:ilvl="0" w:tplc="FD6CAC4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B82FD5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6CAD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68D2C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7AA510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EADD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F2F31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FF073A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16F4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C2A4FC8"/>
    <w:multiLevelType w:val="hybridMultilevel"/>
    <w:tmpl w:val="E1F4FCAC"/>
    <w:lvl w:ilvl="0" w:tplc="D6FE712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A657F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945F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A60A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880742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C0AE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64629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6DCE03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CEBD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D145EBB"/>
    <w:multiLevelType w:val="hybridMultilevel"/>
    <w:tmpl w:val="CE541610"/>
    <w:lvl w:ilvl="0" w:tplc="D4B49D8C">
      <w:start w:val="1"/>
      <w:numFmt w:val="bullet"/>
      <w:lvlText w:val="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  <w:lvl w:ilvl="1" w:tplc="A278454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BD8103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F6697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4CFA6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E4A34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CC93C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8217F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02F03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DB43ACD"/>
    <w:multiLevelType w:val="hybridMultilevel"/>
    <w:tmpl w:val="054231B6"/>
    <w:lvl w:ilvl="0" w:tplc="79C2AAA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E8B056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1841D4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84BB80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8209E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D44E8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BE4B6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8C677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CA193A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F535D6C"/>
    <w:multiLevelType w:val="hybridMultilevel"/>
    <w:tmpl w:val="838277B4"/>
    <w:lvl w:ilvl="0" w:tplc="B5CE47B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A2A00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14C0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42F8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AAFFD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B607FE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7A07D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5C3E2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2E9F1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4F03634"/>
    <w:multiLevelType w:val="hybridMultilevel"/>
    <w:tmpl w:val="55669D7A"/>
    <w:lvl w:ilvl="0" w:tplc="E9D417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762096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BE00B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E640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D4F56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46A4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ACA22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FE0CA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DA0AF1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A0673F6"/>
    <w:multiLevelType w:val="hybridMultilevel"/>
    <w:tmpl w:val="F4F4F004"/>
    <w:lvl w:ilvl="0" w:tplc="590C985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B894C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DDA1D0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3C905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A5895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205B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D1C177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A840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400BB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74623B0"/>
    <w:multiLevelType w:val="hybridMultilevel"/>
    <w:tmpl w:val="90B87AC0"/>
    <w:lvl w:ilvl="0" w:tplc="88580C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050C36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66D35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BD8C3A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7A853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E4CC6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EAB91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FA94D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AA54C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0843CE1"/>
    <w:multiLevelType w:val="hybridMultilevel"/>
    <w:tmpl w:val="980C934E"/>
    <w:lvl w:ilvl="0" w:tplc="B41C4B9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3A2E52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DECEF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0A033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FA9B5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7492C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56E3D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8C267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7269E26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B793392"/>
    <w:multiLevelType w:val="hybridMultilevel"/>
    <w:tmpl w:val="2CFC42D2"/>
    <w:lvl w:ilvl="0" w:tplc="EA36B93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D9E5F2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274694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14D02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84D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04B7F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56685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1E6FE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4EE8B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10"/>
  </w:num>
  <w:num w:numId="4">
    <w:abstractNumId w:val="14"/>
  </w:num>
  <w:num w:numId="5">
    <w:abstractNumId w:val="15"/>
  </w:num>
  <w:num w:numId="6">
    <w:abstractNumId w:val="12"/>
  </w:num>
  <w:num w:numId="7">
    <w:abstractNumId w:val="4"/>
  </w:num>
  <w:num w:numId="8">
    <w:abstractNumId w:val="7"/>
  </w:num>
  <w:num w:numId="9">
    <w:abstractNumId w:val="8"/>
  </w:num>
  <w:num w:numId="10">
    <w:abstractNumId w:val="1"/>
  </w:num>
  <w:num w:numId="11">
    <w:abstractNumId w:val="9"/>
  </w:num>
  <w:num w:numId="12">
    <w:abstractNumId w:val="5"/>
  </w:num>
  <w:num w:numId="13">
    <w:abstractNumId w:val="16"/>
  </w:num>
  <w:num w:numId="14">
    <w:abstractNumId w:val="6"/>
  </w:num>
  <w:num w:numId="15">
    <w:abstractNumId w:val="11"/>
  </w:num>
  <w:num w:numId="16">
    <w:abstractNumId w:val="0"/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124E2"/>
    <w:rsid w:val="00011D65"/>
    <w:rsid w:val="00011E00"/>
    <w:rsid w:val="0006074C"/>
    <w:rsid w:val="00070D2B"/>
    <w:rsid w:val="00125879"/>
    <w:rsid w:val="00194D93"/>
    <w:rsid w:val="001E1ED0"/>
    <w:rsid w:val="002029B8"/>
    <w:rsid w:val="00212D6E"/>
    <w:rsid w:val="00215AF4"/>
    <w:rsid w:val="002636DC"/>
    <w:rsid w:val="00283B17"/>
    <w:rsid w:val="0029494C"/>
    <w:rsid w:val="002D23CE"/>
    <w:rsid w:val="002F78B7"/>
    <w:rsid w:val="00374466"/>
    <w:rsid w:val="003E6F00"/>
    <w:rsid w:val="003E7B42"/>
    <w:rsid w:val="00412AC8"/>
    <w:rsid w:val="00480A25"/>
    <w:rsid w:val="004A7AF0"/>
    <w:rsid w:val="004B651A"/>
    <w:rsid w:val="004C7192"/>
    <w:rsid w:val="00506EB8"/>
    <w:rsid w:val="00561CE7"/>
    <w:rsid w:val="0062652F"/>
    <w:rsid w:val="00703831"/>
    <w:rsid w:val="00714920"/>
    <w:rsid w:val="00746C8B"/>
    <w:rsid w:val="007542D1"/>
    <w:rsid w:val="00787DEE"/>
    <w:rsid w:val="00872543"/>
    <w:rsid w:val="00881690"/>
    <w:rsid w:val="009A2FF1"/>
    <w:rsid w:val="009C790E"/>
    <w:rsid w:val="00A22EFF"/>
    <w:rsid w:val="00A630F8"/>
    <w:rsid w:val="00A640E1"/>
    <w:rsid w:val="00AB2A7E"/>
    <w:rsid w:val="00AD7419"/>
    <w:rsid w:val="00B464F0"/>
    <w:rsid w:val="00B54C6D"/>
    <w:rsid w:val="00BE2015"/>
    <w:rsid w:val="00C10983"/>
    <w:rsid w:val="00C40D36"/>
    <w:rsid w:val="00C77F1D"/>
    <w:rsid w:val="00D07BB0"/>
    <w:rsid w:val="00D66372"/>
    <w:rsid w:val="00D728A5"/>
    <w:rsid w:val="00DE1CEE"/>
    <w:rsid w:val="00E05709"/>
    <w:rsid w:val="00E05D50"/>
    <w:rsid w:val="00E17704"/>
    <w:rsid w:val="00E449B7"/>
    <w:rsid w:val="00F11418"/>
    <w:rsid w:val="00F124E2"/>
    <w:rsid w:val="00F8426A"/>
    <w:rsid w:val="00FC0CEA"/>
    <w:rsid w:val="00FE3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CE7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F124E2"/>
    <w:rPr>
      <w:strike w:val="0"/>
      <w:dstrike w:val="0"/>
      <w:color w:val="2798A6"/>
      <w:u w:val="none"/>
      <w:effect w:val="none"/>
    </w:rPr>
  </w:style>
  <w:style w:type="paragraph" w:styleId="a3">
    <w:name w:val="Balloon Text"/>
    <w:basedOn w:val="a"/>
    <w:link w:val="Char"/>
    <w:uiPriority w:val="99"/>
    <w:semiHidden/>
    <w:unhideWhenUsed/>
    <w:rsid w:val="00F12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124E2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B54C6D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B54C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B54C6D"/>
  </w:style>
  <w:style w:type="paragraph" w:styleId="a6">
    <w:name w:val="footer"/>
    <w:basedOn w:val="a"/>
    <w:link w:val="Char1"/>
    <w:uiPriority w:val="99"/>
    <w:unhideWhenUsed/>
    <w:rsid w:val="00B54C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B54C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8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29817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560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9954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4489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6531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098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8988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07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0638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901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3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2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9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062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271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2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5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02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0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216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2718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9522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904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26794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8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841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9331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5836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8029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116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5034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299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1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9277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0544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260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356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1962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1101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5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52531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3738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703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1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2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1667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942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34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6172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887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4714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356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86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410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062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053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1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73075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817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888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309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4696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4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1025</Words>
  <Characters>5845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usre</dc:creator>
  <cp:lastModifiedBy>usre</cp:lastModifiedBy>
  <cp:revision>1</cp:revision>
  <dcterms:created xsi:type="dcterms:W3CDTF">2013-12-04T16:29:00Z</dcterms:created>
  <dcterms:modified xsi:type="dcterms:W3CDTF">2013-12-04T16:49:00Z</dcterms:modified>
</cp:coreProperties>
</file>