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EAD" w:rsidRPr="000551C7" w:rsidRDefault="00DA2EAD" w:rsidP="000551C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abic Typesetting" w:hAnsi="Times New Roman" w:cs="Arabic Typesetting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</w:p>
    <w:p w:rsidR="000551C7" w:rsidRPr="000551C7" w:rsidRDefault="000551C7" w:rsidP="000551C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abic Typesetting" w:hAnsi="Times New Roman" w:cs="Arabic Typesetting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A2EAD" w:rsidRPr="000551C7" w:rsidRDefault="00DA2EAD" w:rsidP="000551C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النظام الاقتصادي في الإسلام</w:t>
      </w:r>
      <w:r w:rsidR="000551C7" w:rsidRPr="000551C7"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0551C7" w:rsidRPr="000551C7" w:rsidRDefault="000551C7" w:rsidP="000551C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 w:cs="Arial" w:hint="cs"/>
          <w:b/>
          <w:b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rial" w:hAnsi="Arial" w:cs="Arial" w:hint="cs"/>
          <w:b/>
          <w:b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المحاضرة</w:t>
      </w:r>
      <w:r w:rsidRPr="000551C7">
        <w:rPr>
          <w:rFonts w:ascii="Lucida Sans Unicode" w:hAnsi="Lucida Sans Unicode" w:cs="Lucida Sans Unicode"/>
          <w:b/>
          <w:b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b/>
          <w:b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الرابعة</w:t>
      </w:r>
      <w:r w:rsidRPr="000551C7">
        <w:rPr>
          <w:rFonts w:ascii="Lucida Sans Unicode" w:hAnsi="Lucida Sans Unicode" w:cs="Lucida Sans Unicode"/>
          <w:b/>
          <w:b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b/>
          <w:b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عشر</w:t>
      </w:r>
    </w:p>
    <w:p w:rsidR="000551C7" w:rsidRPr="000551C7" w:rsidRDefault="000551C7" w:rsidP="000551C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النظام الاقتصادي في الإسلام</w:t>
      </w:r>
      <w:r w:rsidRPr="000551C7"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DA2EAD" w:rsidRPr="000551C7" w:rsidRDefault="000551C7" w:rsidP="000551C7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</w:t>
      </w:r>
      <w:r w:rsidR="00DA2EAD"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مفهوم الاقتصاد في اللغة والاصطلاح الشرعي: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الاقتصاد لغةً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التوسط والاعتدال واستقامة الطريق.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 قوله تعالى:  {وَاقْصِدْ فِي مَشْيِكَ}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أي توسط فيه بين الدبيب والإسراع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مثال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:مدح الله سبحان وتعالى أمة من أهل الكتاب معتدلة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في قوله تعالى (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مِنْهُمْ أُمَّةٌ مُقْتَصِدَةٌ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مضمون علم الاقتصاد الإسلامي وجوهره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هو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لتوسط في الأشياء والاعتدال فيها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الهدف المقصود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هوما نصت عليه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الأيات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القرانية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: مثال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قوله تعالى: (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وَالَّذِينَ إِذَا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أَنْفَقُوا لَمْ 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يُسْرِفُوا وَلَمْ يَقْتُرُوا وَكَانَ بَيْن ذَلِكَ قَوَامًا</w:t>
      </w:r>
      <w:r w:rsidRPr="000551C7">
        <w:rPr>
          <w:rFonts w:ascii="Lucida Sans Unicode" w:hAnsi="Lucida Sans Unicode" w:cs="Lucida Sans Unicode"/>
          <w:i/>
          <w:iCs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العلماء لمصطلح علم الاقتصاد اصطلاحاً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هو التوسط ولاعتدال بين الإسراف والتقتير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عرفه الإمام العز بن عبد السلام رحمه الله هو: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ind w:right="72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(رتبة بين رتبتين ومنزلة بين منزلتين والمنازل ثلاث: التقصير في جلب المصالح والإسراف في جلبها والاقتصاد بينها).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النظام الاقتصادي الإسلامي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كلمة نظام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72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مجموعة القواعد والأحكام التي تنظم جانباً معيناً من جوانب الحياة الإنسانية يصطلح المجتمع على وجوب احترامها وتنفيذها.</w:t>
      </w:r>
    </w:p>
    <w:p w:rsidR="00DA2EAD" w:rsidRPr="000551C7" w:rsidRDefault="00DA2EAD" w:rsidP="000551C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72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النظام الاقتصادي الإسلامي بحسب الجانب الذي ينظر إليه المعرّف: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1- بالنظر إلى أصوله.(الكتاب والسنة 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2- بالنظر إلى غايته وهدفه.(وفقاً لأصول الإسلام ومبادئه 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3- بالنظر إلى حقيقته وجوهره: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ind w:right="72"/>
        <w:jc w:val="center"/>
        <w:rPr>
          <w:rFonts w:ascii="Lucida Sans Unicode" w:hAnsi="Lucida Sans Unicode" w:hint="cs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هو مجموعة الأحكام والسياسات الشرعية التي يقوم عليها المال وتصرف الإنسان فيه.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أهمية النظام الاقتصادي الإسلامي:</w:t>
      </w:r>
    </w:p>
    <w:p w:rsidR="00DA2EAD" w:rsidRPr="000551C7" w:rsidRDefault="00DA2EAD" w:rsidP="000551C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أ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هميته في :</w:t>
      </w:r>
    </w:p>
    <w:p w:rsidR="00DA2EAD" w:rsidRPr="000551C7" w:rsidRDefault="00DA2EAD" w:rsidP="000551C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المنهج الذي ترتبط به عقائدياً شعوب العالم الإسلامي.</w:t>
      </w:r>
    </w:p>
    <w:p w:rsidR="00DA2EAD" w:rsidRPr="000551C7" w:rsidRDefault="00DA2EAD" w:rsidP="000551C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المساهمة في خطة التنمية أكثر فاعلية والبعد عن الانحراف أو الاستغلال لأنها تتحول إلى عبادة.</w:t>
      </w:r>
    </w:p>
    <w:p w:rsidR="00DA2EAD" w:rsidRPr="000551C7" w:rsidRDefault="00DA2EAD" w:rsidP="000551C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التطبيق الذي يؤدي إلى الوحدة الاقتصادية وهي مدخل هام إلى الوحدة السياسية.</w:t>
      </w:r>
    </w:p>
    <w:p w:rsidR="00DA2EAD" w:rsidRPr="000551C7" w:rsidRDefault="00DA2EAD" w:rsidP="000551C7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أسلوبه الكامل للحياة يحقق كافة المزايا ويتجنب كافة المساوئ.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  <w:t>خصائص النظام الاقتصادي الإسلامي</w:t>
      </w:r>
    </w:p>
    <w:p w:rsidR="00DA2EAD" w:rsidRPr="000551C7" w:rsidRDefault="00DA2EAD" w:rsidP="000551C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النظام الاقتصادي الإسلامي جزء من الإسلام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أ- يتميز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بإرتباطه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التام بالدين الإسلامي عقيدة وشريعة.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ب-له طابع تعبدي وهدف سامٍ ورقابة ذاتية.</w:t>
      </w:r>
    </w:p>
    <w:p w:rsidR="00DA2EAD" w:rsidRPr="000551C7" w:rsidRDefault="00DA2EAD" w:rsidP="000551C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التوازن في رعاية المصلحة الاقتصادية للفرد والجماعة:</w:t>
      </w:r>
    </w:p>
    <w:p w:rsidR="00DA2EAD" w:rsidRPr="000551C7" w:rsidRDefault="00DA2EAD" w:rsidP="000551C7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التوازن بين الجانبين المادي والروحي:</w:t>
      </w:r>
    </w:p>
    <w:p w:rsidR="00DA2EAD" w:rsidRPr="000551C7" w:rsidRDefault="00DA2EAD" w:rsidP="000551C7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Arial" w:cs="Arial" w:hint="cs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الاقتصاد الإسلامي أخلاقي:</w:t>
      </w:r>
    </w:p>
    <w:p w:rsidR="00DA2EAD" w:rsidRPr="000551C7" w:rsidRDefault="00DA2EAD" w:rsidP="000551C7">
      <w:pPr>
        <w:numPr>
          <w:ilvl w:val="0"/>
          <w:numId w:val="11"/>
        </w:numPr>
        <w:autoSpaceDE w:val="0"/>
        <w:autoSpaceDN w:val="0"/>
        <w:adjustRightInd w:val="0"/>
        <w:jc w:val="center"/>
        <w:rPr>
          <w:rFonts w:ascii="Lucida Sans Unicode" w:hAnsi="Arial" w:cs="Arial" w:hint="cs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أهداف النظام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الإقتصادي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من أبرز الأهداف التي يسعى إلى تحقيقها 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أولاً:  تحقيق حد الكفاية المعيشية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ind w:left="173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ثانياً: الاستثمار (التوظيف ) الأمثل لكل الموارد الاقتصادية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ind w:left="173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ثالثاً : تخفيف التفاوت الكبير في توزيع الثروة والدخل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ind w:left="173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رابعاً : تحقيق القوة الم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ادية والدفاعية للأمة الإسلامية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أسس النظام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الاقتصادالاسلامي</w:t>
      </w:r>
      <w:proofErr w:type="spellEnd"/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الملكية في  النظام الاقتصاد الإسلامي: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هي الاستحواذ على الشيء – السعي إلى تحقيقه 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 قوله تعالى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</w:t>
      </w:r>
      <w:r w:rsidRPr="000551C7">
        <w:rPr>
          <w:rFonts w:ascii="Lucida Sans Unicode" w:hAnsi="Arial" w:cs="Arial"/>
          <w:kern w:val="24"/>
          <w:sz w:val="28"/>
          <w:szCs w:val="28"/>
          <w:rtl/>
          <w:lang w:bidi="ar-L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زُيِّنَ لِلنَّاسِ حُبُّ الشَّهَوَاتِ مِنَ النِّسَاء وَالْبَنِينَ وَالْقَنَاطِيرِ الْمُقَنطَرَةِ مِنَ الذَّهَبِ وَالْفِضَّةِ وَالْخَيْلِ الْمُسَوَّمَةِ وَالأَنْعَامِ وَالْحَرْثِ ذَلِكَ مَتَاعُ الْحَيَاةِ الدُّنْيَا وَاللّهُ عِندَهُ حُسْنُ الْمَآبِ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أنواع الملكية</w:t>
      </w:r>
    </w:p>
    <w:p w:rsidR="00DA2EAD" w:rsidRPr="000551C7" w:rsidRDefault="00DA2EAD" w:rsidP="000551C7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الملكية العامة</w:t>
      </w:r>
    </w:p>
    <w:p w:rsidR="00DA2EAD" w:rsidRPr="000551C7" w:rsidRDefault="00DA2EAD" w:rsidP="000551C7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ملكية الدولة</w:t>
      </w:r>
    </w:p>
    <w:p w:rsidR="00DA2EAD" w:rsidRPr="000551C7" w:rsidRDefault="00DA2EAD" w:rsidP="000551C7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Lucida Sans Unicode" w:cs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الملكية الخاصة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الملكية العامة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ما وجد بإيجاد الله تعالى مما يملكه عموم الأمة دون اختصار أحد بعينه به.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مثال (الأنهار - المراعي - الآبا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ر - البحار – الطرق – الكورنيش).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خصائص الملكية العامة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ثبوت المصلحة العامة.</w:t>
      </w:r>
    </w:p>
    <w:p w:rsidR="00DA2EAD" w:rsidRPr="000551C7" w:rsidRDefault="00DA2EAD" w:rsidP="000551C7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تعلق الملكية العامة بمصالح عموم الناس.</w:t>
      </w:r>
    </w:p>
    <w:p w:rsidR="00DA2EAD" w:rsidRPr="000551C7" w:rsidRDefault="00DA2EAD" w:rsidP="000551C7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الملكية العامة مقررة بحكم الله تعالى ورسوله صلى الله عليه وسلم لعموم الأمة.</w:t>
      </w:r>
    </w:p>
    <w:p w:rsidR="00DA2EAD" w:rsidRPr="000551C7" w:rsidRDefault="00DA2EAD" w:rsidP="000551C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الملكية العامة دائمة ومستقرة بدوام واستقرار مصلحة عموم المسلمين.</w:t>
      </w:r>
    </w:p>
    <w:p w:rsidR="00DA2EAD" w:rsidRPr="000551C7" w:rsidRDefault="00DA2EAD" w:rsidP="000551C7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الحق في الملكية العامة حق مستقر للجماعة.</w:t>
      </w:r>
    </w:p>
    <w:p w:rsidR="00DA2EAD" w:rsidRPr="000551C7" w:rsidRDefault="00DA2EAD" w:rsidP="000551C7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زوال المصلحة من الملكية العامة تصبح ملكية دولة.</w:t>
      </w:r>
    </w:p>
    <w:p w:rsidR="00AA417C" w:rsidRPr="000551C7" w:rsidRDefault="00AA417C" w:rsidP="000551C7">
      <w:pPr>
        <w:numPr>
          <w:ilvl w:val="0"/>
          <w:numId w:val="20"/>
        </w:numPr>
        <w:autoSpaceDE w:val="0"/>
        <w:autoSpaceDN w:val="0"/>
        <w:adjustRightInd w:val="0"/>
        <w:jc w:val="center"/>
        <w:rPr>
          <w:rFonts w:ascii="Lucida Sans Unicode" w:hAnsi="Arial" w:cs="Arial" w:hint="cs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ملكية الدولة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التعريف: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هي الملكية التي تكون للدولة ومواردها لبيت مال المسلمين أو وزارة المالية ويتصرف فيها ولي أمر المسلمين بموجب ما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تقتضيه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المصلحة العامة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موارد ملكية الدولة:</w:t>
      </w:r>
    </w:p>
    <w:p w:rsidR="00DA2EAD" w:rsidRPr="000551C7" w:rsidRDefault="00DA2EAD" w:rsidP="000551C7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لمعادن</w:t>
      </w:r>
    </w:p>
    <w:p w:rsidR="00DA2EAD" w:rsidRPr="000551C7" w:rsidRDefault="00DA2EAD" w:rsidP="000551C7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الزكاة</w:t>
      </w:r>
    </w:p>
    <w:p w:rsidR="00DA2EAD" w:rsidRPr="000551C7" w:rsidRDefault="00DA2EAD" w:rsidP="000551C7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لخراج</w:t>
      </w:r>
    </w:p>
    <w:p w:rsidR="00DA2EAD" w:rsidRPr="000551C7" w:rsidRDefault="00DA2EAD" w:rsidP="000551C7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الفيء</w:t>
      </w:r>
    </w:p>
    <w:p w:rsidR="00DA2EAD" w:rsidRPr="000551C7" w:rsidRDefault="00DA2EAD" w:rsidP="000551C7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لجزية</w:t>
      </w:r>
    </w:p>
    <w:p w:rsidR="00DA2EAD" w:rsidRPr="000551C7" w:rsidRDefault="00DA2EAD" w:rsidP="000551C7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لغنائم</w:t>
      </w:r>
    </w:p>
    <w:p w:rsidR="00DA2EAD" w:rsidRPr="000551C7" w:rsidRDefault="00DA2EAD" w:rsidP="000551C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العشور</w:t>
      </w:r>
    </w:p>
    <w:p w:rsidR="00DA2EAD" w:rsidRPr="000551C7" w:rsidRDefault="00DA2EAD" w:rsidP="000551C7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اللقطات وتركات المسلمين وديات القتلى التي لا وارث لها ولا أولياء    لهم</w:t>
      </w:r>
    </w:p>
    <w:p w:rsidR="00DA2EAD" w:rsidRPr="000551C7" w:rsidRDefault="00DA2EAD" w:rsidP="000551C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الأوقاف الخيرية</w:t>
      </w:r>
    </w:p>
    <w:p w:rsidR="00DA2EAD" w:rsidRPr="000551C7" w:rsidRDefault="00DA2EAD" w:rsidP="000551C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الضرائب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الملكية الخاصة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ما كانت لفرد أو لمجموعة من الأفراد على سبيل الاشتراك وله حق التصرف والاستئثار بمنافعها في</w:t>
      </w:r>
      <w:r w:rsidR="00AA417C"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محلها. مثال: المسكن – المركبة.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إقرار الملكية الخاصة :</w:t>
      </w:r>
    </w:p>
    <w:p w:rsidR="00DA2EAD" w:rsidRPr="000551C7" w:rsidRDefault="00DA2EAD" w:rsidP="000551C7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أمر معروف من الدين بالضرورة.</w:t>
      </w:r>
    </w:p>
    <w:p w:rsidR="00DA2EAD" w:rsidRPr="000551C7" w:rsidRDefault="00DA2EAD" w:rsidP="000551C7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الإقرار لمعنى ما شرعه الإسلام من أنظمة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 قوله تعالى {وَإِن تُبْتُمْ فَلَكُمْ رُؤُوسُ أَمْوَالِكُمْ لاَ تَظْلِمُونَ وَلاَ تُظْلَمُونَ}.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أهمية الملكية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أولاً: توجد في أدواتها الناقلة 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ثانياً: أدوات المنع وحفظها في الحدود</w:t>
      </w:r>
    </w:p>
    <w:p w:rsidR="00AA417C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ثالثاً: شرع ما يحفظ ويوثق حق صاحبها</w:t>
      </w:r>
    </w:p>
    <w:p w:rsidR="00AA417C" w:rsidRPr="000551C7" w:rsidRDefault="00AA417C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الأسباب المشروعة للملكية الخاصة</w:t>
      </w:r>
    </w:p>
    <w:p w:rsidR="00DA2EAD" w:rsidRPr="000551C7" w:rsidRDefault="00DA2EAD" w:rsidP="000551C7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الحث على إعمار الأرض والسعي في طلب الرزق</w:t>
      </w:r>
    </w:p>
    <w:p w:rsidR="00DA2EAD" w:rsidRPr="000551C7" w:rsidRDefault="00DA2EAD" w:rsidP="000551C7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البحث عما يفي بمتطلبات الحياة</w:t>
      </w:r>
    </w:p>
    <w:p w:rsidR="00DA2EAD" w:rsidRPr="000551C7" w:rsidRDefault="00DA2EAD" w:rsidP="000551C7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البذل في أوجه القربة إلى الله</w:t>
      </w:r>
    </w:p>
    <w:p w:rsidR="00DA2EAD" w:rsidRPr="000551C7" w:rsidRDefault="00DA2EAD" w:rsidP="000551C7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العمل والكسب هو طريق من طرق التملك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 :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قوله تعالى (فَإِذَا قُضِيَتِ الصَّلاةُ فَانْتَشِرُوا فِي الأَرْضِ وَابْتَغُوا مِنْ فَضْلِ 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الدليل من السنة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:عن انس رضي الله عنه أن رسول الله صلى الله عليه وسلم  قال (  ما من مسلم يزرع زرعاً أو يغرس غرساً فيأكل منه طيراً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أو إنسا</w:t>
      </w:r>
      <w:r w:rsidR="00AA417C"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ن أو بهيمة إلا كان له به صدقة 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أهم أقسام التملك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القسم الأول : التملك  مقابل عوض :  عقود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المعاو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ضات</w:t>
      </w:r>
      <w:proofErr w:type="spellEnd"/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مثال : البيع – الإجارة – السلم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القسم الثاني : التملك بغير عوض : عقود التبرعات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مثال :الوصية  - الهبة  – الميراث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القسم الثالث : التملك بالاستيلاء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مثال : إحراز المباح – إحياء الموات - الصيد –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الإحتطاب</w:t>
      </w:r>
      <w:proofErr w:type="spellEnd"/>
    </w:p>
    <w:p w:rsidR="00AA417C" w:rsidRPr="000551C7" w:rsidRDefault="00AA417C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أهم أسباب الملكية الخاصة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أولاً: البيع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لغةً: مقابلة الشيء بالشيء.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شرعاً: مبادلة المال بالمال تمليكاً وتملكاً.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مشروعية البيع: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بالكتاب والسنة والإجماع.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الدليل:</w:t>
      </w:r>
    </w:p>
    <w:p w:rsidR="00DA2EAD" w:rsidRPr="000551C7" w:rsidRDefault="00DA2EAD" w:rsidP="000551C7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من القران:  قال تعالى :(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وَأَحَلَّ اللَّهُ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البَيْعَ 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وَحَرَّمَ الرِّبَا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).</w:t>
      </w:r>
    </w:p>
    <w:p w:rsidR="00DA2EAD" w:rsidRPr="000551C7" w:rsidRDefault="00DA2EAD" w:rsidP="000551C7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من السنة:  أن النبي صلى الله عليه وسلم سُئل: أي الكسب أطيب؟ قال: (عمل الرجل بيده وكل بيع مبرور).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شروط البيع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الرضا من المتعاقدين.</w:t>
      </w:r>
    </w:p>
    <w:p w:rsidR="00DA2EAD" w:rsidRPr="000551C7" w:rsidRDefault="00DA2EAD" w:rsidP="000551C7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العاقدان حائزي التصرف.</w:t>
      </w:r>
    </w:p>
    <w:p w:rsidR="00DA2EAD" w:rsidRPr="000551C7" w:rsidRDefault="00DA2EAD" w:rsidP="000551C7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 يكون المعقود عليه مالاً مباح المنفعة من غير ضرورة.</w:t>
      </w:r>
    </w:p>
    <w:p w:rsidR="00DA2EAD" w:rsidRPr="000551C7" w:rsidRDefault="00DA2EAD" w:rsidP="000551C7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 يكون العاقد مالكاً للمعقود عليه أو مأذوناً له.</w:t>
      </w:r>
    </w:p>
    <w:p w:rsidR="00DA2EAD" w:rsidRPr="000551C7" w:rsidRDefault="00DA2EAD" w:rsidP="000551C7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 يكون المعقود عليه مقدوراً على تسليمه.</w:t>
      </w:r>
    </w:p>
    <w:p w:rsidR="00DA2EAD" w:rsidRPr="000551C7" w:rsidRDefault="00DA2EAD" w:rsidP="000551C7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 يكون المعقود عليه معلوماً لدى المتعاقدين.</w:t>
      </w:r>
    </w:p>
    <w:p w:rsidR="00DA2EAD" w:rsidRPr="000551C7" w:rsidRDefault="00DA2EAD" w:rsidP="000551C7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 يكون الثمن معلوماً للمتعاقدين.</w:t>
      </w:r>
    </w:p>
    <w:p w:rsidR="00AA417C" w:rsidRPr="000551C7" w:rsidRDefault="00AA417C" w:rsidP="000551C7">
      <w:pPr>
        <w:numPr>
          <w:ilvl w:val="0"/>
          <w:numId w:val="45"/>
        </w:numPr>
        <w:autoSpaceDE w:val="0"/>
        <w:autoSpaceDN w:val="0"/>
        <w:adjustRightInd w:val="0"/>
        <w:jc w:val="center"/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ثانياً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السلم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السلم: عقد على موصوف في الذمة مؤجل بثمن مقبوض في مجلس العقد.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مشروعية السلم: جائز بالكتاب والسنة والإجماع.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الدليل: قوله تعالى: (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يَا أَيُّهَا الَّذِينَ آمَنُواْ إِذَا تَدَايَنتُم بِدَيْنٍ إِلَى أَجَلٍ مُّسَمًّى فَاكْتُبُوهُ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حكم السلم: جائز.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شروط السلم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إضافة الى  شروط البيع</w:t>
      </w:r>
    </w:p>
    <w:p w:rsidR="00DA2EAD" w:rsidRPr="000551C7" w:rsidRDefault="00AA417C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 w:cs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تسليم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رأس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مال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السلم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في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مجلس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العقد</w:t>
      </w:r>
    </w:p>
    <w:p w:rsidR="00AA417C" w:rsidRPr="000551C7" w:rsidRDefault="00AA417C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2-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ذكر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وصف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المسلّم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فيه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وجنسه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وقدره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AA417C" w:rsidRPr="000551C7" w:rsidRDefault="00AA417C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3-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يكون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المُسلم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فيه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ديناً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موصوفاً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في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الذمة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AA417C" w:rsidRPr="000551C7" w:rsidRDefault="00AA417C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4-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يكون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المٌسلم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فيه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مما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يمكن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ضبط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صفاته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التي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يختلف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الثمن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باختلافها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AA417C" w:rsidRPr="000551C7" w:rsidRDefault="00AA417C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5-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يكون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المٌسلم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فيه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مؤجلاً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أجلاً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معلوماً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DA2EAD" w:rsidRPr="000551C7" w:rsidRDefault="00AA417C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6-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وجود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المٌسلم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فيه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وقت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حلول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Arial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العقد</w:t>
      </w:r>
    </w:p>
    <w:p w:rsidR="00F17C32" w:rsidRPr="000551C7" w:rsidRDefault="00F17C32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ثالثاً: الإجارة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تعريفها: عقد على منفعة مباحة معلومة بشروط معينة.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مشروعيتها: الإجارة مشروعة في الكتاب والسنة والإجماع.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 قوله تعالى: {قَالَ لَوْ شِئْتَ لاتَّخَذْتَ عَلَيْهِ أَجْراً}.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السنة 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حكم الإجارة: جائزة.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دليل الإجماع: أجمع الفقهاء على مشروعية الإجارة وصحتها.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شروط عقد الإجارة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جائز التصرف.( الحر – البالغ -  الرشيد )</w:t>
      </w:r>
    </w:p>
    <w:p w:rsidR="00DA2EAD" w:rsidRPr="000551C7" w:rsidRDefault="00DA2EAD" w:rsidP="000551C7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معرفة المنفعة والأجرة.</w:t>
      </w:r>
    </w:p>
    <w:p w:rsidR="00DA2EAD" w:rsidRPr="000551C7" w:rsidRDefault="00DA2EAD" w:rsidP="000551C7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 تكون العين المؤجرة مما يمكن الانتفاع بها مع بقاء أصلها</w:t>
      </w:r>
    </w:p>
    <w:p w:rsidR="00DA2EAD" w:rsidRPr="000551C7" w:rsidRDefault="00DA2EAD" w:rsidP="000551C7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 تكون المنفعة مباحة</w:t>
      </w:r>
    </w:p>
    <w:p w:rsidR="00F17C32" w:rsidRPr="000551C7" w:rsidRDefault="00F17C32" w:rsidP="000551C7">
      <w:pPr>
        <w:numPr>
          <w:ilvl w:val="0"/>
          <w:numId w:val="49"/>
        </w:numPr>
        <w:autoSpaceDE w:val="0"/>
        <w:autoSpaceDN w:val="0"/>
        <w:adjustRightInd w:val="0"/>
        <w:jc w:val="center"/>
        <w:rPr>
          <w:rFonts w:ascii="Lucida Sans Unicode" w:hAnsi="Arial" w:cs="Arial" w:hint="cs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الأسباب المحرمة في كسب</w:t>
      </w:r>
    </w:p>
    <w:p w:rsidR="00F17C32" w:rsidRPr="000551C7" w:rsidRDefault="00F17C32" w:rsidP="000551C7">
      <w:pPr>
        <w:autoSpaceDE w:val="0"/>
        <w:autoSpaceDN w:val="0"/>
        <w:adjustRightInd w:val="0"/>
        <w:jc w:val="center"/>
        <w:rPr>
          <w:rFonts w:ascii="Lucida Sans Unicode" w:hAnsi="Arial" w:cs="Arial" w:hint="cs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الملكية الخاصة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 w:hint="cs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أولاً: الربا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لغةً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النماء والزيادة يقال ربا الشيء إذا زاد ونما.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اصطلاحاً: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هو زيادة في أشياء ونسأ في أشياء جاء الشرع بتحريمها.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أنواع الربا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Pr="000551C7"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ربا الدَين: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2- ربا البيع: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علة الربا في الأصناف الأربعة 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الطعم والكيل والوزن.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علة الربا في الذهب والفضة 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الثمنية</w:t>
      </w:r>
      <w:proofErr w:type="spellEnd"/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حكم الربا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حرام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 : (يَا أَيُّهَا الَّذِينَ آمَنُواْ اتَّقُواْ اللّهَ وَذَرُواْ مَا بَقِيَ مِنَ الرِّبَا إِن كُنتُم مُّؤْمِنِينَ*)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 قوله تعالى: (الَّذِينَ يَأْكُلُونَ الرِّبَا لا يَقُومُونَ إِلا كَمَا يَقُومُ الَّذِي يَتَخَبَّطُهُ الشَّيْطَانُ مِنَ الْمَسِّ).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 من السنة : عن جابر رضي الله قال :لعن رسول الله صلى الله عليه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آكل الربا وموكل</w:t>
      </w:r>
      <w:r w:rsidR="00F17C32"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ه وكاتبه وشاهديه وقال هم سواء 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الإجماع </w:t>
      </w:r>
      <w:r w:rsidR="00F17C32"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أجمع المسلمون على تحريم الربا</w:t>
      </w:r>
    </w:p>
    <w:p w:rsidR="00DA2EAD" w:rsidRPr="000551C7" w:rsidRDefault="00F17C32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ثانياً: الميسر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الميسر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هو أن يؤخذ مال الإنسان على مخاطرة هل يحصل على عوض أم لا.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صور الميسر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بشرط الرهان   والعوض :</w:t>
      </w:r>
    </w:p>
    <w:p w:rsidR="00DA2EAD" w:rsidRPr="000551C7" w:rsidRDefault="00DA2EAD" w:rsidP="000551C7">
      <w:pPr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الشطرنج</w:t>
      </w:r>
    </w:p>
    <w:p w:rsidR="00DA2EAD" w:rsidRPr="000551C7" w:rsidRDefault="00DA2EAD" w:rsidP="000551C7">
      <w:pPr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المسابقات في الإعلام.</w:t>
      </w:r>
    </w:p>
    <w:p w:rsidR="00DA2EAD" w:rsidRPr="000551C7" w:rsidRDefault="00DA2EAD" w:rsidP="000551C7">
      <w:pPr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أوراق اليانصيب.</w:t>
      </w:r>
    </w:p>
    <w:p w:rsidR="00DA2EAD" w:rsidRPr="000551C7" w:rsidRDefault="00DA2EAD" w:rsidP="000551C7">
      <w:pPr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المسابقات التي يكون فيها عوض من الطرفين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الغرر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ما كان مجهول العاقبة , بحيث لا يعلم ، هل يحصل أو لا ، هل يقدر على تسليمه أم لا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الحكم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حرام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الدليل    من </w:t>
      </w:r>
      <w:r w:rsidR="00F17C32"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  (الكتاب – السنة – الإجماع)</w:t>
      </w:r>
    </w:p>
    <w:p w:rsidR="00DA2EAD" w:rsidRPr="000551C7" w:rsidRDefault="00DA2EAD" w:rsidP="000551C7">
      <w:pPr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من الكتاب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في قوله تعالى :(ا أَيُّهَا الَّذِينَ آمَنُواْ لاَ تَأْكُلُواْ أَمْوَالَكُمْ بَيْنَكُمْ بِالْبَاطِلِ إِلاَّ أَن تَكُونَ تِجَارَةً عَن تَرَاضٍ مِّنكُمْ )</w:t>
      </w:r>
    </w:p>
    <w:p w:rsidR="00DA2EAD" w:rsidRPr="000551C7" w:rsidRDefault="00DA2EAD" w:rsidP="000551C7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السنة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عن أبي هريرة رضي الله  عنه قال: نهى رسول   صلى الله عليه وسلم  (عن الحصاة وعن بيع الغرر)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A2EAD" w:rsidRPr="000551C7" w:rsidRDefault="00DA2EAD" w:rsidP="000551C7">
      <w:pPr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الإجماع : 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أجمع العلماء على تحريم الغرر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 حرم الاسلام الغرر وجعله من أكل أموال الناس بالباطل)</w:t>
      </w:r>
    </w:p>
    <w:p w:rsidR="00F17C32" w:rsidRPr="000551C7" w:rsidRDefault="00F17C32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الإنفاق: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بذل المال فيما يرضى الله على سبيل الإلزام أو التطوع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أنواع الإنفاق: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1- إنفاق الواجب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تعريفه</w:t>
      </w: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هو إنفاق الإنسان فيما افترض الله عليه وألزمه بأدائه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أنواع الإنفاق الواجب: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1-إنفاق الإنسان على نفسه وعلى من تلزمه نفقتهم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2- الزكاة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3- الكفارات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4- النذر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5- زكاة الفطر</w:t>
      </w:r>
    </w:p>
    <w:p w:rsidR="00F17C32" w:rsidRPr="000551C7" w:rsidRDefault="00F17C32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الإنفاق التطوعي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ndalus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تعريفه:</w:t>
      </w:r>
      <w:r w:rsidRPr="000551C7"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هو نفقات يؤديها المرء تبرعا من تلقاء نفسه لم يوجبها عليه الشرع.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ndalus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أبواب الإنفاق التطوعي</w:t>
      </w:r>
      <w:r w:rsidRPr="000551C7"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الصدقات العامة</w:t>
      </w:r>
    </w:p>
    <w:p w:rsidR="00DA2EAD" w:rsidRPr="000551C7" w:rsidRDefault="00DA2EAD" w:rsidP="000551C7">
      <w:pPr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الهبات</w:t>
      </w:r>
    </w:p>
    <w:p w:rsidR="00DA2EAD" w:rsidRPr="000551C7" w:rsidRDefault="00DA2EAD" w:rsidP="000551C7">
      <w:pPr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الهدايا</w:t>
      </w:r>
    </w:p>
    <w:p w:rsidR="00DA2EAD" w:rsidRPr="000551C7" w:rsidRDefault="00DA2EAD" w:rsidP="000551C7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الإنفاق على الأقارب الذين لم تلزمه نفقتهم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ndalus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قاعدة الإنفاق التطوعي</w:t>
      </w:r>
      <w:r w:rsidRPr="000551C7"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Andalus" w:hAnsi="Akhbar MT" w:cs="Akhbar MT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ndalus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أن ينفق الإنسان مما فضل عن كفايته وكفاية أهله </w:t>
      </w:r>
      <w:r w:rsidR="00F17C32" w:rsidRPr="000551C7">
        <w:rPr>
          <w:rFonts w:ascii="Andalus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A311D1" w:rsidRPr="000551C7" w:rsidRDefault="00A311D1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Andalus" w:hAnsi="Akhbar MT" w:cs="Akhbar MT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Andalus" w:hAnsi="Akhbar MT" w:cs="Akhbar MT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ضوابط الإنفاق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 w:hint="cs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1- الإنفاق في الحلال والبعد عن الإنفاق في الحرام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قال تعالى (وَيُحِلُّ لَهُمُ الطَّيِّبَاتِ وَيُحَرِّمُ عَلَيْهِمُ الْخَبَائِثَ)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Pr="000551C7">
        <w:rPr>
          <w:rFonts w:ascii="Lucida Sans Unicode" w:hAnsi="Akhbar MT" w:cs="Akhbar MT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-البعد عن التبذير والإسراف المنهي عنه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قوله تعالى (كُلُوا مِنْ ثَمَرِهِ إِذَا أَثْمَرَ وَآَتُوا حَقَّهُ يَوْمَ حَصَادِهِ وَلَا تُسْرِفُوا إِنَّهُ لَا يُحِبُّ الْمُسْرِفِينَ)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الموازنة في الإنفاق: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 : قال تعالى( وَاَللَّه فَضَّلَ بَعْضكُمْ عَلَى بَعْض فِي الرِّزْق)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الحكم : واجب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ترتيب الأولويات 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khbar MT" w:cs="Akhbar MT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الض</w:t>
      </w:r>
      <w:r w:rsidR="00A311D1"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روريات – الحاجيات – </w:t>
      </w:r>
      <w:proofErr w:type="spellStart"/>
      <w:r w:rsidR="00A311D1" w:rsidRPr="000551C7">
        <w:rPr>
          <w:rFonts w:ascii="Lucida Sans Unicode" w:hAnsi="Akhbar MT" w:cs="Akhbar M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التحسينيات</w:t>
      </w:r>
      <w:proofErr w:type="spellEnd"/>
    </w:p>
    <w:p w:rsidR="00DA2EAD" w:rsidRPr="000551C7" w:rsidRDefault="00DA2EAD" w:rsidP="000551C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الحرية الاقتصادية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Naskh Variants" w:cs="DecoType Naskh Variants" w:hint="cs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Naskh Variants" w:cs="DecoType Naskh Variants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الحرية الاقتصادية:-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مصطلح ارتبط استعماله بمدرسة الطبيعيين.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Thuluth" w:cs="DecoType Thuluth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تاريخها</w:t>
      </w:r>
      <w:r w:rsidRPr="000551C7">
        <w:rPr>
          <w:rFonts w:ascii="Lucida Sans Unicode" w:hAnsi="DecoType Thuluth" w:cs="DecoType Thuluth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ظهرت في فرنسا منتصف القرن الثامن عشر الميلادي.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تلخيص أفكار مدارس الطبيعيين والتقليدين هو:</w:t>
      </w:r>
    </w:p>
    <w:p w:rsidR="00DA2EAD" w:rsidRPr="000551C7" w:rsidRDefault="00DA2EAD" w:rsidP="000551C7">
      <w:pPr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عدم تدخل الدولة في النشاط الاقتصادي.</w:t>
      </w:r>
    </w:p>
    <w:p w:rsidR="00DA2EAD" w:rsidRPr="000551C7" w:rsidRDefault="00DA2EAD" w:rsidP="000551C7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التخلص من قيود الكنيسة.</w:t>
      </w:r>
    </w:p>
    <w:p w:rsidR="00DA2EAD" w:rsidRPr="000551C7" w:rsidRDefault="00DA2EAD" w:rsidP="000551C7">
      <w:pPr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اعتبار المصلحة الشخصية.</w:t>
      </w:r>
    </w:p>
    <w:p w:rsidR="00DA2EAD" w:rsidRPr="000551C7" w:rsidRDefault="00DA2EAD" w:rsidP="000551C7">
      <w:pPr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الحرية المطلقة</w:t>
      </w:r>
    </w:p>
    <w:p w:rsidR="00DA2EAD" w:rsidRPr="000551C7" w:rsidRDefault="00DA2EAD" w:rsidP="000551C7">
      <w:pPr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تأكيد أن الفرد هو الخلية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الاساسيه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في المجتمع</w:t>
      </w:r>
    </w:p>
    <w:p w:rsidR="00DA2EAD" w:rsidRPr="000551C7" w:rsidRDefault="00DA2EAD" w:rsidP="000551C7">
      <w:pPr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720" w:hanging="720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جعل الحرية حق من حقوق الفرد الطبيعية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مبادئ الحرية الاقتصادية الذي نادت به الثورة في أوربا: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نتاجها هو: النظام الاقتصادي الحر (يسمى بالنظام الرأسمالي).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Naskh Variants" w:cs="DecoType Naskh Variant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Naskh Variants" w:cs="DecoType Naskh Variants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أهم مبادئها </w:t>
      </w:r>
      <w:r w:rsidRPr="000551C7">
        <w:rPr>
          <w:rFonts w:ascii="Lucida Sans Unicode" w:hAnsi="DecoType Naskh Variants" w:cs="DecoType Naskh Variant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حرية التملك</w:t>
      </w:r>
    </w:p>
    <w:p w:rsidR="00DA2EAD" w:rsidRPr="000551C7" w:rsidRDefault="00DA2EAD" w:rsidP="000551C7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حرية التعاقد</w:t>
      </w:r>
    </w:p>
    <w:p w:rsidR="00DA2EAD" w:rsidRPr="000551C7" w:rsidRDefault="00DA2EAD" w:rsidP="000551C7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حرية الإنتاج</w:t>
      </w:r>
    </w:p>
    <w:p w:rsidR="00DA2EAD" w:rsidRPr="000551C7" w:rsidRDefault="00DA2EAD" w:rsidP="000551C7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حرية تحديد الأسعار</w:t>
      </w:r>
    </w:p>
    <w:p w:rsidR="00DA2EAD" w:rsidRPr="000551C7" w:rsidRDefault="00DA2EAD" w:rsidP="000551C7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حرية التبادل</w:t>
      </w:r>
    </w:p>
    <w:p w:rsidR="00DA2EAD" w:rsidRPr="000551C7" w:rsidRDefault="00DA2EAD" w:rsidP="000551C7">
      <w:pPr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حرية الاستهلاك</w:t>
      </w:r>
    </w:p>
    <w:p w:rsidR="00DA2EAD" w:rsidRPr="000551C7" w:rsidRDefault="00DA2EAD" w:rsidP="000551C7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حرية التصرف في الدخل والثروة.</w:t>
      </w:r>
    </w:p>
    <w:p w:rsidR="00A311D1" w:rsidRPr="000551C7" w:rsidRDefault="00A311D1" w:rsidP="000551C7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الحرية الاقتصادية المقيدة في النظام</w:t>
      </w:r>
    </w:p>
    <w:p w:rsidR="00A311D1" w:rsidRPr="000551C7" w:rsidRDefault="00A311D1" w:rsidP="000551C7">
      <w:pPr>
        <w:numPr>
          <w:ilvl w:val="0"/>
          <w:numId w:val="73"/>
        </w:numPr>
        <w:autoSpaceDE w:val="0"/>
        <w:autoSpaceDN w:val="0"/>
        <w:adjustRightInd w:val="0"/>
        <w:jc w:val="center"/>
        <w:rPr>
          <w:rFonts w:ascii="Lucida Sans Unicode" w:hAnsi="Arial" w:cs="Arial" w:hint="cs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الاقتصاد الإسلامي</w:t>
      </w:r>
    </w:p>
    <w:p w:rsidR="00A311D1" w:rsidRPr="000551C7" w:rsidRDefault="00A311D1" w:rsidP="000551C7">
      <w:pPr>
        <w:numPr>
          <w:ilvl w:val="0"/>
          <w:numId w:val="73"/>
        </w:numPr>
        <w:autoSpaceDE w:val="0"/>
        <w:autoSpaceDN w:val="0"/>
        <w:adjustRightInd w:val="0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 w:hint="cs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منهجها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A311D1" w:rsidRPr="000551C7" w:rsidRDefault="00A311D1" w:rsidP="000551C7">
      <w:pPr>
        <w:numPr>
          <w:ilvl w:val="0"/>
          <w:numId w:val="73"/>
        </w:numPr>
        <w:autoSpaceDE w:val="0"/>
        <w:autoSpaceDN w:val="0"/>
        <w:adjustRightInd w:val="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1- الوسطية هي أصل الشريعة الإسلامية</w:t>
      </w:r>
    </w:p>
    <w:p w:rsidR="00A311D1" w:rsidRPr="000551C7" w:rsidRDefault="00A311D1" w:rsidP="000551C7">
      <w:pPr>
        <w:numPr>
          <w:ilvl w:val="0"/>
          <w:numId w:val="73"/>
        </w:numPr>
        <w:autoSpaceDE w:val="0"/>
        <w:autoSpaceDN w:val="0"/>
        <w:adjustRightInd w:val="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2- الضبط  بأصول الشريعة.</w:t>
      </w:r>
    </w:p>
    <w:p w:rsidR="00A311D1" w:rsidRPr="000551C7" w:rsidRDefault="00A311D1" w:rsidP="000551C7">
      <w:pPr>
        <w:numPr>
          <w:ilvl w:val="0"/>
          <w:numId w:val="73"/>
        </w:numPr>
        <w:autoSpaceDE w:val="0"/>
        <w:autoSpaceDN w:val="0"/>
        <w:adjustRightInd w:val="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3- حرية الاختيار في ممارسة النشاط الاقتصادي.</w:t>
      </w:r>
    </w:p>
    <w:p w:rsidR="00A311D1" w:rsidRPr="000551C7" w:rsidRDefault="00A311D1" w:rsidP="000551C7">
      <w:pPr>
        <w:numPr>
          <w:ilvl w:val="0"/>
          <w:numId w:val="73"/>
        </w:numPr>
        <w:autoSpaceDE w:val="0"/>
        <w:autoSpaceDN w:val="0"/>
        <w:adjustRightInd w:val="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4- 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تحقيق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الوظيفه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الكبرى في الأرض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:-</w:t>
      </w:r>
    </w:p>
    <w:p w:rsidR="00000000" w:rsidRPr="000551C7" w:rsidRDefault="000551C7" w:rsidP="000551C7">
      <w:pPr>
        <w:numPr>
          <w:ilvl w:val="0"/>
          <w:numId w:val="73"/>
        </w:numPr>
        <w:autoSpaceDE w:val="0"/>
        <w:autoSpaceDN w:val="0"/>
        <w:adjustRightInd w:val="0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الخلافة: هي إعمار الأرض بكل ما تشمله جوانب الحياة</w:t>
      </w:r>
    </w:p>
    <w:p w:rsidR="00A311D1" w:rsidRPr="000551C7" w:rsidRDefault="000551C7" w:rsidP="000551C7">
      <w:pPr>
        <w:numPr>
          <w:ilvl w:val="0"/>
          <w:numId w:val="73"/>
        </w:numPr>
        <w:autoSpaceDE w:val="0"/>
        <w:autoSpaceDN w:val="0"/>
        <w:adjustRightInd w:val="0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العبودية لله.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Times New Roman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الفرق بين حرية </w:t>
      </w:r>
      <w:r w:rsidR="00A311D1" w:rsidRPr="000551C7"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النظام الإسلامي </w:t>
      </w:r>
      <w:proofErr w:type="spellStart"/>
      <w:r w:rsidR="00A311D1" w:rsidRPr="000551C7"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والانظمه</w:t>
      </w:r>
      <w:proofErr w:type="spellEnd"/>
      <w:r w:rsidR="00A311D1" w:rsidRPr="000551C7"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الأخرى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النظام الاقتصادي الإسلامي :-</w:t>
      </w:r>
    </w:p>
    <w:p w:rsidR="00DA2EAD" w:rsidRPr="000551C7" w:rsidRDefault="00DA2EAD" w:rsidP="000551C7">
      <w:pPr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اعتبار الحرية وسيلة لتحقيق الأهداف.</w:t>
      </w:r>
    </w:p>
    <w:p w:rsidR="00DA2EAD" w:rsidRPr="000551C7" w:rsidRDefault="00DA2EAD" w:rsidP="000551C7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النظام الاقتصادي الإسلامي لا يحتاج لتعديل مبادئه .</w:t>
      </w:r>
    </w:p>
    <w:p w:rsidR="00DA2EAD" w:rsidRPr="000551C7" w:rsidRDefault="00DA2EAD" w:rsidP="000551C7">
      <w:pPr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ضوابط النظام الاقتصادي جزء من التشريع.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الانظمه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الاخرى :-</w:t>
      </w:r>
    </w:p>
    <w:p w:rsidR="00DA2EAD" w:rsidRPr="000551C7" w:rsidRDefault="00DA2EAD" w:rsidP="000551C7">
      <w:pPr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الحرية مقصودة لذاتها.</w:t>
      </w:r>
    </w:p>
    <w:p w:rsidR="00DA2EAD" w:rsidRPr="000551C7" w:rsidRDefault="00DA2EAD" w:rsidP="000551C7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لا توجد ضوابط شرعية بل تعديلات.</w:t>
      </w:r>
    </w:p>
    <w:p w:rsidR="00DA2EAD" w:rsidRPr="000551C7" w:rsidRDefault="00DA2EAD" w:rsidP="000551C7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الإصلاحات تأتي عندما تقتضي الحاجة لذلك.</w:t>
      </w:r>
    </w:p>
    <w:p w:rsidR="00DA2EAD" w:rsidRPr="000551C7" w:rsidRDefault="00DA2EAD" w:rsidP="000551C7">
      <w:pPr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الانفلات من مساوئ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الانظمه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الوضعية.</w:t>
      </w:r>
    </w:p>
    <w:p w:rsidR="00DA2EAD" w:rsidRPr="000551C7" w:rsidRDefault="00DA2EAD" w:rsidP="000551C7">
      <w:pPr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كبت الدوافع الفطرية.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Times New Roman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Naskh Variants" w:cs="DecoType Naskh Variant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الضابط الأول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تطبيق أحكام الإسلام في الحلال والحرام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من صوره: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1-  تحريم إنتاج استهلاك السلع الخبيثة المضرة بالإنسان.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الدليل:- </w:t>
      </w:r>
      <w:r w:rsidRPr="000551C7">
        <w:rPr>
          <w:rFonts w:ascii="Lucida Sans Unicode" w:hAnsi="Diwani Bent" w:cs="Diwani Ben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قوله تعالى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(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وَيُحِلُّ لَهُمُ الطَّيِّبَاتِ وَيُحَرِّمُ عَلَيْهِمُ الْخَبَائث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2-  زيادة رفاهية المجتمع: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لا تأتي إلا بالاستمتاع  بالسلع والخدمات والموارد المتاحة لتوفير الطيبات واستبعاد الخبائث.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ind w:left="173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3-  تحريم طرق الكسب غير المشروع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(الربا – الغرر – الغش – الرشوة – التزوير).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الضابط الثاني:-</w:t>
      </w:r>
      <w:r w:rsidRPr="000551C7">
        <w:rPr>
          <w:rFonts w:ascii="Lucida Sans Unicode" w:hAnsi="Times New Roman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الالتزام بعدد من الواجبات الشرعية الاقتصادية</w:t>
      </w:r>
    </w:p>
    <w:p w:rsidR="00DA2EAD" w:rsidRPr="000551C7" w:rsidRDefault="00DA2EAD" w:rsidP="000551C7">
      <w:pPr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حرية التصرف في الملك</w:t>
      </w:r>
    </w:p>
    <w:p w:rsidR="00DA2EAD" w:rsidRPr="000551C7" w:rsidRDefault="00DA2EAD" w:rsidP="000551C7">
      <w:pPr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الإلزام بالإنفاق الواجب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الضابط الثالث:-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الحجر  على السفهاء والصبيان والمجانين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Thuluth" w:cs="DecoType Thuluth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تعريف الحجر</w:t>
      </w: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 لغةً: المنع والتضييق.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اصطلاحاً: منع الإنسان من التصرف في ماله.</w:t>
      </w:r>
    </w:p>
    <w:p w:rsidR="00A311D1" w:rsidRPr="000551C7" w:rsidRDefault="00A311D1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Lucida Sans Unicode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القاعدة الأساسية 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القاعدة الأولى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:متى ما تعارضت الحرية مع المصلحة تقيد الحرية بما يخدم المصلحة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نتاج هذه القاعدة كان الحجر وأقسامه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القسم الأول :- حجر لمصلحة الغير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القسم الثاني :- حجر لمصلحة النفس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Lucida Sans Unicode" w:cs="Lucida Sans Unicode"/>
          <w:kern w:val="24"/>
          <w:sz w:val="28"/>
          <w:szCs w:val="28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القسم الأول: حجر لمصلحة الغير نوعين: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Thuluth" w:cs="DecoType Thuluth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(أ) </w:t>
      </w:r>
      <w:r w:rsidRPr="000551C7">
        <w:rPr>
          <w:rFonts w:ascii="Lucida Sans Unicode" w:hAnsi="DecoType Thuluth" w:cs="DecoType Thuluth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حجر المفلس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DecoType Naskh Variants" w:cs="DecoType Naskh Variant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(ب) </w:t>
      </w:r>
      <w:r w:rsidRPr="000551C7">
        <w:rPr>
          <w:rFonts w:ascii="Lucida Sans Unicode" w:hAnsi="DecoType Naskh Variants" w:cs="DecoType Naskh Variant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حجر المريض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القسم الثاني:- حجر لمصلحة النفس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هو حجر السفيه والصبي والمجنون.</w:t>
      </w:r>
    </w:p>
    <w:p w:rsidR="00DA2EAD" w:rsidRPr="000551C7" w:rsidRDefault="00DA2EAD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DecoType Naskh Variants" w:cs="DecoType Naskh Variant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الدليل:-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0551C7">
        <w:rPr>
          <w:rFonts w:ascii="Lucida Sans Unicode" w:hAnsi="Diwani Bent" w:cs="Diwani Bent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قوله تعالى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وَلاَ تُؤْتُواْ السُّفَهَاء أَمْوَالَكُمُ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الَّتِي 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جَعَلَ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اللّهُ </w:t>
      </w:r>
      <w:r w:rsidRPr="000551C7">
        <w:rPr>
          <w:rFonts w:ascii="Lucida Sans Unicode" w:hAnsi="Arial" w:cs="Arial"/>
          <w:i/>
          <w:iCs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لَكُمْ قِيَاماً)</w:t>
      </w:r>
    </w:p>
    <w:p w:rsidR="00A311D1" w:rsidRPr="000551C7" w:rsidRDefault="00A311D1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القاعدة الثانية: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متى ما تعارضت المصلحة الخاصة مع المصلحة العامة تقدم المصلحة العامة.</w:t>
      </w:r>
    </w:p>
    <w:p w:rsidR="00A311D1" w:rsidRPr="000551C7" w:rsidRDefault="00A311D1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من أمثلة ذلك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:- منع الاحتكار.</w:t>
      </w:r>
    </w:p>
    <w:p w:rsidR="00A311D1" w:rsidRPr="000551C7" w:rsidRDefault="00A311D1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تعريفه </w:t>
      </w:r>
      <w:proofErr w:type="spellStart"/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شرعاً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:الامتناع</w:t>
      </w:r>
      <w:proofErr w:type="spellEnd"/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عن بيع سلة أو خدمة مما يؤدى  منعها إلى الإضرار بالناس.</w:t>
      </w:r>
    </w:p>
    <w:p w:rsidR="00A311D1" w:rsidRPr="000551C7" w:rsidRDefault="00A311D1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مثال: 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أن يتوقف التاجر عن بيع سلعة ضرورية ليرفع سعرها.</w:t>
      </w:r>
    </w:p>
    <w:p w:rsidR="00A311D1" w:rsidRPr="000551C7" w:rsidRDefault="00A311D1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u w:val="single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حكم الاحتكار</w:t>
      </w: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منهي عنه.</w:t>
      </w:r>
    </w:p>
    <w:p w:rsidR="00A311D1" w:rsidRPr="000551C7" w:rsidRDefault="00A311D1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الدليل: قوله صلى الله عليه وسلم: (من احتكر فهو خاطئ).</w:t>
      </w:r>
    </w:p>
    <w:p w:rsidR="000551C7" w:rsidRPr="000551C7" w:rsidRDefault="000551C7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،،،</w:t>
      </w:r>
    </w:p>
    <w:p w:rsidR="000551C7" w:rsidRPr="000551C7" w:rsidRDefault="000551C7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51C7">
        <w:rPr>
          <w:rFonts w:ascii="Lucida Sans Unicode" w:hAnsi="Arial" w:cs="Arial" w:hint="cs"/>
          <w:kern w:val="24"/>
          <w:sz w:val="28"/>
          <w:szCs w:val="28"/>
          <w:rtl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بتوفيق للجميع</w:t>
      </w:r>
    </w:p>
    <w:p w:rsidR="000551C7" w:rsidRPr="000551C7" w:rsidRDefault="000551C7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0551C7"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khaled</w:t>
      </w:r>
      <w:proofErr w:type="spellEnd"/>
    </w:p>
    <w:p w:rsidR="00A311D1" w:rsidRPr="000551C7" w:rsidRDefault="00A311D1" w:rsidP="000551C7">
      <w:pPr>
        <w:autoSpaceDE w:val="0"/>
        <w:autoSpaceDN w:val="0"/>
        <w:adjustRightInd w:val="0"/>
        <w:spacing w:after="0" w:line="240" w:lineRule="auto"/>
        <w:jc w:val="center"/>
        <w:rPr>
          <w:rFonts w:ascii="Lucida Sans Unicode" w:hAnsi="Arial" w:cs="Arial" w:hint="cs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A2EAD" w:rsidRPr="000551C7" w:rsidRDefault="00DA2EAD" w:rsidP="000551C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Lucida Sans Unicode" w:hAnsi="Arial" w:cs="Arial"/>
          <w:kern w:val="24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bookmarkEnd w:id="0"/>
    <w:p w:rsidR="00814161" w:rsidRPr="000551C7" w:rsidRDefault="00814161" w:rsidP="000551C7">
      <w:pPr>
        <w:jc w:val="center"/>
        <w:rPr>
          <w:sz w:val="28"/>
          <w:szCs w:val="28"/>
        </w:rPr>
      </w:pPr>
    </w:p>
    <w:sectPr w:rsidR="00814161" w:rsidRPr="000551C7" w:rsidSect="000551C7">
      <w:pgSz w:w="12240" w:h="15840"/>
      <w:pgMar w:top="1440" w:right="1800" w:bottom="144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89CB52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78"/>
        </w:rPr>
      </w:lvl>
    </w:lvlOverride>
  </w:num>
  <w:num w:numId="2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78"/>
        </w:rPr>
      </w:lvl>
    </w:lvlOverride>
  </w:num>
  <w:num w:numId="3">
    <w:abstractNumId w:val="0"/>
    <w:lvlOverride w:ilvl="0">
      <w:lvl w:ilvl="0">
        <w:numFmt w:val="irohaFullWidth"/>
        <w:lvlText w:val="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5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6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7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8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9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0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2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1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14">
    <w:abstractNumId w:val="0"/>
    <w:lvlOverride w:ilvl="0">
      <w:lvl w:ilvl="0">
        <w:numFmt w:val="bullet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15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6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7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8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19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0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1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2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3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4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5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26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27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28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29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30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31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2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3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35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36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37">
    <w:abstractNumId w:val="0"/>
    <w:lvlOverride w:ilvl="0">
      <w:lvl w:ilvl="0">
        <w:numFmt w:val="bullet"/>
        <w:lvlText w:val="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38">
    <w:abstractNumId w:val="0"/>
    <w:lvlOverride w:ilvl="0">
      <w:lvl w:ilvl="0">
        <w:numFmt w:val="bullet"/>
        <w:lvlText w:val="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39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40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41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42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43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44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45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46">
    <w:abstractNumId w:val="0"/>
    <w:lvlOverride w:ilvl="0">
      <w:lvl w:ilvl="0">
        <w:numFmt w:val="irohaFullWidth"/>
        <w:lvlText w:val="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47">
    <w:abstractNumId w:val="0"/>
    <w:lvlOverride w:ilvl="0">
      <w:lvl w:ilvl="0">
        <w:numFmt w:val="bullet"/>
        <w:lvlText w:val="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48">
    <w:abstractNumId w:val="0"/>
    <w:lvlOverride w:ilvl="0">
      <w:lvl w:ilvl="0">
        <w:numFmt w:val="irohaFullWidth"/>
        <w:lvlText w:val="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49">
    <w:abstractNumId w:val="0"/>
    <w:lvlOverride w:ilvl="0">
      <w:lvl w:ilvl="0">
        <w:numFmt w:val="irohaFullWidth"/>
        <w:lvlText w:val="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50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51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52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53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54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55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56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82"/>
        </w:rPr>
      </w:lvl>
    </w:lvlOverride>
  </w:num>
  <w:num w:numId="57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8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9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0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62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6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64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65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66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0"/>
        </w:rPr>
      </w:lvl>
    </w:lvlOverride>
  </w:num>
  <w:num w:numId="67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68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69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0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1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2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3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4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5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6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7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8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79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80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81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56"/>
        </w:rPr>
      </w:lvl>
    </w:lvlOverride>
  </w:num>
  <w:num w:numId="82">
    <w:abstractNumId w:val="0"/>
    <w:lvlOverride w:ilvl="0">
      <w:lvl w:ilvl="0">
        <w:numFmt w:val="bullet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83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AD"/>
    <w:rsid w:val="000551C7"/>
    <w:rsid w:val="004C36AF"/>
    <w:rsid w:val="00814161"/>
    <w:rsid w:val="00A311D1"/>
    <w:rsid w:val="00AA417C"/>
    <w:rsid w:val="00DA2EAD"/>
    <w:rsid w:val="00F1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E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E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5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13</Pages>
  <Words>1677</Words>
  <Characters>9560</Characters>
  <Application>Microsoft Office Word</Application>
  <DocSecurity>0</DocSecurity>
  <Lines>79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2014-06-03T01:10:00Z</dcterms:created>
  <dcterms:modified xsi:type="dcterms:W3CDTF">2014-06-03T01:57:00Z</dcterms:modified>
</cp:coreProperties>
</file>