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DA8" w:rsidRPr="000C3DA8" w:rsidRDefault="000C3DA8" w:rsidP="000C3DA8">
      <w:pPr>
        <w:jc w:val="center"/>
        <w:rPr>
          <w:sz w:val="36"/>
          <w:szCs w:val="36"/>
        </w:rPr>
      </w:pPr>
      <w:r w:rsidRPr="000C3DA8">
        <w:rPr>
          <w:b/>
          <w:bCs/>
          <w:sz w:val="36"/>
          <w:szCs w:val="36"/>
          <w:rtl/>
        </w:rPr>
        <w:t>المحاضرة الخامسة</w:t>
      </w:r>
    </w:p>
    <w:p w:rsidR="000C3DA8" w:rsidRPr="000C3DA8" w:rsidRDefault="000C3DA8" w:rsidP="000C3DA8">
      <w:pPr>
        <w:jc w:val="center"/>
        <w:rPr>
          <w:sz w:val="24"/>
          <w:szCs w:val="24"/>
        </w:rPr>
      </w:pPr>
      <w:r w:rsidRPr="000C3DA8">
        <w:rPr>
          <w:b/>
          <w:bCs/>
          <w:sz w:val="24"/>
          <w:szCs w:val="24"/>
          <w:rtl/>
        </w:rPr>
        <w:t>(أنواع الكتب المؤلفة في الرجال -3</w:t>
      </w:r>
      <w:proofErr w:type="spellStart"/>
      <w:r w:rsidRPr="000C3DA8">
        <w:rPr>
          <w:b/>
          <w:bCs/>
          <w:sz w:val="24"/>
          <w:szCs w:val="24"/>
          <w:rtl/>
        </w:rPr>
        <w:t>)</w:t>
      </w:r>
      <w:proofErr w:type="spellEnd"/>
    </w:p>
    <w:p w:rsidR="000C3DA8" w:rsidRPr="000C3DA8" w:rsidRDefault="000C3DA8" w:rsidP="000C3DA8">
      <w:pPr>
        <w:jc w:val="center"/>
        <w:rPr>
          <w:rtl/>
        </w:rPr>
      </w:pPr>
      <w:proofErr w:type="spellStart"/>
      <w:r w:rsidRPr="000C3DA8">
        <w:rPr>
          <w:b/>
          <w:bCs/>
          <w:rtl/>
        </w:rPr>
        <w:t>رابعًا:</w:t>
      </w:r>
      <w:proofErr w:type="spellEnd"/>
      <w:r w:rsidRPr="000C3DA8">
        <w:rPr>
          <w:b/>
          <w:bCs/>
          <w:rtl/>
        </w:rPr>
        <w:t xml:space="preserve"> المصنفات في رجال كتب مخصوصة </w:t>
      </w:r>
    </w:p>
    <w:p w:rsidR="000C3DA8" w:rsidRPr="000C3DA8" w:rsidRDefault="000C3DA8" w:rsidP="000C3DA8">
      <w:r w:rsidRPr="000C3DA8">
        <w:rPr>
          <w:b/>
          <w:bCs/>
          <w:rtl/>
        </w:rPr>
        <w:t xml:space="preserve">أشهر أنواع المصنفات في الرجال: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1-</w:t>
      </w:r>
      <w:proofErr w:type="spellEnd"/>
      <w:r w:rsidRPr="000C3DA8">
        <w:rPr>
          <w:b/>
          <w:bCs/>
          <w:rtl/>
        </w:rPr>
        <w:t xml:space="preserve"> المصنفات في معرفة الصحابة.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2-</w:t>
      </w:r>
      <w:proofErr w:type="spellEnd"/>
      <w:r w:rsidRPr="000C3DA8">
        <w:rPr>
          <w:b/>
          <w:bCs/>
          <w:rtl/>
        </w:rPr>
        <w:t xml:space="preserve"> المصنفات في الطبقات.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3-</w:t>
      </w:r>
      <w:proofErr w:type="spellEnd"/>
      <w:r w:rsidRPr="000C3DA8">
        <w:rPr>
          <w:b/>
          <w:bCs/>
          <w:rtl/>
        </w:rPr>
        <w:t xml:space="preserve"> المصنفات في رواة الحديث عامة.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>وهذه انتهينا منها.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4-</w:t>
      </w:r>
      <w:proofErr w:type="spellEnd"/>
      <w:r w:rsidRPr="000C3DA8">
        <w:rPr>
          <w:b/>
          <w:bCs/>
          <w:rtl/>
        </w:rPr>
        <w:t xml:space="preserve"> المصنفات في رجال كتب مخصوصة.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5-</w:t>
      </w:r>
      <w:proofErr w:type="spellEnd"/>
      <w:r w:rsidRPr="000C3DA8">
        <w:rPr>
          <w:b/>
          <w:bCs/>
          <w:rtl/>
        </w:rPr>
        <w:t xml:space="preserve"> المصنفات في الثقات خاصة.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6-</w:t>
      </w:r>
      <w:proofErr w:type="spellEnd"/>
      <w:r w:rsidRPr="000C3DA8">
        <w:rPr>
          <w:b/>
          <w:bCs/>
          <w:rtl/>
        </w:rPr>
        <w:t xml:space="preserve"> المصنفات في الضعفاء خاصة.</w:t>
      </w:r>
      <w:r w:rsidRPr="000C3DA8">
        <w:rPr>
          <w:b/>
          <w:bCs/>
        </w:rPr>
        <w:t xml:space="preserve"> </w:t>
      </w:r>
    </w:p>
    <w:p w:rsidR="000C3DA8" w:rsidRDefault="000C3DA8" w:rsidP="000C3DA8">
      <w:pPr>
        <w:rPr>
          <w:rFonts w:hint="cs"/>
          <w:rtl/>
        </w:rPr>
      </w:pPr>
      <w:proofErr w:type="spellStart"/>
      <w:r w:rsidRPr="000C3DA8">
        <w:rPr>
          <w:b/>
          <w:bCs/>
          <w:rtl/>
        </w:rPr>
        <w:t>7-</w:t>
      </w:r>
      <w:proofErr w:type="spellEnd"/>
      <w:r w:rsidRPr="000C3DA8">
        <w:rPr>
          <w:b/>
          <w:bCs/>
          <w:rtl/>
        </w:rPr>
        <w:t xml:space="preserve"> المصنفات في رجال بلاد مخصوصة.</w:t>
      </w:r>
      <w:r w:rsidRPr="000C3DA8">
        <w:rPr>
          <w:b/>
          <w:bCs/>
        </w:rPr>
        <w:t xml:space="preserve"> </w:t>
      </w:r>
    </w:p>
    <w:p w:rsidR="000C3DA8" w:rsidRPr="000C3DA8" w:rsidRDefault="000C3DA8" w:rsidP="000C3DA8">
      <w:proofErr w:type="spellStart"/>
      <w:r w:rsidRPr="000C3DA8">
        <w:rPr>
          <w:b/>
          <w:bCs/>
          <w:u w:val="single"/>
          <w:rtl/>
        </w:rPr>
        <w:t>رابعًا:</w:t>
      </w:r>
      <w:proofErr w:type="spellEnd"/>
      <w:r w:rsidRPr="000C3DA8">
        <w:rPr>
          <w:b/>
          <w:bCs/>
          <w:u w:val="single"/>
          <w:rtl/>
        </w:rPr>
        <w:t xml:space="preserve"> المصنفات في رجال كتب مخصوصة </w:t>
      </w:r>
    </w:p>
    <w:p w:rsidR="000C3DA8" w:rsidRPr="000C3DA8" w:rsidRDefault="000C3DA8" w:rsidP="000C3DA8">
      <w:pPr>
        <w:rPr>
          <w:rtl/>
        </w:rPr>
      </w:pPr>
      <w:r w:rsidRPr="000C3DA8">
        <w:rPr>
          <w:b/>
          <w:bCs/>
          <w:rtl/>
        </w:rPr>
        <w:t>(1</w:t>
      </w:r>
      <w:proofErr w:type="spellStart"/>
      <w:r w:rsidRPr="000C3DA8">
        <w:rPr>
          <w:b/>
          <w:bCs/>
          <w:rtl/>
        </w:rPr>
        <w:t>)</w:t>
      </w:r>
      <w:proofErr w:type="spellEnd"/>
      <w:r w:rsidRPr="000C3DA8">
        <w:rPr>
          <w:b/>
          <w:bCs/>
          <w:rtl/>
        </w:rPr>
        <w:t xml:space="preserve"> تمهيد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هناك بعض المصنفات عَمَدَ مؤلفوها إلى تراجم رواة في كتاب </w:t>
      </w:r>
      <w:proofErr w:type="spellStart"/>
      <w:r w:rsidRPr="000C3DA8">
        <w:rPr>
          <w:rtl/>
        </w:rPr>
        <w:t>معين،</w:t>
      </w:r>
      <w:proofErr w:type="spellEnd"/>
      <w:r w:rsidRPr="000C3DA8">
        <w:rPr>
          <w:rtl/>
        </w:rPr>
        <w:t xml:space="preserve"> أو في كتب مخصوصة،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فترجموا رواة ذلك الكتاب </w:t>
      </w:r>
      <w:proofErr w:type="spellStart"/>
      <w:r w:rsidRPr="000C3DA8">
        <w:rPr>
          <w:rtl/>
        </w:rPr>
        <w:t>فقط،</w:t>
      </w:r>
      <w:proofErr w:type="spellEnd"/>
      <w:r w:rsidRPr="000C3DA8">
        <w:rPr>
          <w:rtl/>
        </w:rPr>
        <w:t xml:space="preserve"> أو تلك الكتب </w:t>
      </w:r>
      <w:proofErr w:type="spellStart"/>
      <w:r w:rsidRPr="000C3DA8">
        <w:rPr>
          <w:rtl/>
        </w:rPr>
        <w:t>فحسب،</w:t>
      </w:r>
      <w:proofErr w:type="spellEnd"/>
      <w:r w:rsidRPr="000C3DA8">
        <w:rPr>
          <w:rtl/>
        </w:rPr>
        <w:t xml:space="preserve"> ولم يتعرضوا لغيرها.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ولهذه المصنفات مَزِيَّةٌ على </w:t>
      </w:r>
      <w:proofErr w:type="spellStart"/>
      <w:r w:rsidRPr="000C3DA8">
        <w:rPr>
          <w:rtl/>
        </w:rPr>
        <w:t>غيرها؛</w:t>
      </w:r>
      <w:proofErr w:type="spellEnd"/>
      <w:r w:rsidRPr="000C3DA8">
        <w:rPr>
          <w:rtl/>
        </w:rPr>
        <w:t xml:space="preserve"> وذلك لما يأتي:</w:t>
      </w:r>
    </w:p>
    <w:p w:rsidR="000C3DA8" w:rsidRPr="000C3DA8" w:rsidRDefault="000C3DA8" w:rsidP="000C3DA8">
      <w:proofErr w:type="spellStart"/>
      <w:r w:rsidRPr="000C3DA8">
        <w:rPr>
          <w:rtl/>
        </w:rPr>
        <w:t>1-</w:t>
      </w:r>
      <w:proofErr w:type="spellEnd"/>
      <w:r w:rsidRPr="000C3DA8">
        <w:rPr>
          <w:rtl/>
        </w:rPr>
        <w:t xml:space="preserve"> اشتمالها على تراجم جميع الرواة في ذلك </w:t>
      </w:r>
      <w:proofErr w:type="spellStart"/>
      <w:r w:rsidRPr="000C3DA8">
        <w:rPr>
          <w:rtl/>
        </w:rPr>
        <w:t>الكتاب،</w:t>
      </w:r>
      <w:proofErr w:type="spellEnd"/>
      <w:r w:rsidRPr="000C3DA8">
        <w:rPr>
          <w:rtl/>
        </w:rPr>
        <w:t xml:space="preserve"> أو في تلك الكتب المعينة.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فيستطيع الباحث العثور على ترجمة أي راوٍ يريده من رواة ذلك </w:t>
      </w:r>
      <w:proofErr w:type="spellStart"/>
      <w:r w:rsidRPr="000C3DA8">
        <w:rPr>
          <w:rtl/>
        </w:rPr>
        <w:t>الكتاب،</w:t>
      </w:r>
      <w:proofErr w:type="spellEnd"/>
      <w:r w:rsidRPr="000C3DA8">
        <w:rPr>
          <w:rtl/>
        </w:rPr>
        <w:t xml:space="preserve"> أو تلك الكتب.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2-</w:t>
      </w:r>
      <w:proofErr w:type="spellEnd"/>
      <w:r w:rsidRPr="000C3DA8">
        <w:rPr>
          <w:rtl/>
        </w:rPr>
        <w:t xml:space="preserve"> حصر التراجم في رواة ذلك الكتاب </w:t>
      </w:r>
      <w:proofErr w:type="spellStart"/>
      <w:r w:rsidRPr="000C3DA8">
        <w:rPr>
          <w:rtl/>
        </w:rPr>
        <w:t>بعينه،</w:t>
      </w:r>
      <w:proofErr w:type="spellEnd"/>
      <w:r w:rsidRPr="000C3DA8">
        <w:rPr>
          <w:rtl/>
        </w:rPr>
        <w:t xml:space="preserve"> أو في تلك الكتب المعينة.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3-</w:t>
      </w:r>
      <w:proofErr w:type="spellEnd"/>
      <w:r w:rsidRPr="000C3DA8">
        <w:rPr>
          <w:rtl/>
        </w:rPr>
        <w:t xml:space="preserve"> عدم التطويل بالتعرّض لترجمة أيِّ راوٍ من رواة الحديث؛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وفي هذا تسهيل على الباحث الذي يريد رواة كتب مخصوصة. </w:t>
      </w:r>
    </w:p>
    <w:p w:rsidR="000C3DA8" w:rsidRPr="000C3DA8" w:rsidRDefault="000C3DA8" w:rsidP="000C3DA8">
      <w:r w:rsidRPr="000C3DA8">
        <w:rPr>
          <w:b/>
          <w:bCs/>
          <w:rtl/>
        </w:rPr>
        <w:t>(2</w:t>
      </w:r>
      <w:proofErr w:type="spellStart"/>
      <w:r w:rsidRPr="000C3DA8">
        <w:rPr>
          <w:b/>
          <w:bCs/>
          <w:rtl/>
        </w:rPr>
        <w:t>)</w:t>
      </w:r>
      <w:proofErr w:type="spellEnd"/>
      <w:r w:rsidRPr="000C3DA8">
        <w:rPr>
          <w:b/>
          <w:bCs/>
          <w:rtl/>
        </w:rPr>
        <w:t xml:space="preserve"> أشهر هذه المصنفات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من أشهر هذه المصنفات المؤلفة في رجال كتب مخصوصة: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1-</w:t>
      </w:r>
      <w:proofErr w:type="spellEnd"/>
      <w:r w:rsidRPr="000C3DA8">
        <w:rPr>
          <w:b/>
          <w:bCs/>
          <w:rtl/>
        </w:rPr>
        <w:t xml:space="preserve"> «الهداية والإرشاد في معرفة أهل الثقة </w:t>
      </w:r>
      <w:proofErr w:type="spellStart"/>
      <w:r w:rsidRPr="000C3DA8">
        <w:rPr>
          <w:b/>
          <w:bCs/>
          <w:rtl/>
        </w:rPr>
        <w:t>والسداد»: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-</w:t>
      </w:r>
      <w:proofErr w:type="spellEnd"/>
      <w:r w:rsidRPr="000C3DA8">
        <w:rPr>
          <w:b/>
          <w:bCs/>
          <w:rtl/>
        </w:rPr>
        <w:t xml:space="preserve"> مؤلفه </w:t>
      </w:r>
      <w:proofErr w:type="spellStart"/>
      <w:r w:rsidRPr="000C3DA8">
        <w:rPr>
          <w:b/>
          <w:bCs/>
          <w:rtl/>
        </w:rPr>
        <w:t>هو:</w:t>
      </w:r>
      <w:proofErr w:type="spellEnd"/>
      <w:r w:rsidRPr="000C3DA8">
        <w:rPr>
          <w:b/>
          <w:bCs/>
          <w:rtl/>
        </w:rPr>
        <w:t xml:space="preserve"> </w:t>
      </w:r>
      <w:proofErr w:type="spellStart"/>
      <w:r w:rsidRPr="000C3DA8">
        <w:rPr>
          <w:b/>
          <w:bCs/>
          <w:rtl/>
        </w:rPr>
        <w:t>الكلاباذي</w:t>
      </w:r>
      <w:proofErr w:type="spellEnd"/>
      <w:r w:rsidRPr="000C3DA8">
        <w:rPr>
          <w:rtl/>
        </w:rPr>
        <w:t xml:space="preserve"> أبي نصر أحمد بن محمد (ت 398 هـ</w:t>
      </w:r>
      <w:proofErr w:type="spellStart"/>
      <w:r w:rsidRPr="000C3DA8">
        <w:rPr>
          <w:rtl/>
        </w:rPr>
        <w:t>).</w:t>
      </w:r>
      <w:proofErr w:type="spellEnd"/>
      <w:r w:rsidRPr="000C3DA8">
        <w:rPr>
          <w:rtl/>
        </w:rPr>
        <w:t xml:space="preserve">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-</w:t>
      </w:r>
      <w:proofErr w:type="spellEnd"/>
      <w:r w:rsidRPr="000C3DA8">
        <w:rPr>
          <w:rtl/>
        </w:rPr>
        <w:t xml:space="preserve"> وهذا الكتاب خاص برجال «صحيح </w:t>
      </w:r>
      <w:proofErr w:type="spellStart"/>
      <w:r w:rsidRPr="000C3DA8">
        <w:rPr>
          <w:rtl/>
        </w:rPr>
        <w:t>البخاري».</w:t>
      </w:r>
      <w:proofErr w:type="spellEnd"/>
      <w:r w:rsidRPr="000C3DA8">
        <w:t xml:space="preserve">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2-</w:t>
      </w:r>
      <w:proofErr w:type="spellEnd"/>
      <w:r w:rsidRPr="000C3DA8">
        <w:rPr>
          <w:b/>
          <w:bCs/>
          <w:rtl/>
        </w:rPr>
        <w:t xml:space="preserve"> «رجال صحيح </w:t>
      </w:r>
      <w:proofErr w:type="spellStart"/>
      <w:r w:rsidRPr="000C3DA8">
        <w:rPr>
          <w:b/>
          <w:bCs/>
          <w:rtl/>
        </w:rPr>
        <w:t>مسلم»:</w:t>
      </w:r>
      <w:proofErr w:type="spellEnd"/>
      <w:r w:rsidRPr="000C3DA8">
        <w:rPr>
          <w:b/>
          <w:bCs/>
          <w:rtl/>
        </w:rPr>
        <w:t xml:space="preserve">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lastRenderedPageBreak/>
        <w:t>-</w:t>
      </w:r>
      <w:proofErr w:type="spellEnd"/>
      <w:r w:rsidRPr="000C3DA8">
        <w:rPr>
          <w:b/>
          <w:bCs/>
          <w:rtl/>
        </w:rPr>
        <w:t xml:space="preserve"> مؤلفه </w:t>
      </w:r>
      <w:proofErr w:type="spellStart"/>
      <w:r w:rsidRPr="000C3DA8">
        <w:rPr>
          <w:b/>
          <w:bCs/>
          <w:rtl/>
        </w:rPr>
        <w:t>هو:</w:t>
      </w:r>
      <w:proofErr w:type="spellEnd"/>
      <w:r w:rsidRPr="000C3DA8">
        <w:rPr>
          <w:b/>
          <w:bCs/>
          <w:rtl/>
        </w:rPr>
        <w:t xml:space="preserve"> ابن </w:t>
      </w:r>
      <w:proofErr w:type="spellStart"/>
      <w:r w:rsidRPr="000C3DA8">
        <w:rPr>
          <w:b/>
          <w:bCs/>
          <w:rtl/>
        </w:rPr>
        <w:t>منجويه</w:t>
      </w:r>
      <w:proofErr w:type="spellEnd"/>
      <w:r w:rsidRPr="000C3DA8">
        <w:rPr>
          <w:b/>
          <w:bCs/>
          <w:rtl/>
        </w:rPr>
        <w:t xml:space="preserve"> </w:t>
      </w:r>
      <w:r w:rsidRPr="000C3DA8">
        <w:rPr>
          <w:rtl/>
        </w:rPr>
        <w:t>أبي بكر أحمد بن علي الأصفهاني (ت 438 هـ</w:t>
      </w:r>
      <w:proofErr w:type="spellStart"/>
      <w:r w:rsidRPr="000C3DA8">
        <w:rPr>
          <w:rtl/>
        </w:rPr>
        <w:t>).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-</w:t>
      </w:r>
      <w:proofErr w:type="spellEnd"/>
      <w:r w:rsidRPr="000C3DA8">
        <w:rPr>
          <w:rtl/>
        </w:rPr>
        <w:t xml:space="preserve"> وهذا الكتاب خاص برجال «صحيح </w:t>
      </w:r>
      <w:proofErr w:type="spellStart"/>
      <w:r w:rsidRPr="000C3DA8">
        <w:rPr>
          <w:rtl/>
        </w:rPr>
        <w:t>مسلم»</w:t>
      </w:r>
      <w:proofErr w:type="spellEnd"/>
      <w:r w:rsidRPr="000C3DA8">
        <w:rPr>
          <w:rtl/>
        </w:rPr>
        <w:t xml:space="preserve"> </w:t>
      </w:r>
      <w:proofErr w:type="spellStart"/>
      <w:r w:rsidRPr="000C3DA8">
        <w:rPr>
          <w:rtl/>
        </w:rPr>
        <w:t>؛</w:t>
      </w:r>
      <w:proofErr w:type="spellEnd"/>
      <w:r w:rsidRPr="000C3DA8">
        <w:rPr>
          <w:rtl/>
        </w:rPr>
        <w:t xml:space="preserve"> كما هو واضح. </w:t>
      </w:r>
    </w:p>
    <w:p w:rsidR="000C3DA8" w:rsidRPr="000C3DA8" w:rsidRDefault="000C3DA8" w:rsidP="000C3DA8">
      <w:proofErr w:type="spellStart"/>
      <w:r w:rsidRPr="000C3DA8">
        <w:rPr>
          <w:b/>
          <w:bCs/>
          <w:rtl/>
        </w:rPr>
        <w:t>3-</w:t>
      </w:r>
      <w:proofErr w:type="spellEnd"/>
      <w:r w:rsidRPr="000C3DA8">
        <w:rPr>
          <w:b/>
          <w:bCs/>
          <w:rtl/>
        </w:rPr>
        <w:t xml:space="preserve"> «الجمع بين رجال </w:t>
      </w:r>
      <w:proofErr w:type="spellStart"/>
      <w:r w:rsidRPr="000C3DA8">
        <w:rPr>
          <w:b/>
          <w:bCs/>
          <w:rtl/>
        </w:rPr>
        <w:t>الصحيحين»: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أ-</w:t>
      </w:r>
      <w:proofErr w:type="spellEnd"/>
      <w:r w:rsidRPr="000C3DA8">
        <w:rPr>
          <w:b/>
          <w:bCs/>
          <w:rtl/>
        </w:rPr>
        <w:t xml:space="preserve"> مؤلفه: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هو:</w:t>
      </w:r>
      <w:proofErr w:type="spellEnd"/>
      <w:r w:rsidRPr="000C3DA8">
        <w:rPr>
          <w:b/>
          <w:bCs/>
          <w:rtl/>
        </w:rPr>
        <w:t xml:space="preserve"> ابن </w:t>
      </w:r>
      <w:proofErr w:type="spellStart"/>
      <w:r w:rsidRPr="000C3DA8">
        <w:rPr>
          <w:b/>
          <w:bCs/>
          <w:rtl/>
        </w:rPr>
        <w:t>القَيْسراني</w:t>
      </w:r>
      <w:proofErr w:type="spellEnd"/>
      <w:r w:rsidRPr="000C3DA8">
        <w:rPr>
          <w:b/>
          <w:bCs/>
          <w:rtl/>
        </w:rPr>
        <w:t xml:space="preserve"> </w:t>
      </w:r>
      <w:r w:rsidRPr="000C3DA8">
        <w:rPr>
          <w:rtl/>
        </w:rPr>
        <w:t xml:space="preserve">أبي الفضل محمد </w:t>
      </w:r>
      <w:r w:rsidRPr="000C3DA8">
        <w:rPr>
          <w:b/>
          <w:bCs/>
          <w:rtl/>
        </w:rPr>
        <w:t xml:space="preserve">بن طاهر </w:t>
      </w:r>
      <w:r w:rsidRPr="000C3DA8">
        <w:rPr>
          <w:rtl/>
        </w:rPr>
        <w:t>المقدسي (ت 507 هـ</w:t>
      </w:r>
      <w:proofErr w:type="spellStart"/>
      <w:r w:rsidRPr="000C3DA8">
        <w:rPr>
          <w:rtl/>
        </w:rPr>
        <w:t>).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أ-</w:t>
      </w:r>
      <w:proofErr w:type="spellEnd"/>
      <w:r w:rsidRPr="000C3DA8">
        <w:rPr>
          <w:b/>
          <w:bCs/>
          <w:rtl/>
        </w:rPr>
        <w:t xml:space="preserve"> منهج مؤلفه فيه: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1-</w:t>
      </w:r>
      <w:proofErr w:type="spellEnd"/>
      <w:r w:rsidRPr="000C3DA8">
        <w:rPr>
          <w:rtl/>
        </w:rPr>
        <w:t xml:space="preserve"> جمع ابن </w:t>
      </w:r>
      <w:proofErr w:type="spellStart"/>
      <w:r w:rsidRPr="000C3DA8">
        <w:rPr>
          <w:rtl/>
        </w:rPr>
        <w:t>القَيْسراني</w:t>
      </w:r>
      <w:proofErr w:type="spellEnd"/>
      <w:r w:rsidRPr="000C3DA8">
        <w:rPr>
          <w:rtl/>
        </w:rPr>
        <w:t xml:space="preserve"> في هذا الكتاب بين كتابيْ </w:t>
      </w:r>
      <w:proofErr w:type="spellStart"/>
      <w:r w:rsidRPr="000C3DA8">
        <w:rPr>
          <w:rtl/>
        </w:rPr>
        <w:t>الكلاباذي</w:t>
      </w:r>
      <w:proofErr w:type="spellEnd"/>
      <w:r w:rsidRPr="000C3DA8">
        <w:rPr>
          <w:rtl/>
        </w:rPr>
        <w:t xml:space="preserve"> وابن </w:t>
      </w:r>
      <w:proofErr w:type="spellStart"/>
      <w:r w:rsidRPr="000C3DA8">
        <w:rPr>
          <w:rtl/>
        </w:rPr>
        <w:t>منجويه</w:t>
      </w:r>
      <w:proofErr w:type="spellEnd"/>
      <w:r w:rsidRPr="000C3DA8">
        <w:rPr>
          <w:rtl/>
        </w:rPr>
        <w:t xml:space="preserve"> المذكورَيْنِ آنفًا.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2-</w:t>
      </w:r>
      <w:proofErr w:type="spellEnd"/>
      <w:r w:rsidRPr="000C3DA8">
        <w:rPr>
          <w:rtl/>
        </w:rPr>
        <w:t xml:space="preserve"> أشار إلى ما انفرد </w:t>
      </w:r>
      <w:proofErr w:type="spellStart"/>
      <w:r w:rsidRPr="000C3DA8">
        <w:rPr>
          <w:rtl/>
        </w:rPr>
        <w:t>به</w:t>
      </w:r>
      <w:proofErr w:type="spellEnd"/>
      <w:r w:rsidRPr="000C3DA8">
        <w:rPr>
          <w:rtl/>
        </w:rPr>
        <w:t xml:space="preserve"> كل واحد منهما.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3-</w:t>
      </w:r>
      <w:proofErr w:type="spellEnd"/>
      <w:r w:rsidRPr="000C3DA8">
        <w:rPr>
          <w:rtl/>
        </w:rPr>
        <w:t xml:space="preserve"> استدرك ما أغفله </w:t>
      </w:r>
      <w:proofErr w:type="spellStart"/>
      <w:r w:rsidRPr="000C3DA8">
        <w:rPr>
          <w:rtl/>
        </w:rPr>
        <w:t>الكلاباذي</w:t>
      </w:r>
      <w:proofErr w:type="spellEnd"/>
      <w:r w:rsidRPr="000C3DA8">
        <w:rPr>
          <w:rtl/>
        </w:rPr>
        <w:t xml:space="preserve"> وابن </w:t>
      </w:r>
      <w:proofErr w:type="spellStart"/>
      <w:r w:rsidRPr="000C3DA8">
        <w:rPr>
          <w:rtl/>
        </w:rPr>
        <w:t>منجويه</w:t>
      </w:r>
      <w:proofErr w:type="spellEnd"/>
      <w:r w:rsidRPr="000C3DA8">
        <w:rPr>
          <w:rtl/>
        </w:rPr>
        <w:t xml:space="preserve"> في كتابيهما.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4-</w:t>
      </w:r>
      <w:proofErr w:type="spellEnd"/>
      <w:r w:rsidRPr="000C3DA8">
        <w:rPr>
          <w:rtl/>
        </w:rPr>
        <w:t xml:space="preserve"> حذف بعض الاستطرادات وما يمكن الاستغناء عنه من الكتابين. </w:t>
      </w:r>
    </w:p>
    <w:p w:rsidR="000C3DA8" w:rsidRPr="000C3DA8" w:rsidRDefault="000C3DA8" w:rsidP="000C3DA8">
      <w:proofErr w:type="spellStart"/>
      <w:r w:rsidRPr="000C3DA8">
        <w:rPr>
          <w:b/>
          <w:bCs/>
          <w:rtl/>
        </w:rPr>
        <w:t>ب-</w:t>
      </w:r>
      <w:proofErr w:type="spellEnd"/>
      <w:r w:rsidRPr="000C3DA8">
        <w:rPr>
          <w:b/>
          <w:bCs/>
          <w:rtl/>
        </w:rPr>
        <w:t xml:space="preserve"> ترتيبه: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التراجم المذكورة في الكتاب مرتبة على حروف المعجم.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ج-</w:t>
      </w:r>
      <w:proofErr w:type="spellEnd"/>
      <w:r w:rsidRPr="000C3DA8">
        <w:rPr>
          <w:b/>
          <w:bCs/>
          <w:rtl/>
        </w:rPr>
        <w:t xml:space="preserve"> طباعته: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طُبِعَ الكتاب لأول مرة في الهند،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>وتولت طباعته دائرة المعارف العثمانية سنة  1323 هـ.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4-</w:t>
      </w:r>
      <w:proofErr w:type="spellEnd"/>
      <w:r w:rsidRPr="000C3DA8">
        <w:rPr>
          <w:b/>
          <w:bCs/>
          <w:rtl/>
        </w:rPr>
        <w:t xml:space="preserve"> «التعريف برجال </w:t>
      </w:r>
      <w:proofErr w:type="spellStart"/>
      <w:r w:rsidRPr="000C3DA8">
        <w:rPr>
          <w:b/>
          <w:bCs/>
          <w:rtl/>
        </w:rPr>
        <w:t>الموطأ»:</w:t>
      </w:r>
      <w:proofErr w:type="spellEnd"/>
      <w:r w:rsidRPr="000C3DA8">
        <w:rPr>
          <w:b/>
          <w:bCs/>
          <w:rtl/>
        </w:rPr>
        <w:t xml:space="preserve">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-</w:t>
      </w:r>
      <w:proofErr w:type="spellEnd"/>
      <w:r w:rsidRPr="000C3DA8">
        <w:rPr>
          <w:b/>
          <w:bCs/>
          <w:rtl/>
        </w:rPr>
        <w:t xml:space="preserve"> </w:t>
      </w:r>
      <w:proofErr w:type="spellStart"/>
      <w:r w:rsidRPr="000C3DA8">
        <w:rPr>
          <w:b/>
          <w:bCs/>
          <w:rtl/>
        </w:rPr>
        <w:t>مؤلفه:</w:t>
      </w:r>
      <w:proofErr w:type="spellEnd"/>
      <w:r w:rsidRPr="000C3DA8">
        <w:rPr>
          <w:b/>
          <w:bCs/>
          <w:rtl/>
        </w:rPr>
        <w:t xml:space="preserve"> هو الحذاء</w:t>
      </w:r>
      <w:r w:rsidRPr="000C3DA8">
        <w:rPr>
          <w:rtl/>
        </w:rPr>
        <w:t xml:space="preserve"> </w:t>
      </w:r>
      <w:r w:rsidRPr="000C3DA8">
        <w:rPr>
          <w:b/>
          <w:bCs/>
          <w:rtl/>
        </w:rPr>
        <w:t>التميمي</w:t>
      </w:r>
      <w:r w:rsidRPr="000C3DA8">
        <w:rPr>
          <w:rtl/>
        </w:rPr>
        <w:t xml:space="preserve"> محمد بن يحيى (ت 416 هـ</w:t>
      </w:r>
      <w:proofErr w:type="spellStart"/>
      <w:r w:rsidRPr="000C3DA8">
        <w:rPr>
          <w:rtl/>
        </w:rPr>
        <w:t>).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-</w:t>
      </w:r>
      <w:proofErr w:type="spellEnd"/>
      <w:r w:rsidRPr="000C3DA8">
        <w:rPr>
          <w:rtl/>
        </w:rPr>
        <w:t xml:space="preserve"> وهو خاص برجال «موطأ </w:t>
      </w:r>
      <w:proofErr w:type="spellStart"/>
      <w:r w:rsidRPr="000C3DA8">
        <w:rPr>
          <w:rtl/>
        </w:rPr>
        <w:t>مالك»</w:t>
      </w:r>
      <w:proofErr w:type="spellEnd"/>
      <w:r w:rsidRPr="000C3DA8">
        <w:rPr>
          <w:rtl/>
        </w:rPr>
        <w:t xml:space="preserve"> </w:t>
      </w:r>
      <w:proofErr w:type="spellStart"/>
      <w:r w:rsidRPr="000C3DA8">
        <w:rPr>
          <w:rtl/>
        </w:rPr>
        <w:t>؛</w:t>
      </w:r>
      <w:proofErr w:type="spellEnd"/>
      <w:r w:rsidRPr="000C3DA8">
        <w:rPr>
          <w:rtl/>
        </w:rPr>
        <w:t xml:space="preserve"> كما يتضح من عنوانه.</w:t>
      </w:r>
      <w:r w:rsidRPr="000C3DA8">
        <w:t xml:space="preserve"> </w:t>
      </w:r>
    </w:p>
    <w:p w:rsidR="000C3DA8" w:rsidRPr="000C3DA8" w:rsidRDefault="000C3DA8" w:rsidP="000C3DA8">
      <w:proofErr w:type="spellStart"/>
      <w:r w:rsidRPr="000C3DA8">
        <w:rPr>
          <w:b/>
          <w:bCs/>
          <w:rtl/>
        </w:rPr>
        <w:t>5-</w:t>
      </w:r>
      <w:proofErr w:type="spellEnd"/>
      <w:r w:rsidRPr="000C3DA8">
        <w:rPr>
          <w:b/>
          <w:bCs/>
          <w:rtl/>
        </w:rPr>
        <w:t xml:space="preserve"> كتب التراجم الخاصة برجال الكتب السِّتَّة وبعض مصنفات لمؤلفيها:</w:t>
      </w:r>
      <w:r w:rsidRPr="000C3DA8">
        <w:rPr>
          <w:b/>
          <w:bCs/>
        </w:rPr>
        <w:t xml:space="preserve">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صَنَّفَ العلماء عددًا من الكتب جمعوا فيها تراجمَ رجالِ الكتب </w:t>
      </w:r>
      <w:proofErr w:type="spellStart"/>
      <w:r w:rsidRPr="000C3DA8">
        <w:rPr>
          <w:rtl/>
        </w:rPr>
        <w:t>الستة،</w:t>
      </w:r>
      <w:proofErr w:type="spellEnd"/>
      <w:r w:rsidRPr="000C3DA8">
        <w:rPr>
          <w:rtl/>
        </w:rPr>
        <w:t xml:space="preserve"> مع تراجمَ لرجال بعض مصنفات </w:t>
      </w:r>
      <w:proofErr w:type="spellStart"/>
      <w:r w:rsidRPr="000C3DA8">
        <w:rPr>
          <w:rtl/>
        </w:rPr>
        <w:t>صغيرة،</w:t>
      </w:r>
      <w:proofErr w:type="spellEnd"/>
      <w:r w:rsidRPr="000C3DA8">
        <w:rPr>
          <w:rtl/>
        </w:rPr>
        <w:t xml:space="preserve"> ألَّفها أيضًا أصحاب الكتب الستة.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ومن هذه </w:t>
      </w:r>
      <w:proofErr w:type="spellStart"/>
      <w:r w:rsidRPr="000C3DA8">
        <w:rPr>
          <w:rtl/>
        </w:rPr>
        <w:t>الكتب:</w:t>
      </w:r>
      <w:proofErr w:type="spellEnd"/>
      <w:r w:rsidRPr="000C3DA8">
        <w:rPr>
          <w:rtl/>
        </w:rPr>
        <w:t xml:space="preserve"> </w:t>
      </w:r>
      <w:proofErr w:type="spellStart"/>
      <w:r w:rsidRPr="000C3DA8">
        <w:rPr>
          <w:b/>
          <w:bCs/>
          <w:rtl/>
        </w:rPr>
        <w:t>كتاب:</w:t>
      </w:r>
      <w:proofErr w:type="spellEnd"/>
      <w:r w:rsidRPr="000C3DA8">
        <w:rPr>
          <w:b/>
          <w:bCs/>
          <w:rtl/>
        </w:rPr>
        <w:t xml:space="preserve"> «الكمال في أسماء </w:t>
      </w:r>
      <w:proofErr w:type="spellStart"/>
      <w:r w:rsidRPr="000C3DA8">
        <w:rPr>
          <w:b/>
          <w:bCs/>
          <w:rtl/>
        </w:rPr>
        <w:t>الرجال»:</w:t>
      </w:r>
      <w:proofErr w:type="spellEnd"/>
      <w:r w:rsidRPr="000C3DA8">
        <w:rPr>
          <w:b/>
          <w:bCs/>
          <w:rtl/>
        </w:rPr>
        <w:t xml:space="preserve"> للحافظ عبد الغني المقدسي.</w:t>
      </w:r>
      <w:r w:rsidRPr="000C3DA8">
        <w:rPr>
          <w:b/>
          <w:bCs/>
        </w:rPr>
        <w:t xml:space="preserve">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>وهذا الكتاب أشهر الكتب التي جمعت تراجم رجال الكتب الستة.</w:t>
      </w:r>
    </w:p>
    <w:p w:rsidR="000C3DA8" w:rsidRPr="000C3DA8" w:rsidRDefault="000C3DA8" w:rsidP="000C3DA8">
      <w:r w:rsidRPr="000C3DA8">
        <w:rPr>
          <w:rtl/>
        </w:rPr>
        <w:t xml:space="preserve">وبما أن هذا الكتاب قد لقي عناية كبيرة من العلماء لم يلقها </w:t>
      </w:r>
      <w:proofErr w:type="spellStart"/>
      <w:r w:rsidRPr="000C3DA8">
        <w:rPr>
          <w:rtl/>
        </w:rPr>
        <w:t>غيرُه؛</w:t>
      </w:r>
      <w:proofErr w:type="spellEnd"/>
      <w:r w:rsidRPr="000C3DA8">
        <w:rPr>
          <w:rtl/>
        </w:rPr>
        <w:t xml:space="preserve"> من التهذيب والتعليق والاختصار،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فسنتكلم </w:t>
      </w:r>
      <w:proofErr w:type="spellStart"/>
      <w:r w:rsidRPr="000C3DA8">
        <w:rPr>
          <w:rtl/>
        </w:rPr>
        <w:t>عنه،</w:t>
      </w:r>
      <w:proofErr w:type="spellEnd"/>
      <w:r w:rsidRPr="000C3DA8">
        <w:rPr>
          <w:rtl/>
        </w:rPr>
        <w:t xml:space="preserve"> وعن </w:t>
      </w:r>
      <w:proofErr w:type="spellStart"/>
      <w:r w:rsidRPr="000C3DA8">
        <w:rPr>
          <w:rtl/>
        </w:rPr>
        <w:t>تهذيباته،</w:t>
      </w:r>
      <w:proofErr w:type="spellEnd"/>
      <w:r w:rsidRPr="000C3DA8">
        <w:rPr>
          <w:rtl/>
        </w:rPr>
        <w:t xml:space="preserve"> </w:t>
      </w:r>
      <w:proofErr w:type="spellStart"/>
      <w:r w:rsidRPr="000C3DA8">
        <w:rPr>
          <w:rtl/>
        </w:rPr>
        <w:t>ومختصراته،</w:t>
      </w:r>
      <w:proofErr w:type="spellEnd"/>
      <w:r w:rsidRPr="000C3DA8">
        <w:rPr>
          <w:rtl/>
        </w:rPr>
        <w:t xml:space="preserve"> بشيء من التفصيل.</w:t>
      </w:r>
    </w:p>
    <w:p w:rsidR="000C3DA8" w:rsidRPr="000C3DA8" w:rsidRDefault="000C3DA8" w:rsidP="000C3DA8">
      <w:r w:rsidRPr="000C3DA8">
        <w:rPr>
          <w:b/>
          <w:bCs/>
          <w:rtl/>
        </w:rPr>
        <w:t>(3</w:t>
      </w:r>
      <w:proofErr w:type="spellStart"/>
      <w:r w:rsidRPr="000C3DA8">
        <w:rPr>
          <w:b/>
          <w:bCs/>
          <w:rtl/>
        </w:rPr>
        <w:t>)</w:t>
      </w:r>
      <w:proofErr w:type="spellEnd"/>
      <w:r w:rsidRPr="000C3DA8">
        <w:rPr>
          <w:b/>
          <w:bCs/>
          <w:rtl/>
        </w:rPr>
        <w:t xml:space="preserve"> كُتُب التراجم الخاصة برجال الكتب الستة وتوابعُها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1-</w:t>
      </w:r>
      <w:proofErr w:type="spellEnd"/>
      <w:r w:rsidRPr="000C3DA8">
        <w:rPr>
          <w:b/>
          <w:bCs/>
          <w:rtl/>
        </w:rPr>
        <w:t xml:space="preserve"> كتاب «الكمال في أسماء </w:t>
      </w:r>
      <w:proofErr w:type="spellStart"/>
      <w:r w:rsidRPr="000C3DA8">
        <w:rPr>
          <w:b/>
          <w:bCs/>
          <w:rtl/>
        </w:rPr>
        <w:t>الرجال»: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أ-</w:t>
      </w:r>
      <w:proofErr w:type="spellEnd"/>
      <w:r w:rsidRPr="000C3DA8">
        <w:rPr>
          <w:b/>
          <w:bCs/>
          <w:rtl/>
        </w:rPr>
        <w:t xml:space="preserve"> مؤلفه: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هو الحافظ </w:t>
      </w:r>
      <w:r w:rsidRPr="000C3DA8">
        <w:rPr>
          <w:b/>
          <w:bCs/>
          <w:rtl/>
        </w:rPr>
        <w:t>عبد</w:t>
      </w:r>
      <w:r w:rsidRPr="000C3DA8">
        <w:rPr>
          <w:rtl/>
        </w:rPr>
        <w:t xml:space="preserve"> </w:t>
      </w:r>
      <w:r w:rsidRPr="000C3DA8">
        <w:rPr>
          <w:b/>
          <w:bCs/>
          <w:rtl/>
        </w:rPr>
        <w:t>الغني</w:t>
      </w:r>
      <w:r w:rsidRPr="000C3DA8">
        <w:rPr>
          <w:rtl/>
        </w:rPr>
        <w:t xml:space="preserve"> بن عبد الواحد </w:t>
      </w:r>
      <w:r w:rsidRPr="000C3DA8">
        <w:rPr>
          <w:b/>
          <w:bCs/>
          <w:rtl/>
        </w:rPr>
        <w:t>المقدسيّ</w:t>
      </w:r>
      <w:r w:rsidRPr="000C3DA8">
        <w:rPr>
          <w:rtl/>
        </w:rPr>
        <w:t xml:space="preserve"> </w:t>
      </w:r>
      <w:proofErr w:type="spellStart"/>
      <w:r w:rsidRPr="000C3DA8">
        <w:rPr>
          <w:rtl/>
        </w:rPr>
        <w:t>الْجُمَّاعِيليّ</w:t>
      </w:r>
      <w:proofErr w:type="spellEnd"/>
      <w:r w:rsidRPr="000C3DA8">
        <w:rPr>
          <w:rtl/>
        </w:rPr>
        <w:t xml:space="preserve"> الحنبليّ (ت 600 هـ</w:t>
      </w:r>
      <w:proofErr w:type="spellStart"/>
      <w:r w:rsidRPr="000C3DA8">
        <w:rPr>
          <w:rtl/>
        </w:rPr>
        <w:t>).</w:t>
      </w:r>
      <w:proofErr w:type="spellEnd"/>
      <w:r w:rsidRPr="000C3DA8">
        <w:rPr>
          <w:rtl/>
        </w:rPr>
        <w:t xml:space="preserve">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lastRenderedPageBreak/>
        <w:t>ب-</w:t>
      </w:r>
      <w:proofErr w:type="spellEnd"/>
      <w:r w:rsidRPr="000C3DA8">
        <w:rPr>
          <w:b/>
          <w:bCs/>
          <w:rtl/>
        </w:rPr>
        <w:t xml:space="preserve"> مكانة الكتاب وأهميته: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1-</w:t>
      </w:r>
      <w:proofErr w:type="spellEnd"/>
      <w:r w:rsidRPr="000C3DA8">
        <w:rPr>
          <w:rtl/>
        </w:rPr>
        <w:t xml:space="preserve"> يعتبر هذا الكتاب من أقدم ما وصلنا من كتب التراجم الخاصة برجال الكتب الستة.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2-</w:t>
      </w:r>
      <w:proofErr w:type="spellEnd"/>
      <w:r w:rsidRPr="000C3DA8">
        <w:rPr>
          <w:rtl/>
        </w:rPr>
        <w:t xml:space="preserve"> يعتبر هذا الكتاب أصلاً لمن جاء بعده في هذا الباب.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فهو -كما قال الحافظ ابن </w:t>
      </w:r>
      <w:proofErr w:type="spellStart"/>
      <w:r w:rsidRPr="000C3DA8">
        <w:rPr>
          <w:rtl/>
        </w:rPr>
        <w:t>حجر-</w:t>
      </w:r>
      <w:proofErr w:type="spellEnd"/>
      <w:r w:rsidRPr="000C3DA8">
        <w:rPr>
          <w:rtl/>
        </w:rPr>
        <w:t xml:space="preserve"> </w:t>
      </w:r>
      <w:proofErr w:type="spellStart"/>
      <w:r w:rsidRPr="000C3DA8">
        <w:rPr>
          <w:rtl/>
        </w:rPr>
        <w:t>:</w:t>
      </w:r>
      <w:proofErr w:type="spellEnd"/>
      <w:r w:rsidRPr="000C3DA8">
        <w:rPr>
          <w:rtl/>
        </w:rPr>
        <w:t xml:space="preserve"> (من أَجَلِّ المصنفات في معرفة حملة الآثار </w:t>
      </w:r>
      <w:proofErr w:type="spellStart"/>
      <w:r w:rsidRPr="000C3DA8">
        <w:rPr>
          <w:rtl/>
        </w:rPr>
        <w:t>وَضْعًا،</w:t>
      </w:r>
      <w:proofErr w:type="spellEnd"/>
      <w:r w:rsidRPr="000C3DA8">
        <w:rPr>
          <w:rtl/>
        </w:rPr>
        <w:t xml:space="preserve"> وأعظم المؤلفات في بصائر ذوي الألباب وَقْعًا</w:t>
      </w:r>
      <w:proofErr w:type="spellStart"/>
      <w:r w:rsidRPr="000C3DA8">
        <w:rPr>
          <w:rtl/>
        </w:rPr>
        <w:t>).</w:t>
      </w:r>
      <w:proofErr w:type="spellEnd"/>
    </w:p>
    <w:p w:rsidR="000C3DA8" w:rsidRPr="000C3DA8" w:rsidRDefault="000C3DA8" w:rsidP="000C3DA8">
      <w:proofErr w:type="spellStart"/>
      <w:r w:rsidRPr="000C3DA8">
        <w:rPr>
          <w:b/>
          <w:bCs/>
          <w:rtl/>
        </w:rPr>
        <w:t>ج-</w:t>
      </w:r>
      <w:proofErr w:type="spellEnd"/>
      <w:r w:rsidRPr="000C3DA8">
        <w:rPr>
          <w:b/>
          <w:bCs/>
          <w:rtl/>
        </w:rPr>
        <w:t xml:space="preserve"> بعض مآخذ على الكتاب: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1-</w:t>
      </w:r>
      <w:proofErr w:type="spellEnd"/>
      <w:r w:rsidRPr="000C3DA8">
        <w:rPr>
          <w:rtl/>
        </w:rPr>
        <w:t xml:space="preserve"> أطال المؤلف فيه إطالة غير مفيدة في بعض المواضع.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2-</w:t>
      </w:r>
      <w:proofErr w:type="spellEnd"/>
      <w:r w:rsidRPr="000C3DA8">
        <w:rPr>
          <w:rtl/>
        </w:rPr>
        <w:t xml:space="preserve"> يحتاج الكتاب إلى: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استدراك لبعض التراجم،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وتحرير لبعض المسائل،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وتهذيب لكثير من الأقوال والأمثلة. </w:t>
      </w:r>
    </w:p>
    <w:p w:rsidR="000C3DA8" w:rsidRPr="000C3DA8" w:rsidRDefault="000C3DA8" w:rsidP="000C3DA8">
      <w:proofErr w:type="spellStart"/>
      <w:r w:rsidRPr="000C3DA8">
        <w:rPr>
          <w:b/>
          <w:bCs/>
          <w:rtl/>
        </w:rPr>
        <w:t>2-</w:t>
      </w:r>
      <w:proofErr w:type="spellEnd"/>
      <w:r w:rsidRPr="000C3DA8">
        <w:rPr>
          <w:b/>
          <w:bCs/>
          <w:rtl/>
        </w:rPr>
        <w:t xml:space="preserve"> كتاب «تهذيب </w:t>
      </w:r>
      <w:proofErr w:type="spellStart"/>
      <w:r w:rsidRPr="000C3DA8">
        <w:rPr>
          <w:b/>
          <w:bCs/>
          <w:rtl/>
        </w:rPr>
        <w:t>الكمال»:</w:t>
      </w:r>
      <w:proofErr w:type="spellEnd"/>
      <w:r w:rsidRPr="000C3DA8">
        <w:rPr>
          <w:b/>
          <w:bCs/>
        </w:rPr>
        <w:t xml:space="preserve">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أ-</w:t>
      </w:r>
      <w:proofErr w:type="spellEnd"/>
      <w:r w:rsidRPr="000C3DA8">
        <w:rPr>
          <w:b/>
          <w:bCs/>
          <w:rtl/>
        </w:rPr>
        <w:t xml:space="preserve"> مؤلفه: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هو:</w:t>
      </w:r>
      <w:proofErr w:type="spellEnd"/>
      <w:r w:rsidRPr="000C3DA8">
        <w:rPr>
          <w:rtl/>
        </w:rPr>
        <w:t xml:space="preserve"> الحافظ الشهير </w:t>
      </w:r>
      <w:r w:rsidRPr="000C3DA8">
        <w:rPr>
          <w:b/>
          <w:bCs/>
          <w:rtl/>
        </w:rPr>
        <w:t xml:space="preserve">الإمام </w:t>
      </w:r>
      <w:proofErr w:type="spellStart"/>
      <w:r w:rsidRPr="000C3DA8">
        <w:rPr>
          <w:b/>
          <w:bCs/>
          <w:rtl/>
        </w:rPr>
        <w:t>المزيّ،</w:t>
      </w:r>
      <w:proofErr w:type="spellEnd"/>
      <w:r w:rsidRPr="000C3DA8">
        <w:rPr>
          <w:rtl/>
        </w:rPr>
        <w:t xml:space="preserve"> أبو الحجاج يوسف بن الزكي (ت 742 هـ</w:t>
      </w:r>
      <w:proofErr w:type="spellStart"/>
      <w:r w:rsidRPr="000C3DA8">
        <w:rPr>
          <w:rtl/>
        </w:rPr>
        <w:t>).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ب-</w:t>
      </w:r>
      <w:proofErr w:type="spellEnd"/>
      <w:r w:rsidRPr="000C3DA8">
        <w:rPr>
          <w:b/>
          <w:bCs/>
          <w:rtl/>
        </w:rPr>
        <w:t xml:space="preserve"> سبب تأليف الكتاب: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حيث إن كتاب «الكمال في أسماء </w:t>
      </w:r>
      <w:proofErr w:type="spellStart"/>
      <w:r w:rsidRPr="000C3DA8">
        <w:rPr>
          <w:rtl/>
        </w:rPr>
        <w:t>الرجال»</w:t>
      </w:r>
      <w:proofErr w:type="spellEnd"/>
      <w:r w:rsidRPr="000C3DA8">
        <w:rPr>
          <w:rtl/>
        </w:rPr>
        <w:t xml:space="preserve"> يحتاج إلى تهذيب وإكمال </w:t>
      </w:r>
      <w:proofErr w:type="spellStart"/>
      <w:r w:rsidRPr="000C3DA8">
        <w:rPr>
          <w:rtl/>
        </w:rPr>
        <w:t>وتحرير؛</w:t>
      </w:r>
      <w:proofErr w:type="spellEnd"/>
      <w:r w:rsidRPr="000C3DA8">
        <w:rPr>
          <w:rtl/>
        </w:rPr>
        <w:t xml:space="preserve"> كما سبق،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>فقد قام الإمام</w:t>
      </w:r>
      <w:r w:rsidRPr="000C3DA8">
        <w:rPr>
          <w:b/>
          <w:bCs/>
          <w:rtl/>
        </w:rPr>
        <w:t xml:space="preserve"> المزيّ </w:t>
      </w:r>
      <w:r w:rsidRPr="000C3DA8">
        <w:rPr>
          <w:rtl/>
        </w:rPr>
        <w:t xml:space="preserve">بتهذيبه وإكماله في «تهذيب </w:t>
      </w:r>
      <w:proofErr w:type="spellStart"/>
      <w:r w:rsidRPr="000C3DA8">
        <w:rPr>
          <w:rtl/>
        </w:rPr>
        <w:t>الكمال».</w:t>
      </w:r>
      <w:proofErr w:type="spellEnd"/>
      <w:r w:rsidRPr="000C3DA8">
        <w:rPr>
          <w:rtl/>
        </w:rPr>
        <w:t xml:space="preserve"> </w:t>
      </w:r>
    </w:p>
    <w:p w:rsidR="000C3DA8" w:rsidRPr="000C3DA8" w:rsidRDefault="000C3DA8" w:rsidP="000C3DA8">
      <w:proofErr w:type="spellStart"/>
      <w:r w:rsidRPr="000C3DA8">
        <w:rPr>
          <w:b/>
          <w:bCs/>
          <w:rtl/>
        </w:rPr>
        <w:t>ج-</w:t>
      </w:r>
      <w:proofErr w:type="spellEnd"/>
      <w:r w:rsidRPr="000C3DA8">
        <w:rPr>
          <w:b/>
          <w:bCs/>
          <w:rtl/>
        </w:rPr>
        <w:t xml:space="preserve"> مكانة الكتاب وأهميته: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>أجاد الإمام</w:t>
      </w:r>
      <w:r w:rsidRPr="000C3DA8">
        <w:rPr>
          <w:b/>
          <w:bCs/>
          <w:rtl/>
        </w:rPr>
        <w:t xml:space="preserve"> المزيّ </w:t>
      </w:r>
      <w:r w:rsidRPr="000C3DA8">
        <w:rPr>
          <w:rtl/>
        </w:rPr>
        <w:t xml:space="preserve">في هذا الكتاب </w:t>
      </w:r>
      <w:proofErr w:type="spellStart"/>
      <w:r w:rsidRPr="000C3DA8">
        <w:rPr>
          <w:rtl/>
        </w:rPr>
        <w:t>وأحسن،</w:t>
      </w:r>
      <w:proofErr w:type="spellEnd"/>
      <w:r w:rsidRPr="000C3DA8">
        <w:rPr>
          <w:rtl/>
        </w:rPr>
        <w:t xml:space="preserve"> كما وصفه الحافظ ابن حجر.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ويقول ابن السبكي في </w:t>
      </w:r>
      <w:proofErr w:type="spellStart"/>
      <w:r w:rsidRPr="000C3DA8">
        <w:rPr>
          <w:rtl/>
        </w:rPr>
        <w:t>وصفه:</w:t>
      </w:r>
      <w:proofErr w:type="spellEnd"/>
      <w:r w:rsidRPr="000C3DA8">
        <w:rPr>
          <w:rtl/>
        </w:rPr>
        <w:t xml:space="preserve"> (أُجْمِعَ على أنه لم يُصَنَّف </w:t>
      </w:r>
      <w:proofErr w:type="spellStart"/>
      <w:r w:rsidRPr="000C3DA8">
        <w:rPr>
          <w:rtl/>
        </w:rPr>
        <w:t>مثله،</w:t>
      </w:r>
      <w:proofErr w:type="spellEnd"/>
      <w:r w:rsidRPr="000C3DA8">
        <w:rPr>
          <w:rtl/>
        </w:rPr>
        <w:t xml:space="preserve"> ولا يُستطاع</w:t>
      </w:r>
      <w:proofErr w:type="spellStart"/>
      <w:r w:rsidRPr="000C3DA8">
        <w:rPr>
          <w:rtl/>
        </w:rPr>
        <w:t>).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د-</w:t>
      </w:r>
      <w:proofErr w:type="spellEnd"/>
      <w:r w:rsidRPr="000C3DA8">
        <w:rPr>
          <w:b/>
          <w:bCs/>
          <w:rtl/>
        </w:rPr>
        <w:t xml:space="preserve"> بعض مآخذ على الكتاب: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>أُخذ على الإمام المزيّ أنه أطال فيه أيضًا.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هـ-</w:t>
      </w:r>
      <w:proofErr w:type="spellEnd"/>
      <w:r w:rsidRPr="000C3DA8">
        <w:rPr>
          <w:b/>
          <w:bCs/>
          <w:rtl/>
        </w:rPr>
        <w:t xml:space="preserve"> منهج المزي في الكتاب: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سار المزيّ في كتابه «تهذيب </w:t>
      </w:r>
      <w:proofErr w:type="spellStart"/>
      <w:r w:rsidRPr="000C3DA8">
        <w:rPr>
          <w:rtl/>
        </w:rPr>
        <w:t>الكمال»</w:t>
      </w:r>
      <w:proofErr w:type="spellEnd"/>
      <w:r w:rsidRPr="000C3DA8">
        <w:rPr>
          <w:rtl/>
        </w:rPr>
        <w:t xml:space="preserve"> على النحو التالي:</w:t>
      </w:r>
      <w:r w:rsidRPr="000C3DA8">
        <w:t xml:space="preserve"> </w:t>
      </w:r>
    </w:p>
    <w:p w:rsidR="000C3DA8" w:rsidRPr="000C3DA8" w:rsidRDefault="000C3DA8" w:rsidP="000C3DA8">
      <w:proofErr w:type="spellStart"/>
      <w:r w:rsidRPr="000C3DA8">
        <w:rPr>
          <w:b/>
          <w:bCs/>
          <w:rtl/>
        </w:rPr>
        <w:t>1-</w:t>
      </w:r>
      <w:proofErr w:type="spellEnd"/>
      <w:r w:rsidRPr="000C3DA8">
        <w:rPr>
          <w:b/>
          <w:bCs/>
          <w:rtl/>
        </w:rPr>
        <w:t xml:space="preserve"> </w:t>
      </w:r>
      <w:r w:rsidRPr="000C3DA8">
        <w:rPr>
          <w:rtl/>
        </w:rPr>
        <w:t xml:space="preserve">ترجم لرجال الكتب </w:t>
      </w:r>
      <w:proofErr w:type="spellStart"/>
      <w:r w:rsidRPr="000C3DA8">
        <w:rPr>
          <w:rtl/>
        </w:rPr>
        <w:t>الستة،</w:t>
      </w:r>
      <w:proofErr w:type="spellEnd"/>
      <w:r w:rsidRPr="000C3DA8">
        <w:rPr>
          <w:rtl/>
        </w:rPr>
        <w:t xml:space="preserve"> ولرجال المصنفات التي صَنَّفَهَا أصحاب الكتب الستة،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إلا أنه ترك مصنفاتهم المتعلقة بالتواريخ؛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لأن الأحاديث التي تَرِدُ فيها غير مقصودة بالاحتجاج.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2-</w:t>
      </w:r>
      <w:proofErr w:type="spellEnd"/>
      <w:r w:rsidRPr="000C3DA8">
        <w:rPr>
          <w:b/>
          <w:bCs/>
          <w:rtl/>
        </w:rPr>
        <w:t xml:space="preserve"> </w:t>
      </w:r>
      <w:r w:rsidRPr="000C3DA8">
        <w:rPr>
          <w:rtl/>
        </w:rPr>
        <w:t>رَمَزَ في كل ترجمة رموزًا تدل على المصنفات التي روت أحاديثَ من طريق صاحب الترجمة.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>وستأتي هذه الرموز.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lastRenderedPageBreak/>
        <w:t>3-</w:t>
      </w:r>
      <w:proofErr w:type="spellEnd"/>
      <w:r w:rsidRPr="000C3DA8">
        <w:rPr>
          <w:rtl/>
        </w:rPr>
        <w:t xml:space="preserve"> ذكر في ترجمة كل </w:t>
      </w:r>
      <w:proofErr w:type="spellStart"/>
      <w:r w:rsidRPr="000C3DA8">
        <w:rPr>
          <w:rtl/>
        </w:rPr>
        <w:t>راوٍ:</w:t>
      </w:r>
      <w:proofErr w:type="spellEnd"/>
      <w:r w:rsidRPr="000C3DA8">
        <w:rPr>
          <w:rtl/>
        </w:rPr>
        <w:t xml:space="preserve"> شيوخه وتلاميذه على الاستيعاب بقَدْرِ ما تيسر له.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وقد حصل من ذلك على الأكثر منهم؛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>لأنه يتعذر أو يتعسر استيعابهم تمامًا.</w:t>
      </w:r>
      <w:r w:rsidRPr="000C3DA8">
        <w:t xml:space="preserve"> </w:t>
      </w:r>
    </w:p>
    <w:p w:rsidR="000C3DA8" w:rsidRPr="000C3DA8" w:rsidRDefault="000C3DA8" w:rsidP="000C3DA8">
      <w:proofErr w:type="spellStart"/>
      <w:r w:rsidRPr="000C3DA8">
        <w:rPr>
          <w:b/>
          <w:bCs/>
          <w:rtl/>
        </w:rPr>
        <w:t>4-</w:t>
      </w:r>
      <w:proofErr w:type="spellEnd"/>
      <w:r w:rsidRPr="000C3DA8">
        <w:rPr>
          <w:rtl/>
        </w:rPr>
        <w:t xml:space="preserve"> رتب كلا من شيوخ صاحب الترجمة وتلاميذه على حروف المعجم.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5-</w:t>
      </w:r>
      <w:proofErr w:type="spellEnd"/>
      <w:r w:rsidRPr="000C3DA8">
        <w:rPr>
          <w:rtl/>
        </w:rPr>
        <w:t xml:space="preserve"> ذكر سنة وفاة الرجل،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>وذكر الخلاف وأقوال العلماء فيها تفصيلًا.</w:t>
      </w:r>
      <w:r w:rsidRPr="000C3DA8">
        <w:t xml:space="preserve">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6-</w:t>
      </w:r>
      <w:proofErr w:type="spellEnd"/>
      <w:r w:rsidRPr="000C3DA8">
        <w:rPr>
          <w:rtl/>
        </w:rPr>
        <w:t xml:space="preserve"> ذكر عددًا من التراجم ولم يُعَرِّف بأحوالهم،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ولم يزد على </w:t>
      </w:r>
      <w:proofErr w:type="spellStart"/>
      <w:r w:rsidRPr="000C3DA8">
        <w:rPr>
          <w:rtl/>
        </w:rPr>
        <w:t>قوله:</w:t>
      </w:r>
      <w:proofErr w:type="spellEnd"/>
      <w:r w:rsidRPr="000C3DA8">
        <w:rPr>
          <w:rtl/>
        </w:rPr>
        <w:t xml:space="preserve"> (روى عن فلان</w:t>
      </w:r>
      <w:proofErr w:type="spellStart"/>
      <w:r w:rsidRPr="000C3DA8">
        <w:rPr>
          <w:rtl/>
        </w:rPr>
        <w:t>)،</w:t>
      </w:r>
      <w:proofErr w:type="spellEnd"/>
      <w:r w:rsidRPr="000C3DA8">
        <w:rPr>
          <w:rtl/>
        </w:rPr>
        <w:t xml:space="preserve">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أو:</w:t>
      </w:r>
      <w:proofErr w:type="spellEnd"/>
      <w:r w:rsidRPr="000C3DA8">
        <w:rPr>
          <w:rtl/>
        </w:rPr>
        <w:t xml:space="preserve"> (روى عنه فلان</w:t>
      </w:r>
      <w:proofErr w:type="spellStart"/>
      <w:r w:rsidRPr="000C3DA8">
        <w:rPr>
          <w:rtl/>
        </w:rPr>
        <w:t>)،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أو:</w:t>
      </w:r>
      <w:proofErr w:type="spellEnd"/>
      <w:r w:rsidRPr="000C3DA8">
        <w:rPr>
          <w:rtl/>
        </w:rPr>
        <w:t xml:space="preserve"> (أخرج له فلان</w:t>
      </w:r>
      <w:proofErr w:type="spellStart"/>
      <w:r w:rsidRPr="000C3DA8">
        <w:rPr>
          <w:rtl/>
        </w:rPr>
        <w:t>).</w:t>
      </w:r>
      <w:proofErr w:type="spellEnd"/>
      <w:r w:rsidRPr="000C3DA8">
        <w:rPr>
          <w:rtl/>
        </w:rPr>
        <w:t xml:space="preserve">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والظاهر أنه لم يعرف شيئًا من أحوالهم،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وليس ذلك </w:t>
      </w:r>
      <w:proofErr w:type="spellStart"/>
      <w:r w:rsidRPr="000C3DA8">
        <w:rPr>
          <w:rtl/>
        </w:rPr>
        <w:t>بغريب؛</w:t>
      </w:r>
      <w:proofErr w:type="spellEnd"/>
      <w:r w:rsidRPr="000C3DA8">
        <w:rPr>
          <w:rtl/>
        </w:rPr>
        <w:t xml:space="preserve"> لأن الإحاطة بأحوال آلاف من الرواة ليس بالأمر الهيِّنِ،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ومع </w:t>
      </w:r>
      <w:proofErr w:type="spellStart"/>
      <w:r w:rsidRPr="000C3DA8">
        <w:rPr>
          <w:rtl/>
        </w:rPr>
        <w:t>ذلك؛</w:t>
      </w:r>
      <w:proofErr w:type="spellEnd"/>
      <w:r w:rsidRPr="000C3DA8">
        <w:rPr>
          <w:rtl/>
        </w:rPr>
        <w:t xml:space="preserve"> فعدد من لم يُعَرِّف بأحوالهم قليل جدًّا بالنسبة للأعداد الكثيرة جدًّا في هذا الكتاب.</w:t>
      </w:r>
      <w:r w:rsidRPr="000C3DA8">
        <w:t xml:space="preserve"> </w:t>
      </w:r>
    </w:p>
    <w:p w:rsidR="000C3DA8" w:rsidRPr="000C3DA8" w:rsidRDefault="000C3DA8" w:rsidP="000C3DA8">
      <w:proofErr w:type="spellStart"/>
      <w:r w:rsidRPr="000C3DA8">
        <w:rPr>
          <w:b/>
          <w:bCs/>
          <w:rtl/>
        </w:rPr>
        <w:t>7-</w:t>
      </w:r>
      <w:proofErr w:type="spellEnd"/>
      <w:r w:rsidRPr="000C3DA8">
        <w:rPr>
          <w:rtl/>
        </w:rPr>
        <w:t xml:space="preserve"> أطال الكتاب بإيراده كثيرًا من الأحاديث التي يُخَرِّجُهَا من </w:t>
      </w:r>
      <w:proofErr w:type="spellStart"/>
      <w:r w:rsidRPr="000C3DA8">
        <w:rPr>
          <w:rtl/>
        </w:rPr>
        <w:t>مروياته</w:t>
      </w:r>
      <w:proofErr w:type="spellEnd"/>
      <w:r w:rsidRPr="000C3DA8">
        <w:rPr>
          <w:rtl/>
        </w:rPr>
        <w:t xml:space="preserve"> </w:t>
      </w:r>
      <w:proofErr w:type="spellStart"/>
      <w:r w:rsidRPr="000C3DA8">
        <w:rPr>
          <w:rtl/>
        </w:rPr>
        <w:t>العالية؛</w:t>
      </w:r>
      <w:proofErr w:type="spellEnd"/>
      <w:r w:rsidRPr="000C3DA8">
        <w:rPr>
          <w:rtl/>
        </w:rPr>
        <w:t xml:space="preserve"> من </w:t>
      </w:r>
      <w:proofErr w:type="spellStart"/>
      <w:r w:rsidRPr="000C3DA8">
        <w:rPr>
          <w:rtl/>
        </w:rPr>
        <w:t>الموافقات،</w:t>
      </w:r>
      <w:proofErr w:type="spellEnd"/>
      <w:r w:rsidRPr="000C3DA8">
        <w:rPr>
          <w:rtl/>
        </w:rPr>
        <w:t xml:space="preserve"> </w:t>
      </w:r>
      <w:proofErr w:type="spellStart"/>
      <w:r w:rsidRPr="000C3DA8">
        <w:rPr>
          <w:rtl/>
        </w:rPr>
        <w:t>والأبدال،</w:t>
      </w:r>
      <w:proofErr w:type="spellEnd"/>
      <w:r w:rsidRPr="000C3DA8">
        <w:rPr>
          <w:rtl/>
        </w:rPr>
        <w:t xml:space="preserve"> وغير ذلك من أنواع العلوم.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>وَتُقَدَّرُ هذه الأحاديث من حيث الحجم بنحو ثلث حجم الكتاب.</w:t>
      </w:r>
      <w:r w:rsidRPr="000C3DA8">
        <w:t xml:space="preserve">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8-</w:t>
      </w:r>
      <w:proofErr w:type="spellEnd"/>
      <w:r w:rsidRPr="000C3DA8">
        <w:rPr>
          <w:rtl/>
        </w:rPr>
        <w:t xml:space="preserve"> رَتَّبَ أسماء التراجم على أَحرف المعجم،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بما فيها أسماء الصحابة مخلوطةً مع أسماء غيرهم،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وذلك بخلاف صاحب </w:t>
      </w:r>
      <w:proofErr w:type="spellStart"/>
      <w:r w:rsidRPr="000C3DA8">
        <w:rPr>
          <w:rtl/>
        </w:rPr>
        <w:t>«الكمال»</w:t>
      </w:r>
      <w:proofErr w:type="spellEnd"/>
      <w:r w:rsidRPr="000C3DA8">
        <w:rPr>
          <w:rtl/>
        </w:rPr>
        <w:t xml:space="preserve"> الذي ترجم لأسماء الصحابة وحدهم غير مخلوطين بغيرهم،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>إلا أن المزي ابتدأ في حرف (الهمزة</w:t>
      </w:r>
      <w:proofErr w:type="spellStart"/>
      <w:r w:rsidRPr="000C3DA8">
        <w:rPr>
          <w:rtl/>
        </w:rPr>
        <w:t>)</w:t>
      </w:r>
      <w:proofErr w:type="spellEnd"/>
      <w:r w:rsidRPr="000C3DA8">
        <w:rPr>
          <w:rtl/>
        </w:rPr>
        <w:t xml:space="preserve"> بمن اسمه أحمد،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>وفي حرف (الميم</w:t>
      </w:r>
      <w:proofErr w:type="spellStart"/>
      <w:r w:rsidRPr="000C3DA8">
        <w:rPr>
          <w:rtl/>
        </w:rPr>
        <w:t>)</w:t>
      </w:r>
      <w:proofErr w:type="spellEnd"/>
      <w:r w:rsidRPr="000C3DA8">
        <w:rPr>
          <w:rtl/>
        </w:rPr>
        <w:t xml:space="preserve"> بمن اسمه محمد؛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وذلك لشرف اسم النبي </w:t>
      </w:r>
      <w:r w:rsidRPr="000C3DA8">
        <w:sym w:font="AGA Arabesque" w:char="0072"/>
      </w:r>
      <w:r w:rsidRPr="000C3DA8">
        <w:rPr>
          <w:rtl/>
        </w:rPr>
        <w:t xml:space="preserve"> </w:t>
      </w:r>
      <w:proofErr w:type="spellStart"/>
      <w:r w:rsidRPr="000C3DA8">
        <w:rPr>
          <w:rtl/>
        </w:rPr>
        <w:t>.</w:t>
      </w:r>
      <w:proofErr w:type="spellEnd"/>
      <w:r w:rsidRPr="000C3DA8">
        <w:t xml:space="preserve"> </w:t>
      </w:r>
    </w:p>
    <w:p w:rsidR="000C3DA8" w:rsidRPr="000C3DA8" w:rsidRDefault="000C3DA8" w:rsidP="000C3DA8">
      <w:proofErr w:type="spellStart"/>
      <w:r w:rsidRPr="000C3DA8">
        <w:rPr>
          <w:b/>
          <w:bCs/>
          <w:rtl/>
        </w:rPr>
        <w:t>9-</w:t>
      </w:r>
      <w:proofErr w:type="spellEnd"/>
      <w:r w:rsidRPr="000C3DA8">
        <w:rPr>
          <w:rtl/>
        </w:rPr>
        <w:t xml:space="preserve"> نَسَبَ بعض الأقوال في الجرح والتعديل إلى قائليها من أئمة الجرح والتعديل بالسند،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وذَكَرَ بعض تلك الأقوال بدون سند،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وقال عن ذلك الأمر الأخير: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(وما في كتابنا هذا مما لم نذكر له إسنادًا: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أ-</w:t>
      </w:r>
      <w:proofErr w:type="spellEnd"/>
      <w:r w:rsidRPr="000C3DA8">
        <w:rPr>
          <w:rtl/>
        </w:rPr>
        <w:t xml:space="preserve"> فما كان بصيغة </w:t>
      </w:r>
      <w:proofErr w:type="spellStart"/>
      <w:r w:rsidRPr="000C3DA8">
        <w:rPr>
          <w:rtl/>
        </w:rPr>
        <w:t>الجزم؛</w:t>
      </w:r>
      <w:proofErr w:type="spellEnd"/>
      <w:r w:rsidRPr="000C3DA8">
        <w:rPr>
          <w:rtl/>
        </w:rPr>
        <w:t xml:space="preserve"> فهو مما لا نعلم بإسناده إلى قائله المَحْكِيِّ عنه بأسًا،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ب-</w:t>
      </w:r>
      <w:proofErr w:type="spellEnd"/>
      <w:r w:rsidRPr="000C3DA8">
        <w:rPr>
          <w:rtl/>
        </w:rPr>
        <w:t xml:space="preserve"> وما كان بصيغة </w:t>
      </w:r>
      <w:proofErr w:type="spellStart"/>
      <w:r w:rsidRPr="000C3DA8">
        <w:rPr>
          <w:rtl/>
        </w:rPr>
        <w:t>التمريض؛</w:t>
      </w:r>
      <w:proofErr w:type="spellEnd"/>
      <w:r w:rsidRPr="000C3DA8">
        <w:rPr>
          <w:rtl/>
        </w:rPr>
        <w:t xml:space="preserve"> فربما كان في إسناده نظر</w:t>
      </w:r>
      <w:proofErr w:type="spellStart"/>
      <w:r w:rsidRPr="000C3DA8">
        <w:rPr>
          <w:rtl/>
        </w:rPr>
        <w:t>).</w:t>
      </w:r>
      <w:proofErr w:type="spellEnd"/>
    </w:p>
    <w:p w:rsidR="000C3DA8" w:rsidRPr="000C3DA8" w:rsidRDefault="000C3DA8" w:rsidP="000C3DA8">
      <w:proofErr w:type="spellStart"/>
      <w:r w:rsidRPr="000C3DA8">
        <w:rPr>
          <w:b/>
          <w:bCs/>
          <w:rtl/>
        </w:rPr>
        <w:t>10-</w:t>
      </w:r>
      <w:proofErr w:type="spellEnd"/>
      <w:r w:rsidRPr="000C3DA8">
        <w:rPr>
          <w:rtl/>
        </w:rPr>
        <w:t xml:space="preserve"> نَبَّهَ على ترتيبات بعض الأسماء </w:t>
      </w:r>
      <w:proofErr w:type="spellStart"/>
      <w:r w:rsidRPr="000C3DA8">
        <w:rPr>
          <w:rtl/>
        </w:rPr>
        <w:t>المبهمة،</w:t>
      </w:r>
      <w:proofErr w:type="spellEnd"/>
      <w:r w:rsidRPr="000C3DA8">
        <w:rPr>
          <w:rtl/>
        </w:rPr>
        <w:t xml:space="preserve"> أو </w:t>
      </w:r>
      <w:proofErr w:type="spellStart"/>
      <w:r w:rsidRPr="000C3DA8">
        <w:rPr>
          <w:rtl/>
        </w:rPr>
        <w:t>المكنية،</w:t>
      </w:r>
      <w:proofErr w:type="spellEnd"/>
      <w:r w:rsidRPr="000C3DA8">
        <w:rPr>
          <w:rtl/>
        </w:rPr>
        <w:t xml:space="preserve"> وما أشبه </w:t>
      </w:r>
      <w:proofErr w:type="spellStart"/>
      <w:r w:rsidRPr="000C3DA8">
        <w:rPr>
          <w:rtl/>
        </w:rPr>
        <w:t>ذلك،</w:t>
      </w:r>
      <w:proofErr w:type="spellEnd"/>
      <w:r w:rsidRPr="000C3DA8">
        <w:rPr>
          <w:rtl/>
        </w:rPr>
        <w:t xml:space="preserve"> فقال:</w:t>
      </w:r>
      <w:r w:rsidRPr="000C3DA8">
        <w:t xml:space="preserve">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lastRenderedPageBreak/>
        <w:t>(أ-</w:t>
      </w:r>
      <w:proofErr w:type="spellEnd"/>
      <w:r w:rsidRPr="000C3DA8">
        <w:rPr>
          <w:rtl/>
        </w:rPr>
        <w:t xml:space="preserve"> إذا كان في أصحاب </w:t>
      </w:r>
      <w:proofErr w:type="spellStart"/>
      <w:r w:rsidRPr="000C3DA8">
        <w:rPr>
          <w:rtl/>
        </w:rPr>
        <w:t>الكنى</w:t>
      </w:r>
      <w:proofErr w:type="spellEnd"/>
      <w:r w:rsidRPr="000C3DA8">
        <w:rPr>
          <w:rtl/>
        </w:rPr>
        <w:t xml:space="preserve"> من اسمه معروف من غير خلاف </w:t>
      </w:r>
      <w:proofErr w:type="spellStart"/>
      <w:r w:rsidRPr="000C3DA8">
        <w:rPr>
          <w:rtl/>
        </w:rPr>
        <w:t>فيه:</w:t>
      </w:r>
      <w:proofErr w:type="spellEnd"/>
      <w:r w:rsidRPr="000C3DA8">
        <w:rPr>
          <w:rtl/>
        </w:rPr>
        <w:t xml:space="preserve"> ذكرناه في </w:t>
      </w:r>
      <w:proofErr w:type="spellStart"/>
      <w:r w:rsidRPr="000C3DA8">
        <w:rPr>
          <w:rtl/>
        </w:rPr>
        <w:t>الأسماء،</w:t>
      </w:r>
      <w:proofErr w:type="spellEnd"/>
      <w:r w:rsidRPr="000C3DA8">
        <w:rPr>
          <w:rtl/>
        </w:rPr>
        <w:t xml:space="preserve"> ثم نبهنا عليه في </w:t>
      </w:r>
      <w:proofErr w:type="spellStart"/>
      <w:r w:rsidRPr="000C3DA8">
        <w:rPr>
          <w:rtl/>
        </w:rPr>
        <w:t>الكنى،</w:t>
      </w:r>
      <w:proofErr w:type="spellEnd"/>
      <w:r w:rsidRPr="000C3DA8">
        <w:rPr>
          <w:rtl/>
        </w:rPr>
        <w:t xml:space="preserve">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ب-</w:t>
      </w:r>
      <w:proofErr w:type="spellEnd"/>
      <w:r w:rsidRPr="000C3DA8">
        <w:rPr>
          <w:rtl/>
        </w:rPr>
        <w:t xml:space="preserve"> وإن كان فيهم مِنْ لا يُعرف اسمُه أو اخْتُلِفَ </w:t>
      </w:r>
      <w:proofErr w:type="spellStart"/>
      <w:r w:rsidRPr="000C3DA8">
        <w:rPr>
          <w:rtl/>
        </w:rPr>
        <w:t>فيه:</w:t>
      </w:r>
      <w:proofErr w:type="spellEnd"/>
      <w:r w:rsidRPr="000C3DA8">
        <w:rPr>
          <w:rtl/>
        </w:rPr>
        <w:t xml:space="preserve"> ذكرناه في </w:t>
      </w:r>
      <w:proofErr w:type="spellStart"/>
      <w:r w:rsidRPr="000C3DA8">
        <w:rPr>
          <w:rtl/>
        </w:rPr>
        <w:t>الكنى،</w:t>
      </w:r>
      <w:proofErr w:type="spellEnd"/>
      <w:r w:rsidRPr="000C3DA8">
        <w:rPr>
          <w:rtl/>
        </w:rPr>
        <w:t xml:space="preserve"> ونبهنا على ما في اسمه من الاختلاف،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ج-</w:t>
      </w:r>
      <w:proofErr w:type="spellEnd"/>
      <w:r w:rsidRPr="000C3DA8">
        <w:rPr>
          <w:rtl/>
        </w:rPr>
        <w:t xml:space="preserve"> ثم النساء كذلك،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د-</w:t>
      </w:r>
      <w:proofErr w:type="spellEnd"/>
      <w:r w:rsidRPr="000C3DA8">
        <w:rPr>
          <w:rtl/>
        </w:rPr>
        <w:t xml:space="preserve"> وربما كان بعض الأسماء يدخل في ترجمتيْن فأكثر،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فنذكره في أَوْلَى التراجم </w:t>
      </w:r>
      <w:proofErr w:type="spellStart"/>
      <w:r w:rsidRPr="000C3DA8">
        <w:rPr>
          <w:rtl/>
        </w:rPr>
        <w:t>به،</w:t>
      </w:r>
      <w:proofErr w:type="spellEnd"/>
      <w:r w:rsidRPr="000C3DA8">
        <w:rPr>
          <w:rtl/>
        </w:rPr>
        <w:t xml:space="preserve">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ثم ننبه عليه في الترجمة الأخرى، </w:t>
      </w:r>
    </w:p>
    <w:p w:rsidR="000C3DA8" w:rsidRPr="000C3DA8" w:rsidRDefault="000C3DA8" w:rsidP="000C3DA8">
      <w:proofErr w:type="spellStart"/>
      <w:r w:rsidRPr="000C3DA8">
        <w:rPr>
          <w:rtl/>
        </w:rPr>
        <w:t>هـ-</w:t>
      </w:r>
      <w:proofErr w:type="spellEnd"/>
      <w:r w:rsidRPr="000C3DA8">
        <w:rPr>
          <w:rtl/>
        </w:rPr>
        <w:t xml:space="preserve"> وبعد ذلك -أي بعد الانتهاء من </w:t>
      </w:r>
      <w:proofErr w:type="spellStart"/>
      <w:r w:rsidRPr="000C3DA8">
        <w:rPr>
          <w:rtl/>
        </w:rPr>
        <w:t>الأسماء-</w:t>
      </w:r>
      <w:proofErr w:type="spellEnd"/>
      <w:r w:rsidRPr="000C3DA8">
        <w:rPr>
          <w:rtl/>
        </w:rPr>
        <w:t xml:space="preserve"> فصول </w:t>
      </w:r>
      <w:proofErr w:type="spellStart"/>
      <w:r w:rsidRPr="000C3DA8">
        <w:rPr>
          <w:rtl/>
        </w:rPr>
        <w:t>:</w:t>
      </w:r>
      <w:proofErr w:type="spellEnd"/>
      <w:r w:rsidRPr="000C3DA8">
        <w:rPr>
          <w:rtl/>
        </w:rPr>
        <w:t xml:space="preserve">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1-</w:t>
      </w:r>
      <w:proofErr w:type="spellEnd"/>
      <w:r w:rsidRPr="000C3DA8">
        <w:rPr>
          <w:rtl/>
        </w:rPr>
        <w:t xml:space="preserve"> فيمن اشتهر بالنسبة إلى </w:t>
      </w:r>
      <w:proofErr w:type="spellStart"/>
      <w:r w:rsidRPr="000C3DA8">
        <w:rPr>
          <w:rtl/>
        </w:rPr>
        <w:t>أبيه،</w:t>
      </w:r>
      <w:proofErr w:type="spellEnd"/>
      <w:r w:rsidRPr="000C3DA8">
        <w:rPr>
          <w:rtl/>
        </w:rPr>
        <w:t xml:space="preserve"> أو </w:t>
      </w:r>
      <w:proofErr w:type="spellStart"/>
      <w:r w:rsidRPr="000C3DA8">
        <w:rPr>
          <w:rtl/>
        </w:rPr>
        <w:t>جده،</w:t>
      </w:r>
      <w:proofErr w:type="spellEnd"/>
      <w:r w:rsidRPr="000C3DA8">
        <w:rPr>
          <w:rtl/>
        </w:rPr>
        <w:t xml:space="preserve"> أو </w:t>
      </w:r>
      <w:proofErr w:type="spellStart"/>
      <w:r w:rsidRPr="000C3DA8">
        <w:rPr>
          <w:rtl/>
        </w:rPr>
        <w:t>أمه،</w:t>
      </w:r>
      <w:proofErr w:type="spellEnd"/>
      <w:r w:rsidRPr="000C3DA8">
        <w:rPr>
          <w:rtl/>
        </w:rPr>
        <w:t xml:space="preserve"> أو </w:t>
      </w:r>
      <w:proofErr w:type="spellStart"/>
      <w:r w:rsidRPr="000C3DA8">
        <w:rPr>
          <w:rtl/>
        </w:rPr>
        <w:t>عمه،</w:t>
      </w:r>
      <w:proofErr w:type="spellEnd"/>
      <w:r w:rsidRPr="000C3DA8">
        <w:rPr>
          <w:rtl/>
        </w:rPr>
        <w:t xml:space="preserve"> أو نحو ذلك،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2-</w:t>
      </w:r>
      <w:proofErr w:type="spellEnd"/>
      <w:r w:rsidRPr="000C3DA8">
        <w:rPr>
          <w:rtl/>
        </w:rPr>
        <w:t xml:space="preserve"> و فيمن اشتهر بالنسبة إلى قبيلة أو بلدة أو صناعة،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3-</w:t>
      </w:r>
      <w:proofErr w:type="spellEnd"/>
      <w:r w:rsidRPr="000C3DA8">
        <w:rPr>
          <w:rtl/>
        </w:rPr>
        <w:t xml:space="preserve"> و فيمن اشتهر بلقب أو نحوه،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4-</w:t>
      </w:r>
      <w:proofErr w:type="spellEnd"/>
      <w:r w:rsidRPr="000C3DA8">
        <w:rPr>
          <w:rtl/>
        </w:rPr>
        <w:t xml:space="preserve"> و فيمن </w:t>
      </w:r>
      <w:proofErr w:type="spellStart"/>
      <w:r w:rsidRPr="000C3DA8">
        <w:rPr>
          <w:rtl/>
        </w:rPr>
        <w:t>أُبْهِمَ؛</w:t>
      </w:r>
      <w:proofErr w:type="spellEnd"/>
      <w:r w:rsidRPr="000C3DA8">
        <w:rPr>
          <w:rtl/>
        </w:rPr>
        <w:t xml:space="preserve"> </w:t>
      </w:r>
      <w:proofErr w:type="spellStart"/>
      <w:r w:rsidRPr="000C3DA8">
        <w:rPr>
          <w:rtl/>
        </w:rPr>
        <w:t>مثل:</w:t>
      </w:r>
      <w:proofErr w:type="spellEnd"/>
      <w:r w:rsidRPr="000C3DA8">
        <w:rPr>
          <w:rtl/>
        </w:rPr>
        <w:t xml:space="preserve"> فلان عن </w:t>
      </w:r>
      <w:proofErr w:type="spellStart"/>
      <w:r w:rsidRPr="000C3DA8">
        <w:rPr>
          <w:rtl/>
        </w:rPr>
        <w:t>أبيه،</w:t>
      </w:r>
      <w:proofErr w:type="spellEnd"/>
      <w:r w:rsidRPr="000C3DA8">
        <w:rPr>
          <w:rtl/>
        </w:rPr>
        <w:t xml:space="preserve"> أو عن </w:t>
      </w:r>
      <w:proofErr w:type="spellStart"/>
      <w:r w:rsidRPr="000C3DA8">
        <w:rPr>
          <w:rtl/>
        </w:rPr>
        <w:t>جده،</w:t>
      </w:r>
      <w:proofErr w:type="spellEnd"/>
      <w:r w:rsidRPr="000C3DA8">
        <w:rPr>
          <w:rtl/>
        </w:rPr>
        <w:t xml:space="preserve"> أو </w:t>
      </w:r>
      <w:proofErr w:type="spellStart"/>
      <w:r w:rsidRPr="000C3DA8">
        <w:rPr>
          <w:rtl/>
        </w:rPr>
        <w:t>أمه،</w:t>
      </w:r>
      <w:proofErr w:type="spellEnd"/>
      <w:r w:rsidRPr="000C3DA8">
        <w:rPr>
          <w:rtl/>
        </w:rPr>
        <w:t xml:space="preserve"> أو </w:t>
      </w:r>
      <w:proofErr w:type="spellStart"/>
      <w:r w:rsidRPr="000C3DA8">
        <w:rPr>
          <w:rtl/>
        </w:rPr>
        <w:t>عمه،</w:t>
      </w:r>
      <w:proofErr w:type="spellEnd"/>
      <w:r w:rsidRPr="000C3DA8">
        <w:rPr>
          <w:rtl/>
        </w:rPr>
        <w:t xml:space="preserve"> أو </w:t>
      </w:r>
      <w:proofErr w:type="spellStart"/>
      <w:r w:rsidRPr="000C3DA8">
        <w:rPr>
          <w:rtl/>
        </w:rPr>
        <w:t>خاله،</w:t>
      </w:r>
      <w:proofErr w:type="spellEnd"/>
      <w:r w:rsidRPr="000C3DA8">
        <w:rPr>
          <w:rtl/>
        </w:rPr>
        <w:t xml:space="preserve"> أو عن </w:t>
      </w:r>
      <w:proofErr w:type="spellStart"/>
      <w:r w:rsidRPr="000C3DA8">
        <w:rPr>
          <w:rtl/>
        </w:rPr>
        <w:t>رجل،</w:t>
      </w:r>
      <w:proofErr w:type="spellEnd"/>
      <w:r w:rsidRPr="000C3DA8">
        <w:rPr>
          <w:rtl/>
        </w:rPr>
        <w:t xml:space="preserve"> أو </w:t>
      </w:r>
      <w:proofErr w:type="spellStart"/>
      <w:r w:rsidRPr="000C3DA8">
        <w:rPr>
          <w:rtl/>
        </w:rPr>
        <w:t>امرأة،</w:t>
      </w:r>
      <w:proofErr w:type="spellEnd"/>
      <w:r w:rsidRPr="000C3DA8">
        <w:rPr>
          <w:rtl/>
        </w:rPr>
        <w:t xml:space="preserve"> ونحو ذلك،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>مع التنبيه على اسم مع عُرِفَ اسمه منهم،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5-</w:t>
      </w:r>
      <w:proofErr w:type="spellEnd"/>
      <w:r w:rsidRPr="000C3DA8">
        <w:rPr>
          <w:rtl/>
        </w:rPr>
        <w:t xml:space="preserve"> والنساء كذلك</w:t>
      </w:r>
      <w:proofErr w:type="spellStart"/>
      <w:r w:rsidRPr="000C3DA8">
        <w:rPr>
          <w:rtl/>
        </w:rPr>
        <w:t>).</w:t>
      </w:r>
      <w:proofErr w:type="spellEnd"/>
      <w:r w:rsidRPr="000C3DA8">
        <w:t xml:space="preserve"> </w:t>
      </w:r>
    </w:p>
    <w:p w:rsidR="000C3DA8" w:rsidRPr="000C3DA8" w:rsidRDefault="000C3DA8" w:rsidP="000C3DA8">
      <w:proofErr w:type="spellStart"/>
      <w:r w:rsidRPr="000C3DA8">
        <w:rPr>
          <w:b/>
          <w:bCs/>
          <w:rtl/>
        </w:rPr>
        <w:t>11-</w:t>
      </w:r>
      <w:proofErr w:type="spellEnd"/>
      <w:r w:rsidRPr="000C3DA8">
        <w:rPr>
          <w:rtl/>
        </w:rPr>
        <w:t xml:space="preserve"> ذكر في أول الكتاب ثلاثة فصول: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أحدها:</w:t>
      </w:r>
      <w:proofErr w:type="spellEnd"/>
      <w:r w:rsidRPr="000C3DA8">
        <w:rPr>
          <w:rtl/>
        </w:rPr>
        <w:t xml:space="preserve"> في شروط الأئمة الستة،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والثاني:</w:t>
      </w:r>
      <w:proofErr w:type="spellEnd"/>
      <w:r w:rsidRPr="000C3DA8">
        <w:rPr>
          <w:rtl/>
        </w:rPr>
        <w:t xml:space="preserve"> في الحث على الرواية عن الثقات،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والثالث:</w:t>
      </w:r>
      <w:proofErr w:type="spellEnd"/>
      <w:r w:rsidRPr="000C3DA8">
        <w:rPr>
          <w:rtl/>
        </w:rPr>
        <w:t xml:space="preserve"> في الترجمة النبوية.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12-</w:t>
      </w:r>
      <w:proofErr w:type="spellEnd"/>
      <w:r w:rsidRPr="000C3DA8">
        <w:rPr>
          <w:b/>
          <w:bCs/>
          <w:rtl/>
        </w:rPr>
        <w:t xml:space="preserve"> </w:t>
      </w:r>
      <w:r w:rsidRPr="000C3DA8">
        <w:rPr>
          <w:rtl/>
        </w:rPr>
        <w:t xml:space="preserve">حذف عدة تراجم ممن ترجم لهم صاحب </w:t>
      </w:r>
      <w:proofErr w:type="spellStart"/>
      <w:r w:rsidRPr="000C3DA8">
        <w:rPr>
          <w:rtl/>
        </w:rPr>
        <w:t>«الكمال»</w:t>
      </w:r>
      <w:proofErr w:type="spellEnd"/>
      <w:r w:rsidRPr="000C3DA8">
        <w:rPr>
          <w:rtl/>
        </w:rPr>
        <w:t xml:space="preserve"> </w:t>
      </w:r>
      <w:proofErr w:type="spellStart"/>
      <w:r w:rsidRPr="000C3DA8">
        <w:rPr>
          <w:rtl/>
        </w:rPr>
        <w:t>؛</w:t>
      </w:r>
      <w:proofErr w:type="spellEnd"/>
      <w:r w:rsidRPr="000C3DA8">
        <w:rPr>
          <w:rtl/>
        </w:rPr>
        <w:t xml:space="preserve"> بناءً على أن بعض أصحاب الكتب الستة أخرج لهم،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لكنه </w:t>
      </w:r>
      <w:proofErr w:type="spellStart"/>
      <w:r w:rsidRPr="000C3DA8">
        <w:rPr>
          <w:rtl/>
        </w:rPr>
        <w:t>-</w:t>
      </w:r>
      <w:proofErr w:type="spellEnd"/>
      <w:r w:rsidRPr="000C3DA8">
        <w:rPr>
          <w:rtl/>
        </w:rPr>
        <w:t xml:space="preserve"> </w:t>
      </w:r>
      <w:proofErr w:type="spellStart"/>
      <w:r w:rsidRPr="000C3DA8">
        <w:rPr>
          <w:rtl/>
        </w:rPr>
        <w:t>أي:</w:t>
      </w:r>
      <w:proofErr w:type="spellEnd"/>
      <w:r w:rsidRPr="000C3DA8">
        <w:rPr>
          <w:rtl/>
        </w:rPr>
        <w:t xml:space="preserve"> المزي </w:t>
      </w:r>
      <w:proofErr w:type="spellStart"/>
      <w:r w:rsidRPr="000C3DA8">
        <w:rPr>
          <w:rtl/>
        </w:rPr>
        <w:t>-</w:t>
      </w:r>
      <w:proofErr w:type="spellEnd"/>
      <w:r w:rsidRPr="000C3DA8">
        <w:rPr>
          <w:rtl/>
        </w:rPr>
        <w:t xml:space="preserve"> لم يقف على روايتهم في شيء من الكتب الستة.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13-</w:t>
      </w:r>
      <w:proofErr w:type="spellEnd"/>
      <w:r w:rsidRPr="000C3DA8">
        <w:rPr>
          <w:rtl/>
        </w:rPr>
        <w:t xml:space="preserve"> الرموز التي ذكرها المزيّ في كتابه عددها سبعة وعشرون رمزا.</w:t>
      </w:r>
      <w:r w:rsidRPr="000C3DA8">
        <w:t xml:space="preserve">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>وهي:</w:t>
      </w:r>
      <w:r w:rsidRPr="000C3DA8">
        <w:t xml:space="preserve"> </w:t>
      </w:r>
    </w:p>
    <w:p w:rsidR="000C3DA8" w:rsidRPr="000C3DA8" w:rsidRDefault="000C3DA8" w:rsidP="000C3DA8">
      <w:proofErr w:type="spellStart"/>
      <w:r w:rsidRPr="000C3DA8">
        <w:rPr>
          <w:rtl/>
        </w:rPr>
        <w:t>1-</w:t>
      </w:r>
      <w:proofErr w:type="spellEnd"/>
      <w:r w:rsidRPr="000C3DA8">
        <w:rPr>
          <w:rtl/>
        </w:rPr>
        <w:t xml:space="preserve"> (ع</w:t>
      </w:r>
      <w:proofErr w:type="spellStart"/>
      <w:r w:rsidRPr="000C3DA8">
        <w:rPr>
          <w:rtl/>
        </w:rPr>
        <w:t>)</w:t>
      </w:r>
      <w:proofErr w:type="spellEnd"/>
      <w:r w:rsidRPr="000C3DA8">
        <w:rPr>
          <w:rtl/>
        </w:rPr>
        <w:t xml:space="preserve"> لأصحاب الكتب الستة.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2-</w:t>
      </w:r>
      <w:proofErr w:type="spellEnd"/>
      <w:r w:rsidRPr="000C3DA8">
        <w:rPr>
          <w:rtl/>
        </w:rPr>
        <w:t xml:space="preserve"> (4</w:t>
      </w:r>
      <w:proofErr w:type="spellStart"/>
      <w:r w:rsidRPr="000C3DA8">
        <w:rPr>
          <w:rtl/>
        </w:rPr>
        <w:t>)</w:t>
      </w:r>
      <w:proofErr w:type="spellEnd"/>
      <w:r w:rsidRPr="000C3DA8">
        <w:rPr>
          <w:rtl/>
        </w:rPr>
        <w:t xml:space="preserve"> الرقم أربعة رمز لأصحاب السنن الأربع.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3-</w:t>
      </w:r>
      <w:proofErr w:type="spellEnd"/>
      <w:r w:rsidRPr="000C3DA8">
        <w:rPr>
          <w:rtl/>
        </w:rPr>
        <w:t xml:space="preserve"> (خ</w:t>
      </w:r>
      <w:proofErr w:type="spellStart"/>
      <w:r w:rsidRPr="000C3DA8">
        <w:rPr>
          <w:rtl/>
        </w:rPr>
        <w:t>)</w:t>
      </w:r>
      <w:proofErr w:type="spellEnd"/>
      <w:r w:rsidRPr="000C3DA8">
        <w:rPr>
          <w:rtl/>
        </w:rPr>
        <w:t xml:space="preserve"> للإمام البخاري في «</w:t>
      </w:r>
      <w:proofErr w:type="spellStart"/>
      <w:r w:rsidRPr="000C3DA8">
        <w:rPr>
          <w:rtl/>
        </w:rPr>
        <w:t>صحيحه».</w:t>
      </w:r>
      <w:proofErr w:type="spellEnd"/>
      <w:r w:rsidRPr="000C3DA8">
        <w:rPr>
          <w:rtl/>
        </w:rPr>
        <w:t xml:space="preserve">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4-</w:t>
      </w:r>
      <w:proofErr w:type="spellEnd"/>
      <w:r w:rsidRPr="000C3DA8">
        <w:rPr>
          <w:rtl/>
        </w:rPr>
        <w:t xml:space="preserve"> (م</w:t>
      </w:r>
      <w:proofErr w:type="spellStart"/>
      <w:r w:rsidRPr="000C3DA8">
        <w:rPr>
          <w:rtl/>
        </w:rPr>
        <w:t>)</w:t>
      </w:r>
      <w:proofErr w:type="spellEnd"/>
      <w:r w:rsidRPr="000C3DA8">
        <w:rPr>
          <w:rtl/>
        </w:rPr>
        <w:t xml:space="preserve"> للإمام مسلم في «</w:t>
      </w:r>
      <w:proofErr w:type="spellStart"/>
      <w:r w:rsidRPr="000C3DA8">
        <w:rPr>
          <w:rtl/>
        </w:rPr>
        <w:t>صحيحه».</w:t>
      </w:r>
      <w:proofErr w:type="spellEnd"/>
      <w:r w:rsidRPr="000C3DA8">
        <w:rPr>
          <w:rtl/>
        </w:rPr>
        <w:t xml:space="preserve">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5-</w:t>
      </w:r>
      <w:proofErr w:type="spellEnd"/>
      <w:r w:rsidRPr="000C3DA8">
        <w:rPr>
          <w:rtl/>
        </w:rPr>
        <w:t xml:space="preserve"> (د</w:t>
      </w:r>
      <w:proofErr w:type="spellStart"/>
      <w:r w:rsidRPr="000C3DA8">
        <w:rPr>
          <w:rtl/>
        </w:rPr>
        <w:t>)</w:t>
      </w:r>
      <w:proofErr w:type="spellEnd"/>
      <w:r w:rsidRPr="000C3DA8">
        <w:rPr>
          <w:rtl/>
        </w:rPr>
        <w:t xml:space="preserve"> لأبي داود في </w:t>
      </w:r>
      <w:proofErr w:type="spellStart"/>
      <w:r w:rsidRPr="000C3DA8">
        <w:rPr>
          <w:rtl/>
        </w:rPr>
        <w:t>«سننه».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6-</w:t>
      </w:r>
      <w:proofErr w:type="spellEnd"/>
      <w:r w:rsidRPr="000C3DA8">
        <w:rPr>
          <w:rtl/>
        </w:rPr>
        <w:t xml:space="preserve"> (ت</w:t>
      </w:r>
      <w:proofErr w:type="spellStart"/>
      <w:r w:rsidRPr="000C3DA8">
        <w:rPr>
          <w:rtl/>
        </w:rPr>
        <w:t>)</w:t>
      </w:r>
      <w:proofErr w:type="spellEnd"/>
      <w:r w:rsidRPr="000C3DA8">
        <w:rPr>
          <w:rtl/>
        </w:rPr>
        <w:t xml:space="preserve"> للترمذي في </w:t>
      </w:r>
      <w:proofErr w:type="spellStart"/>
      <w:r w:rsidRPr="000C3DA8">
        <w:rPr>
          <w:rtl/>
        </w:rPr>
        <w:t>«سننه».</w:t>
      </w:r>
      <w:proofErr w:type="spellEnd"/>
      <w:r w:rsidRPr="000C3DA8">
        <w:rPr>
          <w:rtl/>
        </w:rPr>
        <w:t xml:space="preserve">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7-</w:t>
      </w:r>
      <w:proofErr w:type="spellEnd"/>
      <w:r w:rsidRPr="000C3DA8">
        <w:rPr>
          <w:rtl/>
        </w:rPr>
        <w:t xml:space="preserve"> (س</w:t>
      </w:r>
      <w:proofErr w:type="spellStart"/>
      <w:r w:rsidRPr="000C3DA8">
        <w:rPr>
          <w:rtl/>
        </w:rPr>
        <w:t>)</w:t>
      </w:r>
      <w:proofErr w:type="spellEnd"/>
      <w:r w:rsidRPr="000C3DA8">
        <w:rPr>
          <w:rtl/>
        </w:rPr>
        <w:t xml:space="preserve"> للنسائي في </w:t>
      </w:r>
      <w:proofErr w:type="spellStart"/>
      <w:r w:rsidRPr="000C3DA8">
        <w:rPr>
          <w:rtl/>
        </w:rPr>
        <w:t>«سننه».</w:t>
      </w:r>
      <w:proofErr w:type="spellEnd"/>
      <w:r w:rsidRPr="000C3DA8">
        <w:rPr>
          <w:rtl/>
        </w:rPr>
        <w:t xml:space="preserve">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lastRenderedPageBreak/>
        <w:t>8-</w:t>
      </w:r>
      <w:proofErr w:type="spellEnd"/>
      <w:r w:rsidRPr="000C3DA8">
        <w:rPr>
          <w:rtl/>
        </w:rPr>
        <w:t xml:space="preserve"> (ق</w:t>
      </w:r>
      <w:proofErr w:type="spellStart"/>
      <w:r w:rsidRPr="000C3DA8">
        <w:rPr>
          <w:rtl/>
        </w:rPr>
        <w:t>)</w:t>
      </w:r>
      <w:proofErr w:type="spellEnd"/>
      <w:r w:rsidRPr="000C3DA8">
        <w:rPr>
          <w:rtl/>
        </w:rPr>
        <w:t xml:space="preserve"> لابن ماجه في </w:t>
      </w:r>
      <w:proofErr w:type="spellStart"/>
      <w:r w:rsidRPr="000C3DA8">
        <w:rPr>
          <w:rtl/>
        </w:rPr>
        <w:t>«سننه».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9-</w:t>
      </w:r>
      <w:proofErr w:type="spellEnd"/>
      <w:r w:rsidRPr="000C3DA8">
        <w:rPr>
          <w:rtl/>
        </w:rPr>
        <w:t xml:space="preserve"> (</w:t>
      </w:r>
      <w:proofErr w:type="spellStart"/>
      <w:r w:rsidRPr="000C3DA8">
        <w:rPr>
          <w:rtl/>
        </w:rPr>
        <w:t>خت)</w:t>
      </w:r>
      <w:proofErr w:type="spellEnd"/>
      <w:r w:rsidRPr="000C3DA8">
        <w:rPr>
          <w:rtl/>
        </w:rPr>
        <w:t xml:space="preserve"> رمز للبخاري في التعاليق.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10-</w:t>
      </w:r>
      <w:proofErr w:type="spellEnd"/>
      <w:r w:rsidRPr="000C3DA8">
        <w:rPr>
          <w:rtl/>
        </w:rPr>
        <w:t xml:space="preserve"> (</w:t>
      </w:r>
      <w:proofErr w:type="spellStart"/>
      <w:r w:rsidRPr="000C3DA8">
        <w:rPr>
          <w:rtl/>
        </w:rPr>
        <w:t>بخ)</w:t>
      </w:r>
      <w:proofErr w:type="spellEnd"/>
      <w:r w:rsidRPr="000C3DA8">
        <w:rPr>
          <w:rtl/>
        </w:rPr>
        <w:t xml:space="preserve"> رمز للبخاري في «الأدب </w:t>
      </w:r>
      <w:proofErr w:type="spellStart"/>
      <w:r w:rsidRPr="000C3DA8">
        <w:rPr>
          <w:rtl/>
        </w:rPr>
        <w:t>المفرد».</w:t>
      </w:r>
      <w:proofErr w:type="spellEnd"/>
      <w:r w:rsidRPr="000C3DA8">
        <w:rPr>
          <w:rtl/>
        </w:rPr>
        <w:t xml:space="preserve"> </w:t>
      </w:r>
    </w:p>
    <w:p w:rsidR="000C3DA8" w:rsidRPr="000C3DA8" w:rsidRDefault="000C3DA8" w:rsidP="000C3DA8">
      <w:proofErr w:type="spellStart"/>
      <w:r w:rsidRPr="000C3DA8">
        <w:rPr>
          <w:rtl/>
        </w:rPr>
        <w:t>11-</w:t>
      </w:r>
      <w:proofErr w:type="spellEnd"/>
      <w:r w:rsidRPr="000C3DA8">
        <w:rPr>
          <w:rtl/>
        </w:rPr>
        <w:t xml:space="preserve"> (ي</w:t>
      </w:r>
      <w:proofErr w:type="spellStart"/>
      <w:r w:rsidRPr="000C3DA8">
        <w:rPr>
          <w:rtl/>
        </w:rPr>
        <w:t>)</w:t>
      </w:r>
      <w:proofErr w:type="spellEnd"/>
      <w:r w:rsidRPr="000C3DA8">
        <w:rPr>
          <w:rtl/>
        </w:rPr>
        <w:t xml:space="preserve"> رمز للبخاري في «جزء رفع </w:t>
      </w:r>
      <w:proofErr w:type="spellStart"/>
      <w:r w:rsidRPr="000C3DA8">
        <w:rPr>
          <w:rtl/>
        </w:rPr>
        <w:t>اليدين».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12-</w:t>
      </w:r>
      <w:proofErr w:type="spellEnd"/>
      <w:r w:rsidRPr="000C3DA8">
        <w:rPr>
          <w:rtl/>
        </w:rPr>
        <w:t xml:space="preserve"> (</w:t>
      </w:r>
      <w:proofErr w:type="spellStart"/>
      <w:r w:rsidRPr="000C3DA8">
        <w:rPr>
          <w:rtl/>
        </w:rPr>
        <w:t>عخ)</w:t>
      </w:r>
      <w:proofErr w:type="spellEnd"/>
      <w:r w:rsidRPr="000C3DA8">
        <w:rPr>
          <w:rtl/>
        </w:rPr>
        <w:t xml:space="preserve"> رمز للبخاري في «خلق أفعال </w:t>
      </w:r>
      <w:proofErr w:type="spellStart"/>
      <w:r w:rsidRPr="000C3DA8">
        <w:rPr>
          <w:rtl/>
        </w:rPr>
        <w:t>العباد».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13-</w:t>
      </w:r>
      <w:proofErr w:type="spellEnd"/>
      <w:r w:rsidRPr="000C3DA8">
        <w:rPr>
          <w:rtl/>
        </w:rPr>
        <w:t xml:space="preserve"> (ز</w:t>
      </w:r>
      <w:proofErr w:type="spellStart"/>
      <w:r w:rsidRPr="000C3DA8">
        <w:rPr>
          <w:rtl/>
        </w:rPr>
        <w:t>)</w:t>
      </w:r>
      <w:proofErr w:type="spellEnd"/>
      <w:r w:rsidRPr="000C3DA8">
        <w:rPr>
          <w:rtl/>
        </w:rPr>
        <w:t xml:space="preserve"> رمز للبخاري في «جزء القراءة خلف </w:t>
      </w:r>
      <w:proofErr w:type="spellStart"/>
      <w:r w:rsidRPr="000C3DA8">
        <w:rPr>
          <w:rtl/>
        </w:rPr>
        <w:t>الإمام».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14-</w:t>
      </w:r>
      <w:proofErr w:type="spellEnd"/>
      <w:r w:rsidRPr="000C3DA8">
        <w:rPr>
          <w:rtl/>
        </w:rPr>
        <w:t xml:space="preserve"> (</w:t>
      </w:r>
      <w:proofErr w:type="spellStart"/>
      <w:r w:rsidRPr="000C3DA8">
        <w:rPr>
          <w:rtl/>
        </w:rPr>
        <w:t>مق)</w:t>
      </w:r>
      <w:proofErr w:type="spellEnd"/>
      <w:r w:rsidRPr="000C3DA8">
        <w:rPr>
          <w:rtl/>
        </w:rPr>
        <w:t xml:space="preserve"> للإمام مسلم في مقدمة «</w:t>
      </w:r>
      <w:proofErr w:type="spellStart"/>
      <w:r w:rsidRPr="000C3DA8">
        <w:rPr>
          <w:rtl/>
        </w:rPr>
        <w:t>صحيحه».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15-</w:t>
      </w:r>
      <w:proofErr w:type="spellEnd"/>
      <w:r w:rsidRPr="000C3DA8">
        <w:rPr>
          <w:rtl/>
        </w:rPr>
        <w:t xml:space="preserve"> (مد</w:t>
      </w:r>
      <w:proofErr w:type="spellStart"/>
      <w:r w:rsidRPr="000C3DA8">
        <w:rPr>
          <w:rtl/>
        </w:rPr>
        <w:t>)</w:t>
      </w:r>
      <w:proofErr w:type="spellEnd"/>
      <w:r w:rsidRPr="000C3DA8">
        <w:rPr>
          <w:rtl/>
        </w:rPr>
        <w:t xml:space="preserve"> لأبي داود في </w:t>
      </w:r>
      <w:proofErr w:type="spellStart"/>
      <w:r w:rsidRPr="000C3DA8">
        <w:rPr>
          <w:rtl/>
        </w:rPr>
        <w:t>«المراسيل».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16-</w:t>
      </w:r>
      <w:proofErr w:type="spellEnd"/>
      <w:r w:rsidRPr="000C3DA8">
        <w:rPr>
          <w:rtl/>
        </w:rPr>
        <w:t xml:space="preserve"> (قد</w:t>
      </w:r>
      <w:proofErr w:type="spellStart"/>
      <w:r w:rsidRPr="000C3DA8">
        <w:rPr>
          <w:rtl/>
        </w:rPr>
        <w:t>)</w:t>
      </w:r>
      <w:proofErr w:type="spellEnd"/>
      <w:r w:rsidRPr="000C3DA8">
        <w:rPr>
          <w:rtl/>
        </w:rPr>
        <w:t xml:space="preserve"> لأبي داود في </w:t>
      </w:r>
      <w:proofErr w:type="spellStart"/>
      <w:r w:rsidRPr="000C3DA8">
        <w:rPr>
          <w:rtl/>
        </w:rPr>
        <w:t>«القدر».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17-</w:t>
      </w:r>
      <w:proofErr w:type="spellEnd"/>
      <w:r w:rsidRPr="000C3DA8">
        <w:rPr>
          <w:rtl/>
        </w:rPr>
        <w:t xml:space="preserve"> (خد</w:t>
      </w:r>
      <w:proofErr w:type="spellStart"/>
      <w:r w:rsidRPr="000C3DA8">
        <w:rPr>
          <w:rtl/>
        </w:rPr>
        <w:t>)</w:t>
      </w:r>
      <w:proofErr w:type="spellEnd"/>
      <w:r w:rsidRPr="000C3DA8">
        <w:rPr>
          <w:rtl/>
        </w:rPr>
        <w:t xml:space="preserve"> لأبي داود في «الناسخ </w:t>
      </w:r>
      <w:proofErr w:type="spellStart"/>
      <w:r w:rsidRPr="000C3DA8">
        <w:rPr>
          <w:rtl/>
        </w:rPr>
        <w:t>والمنسوخ».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18-</w:t>
      </w:r>
      <w:proofErr w:type="spellEnd"/>
      <w:r w:rsidRPr="000C3DA8">
        <w:rPr>
          <w:rtl/>
        </w:rPr>
        <w:t xml:space="preserve"> (ف</w:t>
      </w:r>
      <w:proofErr w:type="spellStart"/>
      <w:r w:rsidRPr="000C3DA8">
        <w:rPr>
          <w:rtl/>
        </w:rPr>
        <w:t>)</w:t>
      </w:r>
      <w:proofErr w:type="spellEnd"/>
      <w:r w:rsidRPr="000C3DA8">
        <w:rPr>
          <w:rtl/>
        </w:rPr>
        <w:t xml:space="preserve"> لأبي داود في «كتاب </w:t>
      </w:r>
      <w:proofErr w:type="spellStart"/>
      <w:r w:rsidRPr="000C3DA8">
        <w:rPr>
          <w:rtl/>
        </w:rPr>
        <w:t>التفرد».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19-</w:t>
      </w:r>
      <w:proofErr w:type="spellEnd"/>
      <w:r w:rsidRPr="000C3DA8">
        <w:rPr>
          <w:rtl/>
        </w:rPr>
        <w:t xml:space="preserve"> (صد</w:t>
      </w:r>
      <w:proofErr w:type="spellStart"/>
      <w:r w:rsidRPr="000C3DA8">
        <w:rPr>
          <w:rtl/>
        </w:rPr>
        <w:t>)</w:t>
      </w:r>
      <w:proofErr w:type="spellEnd"/>
      <w:r w:rsidRPr="000C3DA8">
        <w:rPr>
          <w:rtl/>
        </w:rPr>
        <w:t xml:space="preserve"> لأبي داود في «فضائل </w:t>
      </w:r>
      <w:proofErr w:type="spellStart"/>
      <w:r w:rsidRPr="000C3DA8">
        <w:rPr>
          <w:rtl/>
        </w:rPr>
        <w:t>الصحابة».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20-</w:t>
      </w:r>
      <w:proofErr w:type="spellEnd"/>
      <w:r w:rsidRPr="000C3DA8">
        <w:rPr>
          <w:rtl/>
        </w:rPr>
        <w:t xml:space="preserve"> (ل</w:t>
      </w:r>
      <w:proofErr w:type="spellStart"/>
      <w:r w:rsidRPr="000C3DA8">
        <w:rPr>
          <w:rtl/>
        </w:rPr>
        <w:t>)</w:t>
      </w:r>
      <w:proofErr w:type="spellEnd"/>
      <w:r w:rsidRPr="000C3DA8">
        <w:rPr>
          <w:rtl/>
        </w:rPr>
        <w:t xml:space="preserve"> لأبي داود في </w:t>
      </w:r>
      <w:proofErr w:type="spellStart"/>
      <w:r w:rsidRPr="000C3DA8">
        <w:rPr>
          <w:rtl/>
        </w:rPr>
        <w:t>«المسائل».</w:t>
      </w:r>
      <w:proofErr w:type="spellEnd"/>
      <w:r w:rsidRPr="000C3DA8">
        <w:rPr>
          <w:rtl/>
        </w:rPr>
        <w:t xml:space="preserve"> </w:t>
      </w:r>
    </w:p>
    <w:p w:rsidR="000C3DA8" w:rsidRPr="000C3DA8" w:rsidRDefault="000C3DA8" w:rsidP="000C3DA8">
      <w:proofErr w:type="spellStart"/>
      <w:r w:rsidRPr="000C3DA8">
        <w:rPr>
          <w:rtl/>
        </w:rPr>
        <w:t>21-</w:t>
      </w:r>
      <w:proofErr w:type="spellEnd"/>
      <w:r w:rsidRPr="000C3DA8">
        <w:rPr>
          <w:rtl/>
        </w:rPr>
        <w:t xml:space="preserve"> (كد</w:t>
      </w:r>
      <w:proofErr w:type="spellStart"/>
      <w:r w:rsidRPr="000C3DA8">
        <w:rPr>
          <w:rtl/>
        </w:rPr>
        <w:t>)</w:t>
      </w:r>
      <w:proofErr w:type="spellEnd"/>
      <w:r w:rsidRPr="000C3DA8">
        <w:rPr>
          <w:rtl/>
        </w:rPr>
        <w:t xml:space="preserve"> لأبي داود في «مسند </w:t>
      </w:r>
      <w:proofErr w:type="spellStart"/>
      <w:r w:rsidRPr="000C3DA8">
        <w:rPr>
          <w:rtl/>
        </w:rPr>
        <w:t>مالك».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22-</w:t>
      </w:r>
      <w:proofErr w:type="spellEnd"/>
      <w:r w:rsidRPr="000C3DA8">
        <w:rPr>
          <w:rtl/>
        </w:rPr>
        <w:t xml:space="preserve"> (تم</w:t>
      </w:r>
      <w:proofErr w:type="spellStart"/>
      <w:r w:rsidRPr="000C3DA8">
        <w:rPr>
          <w:rtl/>
        </w:rPr>
        <w:t>)</w:t>
      </w:r>
      <w:proofErr w:type="spellEnd"/>
      <w:r w:rsidRPr="000C3DA8">
        <w:rPr>
          <w:rtl/>
        </w:rPr>
        <w:t xml:space="preserve"> للترمذي في </w:t>
      </w:r>
      <w:proofErr w:type="spellStart"/>
      <w:r w:rsidRPr="000C3DA8">
        <w:rPr>
          <w:rtl/>
        </w:rPr>
        <w:t>«الشمائل».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23-</w:t>
      </w:r>
      <w:proofErr w:type="spellEnd"/>
      <w:r w:rsidRPr="000C3DA8">
        <w:rPr>
          <w:rtl/>
        </w:rPr>
        <w:t xml:space="preserve"> (</w:t>
      </w:r>
      <w:proofErr w:type="spellStart"/>
      <w:r w:rsidRPr="000C3DA8">
        <w:rPr>
          <w:rtl/>
        </w:rPr>
        <w:t>سي)</w:t>
      </w:r>
      <w:proofErr w:type="spellEnd"/>
      <w:r w:rsidRPr="000C3DA8">
        <w:rPr>
          <w:rtl/>
        </w:rPr>
        <w:t xml:space="preserve"> للنسائي في «عمل اليوم </w:t>
      </w:r>
      <w:proofErr w:type="spellStart"/>
      <w:r w:rsidRPr="000C3DA8">
        <w:rPr>
          <w:rtl/>
        </w:rPr>
        <w:t>والليلة».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24-</w:t>
      </w:r>
      <w:proofErr w:type="spellEnd"/>
      <w:r w:rsidRPr="000C3DA8">
        <w:rPr>
          <w:rtl/>
        </w:rPr>
        <w:t xml:space="preserve"> (كن</w:t>
      </w:r>
      <w:proofErr w:type="spellStart"/>
      <w:r w:rsidRPr="000C3DA8">
        <w:rPr>
          <w:rtl/>
        </w:rPr>
        <w:t>)</w:t>
      </w:r>
      <w:proofErr w:type="spellEnd"/>
      <w:r w:rsidRPr="000C3DA8">
        <w:rPr>
          <w:rtl/>
        </w:rPr>
        <w:t xml:space="preserve"> للنسائي في «مسند </w:t>
      </w:r>
      <w:proofErr w:type="spellStart"/>
      <w:r w:rsidRPr="000C3DA8">
        <w:rPr>
          <w:rtl/>
        </w:rPr>
        <w:t>مالك».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25-</w:t>
      </w:r>
      <w:proofErr w:type="spellEnd"/>
      <w:r w:rsidRPr="000C3DA8">
        <w:rPr>
          <w:rtl/>
        </w:rPr>
        <w:t xml:space="preserve"> (ص</w:t>
      </w:r>
      <w:proofErr w:type="spellStart"/>
      <w:r w:rsidRPr="000C3DA8">
        <w:rPr>
          <w:rtl/>
        </w:rPr>
        <w:t>)</w:t>
      </w:r>
      <w:proofErr w:type="spellEnd"/>
      <w:r w:rsidRPr="000C3DA8">
        <w:rPr>
          <w:rtl/>
        </w:rPr>
        <w:t xml:space="preserve"> للنسائي في «خصائص </w:t>
      </w:r>
      <w:proofErr w:type="spellStart"/>
      <w:r w:rsidRPr="000C3DA8">
        <w:rPr>
          <w:rtl/>
        </w:rPr>
        <w:t>علي».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26-</w:t>
      </w:r>
      <w:proofErr w:type="spellEnd"/>
      <w:r w:rsidRPr="000C3DA8">
        <w:rPr>
          <w:rtl/>
        </w:rPr>
        <w:t xml:space="preserve"> (عس</w:t>
      </w:r>
      <w:proofErr w:type="spellStart"/>
      <w:r w:rsidRPr="000C3DA8">
        <w:rPr>
          <w:rtl/>
        </w:rPr>
        <w:t>)</w:t>
      </w:r>
      <w:proofErr w:type="spellEnd"/>
      <w:r w:rsidRPr="000C3DA8">
        <w:rPr>
          <w:rtl/>
        </w:rPr>
        <w:t xml:space="preserve"> للنسائي في «مسند </w:t>
      </w:r>
      <w:proofErr w:type="spellStart"/>
      <w:r w:rsidRPr="000C3DA8">
        <w:rPr>
          <w:rtl/>
        </w:rPr>
        <w:t>علي».</w:t>
      </w:r>
      <w:proofErr w:type="spellEnd"/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27-</w:t>
      </w:r>
      <w:proofErr w:type="spellEnd"/>
      <w:r w:rsidRPr="000C3DA8">
        <w:rPr>
          <w:rtl/>
        </w:rPr>
        <w:t xml:space="preserve"> (فق</w:t>
      </w:r>
      <w:proofErr w:type="spellStart"/>
      <w:r w:rsidRPr="000C3DA8">
        <w:rPr>
          <w:rtl/>
        </w:rPr>
        <w:t>)</w:t>
      </w:r>
      <w:proofErr w:type="spellEnd"/>
      <w:r w:rsidRPr="000C3DA8">
        <w:rPr>
          <w:rtl/>
        </w:rPr>
        <w:t xml:space="preserve"> لابن ماجه في </w:t>
      </w:r>
      <w:proofErr w:type="spellStart"/>
      <w:r w:rsidRPr="000C3DA8">
        <w:rPr>
          <w:rtl/>
        </w:rPr>
        <w:t>«التفسير».</w:t>
      </w:r>
      <w:proofErr w:type="spellEnd"/>
      <w:r w:rsidRPr="000C3DA8">
        <w:rPr>
          <w:rtl/>
        </w:rPr>
        <w:t xml:space="preserve"> </w:t>
      </w:r>
    </w:p>
    <w:p w:rsidR="000C3DA8" w:rsidRPr="000C3DA8" w:rsidRDefault="000C3DA8" w:rsidP="000C3DA8">
      <w:proofErr w:type="spellStart"/>
      <w:r w:rsidRPr="000C3DA8">
        <w:rPr>
          <w:b/>
          <w:bCs/>
          <w:rtl/>
        </w:rPr>
        <w:t>هـ-</w:t>
      </w:r>
      <w:proofErr w:type="spellEnd"/>
      <w:r w:rsidRPr="000C3DA8">
        <w:rPr>
          <w:b/>
          <w:bCs/>
          <w:rtl/>
        </w:rPr>
        <w:t xml:space="preserve"> طبعات الكتاب: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-</w:t>
      </w:r>
      <w:proofErr w:type="spellEnd"/>
      <w:r w:rsidRPr="000C3DA8">
        <w:rPr>
          <w:rtl/>
        </w:rPr>
        <w:t xml:space="preserve"> طبع الكتاب لأول مرة في مؤسسة الرسالة ببيروت، 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>بتحقيق د.بشار عواد معروف.</w:t>
      </w:r>
    </w:p>
    <w:p w:rsidR="000C3DA8" w:rsidRPr="000C3DA8" w:rsidRDefault="000C3DA8" w:rsidP="000C3DA8">
      <w:pPr>
        <w:rPr>
          <w:rtl/>
        </w:rPr>
      </w:pPr>
      <w:r w:rsidRPr="000C3DA8">
        <w:rPr>
          <w:rtl/>
        </w:rPr>
        <w:t xml:space="preserve">وصدر في 35 مجلدًا </w:t>
      </w:r>
      <w:proofErr w:type="spellStart"/>
      <w:r w:rsidRPr="000C3DA8">
        <w:rPr>
          <w:rtl/>
        </w:rPr>
        <w:t>،</w:t>
      </w:r>
      <w:proofErr w:type="spellEnd"/>
      <w:r w:rsidRPr="000C3DA8">
        <w:rPr>
          <w:rtl/>
        </w:rPr>
        <w:t xml:space="preserve"> في تسعينيات القرن الماضي.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b/>
          <w:bCs/>
          <w:rtl/>
        </w:rPr>
        <w:t>-</w:t>
      </w:r>
      <w:proofErr w:type="spellEnd"/>
      <w:r w:rsidRPr="000C3DA8">
        <w:rPr>
          <w:b/>
          <w:bCs/>
          <w:rtl/>
        </w:rPr>
        <w:t xml:space="preserve"> وهذه الطبعة بتحقيق د.بشار هي أفضل طبعات الكتاب.</w:t>
      </w:r>
      <w:r w:rsidRPr="000C3DA8">
        <w:rPr>
          <w:rtl/>
        </w:rPr>
        <w:t xml:space="preserve"> 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-</w:t>
      </w:r>
      <w:proofErr w:type="spellEnd"/>
      <w:r w:rsidRPr="000C3DA8">
        <w:rPr>
          <w:rtl/>
        </w:rPr>
        <w:t xml:space="preserve"> ثم سطت على هذه الطبعة بعض دور </w:t>
      </w:r>
      <w:proofErr w:type="spellStart"/>
      <w:r w:rsidRPr="000C3DA8">
        <w:rPr>
          <w:rtl/>
        </w:rPr>
        <w:t>النشر،</w:t>
      </w:r>
      <w:proofErr w:type="spellEnd"/>
      <w:r w:rsidRPr="000C3DA8">
        <w:rPr>
          <w:rtl/>
        </w:rPr>
        <w:t xml:space="preserve"> فطبعته.</w:t>
      </w:r>
    </w:p>
    <w:p w:rsidR="000C3DA8" w:rsidRPr="000C3DA8" w:rsidRDefault="000C3DA8" w:rsidP="000C3DA8">
      <w:pPr>
        <w:rPr>
          <w:rtl/>
        </w:rPr>
      </w:pPr>
      <w:proofErr w:type="spellStart"/>
      <w:r w:rsidRPr="000C3DA8">
        <w:rPr>
          <w:rtl/>
        </w:rPr>
        <w:t>-</w:t>
      </w:r>
      <w:proofErr w:type="spellEnd"/>
      <w:r w:rsidRPr="000C3DA8">
        <w:rPr>
          <w:rtl/>
        </w:rPr>
        <w:t xml:space="preserve"> فأصدرت مؤسسة الرسالة طبعة من الكتاب مختصرة </w:t>
      </w:r>
      <w:proofErr w:type="spellStart"/>
      <w:r w:rsidRPr="000C3DA8">
        <w:rPr>
          <w:rtl/>
        </w:rPr>
        <w:t>الهوامش،</w:t>
      </w:r>
      <w:proofErr w:type="spellEnd"/>
      <w:r w:rsidRPr="000C3DA8">
        <w:rPr>
          <w:rtl/>
        </w:rPr>
        <w:t xml:space="preserve"> ممتلئة </w:t>
      </w:r>
      <w:proofErr w:type="spellStart"/>
      <w:r w:rsidRPr="000C3DA8">
        <w:rPr>
          <w:rtl/>
        </w:rPr>
        <w:t>الصفحات،</w:t>
      </w:r>
      <w:proofErr w:type="spellEnd"/>
      <w:r w:rsidRPr="000C3DA8">
        <w:rPr>
          <w:rtl/>
        </w:rPr>
        <w:t xml:space="preserve"> وذل</w:t>
      </w:r>
      <w:r>
        <w:rPr>
          <w:rtl/>
        </w:rPr>
        <w:t>ك في سبع مجلدات من القطع الكبير</w:t>
      </w:r>
    </w:p>
    <w:sectPr w:rsidR="000C3DA8" w:rsidRPr="000C3DA8" w:rsidSect="002317C6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0C3DA8"/>
    <w:rsid w:val="000C3DA8"/>
    <w:rsid w:val="002317C6"/>
    <w:rsid w:val="003D2437"/>
    <w:rsid w:val="00777659"/>
    <w:rsid w:val="009507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437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1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1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7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2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1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6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7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1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1155</Words>
  <Characters>6590</Characters>
  <Application>Microsoft Office Word</Application>
  <DocSecurity>0</DocSecurity>
  <Lines>54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2015-03-02T14:16:00Z</dcterms:created>
  <dcterms:modified xsi:type="dcterms:W3CDTF">2015-03-02T14:29:00Z</dcterms:modified>
</cp:coreProperties>
</file>