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704" w:rsidRPr="00CE4704" w:rsidRDefault="00CE4704" w:rsidP="00CE4704">
      <w:pPr>
        <w:jc w:val="center"/>
        <w:rPr>
          <w:sz w:val="36"/>
          <w:szCs w:val="36"/>
        </w:rPr>
      </w:pPr>
      <w:r w:rsidRPr="00CE4704">
        <w:rPr>
          <w:b/>
          <w:bCs/>
          <w:sz w:val="36"/>
          <w:szCs w:val="36"/>
          <w:rtl/>
        </w:rPr>
        <w:t>المحاضرة الثامنة</w:t>
      </w:r>
    </w:p>
    <w:p w:rsidR="00CE4704" w:rsidRPr="00CE4704" w:rsidRDefault="00CE4704" w:rsidP="00CE4704">
      <w:pPr>
        <w:jc w:val="center"/>
        <w:rPr>
          <w:sz w:val="28"/>
          <w:szCs w:val="28"/>
        </w:rPr>
      </w:pPr>
      <w:r w:rsidRPr="00CE4704">
        <w:rPr>
          <w:b/>
          <w:bCs/>
          <w:sz w:val="28"/>
          <w:szCs w:val="28"/>
          <w:rtl/>
        </w:rPr>
        <w:t>عنوان هذه المحاضرة :</w:t>
      </w:r>
    </w:p>
    <w:p w:rsidR="00CE4704" w:rsidRPr="00CE4704" w:rsidRDefault="00CE4704" w:rsidP="00CE4704">
      <w:pPr>
        <w:jc w:val="center"/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(أنواع الكتب المؤلفة في الرجال -6</w:t>
      </w:r>
      <w:proofErr w:type="spellStart"/>
      <w:r w:rsidRPr="00CE4704">
        <w:rPr>
          <w:b/>
          <w:bCs/>
          <w:sz w:val="28"/>
          <w:szCs w:val="28"/>
          <w:rtl/>
        </w:rPr>
        <w:t>)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jc w:val="center"/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رابعًا: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رجال كتب مخصوصة</w:t>
      </w:r>
    </w:p>
    <w:p w:rsidR="00CE4704" w:rsidRPr="00CE4704" w:rsidRDefault="00CE4704" w:rsidP="00CE4704">
      <w:pPr>
        <w:jc w:val="center"/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(</w:t>
      </w:r>
      <w:proofErr w:type="spellStart"/>
      <w:r w:rsidRPr="00CE4704">
        <w:rPr>
          <w:b/>
          <w:bCs/>
          <w:sz w:val="28"/>
          <w:szCs w:val="28"/>
          <w:rtl/>
        </w:rPr>
        <w:t>تابع3)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jc w:val="center"/>
        <w:rPr>
          <w:sz w:val="28"/>
          <w:szCs w:val="28"/>
          <w:rtl/>
        </w:rPr>
      </w:pP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b/>
          <w:bCs/>
          <w:sz w:val="28"/>
          <w:szCs w:val="28"/>
          <w:rtl/>
        </w:rPr>
        <w:t xml:space="preserve">أشهر أنواع المصنفات في الرجال: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1-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معرفة الصحابة.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2-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الطبقات.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3-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رواة الحديث عامة.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وهذه انتهينا منها.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4-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رجال كتب مخصوصة.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وهذا النوع بدأنا فيه في ثلاث </w:t>
      </w:r>
      <w:proofErr w:type="spellStart"/>
      <w:r w:rsidRPr="00CE4704">
        <w:rPr>
          <w:sz w:val="28"/>
          <w:szCs w:val="28"/>
          <w:rtl/>
        </w:rPr>
        <w:t>محاضرت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سابقة،</w:t>
      </w:r>
      <w:proofErr w:type="spellEnd"/>
      <w:r w:rsidRPr="00CE4704">
        <w:rPr>
          <w:sz w:val="28"/>
          <w:szCs w:val="28"/>
          <w:rtl/>
        </w:rPr>
        <w:t xml:space="preserve"> ونستكمله في هذه المحاضرة إن شاء الله تعالى.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5-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الثقات خاصة.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6-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الضعفاء خاصة.</w:t>
      </w:r>
      <w:r w:rsidRPr="00CE4704">
        <w:rPr>
          <w:b/>
          <w:bCs/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7-</w:t>
      </w:r>
      <w:proofErr w:type="spellEnd"/>
      <w:r w:rsidRPr="00CE4704">
        <w:rPr>
          <w:b/>
          <w:bCs/>
          <w:sz w:val="28"/>
          <w:szCs w:val="28"/>
          <w:rtl/>
        </w:rPr>
        <w:t xml:space="preserve"> المصنفات في رجال بلاد مخصوصة.</w:t>
      </w:r>
      <w:r w:rsidRPr="00CE4704">
        <w:rPr>
          <w:b/>
          <w:bCs/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u w:val="single"/>
          <w:rtl/>
        </w:rPr>
        <w:t>رابعًا:</w:t>
      </w:r>
      <w:proofErr w:type="spellEnd"/>
      <w:r w:rsidRPr="00CE4704">
        <w:rPr>
          <w:b/>
          <w:bCs/>
          <w:sz w:val="28"/>
          <w:szCs w:val="28"/>
          <w:u w:val="single"/>
          <w:rtl/>
        </w:rPr>
        <w:t xml:space="preserve"> المصنفات في رجال كتب مخصوصة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(5</w:t>
      </w:r>
      <w:proofErr w:type="spellStart"/>
      <w:r w:rsidRPr="00CE4704">
        <w:rPr>
          <w:b/>
          <w:bCs/>
          <w:sz w:val="28"/>
          <w:szCs w:val="28"/>
          <w:rtl/>
        </w:rPr>
        <w:t>)</w:t>
      </w:r>
      <w:proofErr w:type="spellEnd"/>
      <w:r w:rsidRPr="00CE4704">
        <w:rPr>
          <w:b/>
          <w:bCs/>
          <w:sz w:val="28"/>
          <w:szCs w:val="28"/>
          <w:rtl/>
        </w:rPr>
        <w:t xml:space="preserve"> كُتُب التراجم الخاصة برجال الكتب الستة وتوابعُها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1-</w:t>
      </w:r>
      <w:proofErr w:type="spellEnd"/>
      <w:r w:rsidRPr="00CE4704">
        <w:rPr>
          <w:b/>
          <w:bCs/>
          <w:sz w:val="28"/>
          <w:szCs w:val="28"/>
          <w:rtl/>
        </w:rPr>
        <w:t xml:space="preserve"> «الكمال في أسماء </w:t>
      </w:r>
      <w:proofErr w:type="spellStart"/>
      <w:r w:rsidRPr="00CE4704">
        <w:rPr>
          <w:b/>
          <w:bCs/>
          <w:sz w:val="28"/>
          <w:szCs w:val="28"/>
          <w:rtl/>
        </w:rPr>
        <w:t>الرجال».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2-</w:t>
      </w:r>
      <w:proofErr w:type="spellEnd"/>
      <w:r w:rsidRPr="00CE4704">
        <w:rPr>
          <w:b/>
          <w:bCs/>
          <w:sz w:val="28"/>
          <w:szCs w:val="28"/>
          <w:rtl/>
        </w:rPr>
        <w:t xml:space="preserve"> «تهذيب </w:t>
      </w:r>
      <w:proofErr w:type="spellStart"/>
      <w:r w:rsidRPr="00CE4704">
        <w:rPr>
          <w:b/>
          <w:bCs/>
          <w:sz w:val="28"/>
          <w:szCs w:val="28"/>
          <w:rtl/>
        </w:rPr>
        <w:t>الكمال».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3-</w:t>
      </w:r>
      <w:proofErr w:type="spellEnd"/>
      <w:r w:rsidRPr="00CE4704">
        <w:rPr>
          <w:b/>
          <w:bCs/>
          <w:sz w:val="28"/>
          <w:szCs w:val="28"/>
          <w:rtl/>
        </w:rPr>
        <w:t xml:space="preserve"> «إكمال تهذيب </w:t>
      </w:r>
      <w:proofErr w:type="spellStart"/>
      <w:r w:rsidRPr="00CE4704">
        <w:rPr>
          <w:b/>
          <w:bCs/>
          <w:sz w:val="28"/>
          <w:szCs w:val="28"/>
          <w:rtl/>
        </w:rPr>
        <w:t>الكمال».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4-</w:t>
      </w:r>
      <w:proofErr w:type="spellEnd"/>
      <w:r w:rsidRPr="00CE4704">
        <w:rPr>
          <w:b/>
          <w:bCs/>
          <w:sz w:val="28"/>
          <w:szCs w:val="28"/>
          <w:rtl/>
        </w:rPr>
        <w:t xml:space="preserve"> «تذهيب </w:t>
      </w:r>
      <w:proofErr w:type="spellStart"/>
      <w:r w:rsidRPr="00CE4704">
        <w:rPr>
          <w:b/>
          <w:bCs/>
          <w:sz w:val="28"/>
          <w:szCs w:val="28"/>
          <w:rtl/>
        </w:rPr>
        <w:t>التهذيب».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5-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proofErr w:type="spellStart"/>
      <w:r w:rsidRPr="00CE4704">
        <w:rPr>
          <w:b/>
          <w:bCs/>
          <w:sz w:val="28"/>
          <w:szCs w:val="28"/>
          <w:rtl/>
        </w:rPr>
        <w:t>«الكاشف».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6-</w:t>
      </w:r>
      <w:proofErr w:type="spellEnd"/>
      <w:r w:rsidRPr="00CE4704">
        <w:rPr>
          <w:b/>
          <w:bCs/>
          <w:sz w:val="28"/>
          <w:szCs w:val="28"/>
          <w:rtl/>
        </w:rPr>
        <w:t xml:space="preserve"> «تهذيب </w:t>
      </w:r>
      <w:proofErr w:type="spellStart"/>
      <w:r w:rsidRPr="00CE4704">
        <w:rPr>
          <w:b/>
          <w:bCs/>
          <w:sz w:val="28"/>
          <w:szCs w:val="28"/>
          <w:rtl/>
        </w:rPr>
        <w:t>التهذيب».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7-</w:t>
      </w:r>
      <w:proofErr w:type="spellEnd"/>
      <w:r w:rsidRPr="00CE4704">
        <w:rPr>
          <w:b/>
          <w:bCs/>
          <w:sz w:val="28"/>
          <w:szCs w:val="28"/>
          <w:rtl/>
        </w:rPr>
        <w:t xml:space="preserve"> «تقريب </w:t>
      </w:r>
      <w:proofErr w:type="spellStart"/>
      <w:r w:rsidRPr="00CE4704">
        <w:rPr>
          <w:b/>
          <w:bCs/>
          <w:sz w:val="28"/>
          <w:szCs w:val="28"/>
          <w:rtl/>
        </w:rPr>
        <w:t>التهذيب».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وهذه انتهينا منها.</w:t>
      </w:r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8-</w:t>
      </w:r>
      <w:proofErr w:type="spellEnd"/>
      <w:r w:rsidRPr="00CE4704">
        <w:rPr>
          <w:b/>
          <w:bCs/>
          <w:sz w:val="28"/>
          <w:szCs w:val="28"/>
          <w:rtl/>
        </w:rPr>
        <w:t xml:space="preserve"> «خلاصة تذهيب تهذيب </w:t>
      </w:r>
      <w:proofErr w:type="spellStart"/>
      <w:r w:rsidRPr="00CE4704">
        <w:rPr>
          <w:b/>
          <w:bCs/>
          <w:sz w:val="28"/>
          <w:szCs w:val="28"/>
          <w:rtl/>
        </w:rPr>
        <w:t>الكمال».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8-</w:t>
      </w:r>
      <w:proofErr w:type="spellEnd"/>
      <w:r w:rsidRPr="00CE4704">
        <w:rPr>
          <w:b/>
          <w:bCs/>
          <w:sz w:val="28"/>
          <w:szCs w:val="28"/>
          <w:rtl/>
        </w:rPr>
        <w:t xml:space="preserve"> «خلاصة تذهيب تهذيب </w:t>
      </w:r>
      <w:proofErr w:type="spellStart"/>
      <w:r w:rsidRPr="00CE4704">
        <w:rPr>
          <w:b/>
          <w:bCs/>
          <w:sz w:val="28"/>
          <w:szCs w:val="28"/>
          <w:rtl/>
        </w:rPr>
        <w:t>الكمال»: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أ-</w:t>
      </w:r>
      <w:proofErr w:type="spellEnd"/>
      <w:r w:rsidRPr="00CE4704">
        <w:rPr>
          <w:b/>
          <w:bCs/>
          <w:sz w:val="28"/>
          <w:szCs w:val="28"/>
          <w:rtl/>
        </w:rPr>
        <w:t xml:space="preserve"> مؤلفه: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الحافظ صفي الدين أحمد بن </w:t>
      </w:r>
      <w:proofErr w:type="spellStart"/>
      <w:r w:rsidRPr="00CE4704">
        <w:rPr>
          <w:sz w:val="28"/>
          <w:szCs w:val="28"/>
          <w:rtl/>
        </w:rPr>
        <w:t>عبدالله</w:t>
      </w:r>
      <w:proofErr w:type="spellEnd"/>
      <w:r w:rsidRPr="00CE4704">
        <w:rPr>
          <w:sz w:val="28"/>
          <w:szCs w:val="28"/>
          <w:rtl/>
        </w:rPr>
        <w:t xml:space="preserve"> </w:t>
      </w:r>
      <w:r w:rsidRPr="00CE4704">
        <w:rPr>
          <w:b/>
          <w:bCs/>
          <w:sz w:val="28"/>
          <w:szCs w:val="28"/>
          <w:rtl/>
        </w:rPr>
        <w:t>الخزرجي</w:t>
      </w:r>
      <w:r w:rsidRPr="00CE4704">
        <w:rPr>
          <w:sz w:val="28"/>
          <w:szCs w:val="28"/>
          <w:rtl/>
        </w:rPr>
        <w:t xml:space="preserve"> </w:t>
      </w:r>
      <w:r w:rsidRPr="00CE4704">
        <w:rPr>
          <w:b/>
          <w:bCs/>
          <w:sz w:val="28"/>
          <w:szCs w:val="28"/>
          <w:rtl/>
        </w:rPr>
        <w:t>الأنصاري</w:t>
      </w:r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الساعدي،</w:t>
      </w:r>
      <w:proofErr w:type="spellEnd"/>
      <w:r w:rsidRPr="00CE4704">
        <w:rPr>
          <w:sz w:val="28"/>
          <w:szCs w:val="28"/>
          <w:rtl/>
        </w:rPr>
        <w:t xml:space="preserve"> المولود سنة 900 </w:t>
      </w:r>
      <w:proofErr w:type="spellStart"/>
      <w:r w:rsidRPr="00CE4704">
        <w:rPr>
          <w:sz w:val="28"/>
          <w:szCs w:val="28"/>
          <w:rtl/>
        </w:rPr>
        <w:t>،</w:t>
      </w:r>
      <w:proofErr w:type="spellEnd"/>
      <w:r w:rsidRPr="00CE4704">
        <w:rPr>
          <w:sz w:val="28"/>
          <w:szCs w:val="28"/>
          <w:rtl/>
        </w:rPr>
        <w:t xml:space="preserve"> المتوفى بعد سنة 923.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ب-</w:t>
      </w:r>
      <w:proofErr w:type="spellEnd"/>
      <w:r w:rsidRPr="00CE4704">
        <w:rPr>
          <w:b/>
          <w:bCs/>
          <w:sz w:val="28"/>
          <w:szCs w:val="28"/>
          <w:rtl/>
        </w:rPr>
        <w:t xml:space="preserve"> موضوعه: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قال الخزرجي في مقدمته الصغيرة لهذا الكتاب: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(وبعد : فهذا المختصر في أسماء الرجال اختصرته من «تذهيب تهذيب </w:t>
      </w:r>
      <w:proofErr w:type="spellStart"/>
      <w:r w:rsidRPr="00CE4704">
        <w:rPr>
          <w:sz w:val="28"/>
          <w:szCs w:val="28"/>
          <w:rtl/>
        </w:rPr>
        <w:t>الكمال»،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وضبطت ما يحتاج إلى ضبطه في غالب الأحوال,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وزدت فيه زيادات </w:t>
      </w:r>
      <w:proofErr w:type="spellStart"/>
      <w:r w:rsidRPr="00CE4704">
        <w:rPr>
          <w:sz w:val="28"/>
          <w:szCs w:val="28"/>
          <w:rtl/>
        </w:rPr>
        <w:t>مفيدة,</w:t>
      </w:r>
      <w:proofErr w:type="spellEnd"/>
      <w:r w:rsidRPr="00CE4704">
        <w:rPr>
          <w:sz w:val="28"/>
          <w:szCs w:val="28"/>
          <w:rtl/>
        </w:rPr>
        <w:t xml:space="preserve"> ووفيات عديدة,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من الكتب المعتمدة </w:t>
      </w:r>
      <w:proofErr w:type="spellStart"/>
      <w:r w:rsidRPr="00CE4704">
        <w:rPr>
          <w:sz w:val="28"/>
          <w:szCs w:val="28"/>
          <w:rtl/>
        </w:rPr>
        <w:t>والنقول</w:t>
      </w:r>
      <w:proofErr w:type="spellEnd"/>
      <w:r w:rsidRPr="00CE4704">
        <w:rPr>
          <w:sz w:val="28"/>
          <w:szCs w:val="28"/>
          <w:rtl/>
        </w:rPr>
        <w:t xml:space="preserve"> المسندة.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أسال الله تعال التوفيق والهدى إلى سواء </w:t>
      </w:r>
      <w:proofErr w:type="spellStart"/>
      <w:r w:rsidRPr="00CE4704">
        <w:rPr>
          <w:sz w:val="28"/>
          <w:szCs w:val="28"/>
          <w:rtl/>
        </w:rPr>
        <w:t>الطريق،</w:t>
      </w:r>
      <w:proofErr w:type="spellEnd"/>
      <w:r w:rsidRPr="00CE4704">
        <w:rPr>
          <w:sz w:val="28"/>
          <w:szCs w:val="28"/>
          <w:rtl/>
        </w:rPr>
        <w:t xml:space="preserve"> بمنه وكرمه آمين</w:t>
      </w:r>
      <w:proofErr w:type="spellStart"/>
      <w:r w:rsidRPr="00CE4704">
        <w:rPr>
          <w:sz w:val="28"/>
          <w:szCs w:val="28"/>
          <w:rtl/>
        </w:rPr>
        <w:t>).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sz w:val="28"/>
          <w:szCs w:val="28"/>
          <w:rtl/>
        </w:rPr>
        <w:t xml:space="preserve">إذن فهو اختصار </w:t>
      </w:r>
      <w:proofErr w:type="spellStart"/>
      <w:r w:rsidRPr="00CE4704">
        <w:rPr>
          <w:sz w:val="28"/>
          <w:szCs w:val="28"/>
          <w:rtl/>
        </w:rPr>
        <w:t>لكتاب:</w:t>
      </w:r>
      <w:proofErr w:type="spellEnd"/>
      <w:r w:rsidRPr="00CE4704">
        <w:rPr>
          <w:sz w:val="28"/>
          <w:szCs w:val="28"/>
          <w:rtl/>
        </w:rPr>
        <w:t xml:space="preserve"> «تذهيب </w:t>
      </w:r>
      <w:proofErr w:type="spellStart"/>
      <w:r w:rsidRPr="00CE4704">
        <w:rPr>
          <w:sz w:val="28"/>
          <w:szCs w:val="28"/>
          <w:rtl/>
        </w:rPr>
        <w:t>التهذيب»</w:t>
      </w:r>
      <w:proofErr w:type="spellEnd"/>
      <w:r w:rsidRPr="00CE4704">
        <w:rPr>
          <w:sz w:val="28"/>
          <w:szCs w:val="28"/>
          <w:rtl/>
        </w:rPr>
        <w:t xml:space="preserve"> للإمام </w:t>
      </w:r>
      <w:proofErr w:type="spellStart"/>
      <w:r w:rsidRPr="00CE4704">
        <w:rPr>
          <w:sz w:val="28"/>
          <w:szCs w:val="28"/>
          <w:rtl/>
        </w:rPr>
        <w:t>الذهبي،</w:t>
      </w:r>
      <w:proofErr w:type="spellEnd"/>
      <w:r w:rsidRPr="00CE4704">
        <w:rPr>
          <w:sz w:val="28"/>
          <w:szCs w:val="28"/>
          <w:rtl/>
        </w:rPr>
        <w:t xml:space="preserve"> الذي هو اختصار لكتاب «تهذيب </w:t>
      </w:r>
      <w:proofErr w:type="spellStart"/>
      <w:r w:rsidRPr="00CE4704">
        <w:rPr>
          <w:sz w:val="28"/>
          <w:szCs w:val="28"/>
          <w:rtl/>
        </w:rPr>
        <w:t>التهذيب»</w:t>
      </w:r>
      <w:proofErr w:type="spellEnd"/>
      <w:r w:rsidRPr="00CE4704">
        <w:rPr>
          <w:sz w:val="28"/>
          <w:szCs w:val="28"/>
          <w:rtl/>
        </w:rPr>
        <w:t xml:space="preserve"> للمزي،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فموضوعه كموضوع الكتاب الأصل «تذهيب </w:t>
      </w:r>
      <w:proofErr w:type="spellStart"/>
      <w:r w:rsidRPr="00CE4704">
        <w:rPr>
          <w:sz w:val="28"/>
          <w:szCs w:val="28"/>
          <w:rtl/>
        </w:rPr>
        <w:t>التهذيب»: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وهو تراجم رواة الحديث وحملة الآثار من رجال الكتب الستة ومؤلفات </w:t>
      </w:r>
      <w:proofErr w:type="spellStart"/>
      <w:r w:rsidRPr="00CE4704">
        <w:rPr>
          <w:sz w:val="28"/>
          <w:szCs w:val="28"/>
          <w:rtl/>
        </w:rPr>
        <w:t>أصحابها،</w:t>
      </w:r>
      <w:proofErr w:type="spellEnd"/>
      <w:r w:rsidRPr="00CE4704">
        <w:rPr>
          <w:sz w:val="28"/>
          <w:szCs w:val="28"/>
          <w:rtl/>
        </w:rPr>
        <w:t xml:space="preserve"> وبيان حالهم جرحًا وتعديلاً.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ج-</w:t>
      </w:r>
      <w:proofErr w:type="spellEnd"/>
      <w:r w:rsidRPr="00CE4704">
        <w:rPr>
          <w:b/>
          <w:bCs/>
          <w:sz w:val="28"/>
          <w:szCs w:val="28"/>
          <w:rtl/>
        </w:rPr>
        <w:t xml:space="preserve"> زمن تأليف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صنف الحافظ الخزرجي هذا الكتاب سنة 923.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أي:</w:t>
      </w:r>
      <w:proofErr w:type="spellEnd"/>
      <w:r w:rsidRPr="00CE4704">
        <w:rPr>
          <w:sz w:val="28"/>
          <w:szCs w:val="28"/>
          <w:rtl/>
        </w:rPr>
        <w:t xml:space="preserve"> كان </w:t>
      </w:r>
      <w:proofErr w:type="spellStart"/>
      <w:r w:rsidRPr="00CE4704">
        <w:rPr>
          <w:sz w:val="28"/>
          <w:szCs w:val="28"/>
          <w:rtl/>
        </w:rPr>
        <w:t>عمره:</w:t>
      </w:r>
      <w:proofErr w:type="spellEnd"/>
      <w:r w:rsidRPr="00CE4704">
        <w:rPr>
          <w:sz w:val="28"/>
          <w:szCs w:val="28"/>
          <w:rtl/>
        </w:rPr>
        <w:t xml:space="preserve"> 23 عامًا.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د-</w:t>
      </w:r>
      <w:proofErr w:type="spellEnd"/>
      <w:r w:rsidRPr="00CE4704">
        <w:rPr>
          <w:b/>
          <w:bCs/>
          <w:sz w:val="28"/>
          <w:szCs w:val="28"/>
          <w:rtl/>
        </w:rPr>
        <w:t xml:space="preserve"> منهج الخزرجي فيه: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1-</w:t>
      </w:r>
      <w:proofErr w:type="spellEnd"/>
      <w:r w:rsidRPr="00CE4704">
        <w:rPr>
          <w:b/>
          <w:bCs/>
          <w:sz w:val="28"/>
          <w:szCs w:val="28"/>
          <w:rtl/>
        </w:rPr>
        <w:t xml:space="preserve"> الرواة المترجم لهم: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ترجم للرواة المُخَرج لهم في الكتب الستة وأشهر مصنفات أصحابها </w:t>
      </w:r>
      <w:r w:rsidRPr="00CE4704">
        <w:rPr>
          <w:sz w:val="28"/>
          <w:szCs w:val="28"/>
          <w:rtl/>
        </w:rPr>
        <w:t xml:space="preserve">التي ترجم الذهبي في «تذهيب </w:t>
      </w:r>
      <w:proofErr w:type="spellStart"/>
      <w:r w:rsidRPr="00CE4704">
        <w:rPr>
          <w:sz w:val="28"/>
          <w:szCs w:val="28"/>
          <w:rtl/>
        </w:rPr>
        <w:t>التهذيب»</w:t>
      </w:r>
      <w:proofErr w:type="spellEnd"/>
      <w:r w:rsidRPr="00CE4704">
        <w:rPr>
          <w:sz w:val="28"/>
          <w:szCs w:val="28"/>
          <w:rtl/>
        </w:rPr>
        <w:t xml:space="preserve"> لرجالها,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ومجموع تلك المصنفات مع الكتب الستة </w:t>
      </w:r>
      <w:proofErr w:type="spellStart"/>
      <w:r w:rsidRPr="00CE4704">
        <w:rPr>
          <w:sz w:val="28"/>
          <w:szCs w:val="28"/>
          <w:rtl/>
        </w:rPr>
        <w:t>الأصول:</w:t>
      </w:r>
      <w:proofErr w:type="spellEnd"/>
      <w:r w:rsidRPr="00CE4704">
        <w:rPr>
          <w:sz w:val="28"/>
          <w:szCs w:val="28"/>
          <w:rtl/>
        </w:rPr>
        <w:t xml:space="preserve"> خمسة وعشرون،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وهي المصنفات نفسها التي ذكرها المزي في «تهذيب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2-</w:t>
      </w:r>
      <w:proofErr w:type="spellEnd"/>
      <w:r w:rsidRPr="00CE4704">
        <w:rPr>
          <w:b/>
          <w:bCs/>
          <w:sz w:val="28"/>
          <w:szCs w:val="28"/>
          <w:rtl/>
        </w:rPr>
        <w:t xml:space="preserve"> رموز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ذكر رموز تلك المصنفات السابقة في المقدمة،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وعددها سبعة وعشرون رمزًا,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وهي الرموز التي ذكرها المزي ثم الذهبي في «تذهيب </w:t>
      </w:r>
      <w:proofErr w:type="spellStart"/>
      <w:r w:rsidRPr="00CE4704">
        <w:rPr>
          <w:sz w:val="28"/>
          <w:szCs w:val="28"/>
          <w:rtl/>
        </w:rPr>
        <w:t>التهذيب»،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لكنه زاد عليها رمزًا </w:t>
      </w:r>
      <w:proofErr w:type="spellStart"/>
      <w:r w:rsidRPr="00CE4704">
        <w:rPr>
          <w:b/>
          <w:bCs/>
          <w:sz w:val="28"/>
          <w:szCs w:val="28"/>
          <w:rtl/>
        </w:rPr>
        <w:t>آخر</w:t>
      </w:r>
      <w:r w:rsidRPr="00CE4704">
        <w:rPr>
          <w:sz w:val="28"/>
          <w:szCs w:val="28"/>
          <w:rtl/>
        </w:rPr>
        <w:t>،</w:t>
      </w:r>
      <w:proofErr w:type="spellEnd"/>
      <w:r w:rsidRPr="00CE4704">
        <w:rPr>
          <w:sz w:val="28"/>
          <w:szCs w:val="28"/>
          <w:rtl/>
        </w:rPr>
        <w:t xml:space="preserve"> وهو كلمه (تمييز</w:t>
      </w:r>
      <w:proofErr w:type="spellStart"/>
      <w:r w:rsidRPr="00CE4704">
        <w:rPr>
          <w:sz w:val="28"/>
          <w:szCs w:val="28"/>
          <w:rtl/>
        </w:rPr>
        <w:t>)،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lastRenderedPageBreak/>
        <w:t>وهذه الكلمة تذكر مع الراوي الذي ليس له رواية في المصنفات المترجم لرواتها في هذا الكتاب.</w:t>
      </w:r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3-</w:t>
      </w:r>
      <w:proofErr w:type="spellEnd"/>
      <w:r w:rsidRPr="00CE4704">
        <w:rPr>
          <w:b/>
          <w:bCs/>
          <w:sz w:val="28"/>
          <w:szCs w:val="28"/>
          <w:rtl/>
        </w:rPr>
        <w:t xml:space="preserve"> أقسام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أ-</w:t>
      </w:r>
      <w:proofErr w:type="spellEnd"/>
      <w:r w:rsidRPr="00CE4704">
        <w:rPr>
          <w:sz w:val="28"/>
          <w:szCs w:val="28"/>
          <w:rtl/>
        </w:rPr>
        <w:t xml:space="preserve"> قسم الكتاب إلى كتابين: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الكتاب </w:t>
      </w:r>
      <w:proofErr w:type="spellStart"/>
      <w:r w:rsidRPr="00CE4704">
        <w:rPr>
          <w:sz w:val="28"/>
          <w:szCs w:val="28"/>
          <w:rtl/>
        </w:rPr>
        <w:t>الأول،</w:t>
      </w:r>
      <w:proofErr w:type="spellEnd"/>
      <w:r w:rsidRPr="00CE4704">
        <w:rPr>
          <w:sz w:val="28"/>
          <w:szCs w:val="28"/>
          <w:rtl/>
        </w:rPr>
        <w:t xml:space="preserve"> وخصصه لتراجم </w:t>
      </w:r>
      <w:proofErr w:type="spellStart"/>
      <w:r w:rsidRPr="00CE4704">
        <w:rPr>
          <w:sz w:val="28"/>
          <w:szCs w:val="28"/>
          <w:rtl/>
        </w:rPr>
        <w:t>الرجال,</w:t>
      </w:r>
      <w:proofErr w:type="spellEnd"/>
      <w:r w:rsidRPr="00CE4704">
        <w:rPr>
          <w:sz w:val="28"/>
          <w:szCs w:val="28"/>
          <w:rtl/>
        </w:rPr>
        <w:t xml:space="preserve"> والكتاب الثاني وخصصه لتراجم النساء.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ب-</w:t>
      </w:r>
      <w:proofErr w:type="spellEnd"/>
      <w:r w:rsidRPr="00CE4704">
        <w:rPr>
          <w:sz w:val="28"/>
          <w:szCs w:val="28"/>
          <w:rtl/>
        </w:rPr>
        <w:t xml:space="preserve"> ثم قسم كتاب الرجال إلى قسمين وخاتمة: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فالقسم الأول جعله في ترتيبهم على الأسماء,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والقسم الثاني جعله في ترتيبهم على </w:t>
      </w:r>
      <w:proofErr w:type="spellStart"/>
      <w:r w:rsidRPr="00CE4704">
        <w:rPr>
          <w:sz w:val="28"/>
          <w:szCs w:val="28"/>
          <w:rtl/>
        </w:rPr>
        <w:t>الكنى،</w:t>
      </w:r>
      <w:proofErr w:type="spellEnd"/>
      <w:r w:rsidRPr="00CE4704">
        <w:rPr>
          <w:sz w:val="28"/>
          <w:szCs w:val="28"/>
          <w:rtl/>
        </w:rPr>
        <w:t xml:space="preserve"> وجعله نوعين </w:t>
      </w:r>
      <w:proofErr w:type="spellStart"/>
      <w:r w:rsidRPr="00CE4704">
        <w:rPr>
          <w:sz w:val="28"/>
          <w:szCs w:val="28"/>
          <w:rtl/>
        </w:rPr>
        <w:t>.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وأما الخاتمة فجعلها من ثمانية </w:t>
      </w:r>
      <w:proofErr w:type="spellStart"/>
      <w:r w:rsidRPr="00CE4704">
        <w:rPr>
          <w:sz w:val="28"/>
          <w:szCs w:val="28"/>
          <w:rtl/>
        </w:rPr>
        <w:t>فصول،</w:t>
      </w:r>
      <w:proofErr w:type="spellEnd"/>
      <w:r w:rsidRPr="00CE4704">
        <w:rPr>
          <w:sz w:val="28"/>
          <w:szCs w:val="28"/>
          <w:rtl/>
        </w:rPr>
        <w:t xml:space="preserve"> هي: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الأول : فيمن عرف بابن فلان ولم يتقدم </w:t>
      </w:r>
      <w:proofErr w:type="spellStart"/>
      <w:r w:rsidRPr="00CE4704">
        <w:rPr>
          <w:sz w:val="28"/>
          <w:szCs w:val="28"/>
          <w:rtl/>
        </w:rPr>
        <w:t>اسمه,</w:t>
      </w:r>
      <w:proofErr w:type="spellEnd"/>
      <w:r w:rsidRPr="00CE4704">
        <w:rPr>
          <w:sz w:val="28"/>
          <w:szCs w:val="28"/>
          <w:rtl/>
        </w:rPr>
        <w:t xml:space="preserve"> أو تقدم ولم يشتهر بهذه النسبة.</w:t>
      </w:r>
      <w:r w:rsidRPr="00CE4704">
        <w:rPr>
          <w:sz w:val="28"/>
          <w:szCs w:val="28"/>
        </w:rPr>
        <w:br/>
      </w:r>
      <w:r w:rsidRPr="00CE4704">
        <w:rPr>
          <w:sz w:val="28"/>
          <w:szCs w:val="28"/>
          <w:rtl/>
        </w:rPr>
        <w:t xml:space="preserve">الفصل الثاني : فيمن عرف بابن </w:t>
      </w:r>
      <w:proofErr w:type="spellStart"/>
      <w:r w:rsidRPr="00CE4704">
        <w:rPr>
          <w:sz w:val="28"/>
          <w:szCs w:val="28"/>
          <w:rtl/>
        </w:rPr>
        <w:t>فلان،</w:t>
      </w:r>
      <w:proofErr w:type="spellEnd"/>
      <w:r w:rsidRPr="00CE4704">
        <w:rPr>
          <w:sz w:val="28"/>
          <w:szCs w:val="28"/>
          <w:rtl/>
        </w:rPr>
        <w:t xml:space="preserve"> وتقدم اسمه.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الثالث:</w:t>
      </w:r>
      <w:proofErr w:type="spellEnd"/>
      <w:r w:rsidRPr="00CE4704">
        <w:rPr>
          <w:sz w:val="28"/>
          <w:szCs w:val="28"/>
          <w:rtl/>
        </w:rPr>
        <w:t xml:space="preserve"> فيمن عرف </w:t>
      </w:r>
      <w:proofErr w:type="spellStart"/>
      <w:r w:rsidRPr="00CE4704">
        <w:rPr>
          <w:sz w:val="28"/>
          <w:szCs w:val="28"/>
          <w:rtl/>
        </w:rPr>
        <w:t>بنسبة،</w:t>
      </w:r>
      <w:proofErr w:type="spellEnd"/>
      <w:r w:rsidRPr="00CE4704">
        <w:rPr>
          <w:sz w:val="28"/>
          <w:szCs w:val="28"/>
          <w:rtl/>
        </w:rPr>
        <w:t xml:space="preserve"> ولم يتقدم اسمه.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الرابع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فيمن عرف </w:t>
      </w:r>
      <w:proofErr w:type="spellStart"/>
      <w:r w:rsidRPr="00CE4704">
        <w:rPr>
          <w:sz w:val="28"/>
          <w:szCs w:val="28"/>
          <w:rtl/>
        </w:rPr>
        <w:t>بنسبة،</w:t>
      </w:r>
      <w:proofErr w:type="spellEnd"/>
      <w:r w:rsidRPr="00CE4704">
        <w:rPr>
          <w:sz w:val="28"/>
          <w:szCs w:val="28"/>
          <w:rtl/>
        </w:rPr>
        <w:t xml:space="preserve"> وتقدم اسمه في الأسماء. </w:t>
      </w: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الخامس:</w:t>
      </w:r>
      <w:proofErr w:type="spellEnd"/>
      <w:r w:rsidRPr="00CE4704">
        <w:rPr>
          <w:sz w:val="28"/>
          <w:szCs w:val="28"/>
          <w:rtl/>
        </w:rPr>
        <w:t xml:space="preserve"> في الألقاب.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السادس:</w:t>
      </w:r>
      <w:proofErr w:type="spellEnd"/>
      <w:r w:rsidRPr="00CE4704">
        <w:rPr>
          <w:sz w:val="28"/>
          <w:szCs w:val="28"/>
          <w:rtl/>
        </w:rPr>
        <w:t xml:space="preserve"> فيمن لقب بكنيته.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السابع:</w:t>
      </w:r>
      <w:proofErr w:type="spellEnd"/>
      <w:r w:rsidRPr="00CE4704">
        <w:rPr>
          <w:sz w:val="28"/>
          <w:szCs w:val="28"/>
          <w:rtl/>
        </w:rPr>
        <w:t xml:space="preserve"> فيمن لقب بنسبة.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الثامن:</w:t>
      </w:r>
      <w:proofErr w:type="spellEnd"/>
      <w:r w:rsidRPr="00CE4704">
        <w:rPr>
          <w:sz w:val="28"/>
          <w:szCs w:val="28"/>
          <w:rtl/>
        </w:rPr>
        <w:t xml:space="preserve"> في المبهمات.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ج-</w:t>
      </w:r>
      <w:proofErr w:type="spellEnd"/>
      <w:r w:rsidRPr="00CE4704">
        <w:rPr>
          <w:sz w:val="28"/>
          <w:szCs w:val="28"/>
          <w:rtl/>
        </w:rPr>
        <w:t xml:space="preserve"> ثم قسم كتاب النساء على نحو ما قسم كتاب الرجال،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إلا أنه جعل الخاتمة من ثلاثة فصول وهي :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الأول : فيمن عرفت بابنة </w:t>
      </w:r>
      <w:proofErr w:type="spellStart"/>
      <w:r w:rsidRPr="00CE4704">
        <w:rPr>
          <w:sz w:val="28"/>
          <w:szCs w:val="28"/>
          <w:rtl/>
        </w:rPr>
        <w:t>فلان،</w:t>
      </w:r>
      <w:proofErr w:type="spellEnd"/>
      <w:r w:rsidRPr="00CE4704">
        <w:rPr>
          <w:sz w:val="28"/>
          <w:szCs w:val="28"/>
          <w:rtl/>
        </w:rPr>
        <w:t xml:space="preserve"> وفيه نوعان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النوع الأول : فيمن لم يتقدم </w:t>
      </w:r>
      <w:proofErr w:type="spellStart"/>
      <w:r w:rsidRPr="00CE4704">
        <w:rPr>
          <w:sz w:val="28"/>
          <w:szCs w:val="28"/>
          <w:rtl/>
        </w:rPr>
        <w:t>اسمها،</w:t>
      </w:r>
      <w:proofErr w:type="spellEnd"/>
      <w:r w:rsidRPr="00CE4704">
        <w:rPr>
          <w:sz w:val="28"/>
          <w:szCs w:val="28"/>
          <w:rtl/>
        </w:rPr>
        <w:t xml:space="preserve"> والنوع الثاني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فيمن تقدم اسمها.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الثاني:</w:t>
      </w:r>
      <w:proofErr w:type="spellEnd"/>
      <w:r w:rsidRPr="00CE4704">
        <w:rPr>
          <w:sz w:val="28"/>
          <w:szCs w:val="28"/>
          <w:rtl/>
        </w:rPr>
        <w:t xml:space="preserve"> في الألقاب.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الفصل </w:t>
      </w:r>
      <w:proofErr w:type="spellStart"/>
      <w:r w:rsidRPr="00CE4704">
        <w:rPr>
          <w:sz w:val="28"/>
          <w:szCs w:val="28"/>
          <w:rtl/>
        </w:rPr>
        <w:t>الثالث:</w:t>
      </w:r>
      <w:proofErr w:type="spellEnd"/>
      <w:r w:rsidRPr="00CE4704">
        <w:rPr>
          <w:sz w:val="28"/>
          <w:szCs w:val="28"/>
          <w:rtl/>
        </w:rPr>
        <w:t xml:space="preserve"> في المجهولات.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4-</w:t>
      </w:r>
      <w:proofErr w:type="spellEnd"/>
      <w:r w:rsidRPr="00CE4704">
        <w:rPr>
          <w:b/>
          <w:bCs/>
          <w:sz w:val="28"/>
          <w:szCs w:val="28"/>
          <w:rtl/>
        </w:rPr>
        <w:t xml:space="preserve"> ترتيب الأسماء في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أ-</w:t>
      </w:r>
      <w:proofErr w:type="spellEnd"/>
      <w:r w:rsidRPr="00CE4704">
        <w:rPr>
          <w:sz w:val="28"/>
          <w:szCs w:val="28"/>
          <w:rtl/>
        </w:rPr>
        <w:t xml:space="preserve"> رتب الأسماء على الحروف،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ب-</w:t>
      </w:r>
      <w:proofErr w:type="spellEnd"/>
      <w:r w:rsidRPr="00CE4704">
        <w:rPr>
          <w:sz w:val="28"/>
          <w:szCs w:val="28"/>
          <w:rtl/>
        </w:rPr>
        <w:t xml:space="preserve"> لكنه ابتدأ حرف الهمزة بمن اسمه أحمد , و ابتدأ حرف الميم بمن اسمه محمد ,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ج-</w:t>
      </w:r>
      <w:proofErr w:type="spellEnd"/>
      <w:r w:rsidRPr="00CE4704">
        <w:rPr>
          <w:sz w:val="28"/>
          <w:szCs w:val="28"/>
          <w:rtl/>
        </w:rPr>
        <w:t xml:space="preserve"> ثم يقول داخل الحرف الواحد </w:t>
      </w: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مثلًا </w:t>
      </w:r>
      <w:proofErr w:type="spellStart"/>
      <w:r w:rsidRPr="00CE4704">
        <w:rPr>
          <w:sz w:val="28"/>
          <w:szCs w:val="28"/>
          <w:rtl/>
        </w:rPr>
        <w:t>-:</w:t>
      </w:r>
      <w:proofErr w:type="spellEnd"/>
      <w:r w:rsidRPr="00CE4704">
        <w:rPr>
          <w:sz w:val="28"/>
          <w:szCs w:val="28"/>
          <w:rtl/>
        </w:rPr>
        <w:t xml:space="preserve"> (من اسمه عمر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ويذكر كل من اسمه عمر , وهكذا،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د-</w:t>
      </w:r>
      <w:proofErr w:type="spellEnd"/>
      <w:r w:rsidRPr="00CE4704">
        <w:rPr>
          <w:sz w:val="28"/>
          <w:szCs w:val="28"/>
          <w:rtl/>
        </w:rPr>
        <w:t xml:space="preserve"> وإذا كان اسم بعض الرواة لا يشاركه فيه </w:t>
      </w:r>
      <w:proofErr w:type="spellStart"/>
      <w:r w:rsidRPr="00CE4704">
        <w:rPr>
          <w:sz w:val="28"/>
          <w:szCs w:val="28"/>
          <w:rtl/>
        </w:rPr>
        <w:t>أحد,</w:t>
      </w:r>
      <w:proofErr w:type="spellEnd"/>
      <w:r w:rsidRPr="00CE4704">
        <w:rPr>
          <w:sz w:val="28"/>
          <w:szCs w:val="28"/>
          <w:rtl/>
        </w:rPr>
        <w:t xml:space="preserve"> وضعه في فصل في آخر الحرف , وسمى ذلك الفصل (فصل </w:t>
      </w:r>
      <w:proofErr w:type="spellStart"/>
      <w:r w:rsidRPr="00CE4704">
        <w:rPr>
          <w:sz w:val="28"/>
          <w:szCs w:val="28"/>
          <w:rtl/>
        </w:rPr>
        <w:t>التفاريق)،</w:t>
      </w:r>
      <w:proofErr w:type="spellEnd"/>
    </w:p>
    <w:p w:rsidR="00CE4704" w:rsidRPr="00CE4704" w:rsidRDefault="00CE4704" w:rsidP="00CE4704">
      <w:pPr>
        <w:rPr>
          <w:b/>
          <w:bCs/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lastRenderedPageBreak/>
        <w:t>و5-</w:t>
      </w:r>
      <w:proofErr w:type="spellEnd"/>
      <w:r w:rsidRPr="00CE4704">
        <w:rPr>
          <w:b/>
          <w:bCs/>
          <w:sz w:val="28"/>
          <w:szCs w:val="28"/>
          <w:rtl/>
        </w:rPr>
        <w:t xml:space="preserve"> صياغة التراجم:</w:t>
      </w:r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لم يلتزم الخزرجي في صياغته للترجمة منهجًا معينًا كما فعل الحافظ ابن حجر في </w:t>
      </w:r>
      <w:proofErr w:type="spellStart"/>
      <w:r w:rsidRPr="00CE4704">
        <w:rPr>
          <w:b/>
          <w:bCs/>
          <w:sz w:val="28"/>
          <w:szCs w:val="28"/>
          <w:rtl/>
        </w:rPr>
        <w:t>«التقريب»:</w:t>
      </w:r>
      <w:proofErr w:type="spellEnd"/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أ-</w:t>
      </w:r>
      <w:proofErr w:type="spellEnd"/>
      <w:r w:rsidRPr="00CE4704">
        <w:rPr>
          <w:b/>
          <w:bCs/>
          <w:sz w:val="28"/>
          <w:szCs w:val="28"/>
          <w:rtl/>
        </w:rPr>
        <w:t xml:space="preserve"> فأحيانًا  يذكر الجرح أو </w:t>
      </w:r>
      <w:proofErr w:type="spellStart"/>
      <w:r w:rsidRPr="00CE4704">
        <w:rPr>
          <w:b/>
          <w:bCs/>
          <w:sz w:val="28"/>
          <w:szCs w:val="28"/>
          <w:rtl/>
        </w:rPr>
        <w:t>التوثيق,</w:t>
      </w:r>
      <w:proofErr w:type="spellEnd"/>
      <w:r w:rsidRPr="00CE4704">
        <w:rPr>
          <w:b/>
          <w:bCs/>
          <w:sz w:val="28"/>
          <w:szCs w:val="28"/>
          <w:rtl/>
        </w:rPr>
        <w:t xml:space="preserve"> وأحيانًا يهمله ولا يذكر في المترجم له شيئا من ذلك, </w:t>
      </w:r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ب-</w:t>
      </w:r>
      <w:proofErr w:type="spellEnd"/>
      <w:r w:rsidRPr="00CE4704">
        <w:rPr>
          <w:b/>
          <w:bCs/>
          <w:sz w:val="28"/>
          <w:szCs w:val="28"/>
          <w:rtl/>
        </w:rPr>
        <w:t xml:space="preserve"> وأحيانًا يذكر وفاته وأحيانًا لا يذكرها . </w:t>
      </w:r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ج-</w:t>
      </w:r>
      <w:proofErr w:type="spellEnd"/>
      <w:r w:rsidRPr="00CE4704">
        <w:rPr>
          <w:b/>
          <w:bCs/>
          <w:sz w:val="28"/>
          <w:szCs w:val="28"/>
          <w:rtl/>
        </w:rPr>
        <w:t xml:space="preserve"> وكثيرًا ما يذكر عدة الأحاديث التي لصاحب الترجمة في الكتب التي أخرجت له.</w:t>
      </w:r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د-</w:t>
      </w:r>
      <w:proofErr w:type="spellEnd"/>
      <w:r w:rsidRPr="00CE4704">
        <w:rPr>
          <w:b/>
          <w:bCs/>
          <w:sz w:val="28"/>
          <w:szCs w:val="28"/>
          <w:rtl/>
        </w:rPr>
        <w:t xml:space="preserve"> لكن الأمر الذي </w:t>
      </w:r>
      <w:proofErr w:type="spellStart"/>
      <w:r w:rsidRPr="00CE4704">
        <w:rPr>
          <w:b/>
          <w:bCs/>
          <w:sz w:val="28"/>
          <w:szCs w:val="28"/>
          <w:rtl/>
        </w:rPr>
        <w:t>التزمه</w:t>
      </w:r>
      <w:proofErr w:type="spellEnd"/>
      <w:r w:rsidRPr="00CE4704">
        <w:rPr>
          <w:b/>
          <w:bCs/>
          <w:sz w:val="28"/>
          <w:szCs w:val="28"/>
          <w:rtl/>
        </w:rPr>
        <w:t xml:space="preserve"> دائما </w:t>
      </w:r>
      <w:proofErr w:type="spellStart"/>
      <w:r w:rsidRPr="00CE4704">
        <w:rPr>
          <w:b/>
          <w:bCs/>
          <w:sz w:val="28"/>
          <w:szCs w:val="28"/>
          <w:rtl/>
        </w:rPr>
        <w:t>هو:</w:t>
      </w:r>
      <w:proofErr w:type="spellEnd"/>
      <w:r w:rsidRPr="00CE4704">
        <w:rPr>
          <w:b/>
          <w:bCs/>
          <w:sz w:val="28"/>
          <w:szCs w:val="28"/>
          <w:rtl/>
        </w:rPr>
        <w:t xml:space="preserve"> ذكر بعض شيوخ صاحب الترجمة وبعض تلاميذه، </w:t>
      </w:r>
    </w:p>
    <w:p w:rsidR="00CE4704" w:rsidRPr="00CE4704" w:rsidRDefault="00CE4704" w:rsidP="00CE4704">
      <w:pPr>
        <w:rPr>
          <w:b/>
          <w:bCs/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والغالب أنه يذكر بين الواحد والثلاثة من الشيوخ والتلاميذ.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لو وضعه في مكانه حسب ترتيب الحروف لكان أسهل على المراجع (مأخذ على الكتاب</w:t>
      </w:r>
      <w:proofErr w:type="spellStart"/>
      <w:r w:rsidRPr="00CE4704">
        <w:rPr>
          <w:b/>
          <w:bCs/>
          <w:sz w:val="28"/>
          <w:szCs w:val="28"/>
          <w:rtl/>
        </w:rPr>
        <w:t>)</w:t>
      </w:r>
      <w:proofErr w:type="spellEnd"/>
      <w:r w:rsidRPr="00CE4704">
        <w:rPr>
          <w:b/>
          <w:bCs/>
          <w:sz w:val="28"/>
          <w:szCs w:val="28"/>
          <w:rtl/>
        </w:rPr>
        <w:t xml:space="preserve"> .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sz w:val="28"/>
          <w:szCs w:val="28"/>
          <w:rtl/>
        </w:rPr>
        <w:t>هـ-</w:t>
      </w:r>
      <w:proofErr w:type="spellEnd"/>
      <w:r w:rsidRPr="00CE4704">
        <w:rPr>
          <w:sz w:val="28"/>
          <w:szCs w:val="28"/>
          <w:rtl/>
        </w:rPr>
        <w:t xml:space="preserve"> ولا يلخص أقوال الأئمة في الجرح والتعديل التي قيلت في صاحب الترجمة,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وإنما يذكر بعضها منسوبة لأصحابها </w:t>
      </w:r>
      <w:proofErr w:type="spellStart"/>
      <w:r w:rsidRPr="00CE4704">
        <w:rPr>
          <w:sz w:val="28"/>
          <w:szCs w:val="28"/>
          <w:rtl/>
        </w:rPr>
        <w:t>كقوله:</w:t>
      </w:r>
      <w:proofErr w:type="spellEnd"/>
      <w:r w:rsidRPr="00CE4704">
        <w:rPr>
          <w:sz w:val="28"/>
          <w:szCs w:val="28"/>
          <w:rtl/>
        </w:rPr>
        <w:t xml:space="preserve"> (وثقه فلان</w:t>
      </w:r>
      <w:proofErr w:type="spellStart"/>
      <w:r w:rsidRPr="00CE4704">
        <w:rPr>
          <w:sz w:val="28"/>
          <w:szCs w:val="28"/>
          <w:rtl/>
        </w:rPr>
        <w:t>)،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أو:</w:t>
      </w:r>
      <w:proofErr w:type="spellEnd"/>
      <w:r w:rsidRPr="00CE4704">
        <w:rPr>
          <w:sz w:val="28"/>
          <w:szCs w:val="28"/>
          <w:rtl/>
        </w:rPr>
        <w:t xml:space="preserve"> (ضعفه فلان</w:t>
      </w:r>
      <w:proofErr w:type="spellStart"/>
      <w:r w:rsidRPr="00CE4704">
        <w:rPr>
          <w:sz w:val="28"/>
          <w:szCs w:val="28"/>
          <w:rtl/>
        </w:rPr>
        <w:t>)،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والظاهر أنه ينقل فيه الكلام الراجح عنده.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ولم ينص على ذلك ولا على غيره من الأمور المهمة في مقدمة </w:t>
      </w:r>
      <w:proofErr w:type="spellStart"/>
      <w:r w:rsidRPr="00CE4704">
        <w:rPr>
          <w:b/>
          <w:bCs/>
          <w:sz w:val="28"/>
          <w:szCs w:val="28"/>
          <w:rtl/>
        </w:rPr>
        <w:t>الكتاب،</w:t>
      </w:r>
      <w:proofErr w:type="spellEnd"/>
      <w:r w:rsidRPr="00CE4704">
        <w:rPr>
          <w:b/>
          <w:bCs/>
          <w:sz w:val="28"/>
          <w:szCs w:val="28"/>
          <w:rtl/>
        </w:rPr>
        <w:t xml:space="preserve"> ولو ذكره لكان أولى (مأخذ على الكتاب</w:t>
      </w:r>
      <w:proofErr w:type="spellStart"/>
      <w:r w:rsidRPr="00CE4704">
        <w:rPr>
          <w:b/>
          <w:bCs/>
          <w:sz w:val="28"/>
          <w:szCs w:val="28"/>
          <w:rtl/>
        </w:rPr>
        <w:t>).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6-</w:t>
      </w:r>
      <w:proofErr w:type="spellEnd"/>
      <w:r w:rsidRPr="00CE4704">
        <w:rPr>
          <w:b/>
          <w:bCs/>
          <w:sz w:val="28"/>
          <w:szCs w:val="28"/>
          <w:rtl/>
        </w:rPr>
        <w:t xml:space="preserve"> زيادات الخزرجي: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 زاد بعض التراجم على ما في كتاب الذهبي،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ويرمز إليها بكلمه (تمييز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كما تقدم.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هـ-</w:t>
      </w:r>
      <w:proofErr w:type="spellEnd"/>
      <w:r w:rsidRPr="00CE4704">
        <w:rPr>
          <w:b/>
          <w:bCs/>
          <w:sz w:val="28"/>
          <w:szCs w:val="28"/>
          <w:rtl/>
        </w:rPr>
        <w:t xml:space="preserve"> مآخذ على الكتاب:</w:t>
      </w:r>
      <w:r w:rsidRPr="00CE4704">
        <w:rPr>
          <w:b/>
          <w:bCs/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لا شك أن الخزرجي قد بذل مجهودًا مشكورًا في تلخيص كتاب «تذهيب </w:t>
      </w:r>
      <w:proofErr w:type="spellStart"/>
      <w:r w:rsidRPr="00CE4704">
        <w:rPr>
          <w:sz w:val="28"/>
          <w:szCs w:val="28"/>
          <w:rtl/>
        </w:rPr>
        <w:t>التهذيب»</w:t>
      </w:r>
      <w:proofErr w:type="spellEnd"/>
      <w:r w:rsidRPr="00CE4704">
        <w:rPr>
          <w:sz w:val="28"/>
          <w:szCs w:val="28"/>
          <w:rtl/>
        </w:rPr>
        <w:t xml:space="preserve"> للذهبي </w:t>
      </w:r>
      <w:proofErr w:type="spellStart"/>
      <w:r w:rsidRPr="00CE4704">
        <w:rPr>
          <w:sz w:val="28"/>
          <w:szCs w:val="28"/>
          <w:rtl/>
        </w:rPr>
        <w:t>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لكن يلحظ عليه </w:t>
      </w:r>
      <w:proofErr w:type="spellStart"/>
      <w:r w:rsidRPr="00CE4704">
        <w:rPr>
          <w:sz w:val="28"/>
          <w:szCs w:val="28"/>
          <w:rtl/>
        </w:rPr>
        <w:t>أمران،</w:t>
      </w:r>
      <w:proofErr w:type="spellEnd"/>
      <w:r w:rsidRPr="00CE4704">
        <w:rPr>
          <w:sz w:val="28"/>
          <w:szCs w:val="28"/>
          <w:rtl/>
        </w:rPr>
        <w:t xml:space="preserve"> هما: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عدم ذكر ما قيل من جرح أو تعديل في كثير من التراجم،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وهذا قصور واضح،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والتفريط فيه يحط من قيمة الكتاب العلمية؛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لأن من الغايات الرئيسية للمراجع في هذا الكتاب أن يعرف مرتبة صاحب الترجمة من الجرح والتعديل.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عدم ذكر تاريخ الوفاة في كثير من التراجم أيضا،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وهذا النقص </w:t>
      </w: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وإن لم يكن مثل الأمر الأول </w:t>
      </w: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إلا أنه أمر ليس بالسهل أو غير المهم.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و-</w:t>
      </w:r>
      <w:proofErr w:type="spellEnd"/>
      <w:r w:rsidRPr="00CE4704">
        <w:rPr>
          <w:b/>
          <w:bCs/>
          <w:sz w:val="28"/>
          <w:szCs w:val="28"/>
          <w:rtl/>
        </w:rPr>
        <w:t xml:space="preserve"> مرتبة كتاب </w:t>
      </w:r>
      <w:proofErr w:type="spellStart"/>
      <w:r w:rsidRPr="00CE4704">
        <w:rPr>
          <w:b/>
          <w:bCs/>
          <w:sz w:val="28"/>
          <w:szCs w:val="28"/>
          <w:rtl/>
        </w:rPr>
        <w:t>«الخلاصة»</w:t>
      </w:r>
      <w:proofErr w:type="spellEnd"/>
      <w:r w:rsidRPr="00CE4704">
        <w:rPr>
          <w:b/>
          <w:bCs/>
          <w:sz w:val="28"/>
          <w:szCs w:val="28"/>
          <w:rtl/>
        </w:rPr>
        <w:t xml:space="preserve"> بين كتابيْ </w:t>
      </w:r>
      <w:proofErr w:type="spellStart"/>
      <w:r w:rsidRPr="00CE4704">
        <w:rPr>
          <w:b/>
          <w:bCs/>
          <w:sz w:val="28"/>
          <w:szCs w:val="28"/>
          <w:rtl/>
        </w:rPr>
        <w:t>«الكاشف»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proofErr w:type="spellStart"/>
      <w:r w:rsidRPr="00CE4704">
        <w:rPr>
          <w:b/>
          <w:bCs/>
          <w:sz w:val="28"/>
          <w:szCs w:val="28"/>
          <w:rtl/>
        </w:rPr>
        <w:t>و«التقريب»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proofErr w:type="spellStart"/>
      <w:r w:rsidRPr="00CE4704">
        <w:rPr>
          <w:b/>
          <w:bCs/>
          <w:sz w:val="28"/>
          <w:szCs w:val="28"/>
          <w:rtl/>
        </w:rPr>
        <w:t>: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لأجل الأمرين السابقين فإن كتاب </w:t>
      </w:r>
      <w:proofErr w:type="spellStart"/>
      <w:r w:rsidRPr="00CE4704">
        <w:rPr>
          <w:sz w:val="28"/>
          <w:szCs w:val="28"/>
          <w:rtl/>
        </w:rPr>
        <w:t>«الكاشف»</w:t>
      </w:r>
      <w:proofErr w:type="spellEnd"/>
      <w:r w:rsidRPr="00CE4704">
        <w:rPr>
          <w:sz w:val="28"/>
          <w:szCs w:val="28"/>
          <w:rtl/>
        </w:rPr>
        <w:t xml:space="preserve"> للذهبي وكتاب «تقريب </w:t>
      </w:r>
      <w:proofErr w:type="spellStart"/>
      <w:r w:rsidRPr="00CE4704">
        <w:rPr>
          <w:sz w:val="28"/>
          <w:szCs w:val="28"/>
          <w:rtl/>
        </w:rPr>
        <w:t>التهذيب»</w:t>
      </w:r>
      <w:proofErr w:type="spellEnd"/>
      <w:r w:rsidRPr="00CE4704">
        <w:rPr>
          <w:sz w:val="28"/>
          <w:szCs w:val="28"/>
          <w:rtl/>
        </w:rPr>
        <w:t xml:space="preserve"> لابن حجر يتفوقان على هذا الكتاب،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وذلك لأن فيهما ذكر مرتبة صاحب الترجمة من التجريح أو </w:t>
      </w:r>
      <w:proofErr w:type="spellStart"/>
      <w:r w:rsidRPr="00CE4704">
        <w:rPr>
          <w:sz w:val="28"/>
          <w:szCs w:val="28"/>
          <w:rtl/>
        </w:rPr>
        <w:t>التوثيق،</w:t>
      </w:r>
      <w:proofErr w:type="spellEnd"/>
      <w:r w:rsidRPr="00CE4704">
        <w:rPr>
          <w:sz w:val="28"/>
          <w:szCs w:val="28"/>
          <w:rtl/>
        </w:rPr>
        <w:t xml:space="preserve"> وذكر سنة الوفاة.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lastRenderedPageBreak/>
        <w:t xml:space="preserve">هذا بالإضافة إلى أن الذهبي وابن حجر يلخصان أقوال أئمة الجرح والتعديل التي قيلت فيه،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ثم يأتيان بلفظ من عندهما يعطي هذا الشخص المرتبة التي يريان أنها تناسبه،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فهما أشبه بالفقهاء الذين يستنبطون الأحكام من </w:t>
      </w:r>
      <w:proofErr w:type="spellStart"/>
      <w:r w:rsidRPr="00CE4704">
        <w:rPr>
          <w:sz w:val="28"/>
          <w:szCs w:val="28"/>
          <w:rtl/>
        </w:rPr>
        <w:t>النصوص،</w:t>
      </w:r>
      <w:proofErr w:type="spellEnd"/>
      <w:r w:rsidRPr="00CE4704">
        <w:rPr>
          <w:sz w:val="28"/>
          <w:szCs w:val="28"/>
          <w:rtl/>
        </w:rPr>
        <w:t xml:space="preserve"> على حين أن الخزرجي ناقل فقط 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ز-</w:t>
      </w:r>
      <w:proofErr w:type="spellEnd"/>
      <w:r w:rsidRPr="00CE4704">
        <w:rPr>
          <w:b/>
          <w:bCs/>
          <w:sz w:val="28"/>
          <w:szCs w:val="28"/>
          <w:rtl/>
        </w:rPr>
        <w:t xml:space="preserve"> نماذجُ مِنَ الكتابِ:</w:t>
      </w:r>
      <w:r w:rsidRPr="00CE4704">
        <w:rPr>
          <w:b/>
          <w:bCs/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1-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r w:rsidRPr="00CE4704">
        <w:rPr>
          <w:sz w:val="28"/>
          <w:szCs w:val="28"/>
          <w:rtl/>
        </w:rPr>
        <w:t>(خ عم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زيد بن </w:t>
      </w:r>
      <w:proofErr w:type="spellStart"/>
      <w:r w:rsidRPr="00CE4704">
        <w:rPr>
          <w:sz w:val="28"/>
          <w:szCs w:val="28"/>
          <w:rtl/>
        </w:rPr>
        <w:t>أخزم</w:t>
      </w:r>
      <w:proofErr w:type="spellEnd"/>
      <w:r w:rsidRPr="00CE4704">
        <w:rPr>
          <w:sz w:val="28"/>
          <w:szCs w:val="28"/>
          <w:rtl/>
        </w:rPr>
        <w:t xml:space="preserve"> –</w:t>
      </w:r>
      <w:proofErr w:type="spellStart"/>
      <w:r w:rsidRPr="00CE4704">
        <w:rPr>
          <w:sz w:val="28"/>
          <w:szCs w:val="28"/>
          <w:rtl/>
        </w:rPr>
        <w:t>بِمُعْجَمَتَيْنِ-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الطائي،</w:t>
      </w:r>
      <w:proofErr w:type="spellEnd"/>
      <w:r w:rsidRPr="00CE4704">
        <w:rPr>
          <w:sz w:val="28"/>
          <w:szCs w:val="28"/>
          <w:rtl/>
        </w:rPr>
        <w:t xml:space="preserve"> أبو طالب البصري الحافظ.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عن:</w:t>
      </w:r>
      <w:proofErr w:type="spellEnd"/>
      <w:r w:rsidRPr="00CE4704">
        <w:rPr>
          <w:sz w:val="28"/>
          <w:szCs w:val="28"/>
          <w:rtl/>
        </w:rPr>
        <w:t xml:space="preserve"> يحيى </w:t>
      </w:r>
      <w:proofErr w:type="spellStart"/>
      <w:r w:rsidRPr="00CE4704">
        <w:rPr>
          <w:sz w:val="28"/>
          <w:szCs w:val="28"/>
          <w:rtl/>
        </w:rPr>
        <w:t>القطان،</w:t>
      </w:r>
      <w:proofErr w:type="spellEnd"/>
      <w:r w:rsidRPr="00CE4704">
        <w:rPr>
          <w:sz w:val="28"/>
          <w:szCs w:val="28"/>
          <w:rtl/>
        </w:rPr>
        <w:t xml:space="preserve"> وسَلَم بن </w:t>
      </w:r>
      <w:proofErr w:type="spellStart"/>
      <w:r w:rsidRPr="00CE4704">
        <w:rPr>
          <w:sz w:val="28"/>
          <w:szCs w:val="28"/>
          <w:rtl/>
        </w:rPr>
        <w:t>قتيبة،</w:t>
      </w:r>
      <w:proofErr w:type="spellEnd"/>
      <w:r w:rsidRPr="00CE4704">
        <w:rPr>
          <w:sz w:val="28"/>
          <w:szCs w:val="28"/>
          <w:rtl/>
        </w:rPr>
        <w:t xml:space="preserve"> ومعاذ بن </w:t>
      </w:r>
      <w:proofErr w:type="spellStart"/>
      <w:r w:rsidRPr="00CE4704">
        <w:rPr>
          <w:sz w:val="28"/>
          <w:szCs w:val="28"/>
          <w:rtl/>
        </w:rPr>
        <w:t>هشام،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وعنه:</w:t>
      </w:r>
      <w:proofErr w:type="spellEnd"/>
      <w:r w:rsidRPr="00CE4704">
        <w:rPr>
          <w:sz w:val="28"/>
          <w:szCs w:val="28"/>
          <w:rtl/>
        </w:rPr>
        <w:t xml:space="preserve"> خ عم.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وثقه أبو حاتم.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قتله الزِّنج بالبصرة سنة سبع وخمسين ومائتين.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(ت س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زيد بن ظبيان الكوفي.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عن:</w:t>
      </w:r>
      <w:proofErr w:type="spellEnd"/>
      <w:r w:rsidRPr="00CE4704">
        <w:rPr>
          <w:sz w:val="28"/>
          <w:szCs w:val="28"/>
          <w:rtl/>
        </w:rPr>
        <w:t xml:space="preserve"> أبي </w:t>
      </w:r>
      <w:proofErr w:type="spellStart"/>
      <w:r w:rsidRPr="00CE4704">
        <w:rPr>
          <w:sz w:val="28"/>
          <w:szCs w:val="28"/>
          <w:rtl/>
        </w:rPr>
        <w:t>ذر،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وعنه:</w:t>
      </w:r>
      <w:proofErr w:type="spellEnd"/>
      <w:r w:rsidRPr="00CE4704">
        <w:rPr>
          <w:sz w:val="28"/>
          <w:szCs w:val="28"/>
          <w:rtl/>
        </w:rPr>
        <w:t xml:space="preserve"> ربعي بن </w:t>
      </w:r>
      <w:proofErr w:type="spellStart"/>
      <w:r w:rsidRPr="00CE4704">
        <w:rPr>
          <w:sz w:val="28"/>
          <w:szCs w:val="28"/>
          <w:rtl/>
        </w:rPr>
        <w:t>خراش</w:t>
      </w:r>
      <w:proofErr w:type="spellEnd"/>
      <w:r w:rsidRPr="00CE4704">
        <w:rPr>
          <w:sz w:val="28"/>
          <w:szCs w:val="28"/>
          <w:rtl/>
        </w:rPr>
        <w:t>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3-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r w:rsidRPr="00CE4704">
        <w:rPr>
          <w:sz w:val="28"/>
          <w:szCs w:val="28"/>
          <w:rtl/>
        </w:rPr>
        <w:t>(عم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عاصم بن </w:t>
      </w:r>
      <w:proofErr w:type="spellStart"/>
      <w:r w:rsidRPr="00CE4704">
        <w:rPr>
          <w:sz w:val="28"/>
          <w:szCs w:val="28"/>
          <w:rtl/>
        </w:rPr>
        <w:t>ضمرة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السلولي</w:t>
      </w:r>
      <w:proofErr w:type="spellEnd"/>
      <w:r w:rsidRPr="00CE4704">
        <w:rPr>
          <w:sz w:val="28"/>
          <w:szCs w:val="28"/>
          <w:rtl/>
        </w:rPr>
        <w:t xml:space="preserve"> الكوفي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عن: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علي،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وعنه:</w:t>
      </w:r>
      <w:proofErr w:type="spellEnd"/>
      <w:r w:rsidRPr="00CE4704">
        <w:rPr>
          <w:sz w:val="28"/>
          <w:szCs w:val="28"/>
          <w:rtl/>
        </w:rPr>
        <w:t xml:space="preserve"> حبيب بن أبي ثابت والحكم بن عتيبة.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وثقه ابن المديني وابن </w:t>
      </w:r>
      <w:proofErr w:type="spellStart"/>
      <w:r w:rsidRPr="00CE4704">
        <w:rPr>
          <w:sz w:val="28"/>
          <w:szCs w:val="28"/>
          <w:rtl/>
        </w:rPr>
        <w:t>معين،</w:t>
      </w:r>
      <w:proofErr w:type="spellEnd"/>
      <w:r w:rsidRPr="00CE4704">
        <w:rPr>
          <w:sz w:val="28"/>
          <w:szCs w:val="28"/>
          <w:rtl/>
        </w:rPr>
        <w:t xml:space="preserve"> وتكلم فيه غيرهما.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قال </w:t>
      </w:r>
      <w:proofErr w:type="spellStart"/>
      <w:r w:rsidRPr="00CE4704">
        <w:rPr>
          <w:sz w:val="28"/>
          <w:szCs w:val="28"/>
          <w:rtl/>
        </w:rPr>
        <w:t>خليفة:</w:t>
      </w:r>
      <w:proofErr w:type="spellEnd"/>
      <w:r w:rsidRPr="00CE4704">
        <w:rPr>
          <w:sz w:val="28"/>
          <w:szCs w:val="28"/>
          <w:rtl/>
        </w:rPr>
        <w:t xml:space="preserve"> مات ستة أربع وسبعين ومائة.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sz w:val="28"/>
          <w:szCs w:val="28"/>
          <w:rtl/>
        </w:rPr>
        <w:t>وبهذا نكون قد انتهينا من عرض كتب التراجم الخاصة برجال الكتب السِّتَّة وبعض مصنفات لمؤلفيها.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وللتذكير فنحن في سياق 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u w:val="single"/>
          <w:rtl/>
        </w:rPr>
        <w:t>رابعًا:</w:t>
      </w:r>
      <w:proofErr w:type="spellEnd"/>
      <w:r w:rsidRPr="00CE4704">
        <w:rPr>
          <w:sz w:val="28"/>
          <w:szCs w:val="28"/>
          <w:u w:val="single"/>
          <w:rtl/>
        </w:rPr>
        <w:t xml:space="preserve"> المصنفات في رجال كتب مخصوصة: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وعرضنا أشهر هذه </w:t>
      </w:r>
      <w:proofErr w:type="spellStart"/>
      <w:r w:rsidRPr="00CE4704">
        <w:rPr>
          <w:sz w:val="28"/>
          <w:szCs w:val="28"/>
          <w:rtl/>
        </w:rPr>
        <w:t>المصنفات،</w:t>
      </w:r>
      <w:proofErr w:type="spellEnd"/>
      <w:r w:rsidRPr="00CE4704">
        <w:rPr>
          <w:sz w:val="28"/>
          <w:szCs w:val="28"/>
          <w:rtl/>
        </w:rPr>
        <w:t xml:space="preserve"> وهي: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«الهداية والإرشاد في معرفة أهل الثقة </w:t>
      </w:r>
      <w:proofErr w:type="spellStart"/>
      <w:r w:rsidRPr="00CE4704">
        <w:rPr>
          <w:sz w:val="28"/>
          <w:szCs w:val="28"/>
          <w:rtl/>
        </w:rPr>
        <w:t>والسداد».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«رجال صحيح </w:t>
      </w:r>
      <w:proofErr w:type="spellStart"/>
      <w:r w:rsidRPr="00CE4704">
        <w:rPr>
          <w:sz w:val="28"/>
          <w:szCs w:val="28"/>
          <w:rtl/>
        </w:rPr>
        <w:t>مسلم».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3-</w:t>
      </w:r>
      <w:proofErr w:type="spellEnd"/>
      <w:r w:rsidRPr="00CE4704">
        <w:rPr>
          <w:sz w:val="28"/>
          <w:szCs w:val="28"/>
          <w:rtl/>
        </w:rPr>
        <w:t xml:space="preserve"> «الجمع بين رجال </w:t>
      </w:r>
      <w:proofErr w:type="spellStart"/>
      <w:r w:rsidRPr="00CE4704">
        <w:rPr>
          <w:sz w:val="28"/>
          <w:szCs w:val="28"/>
          <w:rtl/>
        </w:rPr>
        <w:t>الصحيحين».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4-</w:t>
      </w:r>
      <w:proofErr w:type="spellEnd"/>
      <w:r w:rsidRPr="00CE4704">
        <w:rPr>
          <w:sz w:val="28"/>
          <w:szCs w:val="28"/>
          <w:rtl/>
        </w:rPr>
        <w:t xml:space="preserve"> «التعريف برجال </w:t>
      </w:r>
      <w:proofErr w:type="spellStart"/>
      <w:r w:rsidRPr="00CE4704">
        <w:rPr>
          <w:sz w:val="28"/>
          <w:szCs w:val="28"/>
          <w:rtl/>
        </w:rPr>
        <w:t>الموطأ».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5-</w:t>
      </w:r>
      <w:proofErr w:type="spellEnd"/>
      <w:r w:rsidRPr="00CE4704">
        <w:rPr>
          <w:sz w:val="28"/>
          <w:szCs w:val="28"/>
          <w:rtl/>
        </w:rPr>
        <w:t xml:space="preserve"> كتب التراجم الخاصة برجال الكتب السِّتَّة وبعض مصنفات لمؤلفيها: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sz w:val="28"/>
          <w:szCs w:val="28"/>
          <w:rtl/>
        </w:rPr>
        <w:t>وعرضنا فيها الكتب التالية: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«الكمال في أسماء </w:t>
      </w:r>
      <w:proofErr w:type="spellStart"/>
      <w:r w:rsidRPr="00CE4704">
        <w:rPr>
          <w:sz w:val="28"/>
          <w:szCs w:val="28"/>
          <w:rtl/>
        </w:rPr>
        <w:t>الرجال».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«تهذيب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3-</w:t>
      </w:r>
      <w:proofErr w:type="spellEnd"/>
      <w:r w:rsidRPr="00CE4704">
        <w:rPr>
          <w:sz w:val="28"/>
          <w:szCs w:val="28"/>
          <w:rtl/>
        </w:rPr>
        <w:t xml:space="preserve"> «إكمال 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lastRenderedPageBreak/>
        <w:t>4-</w:t>
      </w:r>
      <w:proofErr w:type="spellEnd"/>
      <w:r w:rsidRPr="00CE4704">
        <w:rPr>
          <w:sz w:val="28"/>
          <w:szCs w:val="28"/>
          <w:rtl/>
        </w:rPr>
        <w:t xml:space="preserve"> «تذهيب </w:t>
      </w:r>
      <w:proofErr w:type="spellStart"/>
      <w:r w:rsidRPr="00CE4704">
        <w:rPr>
          <w:sz w:val="28"/>
          <w:szCs w:val="28"/>
          <w:rtl/>
        </w:rPr>
        <w:t>التهذيب».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5-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«الكاشف».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6-</w:t>
      </w:r>
      <w:proofErr w:type="spellEnd"/>
      <w:r w:rsidRPr="00CE4704">
        <w:rPr>
          <w:sz w:val="28"/>
          <w:szCs w:val="28"/>
          <w:rtl/>
        </w:rPr>
        <w:t xml:space="preserve"> «تهذيب </w:t>
      </w:r>
      <w:proofErr w:type="spellStart"/>
      <w:r w:rsidRPr="00CE4704">
        <w:rPr>
          <w:sz w:val="28"/>
          <w:szCs w:val="28"/>
          <w:rtl/>
        </w:rPr>
        <w:t>التهذيب».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7-</w:t>
      </w:r>
      <w:proofErr w:type="spellEnd"/>
      <w:r w:rsidRPr="00CE4704">
        <w:rPr>
          <w:sz w:val="28"/>
          <w:szCs w:val="28"/>
          <w:rtl/>
        </w:rPr>
        <w:t xml:space="preserve"> «تقريب </w:t>
      </w:r>
      <w:proofErr w:type="spellStart"/>
      <w:r w:rsidRPr="00CE4704">
        <w:rPr>
          <w:sz w:val="28"/>
          <w:szCs w:val="28"/>
          <w:rtl/>
        </w:rPr>
        <w:t>التهذيب».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8-</w:t>
      </w:r>
      <w:proofErr w:type="spellEnd"/>
      <w:r w:rsidRPr="00CE4704">
        <w:rPr>
          <w:sz w:val="28"/>
          <w:szCs w:val="28"/>
          <w:rtl/>
        </w:rPr>
        <w:t xml:space="preserve"> «خلاصة تذهيب 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فنعود الآن إلى سرد بقية المصنفات في رجال كتب مخصوصة،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>فنقول: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6-</w:t>
      </w:r>
      <w:proofErr w:type="spellEnd"/>
      <w:r w:rsidRPr="00CE4704">
        <w:rPr>
          <w:b/>
          <w:bCs/>
          <w:sz w:val="28"/>
          <w:szCs w:val="28"/>
          <w:rtl/>
        </w:rPr>
        <w:t xml:space="preserve"> «التذكرة برجال </w:t>
      </w:r>
      <w:proofErr w:type="spellStart"/>
      <w:r w:rsidRPr="00CE4704">
        <w:rPr>
          <w:b/>
          <w:bCs/>
          <w:sz w:val="28"/>
          <w:szCs w:val="28"/>
          <w:rtl/>
        </w:rPr>
        <w:t>العشرة»</w:t>
      </w:r>
      <w:proofErr w:type="spellEnd"/>
      <w:r w:rsidRPr="00CE4704">
        <w:rPr>
          <w:b/>
          <w:bCs/>
          <w:sz w:val="28"/>
          <w:szCs w:val="28"/>
          <w:rtl/>
        </w:rPr>
        <w:t xml:space="preserve"> :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أ-</w:t>
      </w:r>
      <w:proofErr w:type="spellEnd"/>
      <w:r w:rsidRPr="00CE4704">
        <w:rPr>
          <w:b/>
          <w:bCs/>
          <w:sz w:val="28"/>
          <w:szCs w:val="28"/>
          <w:rtl/>
        </w:rPr>
        <w:t xml:space="preserve"> مؤلفه: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أبو عبد الله محمد بن </w:t>
      </w:r>
      <w:proofErr w:type="spellStart"/>
      <w:r w:rsidRPr="00CE4704">
        <w:rPr>
          <w:sz w:val="28"/>
          <w:szCs w:val="28"/>
          <w:rtl/>
        </w:rPr>
        <w:t>علي،</w:t>
      </w:r>
      <w:proofErr w:type="spellEnd"/>
      <w:r w:rsidRPr="00CE4704">
        <w:rPr>
          <w:sz w:val="28"/>
          <w:szCs w:val="28"/>
          <w:rtl/>
        </w:rPr>
        <w:t xml:space="preserve"> </w:t>
      </w:r>
      <w:r w:rsidRPr="00CE4704">
        <w:rPr>
          <w:b/>
          <w:bCs/>
          <w:sz w:val="28"/>
          <w:szCs w:val="28"/>
          <w:rtl/>
        </w:rPr>
        <w:t>الشريف</w:t>
      </w:r>
      <w:r w:rsidRPr="00CE4704">
        <w:rPr>
          <w:sz w:val="28"/>
          <w:szCs w:val="28"/>
          <w:rtl/>
        </w:rPr>
        <w:t xml:space="preserve"> </w:t>
      </w:r>
      <w:r w:rsidRPr="00CE4704">
        <w:rPr>
          <w:b/>
          <w:bCs/>
          <w:sz w:val="28"/>
          <w:szCs w:val="28"/>
          <w:rtl/>
        </w:rPr>
        <w:t>الحسيني</w:t>
      </w:r>
      <w:r w:rsidRPr="00CE4704">
        <w:rPr>
          <w:sz w:val="28"/>
          <w:szCs w:val="28"/>
          <w:rtl/>
        </w:rPr>
        <w:t xml:space="preserve"> الدمشقي (ت 765 هـ</w:t>
      </w:r>
      <w:proofErr w:type="spellStart"/>
      <w:r w:rsidRPr="00CE4704">
        <w:rPr>
          <w:sz w:val="28"/>
          <w:szCs w:val="28"/>
          <w:rtl/>
        </w:rPr>
        <w:t>).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ب-</w:t>
      </w:r>
      <w:proofErr w:type="spellEnd"/>
      <w:r w:rsidRPr="00CE4704">
        <w:rPr>
          <w:b/>
          <w:bCs/>
          <w:sz w:val="28"/>
          <w:szCs w:val="28"/>
          <w:rtl/>
        </w:rPr>
        <w:t xml:space="preserve"> موضوعه: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هذا الكتاب </w:t>
      </w:r>
      <w:proofErr w:type="spellStart"/>
      <w:r w:rsidRPr="00CE4704">
        <w:rPr>
          <w:sz w:val="28"/>
          <w:szCs w:val="28"/>
          <w:rtl/>
        </w:rPr>
        <w:t>يشتمل</w:t>
      </w:r>
      <w:proofErr w:type="spellEnd"/>
      <w:r w:rsidRPr="00CE4704">
        <w:rPr>
          <w:sz w:val="28"/>
          <w:szCs w:val="28"/>
          <w:rtl/>
        </w:rPr>
        <w:t xml:space="preserve"> على تراجم رواةِ عشرةٍ من كتب </w:t>
      </w:r>
      <w:proofErr w:type="spellStart"/>
      <w:r w:rsidRPr="00CE4704">
        <w:rPr>
          <w:sz w:val="28"/>
          <w:szCs w:val="28"/>
          <w:rtl/>
        </w:rPr>
        <w:t>السنة،</w:t>
      </w:r>
      <w:proofErr w:type="spellEnd"/>
      <w:r w:rsidRPr="00CE4704">
        <w:rPr>
          <w:sz w:val="28"/>
          <w:szCs w:val="28"/>
          <w:rtl/>
        </w:rPr>
        <w:t xml:space="preserve"> وهي: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الكتب الستة التي هي موضوع كتاب «تهذيب </w:t>
      </w:r>
      <w:proofErr w:type="spellStart"/>
      <w:r w:rsidRPr="00CE4704">
        <w:rPr>
          <w:sz w:val="28"/>
          <w:szCs w:val="28"/>
          <w:rtl/>
        </w:rPr>
        <w:t>الكمال»</w:t>
      </w:r>
      <w:proofErr w:type="spellEnd"/>
      <w:r w:rsidRPr="00CE4704">
        <w:rPr>
          <w:sz w:val="28"/>
          <w:szCs w:val="28"/>
          <w:rtl/>
        </w:rPr>
        <w:t xml:space="preserve"> للمزي،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بالإضافة إلى أربعة كتب لأصحاب أئمة المذاهب </w:t>
      </w:r>
      <w:proofErr w:type="spellStart"/>
      <w:r w:rsidRPr="00CE4704">
        <w:rPr>
          <w:sz w:val="28"/>
          <w:szCs w:val="28"/>
          <w:rtl/>
        </w:rPr>
        <w:t>الأربعة،</w:t>
      </w:r>
      <w:proofErr w:type="spellEnd"/>
      <w:r w:rsidRPr="00CE4704">
        <w:rPr>
          <w:sz w:val="28"/>
          <w:szCs w:val="28"/>
          <w:rtl/>
        </w:rPr>
        <w:t xml:space="preserve"> وهي: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sz w:val="28"/>
          <w:szCs w:val="28"/>
          <w:rtl/>
        </w:rPr>
        <w:t>«الموطأ»</w:t>
      </w:r>
      <w:proofErr w:type="spellEnd"/>
      <w:r w:rsidRPr="00CE4704">
        <w:rPr>
          <w:sz w:val="28"/>
          <w:szCs w:val="28"/>
          <w:rtl/>
        </w:rPr>
        <w:t xml:space="preserve"> لمالك </w:t>
      </w:r>
      <w:proofErr w:type="spellStart"/>
      <w:r w:rsidRPr="00CE4704">
        <w:rPr>
          <w:sz w:val="28"/>
          <w:szCs w:val="28"/>
          <w:rtl/>
        </w:rPr>
        <w:t>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 «مسند </w:t>
      </w:r>
      <w:proofErr w:type="spellStart"/>
      <w:r w:rsidRPr="00CE4704">
        <w:rPr>
          <w:sz w:val="28"/>
          <w:szCs w:val="28"/>
          <w:rtl/>
        </w:rPr>
        <w:t>الشافعي»،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 «مسند </w:t>
      </w:r>
      <w:proofErr w:type="spellStart"/>
      <w:r w:rsidRPr="00CE4704">
        <w:rPr>
          <w:sz w:val="28"/>
          <w:szCs w:val="28"/>
          <w:rtl/>
        </w:rPr>
        <w:t>أحمد»،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 «مسند أبي </w:t>
      </w:r>
      <w:proofErr w:type="spellStart"/>
      <w:r w:rsidRPr="00CE4704">
        <w:rPr>
          <w:sz w:val="28"/>
          <w:szCs w:val="28"/>
          <w:rtl/>
        </w:rPr>
        <w:t>حنيفة»</w:t>
      </w:r>
      <w:proofErr w:type="spellEnd"/>
      <w:r w:rsidRPr="00CE4704">
        <w:rPr>
          <w:sz w:val="28"/>
          <w:szCs w:val="28"/>
          <w:rtl/>
        </w:rPr>
        <w:t xml:space="preserve"> الذي خَرَّجه الحسين بن محمد بن </w:t>
      </w:r>
      <w:proofErr w:type="spellStart"/>
      <w:r w:rsidRPr="00CE4704">
        <w:rPr>
          <w:sz w:val="28"/>
          <w:szCs w:val="28"/>
          <w:rtl/>
        </w:rPr>
        <w:t>خُسْرو</w:t>
      </w:r>
      <w:proofErr w:type="spellEnd"/>
      <w:r w:rsidRPr="00CE4704">
        <w:rPr>
          <w:sz w:val="28"/>
          <w:szCs w:val="28"/>
          <w:rtl/>
        </w:rPr>
        <w:t xml:space="preserve"> من حديث أبي حنيفة.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لكن الحسيني لم يذكر رجال بعض المصنفات التي لأصحاب الكتب </w:t>
      </w:r>
      <w:proofErr w:type="spellStart"/>
      <w:r w:rsidRPr="00CE4704">
        <w:rPr>
          <w:sz w:val="28"/>
          <w:szCs w:val="28"/>
          <w:rtl/>
        </w:rPr>
        <w:t>الستة،</w:t>
      </w:r>
      <w:proofErr w:type="spellEnd"/>
      <w:r w:rsidRPr="00CE4704">
        <w:rPr>
          <w:sz w:val="28"/>
          <w:szCs w:val="28"/>
          <w:rtl/>
        </w:rPr>
        <w:t xml:space="preserve"> كما فعل شيخه المزي،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وإنما اقتصر على رجال الكتب الستة فقط بالإضافة إلى رجال الكتب الأربعة </w:t>
      </w:r>
      <w:proofErr w:type="spellStart"/>
      <w:r w:rsidRPr="00CE4704">
        <w:rPr>
          <w:sz w:val="28"/>
          <w:szCs w:val="28"/>
          <w:rtl/>
        </w:rPr>
        <w:t>المذكورة،</w:t>
      </w:r>
      <w:proofErr w:type="spellEnd"/>
      <w:r w:rsidRPr="00CE4704">
        <w:rPr>
          <w:sz w:val="28"/>
          <w:szCs w:val="28"/>
          <w:rtl/>
        </w:rPr>
        <w:t xml:space="preserve"> كما سبق.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ج-</w:t>
      </w:r>
      <w:proofErr w:type="spellEnd"/>
      <w:r w:rsidRPr="00CE4704">
        <w:rPr>
          <w:b/>
          <w:bCs/>
          <w:sz w:val="28"/>
          <w:szCs w:val="28"/>
          <w:rtl/>
        </w:rPr>
        <w:t xml:space="preserve"> غاية الحسيني من هذا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غايته من هذا التصنيف أن يجمع أشهر الرواة في القرون الثلاثة الفاضلة ،الذين اعتمدهم أصحاب المصنفات الستة </w:t>
      </w:r>
      <w:proofErr w:type="spellStart"/>
      <w:r w:rsidRPr="00CE4704">
        <w:rPr>
          <w:sz w:val="28"/>
          <w:szCs w:val="28"/>
          <w:rtl/>
        </w:rPr>
        <w:t>المشهورة،</w:t>
      </w:r>
      <w:proofErr w:type="spellEnd"/>
      <w:r w:rsidRPr="00CE4704">
        <w:rPr>
          <w:sz w:val="28"/>
          <w:szCs w:val="28"/>
          <w:rtl/>
        </w:rPr>
        <w:t xml:space="preserve"> وأصحاب المذاهب الأربعة المشهورة.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د-</w:t>
      </w:r>
      <w:proofErr w:type="spellEnd"/>
      <w:r w:rsidRPr="00CE4704">
        <w:rPr>
          <w:b/>
          <w:bCs/>
          <w:sz w:val="28"/>
          <w:szCs w:val="28"/>
          <w:rtl/>
        </w:rPr>
        <w:t xml:space="preserve"> رموز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(فه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لأبي حنيفة.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(ك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لمالك.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(فع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للشافعي.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lastRenderedPageBreak/>
        <w:t>-</w:t>
      </w:r>
      <w:proofErr w:type="spellEnd"/>
      <w:r w:rsidRPr="00CE4704">
        <w:rPr>
          <w:sz w:val="28"/>
          <w:szCs w:val="28"/>
          <w:rtl/>
        </w:rPr>
        <w:t xml:space="preserve"> (أ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لأحمد بن حنبل.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(عب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لمن أخرج له عبد الله بن أحمد في «مسند </w:t>
      </w:r>
      <w:proofErr w:type="spellStart"/>
      <w:r w:rsidRPr="00CE4704">
        <w:rPr>
          <w:sz w:val="28"/>
          <w:szCs w:val="28"/>
          <w:rtl/>
        </w:rPr>
        <w:t>أحمد»</w:t>
      </w:r>
      <w:proofErr w:type="spellEnd"/>
      <w:r w:rsidRPr="00CE4704">
        <w:rPr>
          <w:sz w:val="28"/>
          <w:szCs w:val="28"/>
          <w:rtl/>
        </w:rPr>
        <w:t xml:space="preserve">  عن غير أبيه.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ترك رموز الستة على حالها كما رمز لها </w:t>
      </w:r>
      <w:proofErr w:type="spellStart"/>
      <w:r w:rsidRPr="00CE4704">
        <w:rPr>
          <w:sz w:val="28"/>
          <w:szCs w:val="28"/>
          <w:rtl/>
        </w:rPr>
        <w:t>المزي،</w:t>
      </w:r>
      <w:proofErr w:type="spellEnd"/>
      <w:r w:rsidRPr="00CE4704">
        <w:rPr>
          <w:sz w:val="28"/>
          <w:szCs w:val="28"/>
          <w:rtl/>
        </w:rPr>
        <w:t xml:space="preserve"> وهي: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(ع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لأصحاب الكتب الستة.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(4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الرقم أربعة رمز لأصحاب السنن الأربع.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(خ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للإمام البخاري في «</w:t>
      </w:r>
      <w:proofErr w:type="spellStart"/>
      <w:r w:rsidRPr="00CE4704">
        <w:rPr>
          <w:sz w:val="28"/>
          <w:szCs w:val="28"/>
          <w:rtl/>
        </w:rPr>
        <w:t>صحيحه».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(م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للإمام مسلم في «</w:t>
      </w:r>
      <w:proofErr w:type="spellStart"/>
      <w:r w:rsidRPr="00CE4704">
        <w:rPr>
          <w:sz w:val="28"/>
          <w:szCs w:val="28"/>
          <w:rtl/>
        </w:rPr>
        <w:t>صحيحه».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(د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لأبي داود في </w:t>
      </w:r>
      <w:proofErr w:type="spellStart"/>
      <w:r w:rsidRPr="00CE4704">
        <w:rPr>
          <w:sz w:val="28"/>
          <w:szCs w:val="28"/>
          <w:rtl/>
        </w:rPr>
        <w:t>«سننه».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(ت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للترمذي في </w:t>
      </w:r>
      <w:proofErr w:type="spellStart"/>
      <w:r w:rsidRPr="00CE4704">
        <w:rPr>
          <w:sz w:val="28"/>
          <w:szCs w:val="28"/>
          <w:rtl/>
        </w:rPr>
        <w:t>«سننه».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(س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للنسائي في </w:t>
      </w:r>
      <w:proofErr w:type="spellStart"/>
      <w:r w:rsidRPr="00CE4704">
        <w:rPr>
          <w:sz w:val="28"/>
          <w:szCs w:val="28"/>
          <w:rtl/>
        </w:rPr>
        <w:t>«سننه».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(ق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لابن ماجه في </w:t>
      </w:r>
      <w:proofErr w:type="spellStart"/>
      <w:r w:rsidRPr="00CE4704">
        <w:rPr>
          <w:sz w:val="28"/>
          <w:szCs w:val="28"/>
          <w:rtl/>
        </w:rPr>
        <w:t>«سننه».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هـ-</w:t>
      </w:r>
      <w:proofErr w:type="spellEnd"/>
      <w:r w:rsidRPr="00CE4704">
        <w:rPr>
          <w:b/>
          <w:bCs/>
          <w:sz w:val="28"/>
          <w:szCs w:val="28"/>
          <w:rtl/>
        </w:rPr>
        <w:t xml:space="preserve"> خلاصة الرأي في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>كتاب جيد نافع.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7-</w:t>
      </w:r>
      <w:proofErr w:type="spellEnd"/>
      <w:r w:rsidRPr="00CE4704">
        <w:rPr>
          <w:b/>
          <w:bCs/>
          <w:sz w:val="28"/>
          <w:szCs w:val="28"/>
          <w:rtl/>
        </w:rPr>
        <w:t xml:space="preserve"> «تعجيل المنفعة </w:t>
      </w:r>
      <w:proofErr w:type="spellStart"/>
      <w:r w:rsidRPr="00CE4704">
        <w:rPr>
          <w:b/>
          <w:bCs/>
          <w:sz w:val="28"/>
          <w:szCs w:val="28"/>
          <w:rtl/>
        </w:rPr>
        <w:t>بزوائد</w:t>
      </w:r>
      <w:proofErr w:type="spellEnd"/>
      <w:r w:rsidRPr="00CE4704">
        <w:rPr>
          <w:b/>
          <w:bCs/>
          <w:sz w:val="28"/>
          <w:szCs w:val="28"/>
          <w:rtl/>
        </w:rPr>
        <w:t xml:space="preserve"> رجال الأئمة </w:t>
      </w:r>
      <w:proofErr w:type="spellStart"/>
      <w:r w:rsidRPr="00CE4704">
        <w:rPr>
          <w:b/>
          <w:bCs/>
          <w:sz w:val="28"/>
          <w:szCs w:val="28"/>
          <w:rtl/>
        </w:rPr>
        <w:t>الأربعة»: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أ-</w:t>
      </w:r>
      <w:proofErr w:type="spellEnd"/>
      <w:r w:rsidRPr="00CE4704">
        <w:rPr>
          <w:b/>
          <w:bCs/>
          <w:sz w:val="28"/>
          <w:szCs w:val="28"/>
          <w:rtl/>
        </w:rPr>
        <w:t xml:space="preserve"> مؤلفه: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هو شهاب الدين أحمد بن علي بن </w:t>
      </w:r>
      <w:proofErr w:type="spellStart"/>
      <w:r w:rsidRPr="00CE4704">
        <w:rPr>
          <w:sz w:val="28"/>
          <w:szCs w:val="28"/>
          <w:rtl/>
        </w:rPr>
        <w:t>محمد،</w:t>
      </w:r>
      <w:proofErr w:type="spellEnd"/>
      <w:r w:rsidRPr="00CE4704">
        <w:rPr>
          <w:sz w:val="28"/>
          <w:szCs w:val="28"/>
          <w:rtl/>
        </w:rPr>
        <w:t xml:space="preserve"> المعروف </w:t>
      </w:r>
      <w:r w:rsidRPr="00CE4704">
        <w:rPr>
          <w:b/>
          <w:bCs/>
          <w:sz w:val="28"/>
          <w:szCs w:val="28"/>
          <w:rtl/>
        </w:rPr>
        <w:t>بابن حجر</w:t>
      </w:r>
      <w:r w:rsidRPr="00CE4704">
        <w:rPr>
          <w:sz w:val="28"/>
          <w:szCs w:val="28"/>
          <w:rtl/>
        </w:rPr>
        <w:t>(ت 852 هـ</w:t>
      </w:r>
      <w:proofErr w:type="spellStart"/>
      <w:r w:rsidRPr="00CE4704">
        <w:rPr>
          <w:sz w:val="28"/>
          <w:szCs w:val="28"/>
          <w:rtl/>
        </w:rPr>
        <w:t>).</w:t>
      </w:r>
      <w:proofErr w:type="spellEnd"/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ب-</w:t>
      </w:r>
      <w:proofErr w:type="spellEnd"/>
      <w:r w:rsidRPr="00CE4704">
        <w:rPr>
          <w:b/>
          <w:bCs/>
          <w:sz w:val="28"/>
          <w:szCs w:val="28"/>
          <w:rtl/>
        </w:rPr>
        <w:t xml:space="preserve"> موضوعه: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هذا الكتاب أفرده الحافظ ابن حجر للرجال الموجودين في المصنفات </w:t>
      </w:r>
      <w:proofErr w:type="spellStart"/>
      <w:r w:rsidRPr="00CE4704">
        <w:rPr>
          <w:sz w:val="28"/>
          <w:szCs w:val="28"/>
          <w:rtl/>
        </w:rPr>
        <w:t>الحديثيّة</w:t>
      </w:r>
      <w:proofErr w:type="spellEnd"/>
      <w:r w:rsidRPr="00CE4704">
        <w:rPr>
          <w:sz w:val="28"/>
          <w:szCs w:val="28"/>
          <w:rtl/>
        </w:rPr>
        <w:t xml:space="preserve"> المشهورة التي لأصحاب المذاهب </w:t>
      </w:r>
      <w:proofErr w:type="spellStart"/>
      <w:r w:rsidRPr="00CE4704">
        <w:rPr>
          <w:sz w:val="28"/>
          <w:szCs w:val="28"/>
          <w:rtl/>
        </w:rPr>
        <w:t>الأربعة،</w:t>
      </w:r>
      <w:proofErr w:type="spellEnd"/>
      <w:r w:rsidRPr="00CE4704">
        <w:rPr>
          <w:sz w:val="28"/>
          <w:szCs w:val="28"/>
          <w:rtl/>
        </w:rPr>
        <w:t xml:space="preserve"> ممن لم يترجم لهم المزي في «تهذيب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ج-</w:t>
      </w:r>
      <w:proofErr w:type="spellEnd"/>
      <w:r w:rsidRPr="00CE4704">
        <w:rPr>
          <w:b/>
          <w:bCs/>
          <w:sz w:val="28"/>
          <w:szCs w:val="28"/>
          <w:rtl/>
        </w:rPr>
        <w:t xml:space="preserve"> علاقة هذا الكتاب بكتاب </w:t>
      </w:r>
      <w:proofErr w:type="spellStart"/>
      <w:r w:rsidRPr="00CE4704">
        <w:rPr>
          <w:b/>
          <w:bCs/>
          <w:sz w:val="28"/>
          <w:szCs w:val="28"/>
          <w:rtl/>
        </w:rPr>
        <w:t>«التذكرة»</w:t>
      </w:r>
      <w:proofErr w:type="spellEnd"/>
      <w:r w:rsidRPr="00CE4704">
        <w:rPr>
          <w:b/>
          <w:bCs/>
          <w:sz w:val="28"/>
          <w:szCs w:val="28"/>
          <w:rtl/>
        </w:rPr>
        <w:t xml:space="preserve"> للحسيني: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اطلع ابن حجر على كتاب </w:t>
      </w:r>
      <w:proofErr w:type="spellStart"/>
      <w:r w:rsidRPr="00CE4704">
        <w:rPr>
          <w:sz w:val="28"/>
          <w:szCs w:val="28"/>
          <w:rtl/>
        </w:rPr>
        <w:t>«التذكرة»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للحسيني،</w:t>
      </w:r>
      <w:proofErr w:type="spellEnd"/>
      <w:r w:rsidRPr="00CE4704">
        <w:rPr>
          <w:sz w:val="28"/>
          <w:szCs w:val="28"/>
          <w:rtl/>
        </w:rPr>
        <w:t xml:space="preserve"> واستفاد منه.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التقط ابن حجر من كتاب </w:t>
      </w:r>
      <w:proofErr w:type="spellStart"/>
      <w:r w:rsidRPr="00CE4704">
        <w:rPr>
          <w:sz w:val="28"/>
          <w:szCs w:val="28"/>
          <w:rtl/>
        </w:rPr>
        <w:t>«التذكرة»</w:t>
      </w:r>
      <w:proofErr w:type="spellEnd"/>
      <w:r w:rsidRPr="00CE4704">
        <w:rPr>
          <w:sz w:val="28"/>
          <w:szCs w:val="28"/>
          <w:rtl/>
        </w:rPr>
        <w:t xml:space="preserve"> تراجم الرجال الذين لم يترجم لهم المزي في «تهذيب </w:t>
      </w:r>
      <w:proofErr w:type="spellStart"/>
      <w:r w:rsidRPr="00CE4704">
        <w:rPr>
          <w:sz w:val="28"/>
          <w:szCs w:val="28"/>
          <w:rtl/>
        </w:rPr>
        <w:t>الكمال».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3-</w:t>
      </w:r>
      <w:proofErr w:type="spellEnd"/>
      <w:r w:rsidRPr="00CE4704">
        <w:rPr>
          <w:sz w:val="28"/>
          <w:szCs w:val="28"/>
          <w:rtl/>
        </w:rPr>
        <w:t xml:space="preserve"> تعقب ابنُ حجر الحسينيَّ في بعض أوهامه.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4-</w:t>
      </w:r>
      <w:proofErr w:type="spellEnd"/>
      <w:r w:rsidRPr="00CE4704">
        <w:rPr>
          <w:sz w:val="28"/>
          <w:szCs w:val="28"/>
          <w:rtl/>
        </w:rPr>
        <w:t xml:space="preserve"> زاد ابن حجر على التراجم التي ذكرها الحسيني في كتابه تراجم أخرى تتبعها من كتب حوت أحاديث عن أئمة المذاهب </w:t>
      </w:r>
      <w:proofErr w:type="spellStart"/>
      <w:r w:rsidRPr="00CE4704">
        <w:rPr>
          <w:sz w:val="28"/>
          <w:szCs w:val="28"/>
          <w:rtl/>
        </w:rPr>
        <w:t>الأربعة،</w:t>
      </w:r>
      <w:proofErr w:type="spellEnd"/>
      <w:r w:rsidRPr="00CE4704">
        <w:rPr>
          <w:sz w:val="28"/>
          <w:szCs w:val="28"/>
          <w:rtl/>
        </w:rPr>
        <w:t xml:space="preserve"> وهي: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sz w:val="28"/>
          <w:szCs w:val="28"/>
          <w:rtl/>
        </w:rPr>
        <w:t>كتاب:</w:t>
      </w:r>
      <w:proofErr w:type="spellEnd"/>
      <w:r w:rsidRPr="00CE4704">
        <w:rPr>
          <w:sz w:val="28"/>
          <w:szCs w:val="28"/>
          <w:rtl/>
        </w:rPr>
        <w:t xml:space="preserve"> «الغرائب عن </w:t>
      </w:r>
      <w:proofErr w:type="spellStart"/>
      <w:r w:rsidRPr="00CE4704">
        <w:rPr>
          <w:b/>
          <w:bCs/>
          <w:sz w:val="28"/>
          <w:szCs w:val="28"/>
          <w:rtl/>
        </w:rPr>
        <w:t>مالك</w:t>
      </w:r>
      <w:r w:rsidRPr="00CE4704">
        <w:rPr>
          <w:sz w:val="28"/>
          <w:szCs w:val="28"/>
          <w:rtl/>
        </w:rPr>
        <w:t>»</w:t>
      </w:r>
      <w:proofErr w:type="spellEnd"/>
      <w:r w:rsidRPr="00CE4704">
        <w:rPr>
          <w:sz w:val="28"/>
          <w:szCs w:val="28"/>
          <w:rtl/>
        </w:rPr>
        <w:t xml:space="preserve"> الذي جمعه </w:t>
      </w:r>
      <w:proofErr w:type="spellStart"/>
      <w:r w:rsidRPr="00CE4704">
        <w:rPr>
          <w:sz w:val="28"/>
          <w:szCs w:val="28"/>
          <w:rtl/>
        </w:rPr>
        <w:t>الدارقطني،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وكتاب:</w:t>
      </w:r>
      <w:proofErr w:type="spellEnd"/>
      <w:r w:rsidRPr="00CE4704">
        <w:rPr>
          <w:sz w:val="28"/>
          <w:szCs w:val="28"/>
          <w:rtl/>
        </w:rPr>
        <w:t xml:space="preserve"> «معرفة السنن </w:t>
      </w:r>
      <w:proofErr w:type="spellStart"/>
      <w:r w:rsidRPr="00CE4704">
        <w:rPr>
          <w:sz w:val="28"/>
          <w:szCs w:val="28"/>
          <w:rtl/>
        </w:rPr>
        <w:t>والآثار»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للبيهقي،</w:t>
      </w:r>
      <w:proofErr w:type="spellEnd"/>
      <w:r w:rsidRPr="00CE4704">
        <w:rPr>
          <w:sz w:val="28"/>
          <w:szCs w:val="28"/>
          <w:rtl/>
        </w:rPr>
        <w:t xml:space="preserve"> وفيه أحاديث من رواية الإمام </w:t>
      </w:r>
      <w:r w:rsidRPr="00CE4704">
        <w:rPr>
          <w:b/>
          <w:bCs/>
          <w:sz w:val="28"/>
          <w:szCs w:val="28"/>
          <w:rtl/>
        </w:rPr>
        <w:t>الشافعي</w:t>
      </w:r>
      <w:r w:rsidRPr="00CE4704">
        <w:rPr>
          <w:sz w:val="28"/>
          <w:szCs w:val="28"/>
          <w:rtl/>
        </w:rPr>
        <w:t>،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وكتاب </w:t>
      </w:r>
      <w:proofErr w:type="spellStart"/>
      <w:r w:rsidRPr="00CE4704">
        <w:rPr>
          <w:sz w:val="28"/>
          <w:szCs w:val="28"/>
          <w:rtl/>
        </w:rPr>
        <w:t>«الزهد»</w:t>
      </w:r>
      <w:proofErr w:type="spellEnd"/>
      <w:r w:rsidRPr="00CE4704">
        <w:rPr>
          <w:sz w:val="28"/>
          <w:szCs w:val="28"/>
          <w:rtl/>
        </w:rPr>
        <w:t xml:space="preserve"> </w:t>
      </w:r>
      <w:r w:rsidRPr="00CE4704">
        <w:rPr>
          <w:b/>
          <w:bCs/>
          <w:sz w:val="28"/>
          <w:szCs w:val="28"/>
          <w:rtl/>
        </w:rPr>
        <w:t>لأحمد</w:t>
      </w:r>
      <w:r w:rsidRPr="00CE4704">
        <w:rPr>
          <w:sz w:val="28"/>
          <w:szCs w:val="28"/>
          <w:rtl/>
        </w:rPr>
        <w:t xml:space="preserve"> بن حنبل،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lastRenderedPageBreak/>
        <w:t xml:space="preserve">وكتاب </w:t>
      </w:r>
      <w:proofErr w:type="spellStart"/>
      <w:r w:rsidRPr="00CE4704">
        <w:rPr>
          <w:sz w:val="28"/>
          <w:szCs w:val="28"/>
          <w:rtl/>
        </w:rPr>
        <w:t>«الآثار»</w:t>
      </w:r>
      <w:proofErr w:type="spellEnd"/>
      <w:r w:rsidRPr="00CE4704">
        <w:rPr>
          <w:sz w:val="28"/>
          <w:szCs w:val="28"/>
          <w:rtl/>
        </w:rPr>
        <w:t xml:space="preserve"> لمحمد بن الحسن </w:t>
      </w:r>
      <w:proofErr w:type="spellStart"/>
      <w:r w:rsidRPr="00CE4704">
        <w:rPr>
          <w:sz w:val="28"/>
          <w:szCs w:val="28"/>
          <w:rtl/>
        </w:rPr>
        <w:t>الشيباني،</w:t>
      </w:r>
      <w:proofErr w:type="spellEnd"/>
      <w:r w:rsidRPr="00CE4704">
        <w:rPr>
          <w:sz w:val="28"/>
          <w:szCs w:val="28"/>
          <w:rtl/>
        </w:rPr>
        <w:t xml:space="preserve"> وفيه أحاديث من رواية الإمام </w:t>
      </w:r>
      <w:r w:rsidRPr="00CE4704">
        <w:rPr>
          <w:b/>
          <w:bCs/>
          <w:sz w:val="28"/>
          <w:szCs w:val="28"/>
          <w:rtl/>
        </w:rPr>
        <w:t>أبي حنيفة</w:t>
      </w:r>
      <w:r w:rsidRPr="00CE4704">
        <w:rPr>
          <w:sz w:val="28"/>
          <w:szCs w:val="28"/>
          <w:rtl/>
        </w:rPr>
        <w:t xml:space="preserve">،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وهذه التراجم ليست في كتب أصحاب المذاهب الأربعة التي ذكرها الحسينيّ. </w:t>
      </w:r>
    </w:p>
    <w:p w:rsidR="00CE4704" w:rsidRPr="00CE4704" w:rsidRDefault="00CE4704" w:rsidP="00CE4704">
      <w:pPr>
        <w:rPr>
          <w:sz w:val="28"/>
          <w:szCs w:val="28"/>
        </w:rPr>
      </w:pPr>
      <w:proofErr w:type="spellStart"/>
      <w:r w:rsidRPr="00CE4704">
        <w:rPr>
          <w:b/>
          <w:bCs/>
          <w:sz w:val="28"/>
          <w:szCs w:val="28"/>
          <w:rtl/>
        </w:rPr>
        <w:t>د-</w:t>
      </w:r>
      <w:proofErr w:type="spellEnd"/>
      <w:r w:rsidRPr="00CE4704">
        <w:rPr>
          <w:b/>
          <w:bCs/>
          <w:sz w:val="28"/>
          <w:szCs w:val="28"/>
          <w:rtl/>
        </w:rPr>
        <w:t xml:space="preserve"> رموز الكتاب: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1-</w:t>
      </w:r>
      <w:proofErr w:type="spellEnd"/>
      <w:r w:rsidRPr="00CE4704">
        <w:rPr>
          <w:sz w:val="28"/>
          <w:szCs w:val="28"/>
          <w:rtl/>
        </w:rPr>
        <w:t xml:space="preserve"> ترك ابن حجر الرموز للأئمة الأربعة على ما اختاره الشريف الحسيني في كتابه </w:t>
      </w:r>
      <w:proofErr w:type="spellStart"/>
      <w:r w:rsidRPr="00CE4704">
        <w:rPr>
          <w:sz w:val="28"/>
          <w:szCs w:val="28"/>
          <w:rtl/>
        </w:rPr>
        <w:t>«التذكرة».</w:t>
      </w:r>
      <w:proofErr w:type="spellEnd"/>
      <w:r w:rsidRPr="00CE4704">
        <w:rPr>
          <w:sz w:val="28"/>
          <w:szCs w:val="28"/>
          <w:rtl/>
        </w:rPr>
        <w:t xml:space="preserve"> وهي: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(فه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لأبي حنيفة.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(ك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لمالك.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(فع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للشافعي.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-</w:t>
      </w:r>
      <w:proofErr w:type="spellEnd"/>
      <w:r w:rsidRPr="00CE4704">
        <w:rPr>
          <w:sz w:val="28"/>
          <w:szCs w:val="28"/>
          <w:rtl/>
        </w:rPr>
        <w:t xml:space="preserve"> (أ</w:t>
      </w:r>
      <w:proofErr w:type="spellStart"/>
      <w:r w:rsidRPr="00CE4704">
        <w:rPr>
          <w:sz w:val="28"/>
          <w:szCs w:val="28"/>
          <w:rtl/>
        </w:rPr>
        <w:t>)</w:t>
      </w:r>
      <w:proofErr w:type="spellEnd"/>
      <w:r w:rsidRPr="00CE4704">
        <w:rPr>
          <w:sz w:val="28"/>
          <w:szCs w:val="28"/>
          <w:rtl/>
        </w:rPr>
        <w:t xml:space="preserve"> </w:t>
      </w:r>
      <w:proofErr w:type="spellStart"/>
      <w:r w:rsidRPr="00CE4704">
        <w:rPr>
          <w:sz w:val="28"/>
          <w:szCs w:val="28"/>
          <w:rtl/>
        </w:rPr>
        <w:t>:</w:t>
      </w:r>
      <w:proofErr w:type="spellEnd"/>
      <w:r w:rsidRPr="00CE4704">
        <w:rPr>
          <w:sz w:val="28"/>
          <w:szCs w:val="28"/>
          <w:rtl/>
        </w:rPr>
        <w:t xml:space="preserve"> لأحمد بن حنبل.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2-</w:t>
      </w:r>
      <w:proofErr w:type="spellEnd"/>
      <w:r w:rsidRPr="00CE4704">
        <w:rPr>
          <w:sz w:val="28"/>
          <w:szCs w:val="28"/>
          <w:rtl/>
        </w:rPr>
        <w:t xml:space="preserve"> لكنه زاد رمزًا واحدًا، 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وهو:</w:t>
      </w:r>
      <w:proofErr w:type="spellEnd"/>
      <w:r w:rsidRPr="00CE4704">
        <w:rPr>
          <w:sz w:val="28"/>
          <w:szCs w:val="28"/>
          <w:rtl/>
        </w:rPr>
        <w:t xml:space="preserve"> (هب</w:t>
      </w:r>
      <w:proofErr w:type="spellStart"/>
      <w:r w:rsidRPr="00CE4704">
        <w:rPr>
          <w:sz w:val="28"/>
          <w:szCs w:val="28"/>
          <w:rtl/>
        </w:rPr>
        <w:t>)،</w:t>
      </w:r>
      <w:proofErr w:type="spellEnd"/>
      <w:r w:rsidRPr="00CE4704">
        <w:rPr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ويرمز </w:t>
      </w:r>
      <w:proofErr w:type="spellStart"/>
      <w:r w:rsidRPr="00CE4704">
        <w:rPr>
          <w:sz w:val="28"/>
          <w:szCs w:val="28"/>
          <w:rtl/>
        </w:rPr>
        <w:t>به</w:t>
      </w:r>
      <w:proofErr w:type="spellEnd"/>
      <w:r w:rsidRPr="00CE4704">
        <w:rPr>
          <w:sz w:val="28"/>
          <w:szCs w:val="28"/>
          <w:rtl/>
        </w:rPr>
        <w:t xml:space="preserve"> ابن حجر لكل راوٍ استدركه نور الدين </w:t>
      </w:r>
      <w:proofErr w:type="spellStart"/>
      <w:r w:rsidRPr="00CE4704">
        <w:rPr>
          <w:sz w:val="28"/>
          <w:szCs w:val="28"/>
          <w:rtl/>
        </w:rPr>
        <w:t>الهيثمي</w:t>
      </w:r>
      <w:proofErr w:type="spellEnd"/>
      <w:r w:rsidRPr="00CE4704">
        <w:rPr>
          <w:sz w:val="28"/>
          <w:szCs w:val="28"/>
          <w:rtl/>
        </w:rPr>
        <w:t xml:space="preserve"> في </w:t>
      </w:r>
      <w:proofErr w:type="spellStart"/>
      <w:r w:rsidRPr="00CE4704">
        <w:rPr>
          <w:sz w:val="28"/>
          <w:szCs w:val="28"/>
          <w:rtl/>
        </w:rPr>
        <w:t>كتابه:</w:t>
      </w:r>
      <w:proofErr w:type="spellEnd"/>
      <w:r w:rsidRPr="00CE4704">
        <w:rPr>
          <w:sz w:val="28"/>
          <w:szCs w:val="28"/>
          <w:rtl/>
        </w:rPr>
        <w:t xml:space="preserve"> «الإكمال عن من في مسند أحمد من الرجال ممن ليس في (تهذيب الكمال</w:t>
      </w:r>
      <w:proofErr w:type="spellStart"/>
      <w:r w:rsidRPr="00CE4704">
        <w:rPr>
          <w:sz w:val="28"/>
          <w:szCs w:val="28"/>
          <w:rtl/>
        </w:rPr>
        <w:t>)»</w:t>
      </w:r>
      <w:proofErr w:type="spellEnd"/>
      <w:r w:rsidRPr="00CE4704">
        <w:rPr>
          <w:sz w:val="28"/>
          <w:szCs w:val="28"/>
          <w:rtl/>
        </w:rPr>
        <w:t xml:space="preserve"> على الحسيني.</w:t>
      </w:r>
      <w:r w:rsidRPr="00CE4704">
        <w:rPr>
          <w:sz w:val="28"/>
          <w:szCs w:val="28"/>
        </w:rPr>
        <w:t xml:space="preserve"> </w:t>
      </w:r>
    </w:p>
    <w:p w:rsidR="00CE4704" w:rsidRPr="00CE4704" w:rsidRDefault="00CE4704" w:rsidP="00CE4704">
      <w:pPr>
        <w:rPr>
          <w:sz w:val="28"/>
          <w:szCs w:val="28"/>
        </w:rPr>
      </w:pPr>
      <w:r w:rsidRPr="00CE4704">
        <w:rPr>
          <w:b/>
          <w:bCs/>
          <w:sz w:val="28"/>
          <w:szCs w:val="28"/>
          <w:rtl/>
        </w:rPr>
        <w:t>تنبيه: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هكذا ذكر المؤلف اسم </w:t>
      </w:r>
      <w:proofErr w:type="spellStart"/>
      <w:r w:rsidRPr="00CE4704">
        <w:rPr>
          <w:sz w:val="28"/>
          <w:szCs w:val="28"/>
          <w:rtl/>
        </w:rPr>
        <w:t>الكتاب،</w:t>
      </w:r>
      <w:proofErr w:type="spellEnd"/>
      <w:r w:rsidRPr="00CE4704">
        <w:rPr>
          <w:sz w:val="28"/>
          <w:szCs w:val="28"/>
          <w:rtl/>
        </w:rPr>
        <w:t xml:space="preserve"> وهو مطبوع </w:t>
      </w:r>
      <w:proofErr w:type="spellStart"/>
      <w:r w:rsidRPr="00CE4704">
        <w:rPr>
          <w:sz w:val="28"/>
          <w:szCs w:val="28"/>
          <w:rtl/>
        </w:rPr>
        <w:t>باسم:</w:t>
      </w:r>
      <w:proofErr w:type="spellEnd"/>
      <w:r w:rsidRPr="00CE4704">
        <w:rPr>
          <w:sz w:val="28"/>
          <w:szCs w:val="28"/>
          <w:rtl/>
        </w:rPr>
        <w:t xml:space="preserve"> «الإكمال في ذكر من له رواية في مسند الإمام أحمد من الرجال سوى من ذكر في (تهذيب الكمال</w:t>
      </w:r>
      <w:proofErr w:type="spellStart"/>
      <w:r w:rsidRPr="00CE4704">
        <w:rPr>
          <w:sz w:val="28"/>
          <w:szCs w:val="28"/>
          <w:rtl/>
        </w:rPr>
        <w:t>)».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b/>
          <w:bCs/>
          <w:sz w:val="28"/>
          <w:szCs w:val="28"/>
          <w:rtl/>
        </w:rPr>
        <w:t>هـ-</w:t>
      </w:r>
      <w:proofErr w:type="spellEnd"/>
      <w:r w:rsidRPr="00CE4704">
        <w:rPr>
          <w:b/>
          <w:bCs/>
          <w:sz w:val="28"/>
          <w:szCs w:val="28"/>
          <w:rtl/>
        </w:rPr>
        <w:t xml:space="preserve"> قيمة الكتاب وأهميته:</w:t>
      </w:r>
    </w:p>
    <w:p w:rsidR="00CE4704" w:rsidRPr="00CE4704" w:rsidRDefault="00CE4704" w:rsidP="00CE4704">
      <w:pPr>
        <w:rPr>
          <w:sz w:val="28"/>
          <w:szCs w:val="28"/>
          <w:rtl/>
        </w:rPr>
      </w:pPr>
      <w:proofErr w:type="spellStart"/>
      <w:r w:rsidRPr="00CE4704">
        <w:rPr>
          <w:sz w:val="28"/>
          <w:szCs w:val="28"/>
          <w:rtl/>
        </w:rPr>
        <w:t>نتبين</w:t>
      </w:r>
      <w:proofErr w:type="spellEnd"/>
      <w:r w:rsidRPr="00CE4704">
        <w:rPr>
          <w:sz w:val="28"/>
          <w:szCs w:val="28"/>
          <w:rtl/>
        </w:rPr>
        <w:t xml:space="preserve"> قيمة الكتاب وأهميته من كلام ابن حجر </w:t>
      </w:r>
      <w:proofErr w:type="spellStart"/>
      <w:r w:rsidRPr="00CE4704">
        <w:rPr>
          <w:sz w:val="28"/>
          <w:szCs w:val="28"/>
          <w:rtl/>
        </w:rPr>
        <w:t>نفسه،</w:t>
      </w:r>
      <w:proofErr w:type="spellEnd"/>
      <w:r w:rsidRPr="00CE4704">
        <w:rPr>
          <w:sz w:val="28"/>
          <w:szCs w:val="28"/>
          <w:rtl/>
        </w:rPr>
        <w:t xml:space="preserve"> حيث قال في مقدمته:</w:t>
      </w:r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sz w:val="28"/>
          <w:szCs w:val="28"/>
          <w:rtl/>
        </w:rPr>
        <w:t xml:space="preserve">(وبانضمام هذه المذكورات يصير «تعجيل </w:t>
      </w:r>
      <w:proofErr w:type="spellStart"/>
      <w:r w:rsidRPr="00CE4704">
        <w:rPr>
          <w:sz w:val="28"/>
          <w:szCs w:val="28"/>
          <w:rtl/>
        </w:rPr>
        <w:t>المنفعة»</w:t>
      </w:r>
      <w:proofErr w:type="spellEnd"/>
      <w:r w:rsidRPr="00CE4704">
        <w:rPr>
          <w:sz w:val="28"/>
          <w:szCs w:val="28"/>
          <w:rtl/>
        </w:rPr>
        <w:t xml:space="preserve"> إذا انضمَّ إلى رجال </w:t>
      </w:r>
      <w:proofErr w:type="spellStart"/>
      <w:r w:rsidRPr="00CE4704">
        <w:rPr>
          <w:sz w:val="28"/>
          <w:szCs w:val="28"/>
          <w:rtl/>
        </w:rPr>
        <w:t>«التهذيب»</w:t>
      </w:r>
      <w:proofErr w:type="spellEnd"/>
      <w:r w:rsidRPr="00CE4704">
        <w:rPr>
          <w:sz w:val="28"/>
          <w:szCs w:val="28"/>
          <w:rtl/>
        </w:rPr>
        <w:t xml:space="preserve"> حاويًا -إن شاء الله </w:t>
      </w:r>
      <w:proofErr w:type="spellStart"/>
      <w:r w:rsidRPr="00CE4704">
        <w:rPr>
          <w:sz w:val="28"/>
          <w:szCs w:val="28"/>
          <w:rtl/>
        </w:rPr>
        <w:t>تعالى-</w:t>
      </w:r>
      <w:proofErr w:type="spellEnd"/>
      <w:r w:rsidRPr="00CE4704">
        <w:rPr>
          <w:sz w:val="28"/>
          <w:szCs w:val="28"/>
          <w:rtl/>
        </w:rPr>
        <w:t xml:space="preserve"> لغالب رواة الحديث في القرون الفاضلة إلى رأس الثلاثمائة</w:t>
      </w:r>
      <w:proofErr w:type="spellStart"/>
      <w:r w:rsidRPr="00CE4704">
        <w:rPr>
          <w:sz w:val="28"/>
          <w:szCs w:val="28"/>
          <w:rtl/>
        </w:rPr>
        <w:t>).</w:t>
      </w:r>
      <w:proofErr w:type="spellEnd"/>
    </w:p>
    <w:p w:rsidR="00CE4704" w:rsidRPr="00CE4704" w:rsidRDefault="00CE4704" w:rsidP="00CE4704">
      <w:pPr>
        <w:rPr>
          <w:sz w:val="28"/>
          <w:szCs w:val="28"/>
          <w:rtl/>
        </w:rPr>
      </w:pPr>
      <w:r w:rsidRPr="00CE4704">
        <w:rPr>
          <w:b/>
          <w:bCs/>
          <w:sz w:val="28"/>
          <w:szCs w:val="28"/>
          <w:rtl/>
        </w:rPr>
        <w:t xml:space="preserve">س: ما المقصود </w:t>
      </w:r>
      <w:proofErr w:type="spellStart"/>
      <w:r w:rsidRPr="00CE4704">
        <w:rPr>
          <w:b/>
          <w:bCs/>
          <w:sz w:val="28"/>
          <w:szCs w:val="28"/>
          <w:rtl/>
        </w:rPr>
        <w:t>بقوله:</w:t>
      </w:r>
      <w:proofErr w:type="spellEnd"/>
      <w:r w:rsidRPr="00CE4704">
        <w:rPr>
          <w:b/>
          <w:bCs/>
          <w:sz w:val="28"/>
          <w:szCs w:val="28"/>
          <w:rtl/>
        </w:rPr>
        <w:t xml:space="preserve"> (هذه المذكورات</w:t>
      </w:r>
      <w:proofErr w:type="spellStart"/>
      <w:r w:rsidRPr="00CE4704">
        <w:rPr>
          <w:b/>
          <w:bCs/>
          <w:sz w:val="28"/>
          <w:szCs w:val="28"/>
          <w:rtl/>
        </w:rPr>
        <w:t>)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  <w:proofErr w:type="spellStart"/>
      <w:r w:rsidRPr="00CE4704">
        <w:rPr>
          <w:b/>
          <w:bCs/>
          <w:sz w:val="28"/>
          <w:szCs w:val="28"/>
          <w:rtl/>
        </w:rPr>
        <w:t>؟</w:t>
      </w:r>
      <w:proofErr w:type="spellEnd"/>
      <w:r w:rsidRPr="00CE4704">
        <w:rPr>
          <w:b/>
          <w:bCs/>
          <w:sz w:val="28"/>
          <w:szCs w:val="28"/>
          <w:rtl/>
        </w:rPr>
        <w:t xml:space="preserve"> </w:t>
      </w:r>
    </w:p>
    <w:p w:rsidR="00CE4704" w:rsidRPr="00CE4704" w:rsidRDefault="00CE4704" w:rsidP="00CE4704">
      <w:pPr>
        <w:rPr>
          <w:rtl/>
        </w:rPr>
      </w:pPr>
    </w:p>
    <w:p w:rsidR="00CE4704" w:rsidRDefault="00CE4704" w:rsidP="00CE4704"/>
    <w:sectPr w:rsidR="00CE4704" w:rsidSect="00813B9A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9E6" w:rsidRDefault="000119E6" w:rsidP="00CE4704">
      <w:pPr>
        <w:spacing w:after="0" w:line="240" w:lineRule="auto"/>
      </w:pPr>
      <w:r>
        <w:separator/>
      </w:r>
    </w:p>
  </w:endnote>
  <w:endnote w:type="continuationSeparator" w:id="0">
    <w:p w:rsidR="000119E6" w:rsidRDefault="000119E6" w:rsidP="00CE4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9E6" w:rsidRDefault="000119E6" w:rsidP="00CE4704">
      <w:pPr>
        <w:spacing w:after="0" w:line="240" w:lineRule="auto"/>
      </w:pPr>
      <w:r>
        <w:separator/>
      </w:r>
    </w:p>
  </w:footnote>
  <w:footnote w:type="continuationSeparator" w:id="0">
    <w:p w:rsidR="000119E6" w:rsidRDefault="000119E6" w:rsidP="00CE47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4704"/>
    <w:rsid w:val="000119E6"/>
    <w:rsid w:val="0017562A"/>
    <w:rsid w:val="003D2437"/>
    <w:rsid w:val="00813B9A"/>
    <w:rsid w:val="009507D8"/>
    <w:rsid w:val="00970AFC"/>
    <w:rsid w:val="00CE4704"/>
    <w:rsid w:val="00EB4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470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E47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E4704"/>
  </w:style>
  <w:style w:type="paragraph" w:styleId="a5">
    <w:name w:val="footer"/>
    <w:basedOn w:val="a"/>
    <w:link w:val="Char0"/>
    <w:uiPriority w:val="99"/>
    <w:semiHidden/>
    <w:unhideWhenUsed/>
    <w:rsid w:val="00CE47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CE47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1384</Words>
  <Characters>7893</Characters>
  <Application>Microsoft Office Word</Application>
  <DocSecurity>0</DocSecurity>
  <Lines>65</Lines>
  <Paragraphs>18</Paragraphs>
  <ScaleCrop>false</ScaleCrop>
  <Company/>
  <LinksUpToDate>false</LinksUpToDate>
  <CharactersWithSpaces>9259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2015-03-21T13:05:00Z</dcterms:created>
  <dcterms:modified xsi:type="dcterms:W3CDTF">2015-03-21T13:20:00Z</dcterms:modified>
</cp:coreProperties>
</file>