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2A0D" w:rsidRPr="00CC2A0D" w:rsidRDefault="00CC2A0D" w:rsidP="00CC2A0D">
      <w:pPr>
        <w:jc w:val="both"/>
        <w:rPr>
          <w:rFonts w:hint="cs"/>
          <w:b/>
          <w:bCs/>
          <w:sz w:val="24"/>
          <w:szCs w:val="24"/>
          <w:rtl/>
        </w:rPr>
      </w:pPr>
    </w:p>
    <w:p w:rsidR="00AB6151" w:rsidRPr="00CC2A0D" w:rsidRDefault="00AB6151" w:rsidP="00CC2A0D">
      <w:pPr>
        <w:jc w:val="both"/>
        <w:rPr>
          <w:b/>
          <w:bCs/>
          <w:sz w:val="24"/>
          <w:szCs w:val="24"/>
        </w:rPr>
      </w:pPr>
      <w:r w:rsidRPr="00CC2A0D">
        <w:rPr>
          <w:b/>
          <w:bCs/>
          <w:sz w:val="24"/>
          <w:szCs w:val="24"/>
          <w:rtl/>
        </w:rPr>
        <w:t>الإعجاز في الكتاب والسنة</w:t>
      </w:r>
    </w:p>
    <w:p w:rsidR="00AB6151" w:rsidRPr="00CC2A0D" w:rsidRDefault="00AB6151" w:rsidP="00CC2A0D">
      <w:pPr>
        <w:jc w:val="both"/>
        <w:rPr>
          <w:rFonts w:hint="cs"/>
          <w:b/>
          <w:bCs/>
          <w:sz w:val="24"/>
          <w:szCs w:val="24"/>
          <w:rtl/>
        </w:rPr>
      </w:pPr>
      <w:r w:rsidRPr="00CC2A0D">
        <w:rPr>
          <w:b/>
          <w:bCs/>
          <w:sz w:val="24"/>
          <w:szCs w:val="24"/>
          <w:rtl/>
        </w:rPr>
        <w:t>المحاضرة الأولى</w:t>
      </w:r>
      <w:r w:rsidRPr="00CC2A0D">
        <w:rPr>
          <w:rFonts w:hint="cs"/>
          <w:b/>
          <w:bCs/>
          <w:sz w:val="24"/>
          <w:szCs w:val="24"/>
          <w:rtl/>
        </w:rPr>
        <w:t xml:space="preserve"> </w:t>
      </w:r>
    </w:p>
    <w:p w:rsidR="00AB6151" w:rsidRPr="00CC2A0D" w:rsidRDefault="00AB6151" w:rsidP="00CC2A0D">
      <w:pPr>
        <w:jc w:val="both"/>
        <w:rPr>
          <w:b/>
          <w:bCs/>
          <w:sz w:val="24"/>
          <w:szCs w:val="24"/>
        </w:rPr>
      </w:pPr>
      <w:r w:rsidRPr="00CC2A0D">
        <w:rPr>
          <w:b/>
          <w:bCs/>
          <w:sz w:val="24"/>
          <w:szCs w:val="24"/>
          <w:rtl/>
        </w:rPr>
        <w:t>عنوان هذه المحاضرة :</w:t>
      </w:r>
    </w:p>
    <w:p w:rsidR="00AB6151" w:rsidRPr="00CC2A0D" w:rsidRDefault="00AB6151" w:rsidP="00CC2A0D">
      <w:pPr>
        <w:jc w:val="both"/>
        <w:rPr>
          <w:b/>
          <w:bCs/>
          <w:sz w:val="24"/>
          <w:szCs w:val="24"/>
          <w:rtl/>
        </w:rPr>
      </w:pPr>
      <w:r w:rsidRPr="00CC2A0D">
        <w:rPr>
          <w:b/>
          <w:bCs/>
          <w:sz w:val="24"/>
          <w:szCs w:val="24"/>
          <w:rtl/>
        </w:rPr>
        <w:t>(تعريف الإعجاز، شروط المعجزة ، الفرق بين المعجزة والكرامة والسحر )</w:t>
      </w:r>
    </w:p>
    <w:p w:rsidR="00AB6151" w:rsidRPr="00CC2A0D" w:rsidRDefault="00AB6151" w:rsidP="00CC2A0D">
      <w:pPr>
        <w:jc w:val="both"/>
        <w:rPr>
          <w:b/>
          <w:bCs/>
          <w:sz w:val="24"/>
          <w:szCs w:val="24"/>
        </w:rPr>
      </w:pPr>
      <w:r w:rsidRPr="00CC2A0D">
        <w:rPr>
          <w:b/>
          <w:bCs/>
          <w:sz w:val="24"/>
          <w:szCs w:val="24"/>
          <w:u w:val="single"/>
          <w:rtl/>
        </w:rPr>
        <w:t>وفيها ما يلي:</w:t>
      </w:r>
    </w:p>
    <w:p w:rsidR="00AB6151" w:rsidRPr="00CC2A0D" w:rsidRDefault="00AB6151" w:rsidP="00CC2A0D">
      <w:pPr>
        <w:jc w:val="both"/>
        <w:rPr>
          <w:b/>
          <w:bCs/>
          <w:sz w:val="24"/>
          <w:szCs w:val="24"/>
          <w:rtl/>
        </w:rPr>
      </w:pPr>
      <w:r w:rsidRPr="00CC2A0D">
        <w:rPr>
          <w:b/>
          <w:bCs/>
          <w:sz w:val="24"/>
          <w:szCs w:val="24"/>
          <w:rtl/>
        </w:rPr>
        <w:t>تمهيد.</w:t>
      </w:r>
    </w:p>
    <w:p w:rsidR="00AB6151" w:rsidRPr="00CC2A0D" w:rsidRDefault="00AB6151" w:rsidP="00CC2A0D">
      <w:pPr>
        <w:jc w:val="both"/>
        <w:rPr>
          <w:b/>
          <w:bCs/>
          <w:sz w:val="24"/>
          <w:szCs w:val="24"/>
          <w:rtl/>
        </w:rPr>
      </w:pPr>
      <w:r w:rsidRPr="00CC2A0D">
        <w:rPr>
          <w:b/>
          <w:bCs/>
          <w:sz w:val="24"/>
          <w:szCs w:val="24"/>
          <w:rtl/>
        </w:rPr>
        <w:t xml:space="preserve">أولًا: تعريف الإعجاز والمعجزة. </w:t>
      </w:r>
    </w:p>
    <w:p w:rsidR="00AB6151" w:rsidRPr="00CC2A0D" w:rsidRDefault="00AB6151" w:rsidP="00CC2A0D">
      <w:pPr>
        <w:jc w:val="both"/>
        <w:rPr>
          <w:b/>
          <w:bCs/>
          <w:sz w:val="24"/>
          <w:szCs w:val="24"/>
          <w:rtl/>
        </w:rPr>
      </w:pPr>
      <w:r w:rsidRPr="00CC2A0D">
        <w:rPr>
          <w:b/>
          <w:bCs/>
          <w:sz w:val="24"/>
          <w:szCs w:val="24"/>
          <w:rtl/>
        </w:rPr>
        <w:t>ثانيًا: شروط المعجزة.</w:t>
      </w:r>
    </w:p>
    <w:p w:rsidR="00AB6151" w:rsidRPr="00CC2A0D" w:rsidRDefault="00AB6151" w:rsidP="00CC2A0D">
      <w:pPr>
        <w:jc w:val="both"/>
        <w:rPr>
          <w:b/>
          <w:bCs/>
          <w:sz w:val="24"/>
          <w:szCs w:val="24"/>
          <w:rtl/>
        </w:rPr>
      </w:pPr>
      <w:r w:rsidRPr="00CC2A0D">
        <w:rPr>
          <w:b/>
          <w:bCs/>
          <w:sz w:val="24"/>
          <w:szCs w:val="24"/>
          <w:rtl/>
        </w:rPr>
        <w:t xml:space="preserve">ثالثًا: الفرق بين المعجزة والكرامة. </w:t>
      </w:r>
    </w:p>
    <w:p w:rsidR="00AB6151" w:rsidRPr="00CC2A0D" w:rsidRDefault="00AB6151" w:rsidP="00CC2A0D">
      <w:pPr>
        <w:jc w:val="both"/>
        <w:rPr>
          <w:b/>
          <w:bCs/>
          <w:sz w:val="24"/>
          <w:szCs w:val="24"/>
          <w:rtl/>
        </w:rPr>
      </w:pPr>
      <w:r w:rsidRPr="00CC2A0D">
        <w:rPr>
          <w:b/>
          <w:bCs/>
          <w:sz w:val="24"/>
          <w:szCs w:val="24"/>
          <w:rtl/>
        </w:rPr>
        <w:t>رابعًا: الفرق بين المعجزة والسحر.</w:t>
      </w:r>
    </w:p>
    <w:p w:rsidR="00AB6151" w:rsidRPr="00CC2A0D" w:rsidRDefault="00AB6151" w:rsidP="00CC2A0D">
      <w:pPr>
        <w:jc w:val="both"/>
        <w:rPr>
          <w:b/>
          <w:bCs/>
          <w:sz w:val="24"/>
          <w:szCs w:val="24"/>
        </w:rPr>
      </w:pPr>
      <w:r w:rsidRPr="00CC2A0D">
        <w:rPr>
          <w:b/>
          <w:bCs/>
          <w:sz w:val="24"/>
          <w:szCs w:val="24"/>
          <w:rtl/>
        </w:rPr>
        <w:t>تمهيد:</w:t>
      </w:r>
    </w:p>
    <w:p w:rsidR="00AB6151" w:rsidRPr="00CC2A0D" w:rsidRDefault="00AB6151" w:rsidP="00CC2A0D">
      <w:pPr>
        <w:jc w:val="both"/>
        <w:rPr>
          <w:b/>
          <w:bCs/>
          <w:sz w:val="24"/>
          <w:szCs w:val="24"/>
          <w:rtl/>
        </w:rPr>
      </w:pPr>
      <w:r w:rsidRPr="00CC2A0D">
        <w:rPr>
          <w:b/>
          <w:bCs/>
          <w:sz w:val="24"/>
          <w:szCs w:val="24"/>
          <w:rtl/>
        </w:rPr>
        <w:t xml:space="preserve">من أعظم دلائل النبوَّة ما يؤتيه اللهُ أنبياءَه -عليهم السلام- من معجزات تخرق العادات، وتعطِّل نواميس الكون وسننه، ويعجز عن فعلها سائر الناس؛ </w:t>
      </w:r>
    </w:p>
    <w:p w:rsidR="00AB6151" w:rsidRPr="00CC2A0D" w:rsidRDefault="00AB6151" w:rsidP="00CC2A0D">
      <w:pPr>
        <w:jc w:val="both"/>
        <w:rPr>
          <w:b/>
          <w:bCs/>
          <w:sz w:val="24"/>
          <w:szCs w:val="24"/>
          <w:rtl/>
        </w:rPr>
      </w:pPr>
      <w:r w:rsidRPr="00CC2A0D">
        <w:rPr>
          <w:b/>
          <w:bCs/>
          <w:sz w:val="24"/>
          <w:szCs w:val="24"/>
          <w:rtl/>
        </w:rPr>
        <w:t>وذلك تأييدًا لهذا الذي أكرمه الله بالنبوة أو الرسالة، وتكريمًا له، وشاهدًا وبرهانًا على صدق ما جاء به من البيِّنات والهدى.</w:t>
      </w:r>
    </w:p>
    <w:p w:rsidR="00AB6151" w:rsidRPr="00CC2A0D" w:rsidRDefault="00AB6151" w:rsidP="00CC2A0D">
      <w:pPr>
        <w:jc w:val="both"/>
        <w:rPr>
          <w:b/>
          <w:bCs/>
          <w:sz w:val="24"/>
          <w:szCs w:val="24"/>
        </w:rPr>
      </w:pPr>
      <w:r w:rsidRPr="00CC2A0D">
        <w:rPr>
          <w:b/>
          <w:bCs/>
          <w:sz w:val="24"/>
          <w:szCs w:val="24"/>
          <w:rtl/>
        </w:rPr>
        <w:t xml:space="preserve">وقد بعث الله تعالى محمدا صلّى الله عليه وسلّم، وجعله خاتم النبيين والمرسلين، وأيّده بمعجزات باهرة كان أعظمها وأدومها معجزة القرآن الكريم، تلك المعجزة الخالدة التي كانت معجزة العقل البشري في أرقى تطورات نضجه ونموه، </w:t>
      </w:r>
    </w:p>
    <w:p w:rsidR="00AB6151" w:rsidRPr="00CC2A0D" w:rsidRDefault="00AB6151" w:rsidP="00CC2A0D">
      <w:pPr>
        <w:jc w:val="both"/>
        <w:rPr>
          <w:b/>
          <w:bCs/>
          <w:sz w:val="24"/>
          <w:szCs w:val="24"/>
          <w:rtl/>
        </w:rPr>
      </w:pPr>
      <w:r w:rsidRPr="00CC2A0D">
        <w:rPr>
          <w:b/>
          <w:bCs/>
          <w:sz w:val="24"/>
          <w:szCs w:val="24"/>
          <w:rtl/>
        </w:rPr>
        <w:t xml:space="preserve">فبينما كان تأييد الله عزّ وجلّ لرسله السابقين بآيات كونية تبهر الأبصار، ولا سبيل للعقل في معارضتها- كمعجزة اليد والعصا لموسى عليه السلام، وإبراء الأكمه والأبرص وإحياء الموتى بإذن الله لعيسى عليه السلام- كانت معجزة محمد صلّى الله عليه وسلّم في عصر مشرف على العلم معجزة عقلية، تحاجّ العقل البشري وتتحداه إلى الأبد، </w:t>
      </w:r>
    </w:p>
    <w:p w:rsidR="00AB6151" w:rsidRPr="00CC2A0D" w:rsidRDefault="00AB6151" w:rsidP="00CC2A0D">
      <w:pPr>
        <w:jc w:val="both"/>
        <w:rPr>
          <w:b/>
          <w:bCs/>
          <w:sz w:val="24"/>
          <w:szCs w:val="24"/>
        </w:rPr>
      </w:pPr>
      <w:r w:rsidRPr="00CC2A0D">
        <w:rPr>
          <w:b/>
          <w:bCs/>
          <w:sz w:val="24"/>
          <w:szCs w:val="24"/>
          <w:rtl/>
        </w:rPr>
        <w:t xml:space="preserve">وهذه المعجزة لها صلة بوظيفة النبوة وأهداف الوحي ومعنى الشريعة، معجزة تدخل في صميم كتاب الرسالة نفسها، وهي هذا الكتاب الذي تطّلع عليه الأجيال في كل زمن، ويتلونه في كل عصر، فيلمسون فيه البرهان العظيم على إعجازه. </w:t>
      </w:r>
    </w:p>
    <w:p w:rsidR="00AB6151" w:rsidRPr="00CC2A0D" w:rsidRDefault="00AB6151" w:rsidP="00CC2A0D">
      <w:pPr>
        <w:jc w:val="both"/>
        <w:rPr>
          <w:b/>
          <w:bCs/>
          <w:sz w:val="24"/>
          <w:szCs w:val="24"/>
          <w:rtl/>
        </w:rPr>
      </w:pPr>
      <w:r w:rsidRPr="00CC2A0D">
        <w:rPr>
          <w:b/>
          <w:bCs/>
          <w:sz w:val="24"/>
          <w:szCs w:val="24"/>
          <w:rtl/>
        </w:rPr>
        <w:t>وذلك لأنهم يرون أن العقل الإنساني- على تقدمه- لم يعجز عن معارضته لأنه آية كونية لا قبل له بها، وإنما لعجز وقصور ذاتي في العقل نفسه، فيكون هذا دليلا واعترافا على أنه وحي الله تعالى، وأن محمدا صلّى الله عليه وسلّم صادق في رسالته، لأنه هو الذي بلّغه إلينا عن ربه.</w:t>
      </w:r>
    </w:p>
    <w:p w:rsidR="00AB6151" w:rsidRPr="00CC2A0D" w:rsidRDefault="00AB6151" w:rsidP="00CC2A0D">
      <w:pPr>
        <w:jc w:val="both"/>
        <w:rPr>
          <w:b/>
          <w:bCs/>
          <w:sz w:val="24"/>
          <w:szCs w:val="24"/>
        </w:rPr>
      </w:pPr>
      <w:r w:rsidRPr="00CC2A0D">
        <w:rPr>
          <w:b/>
          <w:bCs/>
          <w:sz w:val="24"/>
          <w:szCs w:val="24"/>
          <w:rtl/>
        </w:rPr>
        <w:t>وهذا المعنى هو ما أشار إليه رسول الله صلّى الله عليه وسلّم بقوله:  «مَا مِنَ الأَنْبِيَاءِ نَبِيٌّ إِلَّا أُعْطِيَ مَا مِثْلهُ آمَنَ عَلَيْهِ البَشَرُ، وَإِنَّمَا كَانَ الَّذِي أُوتِيتُ وَحْيًا أَوْحَاهُ اللَّهُ إِلَيَّ، فَأَرْجُو أَنْ أَكُونَ أَكْثَرَهُمْ تَابِعًا يَوْمَ القِيَامَةِ».</w:t>
      </w:r>
    </w:p>
    <w:p w:rsidR="00AB6151" w:rsidRPr="00CC2A0D" w:rsidRDefault="00AB6151" w:rsidP="00CC2A0D">
      <w:pPr>
        <w:jc w:val="both"/>
        <w:rPr>
          <w:b/>
          <w:bCs/>
          <w:sz w:val="24"/>
          <w:szCs w:val="24"/>
          <w:rtl/>
        </w:rPr>
      </w:pPr>
      <w:r w:rsidRPr="00CC2A0D">
        <w:rPr>
          <w:b/>
          <w:bCs/>
          <w:sz w:val="24"/>
          <w:szCs w:val="24"/>
          <w:rtl/>
        </w:rPr>
        <w:lastRenderedPageBreak/>
        <w:t xml:space="preserve">فمُعْجِزَاتِ الْأَنْبِيَاءِ انْقَرَضَتْ بِانْقِرَاضِ </w:t>
      </w:r>
      <w:proofErr w:type="spellStart"/>
      <w:r w:rsidRPr="00CC2A0D">
        <w:rPr>
          <w:b/>
          <w:bCs/>
          <w:sz w:val="24"/>
          <w:szCs w:val="24"/>
          <w:rtl/>
        </w:rPr>
        <w:t>أَعْصَارِهِمْ</w:t>
      </w:r>
      <w:proofErr w:type="spellEnd"/>
      <w:r w:rsidRPr="00CC2A0D">
        <w:rPr>
          <w:b/>
          <w:bCs/>
          <w:sz w:val="24"/>
          <w:szCs w:val="24"/>
          <w:rtl/>
        </w:rPr>
        <w:t xml:space="preserve"> فَلَمْ يُشَاهِدْهَا إِلَّا مَنْ حَضَرَهَا، وَمُعْجِزَةُ الْقُرْآنِ مُسْتَمِرَّةٌ إِلَى يَوْمِ الْقِيَامَةِ وَخَرْقُهُ لِلْعَادَةِ فِي أُسْلُوبِهِ وَبَلَاغَتِهِ وَإِخْبَارِهِ بِالْمَغِيبَاتِ فَلَا يَمُرُّ عَصْرٌ مِنَ </w:t>
      </w:r>
      <w:proofErr w:type="spellStart"/>
      <w:r w:rsidRPr="00CC2A0D">
        <w:rPr>
          <w:b/>
          <w:bCs/>
          <w:sz w:val="24"/>
          <w:szCs w:val="24"/>
          <w:rtl/>
        </w:rPr>
        <w:t>الْأَعْصَارِ</w:t>
      </w:r>
      <w:proofErr w:type="spellEnd"/>
      <w:r w:rsidRPr="00CC2A0D">
        <w:rPr>
          <w:b/>
          <w:bCs/>
          <w:sz w:val="24"/>
          <w:szCs w:val="24"/>
          <w:rtl/>
        </w:rPr>
        <w:t xml:space="preserve"> إِلَّا وَيَظْهَرُ فِيهِ شَيْءٌ مِمَّا أَخْبَرَ بِهِ أَنَّهُ سَيَكُونُ يَدُلُّ عَلَى صِحَّةِ دَعْوَاهُ، </w:t>
      </w:r>
    </w:p>
    <w:p w:rsidR="00AB6151" w:rsidRPr="00CC2A0D" w:rsidRDefault="00AB6151" w:rsidP="00CC2A0D">
      <w:pPr>
        <w:jc w:val="both"/>
        <w:rPr>
          <w:b/>
          <w:bCs/>
          <w:sz w:val="24"/>
          <w:szCs w:val="24"/>
        </w:rPr>
      </w:pPr>
      <w:r w:rsidRPr="00CC2A0D">
        <w:rPr>
          <w:b/>
          <w:bCs/>
          <w:sz w:val="24"/>
          <w:szCs w:val="24"/>
          <w:rtl/>
        </w:rPr>
        <w:t>وكذلك فإنَّ الْمُعْجِزَاتِ الْمَاضِيَةَ كَانَتْ حِسِّيَّةً تُشَاهَدُ بِالْأَبْصَارِ كَنَاقَةِ صَالِحٍ وَعَصَا مُوسَى، وَمُعْجِزَةُ الْقُرْآنِ تُشَاهَدُ بِالْبَصِيرَةِ فَيَكُونُ مَنْ يَتْبَعُهُ لِأَجْلِهَا أَكْثَرُ؛ لِأَنَّ الَّذِي يُشَاهَدُ بِعَيْنِ الرَّأْسِ يَنْقَرِضُ بِانْقِرَاضِ مُشَاهِدِهِ، وَالَّذِي يُشَاهَدُ بِعَيْنِ الْعَقْلِ بَاقٍ يُشَاهِدُهُ كُلُّ مَنْ جَاءَ بَعْدَ الْأَوَّلِ مُسْتَمِرًّا.</w:t>
      </w:r>
    </w:p>
    <w:p w:rsidR="00AB6151" w:rsidRPr="00CC2A0D" w:rsidRDefault="00AB6151" w:rsidP="00CC2A0D">
      <w:pPr>
        <w:jc w:val="both"/>
        <w:rPr>
          <w:b/>
          <w:bCs/>
          <w:sz w:val="24"/>
          <w:szCs w:val="24"/>
          <w:rtl/>
        </w:rPr>
      </w:pPr>
      <w:r w:rsidRPr="00CC2A0D">
        <w:rPr>
          <w:b/>
          <w:bCs/>
          <w:sz w:val="24"/>
          <w:szCs w:val="24"/>
          <w:rtl/>
        </w:rPr>
        <w:t>ولما كان القرآن هو المعجزة الخالدة الكبرى؛ كان الحديث عن إعجاز القرآن من أهم الأبحاث المتعلقة بالقرآن وآدابه وعلومه، وهو لبها وجوهرها، وأساسها وعمدتها.</w:t>
      </w:r>
    </w:p>
    <w:p w:rsidR="00AB6151" w:rsidRPr="00CC2A0D" w:rsidRDefault="00AB6151" w:rsidP="00CC2A0D">
      <w:pPr>
        <w:jc w:val="both"/>
        <w:rPr>
          <w:b/>
          <w:bCs/>
          <w:sz w:val="24"/>
          <w:szCs w:val="24"/>
        </w:rPr>
      </w:pPr>
      <w:r w:rsidRPr="00CC2A0D">
        <w:rPr>
          <w:b/>
          <w:bCs/>
          <w:sz w:val="24"/>
          <w:szCs w:val="24"/>
          <w:u w:val="single"/>
          <w:rtl/>
        </w:rPr>
        <w:t>أولًا: تعريف الإعجاز والمعجزة</w:t>
      </w:r>
    </w:p>
    <w:p w:rsidR="00AB6151" w:rsidRPr="00CC2A0D" w:rsidRDefault="00AB6151" w:rsidP="00CC2A0D">
      <w:pPr>
        <w:jc w:val="both"/>
        <w:rPr>
          <w:b/>
          <w:bCs/>
          <w:sz w:val="24"/>
          <w:szCs w:val="24"/>
          <w:rtl/>
        </w:rPr>
      </w:pPr>
      <w:r w:rsidRPr="00CC2A0D">
        <w:rPr>
          <w:b/>
          <w:bCs/>
          <w:sz w:val="24"/>
          <w:szCs w:val="24"/>
          <w:rtl/>
        </w:rPr>
        <w:t>- الإعجاز والمعجزة في اللغة:</w:t>
      </w:r>
    </w:p>
    <w:p w:rsidR="00AB6151" w:rsidRPr="00CC2A0D" w:rsidRDefault="00AB6151" w:rsidP="00CC2A0D">
      <w:pPr>
        <w:jc w:val="both"/>
        <w:rPr>
          <w:b/>
          <w:bCs/>
          <w:sz w:val="24"/>
          <w:szCs w:val="24"/>
          <w:rtl/>
        </w:rPr>
      </w:pPr>
      <w:r w:rsidRPr="00CC2A0D">
        <w:rPr>
          <w:b/>
          <w:bCs/>
          <w:sz w:val="24"/>
          <w:szCs w:val="24"/>
          <w:rtl/>
        </w:rPr>
        <w:t>الإعجاز في اللغة مصدر الفعل: أعجز، يقال: أعجزه الشيء: إذا لم يتمكن من مجاراته، وأعجزه الشيء: فاته.</w:t>
      </w:r>
    </w:p>
    <w:p w:rsidR="00AB6151" w:rsidRPr="00CC2A0D" w:rsidRDefault="00AB6151" w:rsidP="00CC2A0D">
      <w:pPr>
        <w:jc w:val="both"/>
        <w:rPr>
          <w:b/>
          <w:bCs/>
          <w:sz w:val="24"/>
          <w:szCs w:val="24"/>
          <w:rtl/>
        </w:rPr>
      </w:pPr>
      <w:r w:rsidRPr="00CC2A0D">
        <w:rPr>
          <w:b/>
          <w:bCs/>
          <w:sz w:val="24"/>
          <w:szCs w:val="24"/>
          <w:rtl/>
        </w:rPr>
        <w:t>والإعجاز مشتق من العجز،</w:t>
      </w:r>
    </w:p>
    <w:p w:rsidR="00AB6151" w:rsidRPr="00CC2A0D" w:rsidRDefault="00AB6151" w:rsidP="00CC2A0D">
      <w:pPr>
        <w:jc w:val="both"/>
        <w:rPr>
          <w:b/>
          <w:bCs/>
          <w:sz w:val="24"/>
          <w:szCs w:val="24"/>
          <w:rtl/>
        </w:rPr>
      </w:pPr>
      <w:r w:rsidRPr="00CC2A0D">
        <w:rPr>
          <w:b/>
          <w:bCs/>
          <w:sz w:val="24"/>
          <w:szCs w:val="24"/>
          <w:rtl/>
        </w:rPr>
        <w:t xml:space="preserve">والعجز– في اللسان العربي-: الضعف، </w:t>
      </w:r>
    </w:p>
    <w:p w:rsidR="00AB6151" w:rsidRPr="00CC2A0D" w:rsidRDefault="00AB6151" w:rsidP="00CC2A0D">
      <w:pPr>
        <w:jc w:val="both"/>
        <w:rPr>
          <w:b/>
          <w:bCs/>
          <w:sz w:val="24"/>
          <w:szCs w:val="24"/>
          <w:rtl/>
        </w:rPr>
      </w:pPr>
      <w:r w:rsidRPr="00CC2A0D">
        <w:rPr>
          <w:b/>
          <w:bCs/>
          <w:sz w:val="24"/>
          <w:szCs w:val="24"/>
          <w:rtl/>
        </w:rPr>
        <w:t>وأصله: التأخر عن الشيء، والقصور عن فعله، وهو ضد القدرة. وجاء في «المعجم الوسيط»: عجز عن الشيء ضعف ولم يقدر عليه.</w:t>
      </w:r>
    </w:p>
    <w:p w:rsidR="00AB6151" w:rsidRPr="00CC2A0D" w:rsidRDefault="00AB6151" w:rsidP="00CC2A0D">
      <w:pPr>
        <w:jc w:val="both"/>
        <w:rPr>
          <w:b/>
          <w:bCs/>
          <w:sz w:val="24"/>
          <w:szCs w:val="24"/>
          <w:rtl/>
        </w:rPr>
      </w:pPr>
      <w:r w:rsidRPr="00CC2A0D">
        <w:rPr>
          <w:b/>
          <w:bCs/>
          <w:sz w:val="24"/>
          <w:szCs w:val="24"/>
          <w:rtl/>
        </w:rPr>
        <w:t xml:space="preserve">وأعجزت فلاناً، وعجزته، وعاجزته: جعلته عاجزاً، وجاء في القرآن الكريم: {وَمَا أَنْتُمْ بِمُعْجِزِينَ} في آيات كثيرة، </w:t>
      </w:r>
    </w:p>
    <w:p w:rsidR="00AB6151" w:rsidRPr="00CC2A0D" w:rsidRDefault="00AB6151" w:rsidP="00CC2A0D">
      <w:pPr>
        <w:jc w:val="both"/>
        <w:rPr>
          <w:b/>
          <w:bCs/>
          <w:sz w:val="24"/>
          <w:szCs w:val="24"/>
          <w:rtl/>
        </w:rPr>
      </w:pPr>
      <w:r w:rsidRPr="00CC2A0D">
        <w:rPr>
          <w:b/>
          <w:bCs/>
          <w:sz w:val="24"/>
          <w:szCs w:val="24"/>
          <w:rtl/>
        </w:rPr>
        <w:t>والمقصود بها: أن المخاطب بها لا يعجز الله تعالى، بل هو سبحانه قادر عليهم، وهم في قبضته، وتحت قهره، ومشيئته.</w:t>
      </w:r>
    </w:p>
    <w:p w:rsidR="00AB6151" w:rsidRPr="00CC2A0D" w:rsidRDefault="00AB6151" w:rsidP="00CC2A0D">
      <w:pPr>
        <w:jc w:val="both"/>
        <w:rPr>
          <w:b/>
          <w:bCs/>
          <w:sz w:val="24"/>
          <w:szCs w:val="24"/>
        </w:rPr>
      </w:pPr>
      <w:r w:rsidRPr="00CC2A0D">
        <w:rPr>
          <w:b/>
          <w:bCs/>
          <w:sz w:val="24"/>
          <w:szCs w:val="24"/>
          <w:rtl/>
        </w:rPr>
        <w:t>وجاء على لسان ابن آدم في القرآن الكريم أنه قال: {أَعَجَزْتُ أَنْ أَكُونَ مِثْلَ هَذَا الْغُرَابِ} ،</w:t>
      </w:r>
    </w:p>
    <w:p w:rsidR="00AB6151" w:rsidRPr="00CC2A0D" w:rsidRDefault="00AB6151" w:rsidP="00CC2A0D">
      <w:pPr>
        <w:jc w:val="both"/>
        <w:rPr>
          <w:b/>
          <w:bCs/>
          <w:sz w:val="24"/>
          <w:szCs w:val="24"/>
          <w:rtl/>
        </w:rPr>
      </w:pPr>
      <w:r w:rsidRPr="00CC2A0D">
        <w:rPr>
          <w:b/>
          <w:bCs/>
          <w:sz w:val="24"/>
          <w:szCs w:val="24"/>
          <w:rtl/>
        </w:rPr>
        <w:t xml:space="preserve">أي: ضعفت في عقلي وتفكيري أن أفعل هذا الفعل، ولم أهتد إليه لضعفي وعجزي، </w:t>
      </w:r>
    </w:p>
    <w:p w:rsidR="00AB6151" w:rsidRPr="00CC2A0D" w:rsidRDefault="00AB6151" w:rsidP="00CC2A0D">
      <w:pPr>
        <w:jc w:val="both"/>
        <w:rPr>
          <w:b/>
          <w:bCs/>
          <w:sz w:val="24"/>
          <w:szCs w:val="24"/>
          <w:rtl/>
        </w:rPr>
      </w:pPr>
      <w:r w:rsidRPr="00CC2A0D">
        <w:rPr>
          <w:b/>
          <w:bCs/>
          <w:sz w:val="24"/>
          <w:szCs w:val="24"/>
          <w:rtl/>
        </w:rPr>
        <w:t xml:space="preserve">وظاهر أن العجز هنا في هذه الآية هو ضعف في التفكير، وعدم التوصل بفكره إلى حفر حفرة يواري فيها جثمان أخيه المقتول، فقد كان عاجزاً في فكره قادراً بعمله، </w:t>
      </w:r>
    </w:p>
    <w:p w:rsidR="00AB6151" w:rsidRPr="00CC2A0D" w:rsidRDefault="00AB6151" w:rsidP="00CC2A0D">
      <w:pPr>
        <w:jc w:val="both"/>
        <w:rPr>
          <w:b/>
          <w:bCs/>
          <w:sz w:val="24"/>
          <w:szCs w:val="24"/>
          <w:rtl/>
        </w:rPr>
      </w:pPr>
      <w:r w:rsidRPr="00CC2A0D">
        <w:rPr>
          <w:b/>
          <w:bCs/>
          <w:sz w:val="24"/>
          <w:szCs w:val="24"/>
          <w:rtl/>
        </w:rPr>
        <w:t xml:space="preserve">فالعجز يطلق على الأمور المادية والمعنوية. </w:t>
      </w:r>
    </w:p>
    <w:p w:rsidR="00AB6151" w:rsidRPr="00CC2A0D" w:rsidRDefault="00AB6151" w:rsidP="00CC2A0D">
      <w:pPr>
        <w:jc w:val="both"/>
        <w:rPr>
          <w:b/>
          <w:bCs/>
          <w:sz w:val="24"/>
          <w:szCs w:val="24"/>
          <w:rtl/>
        </w:rPr>
      </w:pPr>
      <w:r w:rsidRPr="00CC2A0D">
        <w:rPr>
          <w:b/>
          <w:bCs/>
          <w:sz w:val="24"/>
          <w:szCs w:val="24"/>
          <w:rtl/>
        </w:rPr>
        <w:t>ومصدر أعجز: إعجاز، ومنه اشتقت "المعجزة" وهي اسم فاعل ألحقت به التاء للمبالغة </w:t>
      </w:r>
    </w:p>
    <w:p w:rsidR="00AB6151" w:rsidRPr="00CC2A0D" w:rsidRDefault="00AB6151" w:rsidP="00CC2A0D">
      <w:pPr>
        <w:jc w:val="both"/>
        <w:rPr>
          <w:b/>
          <w:bCs/>
          <w:sz w:val="24"/>
          <w:szCs w:val="24"/>
        </w:rPr>
      </w:pPr>
      <w:r w:rsidRPr="00CC2A0D">
        <w:rPr>
          <w:b/>
          <w:bCs/>
          <w:sz w:val="24"/>
          <w:szCs w:val="24"/>
          <w:rtl/>
        </w:rPr>
        <w:t>- المعجزة في الاصطلاح:</w:t>
      </w:r>
    </w:p>
    <w:p w:rsidR="00AB6151" w:rsidRPr="00CC2A0D" w:rsidRDefault="00AB6151" w:rsidP="00CC2A0D">
      <w:pPr>
        <w:jc w:val="both"/>
        <w:rPr>
          <w:b/>
          <w:bCs/>
          <w:sz w:val="24"/>
          <w:szCs w:val="24"/>
          <w:rtl/>
        </w:rPr>
      </w:pPr>
      <w:r w:rsidRPr="00CC2A0D">
        <w:rPr>
          <w:b/>
          <w:bCs/>
          <w:sz w:val="24"/>
          <w:szCs w:val="24"/>
          <w:rtl/>
        </w:rPr>
        <w:t xml:space="preserve">لم تكن كلمة (إعجاز) ولا (معجزة) شائعة في الاستعمال في العصر الأول، </w:t>
      </w:r>
    </w:p>
    <w:p w:rsidR="00AB6151" w:rsidRPr="00CC2A0D" w:rsidRDefault="00AB6151" w:rsidP="00CC2A0D">
      <w:pPr>
        <w:jc w:val="both"/>
        <w:rPr>
          <w:b/>
          <w:bCs/>
          <w:sz w:val="24"/>
          <w:szCs w:val="24"/>
          <w:rtl/>
        </w:rPr>
      </w:pPr>
      <w:r w:rsidRPr="00CC2A0D">
        <w:rPr>
          <w:b/>
          <w:bCs/>
          <w:sz w:val="24"/>
          <w:szCs w:val="24"/>
          <w:rtl/>
        </w:rPr>
        <w:t>وقد وردت مشتقات لفظ (عَجَز) في ستة وعشرين موضعاً، ولكن لم ترد في القرآن الكريم هاتان الكلمتان.</w:t>
      </w:r>
    </w:p>
    <w:p w:rsidR="00AB6151" w:rsidRPr="00CC2A0D" w:rsidRDefault="00AB6151" w:rsidP="00CC2A0D">
      <w:pPr>
        <w:jc w:val="both"/>
        <w:rPr>
          <w:b/>
          <w:bCs/>
          <w:sz w:val="24"/>
          <w:szCs w:val="24"/>
          <w:rtl/>
        </w:rPr>
      </w:pPr>
      <w:r w:rsidRPr="00CC2A0D">
        <w:rPr>
          <w:b/>
          <w:bCs/>
          <w:sz w:val="24"/>
          <w:szCs w:val="24"/>
          <w:rtl/>
        </w:rPr>
        <w:t>كقوله تعالى: {أَوَلَمْ يَسِيرُوا فِي الْأَرْضِ فَيَنظُرُوا كَيْفَ كَانَ عَاقِبَةُ الَّذِينَ مِن قَبْلِهِمْ وَكَانُوا أَشَدَّ مِنْهُمْ قُوَّةً وَمَا كَانَ اللَّهُ لِيُعْجِزَهُ مِن شَيْءٍ فِي السَّمَاوَاتِ وَلَا فِي الْأَرْضِ إِنَّهُ كَانَ عَلِيماً قَدِيراً}.</w:t>
      </w:r>
    </w:p>
    <w:p w:rsidR="00AB6151" w:rsidRPr="00CC2A0D" w:rsidRDefault="00AB6151" w:rsidP="00CC2A0D">
      <w:pPr>
        <w:jc w:val="both"/>
        <w:rPr>
          <w:b/>
          <w:bCs/>
          <w:sz w:val="24"/>
          <w:szCs w:val="24"/>
          <w:rtl/>
        </w:rPr>
      </w:pPr>
      <w:r w:rsidRPr="00CC2A0D">
        <w:rPr>
          <w:b/>
          <w:bCs/>
          <w:sz w:val="24"/>
          <w:szCs w:val="24"/>
          <w:rtl/>
        </w:rPr>
        <w:lastRenderedPageBreak/>
        <w:t>وقوله تعالى: {وَإِن تَوَلَّيْتُمْ فَاعْلَمُواْ أَنَّكُمْ غَيْرُ مُعْجِزِي اللّهِ وَبَشِّرِ الَّذِينَ كَفَرُواْ بِعَذَابٍ أَلِيمٍ}.</w:t>
      </w:r>
    </w:p>
    <w:p w:rsidR="00AB6151" w:rsidRPr="00CC2A0D" w:rsidRDefault="00AB6151" w:rsidP="00CC2A0D">
      <w:pPr>
        <w:jc w:val="both"/>
        <w:rPr>
          <w:b/>
          <w:bCs/>
          <w:sz w:val="24"/>
          <w:szCs w:val="24"/>
        </w:rPr>
      </w:pPr>
      <w:r w:rsidRPr="00CC2A0D">
        <w:rPr>
          <w:b/>
          <w:bCs/>
          <w:sz w:val="24"/>
          <w:szCs w:val="24"/>
          <w:rtl/>
        </w:rPr>
        <w:t>وإنما جاء في القرآن الكريم إطلاق كلمات: "الآية" و"البينة" و"البينات"، كما جاء وصف معجزات الأنبياء–عليهم السلام- بأنها "برهان".</w:t>
      </w:r>
    </w:p>
    <w:p w:rsidR="00AB6151" w:rsidRPr="00CC2A0D" w:rsidRDefault="00AB6151" w:rsidP="00CC2A0D">
      <w:pPr>
        <w:jc w:val="both"/>
        <w:rPr>
          <w:b/>
          <w:bCs/>
          <w:sz w:val="24"/>
          <w:szCs w:val="24"/>
          <w:rtl/>
        </w:rPr>
      </w:pPr>
      <w:r w:rsidRPr="00CC2A0D">
        <w:rPr>
          <w:b/>
          <w:bCs/>
          <w:sz w:val="24"/>
          <w:szCs w:val="24"/>
          <w:rtl/>
        </w:rPr>
        <w:t>فقد جاء لفظ (آية) بمعنى العلامة البينة على صدق الرسل أكثر من ثمانين مرة في القرآن.</w:t>
      </w:r>
    </w:p>
    <w:p w:rsidR="00AB6151" w:rsidRPr="00CC2A0D" w:rsidRDefault="00AB6151" w:rsidP="00CC2A0D">
      <w:pPr>
        <w:jc w:val="both"/>
        <w:rPr>
          <w:b/>
          <w:bCs/>
          <w:sz w:val="24"/>
          <w:szCs w:val="24"/>
          <w:rtl/>
        </w:rPr>
      </w:pPr>
      <w:r w:rsidRPr="00CC2A0D">
        <w:rPr>
          <w:b/>
          <w:bCs/>
          <w:sz w:val="24"/>
          <w:szCs w:val="24"/>
          <w:rtl/>
        </w:rPr>
        <w:t>وجاء لفظ (آيات) بهذا المعنى أكثر من ذلك.</w:t>
      </w:r>
    </w:p>
    <w:p w:rsidR="00AB6151" w:rsidRPr="00CC2A0D" w:rsidRDefault="00AB6151" w:rsidP="00CC2A0D">
      <w:pPr>
        <w:jc w:val="both"/>
        <w:rPr>
          <w:b/>
          <w:bCs/>
          <w:sz w:val="24"/>
          <w:szCs w:val="24"/>
          <w:rtl/>
        </w:rPr>
      </w:pPr>
      <w:r w:rsidRPr="00CC2A0D">
        <w:rPr>
          <w:b/>
          <w:bCs/>
          <w:sz w:val="24"/>
          <w:szCs w:val="24"/>
          <w:rtl/>
        </w:rPr>
        <w:t>كما جاء لفظ (بينة) بهذا المعنى اثنتي عشرة مرة.</w:t>
      </w:r>
    </w:p>
    <w:p w:rsidR="00AB6151" w:rsidRPr="00CC2A0D" w:rsidRDefault="00AB6151" w:rsidP="00CC2A0D">
      <w:pPr>
        <w:jc w:val="both"/>
        <w:rPr>
          <w:b/>
          <w:bCs/>
          <w:sz w:val="24"/>
          <w:szCs w:val="24"/>
          <w:rtl/>
        </w:rPr>
      </w:pPr>
      <w:r w:rsidRPr="00CC2A0D">
        <w:rPr>
          <w:b/>
          <w:bCs/>
          <w:sz w:val="24"/>
          <w:szCs w:val="24"/>
          <w:rtl/>
        </w:rPr>
        <w:t>وجاء لفظ (بينات) بالمعنى المذكور أربعين مرة.</w:t>
      </w:r>
    </w:p>
    <w:p w:rsidR="00AB6151" w:rsidRPr="00CC2A0D" w:rsidRDefault="00AB6151" w:rsidP="00CC2A0D">
      <w:pPr>
        <w:jc w:val="both"/>
        <w:rPr>
          <w:b/>
          <w:bCs/>
          <w:sz w:val="24"/>
          <w:szCs w:val="24"/>
        </w:rPr>
      </w:pPr>
      <w:r w:rsidRPr="00CC2A0D">
        <w:rPr>
          <w:b/>
          <w:bCs/>
          <w:sz w:val="24"/>
          <w:szCs w:val="24"/>
          <w:rtl/>
        </w:rPr>
        <w:t xml:space="preserve">وأما لفظ (برهان) بالمعنى المذكور فورد في آيتين: </w:t>
      </w:r>
    </w:p>
    <w:p w:rsidR="00AB6151" w:rsidRPr="00CC2A0D" w:rsidRDefault="00AB6151" w:rsidP="00CC2A0D">
      <w:pPr>
        <w:jc w:val="both"/>
        <w:rPr>
          <w:b/>
          <w:bCs/>
          <w:sz w:val="24"/>
          <w:szCs w:val="24"/>
          <w:rtl/>
        </w:rPr>
      </w:pPr>
      <w:r w:rsidRPr="00CC2A0D">
        <w:rPr>
          <w:b/>
          <w:bCs/>
          <w:sz w:val="24"/>
          <w:szCs w:val="24"/>
          <w:rtl/>
        </w:rPr>
        <w:t>الأولى بالإفراد، في قوله تعالى: {يَا أَيُّهَا النَّاسُ قَدْ جَاءَكُمْ بُرْهَانٌ مِنْ رَبِّكُمْ}.</w:t>
      </w:r>
    </w:p>
    <w:p w:rsidR="00AB6151" w:rsidRPr="00CC2A0D" w:rsidRDefault="00AB6151" w:rsidP="00CC2A0D">
      <w:pPr>
        <w:jc w:val="both"/>
        <w:rPr>
          <w:b/>
          <w:bCs/>
          <w:sz w:val="24"/>
          <w:szCs w:val="24"/>
          <w:rtl/>
        </w:rPr>
      </w:pPr>
      <w:r w:rsidRPr="00CC2A0D">
        <w:rPr>
          <w:b/>
          <w:bCs/>
          <w:sz w:val="24"/>
          <w:szCs w:val="24"/>
          <w:rtl/>
        </w:rPr>
        <w:t>والثانية بالتثنية، في قوله تعالى {فَذَانِكَ بُرْهَانَانِ مِنْ رَبِّكَ إِلَى فِرْعَوْنَ وَمَلَأِهِ}.</w:t>
      </w:r>
    </w:p>
    <w:p w:rsidR="00AB6151" w:rsidRPr="00CC2A0D" w:rsidRDefault="00AB6151" w:rsidP="00CC2A0D">
      <w:pPr>
        <w:jc w:val="both"/>
        <w:rPr>
          <w:b/>
          <w:bCs/>
          <w:sz w:val="24"/>
          <w:szCs w:val="24"/>
          <w:rtl/>
        </w:rPr>
      </w:pPr>
      <w:r w:rsidRPr="00CC2A0D">
        <w:rPr>
          <w:b/>
          <w:bCs/>
          <w:sz w:val="24"/>
          <w:szCs w:val="24"/>
          <w:rtl/>
        </w:rPr>
        <w:t>وقد بدأ استعمالها- أي المعجزة- في أواخر القرن الثاني، وأوائل القرن الثالث في كتابات العلماء الذين ألفوا في بيان دلائل الإعجاز في القرآن.</w:t>
      </w:r>
    </w:p>
    <w:p w:rsidR="00AB6151" w:rsidRPr="00CC2A0D" w:rsidRDefault="00AB6151" w:rsidP="00CC2A0D">
      <w:pPr>
        <w:jc w:val="both"/>
        <w:rPr>
          <w:b/>
          <w:bCs/>
          <w:sz w:val="24"/>
          <w:szCs w:val="24"/>
        </w:rPr>
      </w:pPr>
      <w:r w:rsidRPr="00CC2A0D">
        <w:rPr>
          <w:b/>
          <w:bCs/>
          <w:sz w:val="24"/>
          <w:szCs w:val="24"/>
          <w:rtl/>
        </w:rPr>
        <w:t xml:space="preserve">وإعجاز القرآن: معناه: إظهار صدق النبيّ صلّى الله عليه وسلّم في دعوى الرسالة بإظهار عجز العرب عن معارضته في </w:t>
      </w:r>
      <w:proofErr w:type="spellStart"/>
      <w:r w:rsidRPr="00CC2A0D">
        <w:rPr>
          <w:b/>
          <w:bCs/>
          <w:sz w:val="24"/>
          <w:szCs w:val="24"/>
          <w:rtl/>
        </w:rPr>
        <w:t>معجزته</w:t>
      </w:r>
      <w:proofErr w:type="spellEnd"/>
      <w:r w:rsidRPr="00CC2A0D">
        <w:rPr>
          <w:b/>
          <w:bCs/>
          <w:sz w:val="24"/>
          <w:szCs w:val="24"/>
          <w:rtl/>
        </w:rPr>
        <w:t xml:space="preserve"> الخالدة- وهي القرآن- وعجز الأجيال بعدهم عن ذلك.</w:t>
      </w:r>
    </w:p>
    <w:p w:rsidR="00AB6151" w:rsidRPr="00CC2A0D" w:rsidRDefault="00AB6151" w:rsidP="00CC2A0D">
      <w:pPr>
        <w:jc w:val="both"/>
        <w:rPr>
          <w:b/>
          <w:bCs/>
          <w:sz w:val="24"/>
          <w:szCs w:val="24"/>
          <w:rtl/>
        </w:rPr>
      </w:pPr>
      <w:r w:rsidRPr="00CC2A0D">
        <w:rPr>
          <w:b/>
          <w:bCs/>
          <w:sz w:val="24"/>
          <w:szCs w:val="24"/>
          <w:rtl/>
        </w:rPr>
        <w:t xml:space="preserve">والمعجزة في الاصطلاح: </w:t>
      </w:r>
    </w:p>
    <w:p w:rsidR="00AB6151" w:rsidRPr="00CC2A0D" w:rsidRDefault="00AB6151" w:rsidP="00CC2A0D">
      <w:pPr>
        <w:jc w:val="both"/>
        <w:rPr>
          <w:b/>
          <w:bCs/>
          <w:sz w:val="24"/>
          <w:szCs w:val="24"/>
          <w:rtl/>
        </w:rPr>
      </w:pPr>
      <w:r w:rsidRPr="00CC2A0D">
        <w:rPr>
          <w:b/>
          <w:bCs/>
          <w:sz w:val="24"/>
          <w:szCs w:val="24"/>
          <w:rtl/>
        </w:rPr>
        <w:t>قال الفخر الرازي: </w:t>
      </w:r>
    </w:p>
    <w:p w:rsidR="00AB6151" w:rsidRPr="00CC2A0D" w:rsidRDefault="00AB6151" w:rsidP="00CC2A0D">
      <w:pPr>
        <w:jc w:val="both"/>
        <w:rPr>
          <w:b/>
          <w:bCs/>
          <w:sz w:val="24"/>
          <w:szCs w:val="24"/>
          <w:rtl/>
        </w:rPr>
      </w:pPr>
      <w:r w:rsidRPr="00CC2A0D">
        <w:rPr>
          <w:b/>
          <w:bCs/>
          <w:sz w:val="24"/>
          <w:szCs w:val="24"/>
          <w:rtl/>
        </w:rPr>
        <w:t xml:space="preserve">(هي أمر خارق للعادة، </w:t>
      </w:r>
    </w:p>
    <w:p w:rsidR="00AB6151" w:rsidRPr="00CC2A0D" w:rsidRDefault="00AB6151" w:rsidP="00CC2A0D">
      <w:pPr>
        <w:jc w:val="both"/>
        <w:rPr>
          <w:b/>
          <w:bCs/>
          <w:sz w:val="24"/>
          <w:szCs w:val="24"/>
          <w:rtl/>
        </w:rPr>
      </w:pPr>
      <w:r w:rsidRPr="00CC2A0D">
        <w:rPr>
          <w:b/>
          <w:bCs/>
          <w:sz w:val="24"/>
          <w:szCs w:val="24"/>
          <w:rtl/>
        </w:rPr>
        <w:t xml:space="preserve">مقرون بالتحدي، </w:t>
      </w:r>
    </w:p>
    <w:p w:rsidR="00AB6151" w:rsidRPr="00CC2A0D" w:rsidRDefault="00AB6151" w:rsidP="00CC2A0D">
      <w:pPr>
        <w:jc w:val="both"/>
        <w:rPr>
          <w:b/>
          <w:bCs/>
          <w:sz w:val="24"/>
          <w:szCs w:val="24"/>
          <w:rtl/>
        </w:rPr>
      </w:pPr>
      <w:r w:rsidRPr="00CC2A0D">
        <w:rPr>
          <w:b/>
          <w:bCs/>
          <w:sz w:val="24"/>
          <w:szCs w:val="24"/>
          <w:rtl/>
        </w:rPr>
        <w:t xml:space="preserve">سالم عن المعارضة، </w:t>
      </w:r>
    </w:p>
    <w:p w:rsidR="00AB6151" w:rsidRPr="00CC2A0D" w:rsidRDefault="00AB6151" w:rsidP="00CC2A0D">
      <w:pPr>
        <w:jc w:val="both"/>
        <w:rPr>
          <w:b/>
          <w:bCs/>
          <w:sz w:val="24"/>
          <w:szCs w:val="24"/>
          <w:rtl/>
        </w:rPr>
      </w:pPr>
      <w:r w:rsidRPr="00CC2A0D">
        <w:rPr>
          <w:b/>
          <w:bCs/>
          <w:sz w:val="24"/>
          <w:szCs w:val="24"/>
          <w:rtl/>
        </w:rPr>
        <w:t xml:space="preserve">يظهر على يد مدعي النبوة، </w:t>
      </w:r>
    </w:p>
    <w:p w:rsidR="00AB6151" w:rsidRPr="00CC2A0D" w:rsidRDefault="00AB6151" w:rsidP="00CC2A0D">
      <w:pPr>
        <w:jc w:val="both"/>
        <w:rPr>
          <w:b/>
          <w:bCs/>
          <w:sz w:val="24"/>
          <w:szCs w:val="24"/>
          <w:rtl/>
        </w:rPr>
      </w:pPr>
      <w:r w:rsidRPr="00CC2A0D">
        <w:rPr>
          <w:b/>
          <w:bCs/>
          <w:sz w:val="24"/>
          <w:szCs w:val="24"/>
          <w:rtl/>
        </w:rPr>
        <w:t>موافقاً لدعواه).</w:t>
      </w:r>
    </w:p>
    <w:p w:rsidR="00AB6151" w:rsidRPr="00CC2A0D" w:rsidRDefault="00AB6151" w:rsidP="00CC2A0D">
      <w:pPr>
        <w:jc w:val="both"/>
        <w:rPr>
          <w:b/>
          <w:bCs/>
          <w:sz w:val="24"/>
          <w:szCs w:val="24"/>
        </w:rPr>
      </w:pPr>
      <w:r w:rsidRPr="00CC2A0D">
        <w:rPr>
          <w:b/>
          <w:bCs/>
          <w:sz w:val="24"/>
          <w:szCs w:val="24"/>
          <w:u w:val="single"/>
          <w:rtl/>
        </w:rPr>
        <w:t>ثانيًا: شروط المعجزة</w:t>
      </w:r>
    </w:p>
    <w:p w:rsidR="00AB6151" w:rsidRPr="00CC2A0D" w:rsidRDefault="00AB6151" w:rsidP="00CC2A0D">
      <w:pPr>
        <w:jc w:val="both"/>
        <w:rPr>
          <w:b/>
          <w:bCs/>
          <w:sz w:val="24"/>
          <w:szCs w:val="24"/>
          <w:rtl/>
        </w:rPr>
      </w:pPr>
      <w:r w:rsidRPr="00CC2A0D">
        <w:rPr>
          <w:b/>
          <w:bCs/>
          <w:sz w:val="24"/>
          <w:szCs w:val="24"/>
          <w:rtl/>
        </w:rPr>
        <w:t>اشتمل التعريف السابق على الشروط المعتبرة في المعجزة، ويمكن إيجازها فيما يلي:</w:t>
      </w:r>
    </w:p>
    <w:p w:rsidR="00AB6151" w:rsidRPr="00CC2A0D" w:rsidRDefault="00AB6151" w:rsidP="00CC2A0D">
      <w:pPr>
        <w:jc w:val="both"/>
        <w:rPr>
          <w:b/>
          <w:bCs/>
          <w:sz w:val="24"/>
          <w:szCs w:val="24"/>
          <w:rtl/>
        </w:rPr>
      </w:pPr>
      <w:r w:rsidRPr="00CC2A0D">
        <w:rPr>
          <w:b/>
          <w:bCs/>
          <w:sz w:val="24"/>
          <w:szCs w:val="24"/>
          <w:rtl/>
        </w:rPr>
        <w:t>1- يجب أن يكون المظهر للمعجزة هو الله تعالى، بحيث لا يقدر على إظهارها غيره؛ لأن المعجزة  تصديق منه لرسول، فلا يصدقه بفعل غيره، سواء كان هذا الأمر (المعجزة) الذي يظهره الله قولا مثل القرآن، أم فعلا كفلق البحر لسيدنا موسى، أم تركا كعدم إحراق النار لسيدنا إبراهيم عليه السلام.</w:t>
      </w:r>
    </w:p>
    <w:p w:rsidR="00AB6151" w:rsidRPr="00CC2A0D" w:rsidRDefault="00AB6151" w:rsidP="00CC2A0D">
      <w:pPr>
        <w:jc w:val="both"/>
        <w:rPr>
          <w:b/>
          <w:bCs/>
          <w:sz w:val="24"/>
          <w:szCs w:val="24"/>
          <w:rtl/>
        </w:rPr>
      </w:pPr>
      <w:r w:rsidRPr="00CC2A0D">
        <w:rPr>
          <w:b/>
          <w:bCs/>
          <w:sz w:val="24"/>
          <w:szCs w:val="24"/>
          <w:rtl/>
        </w:rPr>
        <w:t>2- يجب أن تكون خارقة للعادة، والمراد بها عادة الله عز وجل من إيجاد الكائنات من ربط المسببات بالأسباب التي تناسبها؛</w:t>
      </w:r>
    </w:p>
    <w:p w:rsidR="00AB6151" w:rsidRPr="00CC2A0D" w:rsidRDefault="00AB6151" w:rsidP="00CC2A0D">
      <w:pPr>
        <w:jc w:val="both"/>
        <w:rPr>
          <w:b/>
          <w:bCs/>
          <w:sz w:val="24"/>
          <w:szCs w:val="24"/>
          <w:rtl/>
        </w:rPr>
      </w:pPr>
      <w:r w:rsidRPr="00CC2A0D">
        <w:rPr>
          <w:b/>
          <w:bCs/>
          <w:sz w:val="24"/>
          <w:szCs w:val="24"/>
          <w:rtl/>
        </w:rPr>
        <w:t>لأنها لو لم تكن كذلك لأمكن للكاذب ادعاء الرسالة.</w:t>
      </w:r>
    </w:p>
    <w:p w:rsidR="00AB6151" w:rsidRPr="00CC2A0D" w:rsidRDefault="00AB6151" w:rsidP="00CC2A0D">
      <w:pPr>
        <w:jc w:val="both"/>
        <w:rPr>
          <w:b/>
          <w:bCs/>
          <w:sz w:val="24"/>
          <w:szCs w:val="24"/>
        </w:rPr>
      </w:pPr>
      <w:r w:rsidRPr="00CC2A0D">
        <w:rPr>
          <w:b/>
          <w:bCs/>
          <w:sz w:val="24"/>
          <w:szCs w:val="24"/>
          <w:rtl/>
        </w:rPr>
        <w:lastRenderedPageBreak/>
        <w:t>وخرج بهذا الشرط: السحر والشعوذة.</w:t>
      </w:r>
    </w:p>
    <w:p w:rsidR="00AB6151" w:rsidRPr="00CC2A0D" w:rsidRDefault="00AB6151" w:rsidP="00CC2A0D">
      <w:pPr>
        <w:jc w:val="both"/>
        <w:rPr>
          <w:b/>
          <w:bCs/>
          <w:sz w:val="24"/>
          <w:szCs w:val="24"/>
          <w:rtl/>
        </w:rPr>
      </w:pPr>
      <w:r w:rsidRPr="00CC2A0D">
        <w:rPr>
          <w:b/>
          <w:bCs/>
          <w:sz w:val="24"/>
          <w:szCs w:val="24"/>
          <w:rtl/>
        </w:rPr>
        <w:t>3- أن تأتي على يد مدّعي الرسالة؛ ليعلم أنه تصديق من الله له، فلو ظهرت على يد من لا يدعيها فلا تكون معجزة.</w:t>
      </w:r>
    </w:p>
    <w:p w:rsidR="00AB6151" w:rsidRPr="00CC2A0D" w:rsidRDefault="00AB6151" w:rsidP="00CC2A0D">
      <w:pPr>
        <w:jc w:val="both"/>
        <w:rPr>
          <w:b/>
          <w:bCs/>
          <w:sz w:val="24"/>
          <w:szCs w:val="24"/>
          <w:rtl/>
        </w:rPr>
      </w:pPr>
      <w:r w:rsidRPr="00CC2A0D">
        <w:rPr>
          <w:b/>
          <w:bCs/>
          <w:sz w:val="24"/>
          <w:szCs w:val="24"/>
          <w:rtl/>
        </w:rPr>
        <w:t xml:space="preserve"> فخرج بهذا: الكرامة.</w:t>
      </w:r>
    </w:p>
    <w:p w:rsidR="00AB6151" w:rsidRPr="00CC2A0D" w:rsidRDefault="00AB6151" w:rsidP="00CC2A0D">
      <w:pPr>
        <w:jc w:val="both"/>
        <w:rPr>
          <w:b/>
          <w:bCs/>
          <w:sz w:val="24"/>
          <w:szCs w:val="24"/>
          <w:rtl/>
        </w:rPr>
      </w:pPr>
      <w:r w:rsidRPr="00CC2A0D">
        <w:rPr>
          <w:b/>
          <w:bCs/>
          <w:sz w:val="24"/>
          <w:szCs w:val="24"/>
          <w:rtl/>
        </w:rPr>
        <w:t>4- أن تكون مقرونة بدعوى النبوة ومصاحبة لها .</w:t>
      </w:r>
    </w:p>
    <w:p w:rsidR="00AB6151" w:rsidRPr="00CC2A0D" w:rsidRDefault="00AB6151" w:rsidP="00CC2A0D">
      <w:pPr>
        <w:jc w:val="both"/>
        <w:rPr>
          <w:b/>
          <w:bCs/>
          <w:sz w:val="24"/>
          <w:szCs w:val="24"/>
          <w:rtl/>
        </w:rPr>
      </w:pPr>
      <w:r w:rsidRPr="00CC2A0D">
        <w:rPr>
          <w:b/>
          <w:bCs/>
          <w:sz w:val="24"/>
          <w:szCs w:val="24"/>
          <w:rtl/>
        </w:rPr>
        <w:t>وخرج بهذا: الإرهاص.</w:t>
      </w:r>
    </w:p>
    <w:p w:rsidR="00AB6151" w:rsidRPr="00CC2A0D" w:rsidRDefault="00AB6151" w:rsidP="00CC2A0D">
      <w:pPr>
        <w:jc w:val="both"/>
        <w:rPr>
          <w:b/>
          <w:bCs/>
          <w:sz w:val="24"/>
          <w:szCs w:val="24"/>
          <w:rtl/>
        </w:rPr>
      </w:pPr>
      <w:r w:rsidRPr="00CC2A0D">
        <w:rPr>
          <w:b/>
          <w:bCs/>
          <w:sz w:val="24"/>
          <w:szCs w:val="24"/>
          <w:rtl/>
        </w:rPr>
        <w:t>5- أن تتعذر معارضته، لأن المعارضة لو أمكنت واستطاع أحد أن يأتي بمثل الأمر الخارق للعادة الذي جاء به النبي لأمكن لأي كاذب أن يدعي النبوة.</w:t>
      </w:r>
    </w:p>
    <w:p w:rsidR="00AB6151" w:rsidRPr="00CC2A0D" w:rsidRDefault="00AB6151" w:rsidP="00CC2A0D">
      <w:pPr>
        <w:jc w:val="both"/>
        <w:rPr>
          <w:b/>
          <w:bCs/>
          <w:sz w:val="24"/>
          <w:szCs w:val="24"/>
          <w:rtl/>
        </w:rPr>
      </w:pPr>
      <w:r w:rsidRPr="00CC2A0D">
        <w:rPr>
          <w:b/>
          <w:bCs/>
          <w:sz w:val="24"/>
          <w:szCs w:val="24"/>
          <w:rtl/>
        </w:rPr>
        <w:t>6- أن تكون المعجزة موافقة للدعوى، فإن قال المدعي: إن معجزتي هي إحياء الموتى، ثم ظهرت على يديه معجزة أخرى كنتق الجبل مثلاً، لا تكون هذه معجزة له.</w:t>
      </w:r>
    </w:p>
    <w:p w:rsidR="00AB6151" w:rsidRPr="00CC2A0D" w:rsidRDefault="00AB6151" w:rsidP="00CC2A0D">
      <w:pPr>
        <w:jc w:val="both"/>
        <w:rPr>
          <w:b/>
          <w:bCs/>
          <w:sz w:val="24"/>
          <w:szCs w:val="24"/>
        </w:rPr>
      </w:pPr>
      <w:r w:rsidRPr="00CC2A0D">
        <w:rPr>
          <w:b/>
          <w:bCs/>
          <w:sz w:val="24"/>
          <w:szCs w:val="24"/>
          <w:rtl/>
        </w:rPr>
        <w:t>ويضاف إلى الشروط السابقة ما يلي:</w:t>
      </w:r>
    </w:p>
    <w:p w:rsidR="00AB6151" w:rsidRPr="00CC2A0D" w:rsidRDefault="00AB6151" w:rsidP="00CC2A0D">
      <w:pPr>
        <w:jc w:val="both"/>
        <w:rPr>
          <w:b/>
          <w:bCs/>
          <w:sz w:val="24"/>
          <w:szCs w:val="24"/>
          <w:rtl/>
        </w:rPr>
      </w:pPr>
      <w:r w:rsidRPr="00CC2A0D">
        <w:rPr>
          <w:b/>
          <w:bCs/>
          <w:sz w:val="24"/>
          <w:szCs w:val="24"/>
          <w:rtl/>
        </w:rPr>
        <w:t>7- أن لا تكون المعجزة مكذبة لمدعيها، فلو كانت المعجزة أن ينطق الحيوان مثلاً، فنطق وكذب هذا المدعي؛ فلا يكون هذا النطق معجزة دالة على صدقه.</w:t>
      </w:r>
    </w:p>
    <w:p w:rsidR="00AB6151" w:rsidRPr="00CC2A0D" w:rsidRDefault="00AB6151" w:rsidP="00CC2A0D">
      <w:pPr>
        <w:jc w:val="both"/>
        <w:rPr>
          <w:b/>
          <w:bCs/>
          <w:sz w:val="24"/>
          <w:szCs w:val="24"/>
          <w:rtl/>
        </w:rPr>
      </w:pPr>
      <w:r w:rsidRPr="00CC2A0D">
        <w:rPr>
          <w:b/>
          <w:bCs/>
          <w:sz w:val="24"/>
          <w:szCs w:val="24"/>
          <w:rtl/>
        </w:rPr>
        <w:t>8- أن تقع المعجزة قبل زمن نقض العادات؛ أي قبل الساعة.</w:t>
      </w:r>
    </w:p>
    <w:p w:rsidR="00AB6151" w:rsidRPr="00CC2A0D" w:rsidRDefault="00AB6151" w:rsidP="00CC2A0D">
      <w:pPr>
        <w:jc w:val="both"/>
        <w:rPr>
          <w:b/>
          <w:bCs/>
          <w:sz w:val="24"/>
          <w:szCs w:val="24"/>
        </w:rPr>
      </w:pPr>
      <w:r w:rsidRPr="00CC2A0D">
        <w:rPr>
          <w:b/>
          <w:bCs/>
          <w:sz w:val="24"/>
          <w:szCs w:val="24"/>
          <w:u w:val="single"/>
          <w:rtl/>
        </w:rPr>
        <w:t>ثالثًا: الفرق بين المعجزة والكرامة</w:t>
      </w:r>
    </w:p>
    <w:p w:rsidR="00AB6151" w:rsidRPr="00CC2A0D" w:rsidRDefault="00AB6151" w:rsidP="00CC2A0D">
      <w:pPr>
        <w:jc w:val="both"/>
        <w:rPr>
          <w:b/>
          <w:bCs/>
          <w:sz w:val="24"/>
          <w:szCs w:val="24"/>
          <w:rtl/>
        </w:rPr>
      </w:pPr>
      <w:r w:rsidRPr="00CC2A0D">
        <w:rPr>
          <w:b/>
          <w:bCs/>
          <w:sz w:val="24"/>
          <w:szCs w:val="24"/>
          <w:rtl/>
        </w:rPr>
        <w:t xml:space="preserve">الكرامة: أمر خارق للعادة يظهره الله تعالى على يد عبد من عباده الصالحين حياً أو ميتاً؛ إكراماً له فيدفع به عنه ضراً أو يحقق له نفعاً أو ينصر به حقاً، </w:t>
      </w:r>
    </w:p>
    <w:p w:rsidR="00AB6151" w:rsidRPr="00CC2A0D" w:rsidRDefault="00AB6151" w:rsidP="00CC2A0D">
      <w:pPr>
        <w:jc w:val="both"/>
        <w:rPr>
          <w:b/>
          <w:bCs/>
          <w:sz w:val="24"/>
          <w:szCs w:val="24"/>
          <w:rtl/>
        </w:rPr>
      </w:pPr>
      <w:r w:rsidRPr="00CC2A0D">
        <w:rPr>
          <w:b/>
          <w:bCs/>
          <w:sz w:val="24"/>
          <w:szCs w:val="24"/>
          <w:rtl/>
        </w:rPr>
        <w:t>وذلك الأمر لا يملك العبد الصالح أن يأتي به إذا أراد، كما أن النبي لا يملك أن يأتي بالمعجزة من عند نفسه، بل كل ذلك إلى الله وحده.</w:t>
      </w:r>
    </w:p>
    <w:p w:rsidR="00AB6151" w:rsidRPr="00CC2A0D" w:rsidRDefault="00AB6151" w:rsidP="00CC2A0D">
      <w:pPr>
        <w:jc w:val="both"/>
        <w:rPr>
          <w:b/>
          <w:bCs/>
          <w:sz w:val="24"/>
          <w:szCs w:val="24"/>
          <w:rtl/>
        </w:rPr>
      </w:pPr>
      <w:r w:rsidRPr="00CC2A0D">
        <w:rPr>
          <w:b/>
          <w:bCs/>
          <w:sz w:val="24"/>
          <w:szCs w:val="24"/>
          <w:rtl/>
        </w:rPr>
        <w:t xml:space="preserve">فالمعجزة تعم كل خارق للعادة، وكذلك الكرامة في عرف أئمة أهل العلم المتقدمين، </w:t>
      </w:r>
    </w:p>
    <w:p w:rsidR="00AB6151" w:rsidRPr="00CC2A0D" w:rsidRDefault="00AB6151" w:rsidP="00CC2A0D">
      <w:pPr>
        <w:jc w:val="both"/>
        <w:rPr>
          <w:b/>
          <w:bCs/>
          <w:sz w:val="24"/>
          <w:szCs w:val="24"/>
          <w:rtl/>
        </w:rPr>
      </w:pPr>
      <w:r w:rsidRPr="00CC2A0D">
        <w:rPr>
          <w:b/>
          <w:bCs/>
          <w:sz w:val="24"/>
          <w:szCs w:val="24"/>
          <w:rtl/>
        </w:rPr>
        <w:t xml:space="preserve">ولكن كثير من المتأخرين يفرقون في اللفظ بينهما، فيجعلون المعجزة للنبي، والكرامة للولي، </w:t>
      </w:r>
    </w:p>
    <w:p w:rsidR="00AB6151" w:rsidRPr="00CC2A0D" w:rsidRDefault="00AB6151" w:rsidP="00CC2A0D">
      <w:pPr>
        <w:jc w:val="both"/>
        <w:rPr>
          <w:b/>
          <w:bCs/>
          <w:sz w:val="24"/>
          <w:szCs w:val="24"/>
          <w:rtl/>
        </w:rPr>
      </w:pPr>
      <w:r w:rsidRPr="00CC2A0D">
        <w:rPr>
          <w:b/>
          <w:bCs/>
          <w:sz w:val="24"/>
          <w:szCs w:val="24"/>
          <w:rtl/>
        </w:rPr>
        <w:t>ويجتمعان في: الأمر الخارق للعادة.</w:t>
      </w:r>
    </w:p>
    <w:p w:rsidR="00AB6151" w:rsidRPr="00CC2A0D" w:rsidRDefault="00AB6151" w:rsidP="00CC2A0D">
      <w:pPr>
        <w:jc w:val="both"/>
        <w:rPr>
          <w:b/>
          <w:bCs/>
          <w:sz w:val="24"/>
          <w:szCs w:val="24"/>
        </w:rPr>
      </w:pPr>
      <w:r w:rsidRPr="00CC2A0D">
        <w:rPr>
          <w:b/>
          <w:bCs/>
          <w:sz w:val="24"/>
          <w:szCs w:val="24"/>
          <w:rtl/>
        </w:rPr>
        <w:t xml:space="preserve">تعريف الكرامة في الاصطلاح: </w:t>
      </w:r>
    </w:p>
    <w:p w:rsidR="00AB6151" w:rsidRPr="00CC2A0D" w:rsidRDefault="00AB6151" w:rsidP="00CC2A0D">
      <w:pPr>
        <w:jc w:val="both"/>
        <w:rPr>
          <w:b/>
          <w:bCs/>
          <w:sz w:val="24"/>
          <w:szCs w:val="24"/>
          <w:rtl/>
        </w:rPr>
      </w:pPr>
      <w:r w:rsidRPr="00CC2A0D">
        <w:rPr>
          <w:b/>
          <w:bCs/>
          <w:sz w:val="24"/>
          <w:szCs w:val="24"/>
          <w:rtl/>
        </w:rPr>
        <w:t xml:space="preserve">هي: "ظهور أمر خارق للعادة على يد عبد من عباد الله الصالحين، غير مقارن لدعوى النبوة". </w:t>
      </w:r>
    </w:p>
    <w:p w:rsidR="00AB6151" w:rsidRPr="00CC2A0D" w:rsidRDefault="00AB6151" w:rsidP="00CC2A0D">
      <w:pPr>
        <w:jc w:val="both"/>
        <w:rPr>
          <w:b/>
          <w:bCs/>
          <w:sz w:val="24"/>
          <w:szCs w:val="24"/>
          <w:rtl/>
        </w:rPr>
      </w:pPr>
      <w:r w:rsidRPr="00CC2A0D">
        <w:rPr>
          <w:b/>
          <w:bCs/>
          <w:sz w:val="24"/>
          <w:szCs w:val="24"/>
          <w:rtl/>
        </w:rPr>
        <w:t>فالكرامة هي ما يجريه الله على أيدي أوليائه المؤمنين من خوارق العادات، كالظلة التي وقعت على أسيد بن الحضير حين قراءته القرآن، وكإضاءة النور لعباد بن بشر وأسيد بن حضير حين انصرفا من عند النبي صلى الله عليه وسلم، فلما افترقا أضاء لكل واحد منهما طرف سوطه.</w:t>
      </w:r>
    </w:p>
    <w:p w:rsidR="00AB6151" w:rsidRPr="00CC2A0D" w:rsidRDefault="00AB6151" w:rsidP="00CC2A0D">
      <w:pPr>
        <w:jc w:val="both"/>
        <w:rPr>
          <w:b/>
          <w:bCs/>
          <w:sz w:val="24"/>
          <w:szCs w:val="24"/>
        </w:rPr>
      </w:pPr>
      <w:r w:rsidRPr="00CC2A0D">
        <w:rPr>
          <w:b/>
          <w:bCs/>
          <w:sz w:val="24"/>
          <w:szCs w:val="24"/>
          <w:rtl/>
        </w:rPr>
        <w:t>ويؤخذ من قولنا: (على يد عبد من عباد الله الصالحين): أن شرط كونها كرامة أن يكون من جرت على يده هذا الأمر الخارق  مستقيمًا على الإيمان ومتابعة الشريعة ، فإن كان خلاف ذلك فالجاري على يده من الخوارق يكون من الأحوال الشيطانية.</w:t>
      </w:r>
    </w:p>
    <w:p w:rsidR="00AB6151" w:rsidRPr="00CC2A0D" w:rsidRDefault="00AB6151" w:rsidP="00CC2A0D">
      <w:pPr>
        <w:jc w:val="both"/>
        <w:rPr>
          <w:b/>
          <w:bCs/>
          <w:sz w:val="24"/>
          <w:szCs w:val="24"/>
          <w:rtl/>
        </w:rPr>
      </w:pPr>
      <w:r w:rsidRPr="00CC2A0D">
        <w:rPr>
          <w:b/>
          <w:bCs/>
          <w:sz w:val="24"/>
          <w:szCs w:val="24"/>
          <w:rtl/>
        </w:rPr>
        <w:t>فما لا يكون مقرونا بالإيمان والعمل الصالح: يكون استدراجا،</w:t>
      </w:r>
    </w:p>
    <w:p w:rsidR="00AB6151" w:rsidRPr="00CC2A0D" w:rsidRDefault="00AB6151" w:rsidP="00CC2A0D">
      <w:pPr>
        <w:jc w:val="both"/>
        <w:rPr>
          <w:b/>
          <w:bCs/>
          <w:sz w:val="24"/>
          <w:szCs w:val="24"/>
          <w:rtl/>
        </w:rPr>
      </w:pPr>
      <w:r w:rsidRPr="00CC2A0D">
        <w:rPr>
          <w:b/>
          <w:bCs/>
          <w:sz w:val="24"/>
          <w:szCs w:val="24"/>
          <w:rtl/>
        </w:rPr>
        <w:lastRenderedPageBreak/>
        <w:t>كما يؤخذ من قولنا: (غير مقارن لدعوى النبوة): خروج المعجزة من التعريف؛</w:t>
      </w:r>
    </w:p>
    <w:p w:rsidR="00AB6151" w:rsidRPr="00CC2A0D" w:rsidRDefault="00AB6151" w:rsidP="00CC2A0D">
      <w:pPr>
        <w:jc w:val="both"/>
        <w:rPr>
          <w:b/>
          <w:bCs/>
          <w:sz w:val="24"/>
          <w:szCs w:val="24"/>
          <w:rtl/>
        </w:rPr>
      </w:pPr>
      <w:r w:rsidRPr="00CC2A0D">
        <w:rPr>
          <w:b/>
          <w:bCs/>
          <w:sz w:val="24"/>
          <w:szCs w:val="24"/>
          <w:rtl/>
        </w:rPr>
        <w:t>لأن الأمر الخارق إذا كان مقرونا بدعوى النبوة: يكون معجزة.</w:t>
      </w:r>
    </w:p>
    <w:p w:rsidR="00AB6151" w:rsidRPr="00CC2A0D" w:rsidRDefault="00AB6151" w:rsidP="00CC2A0D">
      <w:pPr>
        <w:jc w:val="both"/>
        <w:rPr>
          <w:b/>
          <w:bCs/>
          <w:sz w:val="24"/>
          <w:szCs w:val="24"/>
        </w:rPr>
      </w:pPr>
      <w:r w:rsidRPr="00CC2A0D">
        <w:rPr>
          <w:b/>
          <w:bCs/>
          <w:sz w:val="24"/>
          <w:szCs w:val="24"/>
          <w:rtl/>
        </w:rPr>
        <w:t>الفرق بين المعجزة والكرامة:</w:t>
      </w:r>
    </w:p>
    <w:p w:rsidR="00AB6151" w:rsidRPr="00CC2A0D" w:rsidRDefault="00AB6151" w:rsidP="00CC2A0D">
      <w:pPr>
        <w:jc w:val="both"/>
        <w:rPr>
          <w:b/>
          <w:bCs/>
          <w:sz w:val="24"/>
          <w:szCs w:val="24"/>
          <w:rtl/>
        </w:rPr>
      </w:pPr>
      <w:r w:rsidRPr="00CC2A0D">
        <w:rPr>
          <w:b/>
          <w:bCs/>
          <w:sz w:val="24"/>
          <w:szCs w:val="24"/>
          <w:rtl/>
        </w:rPr>
        <w:t>بالنظر إلى التعريف السابق للكرامة، ومقارنته بتعريف المعجزة المتقدم يتضح لنا أهم الفروق بينهما فيما يلي:</w:t>
      </w:r>
    </w:p>
    <w:p w:rsidR="00AB6151" w:rsidRPr="00CC2A0D" w:rsidRDefault="00AB6151" w:rsidP="00CC2A0D">
      <w:pPr>
        <w:jc w:val="both"/>
        <w:rPr>
          <w:b/>
          <w:bCs/>
          <w:sz w:val="24"/>
          <w:szCs w:val="24"/>
          <w:rtl/>
        </w:rPr>
      </w:pPr>
      <w:r w:rsidRPr="00CC2A0D">
        <w:rPr>
          <w:b/>
          <w:bCs/>
          <w:sz w:val="24"/>
          <w:szCs w:val="24"/>
          <w:rtl/>
        </w:rPr>
        <w:t>1- تختلف المعجزةُ عن الكرامةِ في أنَّ المعجزةَ تكونُ مقرونةً بدعوى النبوة، بخلاف الكرامةِ، فإنَّ صاحبَها لا يدَّعي النبوة.</w:t>
      </w:r>
    </w:p>
    <w:p w:rsidR="00AB6151" w:rsidRPr="00CC2A0D" w:rsidRDefault="00AB6151" w:rsidP="00CC2A0D">
      <w:pPr>
        <w:jc w:val="both"/>
        <w:rPr>
          <w:b/>
          <w:bCs/>
          <w:sz w:val="24"/>
          <w:szCs w:val="24"/>
          <w:rtl/>
        </w:rPr>
      </w:pPr>
      <w:r w:rsidRPr="00CC2A0D">
        <w:rPr>
          <w:b/>
          <w:bCs/>
          <w:sz w:val="24"/>
          <w:szCs w:val="24"/>
          <w:rtl/>
        </w:rPr>
        <w:t>وهذا هو الفارق الأساسي بين المعجزة والكرامة.</w:t>
      </w:r>
    </w:p>
    <w:p w:rsidR="00AB6151" w:rsidRPr="00CC2A0D" w:rsidRDefault="00AB6151" w:rsidP="00CC2A0D">
      <w:pPr>
        <w:jc w:val="both"/>
        <w:rPr>
          <w:b/>
          <w:bCs/>
          <w:sz w:val="24"/>
          <w:szCs w:val="24"/>
          <w:rtl/>
        </w:rPr>
      </w:pPr>
      <w:r w:rsidRPr="00CC2A0D">
        <w:rPr>
          <w:b/>
          <w:bCs/>
          <w:sz w:val="24"/>
          <w:szCs w:val="24"/>
          <w:rtl/>
        </w:rPr>
        <w:t>2- الكرامةُ تحصل لصاحبها باتِّباعِه للنبيِّ، والاستقامةِ على شرعِه، فكلُّ كرامةٍ في حقِّه هي دليلٌ على صِدْقِ النبيِّ، ولولا اتِّباعُه للنبيِّ ما حصلت له الكرامةُ.</w:t>
      </w:r>
    </w:p>
    <w:p w:rsidR="00B007C1" w:rsidRPr="00CC2A0D" w:rsidRDefault="00B007C1" w:rsidP="00CC2A0D">
      <w:pPr>
        <w:jc w:val="both"/>
        <w:rPr>
          <w:b/>
          <w:bCs/>
          <w:sz w:val="24"/>
          <w:szCs w:val="24"/>
        </w:rPr>
      </w:pPr>
      <w:r w:rsidRPr="00CC2A0D">
        <w:rPr>
          <w:b/>
          <w:bCs/>
          <w:sz w:val="24"/>
          <w:szCs w:val="24"/>
          <w:rtl/>
        </w:rPr>
        <w:t>3- أنَّ المعجزةَ قد تتكرَّرُ وتكونُ مصاحبةً لدعوى النبوة، ويبيِّنُ النبيُّ مَن فعَلَها، وينسبُها إلى الله، أما الكرامة فليست كذلك.</w:t>
      </w:r>
    </w:p>
    <w:p w:rsidR="00B007C1" w:rsidRPr="00CC2A0D" w:rsidRDefault="00B007C1" w:rsidP="00CC2A0D">
      <w:pPr>
        <w:jc w:val="both"/>
        <w:rPr>
          <w:b/>
          <w:bCs/>
          <w:sz w:val="24"/>
          <w:szCs w:val="24"/>
          <w:rtl/>
        </w:rPr>
      </w:pPr>
      <w:r w:rsidRPr="00CC2A0D">
        <w:rPr>
          <w:b/>
          <w:bCs/>
          <w:sz w:val="24"/>
          <w:szCs w:val="24"/>
          <w:rtl/>
        </w:rPr>
        <w:t xml:space="preserve">4- أنَّ كراماتِ الأولياء معتادةٌ من الصَّالحين، ومعجزاتُ الأنبياءِ فوق ذلك، فانشقاقُ القمر، وانقلابُ العصا حيَّةً، وخروجُ الناقة: من آياتِهم الكبرى؛ قال تعالى: ﴿ فَأَرَاهُ الْآيَةَ الْكُبْرَى ﴾، فالآيةُ الكبرى مختصَّةٌ بهم، </w:t>
      </w:r>
    </w:p>
    <w:p w:rsidR="00B007C1" w:rsidRPr="00CC2A0D" w:rsidRDefault="00B007C1" w:rsidP="00CC2A0D">
      <w:pPr>
        <w:jc w:val="both"/>
        <w:rPr>
          <w:b/>
          <w:bCs/>
          <w:sz w:val="24"/>
          <w:szCs w:val="24"/>
          <w:rtl/>
        </w:rPr>
      </w:pPr>
      <w:r w:rsidRPr="00CC2A0D">
        <w:rPr>
          <w:b/>
          <w:bCs/>
          <w:sz w:val="24"/>
          <w:szCs w:val="24"/>
          <w:rtl/>
        </w:rPr>
        <w:t xml:space="preserve">أمَّا الآياتُ الصُّغرى فقد تكون للصالحين، مثل: تكثير الطَّعامِ، فقد وُجِدَ لغيرِ واحدٍ من الصالحين، </w:t>
      </w:r>
    </w:p>
    <w:p w:rsidR="00B007C1" w:rsidRPr="00CC2A0D" w:rsidRDefault="00B007C1" w:rsidP="00CC2A0D">
      <w:pPr>
        <w:jc w:val="both"/>
        <w:rPr>
          <w:b/>
          <w:bCs/>
          <w:sz w:val="24"/>
          <w:szCs w:val="24"/>
          <w:rtl/>
        </w:rPr>
      </w:pPr>
      <w:r w:rsidRPr="00CC2A0D">
        <w:rPr>
          <w:b/>
          <w:bCs/>
          <w:sz w:val="24"/>
          <w:szCs w:val="24"/>
          <w:rtl/>
        </w:rPr>
        <w:t>لكن لَم يكنْ كما وُجِدَ للنبيِّ أنَّه - صلَّى الله عليه وسلَّم - أطعمَ الجيشَ من شيءٍ يسيرٍ، فقد يوجَدُ لغيرِهم من جنسِ ما وُجِدَ لهم، لكن لا يماثلونهم في قدره.</w:t>
      </w:r>
    </w:p>
    <w:p w:rsidR="00B007C1" w:rsidRPr="00CC2A0D" w:rsidRDefault="00B007C1" w:rsidP="00CC2A0D">
      <w:pPr>
        <w:jc w:val="both"/>
        <w:rPr>
          <w:b/>
          <w:bCs/>
          <w:sz w:val="24"/>
          <w:szCs w:val="24"/>
        </w:rPr>
      </w:pPr>
      <w:r w:rsidRPr="00CC2A0D">
        <w:rPr>
          <w:b/>
          <w:bCs/>
          <w:sz w:val="24"/>
          <w:szCs w:val="24"/>
          <w:rtl/>
        </w:rPr>
        <w:t>5- وأضاف بعض المعاصرين فرقا آخر، وهو:</w:t>
      </w:r>
    </w:p>
    <w:p w:rsidR="00B007C1" w:rsidRPr="00CC2A0D" w:rsidRDefault="00B007C1" w:rsidP="00CC2A0D">
      <w:pPr>
        <w:jc w:val="both"/>
        <w:rPr>
          <w:b/>
          <w:bCs/>
          <w:sz w:val="24"/>
          <w:szCs w:val="24"/>
          <w:rtl/>
        </w:rPr>
      </w:pPr>
      <w:r w:rsidRPr="00CC2A0D">
        <w:rPr>
          <w:b/>
          <w:bCs/>
          <w:sz w:val="24"/>
          <w:szCs w:val="24"/>
          <w:rtl/>
        </w:rPr>
        <w:t xml:space="preserve">أن الكرامة تظل في بعض الأحيان محكومة بعوامل الزمان والمكان، فما كان في زمن ما كرامة قد لا يكون كرامة في زمن آخر، </w:t>
      </w:r>
    </w:p>
    <w:p w:rsidR="00B007C1" w:rsidRPr="00CC2A0D" w:rsidRDefault="00B007C1" w:rsidP="00CC2A0D">
      <w:pPr>
        <w:jc w:val="both"/>
        <w:rPr>
          <w:b/>
          <w:bCs/>
          <w:sz w:val="24"/>
          <w:szCs w:val="24"/>
          <w:rtl/>
        </w:rPr>
      </w:pPr>
      <w:r w:rsidRPr="00CC2A0D">
        <w:rPr>
          <w:b/>
          <w:bCs/>
          <w:sz w:val="24"/>
          <w:szCs w:val="24"/>
          <w:rtl/>
        </w:rPr>
        <w:t xml:space="preserve">فإتيان مريم بثمر الصيف في الشتاء والعكس، لم يعد كرامة اليوم في كثير من البلاد، </w:t>
      </w:r>
    </w:p>
    <w:p w:rsidR="00B007C1" w:rsidRPr="00CC2A0D" w:rsidRDefault="00B007C1" w:rsidP="00CC2A0D">
      <w:pPr>
        <w:jc w:val="both"/>
        <w:rPr>
          <w:b/>
          <w:bCs/>
          <w:sz w:val="24"/>
          <w:szCs w:val="24"/>
          <w:rtl/>
        </w:rPr>
      </w:pPr>
      <w:r w:rsidRPr="00CC2A0D">
        <w:rPr>
          <w:b/>
          <w:bCs/>
          <w:sz w:val="24"/>
          <w:szCs w:val="24"/>
          <w:rtl/>
        </w:rPr>
        <w:t xml:space="preserve">وكذلك وصول صوت عمر بن الخطاب – رضي الله عنه -لسارية وبينهما آلاف الأميال لم يعد كرامة في عصرنا بعد تقدم التكنولوجيا ووسائل الاتصال، </w:t>
      </w:r>
    </w:p>
    <w:p w:rsidR="00B007C1" w:rsidRPr="00CC2A0D" w:rsidRDefault="00B007C1" w:rsidP="00CC2A0D">
      <w:pPr>
        <w:jc w:val="both"/>
        <w:rPr>
          <w:b/>
          <w:bCs/>
          <w:sz w:val="24"/>
          <w:szCs w:val="24"/>
          <w:rtl/>
        </w:rPr>
      </w:pPr>
      <w:r w:rsidRPr="00CC2A0D">
        <w:rPr>
          <w:b/>
          <w:bCs/>
          <w:sz w:val="24"/>
          <w:szCs w:val="24"/>
          <w:rtl/>
        </w:rPr>
        <w:t>وهذا كله بخلاف المعجزة، فإنها تظل معجزة على مدى الأزمان.</w:t>
      </w:r>
    </w:p>
    <w:p w:rsidR="00B007C1" w:rsidRPr="00CC2A0D" w:rsidRDefault="00B007C1" w:rsidP="00CC2A0D">
      <w:pPr>
        <w:jc w:val="both"/>
        <w:rPr>
          <w:b/>
          <w:bCs/>
          <w:sz w:val="24"/>
          <w:szCs w:val="24"/>
        </w:rPr>
      </w:pPr>
      <w:r w:rsidRPr="00CC2A0D">
        <w:rPr>
          <w:b/>
          <w:bCs/>
          <w:sz w:val="24"/>
          <w:szCs w:val="24"/>
          <w:u w:val="single"/>
          <w:rtl/>
        </w:rPr>
        <w:t>رابعًا: الفرق بين المعجزة والسحر</w:t>
      </w:r>
    </w:p>
    <w:p w:rsidR="00B007C1" w:rsidRPr="00CC2A0D" w:rsidRDefault="00B007C1" w:rsidP="00CC2A0D">
      <w:pPr>
        <w:jc w:val="both"/>
        <w:rPr>
          <w:b/>
          <w:bCs/>
          <w:sz w:val="24"/>
          <w:szCs w:val="24"/>
          <w:rtl/>
        </w:rPr>
      </w:pPr>
      <w:r w:rsidRPr="00CC2A0D">
        <w:rPr>
          <w:b/>
          <w:bCs/>
          <w:sz w:val="24"/>
          <w:szCs w:val="24"/>
          <w:rtl/>
        </w:rPr>
        <w:t>وقف الإسلام من السحر موقفا حاسما، فسدّ كل طريق يؤدي إليه، وحرّم تعلمه وتعليمه وممارسته؛ منعا لضرره، وحسما لمادة الخرافة أن تتسلل إلى عقول المسلمين فتعطلها عن التفكير الصحيح، والتخطيط القائم على قانون الأسباب والمسببات الذي قام عليه نظام الكون .</w:t>
      </w:r>
    </w:p>
    <w:p w:rsidR="00B007C1" w:rsidRPr="00CC2A0D" w:rsidRDefault="00B007C1" w:rsidP="00CC2A0D">
      <w:pPr>
        <w:jc w:val="both"/>
        <w:rPr>
          <w:b/>
          <w:bCs/>
          <w:sz w:val="24"/>
          <w:szCs w:val="24"/>
          <w:rtl/>
        </w:rPr>
      </w:pPr>
      <w:r w:rsidRPr="00CC2A0D">
        <w:rPr>
          <w:b/>
          <w:bCs/>
          <w:sz w:val="24"/>
          <w:szCs w:val="24"/>
          <w:rtl/>
        </w:rPr>
        <w:t>فالسحر كما أخبر الله عنه طريق للفساد، وسبب للضرر بين العباد، وهو فوق ذلك كله سبب للكفر بالله سبحانه والخروج عن دينه وشرعه .</w:t>
      </w:r>
    </w:p>
    <w:p w:rsidR="00B007C1" w:rsidRPr="00CC2A0D" w:rsidRDefault="00B007C1" w:rsidP="00CC2A0D">
      <w:pPr>
        <w:jc w:val="both"/>
        <w:rPr>
          <w:b/>
          <w:bCs/>
          <w:sz w:val="24"/>
          <w:szCs w:val="24"/>
        </w:rPr>
      </w:pPr>
      <w:r w:rsidRPr="00CC2A0D">
        <w:rPr>
          <w:b/>
          <w:bCs/>
          <w:sz w:val="24"/>
          <w:szCs w:val="24"/>
          <w:rtl/>
        </w:rPr>
        <w:t xml:space="preserve">السحر في اللغة: كل ما دقّ، ولطف، وخفي سببه؛ </w:t>
      </w:r>
    </w:p>
    <w:p w:rsidR="00B007C1" w:rsidRPr="00CC2A0D" w:rsidRDefault="00B007C1" w:rsidP="00CC2A0D">
      <w:pPr>
        <w:jc w:val="both"/>
        <w:rPr>
          <w:b/>
          <w:bCs/>
          <w:sz w:val="24"/>
          <w:szCs w:val="24"/>
          <w:rtl/>
        </w:rPr>
      </w:pPr>
      <w:r w:rsidRPr="00CC2A0D">
        <w:rPr>
          <w:b/>
          <w:bCs/>
          <w:sz w:val="24"/>
          <w:szCs w:val="24"/>
          <w:rtl/>
        </w:rPr>
        <w:lastRenderedPageBreak/>
        <w:t xml:space="preserve">فيشمل: قوة البيان، وفصاحة اللسان، لما في ذلك من لطف العبارة، ودقة المسلك، </w:t>
      </w:r>
    </w:p>
    <w:p w:rsidR="00B007C1" w:rsidRPr="00CC2A0D" w:rsidRDefault="00B007C1" w:rsidP="00CC2A0D">
      <w:pPr>
        <w:jc w:val="both"/>
        <w:rPr>
          <w:b/>
          <w:bCs/>
          <w:sz w:val="24"/>
          <w:szCs w:val="24"/>
          <w:rtl/>
        </w:rPr>
      </w:pPr>
      <w:r w:rsidRPr="00CC2A0D">
        <w:rPr>
          <w:b/>
          <w:bCs/>
          <w:sz w:val="24"/>
          <w:szCs w:val="24"/>
          <w:rtl/>
        </w:rPr>
        <w:t xml:space="preserve">ويشمل: النميمة لما فيها من خفاء أمر النمام، وتلطفه في خداع من نمّ بينهما ليتم له ما يريد من الوقيعة، </w:t>
      </w:r>
    </w:p>
    <w:p w:rsidR="00B007C1" w:rsidRPr="00CC2A0D" w:rsidRDefault="00B007C1" w:rsidP="00CC2A0D">
      <w:pPr>
        <w:jc w:val="both"/>
        <w:rPr>
          <w:b/>
          <w:bCs/>
          <w:sz w:val="24"/>
          <w:szCs w:val="24"/>
          <w:rtl/>
        </w:rPr>
      </w:pPr>
      <w:r w:rsidRPr="00CC2A0D">
        <w:rPr>
          <w:b/>
          <w:bCs/>
          <w:sz w:val="24"/>
          <w:szCs w:val="24"/>
          <w:rtl/>
        </w:rPr>
        <w:t>ويشمل: العزائم، والعقد التي يعقدها الساحر، وينفث فيها مستعيناً بالأرواح الخبيثة من الجنّ، فيصل بذلك في زعمه إلى ما يريد من الأحداث والمكاسب.</w:t>
      </w:r>
    </w:p>
    <w:p w:rsidR="00B007C1" w:rsidRPr="00CC2A0D" w:rsidRDefault="00B007C1" w:rsidP="00CC2A0D">
      <w:pPr>
        <w:jc w:val="both"/>
        <w:rPr>
          <w:b/>
          <w:bCs/>
          <w:sz w:val="24"/>
          <w:szCs w:val="24"/>
        </w:rPr>
      </w:pPr>
      <w:r w:rsidRPr="00CC2A0D">
        <w:rPr>
          <w:b/>
          <w:bCs/>
          <w:sz w:val="24"/>
          <w:szCs w:val="24"/>
          <w:rtl/>
        </w:rPr>
        <w:t xml:space="preserve">السحر في الاصطلاح: </w:t>
      </w:r>
    </w:p>
    <w:p w:rsidR="00B007C1" w:rsidRPr="00CC2A0D" w:rsidRDefault="00B007C1" w:rsidP="00CC2A0D">
      <w:pPr>
        <w:jc w:val="both"/>
        <w:rPr>
          <w:b/>
          <w:bCs/>
          <w:sz w:val="24"/>
          <w:szCs w:val="24"/>
          <w:rtl/>
        </w:rPr>
      </w:pPr>
      <w:r w:rsidRPr="00CC2A0D">
        <w:rPr>
          <w:b/>
          <w:bCs/>
          <w:sz w:val="24"/>
          <w:szCs w:val="24"/>
          <w:rtl/>
        </w:rPr>
        <w:t>1- عرفه ابن قدامة بأنه: "عزائم ورقى وعُقَد، يؤثر في القلوب والأبدان، فيُمرض ويقتل، ويفرق بين المرء وزوجه، ويأخذ أحد الزوجين عن صاحبه". </w:t>
      </w:r>
    </w:p>
    <w:p w:rsidR="00B007C1" w:rsidRPr="00CC2A0D" w:rsidRDefault="00B007C1" w:rsidP="00CC2A0D">
      <w:pPr>
        <w:jc w:val="both"/>
        <w:rPr>
          <w:b/>
          <w:bCs/>
          <w:sz w:val="24"/>
          <w:szCs w:val="24"/>
          <w:rtl/>
        </w:rPr>
      </w:pPr>
      <w:r w:rsidRPr="00CC2A0D">
        <w:rPr>
          <w:b/>
          <w:bCs/>
          <w:sz w:val="24"/>
          <w:szCs w:val="24"/>
          <w:rtl/>
        </w:rPr>
        <w:t>2- وعرّفه أبو بكر الرازي بأنه: "كل أمر خفي سببه، وتُخِيِلَ على غير حقيقته، ويجري مجرى التمويه والخُدَع".</w:t>
      </w:r>
    </w:p>
    <w:p w:rsidR="00B007C1" w:rsidRPr="00CC2A0D" w:rsidRDefault="00B007C1" w:rsidP="00CC2A0D">
      <w:pPr>
        <w:jc w:val="both"/>
        <w:rPr>
          <w:b/>
          <w:bCs/>
          <w:sz w:val="24"/>
          <w:szCs w:val="24"/>
          <w:rtl/>
        </w:rPr>
      </w:pPr>
      <w:r w:rsidRPr="00CC2A0D">
        <w:rPr>
          <w:b/>
          <w:bCs/>
          <w:sz w:val="24"/>
          <w:szCs w:val="24"/>
          <w:rtl/>
        </w:rPr>
        <w:t xml:space="preserve">واختلاف التعريفين مرده أن كلاً منهما قائم على مذهب يختلف عن الآخر، </w:t>
      </w:r>
    </w:p>
    <w:p w:rsidR="00B007C1" w:rsidRPr="00CC2A0D" w:rsidRDefault="00B007C1" w:rsidP="00CC2A0D">
      <w:pPr>
        <w:jc w:val="both"/>
        <w:rPr>
          <w:b/>
          <w:bCs/>
          <w:sz w:val="24"/>
          <w:szCs w:val="24"/>
          <w:rtl/>
        </w:rPr>
      </w:pPr>
      <w:r w:rsidRPr="00CC2A0D">
        <w:rPr>
          <w:b/>
          <w:bCs/>
          <w:sz w:val="24"/>
          <w:szCs w:val="24"/>
          <w:rtl/>
        </w:rPr>
        <w:t>فتعريف ابن قدامة قائم على أن للسحر حقيقة، أما تعريف الرازي فهو قائم على مذهب من لا يرى للسحر حقيقة وأنه مجرد خدع وتمويهات وتخييل .</w:t>
      </w:r>
    </w:p>
    <w:p w:rsidR="00B007C1" w:rsidRPr="00CC2A0D" w:rsidRDefault="00B007C1" w:rsidP="00CC2A0D">
      <w:pPr>
        <w:jc w:val="both"/>
        <w:rPr>
          <w:b/>
          <w:bCs/>
          <w:sz w:val="24"/>
          <w:szCs w:val="24"/>
        </w:rPr>
      </w:pPr>
      <w:r w:rsidRPr="00CC2A0D">
        <w:rPr>
          <w:b/>
          <w:bCs/>
          <w:sz w:val="24"/>
          <w:szCs w:val="24"/>
          <w:rtl/>
        </w:rPr>
        <w:t xml:space="preserve">والقول الأول هو قول أهل السنة والجماعة: </w:t>
      </w:r>
    </w:p>
    <w:p w:rsidR="00B007C1" w:rsidRPr="00CC2A0D" w:rsidRDefault="00B007C1" w:rsidP="00CC2A0D">
      <w:pPr>
        <w:jc w:val="both"/>
        <w:rPr>
          <w:b/>
          <w:bCs/>
          <w:sz w:val="24"/>
          <w:szCs w:val="24"/>
          <w:rtl/>
        </w:rPr>
      </w:pPr>
      <w:r w:rsidRPr="00CC2A0D">
        <w:rPr>
          <w:b/>
          <w:bCs/>
          <w:sz w:val="24"/>
          <w:szCs w:val="24"/>
          <w:rtl/>
        </w:rPr>
        <w:t>قال الإمام النووي : "والصحيح أن السحر له حقيقة، وبه قطع الجمهور، وعليه عامة العلماء... ".</w:t>
      </w:r>
    </w:p>
    <w:p w:rsidR="00B007C1" w:rsidRPr="00CC2A0D" w:rsidRDefault="00B007C1" w:rsidP="00CC2A0D">
      <w:pPr>
        <w:jc w:val="both"/>
        <w:rPr>
          <w:b/>
          <w:bCs/>
          <w:sz w:val="24"/>
          <w:szCs w:val="24"/>
          <w:rtl/>
        </w:rPr>
      </w:pPr>
      <w:r w:rsidRPr="00CC2A0D">
        <w:rPr>
          <w:b/>
          <w:bCs/>
          <w:sz w:val="24"/>
          <w:szCs w:val="24"/>
          <w:rtl/>
        </w:rPr>
        <w:t>وقال الإمام القرطبي: "ذهب أهل السنة إلى أن السحر ثابت وله حقيقة". </w:t>
      </w:r>
    </w:p>
    <w:p w:rsidR="00B007C1" w:rsidRPr="00CC2A0D" w:rsidRDefault="00B007C1" w:rsidP="00CC2A0D">
      <w:pPr>
        <w:jc w:val="both"/>
        <w:rPr>
          <w:b/>
          <w:bCs/>
          <w:sz w:val="24"/>
          <w:szCs w:val="24"/>
        </w:rPr>
      </w:pPr>
      <w:r w:rsidRPr="00CC2A0D">
        <w:rPr>
          <w:b/>
          <w:bCs/>
          <w:sz w:val="24"/>
          <w:szCs w:val="24"/>
          <w:rtl/>
        </w:rPr>
        <w:t>السحر إذن: تجاوز السحرة حدود قدرات البشر العادية عن طريق استعانتهم بالشياطين.</w:t>
      </w:r>
    </w:p>
    <w:p w:rsidR="00B007C1" w:rsidRPr="00CC2A0D" w:rsidRDefault="00B007C1" w:rsidP="00CC2A0D">
      <w:pPr>
        <w:jc w:val="both"/>
        <w:rPr>
          <w:b/>
          <w:bCs/>
          <w:sz w:val="24"/>
          <w:szCs w:val="24"/>
          <w:rtl/>
        </w:rPr>
      </w:pPr>
      <w:r w:rsidRPr="00CC2A0D">
        <w:rPr>
          <w:b/>
          <w:bCs/>
          <w:sz w:val="24"/>
          <w:szCs w:val="24"/>
          <w:rtl/>
        </w:rPr>
        <w:t xml:space="preserve">ويتضح مما سبق أن محل الإشكال إنما جاء من كون المعجزة والسحر اشتركا في مجيئهما على خلاف العادة، والمعروف من قوانين الكون وسننه، إلا أن اشتراكهما في صفة واحدة لا يعني أنهما شيء واحد، طالما أن لكل منهما صفات تميزه. </w:t>
      </w:r>
    </w:p>
    <w:p w:rsidR="00B007C1" w:rsidRPr="00CC2A0D" w:rsidRDefault="00B007C1" w:rsidP="00CC2A0D">
      <w:pPr>
        <w:jc w:val="both"/>
        <w:rPr>
          <w:b/>
          <w:bCs/>
          <w:sz w:val="24"/>
          <w:szCs w:val="24"/>
          <w:rtl/>
        </w:rPr>
      </w:pPr>
      <w:r w:rsidRPr="00CC2A0D">
        <w:rPr>
          <w:b/>
          <w:bCs/>
          <w:sz w:val="24"/>
          <w:szCs w:val="24"/>
          <w:rtl/>
        </w:rPr>
        <w:t>من هنا جاء الكلام عن الفرق بين المعجزة والسحر:</w:t>
      </w:r>
    </w:p>
    <w:p w:rsidR="00B007C1" w:rsidRPr="00CC2A0D" w:rsidRDefault="00B007C1" w:rsidP="00CC2A0D">
      <w:pPr>
        <w:jc w:val="both"/>
        <w:rPr>
          <w:b/>
          <w:bCs/>
          <w:sz w:val="24"/>
          <w:szCs w:val="24"/>
        </w:rPr>
      </w:pPr>
      <w:r w:rsidRPr="00CC2A0D">
        <w:rPr>
          <w:b/>
          <w:bCs/>
          <w:sz w:val="24"/>
          <w:szCs w:val="24"/>
          <w:rtl/>
        </w:rPr>
        <w:t xml:space="preserve">1- فالمعجزة تختلف عن السحر بأنها تأتي مقرونة بالتحدي، فالنبيُّ يتحدى </w:t>
      </w:r>
      <w:proofErr w:type="spellStart"/>
      <w:r w:rsidRPr="00CC2A0D">
        <w:rPr>
          <w:b/>
          <w:bCs/>
          <w:sz w:val="24"/>
          <w:szCs w:val="24"/>
          <w:rtl/>
        </w:rPr>
        <w:t>بمعجزاته</w:t>
      </w:r>
      <w:proofErr w:type="spellEnd"/>
      <w:r w:rsidRPr="00CC2A0D">
        <w:rPr>
          <w:b/>
          <w:bCs/>
          <w:sz w:val="24"/>
          <w:szCs w:val="24"/>
          <w:rtl/>
        </w:rPr>
        <w:t xml:space="preserve"> الكفار أن يأتوا بمثل ما أتى به، فيعجزون عن معارضته، أما السحر فلا يقترن بالتحدي في الغالب، وإذا حصل التحدي من الساحر وجد من السحرة من يعارضه، ويأتي بمثل ما جاء به وأعظم.</w:t>
      </w:r>
    </w:p>
    <w:p w:rsidR="00B007C1" w:rsidRPr="00CC2A0D" w:rsidRDefault="00B007C1" w:rsidP="00CC2A0D">
      <w:pPr>
        <w:jc w:val="both"/>
        <w:rPr>
          <w:b/>
          <w:bCs/>
          <w:sz w:val="24"/>
          <w:szCs w:val="24"/>
          <w:rtl/>
        </w:rPr>
      </w:pPr>
      <w:r w:rsidRPr="00CC2A0D">
        <w:rPr>
          <w:b/>
          <w:bCs/>
          <w:sz w:val="24"/>
          <w:szCs w:val="24"/>
          <w:rtl/>
        </w:rPr>
        <w:t xml:space="preserve">فالمعجزة: تظهر على يد مدَّعي النبوة لتكون آية على صدقه في رسالته التي بها هداية الناس من الضلالة، وإخراجهم من الظلمات إلى النور، </w:t>
      </w:r>
    </w:p>
    <w:p w:rsidR="00B007C1" w:rsidRPr="00CC2A0D" w:rsidRDefault="00B007C1" w:rsidP="00CC2A0D">
      <w:pPr>
        <w:jc w:val="both"/>
        <w:rPr>
          <w:b/>
          <w:bCs/>
          <w:sz w:val="24"/>
          <w:szCs w:val="24"/>
          <w:rtl/>
        </w:rPr>
      </w:pPr>
      <w:r w:rsidRPr="00CC2A0D">
        <w:rPr>
          <w:b/>
          <w:bCs/>
          <w:sz w:val="24"/>
          <w:szCs w:val="24"/>
          <w:rtl/>
        </w:rPr>
        <w:t>وبالجملة: الأخذ بأيديهم إلى ما ينفعهم في عقائدهم, وأخلاقهم، وأبدانهم، وأموالهم.</w:t>
      </w:r>
    </w:p>
    <w:p w:rsidR="00B007C1" w:rsidRPr="00CC2A0D" w:rsidRDefault="00B007C1" w:rsidP="00CC2A0D">
      <w:pPr>
        <w:jc w:val="both"/>
        <w:rPr>
          <w:b/>
          <w:bCs/>
          <w:sz w:val="24"/>
          <w:szCs w:val="24"/>
        </w:rPr>
      </w:pPr>
      <w:r w:rsidRPr="00CC2A0D">
        <w:rPr>
          <w:b/>
          <w:bCs/>
          <w:sz w:val="24"/>
          <w:szCs w:val="24"/>
          <w:rtl/>
        </w:rPr>
        <w:t xml:space="preserve">أما السحر: فهو خلق ذميم، أو خرافة، أو صناعة يموه بها الساحر على الناس، ويضللهم، ويخدعهم بها عن أنفسهم، وما ملكت أيديهم، ويتخذها وسيلة لكسب العيش من غير حله، ويفرق بها بين المرء وزوجه، والصديق وصديقه، </w:t>
      </w:r>
    </w:p>
    <w:p w:rsidR="00B007C1" w:rsidRPr="00CC2A0D" w:rsidRDefault="00B007C1" w:rsidP="00CC2A0D">
      <w:pPr>
        <w:jc w:val="both"/>
        <w:rPr>
          <w:b/>
          <w:bCs/>
          <w:sz w:val="24"/>
          <w:szCs w:val="24"/>
          <w:rtl/>
        </w:rPr>
      </w:pPr>
      <w:r w:rsidRPr="00CC2A0D">
        <w:rPr>
          <w:b/>
          <w:bCs/>
          <w:sz w:val="24"/>
          <w:szCs w:val="24"/>
          <w:rtl/>
        </w:rPr>
        <w:t>وبالجملة: يفسد بها أحوال الأمة بخفاء، والناس عنه غافلون.</w:t>
      </w:r>
    </w:p>
    <w:p w:rsidR="00B007C1" w:rsidRPr="00CC2A0D" w:rsidRDefault="00B007C1" w:rsidP="00CC2A0D">
      <w:pPr>
        <w:jc w:val="both"/>
        <w:rPr>
          <w:b/>
          <w:bCs/>
          <w:sz w:val="24"/>
          <w:szCs w:val="24"/>
          <w:rtl/>
        </w:rPr>
      </w:pPr>
      <w:r w:rsidRPr="00CC2A0D">
        <w:rPr>
          <w:b/>
          <w:bCs/>
          <w:sz w:val="24"/>
          <w:szCs w:val="24"/>
          <w:rtl/>
        </w:rPr>
        <w:t>2- وللمعجزة حدودٌ لا يصل إليها السحر، فالساحر لا يستطيع أن يفلق البحر، أو يحيي الموتى، أو يشق القمر، أو يوقف الشمس عند غروبها، فحدود المعجزة أكبر بكثير من قدرات الساحر وشعوذته.</w:t>
      </w:r>
    </w:p>
    <w:p w:rsidR="00B007C1" w:rsidRPr="00CC2A0D" w:rsidRDefault="00B007C1" w:rsidP="00CC2A0D">
      <w:pPr>
        <w:jc w:val="both"/>
        <w:rPr>
          <w:b/>
          <w:bCs/>
          <w:sz w:val="24"/>
          <w:szCs w:val="24"/>
        </w:rPr>
      </w:pPr>
      <w:r w:rsidRPr="00CC2A0D">
        <w:rPr>
          <w:b/>
          <w:bCs/>
          <w:sz w:val="24"/>
          <w:szCs w:val="24"/>
          <w:rtl/>
        </w:rPr>
        <w:lastRenderedPageBreak/>
        <w:t>3- والمعجزة تحدث بتأييد الله سبحانه دون تدخل من النبي، في حين أن السحر يحدث بعد استعانة الساحر بالشياطين.</w:t>
      </w:r>
    </w:p>
    <w:p w:rsidR="00B007C1" w:rsidRPr="00CC2A0D" w:rsidRDefault="00B007C1" w:rsidP="00CC2A0D">
      <w:pPr>
        <w:jc w:val="both"/>
        <w:rPr>
          <w:b/>
          <w:bCs/>
          <w:sz w:val="24"/>
          <w:szCs w:val="24"/>
          <w:rtl/>
        </w:rPr>
      </w:pPr>
      <w:r w:rsidRPr="00CC2A0D">
        <w:rPr>
          <w:b/>
          <w:bCs/>
          <w:sz w:val="24"/>
          <w:szCs w:val="24"/>
          <w:rtl/>
        </w:rPr>
        <w:t>فالمعجزة ليست من عمل النبي، وكسبه. إنما هي خلق محض من الله تعالى على خلاف سنته في الكائنات.</w:t>
      </w:r>
    </w:p>
    <w:p w:rsidR="00B007C1" w:rsidRPr="00CC2A0D" w:rsidRDefault="00B007C1" w:rsidP="00CC2A0D">
      <w:pPr>
        <w:jc w:val="both"/>
        <w:rPr>
          <w:b/>
          <w:bCs/>
          <w:sz w:val="24"/>
          <w:szCs w:val="24"/>
          <w:rtl/>
        </w:rPr>
      </w:pPr>
      <w:r w:rsidRPr="00CC2A0D">
        <w:rPr>
          <w:b/>
          <w:bCs/>
          <w:sz w:val="24"/>
          <w:szCs w:val="24"/>
          <w:rtl/>
        </w:rPr>
        <w:t>وأما السحر: فمن عمل الساحر، وكسبه سواء أكان تعويذات، أم بياناً، أم نميمة، أم غير ذلك، وله أسبابه ووسائله التي قد تنتهي بمن عرفها ومهر فيها، واستعملها إلى مسبباتها، فليس خارقاً للعادة، ولا مخالفاً لنظام الكون في ربط الأسباب بمسبباتها، والوسائل بمقاصدها.</w:t>
      </w:r>
    </w:p>
    <w:p w:rsidR="00B007C1" w:rsidRPr="00CC2A0D" w:rsidRDefault="00B007C1" w:rsidP="00CC2A0D">
      <w:pPr>
        <w:jc w:val="both"/>
        <w:rPr>
          <w:b/>
          <w:bCs/>
          <w:sz w:val="24"/>
          <w:szCs w:val="24"/>
        </w:rPr>
      </w:pPr>
      <w:r w:rsidRPr="00CC2A0D">
        <w:rPr>
          <w:b/>
          <w:bCs/>
          <w:sz w:val="24"/>
          <w:szCs w:val="24"/>
          <w:rtl/>
        </w:rPr>
        <w:t>4- الغاية من المعجزة تختلف عن غاية السحر، فالغاية من المعجزة إظهار صدق الأنبياء، وتأكيد نبوتهم، أما غاية السحر فإلحاق الضرر بالآخرين، وتحقيق رغبات الساحر ومطامعه .</w:t>
      </w:r>
    </w:p>
    <w:p w:rsidR="00B007C1" w:rsidRPr="00CC2A0D" w:rsidRDefault="00B007C1" w:rsidP="00CC2A0D">
      <w:pPr>
        <w:jc w:val="both"/>
        <w:rPr>
          <w:b/>
          <w:bCs/>
          <w:sz w:val="24"/>
          <w:szCs w:val="24"/>
          <w:rtl/>
        </w:rPr>
      </w:pPr>
      <w:r w:rsidRPr="00CC2A0D">
        <w:rPr>
          <w:b/>
          <w:bCs/>
          <w:sz w:val="24"/>
          <w:szCs w:val="24"/>
          <w:rtl/>
        </w:rPr>
        <w:t xml:space="preserve">5- سيرة من ظهرت على يده المعجزة حميدة، وعاقبته مأمونة، فهو صريح في القول والفعل، صادق اللهجة، حسن العشرة، سخي، كريم، عفيف عما في أيدي الناس، يدعو إلى الحق، وينافح دونه بقوة وشجاعة. </w:t>
      </w:r>
    </w:p>
    <w:p w:rsidR="00B007C1" w:rsidRPr="00CC2A0D" w:rsidRDefault="00B007C1" w:rsidP="00CC2A0D">
      <w:pPr>
        <w:jc w:val="both"/>
        <w:rPr>
          <w:rFonts w:hint="cs"/>
          <w:b/>
          <w:bCs/>
          <w:sz w:val="24"/>
          <w:szCs w:val="24"/>
          <w:rtl/>
        </w:rPr>
      </w:pPr>
      <w:r w:rsidRPr="00CC2A0D">
        <w:rPr>
          <w:b/>
          <w:bCs/>
          <w:sz w:val="24"/>
          <w:szCs w:val="24"/>
          <w:rtl/>
        </w:rPr>
        <w:t>أما الساحر: فسيرته ذميمة، ومغبته وخيمة، خائن خداع، يأخذ ولا يُعطي، يدعو إلى الباطل، ويسعى جهده في ستره، خشية أن يفتضح أمره، وينكشف سره، فلا يتم ما أراد من الشرّ والفساد.</w:t>
      </w:r>
    </w:p>
    <w:p w:rsidR="00B007C1" w:rsidRPr="00CC2A0D" w:rsidRDefault="00B007C1" w:rsidP="00CC2A0D">
      <w:pPr>
        <w:jc w:val="both"/>
        <w:rPr>
          <w:b/>
          <w:bCs/>
          <w:sz w:val="24"/>
          <w:szCs w:val="24"/>
        </w:rPr>
      </w:pPr>
      <w:r w:rsidRPr="00CC2A0D">
        <w:rPr>
          <w:b/>
          <w:bCs/>
          <w:sz w:val="24"/>
          <w:szCs w:val="24"/>
          <w:rtl/>
        </w:rPr>
        <w:t>فحال الأنبياء يختلف عن حال السحرة، فالأنبياء - عليهم الصلاة والسلام - أفضل الناس وأعظمهم خُلُقاً وصدقاً وأدباً, وأشدهم بعداً عن الكذب والغش والخداع، وأما السحرة فعلى خلافهم، فهم معروفون بالكذب، والدجل، والفجور، وخداع الناس، وأكل أموالهم بالباطل.</w:t>
      </w:r>
    </w:p>
    <w:p w:rsidR="00B007C1" w:rsidRPr="00CC2A0D" w:rsidRDefault="00B007C1" w:rsidP="00CC2A0D">
      <w:pPr>
        <w:jc w:val="both"/>
        <w:rPr>
          <w:b/>
          <w:bCs/>
          <w:sz w:val="24"/>
          <w:szCs w:val="24"/>
          <w:rtl/>
        </w:rPr>
      </w:pPr>
      <w:r w:rsidRPr="00CC2A0D">
        <w:rPr>
          <w:b/>
          <w:bCs/>
          <w:sz w:val="24"/>
          <w:szCs w:val="24"/>
          <w:rtl/>
        </w:rPr>
        <w:t xml:space="preserve">قال شيخ الإسلام ابن تيمية - رحمه الله -: </w:t>
      </w:r>
    </w:p>
    <w:p w:rsidR="00B007C1" w:rsidRPr="00CC2A0D" w:rsidRDefault="00B007C1" w:rsidP="00CC2A0D">
      <w:pPr>
        <w:jc w:val="both"/>
        <w:rPr>
          <w:b/>
          <w:bCs/>
          <w:sz w:val="24"/>
          <w:szCs w:val="24"/>
          <w:rtl/>
        </w:rPr>
      </w:pPr>
      <w:r w:rsidRPr="00CC2A0D">
        <w:rPr>
          <w:b/>
          <w:bCs/>
          <w:sz w:val="24"/>
          <w:szCs w:val="24"/>
          <w:rtl/>
        </w:rPr>
        <w:t>"إن جميع ما يختص بالسحر هو مناقض للنبوة، فوجود ذلك يدل على أن صاحبه ليس بنبي، ويمتنع أن يكون دليلاً على النبوة... ولهذا قال الله تعالى عمن شبه النبي بالساحر: {انْظُرْ كَيْفَ ضَرَبُوا لَكَ الْأَمْثَالَ فَضَلُّوا فَلَا يَسْتَطِيعُونَ سَبِيلًا}" .</w:t>
      </w:r>
    </w:p>
    <w:p w:rsidR="00B007C1" w:rsidRPr="00CC2A0D" w:rsidRDefault="00CC2A0D" w:rsidP="00CC2A0D">
      <w:pPr>
        <w:jc w:val="both"/>
        <w:rPr>
          <w:rFonts w:hint="cs"/>
          <w:b/>
          <w:bCs/>
          <w:sz w:val="24"/>
          <w:szCs w:val="24"/>
          <w:rtl/>
        </w:rPr>
      </w:pPr>
      <w:r w:rsidRPr="00CC2A0D">
        <w:rPr>
          <w:rFonts w:hint="cs"/>
          <w:b/>
          <w:bCs/>
          <w:sz w:val="24"/>
          <w:szCs w:val="24"/>
          <w:rtl/>
        </w:rPr>
        <w:t>،،،</w:t>
      </w:r>
    </w:p>
    <w:p w:rsidR="00CC2A0D" w:rsidRPr="00CC2A0D" w:rsidRDefault="00CC2A0D" w:rsidP="00CC2A0D">
      <w:pPr>
        <w:jc w:val="both"/>
        <w:rPr>
          <w:rFonts w:hint="cs"/>
          <w:b/>
          <w:bCs/>
          <w:sz w:val="24"/>
          <w:szCs w:val="24"/>
          <w:rtl/>
        </w:rPr>
      </w:pPr>
      <w:r w:rsidRPr="00CC2A0D">
        <w:rPr>
          <w:rFonts w:hint="cs"/>
          <w:b/>
          <w:bCs/>
          <w:sz w:val="24"/>
          <w:szCs w:val="24"/>
          <w:rtl/>
        </w:rPr>
        <w:t xml:space="preserve">وبتوفيق للجميع </w:t>
      </w:r>
    </w:p>
    <w:p w:rsidR="00CC2A0D" w:rsidRPr="00CC2A0D" w:rsidRDefault="00CC2A0D" w:rsidP="00CC2A0D">
      <w:pPr>
        <w:jc w:val="both"/>
        <w:rPr>
          <w:b/>
          <w:bCs/>
          <w:sz w:val="24"/>
          <w:szCs w:val="24"/>
          <w:rtl/>
        </w:rPr>
      </w:pPr>
      <w:r w:rsidRPr="00CC2A0D">
        <w:rPr>
          <w:rFonts w:hint="cs"/>
          <w:b/>
          <w:bCs/>
          <w:sz w:val="24"/>
          <w:szCs w:val="24"/>
          <w:rtl/>
        </w:rPr>
        <w:t xml:space="preserve">عداد : فيصل الأول </w:t>
      </w:r>
    </w:p>
    <w:p w:rsidR="00AB6151" w:rsidRPr="00CC2A0D" w:rsidRDefault="00AB6151" w:rsidP="00CC2A0D">
      <w:pPr>
        <w:jc w:val="both"/>
        <w:rPr>
          <w:b/>
          <w:bCs/>
          <w:sz w:val="24"/>
          <w:szCs w:val="24"/>
          <w:rtl/>
        </w:rPr>
      </w:pPr>
    </w:p>
    <w:p w:rsidR="002C1A98" w:rsidRPr="00CC2A0D" w:rsidRDefault="002C1A98" w:rsidP="00CC2A0D">
      <w:pPr>
        <w:jc w:val="both"/>
        <w:rPr>
          <w:rFonts w:hint="cs"/>
          <w:b/>
          <w:bCs/>
          <w:sz w:val="24"/>
          <w:szCs w:val="24"/>
        </w:rPr>
      </w:pPr>
      <w:bookmarkStart w:id="0" w:name="_GoBack"/>
      <w:bookmarkEnd w:id="0"/>
    </w:p>
    <w:sectPr w:rsidR="002C1A98" w:rsidRPr="00CC2A0D" w:rsidSect="00CC2A0D">
      <w:pgSz w:w="11906" w:h="16838"/>
      <w:pgMar w:top="1440" w:right="1800" w:bottom="1440" w:left="1800" w:header="708" w:footer="708" w:gutter="0"/>
      <w:pgBorders w:offsetFrom="page">
        <w:top w:val="inset" w:sz="6" w:space="24" w:color="auto"/>
        <w:left w:val="inset" w:sz="6" w:space="24" w:color="auto"/>
        <w:bottom w:val="outset" w:sz="6" w:space="24" w:color="auto"/>
        <w:right w:val="outset" w:sz="6"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6151"/>
    <w:rsid w:val="002C1A98"/>
    <w:rsid w:val="004C36AF"/>
    <w:rsid w:val="00AB6151"/>
    <w:rsid w:val="00B007C1"/>
    <w:rsid w:val="00CC2A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28797">
      <w:bodyDiv w:val="1"/>
      <w:marLeft w:val="0"/>
      <w:marRight w:val="0"/>
      <w:marTop w:val="0"/>
      <w:marBottom w:val="0"/>
      <w:divBdr>
        <w:top w:val="none" w:sz="0" w:space="0" w:color="auto"/>
        <w:left w:val="none" w:sz="0" w:space="0" w:color="auto"/>
        <w:bottom w:val="none" w:sz="0" w:space="0" w:color="auto"/>
        <w:right w:val="none" w:sz="0" w:space="0" w:color="auto"/>
      </w:divBdr>
    </w:div>
    <w:div w:id="174614093">
      <w:bodyDiv w:val="1"/>
      <w:marLeft w:val="0"/>
      <w:marRight w:val="0"/>
      <w:marTop w:val="0"/>
      <w:marBottom w:val="0"/>
      <w:divBdr>
        <w:top w:val="none" w:sz="0" w:space="0" w:color="auto"/>
        <w:left w:val="none" w:sz="0" w:space="0" w:color="auto"/>
        <w:bottom w:val="none" w:sz="0" w:space="0" w:color="auto"/>
        <w:right w:val="none" w:sz="0" w:space="0" w:color="auto"/>
      </w:divBdr>
    </w:div>
    <w:div w:id="183246553">
      <w:bodyDiv w:val="1"/>
      <w:marLeft w:val="0"/>
      <w:marRight w:val="0"/>
      <w:marTop w:val="0"/>
      <w:marBottom w:val="0"/>
      <w:divBdr>
        <w:top w:val="none" w:sz="0" w:space="0" w:color="auto"/>
        <w:left w:val="none" w:sz="0" w:space="0" w:color="auto"/>
        <w:bottom w:val="none" w:sz="0" w:space="0" w:color="auto"/>
        <w:right w:val="none" w:sz="0" w:space="0" w:color="auto"/>
      </w:divBdr>
    </w:div>
    <w:div w:id="220751576">
      <w:bodyDiv w:val="1"/>
      <w:marLeft w:val="0"/>
      <w:marRight w:val="0"/>
      <w:marTop w:val="0"/>
      <w:marBottom w:val="0"/>
      <w:divBdr>
        <w:top w:val="none" w:sz="0" w:space="0" w:color="auto"/>
        <w:left w:val="none" w:sz="0" w:space="0" w:color="auto"/>
        <w:bottom w:val="none" w:sz="0" w:space="0" w:color="auto"/>
        <w:right w:val="none" w:sz="0" w:space="0" w:color="auto"/>
      </w:divBdr>
    </w:div>
    <w:div w:id="248391691">
      <w:bodyDiv w:val="1"/>
      <w:marLeft w:val="0"/>
      <w:marRight w:val="0"/>
      <w:marTop w:val="0"/>
      <w:marBottom w:val="0"/>
      <w:divBdr>
        <w:top w:val="none" w:sz="0" w:space="0" w:color="auto"/>
        <w:left w:val="none" w:sz="0" w:space="0" w:color="auto"/>
        <w:bottom w:val="none" w:sz="0" w:space="0" w:color="auto"/>
        <w:right w:val="none" w:sz="0" w:space="0" w:color="auto"/>
      </w:divBdr>
    </w:div>
    <w:div w:id="278032236">
      <w:bodyDiv w:val="1"/>
      <w:marLeft w:val="0"/>
      <w:marRight w:val="0"/>
      <w:marTop w:val="0"/>
      <w:marBottom w:val="0"/>
      <w:divBdr>
        <w:top w:val="none" w:sz="0" w:space="0" w:color="auto"/>
        <w:left w:val="none" w:sz="0" w:space="0" w:color="auto"/>
        <w:bottom w:val="none" w:sz="0" w:space="0" w:color="auto"/>
        <w:right w:val="none" w:sz="0" w:space="0" w:color="auto"/>
      </w:divBdr>
    </w:div>
    <w:div w:id="447816430">
      <w:bodyDiv w:val="1"/>
      <w:marLeft w:val="0"/>
      <w:marRight w:val="0"/>
      <w:marTop w:val="0"/>
      <w:marBottom w:val="0"/>
      <w:divBdr>
        <w:top w:val="none" w:sz="0" w:space="0" w:color="auto"/>
        <w:left w:val="none" w:sz="0" w:space="0" w:color="auto"/>
        <w:bottom w:val="none" w:sz="0" w:space="0" w:color="auto"/>
        <w:right w:val="none" w:sz="0" w:space="0" w:color="auto"/>
      </w:divBdr>
    </w:div>
    <w:div w:id="468278669">
      <w:bodyDiv w:val="1"/>
      <w:marLeft w:val="0"/>
      <w:marRight w:val="0"/>
      <w:marTop w:val="0"/>
      <w:marBottom w:val="0"/>
      <w:divBdr>
        <w:top w:val="none" w:sz="0" w:space="0" w:color="auto"/>
        <w:left w:val="none" w:sz="0" w:space="0" w:color="auto"/>
        <w:bottom w:val="none" w:sz="0" w:space="0" w:color="auto"/>
        <w:right w:val="none" w:sz="0" w:space="0" w:color="auto"/>
      </w:divBdr>
    </w:div>
    <w:div w:id="592402572">
      <w:bodyDiv w:val="1"/>
      <w:marLeft w:val="0"/>
      <w:marRight w:val="0"/>
      <w:marTop w:val="0"/>
      <w:marBottom w:val="0"/>
      <w:divBdr>
        <w:top w:val="none" w:sz="0" w:space="0" w:color="auto"/>
        <w:left w:val="none" w:sz="0" w:space="0" w:color="auto"/>
        <w:bottom w:val="none" w:sz="0" w:space="0" w:color="auto"/>
        <w:right w:val="none" w:sz="0" w:space="0" w:color="auto"/>
      </w:divBdr>
    </w:div>
    <w:div w:id="674503656">
      <w:bodyDiv w:val="1"/>
      <w:marLeft w:val="0"/>
      <w:marRight w:val="0"/>
      <w:marTop w:val="0"/>
      <w:marBottom w:val="0"/>
      <w:divBdr>
        <w:top w:val="none" w:sz="0" w:space="0" w:color="auto"/>
        <w:left w:val="none" w:sz="0" w:space="0" w:color="auto"/>
        <w:bottom w:val="none" w:sz="0" w:space="0" w:color="auto"/>
        <w:right w:val="none" w:sz="0" w:space="0" w:color="auto"/>
      </w:divBdr>
    </w:div>
    <w:div w:id="709109259">
      <w:bodyDiv w:val="1"/>
      <w:marLeft w:val="0"/>
      <w:marRight w:val="0"/>
      <w:marTop w:val="0"/>
      <w:marBottom w:val="0"/>
      <w:divBdr>
        <w:top w:val="none" w:sz="0" w:space="0" w:color="auto"/>
        <w:left w:val="none" w:sz="0" w:space="0" w:color="auto"/>
        <w:bottom w:val="none" w:sz="0" w:space="0" w:color="auto"/>
        <w:right w:val="none" w:sz="0" w:space="0" w:color="auto"/>
      </w:divBdr>
    </w:div>
    <w:div w:id="829448560">
      <w:bodyDiv w:val="1"/>
      <w:marLeft w:val="0"/>
      <w:marRight w:val="0"/>
      <w:marTop w:val="0"/>
      <w:marBottom w:val="0"/>
      <w:divBdr>
        <w:top w:val="none" w:sz="0" w:space="0" w:color="auto"/>
        <w:left w:val="none" w:sz="0" w:space="0" w:color="auto"/>
        <w:bottom w:val="none" w:sz="0" w:space="0" w:color="auto"/>
        <w:right w:val="none" w:sz="0" w:space="0" w:color="auto"/>
      </w:divBdr>
    </w:div>
    <w:div w:id="901910923">
      <w:bodyDiv w:val="1"/>
      <w:marLeft w:val="0"/>
      <w:marRight w:val="0"/>
      <w:marTop w:val="0"/>
      <w:marBottom w:val="0"/>
      <w:divBdr>
        <w:top w:val="none" w:sz="0" w:space="0" w:color="auto"/>
        <w:left w:val="none" w:sz="0" w:space="0" w:color="auto"/>
        <w:bottom w:val="none" w:sz="0" w:space="0" w:color="auto"/>
        <w:right w:val="none" w:sz="0" w:space="0" w:color="auto"/>
      </w:divBdr>
    </w:div>
    <w:div w:id="1166240820">
      <w:bodyDiv w:val="1"/>
      <w:marLeft w:val="0"/>
      <w:marRight w:val="0"/>
      <w:marTop w:val="0"/>
      <w:marBottom w:val="0"/>
      <w:divBdr>
        <w:top w:val="none" w:sz="0" w:space="0" w:color="auto"/>
        <w:left w:val="none" w:sz="0" w:space="0" w:color="auto"/>
        <w:bottom w:val="none" w:sz="0" w:space="0" w:color="auto"/>
        <w:right w:val="none" w:sz="0" w:space="0" w:color="auto"/>
      </w:divBdr>
    </w:div>
    <w:div w:id="1166242171">
      <w:bodyDiv w:val="1"/>
      <w:marLeft w:val="0"/>
      <w:marRight w:val="0"/>
      <w:marTop w:val="0"/>
      <w:marBottom w:val="0"/>
      <w:divBdr>
        <w:top w:val="none" w:sz="0" w:space="0" w:color="auto"/>
        <w:left w:val="none" w:sz="0" w:space="0" w:color="auto"/>
        <w:bottom w:val="none" w:sz="0" w:space="0" w:color="auto"/>
        <w:right w:val="none" w:sz="0" w:space="0" w:color="auto"/>
      </w:divBdr>
    </w:div>
    <w:div w:id="1249582784">
      <w:bodyDiv w:val="1"/>
      <w:marLeft w:val="0"/>
      <w:marRight w:val="0"/>
      <w:marTop w:val="0"/>
      <w:marBottom w:val="0"/>
      <w:divBdr>
        <w:top w:val="none" w:sz="0" w:space="0" w:color="auto"/>
        <w:left w:val="none" w:sz="0" w:space="0" w:color="auto"/>
        <w:bottom w:val="none" w:sz="0" w:space="0" w:color="auto"/>
        <w:right w:val="none" w:sz="0" w:space="0" w:color="auto"/>
      </w:divBdr>
    </w:div>
    <w:div w:id="1268267516">
      <w:bodyDiv w:val="1"/>
      <w:marLeft w:val="0"/>
      <w:marRight w:val="0"/>
      <w:marTop w:val="0"/>
      <w:marBottom w:val="0"/>
      <w:divBdr>
        <w:top w:val="none" w:sz="0" w:space="0" w:color="auto"/>
        <w:left w:val="none" w:sz="0" w:space="0" w:color="auto"/>
        <w:bottom w:val="none" w:sz="0" w:space="0" w:color="auto"/>
        <w:right w:val="none" w:sz="0" w:space="0" w:color="auto"/>
      </w:divBdr>
    </w:div>
    <w:div w:id="1275863361">
      <w:bodyDiv w:val="1"/>
      <w:marLeft w:val="0"/>
      <w:marRight w:val="0"/>
      <w:marTop w:val="0"/>
      <w:marBottom w:val="0"/>
      <w:divBdr>
        <w:top w:val="none" w:sz="0" w:space="0" w:color="auto"/>
        <w:left w:val="none" w:sz="0" w:space="0" w:color="auto"/>
        <w:bottom w:val="none" w:sz="0" w:space="0" w:color="auto"/>
        <w:right w:val="none" w:sz="0" w:space="0" w:color="auto"/>
      </w:divBdr>
    </w:div>
    <w:div w:id="1303736667">
      <w:bodyDiv w:val="1"/>
      <w:marLeft w:val="0"/>
      <w:marRight w:val="0"/>
      <w:marTop w:val="0"/>
      <w:marBottom w:val="0"/>
      <w:divBdr>
        <w:top w:val="none" w:sz="0" w:space="0" w:color="auto"/>
        <w:left w:val="none" w:sz="0" w:space="0" w:color="auto"/>
        <w:bottom w:val="none" w:sz="0" w:space="0" w:color="auto"/>
        <w:right w:val="none" w:sz="0" w:space="0" w:color="auto"/>
      </w:divBdr>
    </w:div>
    <w:div w:id="1345353420">
      <w:bodyDiv w:val="1"/>
      <w:marLeft w:val="0"/>
      <w:marRight w:val="0"/>
      <w:marTop w:val="0"/>
      <w:marBottom w:val="0"/>
      <w:divBdr>
        <w:top w:val="none" w:sz="0" w:space="0" w:color="auto"/>
        <w:left w:val="none" w:sz="0" w:space="0" w:color="auto"/>
        <w:bottom w:val="none" w:sz="0" w:space="0" w:color="auto"/>
        <w:right w:val="none" w:sz="0" w:space="0" w:color="auto"/>
      </w:divBdr>
    </w:div>
    <w:div w:id="1361321474">
      <w:bodyDiv w:val="1"/>
      <w:marLeft w:val="0"/>
      <w:marRight w:val="0"/>
      <w:marTop w:val="0"/>
      <w:marBottom w:val="0"/>
      <w:divBdr>
        <w:top w:val="none" w:sz="0" w:space="0" w:color="auto"/>
        <w:left w:val="none" w:sz="0" w:space="0" w:color="auto"/>
        <w:bottom w:val="none" w:sz="0" w:space="0" w:color="auto"/>
        <w:right w:val="none" w:sz="0" w:space="0" w:color="auto"/>
      </w:divBdr>
    </w:div>
    <w:div w:id="1383754141">
      <w:bodyDiv w:val="1"/>
      <w:marLeft w:val="0"/>
      <w:marRight w:val="0"/>
      <w:marTop w:val="0"/>
      <w:marBottom w:val="0"/>
      <w:divBdr>
        <w:top w:val="none" w:sz="0" w:space="0" w:color="auto"/>
        <w:left w:val="none" w:sz="0" w:space="0" w:color="auto"/>
        <w:bottom w:val="none" w:sz="0" w:space="0" w:color="auto"/>
        <w:right w:val="none" w:sz="0" w:space="0" w:color="auto"/>
      </w:divBdr>
    </w:div>
    <w:div w:id="1528370664">
      <w:bodyDiv w:val="1"/>
      <w:marLeft w:val="0"/>
      <w:marRight w:val="0"/>
      <w:marTop w:val="0"/>
      <w:marBottom w:val="0"/>
      <w:divBdr>
        <w:top w:val="none" w:sz="0" w:space="0" w:color="auto"/>
        <w:left w:val="none" w:sz="0" w:space="0" w:color="auto"/>
        <w:bottom w:val="none" w:sz="0" w:space="0" w:color="auto"/>
        <w:right w:val="none" w:sz="0" w:space="0" w:color="auto"/>
      </w:divBdr>
    </w:div>
    <w:div w:id="1626039467">
      <w:bodyDiv w:val="1"/>
      <w:marLeft w:val="0"/>
      <w:marRight w:val="0"/>
      <w:marTop w:val="0"/>
      <w:marBottom w:val="0"/>
      <w:divBdr>
        <w:top w:val="none" w:sz="0" w:space="0" w:color="auto"/>
        <w:left w:val="none" w:sz="0" w:space="0" w:color="auto"/>
        <w:bottom w:val="none" w:sz="0" w:space="0" w:color="auto"/>
        <w:right w:val="none" w:sz="0" w:space="0" w:color="auto"/>
      </w:divBdr>
    </w:div>
    <w:div w:id="1634750688">
      <w:bodyDiv w:val="1"/>
      <w:marLeft w:val="0"/>
      <w:marRight w:val="0"/>
      <w:marTop w:val="0"/>
      <w:marBottom w:val="0"/>
      <w:divBdr>
        <w:top w:val="none" w:sz="0" w:space="0" w:color="auto"/>
        <w:left w:val="none" w:sz="0" w:space="0" w:color="auto"/>
        <w:bottom w:val="none" w:sz="0" w:space="0" w:color="auto"/>
        <w:right w:val="none" w:sz="0" w:space="0" w:color="auto"/>
      </w:divBdr>
    </w:div>
    <w:div w:id="1656446652">
      <w:bodyDiv w:val="1"/>
      <w:marLeft w:val="0"/>
      <w:marRight w:val="0"/>
      <w:marTop w:val="0"/>
      <w:marBottom w:val="0"/>
      <w:divBdr>
        <w:top w:val="none" w:sz="0" w:space="0" w:color="auto"/>
        <w:left w:val="none" w:sz="0" w:space="0" w:color="auto"/>
        <w:bottom w:val="none" w:sz="0" w:space="0" w:color="auto"/>
        <w:right w:val="none" w:sz="0" w:space="0" w:color="auto"/>
      </w:divBdr>
    </w:div>
    <w:div w:id="1867138914">
      <w:bodyDiv w:val="1"/>
      <w:marLeft w:val="0"/>
      <w:marRight w:val="0"/>
      <w:marTop w:val="0"/>
      <w:marBottom w:val="0"/>
      <w:divBdr>
        <w:top w:val="none" w:sz="0" w:space="0" w:color="auto"/>
        <w:left w:val="none" w:sz="0" w:space="0" w:color="auto"/>
        <w:bottom w:val="none" w:sz="0" w:space="0" w:color="auto"/>
        <w:right w:val="none" w:sz="0" w:space="0" w:color="auto"/>
      </w:divBdr>
    </w:div>
    <w:div w:id="1936934825">
      <w:bodyDiv w:val="1"/>
      <w:marLeft w:val="0"/>
      <w:marRight w:val="0"/>
      <w:marTop w:val="0"/>
      <w:marBottom w:val="0"/>
      <w:divBdr>
        <w:top w:val="none" w:sz="0" w:space="0" w:color="auto"/>
        <w:left w:val="none" w:sz="0" w:space="0" w:color="auto"/>
        <w:bottom w:val="none" w:sz="0" w:space="0" w:color="auto"/>
        <w:right w:val="none" w:sz="0" w:space="0" w:color="auto"/>
      </w:divBdr>
    </w:div>
    <w:div w:id="1941916252">
      <w:bodyDiv w:val="1"/>
      <w:marLeft w:val="0"/>
      <w:marRight w:val="0"/>
      <w:marTop w:val="0"/>
      <w:marBottom w:val="0"/>
      <w:divBdr>
        <w:top w:val="none" w:sz="0" w:space="0" w:color="auto"/>
        <w:left w:val="none" w:sz="0" w:space="0" w:color="auto"/>
        <w:bottom w:val="none" w:sz="0" w:space="0" w:color="auto"/>
        <w:right w:val="none" w:sz="0" w:space="0" w:color="auto"/>
      </w:divBdr>
    </w:div>
    <w:div w:id="2021006412">
      <w:bodyDiv w:val="1"/>
      <w:marLeft w:val="0"/>
      <w:marRight w:val="0"/>
      <w:marTop w:val="0"/>
      <w:marBottom w:val="0"/>
      <w:divBdr>
        <w:top w:val="none" w:sz="0" w:space="0" w:color="auto"/>
        <w:left w:val="none" w:sz="0" w:space="0" w:color="auto"/>
        <w:bottom w:val="none" w:sz="0" w:space="0" w:color="auto"/>
        <w:right w:val="none" w:sz="0" w:space="0" w:color="auto"/>
      </w:divBdr>
    </w:div>
    <w:div w:id="2063668853">
      <w:bodyDiv w:val="1"/>
      <w:marLeft w:val="0"/>
      <w:marRight w:val="0"/>
      <w:marTop w:val="0"/>
      <w:marBottom w:val="0"/>
      <w:divBdr>
        <w:top w:val="none" w:sz="0" w:space="0" w:color="auto"/>
        <w:left w:val="none" w:sz="0" w:space="0" w:color="auto"/>
        <w:bottom w:val="none" w:sz="0" w:space="0" w:color="auto"/>
        <w:right w:val="none" w:sz="0" w:space="0" w:color="auto"/>
      </w:divBdr>
    </w:div>
    <w:div w:id="2092311807">
      <w:bodyDiv w:val="1"/>
      <w:marLeft w:val="0"/>
      <w:marRight w:val="0"/>
      <w:marTop w:val="0"/>
      <w:marBottom w:val="0"/>
      <w:divBdr>
        <w:top w:val="none" w:sz="0" w:space="0" w:color="auto"/>
        <w:left w:val="none" w:sz="0" w:space="0" w:color="auto"/>
        <w:bottom w:val="none" w:sz="0" w:space="0" w:color="auto"/>
        <w:right w:val="none" w:sz="0" w:space="0" w:color="auto"/>
      </w:divBdr>
    </w:div>
    <w:div w:id="2146467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7</Pages>
  <Words>2037</Words>
  <Characters>11612</Characters>
  <Application>Microsoft Office Word</Application>
  <DocSecurity>0</DocSecurity>
  <Lines>96</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2015-09-04T18:24:00Z</dcterms:created>
  <dcterms:modified xsi:type="dcterms:W3CDTF">2015-09-04T18:47:00Z</dcterms:modified>
</cp:coreProperties>
</file>