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 w:hint="cs"/>
          <w:b/>
          <w:bCs/>
          <w:sz w:val="24"/>
          <w:szCs w:val="24"/>
        </w:rPr>
      </w:pPr>
      <w:r w:rsidRPr="001D3238">
        <w:rPr>
          <w:rFonts w:ascii="Arial" w:hAnsi="Arial" w:cs="Arial" w:hint="cs"/>
          <w:b/>
          <w:bCs/>
          <w:sz w:val="24"/>
          <w:szCs w:val="24"/>
          <w:rtl/>
        </w:rPr>
        <w:t xml:space="preserve">التحرير الإداري 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 xml:space="preserve">المحاضرة </w:t>
      </w:r>
      <w:r w:rsidRPr="001D3238">
        <w:rPr>
          <w:rFonts w:ascii="Arial" w:hAnsi="Arial" w:cs="Arial" w:hint="cs"/>
          <w:b/>
          <w:bCs/>
          <w:sz w:val="24"/>
          <w:szCs w:val="24"/>
          <w:rtl/>
        </w:rPr>
        <w:t xml:space="preserve">الثالثة </w:t>
      </w:r>
      <w:r w:rsidRPr="001D3238">
        <w:rPr>
          <w:rFonts w:ascii="Arial" w:hAnsi="Arial" w:cs="Arial"/>
          <w:b/>
          <w:bCs/>
          <w:sz w:val="24"/>
          <w:szCs w:val="24"/>
          <w:rtl/>
        </w:rPr>
        <w:br/>
        <w:t>التقارير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 xml:space="preserve">د جهاد البشير 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 xml:space="preserve">التقارير 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بداية بـ: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 xml:space="preserve">المفهوم 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 xml:space="preserve">الأهمية 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 xml:space="preserve">الأهداف 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معنى التقرير :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 xml:space="preserve">بالعربية يحمل إلى أو يرجع إلى 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أو بعبارة أخرى :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 xml:space="preserve">يحمل شيئاً ما في طياته أو يرجع إلى شيء ما في محتوياته 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ماهية التقرير : وعاء – يحمل بداخله – شيئا</w:t>
      </w:r>
      <w:r w:rsidRPr="001D3238">
        <w:rPr>
          <w:rFonts w:ascii="Arial" w:hAnsi="Arial" w:cs="Arial"/>
          <w:b/>
          <w:bCs/>
          <w:sz w:val="24"/>
          <w:szCs w:val="24"/>
          <w:rtl/>
        </w:rPr>
        <w:t>ً محدداً– عرض لمعلومات موجهة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هذا الشيء : لقارئ أو مجموعة من القراء بهدف توصيل :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 xml:space="preserve">سجل لأحداث سابقة  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أو توصيل المعلومات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 xml:space="preserve">يتوقف تحقيق هذا الهدف : إلى تحليل لقرار سابق 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فالتقرير الناجح : هو الذي يستطيع :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أن يمزج مزجاً متوازناً بين كمية الشيء المحدد وبين كيفيته لذلك: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التقرير: هو عبارة عن حقائق خاصة بمشكلة معينة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 xml:space="preserve"> تعرض عرضاً تحليلياً، بطريقة مبسطة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 xml:space="preserve"> مع ذكر الاقتراحات التي يجب أن تتمشى مع النتائج التي تم التوصل إليها بالبحث والتحليل.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أو هو عبارة عن وثيقة تتضمن دراسة لمشكلة ما بهدف نقل وإعطاء المعلومات والنتائج التي تسفر عنها الدراسة من أجل تقديم الافكار</w:t>
      </w:r>
      <w:r w:rsidR="001D3238" w:rsidRPr="001D3238">
        <w:rPr>
          <w:rFonts w:ascii="Arial" w:hAnsi="Arial" w:cs="Arial" w:hint="cs"/>
          <w:b/>
          <w:bCs/>
          <w:sz w:val="24"/>
          <w:szCs w:val="24"/>
          <w:rtl/>
        </w:rPr>
        <w:t xml:space="preserve"> </w:t>
      </w:r>
      <w:r w:rsidRPr="001D3238">
        <w:rPr>
          <w:rFonts w:ascii="Arial" w:hAnsi="Arial" w:cs="Arial"/>
          <w:b/>
          <w:bCs/>
          <w:sz w:val="24"/>
          <w:szCs w:val="24"/>
          <w:rtl/>
        </w:rPr>
        <w:t>والتوصيات.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خلاصة: إن التقرير :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يعتبر وسيلة وليس غاية.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 xml:space="preserve"> فهو وسيلة من وسائل الاتصال داخل المؤسسة 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وليس غاية أو هدفاً في حد ذاته.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أشكال التقرير :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تقرير مكتوب أو شفهي لذلك :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ind w:left="960" w:hanging="960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تهدف التقارير إلى ثلاث نقاط أساسية: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-إعلام الغير بأمر من الأمور؟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-تحريك سلوك الآخرين عن طريق الإقناع.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-عرض نتائج بحث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أو دراسة موضوع معين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أو إيجاد حلول لمشكلة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مقارنة بين التقرير والمذكرة: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لا تحتاج أي مقدمات طويلة.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تستخدم لتبادل الآراء بدرجة أكبر من التقارير.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تتسم بكثرة استخدامها بالمقارنة بالتقارير.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تتسم بالروتينية والنمطية في الكتابة.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طبيعة التقرير: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أصغر حجماً وأقل تفصيلاً.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تمثل التقارير شكلاً من أشكال الاتصالات المكتوبة والتي يقوم بإعدادها شخص أو أشخاص في مستوى تنظيمي إلى المستوى التنظيمي الأعلى.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lastRenderedPageBreak/>
        <w:t>يختلف شكل التقرير وعدد صفحاته ومحتواه وأسلوب العرض باختلاف المستوى  التنظيمي الذي تقدم إليه التقارير.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ind w:left="960" w:hanging="960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ميزات التقرير الكتابي :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- موثق.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- يعتبر مرجعاً ومصدراً توثيقياً للمعلومات خاصةً عند حدوث خلافات.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- يمكن نقله لأكثر من جهة دون تغيير محتواه أو مضمونه.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- يمكن الرجوع إليه أكثر من مرة أثناء التنفيذ.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- يعتبر دليلاً للموظفين الجدد للأشخاص القدامى في العمل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- شروط التقرير الكتابي :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- يجب أن يكون مكتوباً بلغة واضحة ومفهومة وسليمة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 xml:space="preserve"> - وخط مقروء (إن لم يكن مطبوعاً).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- أن يعطي الوقت اللازم لإعداده وتنفيذه.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- أن يقدم في وقت مناسب.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- أن يكون شاملاً.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المآخذ على التقرير الكتابي: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 xml:space="preserve">يمكن تسربه وافتضاح محتواه في حالة عدم الحرص عليه إذا كان 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 xml:space="preserve">يحتوي على معلومات سرية 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ind w:left="433" w:hanging="433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ميزات التقرير الشفوي: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سهولة عرضه وتقديمه.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لا يعتبر مصدراً موثقاً للمعلومات.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 xml:space="preserve"> يمكن نقله لأكثر من فئة أو شخص في الوقت نفسه من خلال وسائل الاتصال المرئية أو المسموعة.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 xml:space="preserve"> يكون غالباً بلغة المستقبل (لغة المخاطب)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يجب أن يكون لغة مفهومة للطرفين.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ind w:left="695" w:hanging="695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شروط التقرير الشفوي:</w:t>
      </w:r>
    </w:p>
    <w:p w:rsidR="00F70877" w:rsidRPr="001D3238" w:rsidRDefault="00F70877" w:rsidP="00942ED0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أن يقدم في وقت ومكان ملائمين.</w:t>
      </w:r>
    </w:p>
    <w:p w:rsidR="00F70877" w:rsidRPr="001D3238" w:rsidRDefault="00F70877" w:rsidP="00942ED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أن يقدر التقرير حاجات المستقبلين واحتياجاتهم وظروفهم وهيئاتهم.</w:t>
      </w:r>
    </w:p>
    <w:p w:rsidR="00F70877" w:rsidRPr="001D3238" w:rsidRDefault="00F70877" w:rsidP="00942ED0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أن يكون العرض منظماً حتى لا تختلط الأمور على المستقبلين.</w:t>
      </w:r>
    </w:p>
    <w:p w:rsidR="00F70877" w:rsidRPr="001D3238" w:rsidRDefault="00F70877" w:rsidP="00942ED0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أن تكون طريقة العرض جذابة وغير مملة.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المآخذ على التقرير الشفوي:</w:t>
      </w:r>
    </w:p>
    <w:p w:rsidR="00F70877" w:rsidRPr="001D3238" w:rsidRDefault="00F70877" w:rsidP="00942ED0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لا يمكن اعتماده كمادة مرجعية وتوثيقية إلا في حالة تسجيله.</w:t>
      </w:r>
    </w:p>
    <w:p w:rsidR="00F70877" w:rsidRPr="001D3238" w:rsidRDefault="00F70877" w:rsidP="00942ED0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صعوبة الرجوع إلى التقرير مرة أخرى.</w:t>
      </w:r>
    </w:p>
    <w:p w:rsidR="00F70877" w:rsidRPr="001D3238" w:rsidRDefault="00F70877" w:rsidP="00942ED0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كثيراً ما يتم الخلط بين التقارير الشفوية وتعليمات العمل والقرارات.</w:t>
      </w:r>
    </w:p>
    <w:p w:rsidR="00F70877" w:rsidRPr="001D3238" w:rsidRDefault="00F70877" w:rsidP="00942ED0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يجب أن يكون الحديث بلغة واضحة ومفهومة وسليمة.</w:t>
      </w:r>
    </w:p>
    <w:p w:rsidR="00F70877" w:rsidRPr="001D3238" w:rsidRDefault="00F70877" w:rsidP="00942ED0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إمكانية تغير المضمون والمحتوى عند عرض التقرير الشفوي.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أهمية التقرير كوسيلة اتصال فعالة: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- نقل المعلومات</w:t>
      </w:r>
    </w:p>
    <w:p w:rsidR="00F70877" w:rsidRPr="001D3238" w:rsidRDefault="00F70877" w:rsidP="00942ED0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lastRenderedPageBreak/>
        <w:t>وسيلة لتقديم توصيات أو اقتراحات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لذلك يجب اتباع شروط كتابة التقرير.</w:t>
      </w:r>
    </w:p>
    <w:p w:rsidR="00F70877" w:rsidRPr="001D3238" w:rsidRDefault="00F70877" w:rsidP="00942ED0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 xml:space="preserve">يعتبر التقرير المكتوب أحد أساليب الاتصال في منشآت الأعمال 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 xml:space="preserve">وبين المستويات الإدارية المختلفة 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ووحدات النشاط في كل اختصاصه.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 xml:space="preserve"> يعتبر التقرير بصفة عامة ضمن أساليب الاتصال الإنسانية الفعالة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تتلخص في :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- المقابلة الشخصية.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-  التقديم والعرض.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-  كتابة التقارير.</w:t>
      </w:r>
    </w:p>
    <w:p w:rsidR="00F70877" w:rsidRPr="001D3238" w:rsidRDefault="00F70877" w:rsidP="00942ED0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الاجتماعات.</w:t>
      </w:r>
    </w:p>
    <w:p w:rsidR="00F70877" w:rsidRPr="001D3238" w:rsidRDefault="00F70877" w:rsidP="00942ED0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 xml:space="preserve"> الاستقراءات أو استفتاءات الرأي.</w:t>
      </w:r>
    </w:p>
    <w:p w:rsidR="00F70877" w:rsidRPr="001D3238" w:rsidRDefault="00F70877" w:rsidP="00942ED0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 xml:space="preserve"> الملاحظة ودراسة العينات.</w:t>
      </w:r>
    </w:p>
    <w:p w:rsidR="00F70877" w:rsidRPr="001D3238" w:rsidRDefault="00F70877" w:rsidP="00942ED0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 xml:space="preserve"> الوثائق والمستندات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تهدف هذه الأساليب  إلى :</w:t>
      </w:r>
    </w:p>
    <w:p w:rsidR="00F70877" w:rsidRPr="001D3238" w:rsidRDefault="00F70877" w:rsidP="00942ED0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تجميع معلومات</w:t>
      </w:r>
    </w:p>
    <w:p w:rsidR="00F70877" w:rsidRPr="001D3238" w:rsidRDefault="00F70877" w:rsidP="00942ED0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نقل وتوصيل معلومات</w:t>
      </w:r>
    </w:p>
    <w:p w:rsidR="00F70877" w:rsidRPr="001D3238" w:rsidRDefault="00F70877" w:rsidP="00942ED0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أو الاثنين معاً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 xml:space="preserve"> وهو ما يطلق عليه (الاتصال ذو الاتجاهين) 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إلا أن التقرير يعتبر اتصالاً في اتجاه واحد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يتم م</w:t>
      </w:r>
      <w:r w:rsidR="00942ED0" w:rsidRPr="001D3238">
        <w:rPr>
          <w:rFonts w:ascii="Arial" w:hAnsi="Arial" w:cs="Arial"/>
          <w:b/>
          <w:bCs/>
          <w:sz w:val="24"/>
          <w:szCs w:val="24"/>
          <w:rtl/>
        </w:rPr>
        <w:t>ن خلاله نقل المعلومات وتوصيلها.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المهارة في كتابة التقارير: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نجد أن كتابة التقارير من الأمور السهلة أو البسيطة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 xml:space="preserve">وهي :  عملية لها أصول علمية يجب أن تراعى ومهارات: 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 xml:space="preserve"> في كاتب التقرير نفسه تساعد على زيادة فعاليته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مثال :</w:t>
      </w:r>
    </w:p>
    <w:p w:rsidR="00F70877" w:rsidRPr="001D3238" w:rsidRDefault="00F70877" w:rsidP="00942ED0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القدرة على التفكير المنطقي.</w:t>
      </w:r>
    </w:p>
    <w:p w:rsidR="00F70877" w:rsidRPr="001D3238" w:rsidRDefault="00F70877" w:rsidP="00942ED0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القدرة على الاستنتاج والربط بين الأمور.</w:t>
      </w:r>
    </w:p>
    <w:p w:rsidR="00F70877" w:rsidRPr="001D3238" w:rsidRDefault="00F70877" w:rsidP="00942ED0">
      <w:pPr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القدرة على التفسير وتبسيط الأفكار.</w:t>
      </w:r>
    </w:p>
    <w:p w:rsidR="00F70877" w:rsidRPr="001D3238" w:rsidRDefault="00F70877" w:rsidP="00942ED0">
      <w:pPr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القدرة على التعبير والصياغة</w:t>
      </w:r>
    </w:p>
    <w:p w:rsidR="00F70877" w:rsidRPr="001D3238" w:rsidRDefault="00F70877" w:rsidP="00942ED0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اختيار الألفاظ والتعبيرات المناسبة.</w:t>
      </w:r>
    </w:p>
    <w:p w:rsidR="00F70877" w:rsidRPr="001D3238" w:rsidRDefault="00F70877" w:rsidP="00942ED0">
      <w:pPr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التمكن من قواعد اللغة والإملاء.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- غياب هذه المهارات وعدم تنميتها لدى الأشخاص الذين تتطلب طبيعة عملهم كتابة تقارير كثيرة :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 xml:space="preserve"> يؤدي إلى إخفاق الفرد في أداء عمله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 xml:space="preserve"> فقد تكون الفكرة صائبة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 xml:space="preserve"> أو التوصية صحيحة 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lastRenderedPageBreak/>
        <w:t xml:space="preserve">أو الاقتراح في مكانه المناسب 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 xml:space="preserve"> ويحقق الكثير من الفوائد للمنشأة 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 xml:space="preserve"> لكن عدم القدرة على التعبير السليم والمقنع قد يحول دو</w:t>
      </w:r>
      <w:r w:rsidR="00942ED0" w:rsidRPr="001D3238">
        <w:rPr>
          <w:rFonts w:ascii="Arial" w:hAnsi="Arial" w:cs="Arial"/>
          <w:b/>
          <w:bCs/>
          <w:sz w:val="24"/>
          <w:szCs w:val="24"/>
          <w:rtl/>
        </w:rPr>
        <w:t>ن موافقة القارئ عليه والأخذ به.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-  نجد ظهور أهمية الإعداد السليم للتقارير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-  مراعاة المبادئ العلمية لكتابتها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 xml:space="preserve">- اكتساب المهارات الفردية اللازمة </w:t>
      </w:r>
      <w:r w:rsidR="00942ED0" w:rsidRPr="001D3238">
        <w:rPr>
          <w:rFonts w:ascii="Arial" w:hAnsi="Arial" w:cs="Arial"/>
          <w:b/>
          <w:bCs/>
          <w:sz w:val="24"/>
          <w:szCs w:val="24"/>
          <w:rtl/>
        </w:rPr>
        <w:t>حتى تتحقق الفعالية والتأثي</w:t>
      </w:r>
      <w:r w:rsidR="00942ED0" w:rsidRPr="001D3238">
        <w:rPr>
          <w:rFonts w:ascii="Arial" w:hAnsi="Arial" w:cs="Arial" w:hint="cs"/>
          <w:b/>
          <w:bCs/>
          <w:sz w:val="24"/>
          <w:szCs w:val="24"/>
          <w:rtl/>
        </w:rPr>
        <w:t xml:space="preserve">ر </w:t>
      </w:r>
      <w:r w:rsidRPr="001D3238">
        <w:rPr>
          <w:rFonts w:ascii="Arial" w:hAnsi="Arial" w:cs="Arial"/>
          <w:b/>
          <w:bCs/>
          <w:sz w:val="24"/>
          <w:szCs w:val="24"/>
          <w:rtl/>
        </w:rPr>
        <w:t xml:space="preserve">المطلوبين 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 xml:space="preserve"> وكلما زاد الاتجاه نحو إشباع احتياجات القارئ من التقرير وتوقعاته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 xml:space="preserve">  زادت فرصة نجاح التقرير كوسيلة اتصال.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أهداف التقارير: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1- معاونة الإدارة في الأداء الوظيفي: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أ- التخطيط: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التخطيط يعتمد على معلومات عن أوجه النشاط المختلفة ترد إلى الإدارة في شكل تقارير :تمثل: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 xml:space="preserve"> الإنجازات السابقة والإمكانات المتاحة 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ووجهات نظر وتوصيات القائمين على الأنشطة المختلفة بالمنشأة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ب- الرقابة: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وظيفة الرقابة تكمن في مقارنة الإنجاز الفعلي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 xml:space="preserve"> يجب أن يتم في ضوء الخطة الموضوعة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 xml:space="preserve"> حسب معايير الأداء المتفق عليها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 xml:space="preserve"> وحتى تتمكن الإدارة من إجراء هذه المقارنة. 2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- التوثيق والتسجيل: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تعتبر التقارير وسيلة للتوثيق والتسجيل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 xml:space="preserve"> تعبر عن نشاط وإنجازات وأعمال تمت ونتائج تم التوصل إليها 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- ومشكلات واجهت العمل وأساليب معالجتها.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مثال: مجموعة التقارير التي تصدر في نهاية كل سنة مالية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 xml:space="preserve"> تعتبر سجلاً لنشاط المنشأة معبراً عنه بالأرقام في شكل ميزانية توضح المركز المالي في نهاية الفترة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 xml:space="preserve"> وتقارير تحلل نتائج الأعمال، 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 xml:space="preserve">تقيِّم مستوى الأداء </w:t>
      </w:r>
      <w:r w:rsidR="00942ED0" w:rsidRPr="001D3238">
        <w:rPr>
          <w:rFonts w:ascii="Arial" w:hAnsi="Arial" w:cs="Arial"/>
          <w:b/>
          <w:bCs/>
          <w:sz w:val="24"/>
          <w:szCs w:val="24"/>
          <w:rtl/>
        </w:rPr>
        <w:t>والمعوقات التي واجهتها المنشأة.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3- تبادل المعلومات: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تعتبر التقارير وسيلة لتبادل المعلومات بين الوحدات والأنشطة المختلفة دخل المنشأة.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4- توفير معلومات مرجعية: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هناك بعض التقارير تتضمن معلومات تحتاج دائماً للرجوع إليها.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مثال: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-  الكتيبات أو الأدلة التي توضح خطوات سير العمل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- الإجراءات المختلفة الواجب اتباعها</w:t>
      </w:r>
    </w:p>
    <w:p w:rsidR="00F70877" w:rsidRPr="001D3238" w:rsidRDefault="00F70877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/>
          <w:b/>
          <w:bCs/>
          <w:sz w:val="24"/>
          <w:szCs w:val="24"/>
          <w:rtl/>
        </w:rPr>
        <w:t>- النماذج التي تستخدم لأداء نشاط معين.</w:t>
      </w:r>
    </w:p>
    <w:p w:rsidR="00F70877" w:rsidRPr="001D3238" w:rsidRDefault="00942ED0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 w:hint="cs"/>
          <w:b/>
          <w:bCs/>
          <w:sz w:val="24"/>
          <w:szCs w:val="24"/>
          <w:rtl/>
        </w:rPr>
      </w:pPr>
      <w:r w:rsidRPr="001D3238">
        <w:rPr>
          <w:rFonts w:ascii="Arial" w:hAnsi="Arial" w:cs="Arial" w:hint="cs"/>
          <w:b/>
          <w:bCs/>
          <w:sz w:val="24"/>
          <w:szCs w:val="24"/>
          <w:rtl/>
        </w:rPr>
        <w:t>،،،</w:t>
      </w:r>
    </w:p>
    <w:p w:rsidR="00942ED0" w:rsidRPr="001D3238" w:rsidRDefault="00942ED0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 w:hint="cs"/>
          <w:b/>
          <w:bCs/>
          <w:sz w:val="24"/>
          <w:szCs w:val="24"/>
          <w:rtl/>
        </w:rPr>
      </w:pPr>
      <w:r w:rsidRPr="001D3238">
        <w:rPr>
          <w:rFonts w:ascii="Arial" w:hAnsi="Arial" w:cs="Arial" w:hint="cs"/>
          <w:b/>
          <w:bCs/>
          <w:sz w:val="24"/>
          <w:szCs w:val="24"/>
          <w:rtl/>
        </w:rPr>
        <w:t xml:space="preserve">وبتوفيق للجميع </w:t>
      </w:r>
    </w:p>
    <w:p w:rsidR="00942ED0" w:rsidRPr="001D3238" w:rsidRDefault="00942ED0" w:rsidP="00942E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1D3238">
        <w:rPr>
          <w:rFonts w:ascii="Arial" w:hAnsi="Arial" w:cs="Arial" w:hint="cs"/>
          <w:b/>
          <w:bCs/>
          <w:sz w:val="24"/>
          <w:szCs w:val="24"/>
          <w:rtl/>
        </w:rPr>
        <w:t xml:space="preserve">عداد : فيصل الأول </w:t>
      </w:r>
    </w:p>
    <w:p w:rsidR="008B176B" w:rsidRPr="001D3238" w:rsidRDefault="008B176B" w:rsidP="00942ED0">
      <w:pPr>
        <w:rPr>
          <w:b/>
          <w:bCs/>
          <w:sz w:val="24"/>
          <w:szCs w:val="24"/>
        </w:rPr>
      </w:pPr>
      <w:bookmarkStart w:id="0" w:name="_GoBack"/>
      <w:bookmarkEnd w:id="0"/>
    </w:p>
    <w:sectPr w:rsidR="008B176B" w:rsidRPr="001D3238" w:rsidSect="00942ED0">
      <w:pgSz w:w="12240" w:h="15840"/>
      <w:pgMar w:top="1440" w:right="1800" w:bottom="1440" w:left="1800" w:header="720" w:footer="720" w:gutter="0"/>
      <w:pgBorders w:offsetFrom="page">
        <w:top w:val="inset" w:sz="6" w:space="24" w:color="auto"/>
        <w:left w:val="inset" w:sz="6" w:space="24" w:color="auto"/>
        <w:bottom w:val="outset" w:sz="6" w:space="24" w:color="auto"/>
        <w:right w:val="outset" w:sz="6" w:space="24" w:color="auto"/>
      </w:pgBorders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CCE89180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irohaFullWidth"/>
        <w:lvlText w:val=""/>
        <w:legacy w:legacy="1" w:legacySpace="0" w:legacyIndent="0"/>
        <w:lvlJc w:val="right"/>
        <w:rPr>
          <w:rFonts w:ascii="Wingdings" w:hAnsi="Wingdings" w:hint="default"/>
          <w:sz w:val="56"/>
        </w:rPr>
      </w:lvl>
    </w:lvlOverride>
  </w:num>
  <w:num w:numId="2">
    <w:abstractNumId w:val="0"/>
    <w:lvlOverride w:ilvl="0">
      <w:lvl w:ilvl="0">
        <w:numFmt w:val="irohaFullWidth"/>
        <w:lvlText w:val=""/>
        <w:legacy w:legacy="1" w:legacySpace="0" w:legacyIndent="0"/>
        <w:lvlJc w:val="right"/>
        <w:rPr>
          <w:rFonts w:ascii="Wingdings" w:hAnsi="Wingdings" w:hint="default"/>
          <w:sz w:val="56"/>
        </w:rPr>
      </w:lvl>
    </w:lvlOverride>
  </w:num>
  <w:num w:numId="3">
    <w:abstractNumId w:val="0"/>
    <w:lvlOverride w:ilvl="0">
      <w:lvl w:ilvl="0">
        <w:numFmt w:val="irohaFullWidth"/>
        <w:lvlText w:val=""/>
        <w:legacy w:legacy="1" w:legacySpace="0" w:legacyIndent="0"/>
        <w:lvlJc w:val="right"/>
        <w:rPr>
          <w:rFonts w:ascii="Wingdings" w:hAnsi="Wingdings" w:hint="default"/>
          <w:sz w:val="56"/>
        </w:rPr>
      </w:lvl>
    </w:lvlOverride>
  </w:num>
  <w:num w:numId="4">
    <w:abstractNumId w:val="0"/>
    <w:lvlOverride w:ilvl="0">
      <w:lvl w:ilvl="0">
        <w:numFmt w:val="irohaFullWidth"/>
        <w:lvlText w:val=""/>
        <w:legacy w:legacy="1" w:legacySpace="0" w:legacyIndent="0"/>
        <w:lvlJc w:val="right"/>
        <w:rPr>
          <w:rFonts w:ascii="Wingdings" w:hAnsi="Wingdings" w:hint="default"/>
          <w:sz w:val="56"/>
        </w:rPr>
      </w:lvl>
    </w:lvlOverride>
  </w:num>
  <w:num w:numId="5">
    <w:abstractNumId w:val="0"/>
    <w:lvlOverride w:ilvl="0">
      <w:lvl w:ilvl="0">
        <w:numFmt w:val="irohaFullWidth"/>
        <w:lvlText w:val=""/>
        <w:legacy w:legacy="1" w:legacySpace="0" w:legacyIndent="0"/>
        <w:lvlJc w:val="right"/>
        <w:rPr>
          <w:rFonts w:ascii="Wingdings" w:hAnsi="Wingdings" w:hint="default"/>
          <w:sz w:val="56"/>
        </w:rPr>
      </w:lvl>
    </w:lvlOverride>
  </w:num>
  <w:num w:numId="6">
    <w:abstractNumId w:val="0"/>
    <w:lvlOverride w:ilvl="0">
      <w:lvl w:ilvl="0">
        <w:numFmt w:val="irohaFullWidth"/>
        <w:lvlText w:val=""/>
        <w:legacy w:legacy="1" w:legacySpace="0" w:legacyIndent="0"/>
        <w:lvlJc w:val="right"/>
        <w:rPr>
          <w:rFonts w:ascii="Wingdings" w:hAnsi="Wingdings" w:hint="default"/>
          <w:sz w:val="56"/>
        </w:rPr>
      </w:lvl>
    </w:lvlOverride>
  </w:num>
  <w:num w:numId="7">
    <w:abstractNumId w:val="0"/>
    <w:lvlOverride w:ilvl="0">
      <w:lvl w:ilvl="0">
        <w:numFmt w:val="irohaFullWidth"/>
        <w:lvlText w:val=""/>
        <w:legacy w:legacy="1" w:legacySpace="0" w:legacyIndent="0"/>
        <w:lvlJc w:val="right"/>
        <w:rPr>
          <w:rFonts w:ascii="Wingdings" w:hAnsi="Wingdings" w:hint="default"/>
          <w:sz w:val="56"/>
        </w:rPr>
      </w:lvl>
    </w:lvlOverride>
  </w:num>
  <w:num w:numId="8">
    <w:abstractNumId w:val="0"/>
    <w:lvlOverride w:ilvl="0">
      <w:lvl w:ilvl="0">
        <w:numFmt w:val="irohaFullWidth"/>
        <w:lvlText w:val=""/>
        <w:legacy w:legacy="1" w:legacySpace="0" w:legacyIndent="0"/>
        <w:lvlJc w:val="right"/>
        <w:rPr>
          <w:rFonts w:ascii="Wingdings" w:hAnsi="Wingdings" w:hint="default"/>
          <w:sz w:val="56"/>
        </w:rPr>
      </w:lvl>
    </w:lvlOverride>
  </w:num>
  <w:num w:numId="9">
    <w:abstractNumId w:val="0"/>
    <w:lvlOverride w:ilvl="0">
      <w:lvl w:ilvl="0">
        <w:numFmt w:val="irohaFullWidth"/>
        <w:lvlText w:val=""/>
        <w:legacy w:legacy="1" w:legacySpace="0" w:legacyIndent="0"/>
        <w:lvlJc w:val="right"/>
        <w:rPr>
          <w:rFonts w:ascii="Wingdings" w:hAnsi="Wingdings" w:hint="default"/>
          <w:sz w:val="56"/>
        </w:rPr>
      </w:lvl>
    </w:lvlOverride>
  </w:num>
  <w:num w:numId="10">
    <w:abstractNumId w:val="0"/>
    <w:lvlOverride w:ilvl="0">
      <w:lvl w:ilvl="0">
        <w:numFmt w:val="irohaFullWidth"/>
        <w:lvlText w:val="-"/>
        <w:legacy w:legacy="1" w:legacySpace="0" w:legacyIndent="0"/>
        <w:lvlJc w:val="right"/>
        <w:rPr>
          <w:rFonts w:ascii="Arial" w:hAnsi="Arial" w:cs="Arial" w:hint="default"/>
          <w:sz w:val="56"/>
        </w:rPr>
      </w:lvl>
    </w:lvlOverride>
  </w:num>
  <w:num w:numId="11">
    <w:abstractNumId w:val="0"/>
    <w:lvlOverride w:ilvl="0">
      <w:lvl w:ilvl="0">
        <w:numFmt w:val="irohaFullWidth"/>
        <w:lvlText w:val="-"/>
        <w:legacy w:legacy="1" w:legacySpace="0" w:legacyIndent="0"/>
        <w:lvlJc w:val="right"/>
        <w:rPr>
          <w:rFonts w:ascii="Arial" w:hAnsi="Arial" w:cs="Arial" w:hint="default"/>
          <w:sz w:val="56"/>
        </w:rPr>
      </w:lvl>
    </w:lvlOverride>
  </w:num>
  <w:num w:numId="12">
    <w:abstractNumId w:val="0"/>
    <w:lvlOverride w:ilvl="0">
      <w:lvl w:ilvl="0">
        <w:numFmt w:val="irohaFullWidth"/>
        <w:lvlText w:val=""/>
        <w:legacy w:legacy="1" w:legacySpace="0" w:legacyIndent="0"/>
        <w:lvlJc w:val="right"/>
        <w:rPr>
          <w:rFonts w:ascii="Wingdings" w:hAnsi="Wingdings" w:hint="default"/>
          <w:sz w:val="56"/>
        </w:rPr>
      </w:lvl>
    </w:lvlOverride>
  </w:num>
  <w:num w:numId="13">
    <w:abstractNumId w:val="0"/>
    <w:lvlOverride w:ilvl="0">
      <w:lvl w:ilvl="0">
        <w:numFmt w:val="irohaFullWidth"/>
        <w:lvlText w:val=""/>
        <w:legacy w:legacy="1" w:legacySpace="0" w:legacyIndent="0"/>
        <w:lvlJc w:val="right"/>
        <w:rPr>
          <w:rFonts w:ascii="Wingdings" w:hAnsi="Wingdings" w:hint="default"/>
          <w:sz w:val="56"/>
        </w:rPr>
      </w:lvl>
    </w:lvlOverride>
  </w:num>
  <w:num w:numId="14">
    <w:abstractNumId w:val="0"/>
    <w:lvlOverride w:ilvl="0">
      <w:lvl w:ilvl="0">
        <w:numFmt w:val="irohaFullWidth"/>
        <w:lvlText w:val=""/>
        <w:legacy w:legacy="1" w:legacySpace="0" w:legacyIndent="0"/>
        <w:lvlJc w:val="right"/>
        <w:rPr>
          <w:rFonts w:ascii="Wingdings" w:hAnsi="Wingdings" w:hint="default"/>
          <w:sz w:val="56"/>
        </w:rPr>
      </w:lvl>
    </w:lvlOverride>
  </w:num>
  <w:num w:numId="15">
    <w:abstractNumId w:val="0"/>
    <w:lvlOverride w:ilvl="0">
      <w:lvl w:ilvl="0">
        <w:numFmt w:val="irohaFullWidth"/>
        <w:lvlText w:val=""/>
        <w:legacy w:legacy="1" w:legacySpace="0" w:legacyIndent="0"/>
        <w:lvlJc w:val="right"/>
        <w:rPr>
          <w:rFonts w:ascii="Wingdings" w:hAnsi="Wingdings" w:hint="default"/>
          <w:sz w:val="56"/>
        </w:rPr>
      </w:lvl>
    </w:lvlOverride>
  </w:num>
  <w:num w:numId="16">
    <w:abstractNumId w:val="0"/>
    <w:lvlOverride w:ilvl="0">
      <w:lvl w:ilvl="0">
        <w:numFmt w:val="irohaFullWidth"/>
        <w:lvlText w:val="-"/>
        <w:legacy w:legacy="1" w:legacySpace="0" w:legacyIndent="0"/>
        <w:lvlJc w:val="right"/>
        <w:rPr>
          <w:rFonts w:ascii="Arial" w:hAnsi="Arial" w:cs="Arial" w:hint="default"/>
          <w:sz w:val="56"/>
        </w:rPr>
      </w:lvl>
    </w:lvlOverride>
  </w:num>
  <w:num w:numId="17">
    <w:abstractNumId w:val="0"/>
    <w:lvlOverride w:ilvl="0">
      <w:lvl w:ilvl="0">
        <w:numFmt w:val="irohaFullWidth"/>
        <w:lvlText w:val="-"/>
        <w:legacy w:legacy="1" w:legacySpace="0" w:legacyIndent="0"/>
        <w:lvlJc w:val="right"/>
        <w:rPr>
          <w:rFonts w:ascii="Arial" w:hAnsi="Arial" w:cs="Arial" w:hint="default"/>
          <w:sz w:val="56"/>
        </w:rPr>
      </w:lvl>
    </w:lvlOverride>
  </w:num>
  <w:num w:numId="18">
    <w:abstractNumId w:val="0"/>
    <w:lvlOverride w:ilvl="0">
      <w:lvl w:ilvl="0">
        <w:numFmt w:val="irohaFullWidth"/>
        <w:lvlText w:val="-"/>
        <w:legacy w:legacy="1" w:legacySpace="0" w:legacyIndent="0"/>
        <w:lvlJc w:val="right"/>
        <w:rPr>
          <w:rFonts w:ascii="Arial" w:hAnsi="Arial" w:cs="Arial" w:hint="default"/>
          <w:sz w:val="56"/>
        </w:rPr>
      </w:lvl>
    </w:lvlOverride>
  </w:num>
  <w:num w:numId="19">
    <w:abstractNumId w:val="0"/>
    <w:lvlOverride w:ilvl="0">
      <w:lvl w:ilvl="0">
        <w:numFmt w:val="irohaFullWidth"/>
        <w:lvlText w:val=""/>
        <w:legacy w:legacy="1" w:legacySpace="0" w:legacyIndent="0"/>
        <w:lvlJc w:val="right"/>
        <w:rPr>
          <w:rFonts w:ascii="Wingdings" w:hAnsi="Wingdings" w:hint="default"/>
          <w:sz w:val="56"/>
        </w:rPr>
      </w:lvl>
    </w:lvlOverride>
  </w:num>
  <w:num w:numId="20">
    <w:abstractNumId w:val="0"/>
    <w:lvlOverride w:ilvl="0">
      <w:lvl w:ilvl="0">
        <w:numFmt w:val="irohaFullWidth"/>
        <w:lvlText w:val=""/>
        <w:legacy w:legacy="1" w:legacySpace="0" w:legacyIndent="0"/>
        <w:lvlJc w:val="right"/>
        <w:rPr>
          <w:rFonts w:ascii="Wingdings" w:hAnsi="Wingdings" w:hint="default"/>
          <w:sz w:val="56"/>
        </w:rPr>
      </w:lvl>
    </w:lvlOverride>
  </w:num>
  <w:num w:numId="21">
    <w:abstractNumId w:val="0"/>
    <w:lvlOverride w:ilvl="0">
      <w:lvl w:ilvl="0">
        <w:numFmt w:val="irohaFullWidth"/>
        <w:lvlText w:val=""/>
        <w:legacy w:legacy="1" w:legacySpace="0" w:legacyIndent="0"/>
        <w:lvlJc w:val="right"/>
        <w:rPr>
          <w:rFonts w:ascii="Wingdings" w:hAnsi="Wingdings" w:hint="default"/>
          <w:sz w:val="56"/>
        </w:rPr>
      </w:lvl>
    </w:lvlOverride>
  </w:num>
  <w:num w:numId="22">
    <w:abstractNumId w:val="0"/>
    <w:lvlOverride w:ilvl="0">
      <w:lvl w:ilvl="0">
        <w:numFmt w:val="irohaFullWidth"/>
        <w:lvlText w:val=""/>
        <w:legacy w:legacy="1" w:legacySpace="0" w:legacyIndent="0"/>
        <w:lvlJc w:val="right"/>
        <w:rPr>
          <w:rFonts w:ascii="Wingdings" w:hAnsi="Wingdings" w:hint="default"/>
          <w:sz w:val="56"/>
        </w:rPr>
      </w:lvl>
    </w:lvlOverride>
  </w:num>
  <w:num w:numId="23">
    <w:abstractNumId w:val="0"/>
    <w:lvlOverride w:ilvl="0">
      <w:lvl w:ilvl="0">
        <w:numFmt w:val="irohaFullWidth"/>
        <w:lvlText w:val=""/>
        <w:legacy w:legacy="1" w:legacySpace="0" w:legacyIndent="0"/>
        <w:lvlJc w:val="right"/>
        <w:rPr>
          <w:rFonts w:ascii="Wingdings" w:hAnsi="Wingdings" w:hint="default"/>
          <w:sz w:val="56"/>
        </w:rPr>
      </w:lvl>
    </w:lvlOverride>
  </w:num>
  <w:num w:numId="24">
    <w:abstractNumId w:val="0"/>
    <w:lvlOverride w:ilvl="0">
      <w:lvl w:ilvl="0">
        <w:numFmt w:val="irohaFullWidth"/>
        <w:lvlText w:val=""/>
        <w:legacy w:legacy="1" w:legacySpace="0" w:legacyIndent="0"/>
        <w:lvlJc w:val="right"/>
        <w:rPr>
          <w:rFonts w:ascii="Wingdings" w:hAnsi="Wingdings" w:hint="default"/>
          <w:sz w:val="56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0877"/>
    <w:rsid w:val="001D3238"/>
    <w:rsid w:val="004C36AF"/>
    <w:rsid w:val="008B176B"/>
    <w:rsid w:val="00942ED0"/>
    <w:rsid w:val="00F70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841</Words>
  <Characters>4798</Characters>
  <Application>Microsoft Office Word</Application>
  <DocSecurity>0</DocSecurity>
  <Lines>39</Lines>
  <Paragraphs>11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خالد</dc:creator>
  <cp:lastModifiedBy>خالد</cp:lastModifiedBy>
  <cp:revision>1</cp:revision>
  <dcterms:created xsi:type="dcterms:W3CDTF">2015-09-12T19:23:00Z</dcterms:created>
  <dcterms:modified xsi:type="dcterms:W3CDTF">2015-09-12T19:45:00Z</dcterms:modified>
</cp:coreProperties>
</file>