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C4E47" w:rsidRPr="001237D4" w:rsidRDefault="005C4E47" w:rsidP="005C4E47">
      <w:pPr>
        <w:rPr>
          <w:b/>
          <w:bCs/>
        </w:rPr>
      </w:pPr>
      <w:r w:rsidRPr="001237D4">
        <w:rPr>
          <w:b/>
          <w:bCs/>
          <w:rtl/>
        </w:rPr>
        <w:t>الإعجاز في الكتاب والسنة</w:t>
      </w:r>
    </w:p>
    <w:p w:rsidR="005C4E47" w:rsidRPr="001237D4" w:rsidRDefault="005C4E47" w:rsidP="005C4E47">
      <w:pPr>
        <w:rPr>
          <w:b/>
          <w:bCs/>
          <w:rtl/>
        </w:rPr>
      </w:pPr>
      <w:r w:rsidRPr="001237D4">
        <w:rPr>
          <w:b/>
          <w:bCs/>
          <w:rtl/>
        </w:rPr>
        <w:t>المحاضرة السابعة</w:t>
      </w:r>
    </w:p>
    <w:p w:rsidR="005C4E47" w:rsidRPr="001237D4" w:rsidRDefault="005C4E47" w:rsidP="005C4E47">
      <w:pPr>
        <w:rPr>
          <w:b/>
          <w:bCs/>
        </w:rPr>
      </w:pPr>
      <w:r w:rsidRPr="001237D4">
        <w:rPr>
          <w:b/>
          <w:bCs/>
          <w:rtl/>
        </w:rPr>
        <w:t>عنوان هذه المحاضرة :</w:t>
      </w:r>
    </w:p>
    <w:p w:rsidR="005C4E47" w:rsidRPr="001237D4" w:rsidRDefault="005C4E47" w:rsidP="005C4E47">
      <w:pPr>
        <w:rPr>
          <w:b/>
          <w:bCs/>
          <w:rtl/>
        </w:rPr>
      </w:pPr>
      <w:r w:rsidRPr="001237D4">
        <w:rPr>
          <w:b/>
          <w:bCs/>
          <w:rtl/>
        </w:rPr>
        <w:t>(الإعجاز الغيبي «التاريخي» للقرآن الكريم)</w:t>
      </w:r>
    </w:p>
    <w:p w:rsidR="005C4E47" w:rsidRPr="001237D4" w:rsidRDefault="005C4E47" w:rsidP="005C4E47">
      <w:pPr>
        <w:rPr>
          <w:b/>
          <w:bCs/>
        </w:rPr>
      </w:pPr>
      <w:r w:rsidRPr="001237D4">
        <w:rPr>
          <w:b/>
          <w:bCs/>
          <w:u w:val="single"/>
          <w:rtl/>
        </w:rPr>
        <w:t>وفيها ما يلي:</w:t>
      </w:r>
    </w:p>
    <w:p w:rsidR="005C4E47" w:rsidRPr="001237D4" w:rsidRDefault="005C4E47" w:rsidP="005C4E47">
      <w:pPr>
        <w:rPr>
          <w:b/>
          <w:bCs/>
          <w:rtl/>
        </w:rPr>
      </w:pPr>
      <w:r w:rsidRPr="001237D4">
        <w:rPr>
          <w:b/>
          <w:bCs/>
          <w:rtl/>
        </w:rPr>
        <w:t>تمهيد.</w:t>
      </w:r>
    </w:p>
    <w:p w:rsidR="005C4E47" w:rsidRPr="001237D4" w:rsidRDefault="005C4E47" w:rsidP="005C4E47">
      <w:pPr>
        <w:rPr>
          <w:b/>
          <w:bCs/>
          <w:rtl/>
        </w:rPr>
      </w:pPr>
      <w:r w:rsidRPr="001237D4">
        <w:rPr>
          <w:b/>
          <w:bCs/>
          <w:rtl/>
        </w:rPr>
        <w:t xml:space="preserve">أولًا: معنى الإعجاز الغيبي للقرآن، وكونه دليلًا على صدق محمد  </w:t>
      </w:r>
      <w:r w:rsidRPr="001237D4">
        <w:rPr>
          <w:b/>
          <w:bCs/>
        </w:rPr>
        <w:sym w:font="AGA Arabesque" w:char="F072"/>
      </w:r>
      <w:r w:rsidRPr="001237D4">
        <w:rPr>
          <w:b/>
          <w:bCs/>
          <w:rtl/>
        </w:rPr>
        <w:t xml:space="preserve"> في رسالته.</w:t>
      </w:r>
    </w:p>
    <w:p w:rsidR="005C4E47" w:rsidRPr="001237D4" w:rsidRDefault="005C4E47" w:rsidP="005C4E47">
      <w:pPr>
        <w:rPr>
          <w:b/>
          <w:bCs/>
          <w:rtl/>
        </w:rPr>
      </w:pPr>
      <w:r w:rsidRPr="001237D4">
        <w:rPr>
          <w:b/>
          <w:bCs/>
          <w:rtl/>
        </w:rPr>
        <w:t xml:space="preserve">ثانيًا: أمثلة من الإعجاز الغيبي للقرآن: </w:t>
      </w:r>
    </w:p>
    <w:p w:rsidR="005C4E47" w:rsidRPr="001237D4" w:rsidRDefault="005C4E47" w:rsidP="005C4E47">
      <w:pPr>
        <w:rPr>
          <w:b/>
          <w:bCs/>
          <w:rtl/>
        </w:rPr>
      </w:pPr>
      <w:r w:rsidRPr="001237D4">
        <w:rPr>
          <w:b/>
          <w:bCs/>
          <w:rtl/>
        </w:rPr>
        <w:t>أ- الإخبار عن الغيب الماضي في القرآن.</w:t>
      </w:r>
    </w:p>
    <w:p w:rsidR="005C4E47" w:rsidRPr="001237D4" w:rsidRDefault="005C4E47" w:rsidP="005C4E47">
      <w:pPr>
        <w:rPr>
          <w:b/>
          <w:bCs/>
          <w:rtl/>
        </w:rPr>
      </w:pPr>
      <w:r w:rsidRPr="001237D4">
        <w:rPr>
          <w:b/>
          <w:bCs/>
          <w:rtl/>
        </w:rPr>
        <w:t>ب- الإخبار عن الغيب الحاضر في القرآن.</w:t>
      </w:r>
    </w:p>
    <w:p w:rsidR="005C4E47" w:rsidRPr="001237D4" w:rsidRDefault="005C4E47" w:rsidP="005C4E47">
      <w:pPr>
        <w:rPr>
          <w:b/>
          <w:bCs/>
          <w:rtl/>
        </w:rPr>
      </w:pPr>
      <w:r w:rsidRPr="001237D4">
        <w:rPr>
          <w:b/>
          <w:bCs/>
          <w:rtl/>
        </w:rPr>
        <w:t>ج- الإخبار عن غيب المستقبل في القرآن.</w:t>
      </w:r>
    </w:p>
    <w:p w:rsidR="005C4E47" w:rsidRPr="001237D4" w:rsidRDefault="005C4E47" w:rsidP="005C4E47">
      <w:pPr>
        <w:rPr>
          <w:b/>
          <w:bCs/>
        </w:rPr>
      </w:pPr>
      <w:r w:rsidRPr="001237D4">
        <w:rPr>
          <w:b/>
          <w:bCs/>
          <w:rtl/>
        </w:rPr>
        <w:t>تمهيد:</w:t>
      </w:r>
    </w:p>
    <w:p w:rsidR="005C4E47" w:rsidRPr="001237D4" w:rsidRDefault="005C4E47" w:rsidP="005C4E47">
      <w:pPr>
        <w:rPr>
          <w:b/>
          <w:bCs/>
          <w:rtl/>
        </w:rPr>
      </w:pPr>
      <w:r w:rsidRPr="001237D4">
        <w:rPr>
          <w:b/>
          <w:bCs/>
          <w:rtl/>
        </w:rPr>
        <w:t xml:space="preserve">الإعجاز الغيبي أو التاريخي لا يتطلب – كالإعجاز البياني – ذوقا بلاغيا مرهفا، ومعرفة لغوية عريقة؛ مما لا يتوفر عند عامة المثقفين في عصرنا، </w:t>
      </w:r>
    </w:p>
    <w:p w:rsidR="005C4E47" w:rsidRPr="001237D4" w:rsidRDefault="005C4E47" w:rsidP="005C4E47">
      <w:pPr>
        <w:rPr>
          <w:b/>
          <w:bCs/>
          <w:rtl/>
        </w:rPr>
      </w:pPr>
      <w:r w:rsidRPr="001237D4">
        <w:rPr>
          <w:b/>
          <w:bCs/>
          <w:rtl/>
        </w:rPr>
        <w:t>بل يمكن لكل إنسان، عربيا كان أم أعجميا، أن يرى هذا الوجه من الإعجاز ماثلا فيه، فيتخذه دليل هدايته.</w:t>
      </w:r>
    </w:p>
    <w:p w:rsidR="005C4E47" w:rsidRPr="001237D4" w:rsidRDefault="005C4E47" w:rsidP="005C4E47">
      <w:pPr>
        <w:rPr>
          <w:b/>
          <w:bCs/>
          <w:rtl/>
        </w:rPr>
      </w:pPr>
      <w:r w:rsidRPr="001237D4">
        <w:rPr>
          <w:b/>
          <w:bCs/>
          <w:rtl/>
        </w:rPr>
        <w:t>وعلم الغيب ليس لأحد من البشر, ولا يدركون منه شيئاً إلا على سبيل التخمين والظن، لا على سبيل القطع والجزم.</w:t>
      </w:r>
    </w:p>
    <w:p w:rsidR="005C4E47" w:rsidRPr="001237D4" w:rsidRDefault="005C4E47" w:rsidP="005C4E47">
      <w:pPr>
        <w:rPr>
          <w:b/>
          <w:bCs/>
          <w:rtl/>
        </w:rPr>
      </w:pPr>
      <w:r w:rsidRPr="001237D4">
        <w:rPr>
          <w:b/>
          <w:bCs/>
          <w:rtl/>
        </w:rPr>
        <w:t>أما أن يأتي كتاب يحمل أخباراً غيبية، ويقطع بوقوعها، ثم تقع كما أخبر، فهذا ما لا سبيل إليه لأحد من البشر.</w:t>
      </w:r>
    </w:p>
    <w:p w:rsidR="005C4E47" w:rsidRPr="001237D4" w:rsidRDefault="005C4E47" w:rsidP="005C4E47">
      <w:pPr>
        <w:rPr>
          <w:b/>
          <w:bCs/>
          <w:rtl/>
        </w:rPr>
      </w:pPr>
      <w:r w:rsidRPr="001237D4">
        <w:rPr>
          <w:b/>
          <w:bCs/>
          <w:rtl/>
        </w:rPr>
        <w:t>ولذا فإنه من خصائص القرآن الكريم المنزل من رب العالمين.</w:t>
      </w:r>
    </w:p>
    <w:p w:rsidR="005C4E47" w:rsidRPr="001237D4" w:rsidRDefault="005C4E47" w:rsidP="005C4E47">
      <w:pPr>
        <w:rPr>
          <w:b/>
          <w:bCs/>
        </w:rPr>
      </w:pPr>
      <w:r w:rsidRPr="001237D4">
        <w:rPr>
          <w:b/>
          <w:bCs/>
          <w:u w:val="single"/>
          <w:rtl/>
        </w:rPr>
        <w:t xml:space="preserve">أولًا: معنى الإعجاز الغيبي للقرآن، وكونه دليلًا على صدق محمد  </w:t>
      </w:r>
      <w:r w:rsidRPr="001237D4">
        <w:rPr>
          <w:b/>
          <w:bCs/>
          <w:u w:val="single"/>
        </w:rPr>
        <w:sym w:font="AGA Arabesque" w:char="F072"/>
      </w:r>
      <w:r w:rsidRPr="001237D4">
        <w:rPr>
          <w:b/>
          <w:bCs/>
          <w:u w:val="single"/>
          <w:rtl/>
        </w:rPr>
        <w:t xml:space="preserve"> في رسالته</w:t>
      </w:r>
    </w:p>
    <w:p w:rsidR="005C4E47" w:rsidRPr="001237D4" w:rsidRDefault="005C4E47" w:rsidP="005C4E47">
      <w:pPr>
        <w:rPr>
          <w:b/>
          <w:bCs/>
          <w:rtl/>
        </w:rPr>
      </w:pPr>
      <w:r w:rsidRPr="001237D4">
        <w:rPr>
          <w:b/>
          <w:bCs/>
          <w:rtl/>
        </w:rPr>
        <w:t>معنى الإعجاز الغيبي أو التاريخي أن القرآن قد اشتمل على أخبار كثيرة من الغيوب، التي لا علم لمحمد -صلى الله عليه وسلم- بها، ولا سبيل لمثله أن يعلمها.</w:t>
      </w:r>
    </w:p>
    <w:p w:rsidR="005C4E47" w:rsidRPr="001237D4" w:rsidRDefault="005C4E47" w:rsidP="005C4E47">
      <w:pPr>
        <w:rPr>
          <w:b/>
          <w:bCs/>
          <w:rtl/>
        </w:rPr>
      </w:pPr>
      <w:r w:rsidRPr="001237D4">
        <w:rPr>
          <w:b/>
          <w:bCs/>
          <w:rtl/>
        </w:rPr>
        <w:t>الأمر الذي يدل دلالة بينة على أن هذا القرآن، المشتمل على تلك الغيوب، لا يعقل أن يكون نابعا من نفس محمد -صلى الله عليه وسلم-، ولا غير محمد -صلى الله عليه وسلم- من الخلق، بل هو كلام علام الغيوب، الذي قال: {وَعِنْدَهُ مَفَاتِحُ الْغَيْبِ لا يَعْلَمُهَا إِلَّا هُوَ وَيَعْلَمُ مَا فِي الْبَرِّ وَالْبَحْرِ}.</w:t>
      </w:r>
    </w:p>
    <w:p w:rsidR="005C4E47" w:rsidRPr="001237D4" w:rsidRDefault="005C4E47" w:rsidP="005C4E47">
      <w:pPr>
        <w:rPr>
          <w:b/>
          <w:bCs/>
        </w:rPr>
      </w:pPr>
      <w:r w:rsidRPr="001237D4">
        <w:rPr>
          <w:b/>
          <w:bCs/>
          <w:rtl/>
        </w:rPr>
        <w:t>ولكي يتجلى لنا بوضوح دلالة حديث القرآن عن المغيبات على ربانية مصدره، وصدق مبلغه -صلى الله عليه وسلم-، يجب أن نضع في الاعتبار الملاحظات التالية:</w:t>
      </w:r>
    </w:p>
    <w:p w:rsidR="005C4E47" w:rsidRPr="001237D4" w:rsidRDefault="005C4E47" w:rsidP="005C4E47">
      <w:pPr>
        <w:rPr>
          <w:b/>
          <w:bCs/>
          <w:rtl/>
        </w:rPr>
      </w:pPr>
      <w:r w:rsidRPr="001237D4">
        <w:rPr>
          <w:b/>
          <w:bCs/>
          <w:rtl/>
        </w:rPr>
        <w:t>1- أن محمدًا -صلى الله عليه وسلم- لا يخرج عن كونه بشرا لا علم له بالغيب، قال تعالى: (قل : لا أملك لنفسي نفعا ولا ضرا إلا ما شاء الله، ولو كنت أعلم الغيب لاستكثرت من الخير وما مسني السوء، إن أنا إلا نذير وبشير لقوم يومنون).</w:t>
      </w:r>
    </w:p>
    <w:p w:rsidR="005C4E47" w:rsidRPr="001237D4" w:rsidRDefault="005C4E47" w:rsidP="005C4E47">
      <w:pPr>
        <w:rPr>
          <w:b/>
          <w:bCs/>
        </w:rPr>
      </w:pPr>
      <w:r w:rsidRPr="001237D4">
        <w:rPr>
          <w:b/>
          <w:bCs/>
          <w:rtl/>
        </w:rPr>
        <w:t>2- أن محمدا -صلى الله عليه وسلم- قد عاش أميا لا يعرف القراءة ولا الكتابة؛ فلا يمكنه أن يقبس ما أتى في القرآن من أخبار الغيب الماضية، بواسطة قراءة ما بين أيدي اليهود والنصارى من كتب دينية.</w:t>
      </w:r>
    </w:p>
    <w:p w:rsidR="005C4E47" w:rsidRPr="001237D4" w:rsidRDefault="005C4E47" w:rsidP="005C4E47">
      <w:pPr>
        <w:rPr>
          <w:b/>
          <w:bCs/>
          <w:rtl/>
        </w:rPr>
      </w:pPr>
      <w:r w:rsidRPr="001237D4">
        <w:rPr>
          <w:b/>
          <w:bCs/>
          <w:rtl/>
        </w:rPr>
        <w:lastRenderedPageBreak/>
        <w:t>وفي ذلك بالحق سبحانه: (وما كنت تتلو من قبله من كتاب ولا تخطه بيمينك ، إذن لارتاب المبطلون ، بل هو آيات بينات في صدور الذين أوتوا العلم وما يجحد بآيتنا إلا الظالمون).</w:t>
      </w:r>
    </w:p>
    <w:p w:rsidR="00A33538" w:rsidRPr="001237D4" w:rsidRDefault="00A33538" w:rsidP="00A33538">
      <w:pPr>
        <w:rPr>
          <w:b/>
          <w:bCs/>
        </w:rPr>
      </w:pPr>
      <w:r w:rsidRPr="001237D4">
        <w:rPr>
          <w:b/>
          <w:bCs/>
          <w:rtl/>
        </w:rPr>
        <w:t>3- أن محمدا -صلى الله عليه وسلم- يشيع تلك المغيبات، وهو في موقف يتطلب الحيطة والحذر، من الأعداء الذين يتربصون به وبدعوته الدوائر؛ بحيث لو تخلفت واحدة منها لاتخذوا منها فرصة للتشنيع عليه وتنفير الناس منه.</w:t>
      </w:r>
    </w:p>
    <w:p w:rsidR="00A33538" w:rsidRPr="001237D4" w:rsidRDefault="00A33538" w:rsidP="00A33538">
      <w:pPr>
        <w:rPr>
          <w:b/>
          <w:bCs/>
          <w:rtl/>
        </w:rPr>
      </w:pPr>
      <w:r w:rsidRPr="001237D4">
        <w:rPr>
          <w:b/>
          <w:bCs/>
          <w:rtl/>
        </w:rPr>
        <w:t xml:space="preserve">فهو -صلى الله عليه وسلم- رجل مسؤول في موقف الخصومة بينه وبين أعداء </w:t>
      </w:r>
      <w:proofErr w:type="spellStart"/>
      <w:r w:rsidRPr="001237D4">
        <w:rPr>
          <w:b/>
          <w:bCs/>
          <w:rtl/>
        </w:rPr>
        <w:t>ألداء</w:t>
      </w:r>
      <w:proofErr w:type="spellEnd"/>
      <w:r w:rsidRPr="001237D4">
        <w:rPr>
          <w:b/>
          <w:bCs/>
          <w:rtl/>
        </w:rPr>
        <w:t xml:space="preserve">، </w:t>
      </w:r>
    </w:p>
    <w:p w:rsidR="00A33538" w:rsidRPr="001237D4" w:rsidRDefault="00A33538" w:rsidP="00A33538">
      <w:pPr>
        <w:rPr>
          <w:b/>
          <w:bCs/>
          <w:rtl/>
        </w:rPr>
      </w:pPr>
      <w:r w:rsidRPr="001237D4">
        <w:rPr>
          <w:b/>
          <w:bCs/>
          <w:rtl/>
        </w:rPr>
        <w:t>فما كان له أن يرجم بالغيب، ويغامر بنفسه وبدعوته، وهو لا يضمن ما تأتي به الأيام مما ليس في الحسبان.</w:t>
      </w:r>
    </w:p>
    <w:p w:rsidR="00A33538" w:rsidRPr="001237D4" w:rsidRDefault="00A33538" w:rsidP="00A33538">
      <w:pPr>
        <w:rPr>
          <w:b/>
          <w:bCs/>
        </w:rPr>
      </w:pPr>
      <w:r w:rsidRPr="001237D4">
        <w:rPr>
          <w:b/>
          <w:bCs/>
          <w:rtl/>
        </w:rPr>
        <w:t>4- أن القرآن الكريم يتحدث عن بعض هذه المغيبات تحديا وإجابة لسؤال العلماء من أهل الكتاب للنبي -صلى الله عليه وسلم- .</w:t>
      </w:r>
    </w:p>
    <w:p w:rsidR="00A33538" w:rsidRPr="001237D4" w:rsidRDefault="00A33538" w:rsidP="00A33538">
      <w:pPr>
        <w:rPr>
          <w:b/>
          <w:bCs/>
          <w:rtl/>
        </w:rPr>
      </w:pPr>
      <w:r w:rsidRPr="001237D4">
        <w:rPr>
          <w:b/>
          <w:bCs/>
          <w:rtl/>
        </w:rPr>
        <w:t xml:space="preserve">فقذ سألوه عن الروح وأهل الكهف وذي القرنين، فأجابهم عما سألوا بما أوحى إليه من القرآن، وهم يعلمون أنه غيب بالنسبة إليه ليست لديه وسيلة عادية للعلم به، ومع ذلك فإنه لم يوثر عنهم أنهم كذبوه في شيء مما أخبرهم به. </w:t>
      </w:r>
    </w:p>
    <w:p w:rsidR="00A33538" w:rsidRPr="001237D4" w:rsidRDefault="00A33538" w:rsidP="00A33538">
      <w:pPr>
        <w:rPr>
          <w:b/>
          <w:bCs/>
          <w:rtl/>
        </w:rPr>
      </w:pPr>
      <w:r w:rsidRPr="001237D4">
        <w:rPr>
          <w:b/>
          <w:bCs/>
          <w:rtl/>
        </w:rPr>
        <w:t>بل هو الذي كان يكذبهم فيما حرفوه ويرشدهم إلى حقيقة ما بدلوه.</w:t>
      </w:r>
    </w:p>
    <w:p w:rsidR="00A33538" w:rsidRPr="001237D4" w:rsidRDefault="00A33538" w:rsidP="00A33538">
      <w:pPr>
        <w:rPr>
          <w:b/>
          <w:bCs/>
          <w:rtl/>
        </w:rPr>
      </w:pPr>
      <w:r w:rsidRPr="001237D4">
        <w:rPr>
          <w:b/>
          <w:bCs/>
          <w:rtl/>
        </w:rPr>
        <w:t>بل يتحداهم أحيانا بما في أيديهم من الكتب إن هم جادلوه؛ كما تحداهم بالتوراة إن كانوا صادقين فيما ادعوه في أن لحوم الإبل وألبانها كانت محرمة على بني إسرائيل.</w:t>
      </w:r>
    </w:p>
    <w:p w:rsidR="00A33538" w:rsidRPr="001237D4" w:rsidRDefault="00A33538" w:rsidP="00A33538">
      <w:pPr>
        <w:rPr>
          <w:b/>
          <w:bCs/>
        </w:rPr>
      </w:pPr>
      <w:r w:rsidRPr="001237D4">
        <w:rPr>
          <w:b/>
          <w:bCs/>
          <w:rtl/>
        </w:rPr>
        <w:t>5- أن القرآن الكريم يتحدث عن الماضي المندثر، وعن المستقبل الغفل، مما تنقطع دونه الأسباب وتقصر عن إدراكه الفراسة والألمعية والذكاء، حديث الجازم.</w:t>
      </w:r>
    </w:p>
    <w:p w:rsidR="00A33538" w:rsidRPr="001237D4" w:rsidRDefault="00A33538" w:rsidP="00A33538">
      <w:pPr>
        <w:rPr>
          <w:b/>
          <w:bCs/>
          <w:rtl/>
        </w:rPr>
      </w:pPr>
      <w:r w:rsidRPr="001237D4">
        <w:rPr>
          <w:b/>
          <w:bCs/>
          <w:rtl/>
        </w:rPr>
        <w:t>ثم تكشف البحوث التاريخية المتعلقة بالماضي، ويكشف الواقع المتعلق بما كان مستقبلًا عند نزول القرآن، أن ما حدثنا به صدق كله، لم ينخرم ولو مرة واحدة، ولم يتخلف عن الصدق طرفة عين.</w:t>
      </w:r>
    </w:p>
    <w:p w:rsidR="002068BA" w:rsidRPr="001237D4" w:rsidRDefault="002068BA" w:rsidP="002068BA">
      <w:pPr>
        <w:rPr>
          <w:b/>
          <w:bCs/>
        </w:rPr>
      </w:pPr>
      <w:r w:rsidRPr="001237D4">
        <w:rPr>
          <w:b/>
          <w:bCs/>
          <w:rtl/>
        </w:rPr>
        <w:t>وبعد هذه الملاحظات نقول:</w:t>
      </w:r>
    </w:p>
    <w:p w:rsidR="002068BA" w:rsidRPr="001237D4" w:rsidRDefault="002068BA" w:rsidP="002068BA">
      <w:pPr>
        <w:rPr>
          <w:b/>
          <w:bCs/>
          <w:rtl/>
        </w:rPr>
      </w:pPr>
      <w:r w:rsidRPr="001237D4">
        <w:rPr>
          <w:b/>
          <w:bCs/>
          <w:rtl/>
        </w:rPr>
        <w:t>إن علم الإنسان محدود بالزمان الحاضر، حتى هذا الحاضر فإن ما فيه من المغيبات عنه لهو أكثر بكثير مما أحاط به.</w:t>
      </w:r>
    </w:p>
    <w:p w:rsidR="002068BA" w:rsidRPr="001237D4" w:rsidRDefault="002068BA" w:rsidP="002068BA">
      <w:pPr>
        <w:rPr>
          <w:b/>
          <w:bCs/>
          <w:rtl/>
        </w:rPr>
      </w:pPr>
      <w:r w:rsidRPr="001237D4">
        <w:rPr>
          <w:b/>
          <w:bCs/>
          <w:rtl/>
        </w:rPr>
        <w:t>أما الماضي فلا سبيل له إلى علمه بالاطلاع على التاريخ فيما هو منتشر في بيئته من أخبار المؤرخين مكتوبة أو مسموعة.</w:t>
      </w:r>
    </w:p>
    <w:p w:rsidR="002068BA" w:rsidRPr="001237D4" w:rsidRDefault="002068BA" w:rsidP="002068BA">
      <w:pPr>
        <w:rPr>
          <w:b/>
          <w:bCs/>
          <w:rtl/>
        </w:rPr>
      </w:pPr>
      <w:r w:rsidRPr="001237D4">
        <w:rPr>
          <w:b/>
          <w:bCs/>
          <w:rtl/>
        </w:rPr>
        <w:t>وأما المستقبل فلا سبيل له إلى التكهن بما سوف يقع فيه، إلا بناء على دراسة معطيات الحاضر، من غير أن يستطيع الجزم  بأن التكهن به سوف يقع وفق ما توقعه مائة في المائة.</w:t>
      </w:r>
    </w:p>
    <w:p w:rsidR="002068BA" w:rsidRPr="001237D4" w:rsidRDefault="002068BA" w:rsidP="002068BA">
      <w:pPr>
        <w:rPr>
          <w:b/>
          <w:bCs/>
          <w:rtl/>
        </w:rPr>
      </w:pPr>
      <w:r w:rsidRPr="001237D4">
        <w:rPr>
          <w:b/>
          <w:bCs/>
          <w:rtl/>
        </w:rPr>
        <w:t xml:space="preserve">وقصص عن المستقبل الغامض، الذي انقطعت دونه الأسباب، وقصرت عن إدراكه الفراسة، والألمعية، والذكاء. </w:t>
      </w:r>
    </w:p>
    <w:p w:rsidR="002068BA" w:rsidRPr="001237D4" w:rsidRDefault="002068BA" w:rsidP="002068BA">
      <w:pPr>
        <w:rPr>
          <w:b/>
          <w:bCs/>
        </w:rPr>
      </w:pPr>
      <w:r w:rsidRPr="001237D4">
        <w:rPr>
          <w:b/>
          <w:bCs/>
          <w:rtl/>
        </w:rPr>
        <w:t xml:space="preserve">فإذا حدثنا إنسان في كتاب عن قصص من الماضي البعيد المتغلغل في القدم، عن أحداث الماضي التي عفا عنها الزمن، ودخلت أخبارها في طي الغيب المجهول، </w:t>
      </w:r>
    </w:p>
    <w:p w:rsidR="002068BA" w:rsidRPr="001237D4" w:rsidRDefault="002068BA" w:rsidP="002068BA">
      <w:pPr>
        <w:rPr>
          <w:b/>
          <w:bCs/>
          <w:rtl/>
        </w:rPr>
      </w:pPr>
      <w:r w:rsidRPr="001237D4">
        <w:rPr>
          <w:b/>
          <w:bCs/>
          <w:rtl/>
        </w:rPr>
        <w:t>ثم كشف الزمن عن صدق ما حدثنا به...</w:t>
      </w:r>
    </w:p>
    <w:p w:rsidR="002068BA" w:rsidRPr="001237D4" w:rsidRDefault="002068BA" w:rsidP="002068BA">
      <w:pPr>
        <w:rPr>
          <w:b/>
          <w:bCs/>
          <w:rtl/>
        </w:rPr>
      </w:pPr>
      <w:r w:rsidRPr="001237D4">
        <w:rPr>
          <w:b/>
          <w:bCs/>
          <w:rtl/>
        </w:rPr>
        <w:t xml:space="preserve">وإذا حدثنا عن قصص من الحاضر الذي لا سبيل إلى رؤيته ومعرفته، فضلا عن التحدث به، </w:t>
      </w:r>
    </w:p>
    <w:p w:rsidR="002068BA" w:rsidRPr="001237D4" w:rsidRDefault="002068BA" w:rsidP="002068BA">
      <w:pPr>
        <w:rPr>
          <w:b/>
          <w:bCs/>
          <w:rtl/>
        </w:rPr>
      </w:pPr>
      <w:r w:rsidRPr="001237D4">
        <w:rPr>
          <w:b/>
          <w:bCs/>
          <w:rtl/>
        </w:rPr>
        <w:t>ثم لم ينكر أصحاب هذا القصص الفعليين ما ذكر، ولم يخالفوه، أو صدقه ما يجد في العالم من تجارب وعلوم...</w:t>
      </w:r>
    </w:p>
    <w:p w:rsidR="002068BA" w:rsidRPr="001237D4" w:rsidRDefault="002068BA" w:rsidP="002068BA">
      <w:pPr>
        <w:rPr>
          <w:b/>
          <w:bCs/>
          <w:rtl/>
        </w:rPr>
      </w:pPr>
      <w:r w:rsidRPr="001237D4">
        <w:rPr>
          <w:b/>
          <w:bCs/>
          <w:rtl/>
        </w:rPr>
        <w:t xml:space="preserve">وإذا حدثنا عن المستقبل الغامض، الذي انقطعت دونه الأسباب، وقصرت عن إدراكه الفراسة، والألمعية، والذكاء، وأخبر عن أحداث سوف تقع في المستقبل حديث الجازم من غير أن يكون ما ينبئ  بحدوثها، بل إن معطيات الحاضر تدل عكس ما توقعه ذلك الكتاب تماما، </w:t>
      </w:r>
    </w:p>
    <w:p w:rsidR="002068BA" w:rsidRPr="001237D4" w:rsidRDefault="002068BA" w:rsidP="002068BA">
      <w:pPr>
        <w:rPr>
          <w:b/>
          <w:bCs/>
          <w:rtl/>
        </w:rPr>
      </w:pPr>
      <w:r w:rsidRPr="001237D4">
        <w:rPr>
          <w:b/>
          <w:bCs/>
          <w:rtl/>
        </w:rPr>
        <w:t>ثم كشف الزمن عن صدق ما توقعه مائة في المائة...</w:t>
      </w:r>
    </w:p>
    <w:p w:rsidR="002068BA" w:rsidRPr="001237D4" w:rsidRDefault="002068BA" w:rsidP="002068BA">
      <w:pPr>
        <w:rPr>
          <w:b/>
          <w:bCs/>
        </w:rPr>
      </w:pPr>
      <w:r w:rsidRPr="001237D4">
        <w:rPr>
          <w:b/>
          <w:bCs/>
          <w:rtl/>
        </w:rPr>
        <w:lastRenderedPageBreak/>
        <w:t>إذا حدث هذا كله أيقنا بأن لصاحب ذلك الكتاب علما محيطا، بحيث ينكشف أمامه الماضي والمستقبل كالحاضر سواء بسواء.</w:t>
      </w:r>
    </w:p>
    <w:p w:rsidR="002068BA" w:rsidRPr="001237D4" w:rsidRDefault="002068BA" w:rsidP="002068BA">
      <w:pPr>
        <w:rPr>
          <w:b/>
          <w:bCs/>
          <w:rtl/>
        </w:rPr>
      </w:pPr>
      <w:r w:rsidRPr="001237D4">
        <w:rPr>
          <w:b/>
          <w:bCs/>
          <w:rtl/>
        </w:rPr>
        <w:t xml:space="preserve">فإذا علمنا أن من جاء بهذا الكتاب بشر، وهو محمد -صلى الله عليه وسلم-، أيقنا أنه ليس من عنده، كما أخبرنا هو نفسه بذلك؛ لأن ما فيه من هذه المغيبات ليس في مقدور أحد من البشر </w:t>
      </w:r>
    </w:p>
    <w:p w:rsidR="005C4E47" w:rsidRPr="001237D4" w:rsidRDefault="002068BA" w:rsidP="002068BA">
      <w:pPr>
        <w:rPr>
          <w:rFonts w:hint="cs"/>
          <w:b/>
          <w:bCs/>
          <w:rtl/>
        </w:rPr>
      </w:pPr>
      <w:r w:rsidRPr="001237D4">
        <w:rPr>
          <w:b/>
          <w:bCs/>
          <w:rtl/>
        </w:rPr>
        <w:t>فإذا وصلنا إلى هذا اليقين أيقنا بصدقه -صلى الله عليه وسلم- في نسبة هذا الكتاب لله رب العالمين؛ لأن ذكر هذه المغيبات على الوصف السابق، ليست لأحد إلا لله تعالى</w:t>
      </w:r>
    </w:p>
    <w:p w:rsidR="002068BA" w:rsidRPr="001237D4" w:rsidRDefault="002068BA" w:rsidP="002068BA">
      <w:pPr>
        <w:rPr>
          <w:b/>
          <w:bCs/>
        </w:rPr>
      </w:pPr>
      <w:r w:rsidRPr="001237D4">
        <w:rPr>
          <w:b/>
          <w:bCs/>
          <w:u w:val="single"/>
          <w:rtl/>
        </w:rPr>
        <w:t xml:space="preserve">ثانيًا: أمثلة من الإعجاز الغيبي للقرآن </w:t>
      </w:r>
    </w:p>
    <w:p w:rsidR="002068BA" w:rsidRPr="001237D4" w:rsidRDefault="002068BA" w:rsidP="002068BA">
      <w:pPr>
        <w:rPr>
          <w:b/>
          <w:bCs/>
          <w:rtl/>
        </w:rPr>
      </w:pPr>
      <w:r w:rsidRPr="001237D4">
        <w:rPr>
          <w:b/>
          <w:bCs/>
          <w:rtl/>
        </w:rPr>
        <w:t>نضرب -فيما يلي- بعض الأمثلة من الغيوب الثلاثة، مما ورد في القرآن الكريم، على النحو التالي:</w:t>
      </w:r>
    </w:p>
    <w:p w:rsidR="002068BA" w:rsidRPr="001237D4" w:rsidRDefault="002068BA" w:rsidP="002068BA">
      <w:pPr>
        <w:rPr>
          <w:b/>
          <w:bCs/>
          <w:rtl/>
        </w:rPr>
      </w:pPr>
      <w:r w:rsidRPr="001237D4">
        <w:rPr>
          <w:b/>
          <w:bCs/>
          <w:rtl/>
        </w:rPr>
        <w:t>أ- الإخبار عن الغيب الماضي في القرآن.</w:t>
      </w:r>
    </w:p>
    <w:p w:rsidR="002068BA" w:rsidRPr="001237D4" w:rsidRDefault="002068BA" w:rsidP="002068BA">
      <w:pPr>
        <w:rPr>
          <w:b/>
          <w:bCs/>
          <w:rtl/>
        </w:rPr>
      </w:pPr>
      <w:r w:rsidRPr="001237D4">
        <w:rPr>
          <w:b/>
          <w:bCs/>
          <w:rtl/>
        </w:rPr>
        <w:t>ب- الإخبار عن الغيب الحاضر في القرآن</w:t>
      </w:r>
    </w:p>
    <w:p w:rsidR="002068BA" w:rsidRPr="001237D4" w:rsidRDefault="002068BA" w:rsidP="002068BA">
      <w:pPr>
        <w:rPr>
          <w:b/>
          <w:bCs/>
          <w:rtl/>
        </w:rPr>
      </w:pPr>
      <w:r w:rsidRPr="001237D4">
        <w:rPr>
          <w:b/>
          <w:bCs/>
          <w:rtl/>
        </w:rPr>
        <w:t>ج- الإخبار عن غيب المستقبل في القرآن.</w:t>
      </w:r>
    </w:p>
    <w:p w:rsidR="002068BA" w:rsidRPr="001237D4" w:rsidRDefault="002068BA" w:rsidP="002068BA">
      <w:pPr>
        <w:rPr>
          <w:b/>
          <w:bCs/>
        </w:rPr>
      </w:pPr>
      <w:r w:rsidRPr="001237D4">
        <w:rPr>
          <w:b/>
          <w:bCs/>
          <w:rtl/>
        </w:rPr>
        <w:t>أ- الإخبار عن الغيب الماضي في القرآن:</w:t>
      </w:r>
    </w:p>
    <w:p w:rsidR="002068BA" w:rsidRPr="001237D4" w:rsidRDefault="002068BA" w:rsidP="002068BA">
      <w:pPr>
        <w:rPr>
          <w:b/>
          <w:bCs/>
          <w:rtl/>
        </w:rPr>
      </w:pPr>
      <w:r w:rsidRPr="001237D4">
        <w:rPr>
          <w:b/>
          <w:bCs/>
          <w:rtl/>
        </w:rPr>
        <w:t>أما غيوب الماضي في القرآن فكثيرة، تتمثل في تلك القصص الرائعة التي يفيض بها التنزيل، ولم يكن لعلم محمد -صلى الله عليه وسلم- بها من سبيل.</w:t>
      </w:r>
    </w:p>
    <w:p w:rsidR="002068BA" w:rsidRPr="001237D4" w:rsidRDefault="002068BA" w:rsidP="002068BA">
      <w:pPr>
        <w:rPr>
          <w:b/>
          <w:bCs/>
          <w:rtl/>
        </w:rPr>
      </w:pPr>
      <w:r w:rsidRPr="001237D4">
        <w:rPr>
          <w:b/>
          <w:bCs/>
          <w:rtl/>
        </w:rPr>
        <w:t xml:space="preserve">فمحمد -صلى الله عليه وسلم- أمي لم يقرأ في حياته كتابا قط ولم يتلق من أحد من الناس علما  بل إن قومه الذين أمضى عمره بين أظهره أميون، لا يعلمون من حقائق التاريخ إلا نتفا يسيرة، توارثتها الأجيال وسارت بها الأمثال. </w:t>
      </w:r>
    </w:p>
    <w:p w:rsidR="002068BA" w:rsidRPr="001237D4" w:rsidRDefault="002068BA" w:rsidP="002068BA">
      <w:pPr>
        <w:rPr>
          <w:b/>
          <w:bCs/>
          <w:rtl/>
        </w:rPr>
      </w:pPr>
      <w:r w:rsidRPr="001237D4">
        <w:rPr>
          <w:b/>
          <w:bCs/>
          <w:rtl/>
        </w:rPr>
        <w:t>فأنىّ لرجل لم يدرس التاريخ، ولم يتلق العلم، أن يأتي بقصص الأولين بتفاصيل دقيقة، لم يحط بها علما إلا علام الغيوب، وإلا الذين حضروها؟ فهل تلقاها محمد الأمي -صلى الله عليه وسلم- عن الله تعالى، أم كان ممن حضرها؟!</w:t>
      </w:r>
    </w:p>
    <w:p w:rsidR="002068BA" w:rsidRPr="001237D4" w:rsidRDefault="002068BA" w:rsidP="002068BA">
      <w:pPr>
        <w:rPr>
          <w:b/>
          <w:bCs/>
        </w:rPr>
      </w:pPr>
      <w:r w:rsidRPr="001237D4">
        <w:rPr>
          <w:b/>
          <w:bCs/>
          <w:rtl/>
        </w:rPr>
        <w:t>من ذلك: قصة نوح التي قال الله فيها: {تِلْكَ مِنْ أَنْبَاءِ الْغَيْبِ نُوحِيهَا إِلَيْكَ مَا كُنْتَ تَعْلَمُهَا أَنْتَ وَلا قَوْمُكَ مِنْ قَبْلِ هَذَا} .</w:t>
      </w:r>
    </w:p>
    <w:p w:rsidR="002068BA" w:rsidRPr="001237D4" w:rsidRDefault="002068BA" w:rsidP="002068BA">
      <w:pPr>
        <w:rPr>
          <w:b/>
          <w:bCs/>
          <w:rtl/>
        </w:rPr>
      </w:pPr>
      <w:r w:rsidRPr="001237D4">
        <w:rPr>
          <w:b/>
          <w:bCs/>
          <w:rtl/>
        </w:rPr>
        <w:t>ومنها: قصة موسى التي يقول الله فيها: {وَمَا كُنْتَ بِجَانِبِ الْغَرْبِيِّ إِذْ قَضَيْنَا إِلَى مُوسَى الْأَمْرَ وَمَا كُنْتَ مِنَ الشَّاهِدِينَ. وَلَكِنَّا أَنْشَأْنَا قُرُوناً فَتَطَاوَلَ عَلَيْهِمُ الْعُمُرُ وَمَا كُنْتَ ثَاوِياً فِي أَهْلِ مَدْيَنَ تَتْلُو عَلَيْهِمْ آيَاتِنَا وَلَكِنَّا كُنَّا مُرْسِلِينَ. وَمَا كُنْتَ بِجَانِبِ الطُّورِ إِذْ نَادَيْنَا وَلَكِنْ رَحْمَةً مِنْ رَبِّكَ لِتُنْذِرَ قَوْماً مَا أَتَاهُمْ مِنْ نَذِيرٍ مِنْ قَبْلِكَ لَعَلَّهُمْ يَتَذَكَّرُونَ} .</w:t>
      </w:r>
    </w:p>
    <w:p w:rsidR="002068BA" w:rsidRPr="001237D4" w:rsidRDefault="002068BA" w:rsidP="002068BA">
      <w:pPr>
        <w:rPr>
          <w:b/>
          <w:bCs/>
          <w:rtl/>
        </w:rPr>
      </w:pPr>
      <w:r w:rsidRPr="001237D4">
        <w:rPr>
          <w:b/>
          <w:bCs/>
          <w:rtl/>
        </w:rPr>
        <w:t>ومنها: قصة مريم وفيها يقول الله: {ذَلِكَ مِنْ أَنْبَاءِ الْغَيْبِ نُوحِيهِ إِلَيْكَ وَمَا كُنْتَ لَدَيْهِمْ إِذْ يُلْقُونَ أَقْلامَهُمْ أَيُّهُمْ يَكْفُلُ مَرْيَمَ وَمَا كُنْتَ لَدَيْهِمْ إِذْ يَخْتَصِمُونَ} .</w:t>
      </w:r>
    </w:p>
    <w:p w:rsidR="002068BA" w:rsidRPr="001237D4" w:rsidRDefault="002068BA" w:rsidP="002068BA">
      <w:pPr>
        <w:rPr>
          <w:b/>
          <w:bCs/>
        </w:rPr>
      </w:pPr>
      <w:r w:rsidRPr="001237D4">
        <w:rPr>
          <w:b/>
          <w:bCs/>
          <w:rtl/>
        </w:rPr>
        <w:t xml:space="preserve">أمر يثير الدهشة حقا: </w:t>
      </w:r>
    </w:p>
    <w:p w:rsidR="002068BA" w:rsidRPr="001237D4" w:rsidRDefault="002068BA" w:rsidP="002068BA">
      <w:pPr>
        <w:rPr>
          <w:b/>
          <w:bCs/>
          <w:rtl/>
        </w:rPr>
      </w:pPr>
      <w:r w:rsidRPr="001237D4">
        <w:rPr>
          <w:b/>
          <w:bCs/>
          <w:rtl/>
        </w:rPr>
        <w:t xml:space="preserve">رجل أمي لا يقرأ ولا يكتب، </w:t>
      </w:r>
    </w:p>
    <w:p w:rsidR="002068BA" w:rsidRPr="001237D4" w:rsidRDefault="002068BA" w:rsidP="002068BA">
      <w:pPr>
        <w:rPr>
          <w:b/>
          <w:bCs/>
          <w:rtl/>
        </w:rPr>
      </w:pPr>
      <w:r w:rsidRPr="001237D4">
        <w:rPr>
          <w:b/>
          <w:bCs/>
          <w:rtl/>
        </w:rPr>
        <w:t xml:space="preserve">يعيش أربعين سنة مشغولا برزق نفسه وزوجه وولده، راعيا أو تاجرا بالأجر، </w:t>
      </w:r>
    </w:p>
    <w:p w:rsidR="002068BA" w:rsidRPr="001237D4" w:rsidRDefault="002068BA" w:rsidP="002068BA">
      <w:pPr>
        <w:rPr>
          <w:b/>
          <w:bCs/>
          <w:rtl/>
        </w:rPr>
      </w:pPr>
      <w:r w:rsidRPr="001237D4">
        <w:rPr>
          <w:b/>
          <w:bCs/>
          <w:rtl/>
        </w:rPr>
        <w:t xml:space="preserve">لا يتصل إلى العلم والعلماء بسبب، </w:t>
      </w:r>
    </w:p>
    <w:p w:rsidR="002068BA" w:rsidRPr="001237D4" w:rsidRDefault="002068BA" w:rsidP="002068BA">
      <w:pPr>
        <w:rPr>
          <w:b/>
          <w:bCs/>
          <w:rtl/>
        </w:rPr>
      </w:pPr>
      <w:r w:rsidRPr="001237D4">
        <w:rPr>
          <w:b/>
          <w:bCs/>
          <w:rtl/>
        </w:rPr>
        <w:t xml:space="preserve">ولا يتطرق حديثه إلى شيء من أمر الغيب أو النبوة في يسير أو كثير، </w:t>
      </w:r>
    </w:p>
    <w:p w:rsidR="002068BA" w:rsidRPr="001237D4" w:rsidRDefault="002068BA" w:rsidP="002068BA">
      <w:pPr>
        <w:rPr>
          <w:rFonts w:hint="cs"/>
          <w:b/>
          <w:bCs/>
          <w:rtl/>
        </w:rPr>
      </w:pPr>
      <w:r w:rsidRPr="001237D4">
        <w:rPr>
          <w:b/>
          <w:bCs/>
          <w:rtl/>
        </w:rPr>
        <w:t xml:space="preserve">ثم... </w:t>
      </w:r>
      <w:r w:rsidRPr="001237D4">
        <w:rPr>
          <w:rFonts w:hint="cs"/>
          <w:b/>
          <w:bCs/>
          <w:rtl/>
        </w:rPr>
        <w:t xml:space="preserve"> </w:t>
      </w:r>
      <w:r w:rsidRPr="001237D4">
        <w:rPr>
          <w:b/>
          <w:bCs/>
          <w:rtl/>
        </w:rPr>
        <w:t>يطلع على العالم بأمر النبوة، ويسرد عليهم قصص المرسلين السابقين وأممهم، مفصلة موضحة.</w:t>
      </w:r>
    </w:p>
    <w:p w:rsidR="002068BA" w:rsidRPr="001237D4" w:rsidRDefault="002068BA" w:rsidP="002068BA">
      <w:pPr>
        <w:rPr>
          <w:b/>
          <w:bCs/>
        </w:rPr>
      </w:pPr>
      <w:r w:rsidRPr="001237D4">
        <w:rPr>
          <w:b/>
          <w:bCs/>
          <w:rtl/>
        </w:rPr>
        <w:t>ب- الإخبار عن الغيب الحاضر في القرآن:</w:t>
      </w:r>
    </w:p>
    <w:p w:rsidR="002068BA" w:rsidRPr="001237D4" w:rsidRDefault="002068BA" w:rsidP="002068BA">
      <w:pPr>
        <w:rPr>
          <w:b/>
          <w:bCs/>
          <w:rtl/>
        </w:rPr>
      </w:pPr>
      <w:r w:rsidRPr="001237D4">
        <w:rPr>
          <w:b/>
          <w:bCs/>
          <w:rtl/>
        </w:rPr>
        <w:lastRenderedPageBreak/>
        <w:t xml:space="preserve">أما غيب الحاضر فمنه: ما يتصل بالله تعالى والملائكة والجن والجنة والنار ونحو ذلك، مما لم يكن للرسول -صلى الله عليه وسلم- سبيل إلى رؤيته ولا العلم به، فضلا عن أن يتحدث عنه على هذا الوجه الواضح، الذي أيده ما جاء به الأنبياء وكتبهم عليهم الصلاة والسلام. </w:t>
      </w:r>
    </w:p>
    <w:p w:rsidR="002068BA" w:rsidRPr="001237D4" w:rsidRDefault="002068BA" w:rsidP="002068BA">
      <w:pPr>
        <w:rPr>
          <w:b/>
          <w:bCs/>
          <w:rtl/>
        </w:rPr>
      </w:pPr>
      <w:r w:rsidRPr="001237D4">
        <w:rPr>
          <w:b/>
          <w:bCs/>
          <w:rtl/>
        </w:rPr>
        <w:t>وأمثلة هذا الضرب كثيرة في القرآن، لا تحتاج إلى عرض ولا بيان.</w:t>
      </w:r>
    </w:p>
    <w:p w:rsidR="002068BA" w:rsidRPr="001237D4" w:rsidRDefault="002068BA" w:rsidP="002068BA">
      <w:pPr>
        <w:rPr>
          <w:b/>
          <w:bCs/>
        </w:rPr>
      </w:pPr>
      <w:r w:rsidRPr="001237D4">
        <w:rPr>
          <w:b/>
          <w:bCs/>
          <w:rtl/>
        </w:rPr>
        <w:t xml:space="preserve">ومنه أيضا: ما فضح الله به المنافقين في عصر الرسول -صلى الله عليه وسلم-؛ مما كان قائما بهم، وخفي أمره عليه؛ حيث كشف حقيقتهم وأبرز </w:t>
      </w:r>
      <w:proofErr w:type="spellStart"/>
      <w:r w:rsidRPr="001237D4">
        <w:rPr>
          <w:b/>
          <w:bCs/>
          <w:rtl/>
        </w:rPr>
        <w:t>دخيلتهم</w:t>
      </w:r>
      <w:proofErr w:type="spellEnd"/>
      <w:r w:rsidRPr="001237D4">
        <w:rPr>
          <w:b/>
          <w:bCs/>
          <w:rtl/>
        </w:rPr>
        <w:t xml:space="preserve"> ، وأزاح الستار عن خفايا نفوسهم الخبيثة اللئيمة. </w:t>
      </w:r>
    </w:p>
    <w:p w:rsidR="002068BA" w:rsidRPr="001237D4" w:rsidRDefault="002068BA" w:rsidP="002068BA">
      <w:pPr>
        <w:rPr>
          <w:b/>
          <w:bCs/>
          <w:rtl/>
        </w:rPr>
      </w:pPr>
      <w:r w:rsidRPr="001237D4">
        <w:rPr>
          <w:b/>
          <w:bCs/>
          <w:rtl/>
        </w:rPr>
        <w:t>كقوله تعالى: {وَمِنَ النَّاسِ مَنْ يُعْجِبُكَ قَوْلُهُ فِي الْحَيَاةِ الدُّنْيَا وَيُشْهِدُ اللَّهَ عَلَى مَا فِي قَلْبِهِ وَهُوَ أَلَدُّ الْخِصَامِ وَإِذَا تَوَلَّى سَعَى فِي الْأَرْضِ لِيُفْسِدَ فِيهَا وَيُهْلِكَ الْحَرْثَ وَالنَّسْلَ وَاللَّهُ لا يُحِبُّ الْفَسَادَ}.</w:t>
      </w:r>
    </w:p>
    <w:p w:rsidR="002068BA" w:rsidRPr="001237D4" w:rsidRDefault="002068BA" w:rsidP="002068BA">
      <w:pPr>
        <w:rPr>
          <w:b/>
          <w:bCs/>
        </w:rPr>
      </w:pPr>
      <w:r w:rsidRPr="001237D4">
        <w:rPr>
          <w:b/>
          <w:bCs/>
          <w:rtl/>
        </w:rPr>
        <w:t xml:space="preserve">وقد ابتنى نفر منهم مسجدا بجانب مسجد قباء، زعموا أنهم بنوه للصلاة، وإيواء مساكين المسلمين، ودعوا رسول الله -صلى الله عليه وسلم- للصلاة فيه، ففضح الله مؤامراتهم وعرَّف المؤمنين بخبيث أغراضهم، إذ أنزل على نبيه، واصفًا ما بنوه بـ «مسجد </w:t>
      </w:r>
      <w:proofErr w:type="spellStart"/>
      <w:r w:rsidRPr="001237D4">
        <w:rPr>
          <w:b/>
          <w:bCs/>
          <w:rtl/>
        </w:rPr>
        <w:t>الضرار</w:t>
      </w:r>
      <w:proofErr w:type="spellEnd"/>
      <w:r w:rsidRPr="001237D4">
        <w:rPr>
          <w:b/>
          <w:bCs/>
          <w:rtl/>
        </w:rPr>
        <w:t>»: {وَالَّذِينَ اتَّخَذُوا مَسْجِداً ضِرَاراً وَكُفْراً وَتَفْرِيقاً بَيْنَ الْمُؤْمِنِينَ وَإِرْصَادَاً لِمَنْ حَارَبَ اللَّهَ وَرَسُولَهُ مِنْ قَبْلُ وَلَيَحْلِفُنَّ إِنْ أَرَدْنَا إِلّا الْحُسْنَى وَاللَّهُ يَشْهَدُ إِنَّهُمْ لَكَاذِبُونَ}.</w:t>
      </w:r>
    </w:p>
    <w:p w:rsidR="002068BA" w:rsidRPr="001237D4" w:rsidRDefault="002068BA" w:rsidP="002068BA">
      <w:pPr>
        <w:rPr>
          <w:b/>
          <w:bCs/>
          <w:rtl/>
        </w:rPr>
      </w:pPr>
      <w:r w:rsidRPr="001237D4">
        <w:rPr>
          <w:b/>
          <w:bCs/>
          <w:rtl/>
        </w:rPr>
        <w:t>وسورة التوبة فيها من هذا الضرب الشيء الكثير.</w:t>
      </w:r>
    </w:p>
    <w:p w:rsidR="002068BA" w:rsidRPr="001237D4" w:rsidRDefault="002068BA" w:rsidP="002068BA">
      <w:pPr>
        <w:rPr>
          <w:b/>
          <w:bCs/>
        </w:rPr>
      </w:pPr>
      <w:r w:rsidRPr="001237D4">
        <w:rPr>
          <w:b/>
          <w:bCs/>
          <w:rtl/>
        </w:rPr>
        <w:t>ج- الإخبار عن غيب المستقبل في القرآن:</w:t>
      </w:r>
    </w:p>
    <w:p w:rsidR="002068BA" w:rsidRPr="001237D4" w:rsidRDefault="002068BA" w:rsidP="002068BA">
      <w:pPr>
        <w:rPr>
          <w:b/>
          <w:bCs/>
          <w:rtl/>
        </w:rPr>
      </w:pPr>
      <w:r w:rsidRPr="001237D4">
        <w:rPr>
          <w:b/>
          <w:bCs/>
          <w:rtl/>
        </w:rPr>
        <w:t>إن النبي -صلى الله عليه وسلم- قد جاءه القرآن بالأخبار الجازمة، عن بعض ما سيكون بعد عام أو بعد أعوام، وعن بعض ما سيكون إلى أبد الدهر، وعن بعض ما لن يكون أبدًا.</w:t>
      </w:r>
    </w:p>
    <w:p w:rsidR="002068BA" w:rsidRPr="001237D4" w:rsidRDefault="002068BA" w:rsidP="002068BA">
      <w:pPr>
        <w:rPr>
          <w:b/>
          <w:bCs/>
          <w:rtl/>
        </w:rPr>
      </w:pPr>
      <w:r w:rsidRPr="001237D4">
        <w:rPr>
          <w:b/>
          <w:bCs/>
          <w:rtl/>
        </w:rPr>
        <w:t>ثم وقع ما أخبر به القرآن على الصفة التي أخبر بها: </w:t>
      </w:r>
    </w:p>
    <w:p w:rsidR="002068BA" w:rsidRPr="001237D4" w:rsidRDefault="002068BA" w:rsidP="002068BA">
      <w:pPr>
        <w:rPr>
          <w:b/>
          <w:bCs/>
          <w:rtl/>
        </w:rPr>
      </w:pPr>
      <w:r w:rsidRPr="001237D4">
        <w:rPr>
          <w:b/>
          <w:bCs/>
          <w:rtl/>
        </w:rPr>
        <w:t>ومن أمثلة ذلك ما يلي: </w:t>
      </w:r>
    </w:p>
    <w:p w:rsidR="002068BA" w:rsidRPr="001237D4" w:rsidRDefault="002068BA" w:rsidP="002068BA">
      <w:pPr>
        <w:rPr>
          <w:b/>
          <w:bCs/>
        </w:rPr>
      </w:pPr>
      <w:r w:rsidRPr="001237D4">
        <w:rPr>
          <w:b/>
          <w:bCs/>
          <w:rtl/>
        </w:rPr>
        <w:t>1- إخباره عن تغلب الروم حين دحرهم الفرس في هزيمة ساحقة:</w:t>
      </w:r>
    </w:p>
    <w:p w:rsidR="002068BA" w:rsidRPr="001237D4" w:rsidRDefault="002068BA" w:rsidP="002068BA">
      <w:pPr>
        <w:rPr>
          <w:b/>
          <w:bCs/>
          <w:rtl/>
        </w:rPr>
      </w:pPr>
      <w:r w:rsidRPr="001237D4">
        <w:rPr>
          <w:b/>
          <w:bCs/>
          <w:rtl/>
        </w:rPr>
        <w:t>وذلك في قوله تعالى: {غُلِبَتِ الرُّومُ. فِي أَدْنَى الْأَرْضِ وَهُمْ مِنْ بَعْدِ غَلَبِهِمْ سَيَغْلِبُونَ. فِي بِضْعِ سِنِينَ لِلَّهِ الْأَمْرُ مِنْ قَبْلُ وَمِنْ بَعْدُ وَيَوْمَئِذٍ يَفْرَحُ الْمُؤْمِنُون. بِنَصْرِ اللَّهِ يَنْصُرُ مَنْ يَشَاءُ وَهُوَ الْعَزِيزُ الرَّحِيم. وَعْدَ اللَّهِ لا يُخْلِفُ اللَّهُ وَعْدَهُ وَلَكِنَّ أَكْثَرَ النَّاسِ لا يَعْلَمُونَ}.</w:t>
      </w:r>
    </w:p>
    <w:p w:rsidR="002068BA" w:rsidRPr="001237D4" w:rsidRDefault="002068BA" w:rsidP="002068BA">
      <w:pPr>
        <w:rPr>
          <w:b/>
          <w:bCs/>
          <w:rtl/>
        </w:rPr>
      </w:pPr>
      <w:r w:rsidRPr="001237D4">
        <w:rPr>
          <w:b/>
          <w:bCs/>
          <w:rtl/>
        </w:rPr>
        <w:t>وبيان ذلك فيما يلي:</w:t>
      </w:r>
    </w:p>
    <w:p w:rsidR="002068BA" w:rsidRPr="001237D4" w:rsidRDefault="002068BA" w:rsidP="002068BA">
      <w:pPr>
        <w:rPr>
          <w:b/>
          <w:bCs/>
        </w:rPr>
      </w:pPr>
      <w:r w:rsidRPr="001237D4">
        <w:rPr>
          <w:b/>
          <w:bCs/>
          <w:rtl/>
        </w:rPr>
        <w:t>إن دولة الرومان -وهي نصرانية-كانت قد انهزمت أمام دولة الفرس وهي وثنية، في حروب طاحنة بينهما سنة 614م،</w:t>
      </w:r>
    </w:p>
    <w:p w:rsidR="002068BA" w:rsidRPr="001237D4" w:rsidRDefault="002068BA" w:rsidP="002068BA">
      <w:pPr>
        <w:rPr>
          <w:b/>
          <w:bCs/>
          <w:rtl/>
        </w:rPr>
      </w:pPr>
      <w:r w:rsidRPr="001237D4">
        <w:rPr>
          <w:b/>
          <w:bCs/>
          <w:rtl/>
        </w:rPr>
        <w:t xml:space="preserve">فاغتم المسلمون بسبب أنها هزيمة لدولة متدينة أمام دولة وثنية، وفرح المشركون وقالوا للمسلمين في شماتة العدو: إن الروم يشهدون أنهم أهل كتاب، وقد غلبهم المجوس، وأنتم تزعمون أنكم ستغلبون بالكتاب الذي أنزل عليكم، فسنغلبكم كما غلبت فارس الروم؛ </w:t>
      </w:r>
    </w:p>
    <w:p w:rsidR="002068BA" w:rsidRPr="001237D4" w:rsidRDefault="002068BA" w:rsidP="002068BA">
      <w:pPr>
        <w:rPr>
          <w:b/>
          <w:bCs/>
          <w:rtl/>
        </w:rPr>
      </w:pPr>
      <w:r w:rsidRPr="001237D4">
        <w:rPr>
          <w:b/>
          <w:bCs/>
          <w:rtl/>
        </w:rPr>
        <w:t xml:space="preserve">فنزلت الآيات الكريمة، يبشر الله فيها المسلمين بأن هزيمة الروم هذه، سيعقبها انتصار، في بضع سنين؛ أي في مدة تتراوح بين ثلاثة سنوات وتسع. </w:t>
      </w:r>
    </w:p>
    <w:p w:rsidR="002068BA" w:rsidRPr="001237D4" w:rsidRDefault="002068BA" w:rsidP="002068BA">
      <w:pPr>
        <w:rPr>
          <w:b/>
          <w:bCs/>
        </w:rPr>
      </w:pPr>
      <w:r w:rsidRPr="001237D4">
        <w:rPr>
          <w:b/>
          <w:bCs/>
          <w:rtl/>
        </w:rPr>
        <w:t xml:space="preserve">ولم يكن مظنونا وقت هذه البشارة، أن الروم تنتصر على الفرس، في مثل هذه المدة الوجيزة، </w:t>
      </w:r>
    </w:p>
    <w:p w:rsidR="002068BA" w:rsidRPr="001237D4" w:rsidRDefault="002068BA" w:rsidP="002068BA">
      <w:pPr>
        <w:rPr>
          <w:b/>
          <w:bCs/>
          <w:rtl/>
        </w:rPr>
      </w:pPr>
      <w:r w:rsidRPr="001237D4">
        <w:rPr>
          <w:b/>
          <w:bCs/>
          <w:rtl/>
        </w:rPr>
        <w:t>بل كانت المقدمات والأسباب تأبى ذلك عليها؛ لماذا؟</w:t>
      </w:r>
    </w:p>
    <w:p w:rsidR="002068BA" w:rsidRPr="001237D4" w:rsidRDefault="002068BA" w:rsidP="002068BA">
      <w:pPr>
        <w:rPr>
          <w:b/>
          <w:bCs/>
          <w:rtl/>
        </w:rPr>
      </w:pPr>
      <w:r w:rsidRPr="001237D4">
        <w:rPr>
          <w:b/>
          <w:bCs/>
          <w:rtl/>
        </w:rPr>
        <w:t>لقد كانت الأسباب المادية في زمن نزول الآيات الكريمة لا يمكن أن يتوقع منها إلا أن تؤدي إلى هزائم متوالية لدولة الروم:</w:t>
      </w:r>
    </w:p>
    <w:p w:rsidR="002068BA" w:rsidRPr="001237D4" w:rsidRDefault="002068BA" w:rsidP="002068BA">
      <w:pPr>
        <w:rPr>
          <w:b/>
          <w:bCs/>
          <w:rtl/>
        </w:rPr>
      </w:pPr>
      <w:r w:rsidRPr="001237D4">
        <w:rPr>
          <w:b/>
          <w:bCs/>
          <w:rtl/>
        </w:rPr>
        <w:t>1- فحين تولى هرقل الحكم سنة (610م) قادماً من مصر استلم جيشاً مفككاً؛ بسبب سياسات الحكام السابقين.</w:t>
      </w:r>
    </w:p>
    <w:p w:rsidR="002068BA" w:rsidRPr="001237D4" w:rsidRDefault="002068BA" w:rsidP="002068BA">
      <w:pPr>
        <w:rPr>
          <w:b/>
          <w:bCs/>
          <w:rtl/>
        </w:rPr>
      </w:pPr>
      <w:r w:rsidRPr="001237D4">
        <w:rPr>
          <w:b/>
          <w:bCs/>
          <w:rtl/>
        </w:rPr>
        <w:lastRenderedPageBreak/>
        <w:t>2- وفي عام (618م) لم يكن هرقل يحكم أكثر مما داخل أسوار عاصمته القسطنطينية، بعد أن اجتمعت عليه عداوة الفرس، والاضطرابات الداخلية، وقطاع الطرق، وانقطاع القمح والغلال المستوردة من الشام ومصر، حتى اضطر الناس في دولته لأكل جلود الميتة.</w:t>
      </w:r>
    </w:p>
    <w:p w:rsidR="002068BA" w:rsidRPr="001237D4" w:rsidRDefault="002068BA" w:rsidP="002068BA">
      <w:pPr>
        <w:rPr>
          <w:b/>
          <w:bCs/>
        </w:rPr>
      </w:pPr>
      <w:r w:rsidRPr="001237D4">
        <w:rPr>
          <w:b/>
          <w:bCs/>
          <w:rtl/>
        </w:rPr>
        <w:t xml:space="preserve">3- وقد تقلصت الإمبراطورية الرومانية في عاصمتها، وسدت جميع الطرق إليها  في حصار اقتصادي قاس، وعم القحط، وفشت الأمراض الوبائية، ولم يبق من الإمبراطورية غير جذور شجرها العملاق. </w:t>
      </w:r>
    </w:p>
    <w:p w:rsidR="002068BA" w:rsidRPr="001237D4" w:rsidRDefault="002068BA" w:rsidP="002068BA">
      <w:pPr>
        <w:rPr>
          <w:b/>
          <w:bCs/>
          <w:rtl/>
        </w:rPr>
      </w:pPr>
      <w:r w:rsidRPr="001237D4">
        <w:rPr>
          <w:b/>
          <w:bCs/>
          <w:rtl/>
        </w:rPr>
        <w:t xml:space="preserve">4- وكان الشعب في العاصمة خائفاً يترقب ضرب الفرس للعاصمة، ودخولهم فيها. </w:t>
      </w:r>
    </w:p>
    <w:p w:rsidR="002068BA" w:rsidRPr="001237D4" w:rsidRDefault="002068BA" w:rsidP="002068BA">
      <w:pPr>
        <w:rPr>
          <w:b/>
          <w:bCs/>
          <w:rtl/>
        </w:rPr>
      </w:pPr>
      <w:r w:rsidRPr="001237D4">
        <w:rPr>
          <w:b/>
          <w:bCs/>
          <w:rtl/>
        </w:rPr>
        <w:t>5- وترتب على ذلك أن أغلقت جميع الأسواق، وكسدت التجارة، وتحولت معاهد العلم والثقافة إلى مقابر موحشة مهجورة.</w:t>
      </w:r>
    </w:p>
    <w:p w:rsidR="002068BA" w:rsidRPr="001237D4" w:rsidRDefault="002068BA" w:rsidP="002068BA">
      <w:pPr>
        <w:rPr>
          <w:b/>
          <w:bCs/>
          <w:rtl/>
        </w:rPr>
      </w:pPr>
      <w:r w:rsidRPr="001237D4">
        <w:rPr>
          <w:b/>
          <w:bCs/>
          <w:rtl/>
        </w:rPr>
        <w:t>6- بالإضافة إلى أن الفرس كانوا أقوى من الروم عسكرياً وسياسياً واقتصادياً واجتماعياً، فكان انتصارهم عليهم هو المنطقي، بحسب كل تلك الأسباب المادية.</w:t>
      </w:r>
    </w:p>
    <w:p w:rsidR="002068BA" w:rsidRPr="001237D4" w:rsidRDefault="002068BA" w:rsidP="002068BA">
      <w:pPr>
        <w:rPr>
          <w:b/>
          <w:bCs/>
        </w:rPr>
      </w:pPr>
      <w:r w:rsidRPr="001237D4">
        <w:rPr>
          <w:b/>
          <w:bCs/>
          <w:rtl/>
        </w:rPr>
        <w:t>والخلاصة أنه بالمقارنة بين وضع الدولتين زمن نبوءة سورة الروم (سنة 615م) نجد أن دولة فارس كانت متفوقة على دولة الروم؛ بالاستقرار، وقوة نظام الحكم، وقوة الاقتصاد، وغلبة الجيش. </w:t>
      </w:r>
    </w:p>
    <w:p w:rsidR="002068BA" w:rsidRPr="001237D4" w:rsidRDefault="002068BA" w:rsidP="002068BA">
      <w:pPr>
        <w:rPr>
          <w:b/>
          <w:bCs/>
          <w:rtl/>
        </w:rPr>
      </w:pPr>
      <w:r w:rsidRPr="001237D4">
        <w:rPr>
          <w:b/>
          <w:bCs/>
          <w:rtl/>
        </w:rPr>
        <w:t>كل ذلك دفع أحد المستشرقين إلى الاعتراف بأنه: «في ذلك الوقت، حين تنبأ القرآن بهذه النبوءة، لم تكن أية نبوءة أبعَد منها وقوعاً؛ لأن السنين الاثنتي عشرة الأولى من حكومة هرقل كانت تؤذن بانتهاء الإمبراطورية الرومانية».</w:t>
      </w:r>
    </w:p>
    <w:p w:rsidR="002068BA" w:rsidRPr="001237D4" w:rsidRDefault="002068BA" w:rsidP="002068BA">
      <w:pPr>
        <w:rPr>
          <w:b/>
          <w:bCs/>
          <w:rtl/>
        </w:rPr>
      </w:pPr>
      <w:r w:rsidRPr="001237D4">
        <w:rPr>
          <w:b/>
          <w:bCs/>
          <w:rtl/>
        </w:rPr>
        <w:t>ولكن الله تعالى أنجز وعده، وتحققت نبوءة القرآن سنة 622 م، الموافقة للسنة الثانية من الهجرة.</w:t>
      </w:r>
    </w:p>
    <w:p w:rsidR="002068BA" w:rsidRPr="001237D4" w:rsidRDefault="002068BA" w:rsidP="002068BA">
      <w:pPr>
        <w:rPr>
          <w:b/>
          <w:bCs/>
        </w:rPr>
      </w:pPr>
      <w:r w:rsidRPr="001237D4">
        <w:rPr>
          <w:b/>
          <w:bCs/>
          <w:rtl/>
        </w:rPr>
        <w:t>ولكن ما الذي حصل وكيف تغلب الروم على الفرس؟</w:t>
      </w:r>
    </w:p>
    <w:p w:rsidR="002068BA" w:rsidRPr="001237D4" w:rsidRDefault="002068BA" w:rsidP="002068BA">
      <w:pPr>
        <w:rPr>
          <w:b/>
          <w:bCs/>
          <w:rtl/>
        </w:rPr>
      </w:pPr>
      <w:r w:rsidRPr="001237D4">
        <w:rPr>
          <w:b/>
          <w:bCs/>
          <w:rtl/>
        </w:rPr>
        <w:t>لقد حدثت عوامل مادية أسهمت في تغير اتجاه ريح النصر إلى جهة الروم، منها:</w:t>
      </w:r>
    </w:p>
    <w:p w:rsidR="002068BA" w:rsidRPr="001237D4" w:rsidRDefault="002068BA" w:rsidP="002068BA">
      <w:pPr>
        <w:rPr>
          <w:b/>
          <w:bCs/>
          <w:rtl/>
        </w:rPr>
      </w:pPr>
      <w:r w:rsidRPr="001237D4">
        <w:rPr>
          <w:b/>
          <w:bCs/>
          <w:rtl/>
        </w:rPr>
        <w:t xml:space="preserve">تجديد دماء الجيش، ودعم الكنيسة، ومصالحة أهل المناطق المحيطة، وقيادة هرقل للجيش بنفسه، وتغيير التكتيكات الحربية للروم حيث صارت تعتمد الفرسان والرماية من بعيد، واتباع سياسة تقشف صارمة. </w:t>
      </w:r>
    </w:p>
    <w:p w:rsidR="002068BA" w:rsidRPr="001237D4" w:rsidRDefault="002068BA" w:rsidP="002068BA">
      <w:pPr>
        <w:rPr>
          <w:b/>
          <w:bCs/>
          <w:rtl/>
        </w:rPr>
      </w:pPr>
      <w:r w:rsidRPr="001237D4">
        <w:rPr>
          <w:b/>
          <w:bCs/>
          <w:rtl/>
        </w:rPr>
        <w:t>هذه العوامل المادية وغيرها تغيرت في بضع سنين.</w:t>
      </w:r>
    </w:p>
    <w:p w:rsidR="002068BA" w:rsidRPr="001237D4" w:rsidRDefault="002068BA" w:rsidP="002068BA">
      <w:pPr>
        <w:rPr>
          <w:b/>
          <w:bCs/>
          <w:rtl/>
        </w:rPr>
      </w:pPr>
      <w:r w:rsidRPr="001237D4">
        <w:rPr>
          <w:b/>
          <w:bCs/>
          <w:rtl/>
        </w:rPr>
        <w:t>فأين لمحمد -صلى الله عليه وسلم- الموجود في أعماق صحراء الجزيرة العربية، أن يعلم بكل تلك العوامل، دون وحي رباني صادق ؟</w:t>
      </w:r>
    </w:p>
    <w:p w:rsidR="002068BA" w:rsidRPr="001237D4" w:rsidRDefault="002068BA" w:rsidP="002068BA">
      <w:pPr>
        <w:rPr>
          <w:b/>
          <w:bCs/>
        </w:rPr>
      </w:pPr>
      <w:r w:rsidRPr="001237D4">
        <w:rPr>
          <w:b/>
          <w:bCs/>
          <w:rtl/>
        </w:rPr>
        <w:t>ثم ههنا وقفة أخرى مهمة، أمام هذه العبارة القرآنية الكريمة:  {فِي بِضْعِ سِنِينَ}، حيث قد حاطت هذا الخبر بسياج من الدقة والحكمة، لا يترك شبهة لمشتبه، ولا فرصة لمعاند، لماذا؟</w:t>
      </w:r>
    </w:p>
    <w:p w:rsidR="002068BA" w:rsidRPr="001237D4" w:rsidRDefault="002068BA" w:rsidP="002068BA">
      <w:pPr>
        <w:rPr>
          <w:b/>
          <w:bCs/>
          <w:rtl/>
        </w:rPr>
      </w:pPr>
      <w:r w:rsidRPr="001237D4">
        <w:rPr>
          <w:b/>
          <w:bCs/>
          <w:rtl/>
        </w:rPr>
        <w:t>لأن البضع -في اللغة- من ثلاثة إلى تسع.</w:t>
      </w:r>
    </w:p>
    <w:p w:rsidR="002068BA" w:rsidRPr="001237D4" w:rsidRDefault="002068BA" w:rsidP="002068BA">
      <w:pPr>
        <w:rPr>
          <w:b/>
          <w:bCs/>
          <w:rtl/>
        </w:rPr>
      </w:pPr>
      <w:r w:rsidRPr="001237D4">
        <w:rPr>
          <w:b/>
          <w:bCs/>
          <w:rtl/>
        </w:rPr>
        <w:t>والناس يختلفون في حساب الأشهر والسنين:</w:t>
      </w:r>
    </w:p>
    <w:p w:rsidR="002068BA" w:rsidRPr="001237D4" w:rsidRDefault="002068BA" w:rsidP="002068BA">
      <w:pPr>
        <w:rPr>
          <w:b/>
          <w:bCs/>
          <w:rtl/>
        </w:rPr>
      </w:pPr>
      <w:r w:rsidRPr="001237D4">
        <w:rPr>
          <w:b/>
          <w:bCs/>
          <w:rtl/>
        </w:rPr>
        <w:t xml:space="preserve">فمنهم من </w:t>
      </w:r>
      <w:proofErr w:type="spellStart"/>
      <w:r w:rsidRPr="001237D4">
        <w:rPr>
          <w:b/>
          <w:bCs/>
          <w:rtl/>
        </w:rPr>
        <w:t>يؤقت</w:t>
      </w:r>
      <w:proofErr w:type="spellEnd"/>
      <w:r w:rsidRPr="001237D4">
        <w:rPr>
          <w:b/>
          <w:bCs/>
          <w:rtl/>
        </w:rPr>
        <w:t xml:space="preserve"> بالشمس، ومنهم من </w:t>
      </w:r>
      <w:proofErr w:type="spellStart"/>
      <w:r w:rsidRPr="001237D4">
        <w:rPr>
          <w:b/>
          <w:bCs/>
          <w:rtl/>
        </w:rPr>
        <w:t>يؤقت</w:t>
      </w:r>
      <w:proofErr w:type="spellEnd"/>
      <w:r w:rsidRPr="001237D4">
        <w:rPr>
          <w:b/>
          <w:bCs/>
          <w:rtl/>
        </w:rPr>
        <w:t xml:space="preserve"> بالقمر، </w:t>
      </w:r>
    </w:p>
    <w:p w:rsidR="002068BA" w:rsidRPr="001237D4" w:rsidRDefault="002068BA" w:rsidP="002068BA">
      <w:pPr>
        <w:rPr>
          <w:b/>
          <w:bCs/>
          <w:rtl/>
        </w:rPr>
      </w:pPr>
      <w:r w:rsidRPr="001237D4">
        <w:rPr>
          <w:b/>
          <w:bCs/>
          <w:rtl/>
        </w:rPr>
        <w:t xml:space="preserve">ثم إن منهم من يجبر الكسر ويكمله إذا عد وحسب، ومنهم من يلغيه، </w:t>
      </w:r>
    </w:p>
    <w:p w:rsidR="002068BA" w:rsidRPr="001237D4" w:rsidRDefault="002068BA" w:rsidP="002068BA">
      <w:pPr>
        <w:rPr>
          <w:b/>
          <w:bCs/>
          <w:rtl/>
        </w:rPr>
      </w:pPr>
      <w:r w:rsidRPr="001237D4">
        <w:rPr>
          <w:b/>
          <w:bCs/>
          <w:rtl/>
        </w:rPr>
        <w:t xml:space="preserve">يضاف إلى ذلك أن زمن الانتصار قد يطول حبله، فتبتدئ بشائره في عام، ولا تنتهي مواقعه الفاصلة إلا بعد عام أو أكثر، ونظر الحاسبين يختلف تبعا لذلك في تعيين وقت الانتصار؛ فمنهم من يضيفه إلى وقت تلك البشائر، ومنهم من يضيفه إلى يوم الفصل، ومنهم من يضيفه إلى ما بينهما؛ </w:t>
      </w:r>
    </w:p>
    <w:p w:rsidR="002068BA" w:rsidRPr="001237D4" w:rsidRDefault="002068BA" w:rsidP="002068BA">
      <w:pPr>
        <w:rPr>
          <w:b/>
          <w:bCs/>
          <w:rtl/>
        </w:rPr>
      </w:pPr>
      <w:r w:rsidRPr="001237D4">
        <w:rPr>
          <w:b/>
          <w:bCs/>
          <w:rtl/>
        </w:rPr>
        <w:t>لذلك كله جاء التعبير بقوله جلت حكمته: {سَيَغْلِبُونَ فِي بِضْعِ سِنِينَ} من الدقة بحيث لا يدع مجالا لطاعن ولا حاسب.</w:t>
      </w:r>
    </w:p>
    <w:p w:rsidR="002068BA" w:rsidRPr="001237D4" w:rsidRDefault="002068BA" w:rsidP="002068BA">
      <w:pPr>
        <w:rPr>
          <w:b/>
          <w:bCs/>
        </w:rPr>
      </w:pPr>
      <w:r w:rsidRPr="001237D4">
        <w:rPr>
          <w:b/>
          <w:bCs/>
          <w:rtl/>
        </w:rPr>
        <w:t>2- إخباره عن حفظ الرسول -صلى الله عليه وسلم- وعصمته من القتل:</w:t>
      </w:r>
    </w:p>
    <w:p w:rsidR="002068BA" w:rsidRPr="001237D4" w:rsidRDefault="002068BA" w:rsidP="002068BA">
      <w:pPr>
        <w:rPr>
          <w:b/>
          <w:bCs/>
          <w:rtl/>
        </w:rPr>
      </w:pPr>
      <w:r w:rsidRPr="001237D4">
        <w:rPr>
          <w:b/>
          <w:bCs/>
          <w:rtl/>
        </w:rPr>
        <w:lastRenderedPageBreak/>
        <w:t>وذلك في قوله تعالى -خطابا للرسول صلى الله عليه وسلم-: {وَاللهُ يَعْصِمُكَ مِنَ النَّاسِ}:</w:t>
      </w:r>
    </w:p>
    <w:p w:rsidR="002068BA" w:rsidRPr="001237D4" w:rsidRDefault="002068BA" w:rsidP="002068BA">
      <w:pPr>
        <w:rPr>
          <w:b/>
          <w:bCs/>
          <w:rtl/>
        </w:rPr>
      </w:pPr>
      <w:r w:rsidRPr="001237D4">
        <w:rPr>
          <w:b/>
          <w:bCs/>
          <w:rtl/>
        </w:rPr>
        <w:t>فالآية تجزم أن الرسول -صلى الله عليه وسلم- معصوم من الناس، لن تستطيع يد قاتل أن تمتد إليه.</w:t>
      </w:r>
    </w:p>
    <w:p w:rsidR="002068BA" w:rsidRPr="001237D4" w:rsidRDefault="002068BA" w:rsidP="002068BA">
      <w:pPr>
        <w:rPr>
          <w:b/>
          <w:bCs/>
          <w:rtl/>
        </w:rPr>
      </w:pPr>
      <w:r w:rsidRPr="001237D4">
        <w:rPr>
          <w:b/>
          <w:bCs/>
          <w:rtl/>
        </w:rPr>
        <w:t>وعلى هذا المعنى فهمها النبي -صلى الله عليه وسلم-، وأعلن ذلك حتى يعلمه الخاص والعام:</w:t>
      </w:r>
    </w:p>
    <w:p w:rsidR="002068BA" w:rsidRPr="001237D4" w:rsidRDefault="002068BA" w:rsidP="002068BA">
      <w:pPr>
        <w:rPr>
          <w:b/>
          <w:bCs/>
          <w:rtl/>
        </w:rPr>
      </w:pPr>
      <w:r w:rsidRPr="001237D4">
        <w:rPr>
          <w:b/>
          <w:bCs/>
          <w:rtl/>
        </w:rPr>
        <w:t>فقد روى الترمذي والحاكم عن عائشة -رضي الله عنها- :أن النبي -صلى الله عليه وسلم- كان يُحرس بليل، فلما نزلت هذه الآية ترك الحرس، وقال: «يا أيها الناس! انصرفوا، عصمني الله».</w:t>
      </w:r>
    </w:p>
    <w:p w:rsidR="001237D4" w:rsidRPr="001237D4" w:rsidRDefault="001237D4" w:rsidP="001237D4">
      <w:pPr>
        <w:rPr>
          <w:b/>
          <w:bCs/>
        </w:rPr>
      </w:pPr>
      <w:r w:rsidRPr="001237D4">
        <w:rPr>
          <w:b/>
          <w:bCs/>
          <w:rtl/>
        </w:rPr>
        <w:t xml:space="preserve">فهذا الخبر الوارد في القرآن يتعلق بشخص محمد -صلى الله عليه وسلم-، يعلنه بوضوح وجلاء، أمام عداوة أعدائه. </w:t>
      </w:r>
    </w:p>
    <w:p w:rsidR="001237D4" w:rsidRPr="001237D4" w:rsidRDefault="001237D4" w:rsidP="001237D4">
      <w:pPr>
        <w:rPr>
          <w:b/>
          <w:bCs/>
          <w:rtl/>
        </w:rPr>
      </w:pPr>
      <w:r w:rsidRPr="001237D4">
        <w:rPr>
          <w:b/>
          <w:bCs/>
          <w:rtl/>
        </w:rPr>
        <w:t xml:space="preserve">لكن لم يتمكن أحد منهم أن يقتله -صلى الله عليه وسلم-، مع كثرة عددهم، ووفرة استعدادهم، ومع أنهم كانوا يتربصون به الدوائر، ويتحينون الفرص للإيقاع به، والقضاء عليه وعلى دعوته، وهو أضعف منهم استعدادا، وأقل جنودا. </w:t>
      </w:r>
    </w:p>
    <w:p w:rsidR="001237D4" w:rsidRPr="001237D4" w:rsidRDefault="001237D4" w:rsidP="001237D4">
      <w:pPr>
        <w:rPr>
          <w:b/>
          <w:bCs/>
          <w:rtl/>
        </w:rPr>
      </w:pPr>
      <w:r w:rsidRPr="001237D4">
        <w:rPr>
          <w:b/>
          <w:bCs/>
          <w:rtl/>
        </w:rPr>
        <w:t xml:space="preserve">ويخوض هو -صلى الله عليه وسلم- معارك وحروبا ضدهم يكون هدفهم منها القضاء عليه لوأد دعوته، </w:t>
      </w:r>
    </w:p>
    <w:p w:rsidR="001237D4" w:rsidRPr="001237D4" w:rsidRDefault="001237D4" w:rsidP="001237D4">
      <w:pPr>
        <w:rPr>
          <w:b/>
          <w:bCs/>
          <w:rtl/>
        </w:rPr>
      </w:pPr>
      <w:r w:rsidRPr="001237D4">
        <w:rPr>
          <w:b/>
          <w:bCs/>
          <w:rtl/>
        </w:rPr>
        <w:t>ويكون -صلى الله عليه وسلم- في هذه المعارك والحروب أقرب الجنود إليهم، لا يتقهقر عن مواجهتهم، ولا يوليهم دبرا.</w:t>
      </w:r>
    </w:p>
    <w:p w:rsidR="001237D4" w:rsidRPr="001237D4" w:rsidRDefault="001237D4" w:rsidP="001237D4">
      <w:pPr>
        <w:rPr>
          <w:b/>
          <w:bCs/>
          <w:rtl/>
        </w:rPr>
      </w:pPr>
      <w:r w:rsidRPr="001237D4">
        <w:rPr>
          <w:b/>
          <w:bCs/>
          <w:rtl/>
        </w:rPr>
        <w:t>ومع هذا وذاك فإن النبي -صلى الله عليه وسلم- انتقل إلى الرفيق الأعلى، حينما حان أجله، بيد القدرة الإلهية، لا بتسلط إنسان؛ تحقيقا لوعد الله : (والله يعصمك من الناس).</w:t>
      </w:r>
    </w:p>
    <w:p w:rsidR="001237D4" w:rsidRPr="001237D4" w:rsidRDefault="001237D4" w:rsidP="001237D4">
      <w:pPr>
        <w:rPr>
          <w:b/>
          <w:bCs/>
        </w:rPr>
      </w:pPr>
      <w:r w:rsidRPr="001237D4">
        <w:rPr>
          <w:b/>
          <w:bCs/>
          <w:rtl/>
        </w:rPr>
        <w:t>3- إخباره عن عجز البشر الأبدي عن معارضة القرآن:</w:t>
      </w:r>
    </w:p>
    <w:p w:rsidR="001237D4" w:rsidRPr="001237D4" w:rsidRDefault="001237D4" w:rsidP="001237D4">
      <w:pPr>
        <w:rPr>
          <w:b/>
          <w:bCs/>
          <w:rtl/>
        </w:rPr>
      </w:pPr>
      <w:r w:rsidRPr="001237D4">
        <w:rPr>
          <w:b/>
          <w:bCs/>
          <w:rtl/>
        </w:rPr>
        <w:t>وذلك في قوله تعالى: {وَإِن كُنتُمْ فِي رَيْبٍ مِّمَّا نَزَّلْنَا عَلَى عَبْدِنَا فَأْتُواْ بِسُورَةٍ مِّن مِّثْلِهِ وَادْعُواْ شُهَدَاءكُم مِّن دُونِ اللّهِ إِنْ كُنْتُمْ صَادِقِينَ * فَإِن لَّمْ تَفْعَلُواْ وَلَن تَفْعَلُواْ فَاتَّقُواْ النَّارَ الَّتِي وَقُودُهَا النَّاسُ وَالْحِجَارَةُ أُعِدَّتْ لِلْكَافِرِينَ}.</w:t>
      </w:r>
    </w:p>
    <w:p w:rsidR="001237D4" w:rsidRPr="001237D4" w:rsidRDefault="001237D4" w:rsidP="001237D4">
      <w:pPr>
        <w:rPr>
          <w:b/>
          <w:bCs/>
          <w:rtl/>
        </w:rPr>
      </w:pPr>
      <w:r w:rsidRPr="001237D4">
        <w:rPr>
          <w:b/>
          <w:bCs/>
          <w:rtl/>
        </w:rPr>
        <w:t>وفي قوله تعالى: {قُل لَّئِنِ اجْتَمَعَتِ الإِنسُ وَالْجِنُّ عَلَى أَن يَأْتُواْ بِمِثْلِ هَـذَا الْقُرْآنِ لاَ يَأْتُونَ بِمِثْلِهِ وَلَوْ كَانَ بَعْضُهُمْ لِبَعْضٍ ظَهِيرًا}.</w:t>
      </w:r>
      <w:r w:rsidRPr="001237D4">
        <w:rPr>
          <w:b/>
          <w:bCs/>
          <w:rtl/>
        </w:rPr>
        <w:br/>
        <w:t xml:space="preserve">لقد أعلن محمد -صلى الله عليه وسلم- أعظم الأمور وأجلها، أعلن النبوة والعصمة، وأن الله اصطفاه على العالمين وأوحى إليه، وأرسله بدين الحق، وجعل رسالته حجة على من أدركه،  ومن جاء بعده إلى يوم الدين. </w:t>
      </w:r>
    </w:p>
    <w:p w:rsidR="001237D4" w:rsidRPr="001237D4" w:rsidRDefault="001237D4" w:rsidP="001237D4">
      <w:pPr>
        <w:rPr>
          <w:b/>
          <w:bCs/>
          <w:rtl/>
        </w:rPr>
      </w:pPr>
      <w:r w:rsidRPr="001237D4">
        <w:rPr>
          <w:b/>
          <w:bCs/>
          <w:rtl/>
        </w:rPr>
        <w:t>وأعلن أن أقوى وأبلغ حججه على هذا الأمر العظيم، والتكليف الجسيم، هذا القرآن المجيد.</w:t>
      </w:r>
    </w:p>
    <w:p w:rsidR="001237D4" w:rsidRPr="001237D4" w:rsidRDefault="001237D4" w:rsidP="001237D4">
      <w:pPr>
        <w:rPr>
          <w:b/>
          <w:bCs/>
        </w:rPr>
      </w:pPr>
      <w:r w:rsidRPr="001237D4">
        <w:rPr>
          <w:b/>
          <w:bCs/>
          <w:rtl/>
        </w:rPr>
        <w:t>كما أعلن إعلانًا واضحًا لا غموض فيه، بينًا لا خفاء له، أن خصومه ومكذبيه لن يستطيعوا أن يأتوا بمثل سورة مما جاء به.</w:t>
      </w:r>
    </w:p>
    <w:p w:rsidR="001237D4" w:rsidRPr="001237D4" w:rsidRDefault="001237D4" w:rsidP="001237D4">
      <w:pPr>
        <w:rPr>
          <w:b/>
          <w:bCs/>
          <w:rtl/>
        </w:rPr>
      </w:pPr>
      <w:r w:rsidRPr="001237D4">
        <w:rPr>
          <w:b/>
          <w:bCs/>
          <w:rtl/>
        </w:rPr>
        <w:t xml:space="preserve">بل أعلن أن أهل الثقلين إنسهم وجنهم، لو اجتمعوا على الإتيان بمثله، في عصره، أو بعده إلى آخر الدهر، فلن يأتوا بمثله أبدا. </w:t>
      </w:r>
    </w:p>
    <w:p w:rsidR="001237D4" w:rsidRPr="001237D4" w:rsidRDefault="001237D4" w:rsidP="001237D4">
      <w:pPr>
        <w:rPr>
          <w:b/>
          <w:bCs/>
          <w:rtl/>
        </w:rPr>
      </w:pPr>
      <w:r w:rsidRPr="001237D4">
        <w:rPr>
          <w:b/>
          <w:bCs/>
          <w:rtl/>
        </w:rPr>
        <w:t>وهذا القطع بانتفاء قدرة المخاطبين، وجميع الإنس والجن، على أن يأتوا بمثل هذا القرآن، قطع بغيب من غيب المستقبل، لا يملكه محمد -صلى الله عليه وسلم-، ولا مخلوق غيره.</w:t>
      </w:r>
    </w:p>
    <w:p w:rsidR="001237D4" w:rsidRPr="001237D4" w:rsidRDefault="001237D4" w:rsidP="001237D4">
      <w:pPr>
        <w:rPr>
          <w:b/>
          <w:bCs/>
          <w:rtl/>
        </w:rPr>
      </w:pPr>
      <w:r w:rsidRPr="001237D4">
        <w:rPr>
          <w:b/>
          <w:bCs/>
          <w:rtl/>
        </w:rPr>
        <w:t>ومع ذلك فقد تحقق خبر القرآن، ولا يزال متحققًا، حيث انقرضت طبقة المخاطبين به دون أن يستطيعوا معارضة أقصر سورة منه، ومضت بعدهم أجيال وأجيال من عرب وأعجام، وكلهم قد باءوا بالعجز، ولم يستطيعوا المعارضة إلى اليوم، مع وجود أعداء للإسلام في هذه العصور المتأخرة، أكثر وأقدر وأحرص على هدم بناء هذا الدين، من أولئك الأعداء الأولين.</w:t>
      </w:r>
    </w:p>
    <w:p w:rsidR="001237D4" w:rsidRPr="001237D4" w:rsidRDefault="001237D4" w:rsidP="001237D4">
      <w:pPr>
        <w:rPr>
          <w:b/>
          <w:bCs/>
        </w:rPr>
      </w:pPr>
      <w:r w:rsidRPr="001237D4">
        <w:rPr>
          <w:b/>
          <w:bCs/>
          <w:rtl/>
        </w:rPr>
        <w:t>وقد أوضح ابن كثير هذا المعنى في تفسير هذه الآية، حيث قال:</w:t>
      </w:r>
    </w:p>
    <w:p w:rsidR="001237D4" w:rsidRPr="001237D4" w:rsidRDefault="001237D4" w:rsidP="001237D4">
      <w:pPr>
        <w:rPr>
          <w:b/>
          <w:bCs/>
          <w:rtl/>
        </w:rPr>
      </w:pPr>
      <w:r w:rsidRPr="001237D4">
        <w:rPr>
          <w:b/>
          <w:bCs/>
          <w:rtl/>
        </w:rPr>
        <w:t xml:space="preserve">«{فَإِن لَّمْ تَفْعَلُواْ وَلَن تَفْعَلُواْ}: و (لن) : لنفي التأبيد في المستقبل؛ أي ولن تفعلوا ذلك أبدا. وهذه أيضا معجزة أخرى، وهو أنه أخبر خبرًا جازمًا قاطعًا، مقدمًا غير خائف ولا مشفق، أن هذا القرآن لا يعارض بمثله أبد الآبدين، ودهر </w:t>
      </w:r>
      <w:proofErr w:type="spellStart"/>
      <w:r w:rsidRPr="001237D4">
        <w:rPr>
          <w:b/>
          <w:bCs/>
          <w:rtl/>
        </w:rPr>
        <w:t>الداهرين</w:t>
      </w:r>
      <w:proofErr w:type="spellEnd"/>
      <w:r w:rsidRPr="001237D4">
        <w:rPr>
          <w:b/>
          <w:bCs/>
          <w:rtl/>
        </w:rPr>
        <w:t>، وكذلك وقع الأمر». </w:t>
      </w:r>
    </w:p>
    <w:p w:rsidR="001237D4" w:rsidRPr="001237D4" w:rsidRDefault="001237D4" w:rsidP="001237D4">
      <w:pPr>
        <w:rPr>
          <w:b/>
          <w:bCs/>
        </w:rPr>
      </w:pPr>
      <w:r w:rsidRPr="001237D4">
        <w:rPr>
          <w:b/>
          <w:bCs/>
          <w:rtl/>
        </w:rPr>
        <w:lastRenderedPageBreak/>
        <w:t>4- إخبار القرآن المكي بانتصار المؤمنين وهزيمة المشركين:</w:t>
      </w:r>
    </w:p>
    <w:p w:rsidR="001237D4" w:rsidRPr="001237D4" w:rsidRDefault="001237D4" w:rsidP="001237D4">
      <w:pPr>
        <w:rPr>
          <w:b/>
          <w:bCs/>
          <w:rtl/>
        </w:rPr>
      </w:pPr>
      <w:r w:rsidRPr="001237D4">
        <w:rPr>
          <w:b/>
          <w:bCs/>
          <w:rtl/>
        </w:rPr>
        <w:t>وهو قوله في سورة «القمر»: {سَيُهْزَمُ الْجَمْعُ وَيُوَلُّونَ الدُّبُرَ}:</w:t>
      </w:r>
    </w:p>
    <w:p w:rsidR="001237D4" w:rsidRPr="001237D4" w:rsidRDefault="001237D4" w:rsidP="001237D4">
      <w:pPr>
        <w:rPr>
          <w:b/>
          <w:bCs/>
          <w:rtl/>
        </w:rPr>
      </w:pPr>
      <w:r w:rsidRPr="001237D4">
        <w:rPr>
          <w:b/>
          <w:bCs/>
          <w:rtl/>
        </w:rPr>
        <w:t>فقد أخبر القرآن في هذه الآية بخبر جازم، بهزيمة جموع الأعداء، في وقت لا مجال فيه لفكرة الحرب، فضلا عن التقاء الجمعين، وانتصار المسلمين وانهزام المشركين، فإن الجهاد لم يشرع إلا في السنة الثانية للهجرة.</w:t>
      </w:r>
    </w:p>
    <w:p w:rsidR="001237D4" w:rsidRPr="001237D4" w:rsidRDefault="001237D4" w:rsidP="001237D4">
      <w:pPr>
        <w:rPr>
          <w:b/>
          <w:bCs/>
          <w:rtl/>
        </w:rPr>
      </w:pPr>
      <w:r w:rsidRPr="001237D4">
        <w:rPr>
          <w:b/>
          <w:bCs/>
          <w:rtl/>
        </w:rPr>
        <w:t>وقد وقع ما أخبر به بعد سنوات، وذلك في غزوة بدر:</w:t>
      </w:r>
    </w:p>
    <w:p w:rsidR="001237D4" w:rsidRPr="001237D4" w:rsidRDefault="001237D4" w:rsidP="001237D4">
      <w:pPr>
        <w:rPr>
          <w:b/>
          <w:bCs/>
          <w:rtl/>
        </w:rPr>
      </w:pPr>
      <w:r w:rsidRPr="001237D4">
        <w:rPr>
          <w:b/>
          <w:bCs/>
          <w:rtl/>
        </w:rPr>
        <w:t xml:space="preserve">فقد روى ابن أبي حاتم وابن </w:t>
      </w:r>
      <w:proofErr w:type="spellStart"/>
      <w:r w:rsidRPr="001237D4">
        <w:rPr>
          <w:b/>
          <w:bCs/>
          <w:rtl/>
        </w:rPr>
        <w:t>مردويه</w:t>
      </w:r>
      <w:proofErr w:type="spellEnd"/>
      <w:r w:rsidRPr="001237D4">
        <w:rPr>
          <w:b/>
          <w:bCs/>
          <w:rtl/>
        </w:rPr>
        <w:t xml:space="preserve"> أن عمر -رضي الله عنه- جعل يقول حين نزلت هذه الآية: «أي جمع هذا؟»، فلما كان يوم بدر رأيت رسول الله -صلى الله عليه وسلم- يقولها.</w:t>
      </w:r>
    </w:p>
    <w:p w:rsidR="001237D4" w:rsidRPr="001237D4" w:rsidRDefault="001237D4" w:rsidP="001237D4">
      <w:pPr>
        <w:rPr>
          <w:b/>
          <w:bCs/>
          <w:rtl/>
        </w:rPr>
      </w:pPr>
      <w:r w:rsidRPr="001237D4">
        <w:rPr>
          <w:b/>
          <w:bCs/>
          <w:rtl/>
        </w:rPr>
        <w:t>وفي رواية أنه قال: فلما كان يوم بدر رأيت رسول الله -صلى الله عليه وسلم- يثب في الدرع وهو يقول: {سَيُهْزَمُ الْجَمْعُ وَيُوَلُّونَ الدُّبُرَ}. قال: فعرفت تأويلها.</w:t>
      </w:r>
    </w:p>
    <w:p w:rsidR="001237D4" w:rsidRPr="001237D4" w:rsidRDefault="001237D4" w:rsidP="001237D4">
      <w:pPr>
        <w:rPr>
          <w:b/>
          <w:bCs/>
        </w:rPr>
      </w:pPr>
      <w:r w:rsidRPr="001237D4">
        <w:rPr>
          <w:b/>
          <w:bCs/>
          <w:rtl/>
        </w:rPr>
        <w:t>5- إخبار القرآن بانتصار الإسلام على الرغم من ضعف الرسول وقوة عدوه:</w:t>
      </w:r>
    </w:p>
    <w:p w:rsidR="001237D4" w:rsidRPr="001237D4" w:rsidRDefault="001237D4" w:rsidP="001237D4">
      <w:pPr>
        <w:rPr>
          <w:b/>
          <w:bCs/>
          <w:rtl/>
        </w:rPr>
      </w:pPr>
      <w:r w:rsidRPr="001237D4">
        <w:rPr>
          <w:b/>
          <w:bCs/>
          <w:rtl/>
        </w:rPr>
        <w:t xml:space="preserve">فقد أخبر القرآن، والمسلمون في مكة قليل مستضعفون في الأرض، يخافون أن </w:t>
      </w:r>
      <w:proofErr w:type="spellStart"/>
      <w:r w:rsidRPr="001237D4">
        <w:rPr>
          <w:b/>
          <w:bCs/>
          <w:rtl/>
        </w:rPr>
        <w:t>يتخطفهم</w:t>
      </w:r>
      <w:proofErr w:type="spellEnd"/>
      <w:r w:rsidRPr="001237D4">
        <w:rPr>
          <w:b/>
          <w:bCs/>
          <w:rtl/>
        </w:rPr>
        <w:t xml:space="preserve"> الناس، بأن الإسلام سيظهر ويبقى، وأن كتابه سيكتب له الحفظ والخلود، منفردا بهذه الميزة عن سائر كتب الله. </w:t>
      </w:r>
    </w:p>
    <w:p w:rsidR="001237D4" w:rsidRPr="001237D4" w:rsidRDefault="001237D4" w:rsidP="001237D4">
      <w:pPr>
        <w:rPr>
          <w:b/>
          <w:bCs/>
          <w:rtl/>
        </w:rPr>
      </w:pPr>
      <w:r w:rsidRPr="001237D4">
        <w:rPr>
          <w:b/>
          <w:bCs/>
          <w:rtl/>
        </w:rPr>
        <w:t>اقرأ إن شئت قوله تعالى في سورة «الرعد»: {كَذَلِكَ يَضْرِبُ اللهُ الْحَقَّ وَالْبَاطِلَ فَأَمَّا الزَّبَدُ فَيَذْهَبُ جُفَاءً وَأَمَّا مَا يَنْفَعُ النَّاسَ فَيَمْكُثُ فِي الْأَرْضِ}، وفي سورة «إبراهيم»: {ضَرَبَ اللهُ مَثَلاً كَلِمَةً طَيِّبَةً كَشَجَرَةٍ طَيِّبَةٍ أَصْلُهَا ثَابِتٌ وَفَرْعُهَا فِي السَّمَاءِ , ُتؤْتِي أُكُلَهَا كُلَّ حِينٍ بِإِذْنِ رَبِّهَا}، وفي سورة «الحجر»: {إِنَّا نَحْنُ نَزَّلْنَا الذِّكْرَ وَإِنَّا لَهُ لَحَافِظُونَ}.</w:t>
      </w:r>
    </w:p>
    <w:p w:rsidR="001237D4" w:rsidRPr="001237D4" w:rsidRDefault="001237D4" w:rsidP="001237D4">
      <w:pPr>
        <w:rPr>
          <w:b/>
          <w:bCs/>
        </w:rPr>
      </w:pPr>
      <w:r w:rsidRPr="001237D4">
        <w:rPr>
          <w:b/>
          <w:bCs/>
          <w:rtl/>
        </w:rPr>
        <w:t xml:space="preserve">لقد قطع القرآن هذه العهود المؤكدة، بتلك اللغة الواثقة، والإسلام يومئذ في مكة مدفوع مضطهد، والمسلمون قليل مستضعفون في الأرض، يخافون أن </w:t>
      </w:r>
      <w:proofErr w:type="spellStart"/>
      <w:r w:rsidRPr="001237D4">
        <w:rPr>
          <w:b/>
          <w:bCs/>
          <w:rtl/>
        </w:rPr>
        <w:t>يتخطفهم</w:t>
      </w:r>
      <w:proofErr w:type="spellEnd"/>
      <w:r w:rsidRPr="001237D4">
        <w:rPr>
          <w:b/>
          <w:bCs/>
          <w:rtl/>
        </w:rPr>
        <w:t xml:space="preserve"> الناس، وليس هناك من بواسم الآمال ما يلقي </w:t>
      </w:r>
      <w:proofErr w:type="spellStart"/>
      <w:r w:rsidRPr="001237D4">
        <w:rPr>
          <w:b/>
          <w:bCs/>
          <w:rtl/>
        </w:rPr>
        <w:t>ضوءًا</w:t>
      </w:r>
      <w:proofErr w:type="spellEnd"/>
      <w:r w:rsidRPr="001237D4">
        <w:rPr>
          <w:b/>
          <w:bCs/>
          <w:rtl/>
        </w:rPr>
        <w:t xml:space="preserve"> على نجاح هذا الدين الوليد.</w:t>
      </w:r>
    </w:p>
    <w:p w:rsidR="001237D4" w:rsidRPr="001237D4" w:rsidRDefault="001237D4" w:rsidP="001237D4">
      <w:pPr>
        <w:rPr>
          <w:b/>
          <w:bCs/>
          <w:rtl/>
        </w:rPr>
      </w:pPr>
      <w:r w:rsidRPr="001237D4">
        <w:rPr>
          <w:b/>
          <w:bCs/>
          <w:rtl/>
        </w:rPr>
        <w:t>ولئن التُمست هذه الآمال في نفس الداعي من طبيعة دعوته، فما كانت لتصل إلى هذا الحد من اليقين والتأكيد.</w:t>
      </w:r>
    </w:p>
    <w:p w:rsidR="001237D4" w:rsidRPr="001237D4" w:rsidRDefault="001237D4" w:rsidP="001237D4">
      <w:pPr>
        <w:rPr>
          <w:b/>
          <w:bCs/>
          <w:rtl/>
        </w:rPr>
      </w:pPr>
      <w:r w:rsidRPr="001237D4">
        <w:rPr>
          <w:b/>
          <w:bCs/>
          <w:rtl/>
        </w:rPr>
        <w:t>ولئن وصلت إلى هذا الحد ما دام صاحبها حيا يتعهدها بنفسه، فليس لديه من العوامل ما يجعله يثق بهذا النجاح بعد موته، مع ما هو معروف بأن المستقبل مليء بالمفاجآت.</w:t>
      </w:r>
    </w:p>
    <w:p w:rsidR="001237D4" w:rsidRPr="001237D4" w:rsidRDefault="001237D4" w:rsidP="001237D4">
      <w:pPr>
        <w:rPr>
          <w:b/>
          <w:bCs/>
          <w:rtl/>
        </w:rPr>
      </w:pPr>
      <w:r w:rsidRPr="001237D4">
        <w:rPr>
          <w:b/>
          <w:bCs/>
          <w:rtl/>
        </w:rPr>
        <w:t>بالإضافة إلى أن التاريخ يخبرنا نبأ من قتل من الأنبياء، وما ضاع أو حرف من كتب الله ووحي السماء، وما حبط من دعوات الحق ونهض من دعوات الباطل.</w:t>
      </w:r>
    </w:p>
    <w:p w:rsidR="001237D4" w:rsidRPr="001237D4" w:rsidRDefault="001237D4" w:rsidP="001237D4">
      <w:pPr>
        <w:rPr>
          <w:b/>
          <w:bCs/>
        </w:rPr>
      </w:pPr>
      <w:r w:rsidRPr="001237D4">
        <w:rPr>
          <w:b/>
          <w:bCs/>
          <w:rtl/>
        </w:rPr>
        <w:t>وقد وقع كل ذلك كما أخبر القرآن الكريم:</w:t>
      </w:r>
    </w:p>
    <w:p w:rsidR="001237D4" w:rsidRPr="001237D4" w:rsidRDefault="001237D4" w:rsidP="001237D4">
      <w:pPr>
        <w:rPr>
          <w:b/>
          <w:bCs/>
          <w:rtl/>
        </w:rPr>
      </w:pPr>
      <w:r w:rsidRPr="001237D4">
        <w:rPr>
          <w:b/>
          <w:bCs/>
          <w:rtl/>
        </w:rPr>
        <w:t>ففي فترة وجيزة غلب دعوة الإسلام ملوك الجزيرة العربية والمتحكمين فيها، حتى دخل العرب في دين الله أفواجا، ثم غلبت دعوته المملكتين العظميين في الأرض: فارس والروم، حتى انتشر الإسلام في معظم أرجاء العالم القديم.</w:t>
      </w:r>
    </w:p>
    <w:p w:rsidR="001237D4" w:rsidRPr="001237D4" w:rsidRDefault="001237D4" w:rsidP="001237D4">
      <w:pPr>
        <w:rPr>
          <w:b/>
          <w:bCs/>
          <w:rtl/>
        </w:rPr>
      </w:pPr>
      <w:r w:rsidRPr="001237D4">
        <w:rPr>
          <w:b/>
          <w:bCs/>
          <w:rtl/>
        </w:rPr>
        <w:t>وهكذا تحقق صدق خبره على أحسن وجه وأكمل صورة.</w:t>
      </w:r>
    </w:p>
    <w:p w:rsidR="001237D4" w:rsidRPr="001237D4" w:rsidRDefault="001237D4" w:rsidP="001237D4">
      <w:pPr>
        <w:rPr>
          <w:b/>
          <w:bCs/>
          <w:rtl/>
        </w:rPr>
      </w:pPr>
      <w:r w:rsidRPr="001237D4">
        <w:rPr>
          <w:b/>
          <w:bCs/>
          <w:rtl/>
        </w:rPr>
        <w:t>فهل لهذه الأخبار مصدر إلا الله تعالى عالم الغيب والشهادة الكبير المتعال؟</w:t>
      </w:r>
    </w:p>
    <w:p w:rsidR="001237D4" w:rsidRPr="001237D4" w:rsidRDefault="001237D4" w:rsidP="001237D4">
      <w:pPr>
        <w:rPr>
          <w:b/>
          <w:bCs/>
        </w:rPr>
      </w:pPr>
      <w:r w:rsidRPr="001237D4">
        <w:rPr>
          <w:b/>
          <w:bCs/>
          <w:rtl/>
        </w:rPr>
        <w:t xml:space="preserve">ومما يؤيد صدق هذه الأخبار أن الإسلام لقي من ضروب العنت، مرارا وتكرارا، في أزمان متطاولة، وعهود مختلفة، ما كان بعضه كافيا في محوه وزواله، </w:t>
      </w:r>
    </w:p>
    <w:p w:rsidR="001237D4" w:rsidRPr="001237D4" w:rsidRDefault="001237D4" w:rsidP="001237D4">
      <w:pPr>
        <w:rPr>
          <w:b/>
          <w:bCs/>
          <w:rtl/>
        </w:rPr>
      </w:pPr>
      <w:r w:rsidRPr="001237D4">
        <w:rPr>
          <w:b/>
          <w:bCs/>
          <w:rtl/>
        </w:rPr>
        <w:t xml:space="preserve">ولكنه على رغم أنف هذه الأعاصير العاتية، بقي ثابتا شامخا، يطاول السماء. </w:t>
      </w:r>
    </w:p>
    <w:p w:rsidR="001237D4" w:rsidRPr="001237D4" w:rsidRDefault="001237D4" w:rsidP="001237D4">
      <w:pPr>
        <w:rPr>
          <w:b/>
          <w:bCs/>
          <w:rtl/>
        </w:rPr>
      </w:pPr>
      <w:r w:rsidRPr="001237D4">
        <w:rPr>
          <w:b/>
          <w:bCs/>
          <w:rtl/>
        </w:rPr>
        <w:t xml:space="preserve">وكذلك لقي كتابه العزيز -ولا يزال يلقى- من الهمز، واللمز، والطعن، والسباب، والمحاولات القاتلة، ما لا يتصوره إنسان في أي زمان، وما لم يلق كتاب قبله من الكيد والتضليل والبهتان، </w:t>
      </w:r>
    </w:p>
    <w:p w:rsidR="001237D4" w:rsidRPr="001237D4" w:rsidRDefault="001237D4" w:rsidP="001237D4">
      <w:pPr>
        <w:rPr>
          <w:b/>
          <w:bCs/>
          <w:rtl/>
        </w:rPr>
      </w:pPr>
      <w:r w:rsidRPr="001237D4">
        <w:rPr>
          <w:b/>
          <w:bCs/>
          <w:rtl/>
        </w:rPr>
        <w:lastRenderedPageBreak/>
        <w:t>ومع ذلك كله فالقرآن هو القرآن، بقي محفوظًا وسيبقى، يمد العالم كله بنوره وضيائهن ولم تنل منه هذه المحاولات إلا كما ينال نباح الكلاب من عاليات السحاب.</w:t>
      </w:r>
    </w:p>
    <w:p w:rsidR="002068BA" w:rsidRPr="001237D4" w:rsidRDefault="001237D4" w:rsidP="002068BA">
      <w:pPr>
        <w:rPr>
          <w:rFonts w:hint="cs"/>
          <w:b/>
          <w:bCs/>
          <w:rtl/>
        </w:rPr>
      </w:pPr>
      <w:r w:rsidRPr="001237D4">
        <w:rPr>
          <w:rFonts w:hint="cs"/>
          <w:b/>
          <w:bCs/>
          <w:rtl/>
        </w:rPr>
        <w:t>،،،</w:t>
      </w:r>
    </w:p>
    <w:p w:rsidR="001237D4" w:rsidRPr="001237D4" w:rsidRDefault="001237D4" w:rsidP="001237D4">
      <w:pPr>
        <w:rPr>
          <w:b/>
          <w:bCs/>
          <w:rtl/>
        </w:rPr>
      </w:pPr>
      <w:r w:rsidRPr="001237D4">
        <w:rPr>
          <w:rFonts w:hint="cs"/>
          <w:b/>
          <w:bCs/>
          <w:rtl/>
        </w:rPr>
        <w:t xml:space="preserve">عداد : فيصل الأول </w:t>
      </w:r>
    </w:p>
    <w:p w:rsidR="002068BA" w:rsidRPr="001237D4" w:rsidRDefault="002068BA" w:rsidP="002068BA">
      <w:pPr>
        <w:rPr>
          <w:b/>
          <w:bCs/>
          <w:rtl/>
        </w:rPr>
      </w:pPr>
    </w:p>
    <w:p w:rsidR="005C4E47" w:rsidRPr="001237D4" w:rsidRDefault="005C4E47" w:rsidP="005C4E47">
      <w:pPr>
        <w:rPr>
          <w:b/>
          <w:bCs/>
          <w:rtl/>
        </w:rPr>
      </w:pPr>
    </w:p>
    <w:p w:rsidR="008E0B92" w:rsidRPr="001237D4" w:rsidRDefault="008E0B92">
      <w:pPr>
        <w:rPr>
          <w:b/>
          <w:bCs/>
        </w:rPr>
      </w:pPr>
      <w:bookmarkStart w:id="0" w:name="_GoBack"/>
      <w:bookmarkEnd w:id="0"/>
    </w:p>
    <w:sectPr w:rsidR="008E0B92" w:rsidRPr="001237D4" w:rsidSect="001237D4">
      <w:pgSz w:w="11906" w:h="16838"/>
      <w:pgMar w:top="1440" w:right="1800" w:bottom="1440" w:left="1800" w:header="708" w:footer="708" w:gutter="0"/>
      <w:pgBorders w:offsetFrom="page">
        <w:top w:val="inset" w:sz="6" w:space="24" w:color="auto"/>
        <w:left w:val="inset" w:sz="6" w:space="24" w:color="auto"/>
        <w:bottom w:val="outset" w:sz="6" w:space="24" w:color="auto"/>
        <w:right w:val="outset" w:sz="6" w:space="24" w:color="auto"/>
      </w:pgBorders>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AGA Arabesque">
    <w:panose1 w:val="05010101010101010101"/>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C4E47"/>
    <w:rsid w:val="001237D4"/>
    <w:rsid w:val="002068BA"/>
    <w:rsid w:val="004C36AF"/>
    <w:rsid w:val="005C4E47"/>
    <w:rsid w:val="008E0B92"/>
    <w:rsid w:val="00A3353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C4E47"/>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5C4E47"/>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5C4E47"/>
    <w:pPr>
      <w:bidi w:val="0"/>
      <w:spacing w:before="100" w:beforeAutospacing="1" w:after="100" w:afterAutospacing="1" w:line="240" w:lineRule="auto"/>
    </w:pPr>
    <w:rPr>
      <w:rFonts w:ascii="Times New Roman" w:eastAsia="Times New Roman" w:hAnsi="Times New Roman" w:cs="Times New Roman"/>
      <w:sz w:val="24"/>
      <w:szCs w:val="24"/>
    </w:rPr>
  </w:style>
  <w:style w:type="character" w:styleId="a4">
    <w:name w:val="Strong"/>
    <w:basedOn w:val="a0"/>
    <w:uiPriority w:val="22"/>
    <w:qFormat/>
    <w:rsid w:val="005C4E47"/>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886081">
      <w:bodyDiv w:val="1"/>
      <w:marLeft w:val="0"/>
      <w:marRight w:val="0"/>
      <w:marTop w:val="0"/>
      <w:marBottom w:val="0"/>
      <w:divBdr>
        <w:top w:val="none" w:sz="0" w:space="0" w:color="auto"/>
        <w:left w:val="none" w:sz="0" w:space="0" w:color="auto"/>
        <w:bottom w:val="none" w:sz="0" w:space="0" w:color="auto"/>
        <w:right w:val="none" w:sz="0" w:space="0" w:color="auto"/>
      </w:divBdr>
    </w:div>
    <w:div w:id="152264035">
      <w:bodyDiv w:val="1"/>
      <w:marLeft w:val="0"/>
      <w:marRight w:val="0"/>
      <w:marTop w:val="0"/>
      <w:marBottom w:val="0"/>
      <w:divBdr>
        <w:top w:val="none" w:sz="0" w:space="0" w:color="auto"/>
        <w:left w:val="none" w:sz="0" w:space="0" w:color="auto"/>
        <w:bottom w:val="none" w:sz="0" w:space="0" w:color="auto"/>
        <w:right w:val="none" w:sz="0" w:space="0" w:color="auto"/>
      </w:divBdr>
    </w:div>
    <w:div w:id="257714356">
      <w:bodyDiv w:val="1"/>
      <w:marLeft w:val="0"/>
      <w:marRight w:val="0"/>
      <w:marTop w:val="0"/>
      <w:marBottom w:val="0"/>
      <w:divBdr>
        <w:top w:val="none" w:sz="0" w:space="0" w:color="auto"/>
        <w:left w:val="none" w:sz="0" w:space="0" w:color="auto"/>
        <w:bottom w:val="none" w:sz="0" w:space="0" w:color="auto"/>
        <w:right w:val="none" w:sz="0" w:space="0" w:color="auto"/>
      </w:divBdr>
    </w:div>
    <w:div w:id="279188772">
      <w:bodyDiv w:val="1"/>
      <w:marLeft w:val="0"/>
      <w:marRight w:val="0"/>
      <w:marTop w:val="0"/>
      <w:marBottom w:val="0"/>
      <w:divBdr>
        <w:top w:val="none" w:sz="0" w:space="0" w:color="auto"/>
        <w:left w:val="none" w:sz="0" w:space="0" w:color="auto"/>
        <w:bottom w:val="none" w:sz="0" w:space="0" w:color="auto"/>
        <w:right w:val="none" w:sz="0" w:space="0" w:color="auto"/>
      </w:divBdr>
    </w:div>
    <w:div w:id="324164707">
      <w:bodyDiv w:val="1"/>
      <w:marLeft w:val="0"/>
      <w:marRight w:val="0"/>
      <w:marTop w:val="0"/>
      <w:marBottom w:val="0"/>
      <w:divBdr>
        <w:top w:val="none" w:sz="0" w:space="0" w:color="auto"/>
        <w:left w:val="none" w:sz="0" w:space="0" w:color="auto"/>
        <w:bottom w:val="none" w:sz="0" w:space="0" w:color="auto"/>
        <w:right w:val="none" w:sz="0" w:space="0" w:color="auto"/>
      </w:divBdr>
    </w:div>
    <w:div w:id="325673783">
      <w:bodyDiv w:val="1"/>
      <w:marLeft w:val="0"/>
      <w:marRight w:val="0"/>
      <w:marTop w:val="0"/>
      <w:marBottom w:val="0"/>
      <w:divBdr>
        <w:top w:val="none" w:sz="0" w:space="0" w:color="auto"/>
        <w:left w:val="none" w:sz="0" w:space="0" w:color="auto"/>
        <w:bottom w:val="none" w:sz="0" w:space="0" w:color="auto"/>
        <w:right w:val="none" w:sz="0" w:space="0" w:color="auto"/>
      </w:divBdr>
    </w:div>
    <w:div w:id="644119924">
      <w:bodyDiv w:val="1"/>
      <w:marLeft w:val="0"/>
      <w:marRight w:val="0"/>
      <w:marTop w:val="0"/>
      <w:marBottom w:val="0"/>
      <w:divBdr>
        <w:top w:val="none" w:sz="0" w:space="0" w:color="auto"/>
        <w:left w:val="none" w:sz="0" w:space="0" w:color="auto"/>
        <w:bottom w:val="none" w:sz="0" w:space="0" w:color="auto"/>
        <w:right w:val="none" w:sz="0" w:space="0" w:color="auto"/>
      </w:divBdr>
    </w:div>
    <w:div w:id="651301580">
      <w:bodyDiv w:val="1"/>
      <w:marLeft w:val="0"/>
      <w:marRight w:val="0"/>
      <w:marTop w:val="0"/>
      <w:marBottom w:val="0"/>
      <w:divBdr>
        <w:top w:val="none" w:sz="0" w:space="0" w:color="auto"/>
        <w:left w:val="none" w:sz="0" w:space="0" w:color="auto"/>
        <w:bottom w:val="none" w:sz="0" w:space="0" w:color="auto"/>
        <w:right w:val="none" w:sz="0" w:space="0" w:color="auto"/>
      </w:divBdr>
    </w:div>
    <w:div w:id="689795918">
      <w:bodyDiv w:val="1"/>
      <w:marLeft w:val="0"/>
      <w:marRight w:val="0"/>
      <w:marTop w:val="0"/>
      <w:marBottom w:val="0"/>
      <w:divBdr>
        <w:top w:val="none" w:sz="0" w:space="0" w:color="auto"/>
        <w:left w:val="none" w:sz="0" w:space="0" w:color="auto"/>
        <w:bottom w:val="none" w:sz="0" w:space="0" w:color="auto"/>
        <w:right w:val="none" w:sz="0" w:space="0" w:color="auto"/>
      </w:divBdr>
    </w:div>
    <w:div w:id="712004865">
      <w:bodyDiv w:val="1"/>
      <w:marLeft w:val="0"/>
      <w:marRight w:val="0"/>
      <w:marTop w:val="0"/>
      <w:marBottom w:val="0"/>
      <w:divBdr>
        <w:top w:val="none" w:sz="0" w:space="0" w:color="auto"/>
        <w:left w:val="none" w:sz="0" w:space="0" w:color="auto"/>
        <w:bottom w:val="none" w:sz="0" w:space="0" w:color="auto"/>
        <w:right w:val="none" w:sz="0" w:space="0" w:color="auto"/>
      </w:divBdr>
    </w:div>
    <w:div w:id="808280641">
      <w:bodyDiv w:val="1"/>
      <w:marLeft w:val="0"/>
      <w:marRight w:val="0"/>
      <w:marTop w:val="0"/>
      <w:marBottom w:val="0"/>
      <w:divBdr>
        <w:top w:val="none" w:sz="0" w:space="0" w:color="auto"/>
        <w:left w:val="none" w:sz="0" w:space="0" w:color="auto"/>
        <w:bottom w:val="none" w:sz="0" w:space="0" w:color="auto"/>
        <w:right w:val="none" w:sz="0" w:space="0" w:color="auto"/>
      </w:divBdr>
    </w:div>
    <w:div w:id="811101020">
      <w:bodyDiv w:val="1"/>
      <w:marLeft w:val="0"/>
      <w:marRight w:val="0"/>
      <w:marTop w:val="0"/>
      <w:marBottom w:val="0"/>
      <w:divBdr>
        <w:top w:val="none" w:sz="0" w:space="0" w:color="auto"/>
        <w:left w:val="none" w:sz="0" w:space="0" w:color="auto"/>
        <w:bottom w:val="none" w:sz="0" w:space="0" w:color="auto"/>
        <w:right w:val="none" w:sz="0" w:space="0" w:color="auto"/>
      </w:divBdr>
    </w:div>
    <w:div w:id="817847222">
      <w:bodyDiv w:val="1"/>
      <w:marLeft w:val="0"/>
      <w:marRight w:val="0"/>
      <w:marTop w:val="0"/>
      <w:marBottom w:val="0"/>
      <w:divBdr>
        <w:top w:val="none" w:sz="0" w:space="0" w:color="auto"/>
        <w:left w:val="none" w:sz="0" w:space="0" w:color="auto"/>
        <w:bottom w:val="none" w:sz="0" w:space="0" w:color="auto"/>
        <w:right w:val="none" w:sz="0" w:space="0" w:color="auto"/>
      </w:divBdr>
    </w:div>
    <w:div w:id="895429155">
      <w:bodyDiv w:val="1"/>
      <w:marLeft w:val="0"/>
      <w:marRight w:val="0"/>
      <w:marTop w:val="0"/>
      <w:marBottom w:val="0"/>
      <w:divBdr>
        <w:top w:val="none" w:sz="0" w:space="0" w:color="auto"/>
        <w:left w:val="none" w:sz="0" w:space="0" w:color="auto"/>
        <w:bottom w:val="none" w:sz="0" w:space="0" w:color="auto"/>
        <w:right w:val="none" w:sz="0" w:space="0" w:color="auto"/>
      </w:divBdr>
    </w:div>
    <w:div w:id="947084758">
      <w:bodyDiv w:val="1"/>
      <w:marLeft w:val="0"/>
      <w:marRight w:val="0"/>
      <w:marTop w:val="0"/>
      <w:marBottom w:val="0"/>
      <w:divBdr>
        <w:top w:val="none" w:sz="0" w:space="0" w:color="auto"/>
        <w:left w:val="none" w:sz="0" w:space="0" w:color="auto"/>
        <w:bottom w:val="none" w:sz="0" w:space="0" w:color="auto"/>
        <w:right w:val="none" w:sz="0" w:space="0" w:color="auto"/>
      </w:divBdr>
    </w:div>
    <w:div w:id="987981963">
      <w:bodyDiv w:val="1"/>
      <w:marLeft w:val="0"/>
      <w:marRight w:val="0"/>
      <w:marTop w:val="0"/>
      <w:marBottom w:val="0"/>
      <w:divBdr>
        <w:top w:val="none" w:sz="0" w:space="0" w:color="auto"/>
        <w:left w:val="none" w:sz="0" w:space="0" w:color="auto"/>
        <w:bottom w:val="none" w:sz="0" w:space="0" w:color="auto"/>
        <w:right w:val="none" w:sz="0" w:space="0" w:color="auto"/>
      </w:divBdr>
    </w:div>
    <w:div w:id="1049261760">
      <w:bodyDiv w:val="1"/>
      <w:marLeft w:val="0"/>
      <w:marRight w:val="0"/>
      <w:marTop w:val="0"/>
      <w:marBottom w:val="0"/>
      <w:divBdr>
        <w:top w:val="none" w:sz="0" w:space="0" w:color="auto"/>
        <w:left w:val="none" w:sz="0" w:space="0" w:color="auto"/>
        <w:bottom w:val="none" w:sz="0" w:space="0" w:color="auto"/>
        <w:right w:val="none" w:sz="0" w:space="0" w:color="auto"/>
      </w:divBdr>
    </w:div>
    <w:div w:id="1243833741">
      <w:bodyDiv w:val="1"/>
      <w:marLeft w:val="0"/>
      <w:marRight w:val="0"/>
      <w:marTop w:val="0"/>
      <w:marBottom w:val="0"/>
      <w:divBdr>
        <w:top w:val="none" w:sz="0" w:space="0" w:color="auto"/>
        <w:left w:val="none" w:sz="0" w:space="0" w:color="auto"/>
        <w:bottom w:val="none" w:sz="0" w:space="0" w:color="auto"/>
        <w:right w:val="none" w:sz="0" w:space="0" w:color="auto"/>
      </w:divBdr>
    </w:div>
    <w:div w:id="1248422271">
      <w:bodyDiv w:val="1"/>
      <w:marLeft w:val="0"/>
      <w:marRight w:val="0"/>
      <w:marTop w:val="0"/>
      <w:marBottom w:val="0"/>
      <w:divBdr>
        <w:top w:val="none" w:sz="0" w:space="0" w:color="auto"/>
        <w:left w:val="none" w:sz="0" w:space="0" w:color="auto"/>
        <w:bottom w:val="none" w:sz="0" w:space="0" w:color="auto"/>
        <w:right w:val="none" w:sz="0" w:space="0" w:color="auto"/>
      </w:divBdr>
    </w:div>
    <w:div w:id="1316883298">
      <w:bodyDiv w:val="1"/>
      <w:marLeft w:val="0"/>
      <w:marRight w:val="0"/>
      <w:marTop w:val="0"/>
      <w:marBottom w:val="0"/>
      <w:divBdr>
        <w:top w:val="none" w:sz="0" w:space="0" w:color="auto"/>
        <w:left w:val="none" w:sz="0" w:space="0" w:color="auto"/>
        <w:bottom w:val="none" w:sz="0" w:space="0" w:color="auto"/>
        <w:right w:val="none" w:sz="0" w:space="0" w:color="auto"/>
      </w:divBdr>
    </w:div>
    <w:div w:id="1367370965">
      <w:bodyDiv w:val="1"/>
      <w:marLeft w:val="0"/>
      <w:marRight w:val="0"/>
      <w:marTop w:val="0"/>
      <w:marBottom w:val="0"/>
      <w:divBdr>
        <w:top w:val="none" w:sz="0" w:space="0" w:color="auto"/>
        <w:left w:val="none" w:sz="0" w:space="0" w:color="auto"/>
        <w:bottom w:val="none" w:sz="0" w:space="0" w:color="auto"/>
        <w:right w:val="none" w:sz="0" w:space="0" w:color="auto"/>
      </w:divBdr>
    </w:div>
    <w:div w:id="1387952265">
      <w:bodyDiv w:val="1"/>
      <w:marLeft w:val="0"/>
      <w:marRight w:val="0"/>
      <w:marTop w:val="0"/>
      <w:marBottom w:val="0"/>
      <w:divBdr>
        <w:top w:val="none" w:sz="0" w:space="0" w:color="auto"/>
        <w:left w:val="none" w:sz="0" w:space="0" w:color="auto"/>
        <w:bottom w:val="none" w:sz="0" w:space="0" w:color="auto"/>
        <w:right w:val="none" w:sz="0" w:space="0" w:color="auto"/>
      </w:divBdr>
    </w:div>
    <w:div w:id="1415200813">
      <w:bodyDiv w:val="1"/>
      <w:marLeft w:val="0"/>
      <w:marRight w:val="0"/>
      <w:marTop w:val="0"/>
      <w:marBottom w:val="0"/>
      <w:divBdr>
        <w:top w:val="none" w:sz="0" w:space="0" w:color="auto"/>
        <w:left w:val="none" w:sz="0" w:space="0" w:color="auto"/>
        <w:bottom w:val="none" w:sz="0" w:space="0" w:color="auto"/>
        <w:right w:val="none" w:sz="0" w:space="0" w:color="auto"/>
      </w:divBdr>
    </w:div>
    <w:div w:id="1441755034">
      <w:bodyDiv w:val="1"/>
      <w:marLeft w:val="0"/>
      <w:marRight w:val="0"/>
      <w:marTop w:val="0"/>
      <w:marBottom w:val="0"/>
      <w:divBdr>
        <w:top w:val="none" w:sz="0" w:space="0" w:color="auto"/>
        <w:left w:val="none" w:sz="0" w:space="0" w:color="auto"/>
        <w:bottom w:val="none" w:sz="0" w:space="0" w:color="auto"/>
        <w:right w:val="none" w:sz="0" w:space="0" w:color="auto"/>
      </w:divBdr>
    </w:div>
    <w:div w:id="1578201212">
      <w:bodyDiv w:val="1"/>
      <w:marLeft w:val="0"/>
      <w:marRight w:val="0"/>
      <w:marTop w:val="0"/>
      <w:marBottom w:val="0"/>
      <w:divBdr>
        <w:top w:val="none" w:sz="0" w:space="0" w:color="auto"/>
        <w:left w:val="none" w:sz="0" w:space="0" w:color="auto"/>
        <w:bottom w:val="none" w:sz="0" w:space="0" w:color="auto"/>
        <w:right w:val="none" w:sz="0" w:space="0" w:color="auto"/>
      </w:divBdr>
    </w:div>
    <w:div w:id="1620184574">
      <w:bodyDiv w:val="1"/>
      <w:marLeft w:val="0"/>
      <w:marRight w:val="0"/>
      <w:marTop w:val="0"/>
      <w:marBottom w:val="0"/>
      <w:divBdr>
        <w:top w:val="none" w:sz="0" w:space="0" w:color="auto"/>
        <w:left w:val="none" w:sz="0" w:space="0" w:color="auto"/>
        <w:bottom w:val="none" w:sz="0" w:space="0" w:color="auto"/>
        <w:right w:val="none" w:sz="0" w:space="0" w:color="auto"/>
      </w:divBdr>
    </w:div>
    <w:div w:id="1623539410">
      <w:bodyDiv w:val="1"/>
      <w:marLeft w:val="0"/>
      <w:marRight w:val="0"/>
      <w:marTop w:val="0"/>
      <w:marBottom w:val="0"/>
      <w:divBdr>
        <w:top w:val="none" w:sz="0" w:space="0" w:color="auto"/>
        <w:left w:val="none" w:sz="0" w:space="0" w:color="auto"/>
        <w:bottom w:val="none" w:sz="0" w:space="0" w:color="auto"/>
        <w:right w:val="none" w:sz="0" w:space="0" w:color="auto"/>
      </w:divBdr>
    </w:div>
    <w:div w:id="1670135538">
      <w:bodyDiv w:val="1"/>
      <w:marLeft w:val="0"/>
      <w:marRight w:val="0"/>
      <w:marTop w:val="0"/>
      <w:marBottom w:val="0"/>
      <w:divBdr>
        <w:top w:val="none" w:sz="0" w:space="0" w:color="auto"/>
        <w:left w:val="none" w:sz="0" w:space="0" w:color="auto"/>
        <w:bottom w:val="none" w:sz="0" w:space="0" w:color="auto"/>
        <w:right w:val="none" w:sz="0" w:space="0" w:color="auto"/>
      </w:divBdr>
    </w:div>
    <w:div w:id="1713993175">
      <w:bodyDiv w:val="1"/>
      <w:marLeft w:val="0"/>
      <w:marRight w:val="0"/>
      <w:marTop w:val="0"/>
      <w:marBottom w:val="0"/>
      <w:divBdr>
        <w:top w:val="none" w:sz="0" w:space="0" w:color="auto"/>
        <w:left w:val="none" w:sz="0" w:space="0" w:color="auto"/>
        <w:bottom w:val="none" w:sz="0" w:space="0" w:color="auto"/>
        <w:right w:val="none" w:sz="0" w:space="0" w:color="auto"/>
      </w:divBdr>
    </w:div>
    <w:div w:id="1843471903">
      <w:bodyDiv w:val="1"/>
      <w:marLeft w:val="0"/>
      <w:marRight w:val="0"/>
      <w:marTop w:val="0"/>
      <w:marBottom w:val="0"/>
      <w:divBdr>
        <w:top w:val="none" w:sz="0" w:space="0" w:color="auto"/>
        <w:left w:val="none" w:sz="0" w:space="0" w:color="auto"/>
        <w:bottom w:val="none" w:sz="0" w:space="0" w:color="auto"/>
        <w:right w:val="none" w:sz="0" w:space="0" w:color="auto"/>
      </w:divBdr>
    </w:div>
    <w:div w:id="1920867411">
      <w:bodyDiv w:val="1"/>
      <w:marLeft w:val="0"/>
      <w:marRight w:val="0"/>
      <w:marTop w:val="0"/>
      <w:marBottom w:val="0"/>
      <w:divBdr>
        <w:top w:val="none" w:sz="0" w:space="0" w:color="auto"/>
        <w:left w:val="none" w:sz="0" w:space="0" w:color="auto"/>
        <w:bottom w:val="none" w:sz="0" w:space="0" w:color="auto"/>
        <w:right w:val="none" w:sz="0" w:space="0" w:color="auto"/>
      </w:divBdr>
    </w:div>
    <w:div w:id="1934048519">
      <w:bodyDiv w:val="1"/>
      <w:marLeft w:val="0"/>
      <w:marRight w:val="0"/>
      <w:marTop w:val="0"/>
      <w:marBottom w:val="0"/>
      <w:divBdr>
        <w:top w:val="none" w:sz="0" w:space="0" w:color="auto"/>
        <w:left w:val="none" w:sz="0" w:space="0" w:color="auto"/>
        <w:bottom w:val="none" w:sz="0" w:space="0" w:color="auto"/>
        <w:right w:val="none" w:sz="0" w:space="0" w:color="auto"/>
      </w:divBdr>
    </w:div>
    <w:div w:id="1946767370">
      <w:bodyDiv w:val="1"/>
      <w:marLeft w:val="0"/>
      <w:marRight w:val="0"/>
      <w:marTop w:val="0"/>
      <w:marBottom w:val="0"/>
      <w:divBdr>
        <w:top w:val="none" w:sz="0" w:space="0" w:color="auto"/>
        <w:left w:val="none" w:sz="0" w:space="0" w:color="auto"/>
        <w:bottom w:val="none" w:sz="0" w:space="0" w:color="auto"/>
        <w:right w:val="none" w:sz="0" w:space="0" w:color="auto"/>
      </w:divBdr>
    </w:div>
    <w:div w:id="1965501240">
      <w:bodyDiv w:val="1"/>
      <w:marLeft w:val="0"/>
      <w:marRight w:val="0"/>
      <w:marTop w:val="0"/>
      <w:marBottom w:val="0"/>
      <w:divBdr>
        <w:top w:val="none" w:sz="0" w:space="0" w:color="auto"/>
        <w:left w:val="none" w:sz="0" w:space="0" w:color="auto"/>
        <w:bottom w:val="none" w:sz="0" w:space="0" w:color="auto"/>
        <w:right w:val="none" w:sz="0" w:space="0" w:color="auto"/>
      </w:divBdr>
    </w:div>
    <w:div w:id="1966158341">
      <w:bodyDiv w:val="1"/>
      <w:marLeft w:val="0"/>
      <w:marRight w:val="0"/>
      <w:marTop w:val="0"/>
      <w:marBottom w:val="0"/>
      <w:divBdr>
        <w:top w:val="none" w:sz="0" w:space="0" w:color="auto"/>
        <w:left w:val="none" w:sz="0" w:space="0" w:color="auto"/>
        <w:bottom w:val="none" w:sz="0" w:space="0" w:color="auto"/>
        <w:right w:val="none" w:sz="0" w:space="0" w:color="auto"/>
      </w:divBdr>
    </w:div>
    <w:div w:id="1966883410">
      <w:bodyDiv w:val="1"/>
      <w:marLeft w:val="0"/>
      <w:marRight w:val="0"/>
      <w:marTop w:val="0"/>
      <w:marBottom w:val="0"/>
      <w:divBdr>
        <w:top w:val="none" w:sz="0" w:space="0" w:color="auto"/>
        <w:left w:val="none" w:sz="0" w:space="0" w:color="auto"/>
        <w:bottom w:val="none" w:sz="0" w:space="0" w:color="auto"/>
        <w:right w:val="none" w:sz="0" w:space="0" w:color="auto"/>
      </w:divBdr>
    </w:div>
    <w:div w:id="2015525801">
      <w:bodyDiv w:val="1"/>
      <w:marLeft w:val="0"/>
      <w:marRight w:val="0"/>
      <w:marTop w:val="0"/>
      <w:marBottom w:val="0"/>
      <w:divBdr>
        <w:top w:val="none" w:sz="0" w:space="0" w:color="auto"/>
        <w:left w:val="none" w:sz="0" w:space="0" w:color="auto"/>
        <w:bottom w:val="none" w:sz="0" w:space="0" w:color="auto"/>
        <w:right w:val="none" w:sz="0" w:space="0" w:color="auto"/>
      </w:divBdr>
    </w:div>
    <w:div w:id="2021154110">
      <w:bodyDiv w:val="1"/>
      <w:marLeft w:val="0"/>
      <w:marRight w:val="0"/>
      <w:marTop w:val="0"/>
      <w:marBottom w:val="0"/>
      <w:divBdr>
        <w:top w:val="none" w:sz="0" w:space="0" w:color="auto"/>
        <w:left w:val="none" w:sz="0" w:space="0" w:color="auto"/>
        <w:bottom w:val="none" w:sz="0" w:space="0" w:color="auto"/>
        <w:right w:val="none" w:sz="0" w:space="0" w:color="auto"/>
      </w:divBdr>
    </w:div>
    <w:div w:id="2026783681">
      <w:bodyDiv w:val="1"/>
      <w:marLeft w:val="0"/>
      <w:marRight w:val="0"/>
      <w:marTop w:val="0"/>
      <w:marBottom w:val="0"/>
      <w:divBdr>
        <w:top w:val="none" w:sz="0" w:space="0" w:color="auto"/>
        <w:left w:val="none" w:sz="0" w:space="0" w:color="auto"/>
        <w:bottom w:val="none" w:sz="0" w:space="0" w:color="auto"/>
        <w:right w:val="none" w:sz="0" w:space="0" w:color="auto"/>
      </w:divBdr>
    </w:div>
    <w:div w:id="20583843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32</TotalTime>
  <Pages>1</Pages>
  <Words>2711</Words>
  <Characters>15459</Characters>
  <Application>Microsoft Office Word</Application>
  <DocSecurity>0</DocSecurity>
  <Lines>128</Lines>
  <Paragraphs>36</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18134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خالد</dc:creator>
  <cp:lastModifiedBy>خالد</cp:lastModifiedBy>
  <cp:revision>3</cp:revision>
  <dcterms:created xsi:type="dcterms:W3CDTF">2015-10-25T10:48:00Z</dcterms:created>
  <dcterms:modified xsi:type="dcterms:W3CDTF">2015-10-25T13:42:00Z</dcterms:modified>
</cp:coreProperties>
</file>