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257" w:rsidRPr="00086257" w:rsidRDefault="00086257" w:rsidP="00086257">
      <w:pPr>
        <w:rPr>
          <w:b/>
          <w:bCs/>
          <w:sz w:val="24"/>
          <w:szCs w:val="24"/>
        </w:rPr>
      </w:pPr>
      <w:r w:rsidRPr="00086257">
        <w:rPr>
          <w:b/>
          <w:bCs/>
          <w:sz w:val="24"/>
          <w:szCs w:val="24"/>
          <w:rtl/>
        </w:rPr>
        <w:t>المحاضرة السابعة</w:t>
      </w:r>
    </w:p>
    <w:p w:rsidR="00086257" w:rsidRPr="00086257" w:rsidRDefault="00086257" w:rsidP="00086257">
      <w:pPr>
        <w:rPr>
          <w:b/>
          <w:bCs/>
          <w:sz w:val="24"/>
          <w:szCs w:val="24"/>
        </w:rPr>
      </w:pPr>
      <w:r w:rsidRPr="00086257">
        <w:rPr>
          <w:b/>
          <w:bCs/>
          <w:sz w:val="24"/>
          <w:szCs w:val="24"/>
          <w:rtl/>
        </w:rPr>
        <w:t>عنوان هذه المحاضرة:</w:t>
      </w:r>
    </w:p>
    <w:p w:rsidR="00086257" w:rsidRPr="00086257" w:rsidRDefault="00086257" w:rsidP="00086257">
      <w:pPr>
        <w:rPr>
          <w:b/>
          <w:bCs/>
          <w:sz w:val="24"/>
          <w:szCs w:val="24"/>
          <w:rtl/>
        </w:rPr>
      </w:pPr>
      <w:r w:rsidRPr="00086257">
        <w:rPr>
          <w:b/>
          <w:bCs/>
          <w:sz w:val="24"/>
          <w:szCs w:val="24"/>
          <w:rtl/>
        </w:rPr>
        <w:t>أحاديث مختارة من موضوع</w:t>
      </w:r>
    </w:p>
    <w:p w:rsidR="00086257" w:rsidRPr="00086257" w:rsidRDefault="00086257" w:rsidP="00086257">
      <w:pPr>
        <w:rPr>
          <w:b/>
          <w:bCs/>
          <w:sz w:val="24"/>
          <w:szCs w:val="24"/>
          <w:rtl/>
        </w:rPr>
      </w:pPr>
      <w:r w:rsidRPr="00086257">
        <w:rPr>
          <w:b/>
          <w:bCs/>
          <w:sz w:val="24"/>
          <w:szCs w:val="24"/>
          <w:rtl/>
        </w:rPr>
        <w:t>«آداب المجالس»</w:t>
      </w:r>
    </w:p>
    <w:p w:rsidR="00086257" w:rsidRPr="00086257" w:rsidRDefault="00086257" w:rsidP="00086257">
      <w:pPr>
        <w:rPr>
          <w:b/>
          <w:bCs/>
          <w:sz w:val="24"/>
          <w:szCs w:val="24"/>
        </w:rPr>
      </w:pPr>
      <w:r w:rsidRPr="00086257">
        <w:rPr>
          <w:b/>
          <w:bCs/>
          <w:sz w:val="24"/>
          <w:szCs w:val="24"/>
          <w:rtl/>
        </w:rPr>
        <w:t>الحديث الأول</w:t>
      </w:r>
    </w:p>
    <w:p w:rsidR="00086257" w:rsidRPr="00086257" w:rsidRDefault="00086257" w:rsidP="00086257">
      <w:pPr>
        <w:rPr>
          <w:b/>
          <w:bCs/>
          <w:sz w:val="24"/>
          <w:szCs w:val="24"/>
          <w:rtl/>
        </w:rPr>
      </w:pPr>
      <w:r w:rsidRPr="00086257">
        <w:rPr>
          <w:b/>
          <w:bCs/>
          <w:sz w:val="24"/>
          <w:szCs w:val="24"/>
          <w:rtl/>
        </w:rPr>
        <w:t>اختيار الجليس</w:t>
      </w:r>
    </w:p>
    <w:p w:rsidR="00086257" w:rsidRPr="00086257" w:rsidRDefault="00086257" w:rsidP="00086257">
      <w:pPr>
        <w:rPr>
          <w:b/>
          <w:bCs/>
          <w:sz w:val="24"/>
          <w:szCs w:val="24"/>
          <w:rtl/>
        </w:rPr>
      </w:pPr>
      <w:r w:rsidRPr="00086257">
        <w:rPr>
          <w:b/>
          <w:bCs/>
          <w:sz w:val="24"/>
          <w:szCs w:val="24"/>
          <w:rtl/>
        </w:rPr>
        <w:t>عَنْ أَبِي مُوسَى الأشعري رضي الله عنه</w:t>
      </w:r>
      <w:r w:rsidRPr="00086257">
        <w:rPr>
          <w:b/>
          <w:bCs/>
          <w:sz w:val="24"/>
          <w:szCs w:val="24"/>
        </w:rPr>
        <w:t xml:space="preserve"> </w:t>
      </w:r>
      <w:r w:rsidRPr="00086257">
        <w:rPr>
          <w:b/>
          <w:bCs/>
          <w:sz w:val="24"/>
          <w:szCs w:val="24"/>
          <w:rtl/>
        </w:rPr>
        <w:t>:</w:t>
      </w:r>
    </w:p>
    <w:p w:rsidR="00086257" w:rsidRPr="00086257" w:rsidRDefault="00086257" w:rsidP="00086257">
      <w:pPr>
        <w:rPr>
          <w:b/>
          <w:bCs/>
          <w:sz w:val="24"/>
          <w:szCs w:val="24"/>
          <w:rtl/>
        </w:rPr>
      </w:pPr>
      <w:r w:rsidRPr="00086257">
        <w:rPr>
          <w:b/>
          <w:bCs/>
          <w:sz w:val="24"/>
          <w:szCs w:val="24"/>
          <w:rtl/>
        </w:rPr>
        <w:t>عَنْ النَّبِيِّ صلى الله عليه وسلم،</w:t>
      </w:r>
      <w:r w:rsidRPr="00086257">
        <w:rPr>
          <w:b/>
          <w:bCs/>
          <w:sz w:val="24"/>
          <w:szCs w:val="24"/>
        </w:rPr>
        <w:t> </w:t>
      </w:r>
      <w:r w:rsidRPr="00086257">
        <w:rPr>
          <w:b/>
          <w:bCs/>
          <w:sz w:val="24"/>
          <w:szCs w:val="24"/>
          <w:rtl/>
        </w:rPr>
        <w:t xml:space="preserve">قَالَ: «إِنَّمَا مَثَلُ الْجَلِيسِ الصَّالِحِ وَالْجَلِيسِ السَّوْءِ، كَحَامِلِ الْمِسْكِ وَنَافِخِ الْكِيرِ؛ فَحَامِلُ الْمِسْكِ إِمَّا أَنْ </w:t>
      </w:r>
      <w:proofErr w:type="spellStart"/>
      <w:r w:rsidRPr="00086257">
        <w:rPr>
          <w:b/>
          <w:bCs/>
          <w:sz w:val="24"/>
          <w:szCs w:val="24"/>
          <w:rtl/>
        </w:rPr>
        <w:t>يُحْذِيَكَ</w:t>
      </w:r>
      <w:proofErr w:type="spellEnd"/>
      <w:r w:rsidRPr="00086257">
        <w:rPr>
          <w:b/>
          <w:bCs/>
          <w:sz w:val="24"/>
          <w:szCs w:val="24"/>
          <w:rtl/>
        </w:rPr>
        <w:t>، وَإِمَّا أَنْ تَبْتَاعَ مِنْهُ، وَإِمَّا أَنْ تَجِدَ مِنْهُ رِيحًا طَيِّبَةً، وَنَافِخُ الْكِيرِ إِمَّا أَنْ يُحْرِقَ ثِيَابَكَ، وَإِمَّا أَنْ تَجِدَ رِيحًا خَبِيثَة».</w:t>
      </w:r>
      <w:r w:rsidRPr="00086257">
        <w:rPr>
          <w:b/>
          <w:bCs/>
          <w:sz w:val="24"/>
          <w:szCs w:val="24"/>
        </w:rPr>
        <w:t> </w:t>
      </w:r>
    </w:p>
    <w:p w:rsidR="00086257" w:rsidRPr="00086257" w:rsidRDefault="00086257" w:rsidP="00086257">
      <w:pPr>
        <w:rPr>
          <w:b/>
          <w:bCs/>
          <w:sz w:val="24"/>
          <w:szCs w:val="24"/>
        </w:rPr>
      </w:pPr>
      <w:r w:rsidRPr="00086257">
        <w:rPr>
          <w:b/>
          <w:bCs/>
          <w:sz w:val="24"/>
          <w:szCs w:val="24"/>
          <w:rtl/>
        </w:rPr>
        <w:t>أولًا: تخريج الحديث:</w:t>
      </w:r>
    </w:p>
    <w:p w:rsidR="00086257" w:rsidRPr="00086257" w:rsidRDefault="00086257" w:rsidP="00086257">
      <w:pPr>
        <w:rPr>
          <w:b/>
          <w:bCs/>
          <w:sz w:val="24"/>
          <w:szCs w:val="24"/>
          <w:rtl/>
        </w:rPr>
      </w:pPr>
      <w:r w:rsidRPr="00086257">
        <w:rPr>
          <w:b/>
          <w:bCs/>
          <w:sz w:val="24"/>
          <w:szCs w:val="24"/>
          <w:rtl/>
        </w:rPr>
        <w:t xml:space="preserve">هذا الحديث متفق عليه. </w:t>
      </w:r>
    </w:p>
    <w:p w:rsidR="00086257" w:rsidRPr="00086257" w:rsidRDefault="00086257" w:rsidP="00086257">
      <w:pPr>
        <w:rPr>
          <w:b/>
          <w:bCs/>
          <w:sz w:val="24"/>
          <w:szCs w:val="24"/>
          <w:rtl/>
        </w:rPr>
      </w:pPr>
      <w:r w:rsidRPr="00086257">
        <w:rPr>
          <w:b/>
          <w:bCs/>
          <w:sz w:val="24"/>
          <w:szCs w:val="24"/>
          <w:rtl/>
        </w:rPr>
        <w:t xml:space="preserve">أي: أخرجه البخاري ومسلم في «صحيحيهما»، من حديث أبي موسى الأشعري رضي الله عنه. </w:t>
      </w:r>
    </w:p>
    <w:p w:rsidR="00086257" w:rsidRPr="00086257" w:rsidRDefault="00086257" w:rsidP="00086257">
      <w:pPr>
        <w:rPr>
          <w:b/>
          <w:bCs/>
          <w:sz w:val="24"/>
          <w:szCs w:val="24"/>
        </w:rPr>
      </w:pPr>
      <w:r w:rsidRPr="00086257">
        <w:rPr>
          <w:b/>
          <w:bCs/>
          <w:sz w:val="24"/>
          <w:szCs w:val="24"/>
          <w:rtl/>
        </w:rPr>
        <w:t>ثانيًا: التعريف بالصحابي الراوي:</w:t>
      </w:r>
    </w:p>
    <w:p w:rsidR="00086257" w:rsidRPr="00086257" w:rsidRDefault="00086257" w:rsidP="00086257">
      <w:pPr>
        <w:rPr>
          <w:b/>
          <w:bCs/>
          <w:sz w:val="24"/>
          <w:szCs w:val="24"/>
          <w:rtl/>
        </w:rPr>
      </w:pPr>
      <w:r w:rsidRPr="00086257">
        <w:rPr>
          <w:b/>
          <w:bCs/>
          <w:sz w:val="24"/>
          <w:szCs w:val="24"/>
          <w:rtl/>
        </w:rPr>
        <w:t>- هو: عبد الله بن قيس بن سليم. الإمام الكبير، والصحابي الجليل، أبو موسى الأشعري، التميمي، الفقيه، المقرئ.</w:t>
      </w:r>
    </w:p>
    <w:p w:rsidR="00086257" w:rsidRPr="00086257" w:rsidRDefault="00086257" w:rsidP="00086257">
      <w:pPr>
        <w:rPr>
          <w:b/>
          <w:bCs/>
          <w:sz w:val="24"/>
          <w:szCs w:val="24"/>
          <w:rtl/>
        </w:rPr>
      </w:pPr>
      <w:r w:rsidRPr="00086257">
        <w:rPr>
          <w:b/>
          <w:bCs/>
          <w:sz w:val="24"/>
          <w:szCs w:val="24"/>
          <w:rtl/>
        </w:rPr>
        <w:t xml:space="preserve">- أسلم بمكة قديماً؛ وقدم على النبي </w:t>
      </w:r>
      <w:r w:rsidRPr="00086257">
        <w:rPr>
          <w:b/>
          <w:bCs/>
          <w:sz w:val="24"/>
          <w:szCs w:val="24"/>
        </w:rPr>
        <w:sym w:font="AGA Arabesque" w:char="F072"/>
      </w:r>
      <w:r w:rsidRPr="00086257">
        <w:rPr>
          <w:b/>
          <w:bCs/>
          <w:sz w:val="24"/>
          <w:szCs w:val="24"/>
          <w:rtl/>
        </w:rPr>
        <w:t xml:space="preserve"> حين افتتح خيبر، وغزا معه </w:t>
      </w:r>
      <w:r w:rsidRPr="00086257">
        <w:rPr>
          <w:b/>
          <w:bCs/>
          <w:sz w:val="24"/>
          <w:szCs w:val="24"/>
        </w:rPr>
        <w:sym w:font="AGA Arabesque" w:char="F072"/>
      </w:r>
      <w:r w:rsidRPr="00086257">
        <w:rPr>
          <w:b/>
          <w:bCs/>
          <w:sz w:val="24"/>
          <w:szCs w:val="24"/>
        </w:rPr>
        <w:t xml:space="preserve"> </w:t>
      </w:r>
      <w:r w:rsidRPr="00086257">
        <w:rPr>
          <w:b/>
          <w:bCs/>
          <w:sz w:val="24"/>
          <w:szCs w:val="24"/>
          <w:rtl/>
        </w:rPr>
        <w:t xml:space="preserve"> وجاهد، وحمل عنه علما كثيرا.  </w:t>
      </w:r>
    </w:p>
    <w:p w:rsidR="00086257" w:rsidRPr="00086257" w:rsidRDefault="00086257" w:rsidP="00086257">
      <w:pPr>
        <w:rPr>
          <w:b/>
          <w:bCs/>
          <w:sz w:val="24"/>
          <w:szCs w:val="24"/>
          <w:rtl/>
        </w:rPr>
      </w:pPr>
      <w:r w:rsidRPr="00086257">
        <w:rPr>
          <w:b/>
          <w:bCs/>
          <w:sz w:val="24"/>
          <w:szCs w:val="24"/>
          <w:rtl/>
        </w:rPr>
        <w:t>- وكان</w:t>
      </w:r>
      <w:r w:rsidRPr="00086257">
        <w:rPr>
          <w:b/>
          <w:bCs/>
          <w:sz w:val="24"/>
          <w:szCs w:val="24"/>
        </w:rPr>
        <w:t> </w:t>
      </w:r>
      <w:r w:rsidRPr="00086257">
        <w:rPr>
          <w:b/>
          <w:bCs/>
          <w:sz w:val="24"/>
          <w:szCs w:val="24"/>
          <w:rtl/>
        </w:rPr>
        <w:t>صواما، قواما، ربانيا، زاهدا، عابدا ، ممن جمع العلم والعمل والجهاد وسلامة الصدر.</w:t>
      </w:r>
      <w:r w:rsidRPr="00086257">
        <w:rPr>
          <w:b/>
          <w:bCs/>
          <w:sz w:val="24"/>
          <w:szCs w:val="24"/>
        </w:rPr>
        <w:t> </w:t>
      </w:r>
    </w:p>
    <w:p w:rsidR="00086257" w:rsidRPr="00086257" w:rsidRDefault="00086257" w:rsidP="00086257">
      <w:pPr>
        <w:rPr>
          <w:b/>
          <w:bCs/>
          <w:sz w:val="24"/>
          <w:szCs w:val="24"/>
          <w:rtl/>
        </w:rPr>
      </w:pPr>
      <w:r w:rsidRPr="00086257">
        <w:rPr>
          <w:b/>
          <w:bCs/>
          <w:sz w:val="24"/>
          <w:szCs w:val="24"/>
          <w:rtl/>
        </w:rPr>
        <w:t>وكان من أهل القرآن حفظًا وفقهًا وعملاً.</w:t>
      </w:r>
    </w:p>
    <w:p w:rsidR="00086257" w:rsidRPr="00086257" w:rsidRDefault="00086257" w:rsidP="00086257">
      <w:pPr>
        <w:rPr>
          <w:b/>
          <w:bCs/>
          <w:sz w:val="24"/>
          <w:szCs w:val="24"/>
          <w:rtl/>
        </w:rPr>
      </w:pPr>
      <w:r w:rsidRPr="00086257">
        <w:rPr>
          <w:b/>
          <w:bCs/>
          <w:sz w:val="24"/>
          <w:szCs w:val="24"/>
          <w:rtl/>
        </w:rPr>
        <w:t xml:space="preserve">وإذا قرأ القرآن كان صوته يهز أعماق من يسمعه، حتى قال الرسـول </w:t>
      </w:r>
      <w:r w:rsidRPr="00086257">
        <w:rPr>
          <w:b/>
          <w:bCs/>
          <w:sz w:val="24"/>
          <w:szCs w:val="24"/>
        </w:rPr>
        <w:sym w:font="AGA Arabesque" w:char="F072"/>
      </w:r>
      <w:r w:rsidRPr="00086257">
        <w:rPr>
          <w:b/>
          <w:bCs/>
          <w:sz w:val="24"/>
          <w:szCs w:val="24"/>
          <w:rtl/>
        </w:rPr>
        <w:t xml:space="preserve"> : «لقد أوتي أبو موسى مزمارًا من مزامير آل داود»، وكان عمر يدعوه للتلاوة قائلاً: «شوقنا إلى ربنا يا أبا موسى».</w:t>
      </w:r>
    </w:p>
    <w:p w:rsidR="00086257" w:rsidRPr="00086257" w:rsidRDefault="00086257" w:rsidP="00086257">
      <w:pPr>
        <w:rPr>
          <w:b/>
          <w:bCs/>
          <w:sz w:val="24"/>
          <w:szCs w:val="24"/>
        </w:rPr>
      </w:pPr>
      <w:r w:rsidRPr="00086257">
        <w:rPr>
          <w:b/>
          <w:bCs/>
          <w:sz w:val="24"/>
          <w:szCs w:val="24"/>
          <w:rtl/>
        </w:rPr>
        <w:t xml:space="preserve">- ولاه رسول الله </w:t>
      </w:r>
      <w:r w:rsidRPr="00086257">
        <w:rPr>
          <w:b/>
          <w:bCs/>
          <w:sz w:val="24"/>
          <w:szCs w:val="24"/>
        </w:rPr>
        <w:sym w:font="AGA Arabesque" w:char="F072"/>
      </w:r>
      <w:r w:rsidRPr="00086257">
        <w:rPr>
          <w:b/>
          <w:bCs/>
          <w:sz w:val="24"/>
          <w:szCs w:val="24"/>
          <w:rtl/>
        </w:rPr>
        <w:t xml:space="preserve"> مع معاذ بن جبل أمر اليمن. </w:t>
      </w:r>
    </w:p>
    <w:p w:rsidR="00086257" w:rsidRPr="00086257" w:rsidRDefault="00086257" w:rsidP="00086257">
      <w:pPr>
        <w:rPr>
          <w:b/>
          <w:bCs/>
          <w:sz w:val="24"/>
          <w:szCs w:val="24"/>
          <w:rtl/>
        </w:rPr>
      </w:pPr>
      <w:proofErr w:type="spellStart"/>
      <w:r w:rsidRPr="00086257">
        <w:rPr>
          <w:b/>
          <w:bCs/>
          <w:sz w:val="24"/>
          <w:szCs w:val="24"/>
          <w:rtl/>
        </w:rPr>
        <w:t>وولاه</w:t>
      </w:r>
      <w:proofErr w:type="spellEnd"/>
      <w:r w:rsidRPr="00086257">
        <w:rPr>
          <w:b/>
          <w:bCs/>
          <w:sz w:val="24"/>
          <w:szCs w:val="24"/>
          <w:rtl/>
        </w:rPr>
        <w:t xml:space="preserve"> عمر رضي الله عنه البصرة سنة سبعَ عشرة، فلم يزل عليها حتى قُتِلَ عمر رضي الله عنه.</w:t>
      </w:r>
    </w:p>
    <w:p w:rsidR="00086257" w:rsidRPr="00086257" w:rsidRDefault="00086257" w:rsidP="00086257">
      <w:pPr>
        <w:rPr>
          <w:b/>
          <w:bCs/>
          <w:sz w:val="24"/>
          <w:szCs w:val="24"/>
          <w:rtl/>
        </w:rPr>
      </w:pPr>
      <w:r w:rsidRPr="00086257">
        <w:rPr>
          <w:b/>
          <w:bCs/>
          <w:sz w:val="24"/>
          <w:szCs w:val="24"/>
          <w:rtl/>
        </w:rPr>
        <w:t xml:space="preserve">قال الحسن البصري: «ما أتى البصرة راكب خير لأهلها منه». </w:t>
      </w:r>
    </w:p>
    <w:p w:rsidR="00086257" w:rsidRPr="00086257" w:rsidRDefault="00086257" w:rsidP="00086257">
      <w:pPr>
        <w:rPr>
          <w:b/>
          <w:bCs/>
          <w:sz w:val="24"/>
          <w:szCs w:val="24"/>
          <w:rtl/>
        </w:rPr>
      </w:pPr>
      <w:proofErr w:type="spellStart"/>
      <w:r w:rsidRPr="00086257">
        <w:rPr>
          <w:b/>
          <w:bCs/>
          <w:sz w:val="24"/>
          <w:szCs w:val="24"/>
          <w:rtl/>
        </w:rPr>
        <w:t>وولاه</w:t>
      </w:r>
      <w:proofErr w:type="spellEnd"/>
      <w:r w:rsidRPr="00086257">
        <w:rPr>
          <w:b/>
          <w:bCs/>
          <w:sz w:val="24"/>
          <w:szCs w:val="24"/>
          <w:rtl/>
        </w:rPr>
        <w:t xml:space="preserve"> عثمان رضي الله عنه الكوفة.</w:t>
      </w:r>
    </w:p>
    <w:p w:rsidR="00086257" w:rsidRPr="00086257" w:rsidRDefault="00086257" w:rsidP="00086257">
      <w:pPr>
        <w:rPr>
          <w:b/>
          <w:bCs/>
          <w:sz w:val="24"/>
          <w:szCs w:val="24"/>
          <w:rtl/>
        </w:rPr>
      </w:pPr>
      <w:r w:rsidRPr="00086257">
        <w:rPr>
          <w:b/>
          <w:bCs/>
          <w:sz w:val="24"/>
          <w:szCs w:val="24"/>
          <w:rtl/>
        </w:rPr>
        <w:t xml:space="preserve">قال الأسود بن يزيد: «لم أرَ بالكوفة من أصحاب النبي </w:t>
      </w:r>
      <w:r w:rsidRPr="00086257">
        <w:rPr>
          <w:b/>
          <w:bCs/>
          <w:sz w:val="24"/>
          <w:szCs w:val="24"/>
        </w:rPr>
        <w:sym w:font="AGA Arabesque" w:char="F072"/>
      </w:r>
      <w:r w:rsidRPr="00086257">
        <w:rPr>
          <w:b/>
          <w:bCs/>
          <w:sz w:val="24"/>
          <w:szCs w:val="24"/>
          <w:rtl/>
        </w:rPr>
        <w:t xml:space="preserve"> أعلم من عليّ بن أبي طالب والأشعري».</w:t>
      </w:r>
    </w:p>
    <w:p w:rsidR="00086257" w:rsidRPr="00086257" w:rsidRDefault="00086257" w:rsidP="00086257">
      <w:pPr>
        <w:rPr>
          <w:b/>
          <w:bCs/>
          <w:sz w:val="24"/>
          <w:szCs w:val="24"/>
          <w:rtl/>
        </w:rPr>
      </w:pPr>
      <w:r w:rsidRPr="00086257">
        <w:rPr>
          <w:b/>
          <w:bCs/>
          <w:sz w:val="24"/>
          <w:szCs w:val="24"/>
          <w:rtl/>
        </w:rPr>
        <w:t>ولم تغيره الإمارة، ولا اغتر بالدنيا.</w:t>
      </w:r>
    </w:p>
    <w:p w:rsidR="00086257" w:rsidRPr="00086257" w:rsidRDefault="00086257" w:rsidP="00086257">
      <w:pPr>
        <w:rPr>
          <w:b/>
          <w:bCs/>
          <w:sz w:val="24"/>
          <w:szCs w:val="24"/>
          <w:rtl/>
        </w:rPr>
      </w:pPr>
      <w:r w:rsidRPr="00086257">
        <w:rPr>
          <w:b/>
          <w:bCs/>
          <w:sz w:val="24"/>
          <w:szCs w:val="24"/>
          <w:rtl/>
        </w:rPr>
        <w:t>- بلغ مسنده حوالي ثلاث مائة وستين حديثا. </w:t>
      </w:r>
    </w:p>
    <w:p w:rsidR="00086257" w:rsidRPr="00086257" w:rsidRDefault="00086257" w:rsidP="00086257">
      <w:pPr>
        <w:rPr>
          <w:b/>
          <w:bCs/>
          <w:sz w:val="24"/>
          <w:szCs w:val="24"/>
          <w:rtl/>
        </w:rPr>
      </w:pPr>
      <w:r w:rsidRPr="00086257">
        <w:rPr>
          <w:b/>
          <w:bCs/>
          <w:sz w:val="24"/>
          <w:szCs w:val="24"/>
          <w:rtl/>
        </w:rPr>
        <w:lastRenderedPageBreak/>
        <w:t xml:space="preserve">اتفق البخاري ومسلم على تسعة وأربعين حديثا، وتفرد البخاري بأربعة أحاديث، ومسلم بخمسة عشر حديثا. </w:t>
      </w:r>
    </w:p>
    <w:p w:rsidR="00086257" w:rsidRPr="00086257" w:rsidRDefault="00086257" w:rsidP="00086257">
      <w:pPr>
        <w:rPr>
          <w:b/>
          <w:bCs/>
          <w:sz w:val="24"/>
          <w:szCs w:val="24"/>
          <w:rtl/>
        </w:rPr>
      </w:pPr>
      <w:r w:rsidRPr="00086257">
        <w:rPr>
          <w:b/>
          <w:bCs/>
          <w:sz w:val="24"/>
          <w:szCs w:val="24"/>
          <w:rtl/>
        </w:rPr>
        <w:t>- توفي رضي الله عنه بالكوفة في خلافة معاوية سنة اثنتين وخمسين.</w:t>
      </w:r>
    </w:p>
    <w:p w:rsidR="00086257" w:rsidRPr="00086257" w:rsidRDefault="00086257" w:rsidP="00086257">
      <w:pPr>
        <w:rPr>
          <w:b/>
          <w:bCs/>
          <w:sz w:val="24"/>
          <w:szCs w:val="24"/>
        </w:rPr>
      </w:pPr>
      <w:r w:rsidRPr="00086257">
        <w:rPr>
          <w:b/>
          <w:bCs/>
          <w:sz w:val="24"/>
          <w:szCs w:val="24"/>
          <w:rtl/>
        </w:rPr>
        <w:t>ثالثًا: اللغة وشرح الألفاظ:</w:t>
      </w:r>
    </w:p>
    <w:p w:rsidR="00086257" w:rsidRPr="00086257" w:rsidRDefault="00086257" w:rsidP="00086257">
      <w:pPr>
        <w:rPr>
          <w:b/>
          <w:bCs/>
          <w:sz w:val="24"/>
          <w:szCs w:val="24"/>
          <w:rtl/>
        </w:rPr>
      </w:pPr>
      <w:r w:rsidRPr="00086257">
        <w:rPr>
          <w:b/>
          <w:bCs/>
          <w:sz w:val="24"/>
          <w:szCs w:val="24"/>
          <w:rtl/>
        </w:rPr>
        <w:t>قوله: «مَثَلُ الْجَلِيسِ الصَّالِحِ وَالْجَلِيسِ السَّوْءِ»:</w:t>
      </w:r>
    </w:p>
    <w:p w:rsidR="00086257" w:rsidRPr="00086257" w:rsidRDefault="00086257" w:rsidP="00086257">
      <w:pPr>
        <w:rPr>
          <w:b/>
          <w:bCs/>
          <w:sz w:val="24"/>
          <w:szCs w:val="24"/>
          <w:rtl/>
        </w:rPr>
      </w:pPr>
      <w:r w:rsidRPr="00086257">
        <w:rPr>
          <w:b/>
          <w:bCs/>
          <w:sz w:val="24"/>
          <w:szCs w:val="24"/>
          <w:rtl/>
        </w:rPr>
        <w:t>(مَثَلُ): الأمثال يقصد بها تقريب المعاني في صورة محسوسة؛ لفهمها وتصورها، ومن أجل أن تقع في الذهن موقعاً تؤثر فيه.</w:t>
      </w:r>
    </w:p>
    <w:p w:rsidR="00086257" w:rsidRPr="00086257" w:rsidRDefault="00086257" w:rsidP="00086257">
      <w:pPr>
        <w:rPr>
          <w:b/>
          <w:bCs/>
          <w:sz w:val="24"/>
          <w:szCs w:val="24"/>
          <w:rtl/>
        </w:rPr>
      </w:pPr>
      <w:r w:rsidRPr="00086257">
        <w:rPr>
          <w:b/>
          <w:bCs/>
          <w:sz w:val="24"/>
          <w:szCs w:val="24"/>
          <w:rtl/>
        </w:rPr>
        <w:t>ولأجل هذا ضربت الأمثال كثيرًا في القرآن والسنة.</w:t>
      </w:r>
    </w:p>
    <w:p w:rsidR="00086257" w:rsidRPr="00086257" w:rsidRDefault="00086257" w:rsidP="00086257">
      <w:pPr>
        <w:rPr>
          <w:b/>
          <w:bCs/>
          <w:sz w:val="24"/>
          <w:szCs w:val="24"/>
          <w:rtl/>
        </w:rPr>
      </w:pPr>
      <w:r w:rsidRPr="00086257">
        <w:rPr>
          <w:b/>
          <w:bCs/>
          <w:sz w:val="24"/>
          <w:szCs w:val="24"/>
          <w:rtl/>
        </w:rPr>
        <w:t>قوله: «كَحَامِلِ الْمِسْكِ وَنَافِخِ الْكِيرِ»:</w:t>
      </w:r>
    </w:p>
    <w:p w:rsidR="00086257" w:rsidRPr="00086257" w:rsidRDefault="00086257" w:rsidP="00086257">
      <w:pPr>
        <w:rPr>
          <w:b/>
          <w:bCs/>
          <w:sz w:val="24"/>
          <w:szCs w:val="24"/>
          <w:rtl/>
        </w:rPr>
      </w:pPr>
      <w:r w:rsidRPr="00086257">
        <w:rPr>
          <w:b/>
          <w:bCs/>
          <w:sz w:val="24"/>
          <w:szCs w:val="24"/>
          <w:rtl/>
        </w:rPr>
        <w:t>(حَامِل الْمِسْكِ): بائعه.</w:t>
      </w:r>
    </w:p>
    <w:p w:rsidR="00086257" w:rsidRPr="00086257" w:rsidRDefault="00086257" w:rsidP="00086257">
      <w:pPr>
        <w:rPr>
          <w:b/>
          <w:bCs/>
          <w:sz w:val="24"/>
          <w:szCs w:val="24"/>
          <w:rtl/>
        </w:rPr>
      </w:pPr>
      <w:r w:rsidRPr="00086257">
        <w:rPr>
          <w:b/>
          <w:bCs/>
          <w:sz w:val="24"/>
          <w:szCs w:val="24"/>
          <w:rtl/>
        </w:rPr>
        <w:t>و(نَافِخ الْكِيرِ): الحداد الذي يصهر الحديد وينفخه فيتطاير الشرر</w:t>
      </w:r>
      <w:r w:rsidRPr="00086257">
        <w:rPr>
          <w:b/>
          <w:bCs/>
          <w:sz w:val="24"/>
          <w:szCs w:val="24"/>
        </w:rPr>
        <w:t>.</w:t>
      </w:r>
    </w:p>
    <w:p w:rsidR="00086257" w:rsidRPr="00086257" w:rsidRDefault="00086257" w:rsidP="00086257">
      <w:pPr>
        <w:rPr>
          <w:b/>
          <w:bCs/>
          <w:sz w:val="24"/>
          <w:szCs w:val="24"/>
          <w:rtl/>
        </w:rPr>
      </w:pPr>
      <w:r w:rsidRPr="00086257">
        <w:rPr>
          <w:b/>
          <w:bCs/>
          <w:sz w:val="24"/>
          <w:szCs w:val="24"/>
          <w:rtl/>
        </w:rPr>
        <w:t>والكير: -بِكَسْر الْكَاف وَسُكُون الْيَاء-: هُوَ زَق أَو جلد غليظ ينْفخ بِهِ النَّار.</w:t>
      </w:r>
    </w:p>
    <w:p w:rsidR="00086257" w:rsidRPr="00086257" w:rsidRDefault="00086257" w:rsidP="00086257">
      <w:pPr>
        <w:rPr>
          <w:b/>
          <w:bCs/>
          <w:sz w:val="24"/>
          <w:szCs w:val="24"/>
          <w:rtl/>
        </w:rPr>
      </w:pPr>
      <w:r w:rsidRPr="00086257">
        <w:rPr>
          <w:b/>
          <w:bCs/>
          <w:sz w:val="24"/>
          <w:szCs w:val="24"/>
          <w:rtl/>
        </w:rPr>
        <w:t>وفيما يلي -على سبيل المثال- بعض صور لكير الحداد:</w:t>
      </w:r>
    </w:p>
    <w:p w:rsidR="00086257" w:rsidRPr="00086257" w:rsidRDefault="00086257" w:rsidP="00086257">
      <w:pPr>
        <w:rPr>
          <w:rFonts w:hint="cs"/>
          <w:b/>
          <w:bCs/>
          <w:sz w:val="24"/>
          <w:szCs w:val="24"/>
          <w:rtl/>
        </w:rPr>
      </w:pPr>
      <w:r w:rsidRPr="00086257">
        <w:rPr>
          <w:b/>
          <w:bCs/>
          <w:sz w:val="24"/>
          <w:szCs w:val="24"/>
          <w:rtl/>
        </w:rPr>
        <w:t>نماذج من صور كِير الحداد</w:t>
      </w:r>
    </w:p>
    <w:p w:rsidR="00086257" w:rsidRPr="00086257" w:rsidRDefault="00086257" w:rsidP="00086257">
      <w:pPr>
        <w:rPr>
          <w:b/>
          <w:bCs/>
          <w:sz w:val="24"/>
          <w:szCs w:val="24"/>
        </w:rPr>
      </w:pPr>
      <w:r w:rsidRPr="00086257">
        <w:rPr>
          <w:b/>
          <w:bCs/>
          <w:sz w:val="24"/>
          <w:szCs w:val="24"/>
        </w:rPr>
        <w:drawing>
          <wp:inline distT="0" distB="0" distL="0" distR="0" wp14:anchorId="730C1BB1" wp14:editId="328F5AAD">
            <wp:extent cx="2571750" cy="1781175"/>
            <wp:effectExtent l="0" t="0" r="0" b="9525"/>
            <wp:docPr id="10" name="عنصر نائب للمحتوى 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عنصر نائب للمحتوى 9"/>
                    <pic:cNvPicPr>
                      <a:picLocks noGrp="1"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2571750" cy="1781175"/>
                    </a:xfrm>
                    <a:prstGeom prst="rect">
                      <a:avLst/>
                    </a:prstGeom>
                  </pic:spPr>
                </pic:pic>
              </a:graphicData>
            </a:graphic>
          </wp:inline>
        </w:drawing>
      </w:r>
      <w:r w:rsidRPr="00086257">
        <w:rPr>
          <w:b/>
          <w:bCs/>
          <w:sz w:val="24"/>
          <w:szCs w:val="24"/>
          <w:rtl/>
        </w:rPr>
        <w:t xml:space="preserve">قوله: «إِمَّا أَنْ </w:t>
      </w:r>
      <w:proofErr w:type="spellStart"/>
      <w:r w:rsidRPr="00086257">
        <w:rPr>
          <w:b/>
          <w:bCs/>
          <w:sz w:val="24"/>
          <w:szCs w:val="24"/>
          <w:rtl/>
        </w:rPr>
        <w:t>يُحْذِيَكَ</w:t>
      </w:r>
      <w:proofErr w:type="spellEnd"/>
      <w:r w:rsidRPr="00086257">
        <w:rPr>
          <w:b/>
          <w:bCs/>
          <w:sz w:val="24"/>
          <w:szCs w:val="24"/>
          <w:rtl/>
        </w:rPr>
        <w:t>»:</w:t>
      </w:r>
    </w:p>
    <w:p w:rsidR="00086257" w:rsidRPr="00086257" w:rsidRDefault="00086257" w:rsidP="00086257">
      <w:pPr>
        <w:rPr>
          <w:b/>
          <w:bCs/>
          <w:sz w:val="24"/>
          <w:szCs w:val="24"/>
          <w:rtl/>
        </w:rPr>
      </w:pPr>
      <w:r w:rsidRPr="00086257">
        <w:rPr>
          <w:b/>
          <w:bCs/>
          <w:sz w:val="24"/>
          <w:szCs w:val="24"/>
          <w:rtl/>
        </w:rPr>
        <w:t>(</w:t>
      </w:r>
      <w:proofErr w:type="spellStart"/>
      <w:r w:rsidRPr="00086257">
        <w:rPr>
          <w:b/>
          <w:bCs/>
          <w:sz w:val="24"/>
          <w:szCs w:val="24"/>
          <w:rtl/>
        </w:rPr>
        <w:t>يُحْذِيَك</w:t>
      </w:r>
      <w:proofErr w:type="spellEnd"/>
      <w:r w:rsidRPr="00086257">
        <w:rPr>
          <w:b/>
          <w:bCs/>
          <w:sz w:val="24"/>
          <w:szCs w:val="24"/>
          <w:rtl/>
        </w:rPr>
        <w:t xml:space="preserve">) -بِضَم الْيَاء وَسُكُون الْحَاء وَكسر الذَّال الْمُعْجَمَة- بِمَعْنى: يعطيك وزنا وَمعنى؛ من </w:t>
      </w:r>
      <w:proofErr w:type="spellStart"/>
      <w:r w:rsidRPr="00086257">
        <w:rPr>
          <w:b/>
          <w:bCs/>
          <w:sz w:val="24"/>
          <w:szCs w:val="24"/>
          <w:rtl/>
        </w:rPr>
        <w:t>الإحذاء</w:t>
      </w:r>
      <w:proofErr w:type="spellEnd"/>
      <w:r w:rsidRPr="00086257">
        <w:rPr>
          <w:b/>
          <w:bCs/>
          <w:sz w:val="24"/>
          <w:szCs w:val="24"/>
          <w:rtl/>
        </w:rPr>
        <w:t xml:space="preserve">، وَهُوَ الْإِعْطَاء. يُقَال: أحذيت الرجل إِذا أَعْطيته الشَّيْء وأتحفته بِهِ. </w:t>
      </w:r>
    </w:p>
    <w:p w:rsidR="00086257" w:rsidRPr="00086257" w:rsidRDefault="00086257" w:rsidP="00086257">
      <w:pPr>
        <w:rPr>
          <w:b/>
          <w:bCs/>
          <w:sz w:val="24"/>
          <w:szCs w:val="24"/>
          <w:rtl/>
        </w:rPr>
      </w:pPr>
      <w:r w:rsidRPr="00086257">
        <w:rPr>
          <w:b/>
          <w:bCs/>
          <w:sz w:val="24"/>
          <w:szCs w:val="24"/>
          <w:rtl/>
        </w:rPr>
        <w:t>قوله: «وَإِمَّا أَنْ تَبْتَاعَ مِنْهُ»:</w:t>
      </w:r>
    </w:p>
    <w:p w:rsidR="00086257" w:rsidRPr="00086257" w:rsidRDefault="00086257" w:rsidP="00086257">
      <w:pPr>
        <w:rPr>
          <w:b/>
          <w:bCs/>
          <w:sz w:val="24"/>
          <w:szCs w:val="24"/>
          <w:rtl/>
        </w:rPr>
      </w:pPr>
      <w:r w:rsidRPr="00086257">
        <w:rPr>
          <w:b/>
          <w:bCs/>
          <w:sz w:val="24"/>
          <w:szCs w:val="24"/>
          <w:rtl/>
        </w:rPr>
        <w:t>(تَبْتَاعَ مِنْهُ): تشتري.</w:t>
      </w:r>
    </w:p>
    <w:p w:rsidR="00086257" w:rsidRPr="00086257" w:rsidRDefault="00086257" w:rsidP="00086257">
      <w:pPr>
        <w:rPr>
          <w:b/>
          <w:bCs/>
          <w:sz w:val="24"/>
          <w:szCs w:val="24"/>
          <w:rtl/>
        </w:rPr>
      </w:pPr>
      <w:r w:rsidRPr="00086257">
        <w:rPr>
          <w:b/>
          <w:bCs/>
          <w:sz w:val="24"/>
          <w:szCs w:val="24"/>
          <w:rtl/>
        </w:rPr>
        <w:t>قوله: «إِمَّا أَنْ يُحْرِقَ ثِيَابَكَ، وَإِمَّا أَنْ تَجِدَ رِيحًا خَبِيثَة»:</w:t>
      </w:r>
    </w:p>
    <w:p w:rsidR="00086257" w:rsidRPr="00086257" w:rsidRDefault="00086257" w:rsidP="00086257">
      <w:pPr>
        <w:rPr>
          <w:b/>
          <w:bCs/>
          <w:sz w:val="24"/>
          <w:szCs w:val="24"/>
          <w:rtl/>
        </w:rPr>
      </w:pPr>
      <w:r w:rsidRPr="00086257">
        <w:rPr>
          <w:b/>
          <w:bCs/>
          <w:sz w:val="24"/>
          <w:szCs w:val="24"/>
        </w:rPr>
        <w:t>(</w:t>
      </w:r>
      <w:r w:rsidRPr="00086257">
        <w:rPr>
          <w:rFonts w:ascii="Arial" w:hAnsi="Arial" w:cs="Arial"/>
          <w:b/>
          <w:bCs/>
          <w:sz w:val="24"/>
          <w:szCs w:val="24"/>
        </w:rPr>
        <w:t>ِ</w:t>
      </w:r>
      <w:r w:rsidRPr="00086257">
        <w:rPr>
          <w:b/>
          <w:bCs/>
          <w:sz w:val="24"/>
          <w:szCs w:val="24"/>
          <w:rtl/>
        </w:rPr>
        <w:t>إمَّا أَنْ يُحْرِقَ ثِيَابَكَ): أي: بِمَا تطاير من شرر الْكِير.</w:t>
      </w:r>
    </w:p>
    <w:p w:rsidR="00086257" w:rsidRPr="00086257" w:rsidRDefault="00086257" w:rsidP="00086257">
      <w:pPr>
        <w:rPr>
          <w:b/>
          <w:bCs/>
          <w:sz w:val="24"/>
          <w:szCs w:val="24"/>
          <w:rtl/>
        </w:rPr>
      </w:pPr>
      <w:r w:rsidRPr="00086257">
        <w:rPr>
          <w:b/>
          <w:bCs/>
          <w:sz w:val="24"/>
          <w:szCs w:val="24"/>
          <w:rtl/>
        </w:rPr>
        <w:t>(وَإِمَّا أَنْ تَجِدَ رِيحًا خَبِيثَة): أي: منتنة؛ لطبيعة مهنته.</w:t>
      </w:r>
    </w:p>
    <w:p w:rsidR="00086257" w:rsidRPr="00086257" w:rsidRDefault="00086257" w:rsidP="00086257">
      <w:pPr>
        <w:rPr>
          <w:b/>
          <w:bCs/>
          <w:sz w:val="24"/>
          <w:szCs w:val="24"/>
        </w:rPr>
      </w:pPr>
      <w:r w:rsidRPr="00086257">
        <w:rPr>
          <w:b/>
          <w:bCs/>
          <w:sz w:val="24"/>
          <w:szCs w:val="24"/>
          <w:rtl/>
        </w:rPr>
        <w:t>رابعًا: المعنى العام للحديث:</w:t>
      </w:r>
    </w:p>
    <w:p w:rsidR="00086257" w:rsidRPr="00086257" w:rsidRDefault="00086257" w:rsidP="00086257">
      <w:pPr>
        <w:rPr>
          <w:b/>
          <w:bCs/>
          <w:sz w:val="24"/>
          <w:szCs w:val="24"/>
          <w:rtl/>
        </w:rPr>
      </w:pPr>
      <w:r w:rsidRPr="00086257">
        <w:rPr>
          <w:b/>
          <w:bCs/>
          <w:sz w:val="24"/>
          <w:szCs w:val="24"/>
          <w:rtl/>
        </w:rPr>
        <w:lastRenderedPageBreak/>
        <w:t>اقتضت حكمة الله عز وجل في خلقه أن جعل الإنسان ميالاً بطبعه إلى مخالطة الآخرين ومجالستهم، وهذه المجالسة لها أثرها الواضح في فكر الإنسان ومنهجه وسلوكه.</w:t>
      </w:r>
    </w:p>
    <w:p w:rsidR="00086257" w:rsidRPr="00086257" w:rsidRDefault="00086257" w:rsidP="00086257">
      <w:pPr>
        <w:rPr>
          <w:b/>
          <w:bCs/>
          <w:sz w:val="24"/>
          <w:szCs w:val="24"/>
          <w:rtl/>
        </w:rPr>
      </w:pPr>
      <w:r w:rsidRPr="00086257">
        <w:rPr>
          <w:b/>
          <w:bCs/>
          <w:sz w:val="24"/>
          <w:szCs w:val="24"/>
          <w:rtl/>
        </w:rPr>
        <w:t>ولأهمية هذا الأمر يمثل له النبي صلى الله عليه وسلم بمثل يقرب معناه، ويبرز أهمية اختيار الجليس الصالح.</w:t>
      </w:r>
    </w:p>
    <w:p w:rsidR="00086257" w:rsidRPr="00086257" w:rsidRDefault="00086257" w:rsidP="00086257">
      <w:pPr>
        <w:rPr>
          <w:b/>
          <w:bCs/>
          <w:sz w:val="24"/>
          <w:szCs w:val="24"/>
          <w:rtl/>
        </w:rPr>
      </w:pPr>
      <w:r w:rsidRPr="00086257">
        <w:rPr>
          <w:b/>
          <w:bCs/>
          <w:sz w:val="24"/>
          <w:szCs w:val="24"/>
          <w:rtl/>
        </w:rPr>
        <w:t>فيشبّه النبي صلى الله عليه وسلم الجليس الصالح بحامل المسك، إما أن يعطيَك من مسكه على سبيل الهدية، أو تشتري منه، أو تجد منه ريحا طيبة، فأنت مستفيد منه على كل حال.</w:t>
      </w:r>
    </w:p>
    <w:p w:rsidR="00086257" w:rsidRPr="00086257" w:rsidRDefault="00086257" w:rsidP="00086257">
      <w:pPr>
        <w:rPr>
          <w:b/>
          <w:bCs/>
          <w:sz w:val="24"/>
          <w:szCs w:val="24"/>
          <w:rtl/>
        </w:rPr>
      </w:pPr>
      <w:r w:rsidRPr="00086257">
        <w:rPr>
          <w:b/>
          <w:bCs/>
          <w:sz w:val="24"/>
          <w:szCs w:val="24"/>
          <w:rtl/>
        </w:rPr>
        <w:t>وكذلك الجليس الصالح تستفيد منه إذا جالسته على كل حال:</w:t>
      </w:r>
    </w:p>
    <w:p w:rsidR="00086257" w:rsidRPr="00086257" w:rsidRDefault="00086257" w:rsidP="00086257">
      <w:pPr>
        <w:rPr>
          <w:b/>
          <w:bCs/>
          <w:sz w:val="24"/>
          <w:szCs w:val="24"/>
          <w:rtl/>
        </w:rPr>
      </w:pPr>
      <w:r w:rsidRPr="00086257">
        <w:rPr>
          <w:b/>
          <w:bCs/>
          <w:sz w:val="24"/>
          <w:szCs w:val="24"/>
          <w:rtl/>
        </w:rPr>
        <w:t>فإنه يسد خلتك، ويقيل عثرتك، وإذا اتجهت إلى الخير حثك عليه ورغبك فيه، وبشرك بعاقبة المتقين وأجر العاملين، وقام معك فيه، وإذا تكلمت سوءًا أو فعلت قبيحاً زجرك عنه، ومنعك منه، وحال بينك وبين ما تريد.</w:t>
      </w:r>
    </w:p>
    <w:p w:rsidR="00086257" w:rsidRPr="00086257" w:rsidRDefault="00086257" w:rsidP="00086257">
      <w:pPr>
        <w:rPr>
          <w:b/>
          <w:bCs/>
          <w:sz w:val="24"/>
          <w:szCs w:val="24"/>
        </w:rPr>
      </w:pPr>
      <w:r w:rsidRPr="00086257">
        <w:rPr>
          <w:b/>
          <w:bCs/>
          <w:sz w:val="24"/>
          <w:szCs w:val="24"/>
          <w:rtl/>
        </w:rPr>
        <w:t>وأما الجليس السوء فإنه يشبهه بنافخ الكير؛ أي بالحداد الذي يصهر الحديد وينفخه فيتطاير الشرر، فإما أن تحترق ثيابك أو تجد منه ريحا خبيثة منتنة؛ فأنت مضار منه على كل حال.</w:t>
      </w:r>
    </w:p>
    <w:p w:rsidR="00086257" w:rsidRPr="00086257" w:rsidRDefault="00086257" w:rsidP="00086257">
      <w:pPr>
        <w:rPr>
          <w:b/>
          <w:bCs/>
          <w:sz w:val="24"/>
          <w:szCs w:val="24"/>
          <w:rtl/>
        </w:rPr>
      </w:pPr>
      <w:r w:rsidRPr="00086257">
        <w:rPr>
          <w:b/>
          <w:bCs/>
          <w:sz w:val="24"/>
          <w:szCs w:val="24"/>
          <w:rtl/>
        </w:rPr>
        <w:t>وكذلك جلساء السوء: حيث تقع في مجالستهم: الغيبة والنميمة والكذب واللعن، وكل كلام فاحش، ويقع اللهو والخوض في الباطل، وغير ذلك مما يكون: إما غفلة عن الله وذكره، وإما معاص واضحة بينة.</w:t>
      </w:r>
    </w:p>
    <w:p w:rsidR="00086257" w:rsidRPr="00086257" w:rsidRDefault="00086257" w:rsidP="00086257">
      <w:pPr>
        <w:rPr>
          <w:b/>
          <w:bCs/>
          <w:sz w:val="24"/>
          <w:szCs w:val="24"/>
          <w:rtl/>
        </w:rPr>
      </w:pPr>
      <w:r w:rsidRPr="00086257">
        <w:rPr>
          <w:b/>
          <w:bCs/>
          <w:sz w:val="24"/>
          <w:szCs w:val="24"/>
          <w:rtl/>
        </w:rPr>
        <w:t>فجليسهم آثم على كل حال: إن خاض معهم أثم، وإن سكت أثم.</w:t>
      </w:r>
    </w:p>
    <w:p w:rsidR="00086257" w:rsidRPr="00086257" w:rsidRDefault="00086257" w:rsidP="00086257">
      <w:pPr>
        <w:rPr>
          <w:b/>
          <w:bCs/>
          <w:sz w:val="24"/>
          <w:szCs w:val="24"/>
          <w:rtl/>
        </w:rPr>
      </w:pPr>
      <w:r w:rsidRPr="00086257">
        <w:rPr>
          <w:b/>
          <w:bCs/>
          <w:sz w:val="24"/>
          <w:szCs w:val="24"/>
          <w:rtl/>
        </w:rPr>
        <w:t xml:space="preserve">بالإضافة إلى ما هو أخطر من ذلك، ألا وهو إلف الذنوب والتعود على رؤية المعاصي ومن يغشاها، وهو من أخطر مسالك الشيطان إلى قلب العبد. </w:t>
      </w:r>
    </w:p>
    <w:p w:rsidR="00086257" w:rsidRPr="00086257" w:rsidRDefault="00086257" w:rsidP="00086257">
      <w:pPr>
        <w:rPr>
          <w:b/>
          <w:bCs/>
          <w:sz w:val="24"/>
          <w:szCs w:val="24"/>
          <w:rtl/>
        </w:rPr>
      </w:pPr>
      <w:r w:rsidRPr="00086257">
        <w:rPr>
          <w:b/>
          <w:bCs/>
          <w:sz w:val="24"/>
          <w:szCs w:val="24"/>
          <w:rtl/>
        </w:rPr>
        <w:t>قال الغزَّالي: "فاحذر صحبة الفاسق ؛ فإن مشاهدة الفسق والمعصية على الدوام تزيل عن قلبك كراهية المعصية ، وتهوِّن عليك أمرها ، ولذلك هان على القلوب معصية الغيبة لإلفهم لها". </w:t>
      </w:r>
    </w:p>
    <w:p w:rsidR="00086257" w:rsidRPr="00086257" w:rsidRDefault="00086257" w:rsidP="00086257">
      <w:pPr>
        <w:rPr>
          <w:b/>
          <w:bCs/>
          <w:sz w:val="24"/>
          <w:szCs w:val="24"/>
        </w:rPr>
      </w:pPr>
      <w:r w:rsidRPr="00086257">
        <w:rPr>
          <w:b/>
          <w:bCs/>
          <w:sz w:val="24"/>
          <w:szCs w:val="24"/>
          <w:rtl/>
        </w:rPr>
        <w:t>خامسًا: ما يرشد إليه الحديث:</w:t>
      </w:r>
    </w:p>
    <w:p w:rsidR="00086257" w:rsidRPr="00086257" w:rsidRDefault="00086257" w:rsidP="00086257">
      <w:pPr>
        <w:rPr>
          <w:b/>
          <w:bCs/>
          <w:sz w:val="24"/>
          <w:szCs w:val="24"/>
          <w:rtl/>
        </w:rPr>
      </w:pPr>
      <w:r w:rsidRPr="00086257">
        <w:rPr>
          <w:b/>
          <w:bCs/>
          <w:sz w:val="24"/>
          <w:szCs w:val="24"/>
          <w:rtl/>
        </w:rPr>
        <w:t xml:space="preserve">قال النووي: وفِيهِ: </w:t>
      </w:r>
    </w:p>
    <w:p w:rsidR="00086257" w:rsidRPr="00086257" w:rsidRDefault="00086257" w:rsidP="00086257">
      <w:pPr>
        <w:rPr>
          <w:b/>
          <w:bCs/>
          <w:sz w:val="24"/>
          <w:szCs w:val="24"/>
          <w:rtl/>
        </w:rPr>
      </w:pPr>
      <w:r w:rsidRPr="00086257">
        <w:rPr>
          <w:b/>
          <w:bCs/>
          <w:sz w:val="24"/>
          <w:szCs w:val="24"/>
          <w:rtl/>
        </w:rPr>
        <w:t xml:space="preserve">1- فَضِيلَة مُجَالَسَة الصَّالِحِينَ، وَأَهْل الْخَيْر وَالْمُرُوءَة وَمَكَارِم الْأَخْلَاق وَالْوَرَع وَالْعِلْم وَالْأَدَب. </w:t>
      </w:r>
    </w:p>
    <w:p w:rsidR="00086257" w:rsidRPr="00086257" w:rsidRDefault="00086257" w:rsidP="00086257">
      <w:pPr>
        <w:rPr>
          <w:b/>
          <w:bCs/>
          <w:sz w:val="24"/>
          <w:szCs w:val="24"/>
          <w:rtl/>
        </w:rPr>
      </w:pPr>
      <w:r w:rsidRPr="00086257">
        <w:rPr>
          <w:b/>
          <w:bCs/>
          <w:sz w:val="24"/>
          <w:szCs w:val="24"/>
          <w:rtl/>
        </w:rPr>
        <w:t>2- وَالنَّهْي عَنْ مُجَالَسَة أَهْل الشَّرّ, وَمَنْ يَغْتَاب النَّاس, أَوْ يَكْثُر فُجْرُهُ وَبَطَالَته ؛ وَنَحْو ذَلِكَ مِنْ الْأَنْوَاع الْمَذْمُومَة</w:t>
      </w:r>
      <w:r w:rsidRPr="00086257">
        <w:rPr>
          <w:b/>
          <w:bCs/>
          <w:sz w:val="24"/>
          <w:szCs w:val="24"/>
        </w:rPr>
        <w:t>.</w:t>
      </w:r>
      <w:r w:rsidRPr="00086257">
        <w:rPr>
          <w:b/>
          <w:bCs/>
          <w:sz w:val="24"/>
          <w:szCs w:val="24"/>
          <w:rtl/>
        </w:rPr>
        <w:t xml:space="preserve"> انتهى مختصرًا.</w:t>
      </w:r>
    </w:p>
    <w:p w:rsidR="00086257" w:rsidRPr="00086257" w:rsidRDefault="00086257" w:rsidP="00086257">
      <w:pPr>
        <w:rPr>
          <w:b/>
          <w:bCs/>
          <w:sz w:val="24"/>
          <w:szCs w:val="24"/>
          <w:rtl/>
        </w:rPr>
      </w:pPr>
      <w:r w:rsidRPr="00086257">
        <w:rPr>
          <w:b/>
          <w:bCs/>
          <w:sz w:val="24"/>
          <w:szCs w:val="24"/>
          <w:rtl/>
        </w:rPr>
        <w:t>3- ومن هذا وذاك يرشد الحديث إلى أهمية انتقاء الجلساء الصالحين.</w:t>
      </w:r>
    </w:p>
    <w:p w:rsidR="00086257" w:rsidRPr="00086257" w:rsidRDefault="00086257" w:rsidP="00086257">
      <w:pPr>
        <w:rPr>
          <w:b/>
          <w:bCs/>
          <w:sz w:val="24"/>
          <w:szCs w:val="24"/>
          <w:rtl/>
        </w:rPr>
      </w:pPr>
      <w:r w:rsidRPr="00086257">
        <w:rPr>
          <w:b/>
          <w:bCs/>
          <w:sz w:val="24"/>
          <w:szCs w:val="24"/>
          <w:rtl/>
        </w:rPr>
        <w:t xml:space="preserve">وقد حصر الإمام ابن القيم أنواع الأصدقاء فقال: "الأصدقاء ثلاثة؛ الأول: كالغذاء لا بد منه، والثاني: كالدواء يحتاج إليه وقت دون وقت، والثالث: كالداء لا يُحتاج إليه قط". </w:t>
      </w:r>
    </w:p>
    <w:p w:rsidR="00086257" w:rsidRPr="00086257" w:rsidRDefault="00086257" w:rsidP="00086257">
      <w:pPr>
        <w:rPr>
          <w:b/>
          <w:bCs/>
          <w:sz w:val="24"/>
          <w:szCs w:val="24"/>
          <w:rtl/>
        </w:rPr>
      </w:pPr>
      <w:r w:rsidRPr="00086257">
        <w:rPr>
          <w:b/>
          <w:bCs/>
          <w:sz w:val="24"/>
          <w:szCs w:val="24"/>
          <w:rtl/>
        </w:rPr>
        <w:t>4- جواز ضرب المثل لإيضاح الأحكام.</w:t>
      </w:r>
    </w:p>
    <w:p w:rsidR="00086257" w:rsidRPr="00086257" w:rsidRDefault="00086257" w:rsidP="00086257">
      <w:pPr>
        <w:rPr>
          <w:b/>
          <w:bCs/>
          <w:sz w:val="24"/>
          <w:szCs w:val="24"/>
        </w:rPr>
      </w:pPr>
      <w:r w:rsidRPr="00086257">
        <w:rPr>
          <w:b/>
          <w:bCs/>
          <w:sz w:val="24"/>
          <w:szCs w:val="24"/>
          <w:rtl/>
        </w:rPr>
        <w:t>الحديث الثاني</w:t>
      </w:r>
    </w:p>
    <w:p w:rsidR="00086257" w:rsidRPr="00086257" w:rsidRDefault="00086257" w:rsidP="00086257">
      <w:pPr>
        <w:rPr>
          <w:b/>
          <w:bCs/>
          <w:sz w:val="24"/>
          <w:szCs w:val="24"/>
          <w:rtl/>
        </w:rPr>
      </w:pPr>
      <w:r w:rsidRPr="00086257">
        <w:rPr>
          <w:b/>
          <w:bCs/>
          <w:sz w:val="24"/>
          <w:szCs w:val="24"/>
          <w:rtl/>
        </w:rPr>
        <w:t>تعمير المجالس بالذكر</w:t>
      </w:r>
    </w:p>
    <w:p w:rsidR="00086257" w:rsidRPr="00086257" w:rsidRDefault="00086257" w:rsidP="00086257">
      <w:pPr>
        <w:rPr>
          <w:b/>
          <w:bCs/>
          <w:sz w:val="24"/>
          <w:szCs w:val="24"/>
          <w:rtl/>
        </w:rPr>
      </w:pPr>
      <w:r w:rsidRPr="00086257">
        <w:rPr>
          <w:b/>
          <w:bCs/>
          <w:sz w:val="24"/>
          <w:szCs w:val="24"/>
          <w:rtl/>
        </w:rPr>
        <w:t xml:space="preserve">عن أَبِى هُرَيْرَةَ رضي الله عنه: </w:t>
      </w:r>
    </w:p>
    <w:p w:rsidR="00086257" w:rsidRPr="00086257" w:rsidRDefault="00086257" w:rsidP="00086257">
      <w:pPr>
        <w:rPr>
          <w:b/>
          <w:bCs/>
          <w:sz w:val="24"/>
          <w:szCs w:val="24"/>
          <w:rtl/>
        </w:rPr>
      </w:pPr>
      <w:r w:rsidRPr="00086257">
        <w:rPr>
          <w:b/>
          <w:bCs/>
          <w:sz w:val="24"/>
          <w:szCs w:val="24"/>
          <w:rtl/>
        </w:rPr>
        <w:t>عن النبي صلى الله عليه وسلم قال: «مَا جَلَسَ قَوْمٌ مَجْلِسًا لَمْ يَذْكُرُوا اللَّهَ فِيهِ، وَلَمْ يُصَلُّوا عَلَى نَبِيِّهِمْ، إِلَّا كَانَ عَلَيْهِمْ تِرَةً».</w:t>
      </w:r>
    </w:p>
    <w:p w:rsidR="00086257" w:rsidRPr="00086257" w:rsidRDefault="00086257" w:rsidP="00086257">
      <w:pPr>
        <w:rPr>
          <w:b/>
          <w:bCs/>
          <w:sz w:val="24"/>
          <w:szCs w:val="24"/>
        </w:rPr>
      </w:pPr>
      <w:r w:rsidRPr="00086257">
        <w:rPr>
          <w:b/>
          <w:bCs/>
          <w:sz w:val="24"/>
          <w:szCs w:val="24"/>
          <w:rtl/>
        </w:rPr>
        <w:lastRenderedPageBreak/>
        <w:t>أولًا: تخريج الحديث:</w:t>
      </w:r>
    </w:p>
    <w:p w:rsidR="00086257" w:rsidRPr="00086257" w:rsidRDefault="00086257" w:rsidP="00086257">
      <w:pPr>
        <w:rPr>
          <w:b/>
          <w:bCs/>
          <w:sz w:val="24"/>
          <w:szCs w:val="24"/>
          <w:rtl/>
        </w:rPr>
      </w:pPr>
      <w:r w:rsidRPr="00086257">
        <w:rPr>
          <w:b/>
          <w:bCs/>
          <w:sz w:val="24"/>
          <w:szCs w:val="24"/>
          <w:rtl/>
        </w:rPr>
        <w:t>هذا الحديث أخرجه: أحمد في «المسند»، والترمذي في «السنن»، والحاكم في «المستدرك».</w:t>
      </w:r>
    </w:p>
    <w:p w:rsidR="00086257" w:rsidRPr="00086257" w:rsidRDefault="00086257" w:rsidP="00086257">
      <w:pPr>
        <w:rPr>
          <w:b/>
          <w:bCs/>
          <w:sz w:val="24"/>
          <w:szCs w:val="24"/>
          <w:rtl/>
        </w:rPr>
      </w:pPr>
      <w:r w:rsidRPr="00086257">
        <w:rPr>
          <w:b/>
          <w:bCs/>
          <w:sz w:val="24"/>
          <w:szCs w:val="24"/>
          <w:rtl/>
        </w:rPr>
        <w:t xml:space="preserve">قال الترمذي: "هذا حديث حسن صحيح، وقد روي من غير وجه عن أبي هريرة عن النبي </w:t>
      </w:r>
      <w:r w:rsidRPr="00086257">
        <w:rPr>
          <w:b/>
          <w:bCs/>
          <w:sz w:val="24"/>
          <w:szCs w:val="24"/>
        </w:rPr>
        <w:sym w:font="AGA Arabesque" w:char="F072"/>
      </w:r>
      <w:r w:rsidRPr="00086257">
        <w:rPr>
          <w:b/>
          <w:bCs/>
          <w:sz w:val="24"/>
          <w:szCs w:val="24"/>
          <w:rtl/>
        </w:rPr>
        <w:t xml:space="preserve">". </w:t>
      </w:r>
    </w:p>
    <w:p w:rsidR="00086257" w:rsidRPr="00086257" w:rsidRDefault="00086257" w:rsidP="00086257">
      <w:pPr>
        <w:rPr>
          <w:b/>
          <w:bCs/>
          <w:sz w:val="24"/>
          <w:szCs w:val="24"/>
          <w:rtl/>
        </w:rPr>
      </w:pPr>
      <w:r w:rsidRPr="00086257">
        <w:rPr>
          <w:b/>
          <w:bCs/>
          <w:sz w:val="24"/>
          <w:szCs w:val="24"/>
          <w:rtl/>
        </w:rPr>
        <w:t>وفي رواية أحمد زيادة: «إن شاء آخذهم به وإن شاء عفا عنهم».</w:t>
      </w:r>
    </w:p>
    <w:p w:rsidR="00086257" w:rsidRPr="00086257" w:rsidRDefault="00086257" w:rsidP="00086257">
      <w:pPr>
        <w:rPr>
          <w:b/>
          <w:bCs/>
          <w:sz w:val="24"/>
          <w:szCs w:val="24"/>
          <w:rtl/>
        </w:rPr>
      </w:pPr>
      <w:r w:rsidRPr="00086257">
        <w:rPr>
          <w:b/>
          <w:bCs/>
          <w:sz w:val="24"/>
          <w:szCs w:val="24"/>
          <w:rtl/>
        </w:rPr>
        <w:t>وفي رواية الترمذي: «فإن شاء عذبهم وإن شاء غفر لهم».</w:t>
      </w:r>
    </w:p>
    <w:p w:rsidR="00086257" w:rsidRPr="00086257" w:rsidRDefault="00086257" w:rsidP="00086257">
      <w:pPr>
        <w:rPr>
          <w:b/>
          <w:bCs/>
          <w:sz w:val="24"/>
          <w:szCs w:val="24"/>
          <w:rtl/>
        </w:rPr>
      </w:pPr>
      <w:r w:rsidRPr="00086257">
        <w:rPr>
          <w:b/>
          <w:bCs/>
          <w:sz w:val="24"/>
          <w:szCs w:val="24"/>
          <w:rtl/>
        </w:rPr>
        <w:t>وفي رواية الحاكم: «إلا كان عليهم حسرة يوم القيامة».</w:t>
      </w:r>
    </w:p>
    <w:p w:rsidR="00086257" w:rsidRPr="00086257" w:rsidRDefault="00086257" w:rsidP="00086257">
      <w:pPr>
        <w:rPr>
          <w:b/>
          <w:bCs/>
          <w:sz w:val="24"/>
          <w:szCs w:val="24"/>
          <w:rtl/>
        </w:rPr>
      </w:pPr>
      <w:r w:rsidRPr="00086257">
        <w:rPr>
          <w:b/>
          <w:bCs/>
          <w:sz w:val="24"/>
          <w:szCs w:val="24"/>
          <w:rtl/>
        </w:rPr>
        <w:t>وأخرجه أبوداود في «السنن» بلفظ: «ومن قعد مقعدا لم يذكر الله عز وجل فيه إلا كان عليه ترة يوم القيامة».</w:t>
      </w:r>
    </w:p>
    <w:p w:rsidR="00086257" w:rsidRPr="00086257" w:rsidRDefault="00086257" w:rsidP="00086257">
      <w:pPr>
        <w:rPr>
          <w:b/>
          <w:bCs/>
          <w:sz w:val="24"/>
          <w:szCs w:val="24"/>
        </w:rPr>
      </w:pPr>
      <w:r w:rsidRPr="00086257">
        <w:rPr>
          <w:b/>
          <w:bCs/>
          <w:sz w:val="24"/>
          <w:szCs w:val="24"/>
          <w:rtl/>
        </w:rPr>
        <w:t>ثانيًا: التعريف بالصحابي الراوي:</w:t>
      </w:r>
    </w:p>
    <w:p w:rsidR="00086257" w:rsidRPr="00086257" w:rsidRDefault="00086257" w:rsidP="00086257">
      <w:pPr>
        <w:rPr>
          <w:b/>
          <w:bCs/>
          <w:sz w:val="24"/>
          <w:szCs w:val="24"/>
          <w:rtl/>
        </w:rPr>
      </w:pPr>
      <w:r w:rsidRPr="00086257">
        <w:rPr>
          <w:b/>
          <w:bCs/>
          <w:sz w:val="24"/>
          <w:szCs w:val="24"/>
          <w:rtl/>
        </w:rPr>
        <w:t>- أبو هريرة: دوسي أزدي يماني. مكثر حافظ.</w:t>
      </w:r>
    </w:p>
    <w:p w:rsidR="00086257" w:rsidRPr="00086257" w:rsidRDefault="00086257" w:rsidP="00086257">
      <w:pPr>
        <w:rPr>
          <w:b/>
          <w:bCs/>
          <w:sz w:val="24"/>
          <w:szCs w:val="24"/>
          <w:rtl/>
        </w:rPr>
      </w:pPr>
      <w:r w:rsidRPr="00086257">
        <w:rPr>
          <w:b/>
          <w:bCs/>
          <w:sz w:val="24"/>
          <w:szCs w:val="24"/>
          <w:rtl/>
        </w:rPr>
        <w:t>- وفي اسمه اختلاف شديد، أفرده بعض الحفاظ بجزء.</w:t>
      </w:r>
    </w:p>
    <w:p w:rsidR="00086257" w:rsidRPr="00086257" w:rsidRDefault="00086257" w:rsidP="00086257">
      <w:pPr>
        <w:rPr>
          <w:b/>
          <w:bCs/>
          <w:sz w:val="24"/>
          <w:szCs w:val="24"/>
          <w:rtl/>
        </w:rPr>
      </w:pPr>
      <w:r w:rsidRPr="00086257">
        <w:rPr>
          <w:b/>
          <w:bCs/>
          <w:sz w:val="24"/>
          <w:szCs w:val="24"/>
          <w:rtl/>
        </w:rPr>
        <w:t>وأشهره: عبد الرحمن بن صخر، قال النووي: الأصح أنه (عبد الرحمن) من نحو ثلاثين قولًا.</w:t>
      </w:r>
    </w:p>
    <w:p w:rsidR="00086257" w:rsidRPr="00086257" w:rsidRDefault="00086257" w:rsidP="00086257">
      <w:pPr>
        <w:rPr>
          <w:b/>
          <w:bCs/>
          <w:sz w:val="24"/>
          <w:szCs w:val="24"/>
          <w:rtl/>
        </w:rPr>
      </w:pPr>
      <w:r w:rsidRPr="00086257">
        <w:rPr>
          <w:b/>
          <w:bCs/>
          <w:sz w:val="24"/>
          <w:szCs w:val="24"/>
          <w:rtl/>
        </w:rPr>
        <w:t xml:space="preserve">- وهو أول من كني بأبي هريرة لهرة كانت له يلعب بها صغيرًا. </w:t>
      </w:r>
    </w:p>
    <w:p w:rsidR="00086257" w:rsidRPr="00086257" w:rsidRDefault="00086257" w:rsidP="00086257">
      <w:pPr>
        <w:rPr>
          <w:b/>
          <w:bCs/>
          <w:sz w:val="24"/>
          <w:szCs w:val="24"/>
          <w:rtl/>
        </w:rPr>
      </w:pPr>
      <w:r w:rsidRPr="00086257">
        <w:rPr>
          <w:b/>
          <w:bCs/>
          <w:sz w:val="24"/>
          <w:szCs w:val="24"/>
          <w:rtl/>
        </w:rPr>
        <w:t>- أسلم عام خيبر سنة سبع من الهجرة، وقال ابن هشام: سنة ست.</w:t>
      </w:r>
    </w:p>
    <w:p w:rsidR="00086257" w:rsidRPr="00086257" w:rsidRDefault="00086257" w:rsidP="00086257">
      <w:pPr>
        <w:rPr>
          <w:b/>
          <w:bCs/>
          <w:sz w:val="24"/>
          <w:szCs w:val="24"/>
        </w:rPr>
      </w:pPr>
      <w:r w:rsidRPr="00086257">
        <w:rPr>
          <w:b/>
          <w:bCs/>
          <w:sz w:val="24"/>
          <w:szCs w:val="24"/>
          <w:rtl/>
        </w:rPr>
        <w:t xml:space="preserve">- صحب النبي </w:t>
      </w:r>
      <w:r w:rsidRPr="00086257">
        <w:rPr>
          <w:b/>
          <w:bCs/>
          <w:sz w:val="24"/>
          <w:szCs w:val="24"/>
        </w:rPr>
        <w:sym w:font="AGA Arabesque" w:char="F072"/>
      </w:r>
      <w:r w:rsidRPr="00086257">
        <w:rPr>
          <w:b/>
          <w:bCs/>
          <w:sz w:val="24"/>
          <w:szCs w:val="24"/>
          <w:rtl/>
        </w:rPr>
        <w:t xml:space="preserve">على ملء بطنه، وكان يدور معه حيث ما دار، وكان غيره يشغله الصفق بالأسواق، فقال </w:t>
      </w:r>
      <w:r w:rsidRPr="00086257">
        <w:rPr>
          <w:b/>
          <w:bCs/>
          <w:sz w:val="24"/>
          <w:szCs w:val="24"/>
        </w:rPr>
        <w:sym w:font="AGA Arabesque" w:char="F072"/>
      </w:r>
      <w:r w:rsidRPr="00086257">
        <w:rPr>
          <w:b/>
          <w:bCs/>
          <w:sz w:val="24"/>
          <w:szCs w:val="24"/>
          <w:rtl/>
        </w:rPr>
        <w:t xml:space="preserve"> مرة: </w:t>
      </w:r>
    </w:p>
    <w:p w:rsidR="00086257" w:rsidRPr="00086257" w:rsidRDefault="00086257" w:rsidP="00086257">
      <w:pPr>
        <w:rPr>
          <w:b/>
          <w:bCs/>
          <w:sz w:val="24"/>
          <w:szCs w:val="24"/>
          <w:rtl/>
        </w:rPr>
      </w:pPr>
      <w:r w:rsidRPr="00086257">
        <w:rPr>
          <w:b/>
          <w:bCs/>
          <w:sz w:val="24"/>
          <w:szCs w:val="24"/>
          <w:rtl/>
        </w:rPr>
        <w:t xml:space="preserve">«من يبسط رداءه حتى أقضي مقالتي ثم يقبضه إليه فلن ينسى شيئًا سمعه مني». قال: فبسطت بردة علي حتى قضى حديثه ثم قبضتها إليَّ، </w:t>
      </w:r>
      <w:proofErr w:type="spellStart"/>
      <w:r w:rsidRPr="00086257">
        <w:rPr>
          <w:b/>
          <w:bCs/>
          <w:sz w:val="24"/>
          <w:szCs w:val="24"/>
          <w:rtl/>
        </w:rPr>
        <w:t>فوالذي</w:t>
      </w:r>
      <w:proofErr w:type="spellEnd"/>
      <w:r w:rsidRPr="00086257">
        <w:rPr>
          <w:b/>
          <w:bCs/>
          <w:sz w:val="24"/>
          <w:szCs w:val="24"/>
          <w:rtl/>
        </w:rPr>
        <w:t xml:space="preserve"> نفسي بيده ما نسيت بعد شيئًا سمعته منه.</w:t>
      </w:r>
    </w:p>
    <w:p w:rsidR="00086257" w:rsidRPr="00086257" w:rsidRDefault="00086257" w:rsidP="00086257">
      <w:pPr>
        <w:rPr>
          <w:b/>
          <w:bCs/>
          <w:sz w:val="24"/>
          <w:szCs w:val="24"/>
          <w:rtl/>
        </w:rPr>
      </w:pPr>
      <w:r w:rsidRPr="00086257">
        <w:rPr>
          <w:b/>
          <w:bCs/>
          <w:sz w:val="24"/>
          <w:szCs w:val="24"/>
          <w:rtl/>
        </w:rPr>
        <w:t xml:space="preserve">- روى عن النبي </w:t>
      </w:r>
      <w:r w:rsidRPr="00086257">
        <w:rPr>
          <w:b/>
          <w:bCs/>
          <w:sz w:val="24"/>
          <w:szCs w:val="24"/>
        </w:rPr>
        <w:sym w:font="AGA Arabesque" w:char="F072"/>
      </w:r>
      <w:r w:rsidRPr="00086257">
        <w:rPr>
          <w:b/>
          <w:bCs/>
          <w:sz w:val="24"/>
          <w:szCs w:val="24"/>
        </w:rPr>
        <w:t xml:space="preserve"> </w:t>
      </w:r>
      <w:r w:rsidRPr="00086257">
        <w:rPr>
          <w:b/>
          <w:bCs/>
          <w:sz w:val="24"/>
          <w:szCs w:val="24"/>
          <w:rtl/>
        </w:rPr>
        <w:t xml:space="preserve"> فأكثر، وهو أكثر الصحابة حديثًا.</w:t>
      </w:r>
    </w:p>
    <w:p w:rsidR="00086257" w:rsidRPr="00086257" w:rsidRDefault="00086257" w:rsidP="00086257">
      <w:pPr>
        <w:rPr>
          <w:b/>
          <w:bCs/>
          <w:sz w:val="24"/>
          <w:szCs w:val="24"/>
          <w:rtl/>
        </w:rPr>
      </w:pPr>
      <w:r w:rsidRPr="00086257">
        <w:rPr>
          <w:b/>
          <w:bCs/>
          <w:sz w:val="24"/>
          <w:szCs w:val="24"/>
          <w:rtl/>
        </w:rPr>
        <w:t>قال الشافعي: أبو هريرة أحفظ من روى الحديث في دهره.</w:t>
      </w:r>
    </w:p>
    <w:p w:rsidR="00086257" w:rsidRPr="00086257" w:rsidRDefault="00086257" w:rsidP="00086257">
      <w:pPr>
        <w:rPr>
          <w:b/>
          <w:bCs/>
          <w:sz w:val="24"/>
          <w:szCs w:val="24"/>
        </w:rPr>
      </w:pPr>
      <w:r w:rsidRPr="00086257">
        <w:rPr>
          <w:b/>
          <w:bCs/>
          <w:sz w:val="24"/>
          <w:szCs w:val="24"/>
          <w:rtl/>
        </w:rPr>
        <w:t xml:space="preserve">- روي له عن النبي </w:t>
      </w:r>
      <w:r w:rsidRPr="00086257">
        <w:rPr>
          <w:b/>
          <w:bCs/>
          <w:sz w:val="24"/>
          <w:szCs w:val="24"/>
        </w:rPr>
        <w:sym w:font="AGA Arabesque" w:char="F072"/>
      </w:r>
      <w:r w:rsidRPr="00086257">
        <w:rPr>
          <w:b/>
          <w:bCs/>
          <w:sz w:val="24"/>
          <w:szCs w:val="24"/>
          <w:rtl/>
        </w:rPr>
        <w:t xml:space="preserve"> خمسة آلاف حديث وثلاثمائة وأربعة وسبعون (5374) حديثًا، </w:t>
      </w:r>
    </w:p>
    <w:p w:rsidR="00086257" w:rsidRPr="00086257" w:rsidRDefault="00086257" w:rsidP="00086257">
      <w:pPr>
        <w:rPr>
          <w:b/>
          <w:bCs/>
          <w:sz w:val="24"/>
          <w:szCs w:val="24"/>
          <w:rtl/>
        </w:rPr>
      </w:pPr>
      <w:r w:rsidRPr="00086257">
        <w:rPr>
          <w:b/>
          <w:bCs/>
          <w:sz w:val="24"/>
          <w:szCs w:val="24"/>
          <w:rtl/>
        </w:rPr>
        <w:t>وليس لأحد من الصحابة هذا القدر، ولا ما يقاربه.</w:t>
      </w:r>
    </w:p>
    <w:p w:rsidR="00086257" w:rsidRPr="00086257" w:rsidRDefault="00086257" w:rsidP="00086257">
      <w:pPr>
        <w:rPr>
          <w:b/>
          <w:bCs/>
          <w:sz w:val="24"/>
          <w:szCs w:val="24"/>
          <w:rtl/>
        </w:rPr>
      </w:pPr>
      <w:r w:rsidRPr="00086257">
        <w:rPr>
          <w:b/>
          <w:bCs/>
          <w:sz w:val="24"/>
          <w:szCs w:val="24"/>
          <w:rtl/>
        </w:rPr>
        <w:t xml:space="preserve">أخرج له في الصحيحين ستمائة حديث وتسعة (609)  أحاديث، </w:t>
      </w:r>
    </w:p>
    <w:p w:rsidR="00086257" w:rsidRPr="00086257" w:rsidRDefault="00086257" w:rsidP="00086257">
      <w:pPr>
        <w:rPr>
          <w:b/>
          <w:bCs/>
          <w:sz w:val="24"/>
          <w:szCs w:val="24"/>
          <w:rtl/>
        </w:rPr>
      </w:pPr>
      <w:r w:rsidRPr="00086257">
        <w:rPr>
          <w:b/>
          <w:bCs/>
          <w:sz w:val="24"/>
          <w:szCs w:val="24"/>
          <w:rtl/>
        </w:rPr>
        <w:t xml:space="preserve">اتفقا منهما على ثلاثمائة وستة وعشرين (326) حديثًا، </w:t>
      </w:r>
    </w:p>
    <w:p w:rsidR="00086257" w:rsidRPr="00086257" w:rsidRDefault="00086257" w:rsidP="00086257">
      <w:pPr>
        <w:rPr>
          <w:b/>
          <w:bCs/>
          <w:sz w:val="24"/>
          <w:szCs w:val="24"/>
          <w:rtl/>
        </w:rPr>
      </w:pPr>
      <w:r w:rsidRPr="00086257">
        <w:rPr>
          <w:b/>
          <w:bCs/>
          <w:sz w:val="24"/>
          <w:szCs w:val="24"/>
          <w:rtl/>
        </w:rPr>
        <w:t xml:space="preserve">وانفرد البخاري بثلاثة وتسعين (93) حديثًا، </w:t>
      </w:r>
    </w:p>
    <w:p w:rsidR="00086257" w:rsidRPr="00086257" w:rsidRDefault="00086257" w:rsidP="00086257">
      <w:pPr>
        <w:rPr>
          <w:b/>
          <w:bCs/>
          <w:sz w:val="24"/>
          <w:szCs w:val="24"/>
          <w:rtl/>
        </w:rPr>
      </w:pPr>
      <w:r w:rsidRPr="00086257">
        <w:rPr>
          <w:b/>
          <w:bCs/>
          <w:sz w:val="24"/>
          <w:szCs w:val="24"/>
          <w:rtl/>
        </w:rPr>
        <w:t>وانفرد مسلم بمائة وتسعين (190) حديثًا.</w:t>
      </w:r>
    </w:p>
    <w:p w:rsidR="00086257" w:rsidRPr="00086257" w:rsidRDefault="00086257" w:rsidP="00086257">
      <w:pPr>
        <w:rPr>
          <w:b/>
          <w:bCs/>
          <w:sz w:val="24"/>
          <w:szCs w:val="24"/>
          <w:rtl/>
        </w:rPr>
      </w:pPr>
      <w:r w:rsidRPr="00086257">
        <w:rPr>
          <w:b/>
          <w:bCs/>
          <w:sz w:val="24"/>
          <w:szCs w:val="24"/>
          <w:rtl/>
        </w:rPr>
        <w:t xml:space="preserve">- ولم يزل يسكن المدينة، ومات بها. </w:t>
      </w:r>
    </w:p>
    <w:p w:rsidR="00086257" w:rsidRPr="00086257" w:rsidRDefault="00086257" w:rsidP="00086257">
      <w:pPr>
        <w:rPr>
          <w:b/>
          <w:bCs/>
          <w:sz w:val="24"/>
          <w:szCs w:val="24"/>
          <w:rtl/>
        </w:rPr>
      </w:pPr>
      <w:r w:rsidRPr="00086257">
        <w:rPr>
          <w:b/>
          <w:bCs/>
          <w:sz w:val="24"/>
          <w:szCs w:val="24"/>
          <w:rtl/>
        </w:rPr>
        <w:t xml:space="preserve">وفي سنة وفاته أقوال: </w:t>
      </w:r>
    </w:p>
    <w:p w:rsidR="00086257" w:rsidRPr="00086257" w:rsidRDefault="00086257" w:rsidP="00086257">
      <w:pPr>
        <w:rPr>
          <w:b/>
          <w:bCs/>
          <w:sz w:val="24"/>
          <w:szCs w:val="24"/>
          <w:rtl/>
        </w:rPr>
      </w:pPr>
      <w:r w:rsidRPr="00086257">
        <w:rPr>
          <w:b/>
          <w:bCs/>
          <w:sz w:val="24"/>
          <w:szCs w:val="24"/>
          <w:rtl/>
        </w:rPr>
        <w:lastRenderedPageBreak/>
        <w:t xml:space="preserve">أحدها: تسع وخمسين، قال النووي في "شرح مسلم" : وهو الصحيح. </w:t>
      </w:r>
    </w:p>
    <w:p w:rsidR="00086257" w:rsidRPr="00086257" w:rsidRDefault="00086257" w:rsidP="00086257">
      <w:pPr>
        <w:rPr>
          <w:b/>
          <w:bCs/>
          <w:sz w:val="24"/>
          <w:szCs w:val="24"/>
        </w:rPr>
      </w:pPr>
      <w:r w:rsidRPr="00086257">
        <w:rPr>
          <w:b/>
          <w:bCs/>
          <w:sz w:val="24"/>
          <w:szCs w:val="24"/>
          <w:rtl/>
        </w:rPr>
        <w:t>ثالثًا: اللغة وشرح الألفاظ:</w:t>
      </w:r>
    </w:p>
    <w:p w:rsidR="00086257" w:rsidRPr="00086257" w:rsidRDefault="00086257" w:rsidP="00086257">
      <w:pPr>
        <w:rPr>
          <w:b/>
          <w:bCs/>
          <w:sz w:val="24"/>
          <w:szCs w:val="24"/>
          <w:rtl/>
        </w:rPr>
      </w:pPr>
      <w:r w:rsidRPr="00086257">
        <w:rPr>
          <w:b/>
          <w:bCs/>
          <w:sz w:val="24"/>
          <w:szCs w:val="24"/>
          <w:rtl/>
        </w:rPr>
        <w:t xml:space="preserve">قوله: «مَا جَلَسَ قَوْمٌ مَجْلِساً»: </w:t>
      </w:r>
    </w:p>
    <w:p w:rsidR="00086257" w:rsidRPr="00086257" w:rsidRDefault="00086257" w:rsidP="00086257">
      <w:pPr>
        <w:rPr>
          <w:b/>
          <w:bCs/>
          <w:sz w:val="24"/>
          <w:szCs w:val="24"/>
          <w:rtl/>
        </w:rPr>
      </w:pPr>
      <w:r w:rsidRPr="00086257">
        <w:rPr>
          <w:b/>
          <w:bCs/>
          <w:sz w:val="24"/>
          <w:szCs w:val="24"/>
          <w:rtl/>
        </w:rPr>
        <w:t xml:space="preserve">يعمّ كلّ المجالس، قليلها وكثيرها، طويلها وقصيرها. </w:t>
      </w:r>
    </w:p>
    <w:p w:rsidR="00086257" w:rsidRPr="00086257" w:rsidRDefault="00086257" w:rsidP="00086257">
      <w:pPr>
        <w:rPr>
          <w:b/>
          <w:bCs/>
          <w:sz w:val="24"/>
          <w:szCs w:val="24"/>
          <w:rtl/>
        </w:rPr>
      </w:pPr>
      <w:r w:rsidRPr="00086257">
        <w:rPr>
          <w:b/>
          <w:bCs/>
          <w:sz w:val="24"/>
          <w:szCs w:val="24"/>
          <w:rtl/>
        </w:rPr>
        <w:t>قوله: «إِلَّا كَانَ عَلَيْهِمْ تِرَةً»:</w:t>
      </w:r>
    </w:p>
    <w:p w:rsidR="00086257" w:rsidRPr="00086257" w:rsidRDefault="00086257" w:rsidP="00086257">
      <w:pPr>
        <w:rPr>
          <w:b/>
          <w:bCs/>
          <w:sz w:val="24"/>
          <w:szCs w:val="24"/>
          <w:rtl/>
        </w:rPr>
      </w:pPr>
      <w:r w:rsidRPr="00086257">
        <w:rPr>
          <w:b/>
          <w:bCs/>
          <w:sz w:val="24"/>
          <w:szCs w:val="24"/>
          <w:rtl/>
        </w:rPr>
        <w:t>(إِلاَّ كَانَ) أي: ذلك المجلس.</w:t>
      </w:r>
    </w:p>
    <w:p w:rsidR="00086257" w:rsidRPr="00086257" w:rsidRDefault="00086257" w:rsidP="00086257">
      <w:pPr>
        <w:rPr>
          <w:b/>
          <w:bCs/>
          <w:sz w:val="24"/>
          <w:szCs w:val="24"/>
          <w:rtl/>
        </w:rPr>
      </w:pPr>
      <w:r w:rsidRPr="00086257">
        <w:rPr>
          <w:b/>
          <w:bCs/>
          <w:sz w:val="24"/>
          <w:szCs w:val="24"/>
          <w:rtl/>
        </w:rPr>
        <w:t xml:space="preserve">(عَلَيْهِمْ تِرَةً): التِّرَة: بكسر التّاء وتخفيف الرّاء، من الوَتْر، وهو النّقص؛ كما قال الإمام المنذري، ومنه قوله تعالى: </w:t>
      </w:r>
      <w:r w:rsidRPr="00086257">
        <w:rPr>
          <w:b/>
          <w:bCs/>
          <w:sz w:val="24"/>
          <w:szCs w:val="24"/>
        </w:rPr>
        <w:sym w:font="AGA Arabesque" w:char="F029"/>
      </w:r>
      <w:r w:rsidRPr="00086257">
        <w:rPr>
          <w:b/>
          <w:bCs/>
          <w:sz w:val="24"/>
          <w:szCs w:val="24"/>
          <w:rtl/>
        </w:rPr>
        <w:t>لَنْ يَتِرَكُمْ أَعْمَالُكُمْ</w:t>
      </w:r>
      <w:r w:rsidRPr="00086257">
        <w:rPr>
          <w:b/>
          <w:bCs/>
          <w:sz w:val="24"/>
          <w:szCs w:val="24"/>
        </w:rPr>
        <w:sym w:font="AGA Arabesque" w:char="F028"/>
      </w:r>
      <w:r w:rsidRPr="00086257">
        <w:rPr>
          <w:b/>
          <w:bCs/>
          <w:sz w:val="24"/>
          <w:szCs w:val="24"/>
          <w:rtl/>
        </w:rPr>
        <w:t>، ومنه قول العرب: وتره حقّه، أي: نقصه.</w:t>
      </w:r>
    </w:p>
    <w:p w:rsidR="00086257" w:rsidRPr="00086257" w:rsidRDefault="00086257" w:rsidP="00086257">
      <w:pPr>
        <w:rPr>
          <w:b/>
          <w:bCs/>
          <w:sz w:val="24"/>
          <w:szCs w:val="24"/>
          <w:rtl/>
        </w:rPr>
      </w:pPr>
      <w:r w:rsidRPr="00086257">
        <w:rPr>
          <w:b/>
          <w:bCs/>
          <w:sz w:val="24"/>
          <w:szCs w:val="24"/>
          <w:rtl/>
        </w:rPr>
        <w:t>والمراد بها هنا: النّدامة والحسرة كما ورد في لفظ آخر.</w:t>
      </w:r>
    </w:p>
    <w:p w:rsidR="00086257" w:rsidRPr="00086257" w:rsidRDefault="00086257" w:rsidP="00086257">
      <w:pPr>
        <w:rPr>
          <w:b/>
          <w:bCs/>
          <w:sz w:val="24"/>
          <w:szCs w:val="24"/>
          <w:rtl/>
        </w:rPr>
      </w:pPr>
      <w:r w:rsidRPr="00086257">
        <w:rPr>
          <w:b/>
          <w:bCs/>
          <w:sz w:val="24"/>
          <w:szCs w:val="24"/>
          <w:rtl/>
        </w:rPr>
        <w:t>وقال الترمذي بعد أن رواه: (ومعنى قوله: «ترة» يعني: حسرة وندامة، وقال بعض أهل المعرفة بالعربية: الترة: هو الثأر).</w:t>
      </w:r>
    </w:p>
    <w:p w:rsidR="00086257" w:rsidRPr="00086257" w:rsidRDefault="00086257" w:rsidP="00086257">
      <w:pPr>
        <w:rPr>
          <w:b/>
          <w:bCs/>
          <w:sz w:val="24"/>
          <w:szCs w:val="24"/>
        </w:rPr>
      </w:pPr>
      <w:r w:rsidRPr="00086257">
        <w:rPr>
          <w:b/>
          <w:bCs/>
          <w:sz w:val="24"/>
          <w:szCs w:val="24"/>
          <w:rtl/>
        </w:rPr>
        <w:t>رابعًا: ما يرشد إليه الحديث:</w:t>
      </w:r>
    </w:p>
    <w:p w:rsidR="00086257" w:rsidRPr="00086257" w:rsidRDefault="00086257" w:rsidP="00086257">
      <w:pPr>
        <w:rPr>
          <w:b/>
          <w:bCs/>
          <w:sz w:val="24"/>
          <w:szCs w:val="24"/>
          <w:rtl/>
        </w:rPr>
      </w:pPr>
      <w:r w:rsidRPr="00086257">
        <w:rPr>
          <w:b/>
          <w:bCs/>
          <w:sz w:val="24"/>
          <w:szCs w:val="24"/>
          <w:rtl/>
        </w:rPr>
        <w:t xml:space="preserve">1- يدل هذه الحديث وغيره على استحباب إعمار المجالس بذكر الله تعالى والصلاة على رسوله </w:t>
      </w:r>
      <w:r w:rsidRPr="00086257">
        <w:rPr>
          <w:b/>
          <w:bCs/>
          <w:sz w:val="24"/>
          <w:szCs w:val="24"/>
        </w:rPr>
        <w:sym w:font="AGA Arabesque" w:char="F072"/>
      </w:r>
      <w:r w:rsidRPr="00086257">
        <w:rPr>
          <w:b/>
          <w:bCs/>
          <w:sz w:val="24"/>
          <w:szCs w:val="24"/>
          <w:rtl/>
        </w:rPr>
        <w:t>، وقضاء الأوقات في النافع المفيد.</w:t>
      </w:r>
    </w:p>
    <w:p w:rsidR="00086257" w:rsidRPr="00086257" w:rsidRDefault="00086257" w:rsidP="00086257">
      <w:pPr>
        <w:rPr>
          <w:b/>
          <w:bCs/>
          <w:sz w:val="24"/>
          <w:szCs w:val="24"/>
          <w:rtl/>
        </w:rPr>
      </w:pPr>
      <w:r w:rsidRPr="00086257">
        <w:rPr>
          <w:b/>
          <w:bCs/>
          <w:sz w:val="24"/>
          <w:szCs w:val="24"/>
          <w:rtl/>
        </w:rPr>
        <w:t xml:space="preserve">فقد استدل العلماء بهذه الأحاديث على كراهة أن تخلو المجالس من ذكر الله، وليس على تحريم ذلك، فالحسرة لا يلزم أن تكون بسبب ترك الواجبات، بل يمكن أن تقع بسبب ترك المستحبات التي ترفع إلى أعلى الدرجات. </w:t>
      </w:r>
    </w:p>
    <w:p w:rsidR="00086257" w:rsidRPr="00086257" w:rsidRDefault="00086257" w:rsidP="00086257">
      <w:pPr>
        <w:rPr>
          <w:b/>
          <w:bCs/>
          <w:sz w:val="24"/>
          <w:szCs w:val="24"/>
          <w:rtl/>
        </w:rPr>
      </w:pPr>
      <w:r w:rsidRPr="00086257">
        <w:rPr>
          <w:b/>
          <w:bCs/>
          <w:sz w:val="24"/>
          <w:szCs w:val="24"/>
          <w:rtl/>
        </w:rPr>
        <w:t xml:space="preserve">قال الإمام النووي في «المجموع»: (يكره لمن قعد في مكان أن يفارقه قبل أن يذكر الله تعالى فيه؛ لحديث أبي هريرة عن رسول الله </w:t>
      </w:r>
      <w:r w:rsidRPr="00086257">
        <w:rPr>
          <w:b/>
          <w:bCs/>
          <w:sz w:val="24"/>
          <w:szCs w:val="24"/>
        </w:rPr>
        <w:sym w:font="AGA Arabesque" w:char="F072"/>
      </w:r>
      <w:r w:rsidRPr="00086257">
        <w:rPr>
          <w:b/>
          <w:bCs/>
          <w:sz w:val="24"/>
          <w:szCs w:val="24"/>
          <w:rtl/>
        </w:rPr>
        <w:t xml:space="preserve">...)، وذكر هذا الحديث. </w:t>
      </w:r>
    </w:p>
    <w:p w:rsidR="00086257" w:rsidRPr="00086257" w:rsidRDefault="00086257" w:rsidP="00086257">
      <w:pPr>
        <w:rPr>
          <w:b/>
          <w:bCs/>
          <w:sz w:val="24"/>
          <w:szCs w:val="24"/>
        </w:rPr>
      </w:pPr>
      <w:r w:rsidRPr="00086257">
        <w:rPr>
          <w:b/>
          <w:bCs/>
          <w:sz w:val="24"/>
          <w:szCs w:val="24"/>
          <w:rtl/>
        </w:rPr>
        <w:t>وقد جاء عن بعض السلف أنه قال: "يعرض على ابن آدم يوم القيامة ساعات عمره، فكل ساعة لم يذكر الله فيها تتقطع نفسه عليها حسرات"؛ كما نقل ذلك الحافظ ابن رجب في «جامع العلوم والحكم».</w:t>
      </w:r>
    </w:p>
    <w:p w:rsidR="00086257" w:rsidRPr="00086257" w:rsidRDefault="00086257" w:rsidP="00086257">
      <w:pPr>
        <w:rPr>
          <w:b/>
          <w:bCs/>
          <w:sz w:val="24"/>
          <w:szCs w:val="24"/>
          <w:rtl/>
        </w:rPr>
      </w:pPr>
      <w:r w:rsidRPr="00086257">
        <w:rPr>
          <w:b/>
          <w:bCs/>
          <w:sz w:val="24"/>
          <w:szCs w:val="24"/>
          <w:rtl/>
        </w:rPr>
        <w:t>2- كما تدل هذه الأحاديث على التحذير من الوقوع  فيما يؤدي إلى الندم يوم القيامة، لا بسبب الوقوع في المعاصي فحسب، بل بسبب عدم الاستكثار من الخير الذي يرفع الدرجات، ويبلغ بالمؤمن أعلى المقامات.</w:t>
      </w:r>
    </w:p>
    <w:p w:rsidR="00000000" w:rsidRPr="00086257" w:rsidRDefault="00086257" w:rsidP="00086257">
      <w:pPr>
        <w:rPr>
          <w:b/>
          <w:bCs/>
          <w:sz w:val="24"/>
          <w:szCs w:val="24"/>
        </w:rPr>
      </w:pPr>
      <w:r w:rsidRPr="00086257">
        <w:rPr>
          <w:b/>
          <w:bCs/>
          <w:sz w:val="24"/>
          <w:szCs w:val="24"/>
          <w:rtl/>
        </w:rPr>
        <w:t>آداب أخرى للمجالس</w:t>
      </w:r>
    </w:p>
    <w:p w:rsidR="00000000" w:rsidRPr="00086257" w:rsidRDefault="00086257" w:rsidP="00086257">
      <w:pPr>
        <w:rPr>
          <w:rFonts w:hint="cs"/>
          <w:b/>
          <w:bCs/>
          <w:sz w:val="24"/>
          <w:szCs w:val="24"/>
          <w:rtl/>
        </w:rPr>
      </w:pPr>
      <w:r w:rsidRPr="00086257">
        <w:rPr>
          <w:b/>
          <w:bCs/>
          <w:sz w:val="24"/>
          <w:szCs w:val="24"/>
          <w:rtl/>
        </w:rPr>
        <w:t>من السنة النبوية</w:t>
      </w:r>
    </w:p>
    <w:p w:rsidR="00086257" w:rsidRPr="00086257" w:rsidRDefault="00086257" w:rsidP="00086257">
      <w:pPr>
        <w:rPr>
          <w:b/>
          <w:bCs/>
          <w:sz w:val="24"/>
          <w:szCs w:val="24"/>
        </w:rPr>
      </w:pPr>
      <w:r w:rsidRPr="00086257">
        <w:rPr>
          <w:b/>
          <w:bCs/>
          <w:sz w:val="24"/>
          <w:szCs w:val="24"/>
          <w:rtl/>
        </w:rPr>
        <w:t>للمجلس في الإسلام آداب جليلة، بداية من السلام عند الدخول، وحتى السلام عند الخروج، وانتهاء بحفظ سرِّ المجلس بعده.</w:t>
      </w:r>
    </w:p>
    <w:p w:rsidR="00086257" w:rsidRPr="00086257" w:rsidRDefault="00086257" w:rsidP="00086257">
      <w:pPr>
        <w:rPr>
          <w:b/>
          <w:bCs/>
          <w:sz w:val="24"/>
          <w:szCs w:val="24"/>
          <w:rtl/>
        </w:rPr>
      </w:pPr>
      <w:r w:rsidRPr="00086257">
        <w:rPr>
          <w:b/>
          <w:bCs/>
          <w:sz w:val="24"/>
          <w:szCs w:val="24"/>
          <w:rtl/>
        </w:rPr>
        <w:t>وقد اعتنت السنة النبوية بتلك الآداب اعتناءً كبيرًا.</w:t>
      </w:r>
    </w:p>
    <w:p w:rsidR="00086257" w:rsidRPr="00086257" w:rsidRDefault="00086257" w:rsidP="00086257">
      <w:pPr>
        <w:rPr>
          <w:b/>
          <w:bCs/>
          <w:sz w:val="24"/>
          <w:szCs w:val="24"/>
          <w:rtl/>
        </w:rPr>
      </w:pPr>
      <w:r w:rsidRPr="00086257">
        <w:rPr>
          <w:b/>
          <w:bCs/>
          <w:sz w:val="24"/>
          <w:szCs w:val="24"/>
          <w:rtl/>
        </w:rPr>
        <w:t>وفيما يلي أهم هذه الآداب الواردة في الحديث الشريف:</w:t>
      </w:r>
    </w:p>
    <w:p w:rsidR="00086257" w:rsidRPr="00086257" w:rsidRDefault="00086257" w:rsidP="00086257">
      <w:pPr>
        <w:rPr>
          <w:b/>
          <w:bCs/>
          <w:sz w:val="24"/>
          <w:szCs w:val="24"/>
        </w:rPr>
      </w:pPr>
      <w:r w:rsidRPr="00086257">
        <w:rPr>
          <w:b/>
          <w:bCs/>
          <w:sz w:val="24"/>
          <w:szCs w:val="24"/>
          <w:rtl/>
        </w:rPr>
        <w:t xml:space="preserve">1- السلام عند الدخول: </w:t>
      </w:r>
    </w:p>
    <w:p w:rsidR="00086257" w:rsidRPr="00086257" w:rsidRDefault="00086257" w:rsidP="00086257">
      <w:pPr>
        <w:rPr>
          <w:b/>
          <w:bCs/>
          <w:sz w:val="24"/>
          <w:szCs w:val="24"/>
          <w:rtl/>
        </w:rPr>
      </w:pPr>
      <w:r w:rsidRPr="00086257">
        <w:rPr>
          <w:b/>
          <w:bCs/>
          <w:sz w:val="24"/>
          <w:szCs w:val="24"/>
          <w:rtl/>
        </w:rPr>
        <w:lastRenderedPageBreak/>
        <w:t xml:space="preserve">فعَنْ أَبِي هُرَيْرَةَ قَالَ : قَالَ رَسُولُ اللهِ </w:t>
      </w:r>
      <w:r w:rsidRPr="00086257">
        <w:rPr>
          <w:b/>
          <w:bCs/>
          <w:sz w:val="24"/>
          <w:szCs w:val="24"/>
        </w:rPr>
        <w:sym w:font="AGA Arabesque" w:char="F072"/>
      </w:r>
      <w:r w:rsidRPr="00086257">
        <w:rPr>
          <w:b/>
          <w:bCs/>
          <w:sz w:val="24"/>
          <w:szCs w:val="24"/>
          <w:rtl/>
        </w:rPr>
        <w:t xml:space="preserve">: «إِذَا انْتَهَى أَحَدُكُمْ إِلَى الْمَجْلِسِ فَلْيُسَلِّمْ، فَإِذَا أَرَادَ أَنْ يَقُومَ فَلْيُسَلِّمْ، فَلَيْسَتِ الْأُولَى بِأَحَقَّ مِنَ الْآخِرَةِ». أخرجه أحمد والبخاري في (الأدب المفرد) وأهل السنن إلا ابن ماجة. </w:t>
      </w:r>
    </w:p>
    <w:p w:rsidR="00086257" w:rsidRPr="00086257" w:rsidRDefault="00086257" w:rsidP="00086257">
      <w:pPr>
        <w:rPr>
          <w:b/>
          <w:bCs/>
          <w:sz w:val="24"/>
          <w:szCs w:val="24"/>
          <w:rtl/>
        </w:rPr>
      </w:pPr>
      <w:r w:rsidRPr="00086257">
        <w:rPr>
          <w:b/>
          <w:bCs/>
          <w:sz w:val="24"/>
          <w:szCs w:val="24"/>
          <w:rtl/>
        </w:rPr>
        <w:t xml:space="preserve">قَال الْمَاوَرْدِيُّ : "لَوْ دَخَل شَخْصٌ مَجْلِسًا؛ فَإِنْ كَانَ الْجَمْعُ قَلِيلاً يَعُمُّهُمْ سَلاَمٌ وَاحِدٌ فَسَلَّمَ: كَفَاهُ، فَإِنْ زَادَ فَخَصَّصَ بَعْضَهُمْ فَلاَ بَأْسَ، وَيَكْفِي أَنْ يَرُدَّ مِنْهُمْ وَاحِدٌ، فَإِنْ زَادَ فَلاَ بَأْسَ، وَإِنْ كَانُوا كَثِيرًا بِحَيْثُ لاَ يَنْتَشِرُ فِيهِمْ، فَيُبْتَدَأُ أَوَّل دُخُولِهِ إِذَا شَاهَدَهُمْ، </w:t>
      </w:r>
      <w:proofErr w:type="spellStart"/>
      <w:r w:rsidRPr="00086257">
        <w:rPr>
          <w:b/>
          <w:bCs/>
          <w:sz w:val="24"/>
          <w:szCs w:val="24"/>
          <w:rtl/>
        </w:rPr>
        <w:t>وَتَتَأَدَّى</w:t>
      </w:r>
      <w:proofErr w:type="spellEnd"/>
      <w:r w:rsidRPr="00086257">
        <w:rPr>
          <w:b/>
          <w:bCs/>
          <w:sz w:val="24"/>
          <w:szCs w:val="24"/>
          <w:rtl/>
        </w:rPr>
        <w:t xml:space="preserve"> سُنَّةُ السَّلاَمِ فِي حَقِّ جَمِيعِ مَنْ يَسْمَعُهُ، وَيَجِبُ عَلَى مَنْ سَمِعَهُ الرَّدُّ عَلَى الْكِفَايَةِ، وَإِذَا جَلَسَ سَقَطَ عَنْهُ سُنَّةُ السَّلاَمِ فِيمَنْ لَمْ يَسْمَعْهُ مِنَ الْبَاقِينَ". انتهى.</w:t>
      </w:r>
    </w:p>
    <w:p w:rsidR="00086257" w:rsidRPr="00086257" w:rsidRDefault="00086257" w:rsidP="00086257">
      <w:pPr>
        <w:rPr>
          <w:b/>
          <w:bCs/>
          <w:sz w:val="24"/>
          <w:szCs w:val="24"/>
        </w:rPr>
      </w:pPr>
      <w:r w:rsidRPr="00086257">
        <w:rPr>
          <w:b/>
          <w:bCs/>
          <w:sz w:val="24"/>
          <w:szCs w:val="24"/>
          <w:rtl/>
        </w:rPr>
        <w:t>2- الجلوس حيث ينتهي المجلس:</w:t>
      </w:r>
    </w:p>
    <w:p w:rsidR="00086257" w:rsidRPr="00086257" w:rsidRDefault="00086257" w:rsidP="00086257">
      <w:pPr>
        <w:rPr>
          <w:b/>
          <w:bCs/>
          <w:sz w:val="24"/>
          <w:szCs w:val="24"/>
          <w:rtl/>
        </w:rPr>
      </w:pPr>
      <w:r w:rsidRPr="00086257">
        <w:rPr>
          <w:b/>
          <w:bCs/>
          <w:sz w:val="24"/>
          <w:szCs w:val="24"/>
          <w:rtl/>
        </w:rPr>
        <w:t>فعَنْ جَابِرِ بْنِ سَمُرَةَ قَالَ : "كُنَّا إِذَا أَتَيْنَا النَّبِيَّ </w:t>
      </w:r>
      <w:r w:rsidRPr="00086257">
        <w:rPr>
          <w:b/>
          <w:bCs/>
          <w:sz w:val="24"/>
          <w:szCs w:val="24"/>
        </w:rPr>
        <w:sym w:font="AGA Arabesque" w:char="F072"/>
      </w:r>
      <w:r w:rsidRPr="00086257">
        <w:rPr>
          <w:b/>
          <w:bCs/>
          <w:sz w:val="24"/>
          <w:szCs w:val="24"/>
          <w:rtl/>
        </w:rPr>
        <w:t xml:space="preserve"> جَلَسَ أَحَدُنَا حَيْثُ يَنْتَهِي". أخرجه أحمد وأبو داود والترمذي. </w:t>
      </w:r>
    </w:p>
    <w:p w:rsidR="00086257" w:rsidRPr="00086257" w:rsidRDefault="00086257" w:rsidP="00086257">
      <w:pPr>
        <w:rPr>
          <w:b/>
          <w:bCs/>
          <w:sz w:val="24"/>
          <w:szCs w:val="24"/>
          <w:rtl/>
        </w:rPr>
      </w:pPr>
      <w:r w:rsidRPr="00086257">
        <w:rPr>
          <w:b/>
          <w:bCs/>
          <w:sz w:val="24"/>
          <w:szCs w:val="24"/>
          <w:rtl/>
        </w:rPr>
        <w:t>و(حَيْثُ يَنْتَهِي): أي: ينتهي هو إليه من المجلس.</w:t>
      </w:r>
    </w:p>
    <w:p w:rsidR="00086257" w:rsidRPr="00086257" w:rsidRDefault="00086257" w:rsidP="00086257">
      <w:pPr>
        <w:rPr>
          <w:b/>
          <w:bCs/>
          <w:sz w:val="24"/>
          <w:szCs w:val="24"/>
          <w:rtl/>
        </w:rPr>
      </w:pPr>
      <w:r w:rsidRPr="00086257">
        <w:rPr>
          <w:b/>
          <w:bCs/>
          <w:sz w:val="24"/>
          <w:szCs w:val="24"/>
          <w:rtl/>
        </w:rPr>
        <w:t>فمن الأدب أن يجلس الداخل في المكان الخالي، وليس له أن يزاحم الجالسين في أماكنهم.</w:t>
      </w:r>
    </w:p>
    <w:p w:rsidR="00086257" w:rsidRPr="00086257" w:rsidRDefault="00086257" w:rsidP="00086257">
      <w:pPr>
        <w:rPr>
          <w:b/>
          <w:bCs/>
          <w:sz w:val="24"/>
          <w:szCs w:val="24"/>
          <w:rtl/>
        </w:rPr>
      </w:pPr>
      <w:r w:rsidRPr="00086257">
        <w:rPr>
          <w:b/>
          <w:bCs/>
          <w:sz w:val="24"/>
          <w:szCs w:val="24"/>
          <w:rtl/>
        </w:rPr>
        <w:t>والحاصل أنه لا يتقدم على أحد ممن سبقه تأدبًا، وتواضعًا، وتركًا للتكلف، بمخالفة حظ النفس من طلب العلو، كما هو شأن أرباب الجاه.</w:t>
      </w:r>
    </w:p>
    <w:p w:rsidR="00086257" w:rsidRPr="00086257" w:rsidRDefault="00086257" w:rsidP="00086257">
      <w:pPr>
        <w:rPr>
          <w:b/>
          <w:bCs/>
          <w:sz w:val="24"/>
          <w:szCs w:val="24"/>
        </w:rPr>
      </w:pPr>
      <w:r w:rsidRPr="00086257">
        <w:rPr>
          <w:b/>
          <w:bCs/>
          <w:sz w:val="24"/>
          <w:szCs w:val="24"/>
          <w:rtl/>
        </w:rPr>
        <w:t>3- عدم التفرقة بين اثنين إلا بإذنهما: </w:t>
      </w:r>
    </w:p>
    <w:p w:rsidR="00086257" w:rsidRPr="00086257" w:rsidRDefault="00086257" w:rsidP="00086257">
      <w:pPr>
        <w:rPr>
          <w:b/>
          <w:bCs/>
          <w:sz w:val="24"/>
          <w:szCs w:val="24"/>
          <w:rtl/>
        </w:rPr>
      </w:pPr>
      <w:r w:rsidRPr="00086257">
        <w:rPr>
          <w:b/>
          <w:bCs/>
          <w:sz w:val="24"/>
          <w:szCs w:val="24"/>
          <w:rtl/>
        </w:rPr>
        <w:t xml:space="preserve">فعَنْ عَبْدِ اللهِ بْنِ عَمْرٍو عَنْ رَسُولِ اللهِ </w:t>
      </w:r>
      <w:r w:rsidRPr="00086257">
        <w:rPr>
          <w:b/>
          <w:bCs/>
          <w:sz w:val="24"/>
          <w:szCs w:val="24"/>
        </w:rPr>
        <w:sym w:font="AGA Arabesque" w:char="F072"/>
      </w:r>
      <w:r w:rsidRPr="00086257">
        <w:rPr>
          <w:b/>
          <w:bCs/>
          <w:sz w:val="24"/>
          <w:szCs w:val="24"/>
          <w:rtl/>
        </w:rPr>
        <w:t> قَالَ: «لاَ يَحِلُّ لِرَجُلٍ أَنْ يُفَرِّقَ بَيْنَ اثْنَيْنِ إِلاَّ بِإِذْنِهِمَا»، وفي رواية: «لاَ يُجْلَسُ بَيْنَ رَجُلَيْنِ إِلاَّ بِإِذْنِهِمَا». أخرجه أحمد وأبو داود والترمذي.</w:t>
      </w:r>
    </w:p>
    <w:p w:rsidR="00086257" w:rsidRPr="00086257" w:rsidRDefault="00086257" w:rsidP="00086257">
      <w:pPr>
        <w:rPr>
          <w:b/>
          <w:bCs/>
          <w:sz w:val="24"/>
          <w:szCs w:val="24"/>
          <w:rtl/>
        </w:rPr>
      </w:pPr>
      <w:r w:rsidRPr="00086257">
        <w:rPr>
          <w:b/>
          <w:bCs/>
          <w:sz w:val="24"/>
          <w:szCs w:val="24"/>
          <w:rtl/>
        </w:rPr>
        <w:t xml:space="preserve">فمن أدب المجالس ألا يفرق بين اثنين لا فرجة بينهما.  </w:t>
      </w:r>
    </w:p>
    <w:p w:rsidR="00086257" w:rsidRPr="00086257" w:rsidRDefault="00086257" w:rsidP="00086257">
      <w:pPr>
        <w:rPr>
          <w:b/>
          <w:bCs/>
          <w:sz w:val="24"/>
          <w:szCs w:val="24"/>
          <w:rtl/>
        </w:rPr>
      </w:pPr>
      <w:r w:rsidRPr="00086257">
        <w:rPr>
          <w:b/>
          <w:bCs/>
          <w:sz w:val="24"/>
          <w:szCs w:val="24"/>
          <w:rtl/>
        </w:rPr>
        <w:t>فقد يكون في ذلك إيذاء لهما؛ لما قد يكون بينهما من محبة ومودة، وجريان سر وأمانة، لا يريدان أحدًا أن يطلع عليه، فيشق عليهما التفرق بجلوسه بينهما.</w:t>
      </w:r>
    </w:p>
    <w:p w:rsidR="00086257" w:rsidRPr="00086257" w:rsidRDefault="00086257" w:rsidP="00086257">
      <w:pPr>
        <w:rPr>
          <w:b/>
          <w:bCs/>
          <w:sz w:val="24"/>
          <w:szCs w:val="24"/>
          <w:rtl/>
        </w:rPr>
      </w:pPr>
      <w:r w:rsidRPr="00086257">
        <w:rPr>
          <w:b/>
          <w:bCs/>
          <w:sz w:val="24"/>
          <w:szCs w:val="24"/>
          <w:rtl/>
        </w:rPr>
        <w:t>فلا يجوز لمن يدخل مجلسًا، أن يجلس بين اثنين إلا بعد أن يستأذنهما، فإن أذنا جلس، وإلا جلس حيث ينتهي به المجلس.</w:t>
      </w:r>
    </w:p>
    <w:p w:rsidR="00086257" w:rsidRPr="00086257" w:rsidRDefault="00086257" w:rsidP="00086257">
      <w:pPr>
        <w:rPr>
          <w:b/>
          <w:bCs/>
          <w:sz w:val="24"/>
          <w:szCs w:val="24"/>
        </w:rPr>
      </w:pPr>
      <w:r w:rsidRPr="00086257">
        <w:rPr>
          <w:b/>
          <w:bCs/>
          <w:sz w:val="24"/>
          <w:szCs w:val="24"/>
          <w:rtl/>
        </w:rPr>
        <w:t>4- عدم إقامة أحد من مكانه للجلوس فيه:</w:t>
      </w:r>
    </w:p>
    <w:p w:rsidR="00086257" w:rsidRPr="00086257" w:rsidRDefault="00086257" w:rsidP="00086257">
      <w:pPr>
        <w:rPr>
          <w:b/>
          <w:bCs/>
          <w:sz w:val="24"/>
          <w:szCs w:val="24"/>
          <w:rtl/>
        </w:rPr>
      </w:pPr>
      <w:r w:rsidRPr="00086257">
        <w:rPr>
          <w:b/>
          <w:bCs/>
          <w:sz w:val="24"/>
          <w:szCs w:val="24"/>
          <w:rtl/>
        </w:rPr>
        <w:t>فعَنْ ابْنِ عُمَرَ عَنْ النَّبِيِّ </w:t>
      </w:r>
      <w:r w:rsidRPr="00086257">
        <w:rPr>
          <w:b/>
          <w:bCs/>
          <w:sz w:val="24"/>
          <w:szCs w:val="24"/>
        </w:rPr>
        <w:sym w:font="AGA Arabesque" w:char="F072"/>
      </w:r>
      <w:r w:rsidRPr="00086257">
        <w:rPr>
          <w:b/>
          <w:bCs/>
          <w:sz w:val="24"/>
          <w:szCs w:val="24"/>
          <w:rtl/>
        </w:rPr>
        <w:t xml:space="preserve"> قَالَ: «لَا يُقِيمُ الرَّجُلُ </w:t>
      </w:r>
      <w:proofErr w:type="spellStart"/>
      <w:r w:rsidRPr="00086257">
        <w:rPr>
          <w:b/>
          <w:bCs/>
          <w:sz w:val="24"/>
          <w:szCs w:val="24"/>
          <w:rtl/>
        </w:rPr>
        <w:t>الرَّجُلَ</w:t>
      </w:r>
      <w:proofErr w:type="spellEnd"/>
      <w:r w:rsidRPr="00086257">
        <w:rPr>
          <w:b/>
          <w:bCs/>
          <w:sz w:val="24"/>
          <w:szCs w:val="24"/>
          <w:rtl/>
        </w:rPr>
        <w:t xml:space="preserve"> مِنْ مَجْلِسِهِ ثُمَّ يَجْلِسُ فِيهِ». متفق عليه.</w:t>
      </w:r>
    </w:p>
    <w:p w:rsidR="00086257" w:rsidRPr="00086257" w:rsidRDefault="00086257" w:rsidP="00086257">
      <w:pPr>
        <w:rPr>
          <w:b/>
          <w:bCs/>
          <w:sz w:val="24"/>
          <w:szCs w:val="24"/>
          <w:rtl/>
        </w:rPr>
      </w:pPr>
      <w:r w:rsidRPr="00086257">
        <w:rPr>
          <w:b/>
          <w:bCs/>
          <w:sz w:val="24"/>
          <w:szCs w:val="24"/>
          <w:rtl/>
        </w:rPr>
        <w:t>وَكَانَ ابْنُ عُمَرَ إِذَا قَامَ لَهُ رَجُلٌ عَنْ مَجْلِسِهِ لَمْ يَجْلِسْ فِيه.</w:t>
      </w:r>
    </w:p>
    <w:p w:rsidR="00086257" w:rsidRPr="00086257" w:rsidRDefault="00086257" w:rsidP="00086257">
      <w:pPr>
        <w:rPr>
          <w:b/>
          <w:bCs/>
          <w:sz w:val="24"/>
          <w:szCs w:val="24"/>
          <w:rtl/>
        </w:rPr>
      </w:pPr>
      <w:r w:rsidRPr="00086257">
        <w:rPr>
          <w:b/>
          <w:bCs/>
          <w:sz w:val="24"/>
          <w:szCs w:val="24"/>
          <w:rtl/>
        </w:rPr>
        <w:t xml:space="preserve">وهذا أدب راق، فمن انتهى إلى مكان فهو أحق به، وإقامته منه فيه احتقار له؛ مما يورث ضغائن، والإسلام يريد من أهله أن يكونوا متحابين </w:t>
      </w:r>
      <w:proofErr w:type="spellStart"/>
      <w:r w:rsidRPr="00086257">
        <w:rPr>
          <w:b/>
          <w:bCs/>
          <w:sz w:val="24"/>
          <w:szCs w:val="24"/>
          <w:rtl/>
        </w:rPr>
        <w:t>متوادِّين</w:t>
      </w:r>
      <w:proofErr w:type="spellEnd"/>
      <w:r w:rsidRPr="00086257">
        <w:rPr>
          <w:b/>
          <w:bCs/>
          <w:sz w:val="24"/>
          <w:szCs w:val="24"/>
          <w:rtl/>
        </w:rPr>
        <w:t>.</w:t>
      </w:r>
    </w:p>
    <w:p w:rsidR="00086257" w:rsidRPr="00086257" w:rsidRDefault="00086257" w:rsidP="00086257">
      <w:pPr>
        <w:rPr>
          <w:b/>
          <w:bCs/>
          <w:sz w:val="24"/>
          <w:szCs w:val="24"/>
          <w:rtl/>
        </w:rPr>
      </w:pPr>
      <w:r w:rsidRPr="00086257">
        <w:rPr>
          <w:b/>
          <w:bCs/>
          <w:sz w:val="24"/>
          <w:szCs w:val="24"/>
          <w:rtl/>
        </w:rPr>
        <w:t xml:space="preserve">قال ابن أبي جمرة: "وَالْحِكْمَة فِي هَذَا النَّهْي: مَنْع اِسْتِنْقَاص حَقّ الْمُسْلِم الْمُقْتَضِي لِلضَّغَائِنِ، وَالْحَثُّ عَلَى التَّوَاضُع الْمُقْتَضِي </w:t>
      </w:r>
      <w:proofErr w:type="spellStart"/>
      <w:r w:rsidRPr="00086257">
        <w:rPr>
          <w:b/>
          <w:bCs/>
          <w:sz w:val="24"/>
          <w:szCs w:val="24"/>
          <w:rtl/>
        </w:rPr>
        <w:t>لِلْمُوَادَدَةِ</w:t>
      </w:r>
      <w:proofErr w:type="spellEnd"/>
      <w:r w:rsidRPr="00086257">
        <w:rPr>
          <w:b/>
          <w:bCs/>
          <w:sz w:val="24"/>
          <w:szCs w:val="24"/>
          <w:rtl/>
        </w:rPr>
        <w:t>، وَأَيْضًا فَالنَّاس فِي الْمُبَاح كُلّهمْ سَوَاء، فَمَنْ سَبَقَ إِلَى شَيْء اِسْتَحَقَّهُ، وَمَنْ اِسْتَحَقَّ شَيْئًا فَأُخَذَ مِنْهُ بِغَيْرِ حَقٍّ، فَهُوَ غَصْبٌ، وَالْغَصْب حَرَام، فَعَلَى هَذَا قَدْ يَكُون بَعْض ذَلِكَ عَلَى سَبِيل الْكَرَاهَة، وَبَعْضه عَلَى سَبِيل التَّحْرِيم". انتهى.</w:t>
      </w:r>
    </w:p>
    <w:p w:rsidR="00086257" w:rsidRPr="00086257" w:rsidRDefault="00086257" w:rsidP="00086257">
      <w:pPr>
        <w:rPr>
          <w:b/>
          <w:bCs/>
          <w:sz w:val="24"/>
          <w:szCs w:val="24"/>
        </w:rPr>
      </w:pPr>
      <w:r w:rsidRPr="00086257">
        <w:rPr>
          <w:b/>
          <w:bCs/>
          <w:sz w:val="24"/>
          <w:szCs w:val="24"/>
          <w:rtl/>
        </w:rPr>
        <w:t xml:space="preserve">5- </w:t>
      </w:r>
      <w:proofErr w:type="spellStart"/>
      <w:r w:rsidRPr="00086257">
        <w:rPr>
          <w:b/>
          <w:bCs/>
          <w:sz w:val="24"/>
          <w:szCs w:val="24"/>
          <w:rtl/>
        </w:rPr>
        <w:t>التفسح</w:t>
      </w:r>
      <w:proofErr w:type="spellEnd"/>
      <w:r w:rsidRPr="00086257">
        <w:rPr>
          <w:b/>
          <w:bCs/>
          <w:sz w:val="24"/>
          <w:szCs w:val="24"/>
          <w:rtl/>
        </w:rPr>
        <w:t xml:space="preserve"> في المجلس: </w:t>
      </w:r>
    </w:p>
    <w:p w:rsidR="00086257" w:rsidRPr="00086257" w:rsidRDefault="00086257" w:rsidP="00086257">
      <w:pPr>
        <w:rPr>
          <w:b/>
          <w:bCs/>
          <w:sz w:val="24"/>
          <w:szCs w:val="24"/>
          <w:rtl/>
        </w:rPr>
      </w:pPr>
      <w:r w:rsidRPr="00086257">
        <w:rPr>
          <w:b/>
          <w:bCs/>
          <w:sz w:val="24"/>
          <w:szCs w:val="24"/>
          <w:rtl/>
        </w:rPr>
        <w:t xml:space="preserve">في رواية لحديث ابن عمر السابق جاء قوله </w:t>
      </w:r>
      <w:r w:rsidRPr="00086257">
        <w:rPr>
          <w:b/>
          <w:bCs/>
          <w:sz w:val="24"/>
          <w:szCs w:val="24"/>
        </w:rPr>
        <w:sym w:font="AGA Arabesque" w:char="F072"/>
      </w:r>
      <w:r w:rsidRPr="00086257">
        <w:rPr>
          <w:b/>
          <w:bCs/>
          <w:sz w:val="24"/>
          <w:szCs w:val="24"/>
          <w:rtl/>
        </w:rPr>
        <w:t xml:space="preserve">: «لاَ يُقِيمُ الرَّجُلُ </w:t>
      </w:r>
      <w:proofErr w:type="spellStart"/>
      <w:r w:rsidRPr="00086257">
        <w:rPr>
          <w:b/>
          <w:bCs/>
          <w:sz w:val="24"/>
          <w:szCs w:val="24"/>
          <w:rtl/>
        </w:rPr>
        <w:t>الرَّجُلَ</w:t>
      </w:r>
      <w:proofErr w:type="spellEnd"/>
      <w:r w:rsidRPr="00086257">
        <w:rPr>
          <w:b/>
          <w:bCs/>
          <w:sz w:val="24"/>
          <w:szCs w:val="24"/>
          <w:rtl/>
        </w:rPr>
        <w:t xml:space="preserve"> مِنْ مَقْعَدِهِ ثُمَّ يَجْلِسُ فِيهِ، وَلَكِنْ تَفَسَّحُوا وَتَوَسَّعُوا». متفق عليه.</w:t>
      </w:r>
    </w:p>
    <w:p w:rsidR="00086257" w:rsidRPr="00086257" w:rsidRDefault="00086257" w:rsidP="00086257">
      <w:pPr>
        <w:rPr>
          <w:b/>
          <w:bCs/>
          <w:sz w:val="24"/>
          <w:szCs w:val="24"/>
          <w:rtl/>
        </w:rPr>
      </w:pPr>
      <w:r w:rsidRPr="00086257">
        <w:rPr>
          <w:b/>
          <w:bCs/>
          <w:sz w:val="24"/>
          <w:szCs w:val="24"/>
          <w:rtl/>
        </w:rPr>
        <w:lastRenderedPageBreak/>
        <w:t xml:space="preserve">وقال الله تعالى: </w:t>
      </w:r>
      <w:r w:rsidRPr="00086257">
        <w:rPr>
          <w:b/>
          <w:bCs/>
          <w:sz w:val="24"/>
          <w:szCs w:val="24"/>
        </w:rPr>
        <w:sym w:font="AGA Arabesque" w:char="F029"/>
      </w:r>
      <w:r w:rsidRPr="00086257">
        <w:rPr>
          <w:b/>
          <w:bCs/>
          <w:sz w:val="24"/>
          <w:szCs w:val="24"/>
          <w:rtl/>
        </w:rPr>
        <w:t>يَا أَيُّهَا الَّذِينَ آمَنُوا إِذَا قِيلَ لَكُمْ تَفَسَّحُوا فِي الْمَجَالِسِ فَافْسَحُوا يَفْسَحِ اللَّهُ لَكُمْ</w:t>
      </w:r>
      <w:r w:rsidRPr="00086257">
        <w:rPr>
          <w:b/>
          <w:bCs/>
          <w:sz w:val="24"/>
          <w:szCs w:val="24"/>
        </w:rPr>
        <w:sym w:font="AGA Arabesque" w:char="F028"/>
      </w:r>
      <w:r w:rsidRPr="00086257">
        <w:rPr>
          <w:b/>
          <w:bCs/>
          <w:sz w:val="24"/>
          <w:szCs w:val="24"/>
          <w:rtl/>
        </w:rPr>
        <w:t xml:space="preserve">. </w:t>
      </w:r>
    </w:p>
    <w:p w:rsidR="00086257" w:rsidRPr="00086257" w:rsidRDefault="00086257" w:rsidP="00086257">
      <w:pPr>
        <w:rPr>
          <w:b/>
          <w:bCs/>
          <w:sz w:val="24"/>
          <w:szCs w:val="24"/>
          <w:rtl/>
        </w:rPr>
      </w:pPr>
      <w:r w:rsidRPr="00086257">
        <w:rPr>
          <w:b/>
          <w:bCs/>
          <w:sz w:val="24"/>
          <w:szCs w:val="24"/>
          <w:rtl/>
        </w:rPr>
        <w:t>وَقَوْله: </w:t>
      </w:r>
      <w:r w:rsidRPr="00086257">
        <w:rPr>
          <w:b/>
          <w:bCs/>
          <w:sz w:val="24"/>
          <w:szCs w:val="24"/>
        </w:rPr>
        <w:sym w:font="AGA Arabesque" w:char="F029"/>
      </w:r>
      <w:r w:rsidRPr="00086257">
        <w:rPr>
          <w:b/>
          <w:bCs/>
          <w:sz w:val="24"/>
          <w:szCs w:val="24"/>
          <w:rtl/>
        </w:rPr>
        <w:t>فَافْسَحُوا يَفْسَحِ اللَّهُ لَكُمْ</w:t>
      </w:r>
      <w:r w:rsidRPr="00086257">
        <w:rPr>
          <w:b/>
          <w:bCs/>
          <w:sz w:val="24"/>
          <w:szCs w:val="24"/>
        </w:rPr>
        <w:sym w:font="AGA Arabesque" w:char="F028"/>
      </w:r>
      <w:r w:rsidRPr="00086257">
        <w:rPr>
          <w:b/>
          <w:bCs/>
          <w:sz w:val="24"/>
          <w:szCs w:val="24"/>
          <w:rtl/>
        </w:rPr>
        <w:t>: أَيْ: وَسِّعُوا، يُوَسِّع اللَّه عَلَيْكُمْ فِي الدُّنْيَا وَالْآخِرَة.</w:t>
      </w:r>
    </w:p>
    <w:p w:rsidR="00086257" w:rsidRPr="00086257" w:rsidRDefault="00086257" w:rsidP="00086257">
      <w:pPr>
        <w:rPr>
          <w:b/>
          <w:bCs/>
          <w:sz w:val="24"/>
          <w:szCs w:val="24"/>
          <w:rtl/>
        </w:rPr>
      </w:pPr>
      <w:r w:rsidRPr="00086257">
        <w:rPr>
          <w:b/>
          <w:bCs/>
          <w:sz w:val="24"/>
          <w:szCs w:val="24"/>
          <w:rtl/>
        </w:rPr>
        <w:t xml:space="preserve">قال ابن حجر: "ذهب الجمهور إلى أنها عامة في كل مجلس من مجالس الخير". </w:t>
      </w:r>
    </w:p>
    <w:p w:rsidR="00086257" w:rsidRPr="00086257" w:rsidRDefault="00086257" w:rsidP="00086257">
      <w:pPr>
        <w:rPr>
          <w:b/>
          <w:bCs/>
          <w:sz w:val="24"/>
          <w:szCs w:val="24"/>
        </w:rPr>
      </w:pPr>
      <w:r w:rsidRPr="00086257">
        <w:rPr>
          <w:b/>
          <w:bCs/>
          <w:sz w:val="24"/>
          <w:szCs w:val="24"/>
          <w:rtl/>
        </w:rPr>
        <w:t>6- الْقِيَامُ لِلدَّاخِلِ إِلَى الْمَجْلِس احترامًا ومحبة لا تعظيمًا:</w:t>
      </w:r>
    </w:p>
    <w:p w:rsidR="00086257" w:rsidRPr="00086257" w:rsidRDefault="00086257" w:rsidP="00086257">
      <w:pPr>
        <w:rPr>
          <w:b/>
          <w:bCs/>
          <w:sz w:val="24"/>
          <w:szCs w:val="24"/>
          <w:rtl/>
        </w:rPr>
      </w:pPr>
      <w:r w:rsidRPr="00086257">
        <w:rPr>
          <w:b/>
          <w:bCs/>
          <w:sz w:val="24"/>
          <w:szCs w:val="24"/>
          <w:rtl/>
        </w:rPr>
        <w:t>فعَنْ أُمِّ الْمُؤْمِنِينَ عَائِشَةَ أَنَّهَا قَالَتْ : مَا رَأَيْتُ أَحَدًا كَانَ أَشْبَهَ سَمْتًا وَهَدْيًا وَدَلاًّ بِرَسُولِ اللهِ </w:t>
      </w:r>
      <w:r w:rsidRPr="00086257">
        <w:rPr>
          <w:b/>
          <w:bCs/>
          <w:sz w:val="24"/>
          <w:szCs w:val="24"/>
        </w:rPr>
        <w:sym w:font="AGA Arabesque" w:char="F072"/>
      </w:r>
      <w:r w:rsidRPr="00086257">
        <w:rPr>
          <w:b/>
          <w:bCs/>
          <w:sz w:val="24"/>
          <w:szCs w:val="24"/>
          <w:rtl/>
        </w:rPr>
        <w:t xml:space="preserve"> مِنْ فَاطِمَةَ؛ كَانَتْ إِذَا دَخَلَتْ عَلَيْهِ قَامَ إِلَيْهَا، فَأَخَذَ بِيَدِهَا، وَقَبَّلَهَا، وَأَجْلَسَهَا فِي مَجْلِسِهِ؛ وَكَانَ إِذَا دَخَلَ عَلَيْهَا قَامَتْ إِلَيْهِ، فَأَخَذَتْ بِيَدِهِ، فَقَبَّلَتْهُ، وَأَجْلَسَتْهُ فِي مَجْلِسِهَا. أخرجه البخاري في (الأدب المفرد) وأبو داود. </w:t>
      </w:r>
    </w:p>
    <w:p w:rsidR="00086257" w:rsidRPr="00086257" w:rsidRDefault="00086257" w:rsidP="00086257">
      <w:pPr>
        <w:rPr>
          <w:b/>
          <w:bCs/>
          <w:sz w:val="24"/>
          <w:szCs w:val="24"/>
          <w:rtl/>
        </w:rPr>
      </w:pPr>
      <w:r w:rsidRPr="00086257">
        <w:rPr>
          <w:b/>
          <w:bCs/>
          <w:sz w:val="24"/>
          <w:szCs w:val="24"/>
          <w:rtl/>
        </w:rPr>
        <w:t xml:space="preserve">وعَنْ أَبِي سَعِيدٍ الْخُدْرِيِّ  قَالَ: لَمَّا نَزَلَتْ بَنُو قُرَيْظَةَ عَلَى حُكْمِ سَعْدٍ (هُوَ: ابْنُ مُعَاذٍ) بَعَثَ رَسُولُ اللهِ </w:t>
      </w:r>
      <w:r w:rsidRPr="00086257">
        <w:rPr>
          <w:b/>
          <w:bCs/>
          <w:sz w:val="24"/>
          <w:szCs w:val="24"/>
        </w:rPr>
        <w:sym w:font="AGA Arabesque" w:char="F072"/>
      </w:r>
      <w:r w:rsidRPr="00086257">
        <w:rPr>
          <w:b/>
          <w:bCs/>
          <w:sz w:val="24"/>
          <w:szCs w:val="24"/>
          <w:rtl/>
        </w:rPr>
        <w:t xml:space="preserve">، وَكَانَ قَرِيبًا مِنْهُ، فَجَاءَ عَلَى حِمَارٍ، فَلَمَّا دَنَا، قَالَ رَسُولُ اللهِ </w:t>
      </w:r>
      <w:r w:rsidRPr="00086257">
        <w:rPr>
          <w:b/>
          <w:bCs/>
          <w:sz w:val="24"/>
          <w:szCs w:val="24"/>
        </w:rPr>
        <w:sym w:font="AGA Arabesque" w:char="F072"/>
      </w:r>
      <w:r w:rsidRPr="00086257">
        <w:rPr>
          <w:b/>
          <w:bCs/>
          <w:sz w:val="24"/>
          <w:szCs w:val="24"/>
          <w:rtl/>
        </w:rPr>
        <w:t>: «قُومُوا إِلَى سَيِّدِكُمْ» ... الحديث. متفق عليه.</w:t>
      </w:r>
    </w:p>
    <w:p w:rsidR="00086257" w:rsidRPr="00086257" w:rsidRDefault="00086257" w:rsidP="00086257">
      <w:pPr>
        <w:rPr>
          <w:b/>
          <w:bCs/>
          <w:sz w:val="24"/>
          <w:szCs w:val="24"/>
        </w:rPr>
      </w:pPr>
      <w:r w:rsidRPr="00086257">
        <w:rPr>
          <w:b/>
          <w:bCs/>
          <w:sz w:val="24"/>
          <w:szCs w:val="24"/>
          <w:rtl/>
        </w:rPr>
        <w:t xml:space="preserve">قال النووي: </w:t>
      </w:r>
    </w:p>
    <w:p w:rsidR="00086257" w:rsidRPr="00086257" w:rsidRDefault="00086257" w:rsidP="00086257">
      <w:pPr>
        <w:rPr>
          <w:b/>
          <w:bCs/>
          <w:sz w:val="24"/>
          <w:szCs w:val="24"/>
          <w:rtl/>
        </w:rPr>
      </w:pPr>
      <w:r w:rsidRPr="00086257">
        <w:rPr>
          <w:b/>
          <w:bCs/>
          <w:sz w:val="24"/>
          <w:szCs w:val="24"/>
          <w:rtl/>
        </w:rPr>
        <w:t>(قَوْله </w:t>
      </w:r>
      <w:r w:rsidRPr="00086257">
        <w:rPr>
          <w:b/>
          <w:bCs/>
          <w:sz w:val="24"/>
          <w:szCs w:val="24"/>
        </w:rPr>
        <w:sym w:font="AGA Arabesque" w:char="F072"/>
      </w:r>
      <w:r w:rsidRPr="00086257">
        <w:rPr>
          <w:b/>
          <w:bCs/>
          <w:sz w:val="24"/>
          <w:szCs w:val="24"/>
          <w:rtl/>
        </w:rPr>
        <w:t xml:space="preserve">: «قُومُوا إِلَى سَيِّدكُمْ أَوْ خَيْركُمْ»: فِيهِ: إِكْرَام أَهْل الْفَضْل، وَتَلَقِّيهمْ بِالْقِيَامِ لَهُمْ إِذَا أَقْبَلُوا؛ هَكَذَا اِحْتَجَّ بِهِ جَمَاهِير الْعُلَمَاء لِاسْتِحْبَابِ الْقِيَام. </w:t>
      </w:r>
    </w:p>
    <w:p w:rsidR="00086257" w:rsidRPr="00086257" w:rsidRDefault="00086257" w:rsidP="00086257">
      <w:pPr>
        <w:rPr>
          <w:b/>
          <w:bCs/>
          <w:sz w:val="24"/>
          <w:szCs w:val="24"/>
          <w:rtl/>
        </w:rPr>
      </w:pPr>
      <w:r w:rsidRPr="00086257">
        <w:rPr>
          <w:b/>
          <w:bCs/>
          <w:sz w:val="24"/>
          <w:szCs w:val="24"/>
          <w:rtl/>
        </w:rPr>
        <w:t xml:space="preserve">قَالَ الْقَاضِي: وَلَيْسَ هَذَا مِنْ الْقِيَام الْمَنْهِيِّ عَنْهُ، وَإِنَّمَا ذَلِكَ فِيمَنْ يَقُومُونَ عَلَيْهِ وَهُوَ جَالِس، وَيَمْثُلُونَ قِيَامًا طُولَ جُلُوسه. </w:t>
      </w:r>
    </w:p>
    <w:p w:rsidR="00086257" w:rsidRPr="00086257" w:rsidRDefault="00086257" w:rsidP="00086257">
      <w:pPr>
        <w:rPr>
          <w:b/>
          <w:bCs/>
          <w:sz w:val="24"/>
          <w:szCs w:val="24"/>
          <w:rtl/>
        </w:rPr>
      </w:pPr>
      <w:r w:rsidRPr="00086257">
        <w:rPr>
          <w:b/>
          <w:bCs/>
          <w:sz w:val="24"/>
          <w:szCs w:val="24"/>
          <w:rtl/>
        </w:rPr>
        <w:t xml:space="preserve">قُلْت: الْقِيَام لِلْقَادِمِ مِنْ أَهْل الْفَضْل مُسْتَحَبٌّ، وَقَدْ جَاءَ فِيهِ أَحَادِيث، وَلَمْ يَصِحّ فِي النَّهْي عَنْهُ شَيْء صَرِيح. </w:t>
      </w:r>
    </w:p>
    <w:p w:rsidR="00086257" w:rsidRPr="00086257" w:rsidRDefault="00086257" w:rsidP="00086257">
      <w:pPr>
        <w:rPr>
          <w:b/>
          <w:bCs/>
          <w:sz w:val="24"/>
          <w:szCs w:val="24"/>
          <w:rtl/>
        </w:rPr>
      </w:pPr>
      <w:r w:rsidRPr="00086257">
        <w:rPr>
          <w:b/>
          <w:bCs/>
          <w:sz w:val="24"/>
          <w:szCs w:val="24"/>
          <w:rtl/>
        </w:rPr>
        <w:t>وَقَدْ جَمَعْت كُلّ ذَلِكَ مَعَ كَلَام الْعُلَمَاء عَلَيْهِ فِي جُزْء، وَأَجَبْت فِيهِ عَمَّا تَوَهَّمَ النَّهْي عَنْهُ. وَالله أَعْلَم). انتهى.</w:t>
      </w:r>
    </w:p>
    <w:p w:rsidR="00086257" w:rsidRPr="00086257" w:rsidRDefault="00086257" w:rsidP="00086257">
      <w:pPr>
        <w:rPr>
          <w:b/>
          <w:bCs/>
          <w:sz w:val="24"/>
          <w:szCs w:val="24"/>
        </w:rPr>
      </w:pPr>
      <w:r w:rsidRPr="00086257">
        <w:rPr>
          <w:b/>
          <w:bCs/>
          <w:sz w:val="24"/>
          <w:szCs w:val="24"/>
          <w:rtl/>
        </w:rPr>
        <w:t xml:space="preserve">7- مراعاة الآداب العامة: </w:t>
      </w:r>
    </w:p>
    <w:p w:rsidR="00086257" w:rsidRPr="00086257" w:rsidRDefault="00086257" w:rsidP="00086257">
      <w:pPr>
        <w:rPr>
          <w:b/>
          <w:bCs/>
          <w:sz w:val="24"/>
          <w:szCs w:val="24"/>
          <w:rtl/>
        </w:rPr>
      </w:pPr>
      <w:r w:rsidRPr="00086257">
        <w:rPr>
          <w:b/>
          <w:bCs/>
          <w:sz w:val="24"/>
          <w:szCs w:val="24"/>
          <w:rtl/>
        </w:rPr>
        <w:t xml:space="preserve">مثل: رد السلام، </w:t>
      </w:r>
    </w:p>
    <w:p w:rsidR="00086257" w:rsidRPr="00086257" w:rsidRDefault="00086257" w:rsidP="00086257">
      <w:pPr>
        <w:rPr>
          <w:b/>
          <w:bCs/>
          <w:sz w:val="24"/>
          <w:szCs w:val="24"/>
          <w:rtl/>
        </w:rPr>
      </w:pPr>
      <w:r w:rsidRPr="00086257">
        <w:rPr>
          <w:b/>
          <w:bCs/>
          <w:sz w:val="24"/>
          <w:szCs w:val="24"/>
          <w:rtl/>
        </w:rPr>
        <w:t xml:space="preserve">وتشميت العاطس إذا حمد الله، </w:t>
      </w:r>
    </w:p>
    <w:p w:rsidR="00086257" w:rsidRPr="00086257" w:rsidRDefault="00086257" w:rsidP="00086257">
      <w:pPr>
        <w:rPr>
          <w:b/>
          <w:bCs/>
          <w:sz w:val="24"/>
          <w:szCs w:val="24"/>
          <w:rtl/>
        </w:rPr>
      </w:pPr>
      <w:r w:rsidRPr="00086257">
        <w:rPr>
          <w:b/>
          <w:bCs/>
          <w:sz w:val="24"/>
          <w:szCs w:val="24"/>
          <w:rtl/>
        </w:rPr>
        <w:t xml:space="preserve">وتجنب كثرة البصاق والتمطي والتثاؤب والتجشؤ، </w:t>
      </w:r>
    </w:p>
    <w:p w:rsidR="00086257" w:rsidRPr="00086257" w:rsidRDefault="00086257" w:rsidP="00086257">
      <w:pPr>
        <w:rPr>
          <w:b/>
          <w:bCs/>
          <w:sz w:val="24"/>
          <w:szCs w:val="24"/>
          <w:rtl/>
        </w:rPr>
      </w:pPr>
      <w:r w:rsidRPr="00086257">
        <w:rPr>
          <w:b/>
          <w:bCs/>
          <w:sz w:val="24"/>
          <w:szCs w:val="24"/>
          <w:rtl/>
        </w:rPr>
        <w:t xml:space="preserve">وكذلك تجنب الإيماء بطرفه إلى غيره، </w:t>
      </w:r>
    </w:p>
    <w:p w:rsidR="00086257" w:rsidRPr="00086257" w:rsidRDefault="00086257" w:rsidP="00086257">
      <w:pPr>
        <w:rPr>
          <w:b/>
          <w:bCs/>
          <w:sz w:val="24"/>
          <w:szCs w:val="24"/>
          <w:rtl/>
        </w:rPr>
      </w:pPr>
      <w:r w:rsidRPr="00086257">
        <w:rPr>
          <w:b/>
          <w:bCs/>
          <w:sz w:val="24"/>
          <w:szCs w:val="24"/>
          <w:rtl/>
        </w:rPr>
        <w:t xml:space="preserve">وغير ذلك من الآداب. </w:t>
      </w:r>
    </w:p>
    <w:p w:rsidR="00086257" w:rsidRPr="00086257" w:rsidRDefault="00086257" w:rsidP="00086257">
      <w:pPr>
        <w:rPr>
          <w:b/>
          <w:bCs/>
          <w:sz w:val="24"/>
          <w:szCs w:val="24"/>
          <w:rtl/>
        </w:rPr>
      </w:pPr>
      <w:r w:rsidRPr="00086257">
        <w:rPr>
          <w:b/>
          <w:bCs/>
          <w:sz w:val="24"/>
          <w:szCs w:val="24"/>
          <w:rtl/>
        </w:rPr>
        <w:t>وفي كل ذلك وردت أحاديث.</w:t>
      </w:r>
    </w:p>
    <w:p w:rsidR="00086257" w:rsidRPr="00086257" w:rsidRDefault="00086257" w:rsidP="00086257">
      <w:pPr>
        <w:rPr>
          <w:b/>
          <w:bCs/>
          <w:sz w:val="24"/>
          <w:szCs w:val="24"/>
        </w:rPr>
      </w:pPr>
      <w:r w:rsidRPr="00086257">
        <w:rPr>
          <w:b/>
          <w:bCs/>
          <w:sz w:val="24"/>
          <w:szCs w:val="24"/>
          <w:rtl/>
        </w:rPr>
        <w:t xml:space="preserve">8- خلو المجالس من المنكرات: </w:t>
      </w:r>
    </w:p>
    <w:p w:rsidR="00086257" w:rsidRPr="00086257" w:rsidRDefault="00086257" w:rsidP="00086257">
      <w:pPr>
        <w:rPr>
          <w:b/>
          <w:bCs/>
          <w:sz w:val="24"/>
          <w:szCs w:val="24"/>
          <w:rtl/>
        </w:rPr>
      </w:pPr>
      <w:r w:rsidRPr="00086257">
        <w:rPr>
          <w:b/>
          <w:bCs/>
          <w:sz w:val="24"/>
          <w:szCs w:val="24"/>
          <w:rtl/>
        </w:rPr>
        <w:t>مثل:</w:t>
      </w:r>
    </w:p>
    <w:p w:rsidR="00086257" w:rsidRPr="00086257" w:rsidRDefault="00086257" w:rsidP="00086257">
      <w:pPr>
        <w:rPr>
          <w:b/>
          <w:bCs/>
          <w:sz w:val="24"/>
          <w:szCs w:val="24"/>
          <w:rtl/>
        </w:rPr>
      </w:pPr>
      <w:r w:rsidRPr="00086257">
        <w:rPr>
          <w:b/>
          <w:bCs/>
          <w:sz w:val="24"/>
          <w:szCs w:val="24"/>
          <w:rtl/>
        </w:rPr>
        <w:t>8/ 1: الغيبة: وهي ذكرك أخاك بما يكره:</w:t>
      </w:r>
    </w:p>
    <w:p w:rsidR="00086257" w:rsidRPr="00086257" w:rsidRDefault="00086257" w:rsidP="00086257">
      <w:pPr>
        <w:rPr>
          <w:b/>
          <w:bCs/>
          <w:sz w:val="24"/>
          <w:szCs w:val="24"/>
          <w:rtl/>
        </w:rPr>
      </w:pPr>
      <w:r w:rsidRPr="00086257">
        <w:rPr>
          <w:b/>
          <w:bCs/>
          <w:sz w:val="24"/>
          <w:szCs w:val="24"/>
          <w:rtl/>
        </w:rPr>
        <w:t xml:space="preserve">فعن أبي هريرة: أنه قيل: يا رسول الله، ما الغيبة؟ قال: «ذكرك أخاك بما يكره»، قيل: أفرأيت إن كان في أخي ما أقول؟ قال: «إن كان فيه ما تقول فقد اغتبته، وإن لم يكن فيه ما تقول فقد بهته». أخرجه أبو داود والترمذي. </w:t>
      </w:r>
    </w:p>
    <w:p w:rsidR="00086257" w:rsidRPr="00086257" w:rsidRDefault="00086257" w:rsidP="00086257">
      <w:pPr>
        <w:rPr>
          <w:b/>
          <w:bCs/>
          <w:sz w:val="24"/>
          <w:szCs w:val="24"/>
          <w:rtl/>
        </w:rPr>
      </w:pPr>
      <w:r w:rsidRPr="00086257">
        <w:rPr>
          <w:b/>
          <w:bCs/>
          <w:sz w:val="24"/>
          <w:szCs w:val="24"/>
          <w:rtl/>
        </w:rPr>
        <w:t>وقد قال تعالى: </w:t>
      </w:r>
      <w:r w:rsidRPr="00086257">
        <w:rPr>
          <w:b/>
          <w:bCs/>
          <w:sz w:val="24"/>
          <w:szCs w:val="24"/>
        </w:rPr>
        <w:sym w:font="AGA Arabesque" w:char="F029"/>
      </w:r>
      <w:r w:rsidRPr="00086257">
        <w:rPr>
          <w:b/>
          <w:bCs/>
          <w:sz w:val="24"/>
          <w:szCs w:val="24"/>
          <w:rtl/>
        </w:rPr>
        <w:t>وَلا يَغْتَبْ بَعْضُكُمْ بَعْضًا أَيُحِبُّ أَحَدُكُمْ أَنْ يَأْكُلَ لَحْمَ أَخِيهِ مَيْتًا فَكَرِهْتُمُوهُ</w:t>
      </w:r>
      <w:r w:rsidRPr="00086257">
        <w:rPr>
          <w:b/>
          <w:bCs/>
          <w:sz w:val="24"/>
          <w:szCs w:val="24"/>
        </w:rPr>
        <w:sym w:font="AGA Arabesque" w:char="F028"/>
      </w:r>
      <w:r w:rsidRPr="00086257">
        <w:rPr>
          <w:b/>
          <w:bCs/>
          <w:sz w:val="24"/>
          <w:szCs w:val="24"/>
          <w:rtl/>
        </w:rPr>
        <w:t xml:space="preserve">.  </w:t>
      </w:r>
    </w:p>
    <w:p w:rsidR="00086257" w:rsidRPr="00086257" w:rsidRDefault="00086257" w:rsidP="00086257">
      <w:pPr>
        <w:rPr>
          <w:b/>
          <w:bCs/>
          <w:sz w:val="24"/>
          <w:szCs w:val="24"/>
          <w:rtl/>
        </w:rPr>
      </w:pPr>
      <w:r w:rsidRPr="00086257">
        <w:rPr>
          <w:b/>
          <w:bCs/>
          <w:sz w:val="24"/>
          <w:szCs w:val="24"/>
          <w:rtl/>
        </w:rPr>
        <w:lastRenderedPageBreak/>
        <w:t>8/ 2: النميمة: وهي نقل الكلام بغرض الإفساد بين الناس:</w:t>
      </w:r>
    </w:p>
    <w:p w:rsidR="00086257" w:rsidRPr="00086257" w:rsidRDefault="00086257" w:rsidP="00086257">
      <w:pPr>
        <w:rPr>
          <w:b/>
          <w:bCs/>
          <w:sz w:val="24"/>
          <w:szCs w:val="24"/>
          <w:rtl/>
        </w:rPr>
      </w:pPr>
      <w:r w:rsidRPr="00086257">
        <w:rPr>
          <w:b/>
          <w:bCs/>
          <w:sz w:val="24"/>
          <w:szCs w:val="24"/>
          <w:rtl/>
        </w:rPr>
        <w:t>فعن حُذَيْفَةُ قال: سَمِعْتُ النَّبِيَّ </w:t>
      </w:r>
      <w:r w:rsidRPr="00086257">
        <w:rPr>
          <w:b/>
          <w:bCs/>
          <w:sz w:val="24"/>
          <w:szCs w:val="24"/>
        </w:rPr>
        <w:sym w:font="AGA Arabesque" w:char="F072"/>
      </w:r>
      <w:r w:rsidRPr="00086257">
        <w:rPr>
          <w:b/>
          <w:bCs/>
          <w:sz w:val="24"/>
          <w:szCs w:val="24"/>
          <w:rtl/>
        </w:rPr>
        <w:t xml:space="preserve"> يَقُولُ: «لَا يَدْخُلُ الْجَنَّةَ قَتَّاتٌ». متفق عليه. والقتات : النمَّام.</w:t>
      </w:r>
    </w:p>
    <w:p w:rsidR="00086257" w:rsidRPr="00086257" w:rsidRDefault="00086257" w:rsidP="00086257">
      <w:pPr>
        <w:rPr>
          <w:b/>
          <w:bCs/>
          <w:sz w:val="24"/>
          <w:szCs w:val="24"/>
        </w:rPr>
      </w:pPr>
      <w:r w:rsidRPr="00086257">
        <w:rPr>
          <w:b/>
          <w:bCs/>
          <w:sz w:val="24"/>
          <w:szCs w:val="24"/>
          <w:rtl/>
        </w:rPr>
        <w:t>8/ 3: السخرية بعباد الله:</w:t>
      </w:r>
    </w:p>
    <w:p w:rsidR="00086257" w:rsidRPr="00086257" w:rsidRDefault="00086257" w:rsidP="00086257">
      <w:pPr>
        <w:rPr>
          <w:b/>
          <w:bCs/>
          <w:sz w:val="24"/>
          <w:szCs w:val="24"/>
          <w:rtl/>
        </w:rPr>
      </w:pPr>
      <w:r w:rsidRPr="00086257">
        <w:rPr>
          <w:b/>
          <w:bCs/>
          <w:sz w:val="24"/>
          <w:szCs w:val="24"/>
          <w:rtl/>
        </w:rPr>
        <w:t>فعَنْ عَائِشَةَ قَالَتْ: قُلْتُ لِلنَّبِيِّ </w:t>
      </w:r>
      <w:r w:rsidRPr="00086257">
        <w:rPr>
          <w:b/>
          <w:bCs/>
          <w:sz w:val="24"/>
          <w:szCs w:val="24"/>
        </w:rPr>
        <w:sym w:font="AGA Arabesque" w:char="F072"/>
      </w:r>
      <w:r w:rsidRPr="00086257">
        <w:rPr>
          <w:b/>
          <w:bCs/>
          <w:sz w:val="24"/>
          <w:szCs w:val="24"/>
          <w:rtl/>
        </w:rPr>
        <w:t>: حَسْبُكَ مِنْ صَفِيَّةَ كَذَا وَكَذَا -تَعْنِى قَصِيرَةً- فَقَالَ: «لَقَدْ قُلْتِ كَلِمَةً لَوْ مُزِجَتْ بِمَاءِ الْبَحْرِ لَمَزَجَتْهُ». قَالَتْ: وَحَكَيْتُ لَهُ إِنْسَانًا، فَقَالَ : »مَا أُحِبُّ أَنِّى حَكَيْتُ إِنْسَانًا وَأَنَّ لِي كَذَا وَكَذَا». أخرجه أبو داود والترمذي.</w:t>
      </w:r>
    </w:p>
    <w:p w:rsidR="00086257" w:rsidRPr="00086257" w:rsidRDefault="00086257" w:rsidP="00086257">
      <w:pPr>
        <w:rPr>
          <w:b/>
          <w:bCs/>
          <w:sz w:val="24"/>
          <w:szCs w:val="24"/>
          <w:rtl/>
        </w:rPr>
      </w:pPr>
      <w:r w:rsidRPr="00086257">
        <w:rPr>
          <w:b/>
          <w:bCs/>
          <w:sz w:val="24"/>
          <w:szCs w:val="24"/>
          <w:rtl/>
        </w:rPr>
        <w:t>وقولها: (حَكَيْتُ إِنْسَانًا) يعني: ذكرت إنسانًا أقلده بحركاته وهيئاته.</w:t>
      </w:r>
    </w:p>
    <w:p w:rsidR="00086257" w:rsidRPr="00086257" w:rsidRDefault="00086257" w:rsidP="00086257">
      <w:pPr>
        <w:rPr>
          <w:b/>
          <w:bCs/>
          <w:sz w:val="24"/>
          <w:szCs w:val="24"/>
          <w:rtl/>
        </w:rPr>
      </w:pPr>
      <w:r w:rsidRPr="00086257">
        <w:rPr>
          <w:b/>
          <w:bCs/>
          <w:sz w:val="24"/>
          <w:szCs w:val="24"/>
          <w:rtl/>
        </w:rPr>
        <w:t>وقوله </w:t>
      </w:r>
      <w:r w:rsidRPr="00086257">
        <w:rPr>
          <w:b/>
          <w:bCs/>
          <w:sz w:val="24"/>
          <w:szCs w:val="24"/>
        </w:rPr>
        <w:sym w:font="AGA Arabesque" w:char="F072"/>
      </w:r>
      <w:r w:rsidRPr="00086257">
        <w:rPr>
          <w:b/>
          <w:bCs/>
          <w:sz w:val="24"/>
          <w:szCs w:val="24"/>
          <w:rtl/>
        </w:rPr>
        <w:t xml:space="preserve">: «لَوْ مُزِجَتْ بِمَاءِ الْبَحْرِ لَمَزَجَتْهُ»: أي: خالطته مخالطة يتغير بها طعمه وريحه؛ لشدة </w:t>
      </w:r>
      <w:proofErr w:type="spellStart"/>
      <w:r w:rsidRPr="00086257">
        <w:rPr>
          <w:b/>
          <w:bCs/>
          <w:sz w:val="24"/>
          <w:szCs w:val="24"/>
          <w:rtl/>
        </w:rPr>
        <w:t>نتنها</w:t>
      </w:r>
      <w:proofErr w:type="spellEnd"/>
      <w:r w:rsidRPr="00086257">
        <w:rPr>
          <w:b/>
          <w:bCs/>
          <w:sz w:val="24"/>
          <w:szCs w:val="24"/>
          <w:rtl/>
        </w:rPr>
        <w:t xml:space="preserve"> وقبحها.</w:t>
      </w:r>
    </w:p>
    <w:p w:rsidR="00086257" w:rsidRPr="00086257" w:rsidRDefault="00086257" w:rsidP="00086257">
      <w:pPr>
        <w:rPr>
          <w:b/>
          <w:bCs/>
          <w:sz w:val="24"/>
          <w:szCs w:val="24"/>
          <w:rtl/>
        </w:rPr>
      </w:pPr>
      <w:bookmarkStart w:id="0" w:name="_GoBack"/>
      <w:r w:rsidRPr="00086257">
        <w:rPr>
          <w:b/>
          <w:bCs/>
          <w:sz w:val="24"/>
          <w:szCs w:val="24"/>
          <w:rtl/>
        </w:rPr>
        <w:t>وقد قال الله تعالى: </w:t>
      </w:r>
      <w:r w:rsidRPr="00086257">
        <w:rPr>
          <w:b/>
          <w:bCs/>
          <w:sz w:val="24"/>
          <w:szCs w:val="24"/>
        </w:rPr>
        <w:sym w:font="AGA Arabesque" w:char="F029"/>
      </w:r>
      <w:r w:rsidRPr="00086257">
        <w:rPr>
          <w:b/>
          <w:bCs/>
          <w:sz w:val="24"/>
          <w:szCs w:val="24"/>
          <w:rtl/>
        </w:rPr>
        <w:t xml:space="preserve">يَا أَيُّهَا الَّذِينَ آَمَنُوا لَا يَسْخَرْ قَومٌ مِنْ قَوْمٍ عَسَى أَنْ يَكُونُوا خَيْرًا مِنْهُمْ وَلَا نِسَاءٌ مِنْ نِسَاءٍ </w:t>
      </w:r>
      <w:bookmarkEnd w:id="0"/>
      <w:r w:rsidRPr="00086257">
        <w:rPr>
          <w:b/>
          <w:bCs/>
          <w:sz w:val="24"/>
          <w:szCs w:val="24"/>
          <w:rtl/>
        </w:rPr>
        <w:t>عَسَى أَنْ يَكُنَّ خَيْرًا مِنْهُنَّ</w:t>
      </w:r>
      <w:r w:rsidRPr="00086257">
        <w:rPr>
          <w:b/>
          <w:bCs/>
          <w:sz w:val="24"/>
          <w:szCs w:val="24"/>
        </w:rPr>
        <w:sym w:font="AGA Arabesque" w:char="F028"/>
      </w:r>
      <w:r w:rsidRPr="00086257">
        <w:rPr>
          <w:b/>
          <w:bCs/>
          <w:sz w:val="24"/>
          <w:szCs w:val="24"/>
          <w:rtl/>
        </w:rPr>
        <w:t>.  </w:t>
      </w:r>
    </w:p>
    <w:p w:rsidR="00086257" w:rsidRPr="00086257" w:rsidRDefault="00086257" w:rsidP="00086257">
      <w:pPr>
        <w:rPr>
          <w:b/>
          <w:bCs/>
          <w:sz w:val="24"/>
          <w:szCs w:val="24"/>
        </w:rPr>
      </w:pPr>
      <w:r w:rsidRPr="00086257">
        <w:rPr>
          <w:b/>
          <w:bCs/>
          <w:sz w:val="24"/>
          <w:szCs w:val="24"/>
          <w:rtl/>
        </w:rPr>
        <w:t>8/ 4: بذيء الكلام وفحشه:</w:t>
      </w:r>
    </w:p>
    <w:p w:rsidR="00086257" w:rsidRPr="00086257" w:rsidRDefault="00086257" w:rsidP="00086257">
      <w:pPr>
        <w:rPr>
          <w:b/>
          <w:bCs/>
          <w:sz w:val="24"/>
          <w:szCs w:val="24"/>
          <w:rtl/>
        </w:rPr>
      </w:pPr>
      <w:r w:rsidRPr="00086257">
        <w:rPr>
          <w:b/>
          <w:bCs/>
          <w:sz w:val="24"/>
          <w:szCs w:val="24"/>
          <w:rtl/>
        </w:rPr>
        <w:t xml:space="preserve">فعَنْ ابن مَسْعُودٍ قَالَ: قَالَ رَسُولُ اللَّهِ </w:t>
      </w:r>
      <w:r w:rsidRPr="00086257">
        <w:rPr>
          <w:b/>
          <w:bCs/>
          <w:sz w:val="24"/>
          <w:szCs w:val="24"/>
        </w:rPr>
        <w:sym w:font="AGA Arabesque" w:char="F072"/>
      </w:r>
      <w:r w:rsidRPr="00086257">
        <w:rPr>
          <w:b/>
          <w:bCs/>
          <w:sz w:val="24"/>
          <w:szCs w:val="24"/>
          <w:rtl/>
        </w:rPr>
        <w:t>: «لَيْسَ الْمُؤْمِنُ بِالطَّعَّانِ، وَلا اللَّعَانِ، وَلا الْفَاحِشِ، وَلا الْبَذِيءِ». أخرجه أحمد والبخاري في (الأدب المفرد) والترمذي.</w:t>
      </w:r>
    </w:p>
    <w:p w:rsidR="00086257" w:rsidRPr="00086257" w:rsidRDefault="00086257" w:rsidP="00086257">
      <w:pPr>
        <w:rPr>
          <w:b/>
          <w:bCs/>
          <w:sz w:val="24"/>
          <w:szCs w:val="24"/>
          <w:rtl/>
        </w:rPr>
      </w:pPr>
      <w:r w:rsidRPr="00086257">
        <w:rPr>
          <w:b/>
          <w:bCs/>
          <w:sz w:val="24"/>
          <w:szCs w:val="24"/>
          <w:rtl/>
        </w:rPr>
        <w:t>8/ 5: المدح المذموم:</w:t>
      </w:r>
    </w:p>
    <w:p w:rsidR="00086257" w:rsidRPr="00086257" w:rsidRDefault="00086257" w:rsidP="00086257">
      <w:pPr>
        <w:rPr>
          <w:b/>
          <w:bCs/>
          <w:sz w:val="24"/>
          <w:szCs w:val="24"/>
          <w:rtl/>
        </w:rPr>
      </w:pPr>
      <w:r w:rsidRPr="00086257">
        <w:rPr>
          <w:b/>
          <w:bCs/>
          <w:sz w:val="24"/>
          <w:szCs w:val="24"/>
          <w:rtl/>
        </w:rPr>
        <w:t>فعن أَبِي بَكْرَةَ  قَالَ: أَثْنَى رَجُلٌ عَلَى رَجُلٍ عِنْدَ النَّبِيِّ </w:t>
      </w:r>
      <w:r w:rsidRPr="00086257">
        <w:rPr>
          <w:b/>
          <w:bCs/>
          <w:sz w:val="24"/>
          <w:szCs w:val="24"/>
        </w:rPr>
        <w:sym w:font="AGA Arabesque" w:char="F072"/>
      </w:r>
      <w:r w:rsidRPr="00086257">
        <w:rPr>
          <w:b/>
          <w:bCs/>
          <w:sz w:val="24"/>
          <w:szCs w:val="24"/>
          <w:rtl/>
        </w:rPr>
        <w:t xml:space="preserve">، فَقَالَ: «وَيْلَكَ، قَطَعْتَ عُنُقَ صَاحِبِكَ، قَطَعْتَ عُنُقَ صَاحِبِكَ» مِرَارًا، ثُمَّ قَالَ: «مَنْ كَانَ مِنْكُمْ مَادِحًا أَخَاهُ لَا مَحَالَةَ، فَلْيَقُلْ: أَحْسِبُ فُلَانًا، وَاللَّهُ </w:t>
      </w:r>
      <w:proofErr w:type="spellStart"/>
      <w:r w:rsidRPr="00086257">
        <w:rPr>
          <w:b/>
          <w:bCs/>
          <w:sz w:val="24"/>
          <w:szCs w:val="24"/>
          <w:rtl/>
        </w:rPr>
        <w:t>حَسِيبُهُ</w:t>
      </w:r>
      <w:proofErr w:type="spellEnd"/>
      <w:r w:rsidRPr="00086257">
        <w:rPr>
          <w:b/>
          <w:bCs/>
          <w:sz w:val="24"/>
          <w:szCs w:val="24"/>
          <w:rtl/>
        </w:rPr>
        <w:t>، وَلَا أُزَكِّي عَلَى اللَّهِ أَحَدًا؛ أَحْسِبُهُ كَذَا وَكَذَا، إِنْ كَانَ يَعْلَمُ ذَلِكَ مِنْهُ». متفق عليه.</w:t>
      </w:r>
    </w:p>
    <w:p w:rsidR="00086257" w:rsidRPr="00086257" w:rsidRDefault="00086257" w:rsidP="00086257">
      <w:pPr>
        <w:rPr>
          <w:b/>
          <w:bCs/>
          <w:sz w:val="24"/>
          <w:szCs w:val="24"/>
          <w:rtl/>
        </w:rPr>
      </w:pPr>
      <w:r w:rsidRPr="00086257">
        <w:rPr>
          <w:b/>
          <w:bCs/>
          <w:sz w:val="24"/>
          <w:szCs w:val="24"/>
          <w:rtl/>
        </w:rPr>
        <w:t xml:space="preserve">وقوله </w:t>
      </w:r>
      <w:r w:rsidRPr="00086257">
        <w:rPr>
          <w:b/>
          <w:bCs/>
          <w:sz w:val="24"/>
          <w:szCs w:val="24"/>
        </w:rPr>
        <w:sym w:font="AGA Arabesque" w:char="F072"/>
      </w:r>
      <w:r w:rsidRPr="00086257">
        <w:rPr>
          <w:b/>
          <w:bCs/>
          <w:sz w:val="24"/>
          <w:szCs w:val="24"/>
          <w:rtl/>
        </w:rPr>
        <w:t>: «قَطَعْتَ عُنُقَ صَاحِبِكَ»: أي: تسببت بهلاكه؛ لأنه ربما أخذه العجب بسبب مدحك له، فيكون ذلك كقطع عنقه.</w:t>
      </w:r>
    </w:p>
    <w:p w:rsidR="00086257" w:rsidRPr="00086257" w:rsidRDefault="00086257" w:rsidP="00086257">
      <w:pPr>
        <w:rPr>
          <w:b/>
          <w:bCs/>
          <w:sz w:val="24"/>
          <w:szCs w:val="24"/>
        </w:rPr>
      </w:pPr>
      <w:r w:rsidRPr="00086257">
        <w:rPr>
          <w:b/>
          <w:bCs/>
          <w:sz w:val="24"/>
          <w:szCs w:val="24"/>
          <w:rtl/>
        </w:rPr>
        <w:t>8/ 6: المجاهرة بالمعاصي:</w:t>
      </w:r>
    </w:p>
    <w:p w:rsidR="00086257" w:rsidRPr="00086257" w:rsidRDefault="00086257" w:rsidP="00086257">
      <w:pPr>
        <w:rPr>
          <w:b/>
          <w:bCs/>
          <w:sz w:val="24"/>
          <w:szCs w:val="24"/>
          <w:rtl/>
        </w:rPr>
      </w:pPr>
      <w:r w:rsidRPr="00086257">
        <w:rPr>
          <w:b/>
          <w:bCs/>
          <w:sz w:val="24"/>
          <w:szCs w:val="24"/>
          <w:rtl/>
        </w:rPr>
        <w:t>فعَنْ أَبِي هُرَيْرَةَ  قَالَ : سَمِعْتُ رَسُولَ اللَّهِ </w:t>
      </w:r>
      <w:r w:rsidRPr="00086257">
        <w:rPr>
          <w:b/>
          <w:bCs/>
          <w:sz w:val="24"/>
          <w:szCs w:val="24"/>
        </w:rPr>
        <w:sym w:font="AGA Arabesque" w:char="F072"/>
      </w:r>
      <w:r w:rsidRPr="00086257">
        <w:rPr>
          <w:b/>
          <w:bCs/>
          <w:sz w:val="24"/>
          <w:szCs w:val="24"/>
          <w:rtl/>
        </w:rPr>
        <w:t xml:space="preserve"> يَقُولُ: «كُلُّ أُمَّتِي مُعَافًى إِلَّا الْمُجَاهِرِينَ؛ وَإِنَّ مِنْ الْمُجَاهَرَةِ أَنْ يَعْمَلَ الرَّجُلُ بِاللَّيْلِ عَمَلًا، ثُمَّ يُصْبِحَ وَقَدْ سَتَرَهُ اللَّهُ عَلَيْهِ، فَيَقُولَ: يَا فُلَانُ، عَمِلْتُ الْبَارِحَةَ كَذَا وَكَذَا؛ وَقَدْ بَاتَ يَسْتُرُهُ رَبُّهُ، وَيُصْبِحُ يَكْشِفُ سِتْرَ اللَّهِ عَنْهُ». متفق عليه.</w:t>
      </w:r>
    </w:p>
    <w:p w:rsidR="00086257" w:rsidRPr="00086257" w:rsidRDefault="00086257" w:rsidP="00086257">
      <w:pPr>
        <w:rPr>
          <w:b/>
          <w:bCs/>
          <w:sz w:val="24"/>
          <w:szCs w:val="24"/>
        </w:rPr>
      </w:pPr>
      <w:r w:rsidRPr="00086257">
        <w:rPr>
          <w:b/>
          <w:bCs/>
          <w:sz w:val="24"/>
          <w:szCs w:val="24"/>
          <w:rtl/>
        </w:rPr>
        <w:t>9- الأمر بالمعروف والنهي عن المنكر:</w:t>
      </w:r>
    </w:p>
    <w:p w:rsidR="00086257" w:rsidRPr="00086257" w:rsidRDefault="00086257" w:rsidP="00086257">
      <w:pPr>
        <w:rPr>
          <w:b/>
          <w:bCs/>
          <w:sz w:val="24"/>
          <w:szCs w:val="24"/>
          <w:rtl/>
        </w:rPr>
      </w:pPr>
      <w:r w:rsidRPr="00086257">
        <w:rPr>
          <w:b/>
          <w:bCs/>
          <w:sz w:val="24"/>
          <w:szCs w:val="24"/>
          <w:rtl/>
        </w:rPr>
        <w:t xml:space="preserve">فعَنْ أَبِى سَعِيدٍ </w:t>
      </w:r>
      <w:proofErr w:type="spellStart"/>
      <w:r w:rsidRPr="00086257">
        <w:rPr>
          <w:b/>
          <w:bCs/>
          <w:sz w:val="24"/>
          <w:szCs w:val="24"/>
          <w:rtl/>
        </w:rPr>
        <w:t>الْخُدْرِىِّ</w:t>
      </w:r>
      <w:proofErr w:type="spellEnd"/>
      <w:r w:rsidRPr="00086257">
        <w:rPr>
          <w:b/>
          <w:bCs/>
          <w:sz w:val="24"/>
          <w:szCs w:val="24"/>
          <w:rtl/>
        </w:rPr>
        <w:t> قال: سَمِعْتُ رَسُولَ اللَّهِ </w:t>
      </w:r>
      <w:r w:rsidRPr="00086257">
        <w:rPr>
          <w:b/>
          <w:bCs/>
          <w:sz w:val="24"/>
          <w:szCs w:val="24"/>
        </w:rPr>
        <w:sym w:font="AGA Arabesque" w:char="F072"/>
      </w:r>
      <w:r w:rsidRPr="00086257">
        <w:rPr>
          <w:b/>
          <w:bCs/>
          <w:sz w:val="24"/>
          <w:szCs w:val="24"/>
          <w:rtl/>
        </w:rPr>
        <w:t> يَقُولُ: «مَنْ رَأَى مِنْكُمْ مُنْكَرًا فَلْيُغَيِّرْهُ بِيَدِهِ، فَإِنْ لَمْ يَسْتَطِعْ فَبِلِسَانِهِ، فَإِنْ لَمْ يَسْتَطِعْ فَبِقَلْبِهِ، وَذَلِكَ أَضْعَفُ الْإِيمَانِ». أخرجه مسلم.</w:t>
      </w:r>
    </w:p>
    <w:p w:rsidR="00086257" w:rsidRPr="00086257" w:rsidRDefault="00086257" w:rsidP="00086257">
      <w:pPr>
        <w:rPr>
          <w:b/>
          <w:bCs/>
          <w:sz w:val="24"/>
          <w:szCs w:val="24"/>
          <w:rtl/>
        </w:rPr>
      </w:pPr>
      <w:r w:rsidRPr="00086257">
        <w:rPr>
          <w:b/>
          <w:bCs/>
          <w:sz w:val="24"/>
          <w:szCs w:val="24"/>
          <w:rtl/>
        </w:rPr>
        <w:t>قال النووي: "هُوَ أَمْر إِيجَابٍ بِإِجْمَاعِ الْأُمَّة؛ وَقَدْ تَطَابَقَ عَلَى وُجُوب الْأَمْر بِالْمَعْرُوفِ وَالنَّهْي عَنْ الْمُنْكَر: الْكِتَاب وَالسُّنَّة وَإِجْمَاعُ الْأُمَّة، وَهُوَ أَيْضًا مِنْ النَّصِيحَة الَّتِي هِيَ الدِّين".</w:t>
      </w:r>
    </w:p>
    <w:p w:rsidR="00086257" w:rsidRPr="00086257" w:rsidRDefault="00086257" w:rsidP="00086257">
      <w:pPr>
        <w:rPr>
          <w:b/>
          <w:bCs/>
          <w:sz w:val="24"/>
          <w:szCs w:val="24"/>
        </w:rPr>
      </w:pPr>
      <w:r w:rsidRPr="00086257">
        <w:rPr>
          <w:b/>
          <w:bCs/>
          <w:sz w:val="24"/>
          <w:szCs w:val="24"/>
          <w:rtl/>
        </w:rPr>
        <w:t>10- كفارة المجلس في ختام المجلس:</w:t>
      </w:r>
    </w:p>
    <w:p w:rsidR="00086257" w:rsidRPr="00086257" w:rsidRDefault="00086257" w:rsidP="00086257">
      <w:pPr>
        <w:rPr>
          <w:b/>
          <w:bCs/>
          <w:sz w:val="24"/>
          <w:szCs w:val="24"/>
          <w:rtl/>
        </w:rPr>
      </w:pPr>
      <w:r w:rsidRPr="00086257">
        <w:rPr>
          <w:b/>
          <w:bCs/>
          <w:sz w:val="24"/>
          <w:szCs w:val="24"/>
          <w:rtl/>
        </w:rPr>
        <w:lastRenderedPageBreak/>
        <w:t xml:space="preserve">فعن أبي هريرة قال: قال رسول الله </w:t>
      </w:r>
      <w:r w:rsidRPr="00086257">
        <w:rPr>
          <w:b/>
          <w:bCs/>
          <w:sz w:val="24"/>
          <w:szCs w:val="24"/>
        </w:rPr>
        <w:sym w:font="AGA Arabesque" w:char="F072"/>
      </w:r>
      <w:r w:rsidRPr="00086257">
        <w:rPr>
          <w:b/>
          <w:bCs/>
          <w:sz w:val="24"/>
          <w:szCs w:val="24"/>
          <w:rtl/>
        </w:rPr>
        <w:t>:« مَنْ جَلَسَ فِي مَجْلِسٍ فَكَثُرَ فِيهِ لَغَطُهُ، فَقَالَ قَبْلَ أَنْ يَقُومَ مِنْ مَجْلِسِهِ ذَلِكَ: سُبْحَانَكَ اللَّهُمَّ وَبِحَمْدِكَ، أَشْهَدُ أَنْ لاَ إِلَهَ إِلاَّ أَنْتَ، أَسْتَغْفِرُكَ وَأَتُوبُ إِلَيْكَ؛ إِلاَّ غُفِرَ لَهُ مَا كَانَ فِي مَجْلِسِهِ ذَلِكَ». أخرجه الترمذي.</w:t>
      </w:r>
    </w:p>
    <w:p w:rsidR="00086257" w:rsidRPr="00086257" w:rsidRDefault="00086257" w:rsidP="00086257">
      <w:pPr>
        <w:rPr>
          <w:b/>
          <w:bCs/>
          <w:sz w:val="24"/>
          <w:szCs w:val="24"/>
          <w:rtl/>
        </w:rPr>
      </w:pPr>
      <w:r w:rsidRPr="00086257">
        <w:rPr>
          <w:b/>
          <w:bCs/>
          <w:sz w:val="24"/>
          <w:szCs w:val="24"/>
          <w:rtl/>
        </w:rPr>
        <w:t>و(لَغَطُهُ): اللغط: قال الطيبي: اللَّغَط –بالتحريك-: الصوت. والمراد به: ما لا طائل تحته؛ فكأنه مجرد الصوت العَرِيّ عن المعنى. انتهى مختصرًا.</w:t>
      </w:r>
    </w:p>
    <w:p w:rsidR="00086257" w:rsidRPr="00086257" w:rsidRDefault="00086257" w:rsidP="00086257">
      <w:pPr>
        <w:rPr>
          <w:b/>
          <w:bCs/>
          <w:sz w:val="24"/>
          <w:szCs w:val="24"/>
          <w:rtl/>
        </w:rPr>
      </w:pPr>
      <w:r w:rsidRPr="00086257">
        <w:rPr>
          <w:b/>
          <w:bCs/>
          <w:sz w:val="24"/>
          <w:szCs w:val="24"/>
          <w:rtl/>
        </w:rPr>
        <w:t>إلا أنه لا بد من التنبيه على أن مجالس الغيبة والنميمة وقالة السوء في الناس، لا يكفي لها مجرد النطق بهذا الذكر، وإنما هذا الذكر كفارة للغط واللغو؛ أي: ما لا طائل من ورائه من الكلام الذي لا يفيد، وهو أيضًا لا يضر.</w:t>
      </w:r>
    </w:p>
    <w:p w:rsidR="00086257" w:rsidRPr="00086257" w:rsidRDefault="00086257" w:rsidP="00086257">
      <w:pPr>
        <w:rPr>
          <w:b/>
          <w:bCs/>
          <w:sz w:val="24"/>
          <w:szCs w:val="24"/>
        </w:rPr>
      </w:pPr>
      <w:r w:rsidRPr="00086257">
        <w:rPr>
          <w:b/>
          <w:bCs/>
          <w:sz w:val="24"/>
          <w:szCs w:val="24"/>
          <w:rtl/>
        </w:rPr>
        <w:t xml:space="preserve">11- السلام عند الانصراف: </w:t>
      </w:r>
    </w:p>
    <w:p w:rsidR="00086257" w:rsidRPr="00086257" w:rsidRDefault="00086257" w:rsidP="00086257">
      <w:pPr>
        <w:rPr>
          <w:b/>
          <w:bCs/>
          <w:sz w:val="24"/>
          <w:szCs w:val="24"/>
          <w:rtl/>
        </w:rPr>
      </w:pPr>
      <w:r w:rsidRPr="00086257">
        <w:rPr>
          <w:b/>
          <w:bCs/>
          <w:sz w:val="24"/>
          <w:szCs w:val="24"/>
          <w:rtl/>
        </w:rPr>
        <w:t xml:space="preserve">فعَنْ أَبِي هُرَيْرَةَ قَالَ : قَالَ رَسُولُ اللهِ </w:t>
      </w:r>
      <w:r w:rsidRPr="00086257">
        <w:rPr>
          <w:b/>
          <w:bCs/>
          <w:sz w:val="24"/>
          <w:szCs w:val="24"/>
        </w:rPr>
        <w:sym w:font="AGA Arabesque" w:char="F072"/>
      </w:r>
      <w:r w:rsidRPr="00086257">
        <w:rPr>
          <w:b/>
          <w:bCs/>
          <w:sz w:val="24"/>
          <w:szCs w:val="24"/>
          <w:rtl/>
        </w:rPr>
        <w:t>: «إِذَا انْتَهَى أَحَدُكُمْ إِلَى الْمَجْلِسِ فَلْيُسَلِّمْ، فَإِذَا أَرَادَ أَنْ يَقُومَ فَلْيُسَلِّمْ، فَلَيْسَتِ الْأُولَى بِأَحَقَّ مِنَ الْآخِرَةِ». أخرجه أحمد والبخاري في (الأدب المفرد) وأهل السنن إلا ابن ماجة.</w:t>
      </w:r>
    </w:p>
    <w:p w:rsidR="00000000" w:rsidRPr="00086257" w:rsidRDefault="00086257" w:rsidP="00086257">
      <w:pPr>
        <w:rPr>
          <w:b/>
          <w:bCs/>
          <w:sz w:val="24"/>
          <w:szCs w:val="24"/>
        </w:rPr>
      </w:pPr>
      <w:r w:rsidRPr="00086257">
        <w:rPr>
          <w:b/>
          <w:bCs/>
          <w:sz w:val="24"/>
          <w:szCs w:val="24"/>
          <w:rtl/>
        </w:rPr>
        <w:t>تمت المحاضرة بحمد الله،،</w:t>
      </w:r>
    </w:p>
    <w:p w:rsidR="00086257" w:rsidRPr="00086257" w:rsidRDefault="00086257" w:rsidP="00086257">
      <w:pPr>
        <w:rPr>
          <w:rFonts w:hint="cs"/>
          <w:b/>
          <w:bCs/>
          <w:sz w:val="24"/>
          <w:szCs w:val="24"/>
          <w:rtl/>
        </w:rPr>
      </w:pPr>
    </w:p>
    <w:sectPr w:rsidR="00086257" w:rsidRPr="00086257" w:rsidSect="0008625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75139"/>
    <w:multiLevelType w:val="hybridMultilevel"/>
    <w:tmpl w:val="80108EDA"/>
    <w:lvl w:ilvl="0" w:tplc="E9B699BA">
      <w:start w:val="1"/>
      <w:numFmt w:val="bullet"/>
      <w:lvlText w:val="•"/>
      <w:lvlJc w:val="left"/>
      <w:pPr>
        <w:tabs>
          <w:tab w:val="num" w:pos="720"/>
        </w:tabs>
        <w:ind w:left="720" w:hanging="360"/>
      </w:pPr>
      <w:rPr>
        <w:rFonts w:ascii="Times New Roman" w:hAnsi="Times New Roman" w:hint="default"/>
      </w:rPr>
    </w:lvl>
    <w:lvl w:ilvl="1" w:tplc="06C61E84" w:tentative="1">
      <w:start w:val="1"/>
      <w:numFmt w:val="bullet"/>
      <w:lvlText w:val="•"/>
      <w:lvlJc w:val="left"/>
      <w:pPr>
        <w:tabs>
          <w:tab w:val="num" w:pos="1440"/>
        </w:tabs>
        <w:ind w:left="1440" w:hanging="360"/>
      </w:pPr>
      <w:rPr>
        <w:rFonts w:ascii="Times New Roman" w:hAnsi="Times New Roman" w:hint="default"/>
      </w:rPr>
    </w:lvl>
    <w:lvl w:ilvl="2" w:tplc="0C94D940" w:tentative="1">
      <w:start w:val="1"/>
      <w:numFmt w:val="bullet"/>
      <w:lvlText w:val="•"/>
      <w:lvlJc w:val="left"/>
      <w:pPr>
        <w:tabs>
          <w:tab w:val="num" w:pos="2160"/>
        </w:tabs>
        <w:ind w:left="2160" w:hanging="360"/>
      </w:pPr>
      <w:rPr>
        <w:rFonts w:ascii="Times New Roman" w:hAnsi="Times New Roman" w:hint="default"/>
      </w:rPr>
    </w:lvl>
    <w:lvl w:ilvl="3" w:tplc="F33600E4" w:tentative="1">
      <w:start w:val="1"/>
      <w:numFmt w:val="bullet"/>
      <w:lvlText w:val="•"/>
      <w:lvlJc w:val="left"/>
      <w:pPr>
        <w:tabs>
          <w:tab w:val="num" w:pos="2880"/>
        </w:tabs>
        <w:ind w:left="2880" w:hanging="360"/>
      </w:pPr>
      <w:rPr>
        <w:rFonts w:ascii="Times New Roman" w:hAnsi="Times New Roman" w:hint="default"/>
      </w:rPr>
    </w:lvl>
    <w:lvl w:ilvl="4" w:tplc="911ECD3C" w:tentative="1">
      <w:start w:val="1"/>
      <w:numFmt w:val="bullet"/>
      <w:lvlText w:val="•"/>
      <w:lvlJc w:val="left"/>
      <w:pPr>
        <w:tabs>
          <w:tab w:val="num" w:pos="3600"/>
        </w:tabs>
        <w:ind w:left="3600" w:hanging="360"/>
      </w:pPr>
      <w:rPr>
        <w:rFonts w:ascii="Times New Roman" w:hAnsi="Times New Roman" w:hint="default"/>
      </w:rPr>
    </w:lvl>
    <w:lvl w:ilvl="5" w:tplc="34063860" w:tentative="1">
      <w:start w:val="1"/>
      <w:numFmt w:val="bullet"/>
      <w:lvlText w:val="•"/>
      <w:lvlJc w:val="left"/>
      <w:pPr>
        <w:tabs>
          <w:tab w:val="num" w:pos="4320"/>
        </w:tabs>
        <w:ind w:left="4320" w:hanging="360"/>
      </w:pPr>
      <w:rPr>
        <w:rFonts w:ascii="Times New Roman" w:hAnsi="Times New Roman" w:hint="default"/>
      </w:rPr>
    </w:lvl>
    <w:lvl w:ilvl="6" w:tplc="23AE52D8" w:tentative="1">
      <w:start w:val="1"/>
      <w:numFmt w:val="bullet"/>
      <w:lvlText w:val="•"/>
      <w:lvlJc w:val="left"/>
      <w:pPr>
        <w:tabs>
          <w:tab w:val="num" w:pos="5040"/>
        </w:tabs>
        <w:ind w:left="5040" w:hanging="360"/>
      </w:pPr>
      <w:rPr>
        <w:rFonts w:ascii="Times New Roman" w:hAnsi="Times New Roman" w:hint="default"/>
      </w:rPr>
    </w:lvl>
    <w:lvl w:ilvl="7" w:tplc="A544D328" w:tentative="1">
      <w:start w:val="1"/>
      <w:numFmt w:val="bullet"/>
      <w:lvlText w:val="•"/>
      <w:lvlJc w:val="left"/>
      <w:pPr>
        <w:tabs>
          <w:tab w:val="num" w:pos="5760"/>
        </w:tabs>
        <w:ind w:left="5760" w:hanging="360"/>
      </w:pPr>
      <w:rPr>
        <w:rFonts w:ascii="Times New Roman" w:hAnsi="Times New Roman" w:hint="default"/>
      </w:rPr>
    </w:lvl>
    <w:lvl w:ilvl="8" w:tplc="23143A46" w:tentative="1">
      <w:start w:val="1"/>
      <w:numFmt w:val="bullet"/>
      <w:lvlText w:val="•"/>
      <w:lvlJc w:val="left"/>
      <w:pPr>
        <w:tabs>
          <w:tab w:val="num" w:pos="6480"/>
        </w:tabs>
        <w:ind w:left="6480" w:hanging="360"/>
      </w:pPr>
      <w:rPr>
        <w:rFonts w:ascii="Times New Roman" w:hAnsi="Times New Roman" w:hint="default"/>
      </w:rPr>
    </w:lvl>
  </w:abstractNum>
  <w:abstractNum w:abstractNumId="1">
    <w:nsid w:val="605268A0"/>
    <w:multiLevelType w:val="hybridMultilevel"/>
    <w:tmpl w:val="064CD600"/>
    <w:lvl w:ilvl="0" w:tplc="4BA0A2E4">
      <w:start w:val="1"/>
      <w:numFmt w:val="bullet"/>
      <w:lvlText w:val="•"/>
      <w:lvlJc w:val="left"/>
      <w:pPr>
        <w:tabs>
          <w:tab w:val="num" w:pos="720"/>
        </w:tabs>
        <w:ind w:left="720" w:hanging="360"/>
      </w:pPr>
      <w:rPr>
        <w:rFonts w:ascii="Times New Roman" w:hAnsi="Times New Roman" w:hint="default"/>
      </w:rPr>
    </w:lvl>
    <w:lvl w:ilvl="1" w:tplc="9822C0B0" w:tentative="1">
      <w:start w:val="1"/>
      <w:numFmt w:val="bullet"/>
      <w:lvlText w:val="•"/>
      <w:lvlJc w:val="left"/>
      <w:pPr>
        <w:tabs>
          <w:tab w:val="num" w:pos="1440"/>
        </w:tabs>
        <w:ind w:left="1440" w:hanging="360"/>
      </w:pPr>
      <w:rPr>
        <w:rFonts w:ascii="Times New Roman" w:hAnsi="Times New Roman" w:hint="default"/>
      </w:rPr>
    </w:lvl>
    <w:lvl w:ilvl="2" w:tplc="A6DE26C2" w:tentative="1">
      <w:start w:val="1"/>
      <w:numFmt w:val="bullet"/>
      <w:lvlText w:val="•"/>
      <w:lvlJc w:val="left"/>
      <w:pPr>
        <w:tabs>
          <w:tab w:val="num" w:pos="2160"/>
        </w:tabs>
        <w:ind w:left="2160" w:hanging="360"/>
      </w:pPr>
      <w:rPr>
        <w:rFonts w:ascii="Times New Roman" w:hAnsi="Times New Roman" w:hint="default"/>
      </w:rPr>
    </w:lvl>
    <w:lvl w:ilvl="3" w:tplc="616A9144" w:tentative="1">
      <w:start w:val="1"/>
      <w:numFmt w:val="bullet"/>
      <w:lvlText w:val="•"/>
      <w:lvlJc w:val="left"/>
      <w:pPr>
        <w:tabs>
          <w:tab w:val="num" w:pos="2880"/>
        </w:tabs>
        <w:ind w:left="2880" w:hanging="360"/>
      </w:pPr>
      <w:rPr>
        <w:rFonts w:ascii="Times New Roman" w:hAnsi="Times New Roman" w:hint="default"/>
      </w:rPr>
    </w:lvl>
    <w:lvl w:ilvl="4" w:tplc="7A580CEA" w:tentative="1">
      <w:start w:val="1"/>
      <w:numFmt w:val="bullet"/>
      <w:lvlText w:val="•"/>
      <w:lvlJc w:val="left"/>
      <w:pPr>
        <w:tabs>
          <w:tab w:val="num" w:pos="3600"/>
        </w:tabs>
        <w:ind w:left="3600" w:hanging="360"/>
      </w:pPr>
      <w:rPr>
        <w:rFonts w:ascii="Times New Roman" w:hAnsi="Times New Roman" w:hint="default"/>
      </w:rPr>
    </w:lvl>
    <w:lvl w:ilvl="5" w:tplc="ADE6EB38" w:tentative="1">
      <w:start w:val="1"/>
      <w:numFmt w:val="bullet"/>
      <w:lvlText w:val="•"/>
      <w:lvlJc w:val="left"/>
      <w:pPr>
        <w:tabs>
          <w:tab w:val="num" w:pos="4320"/>
        </w:tabs>
        <w:ind w:left="4320" w:hanging="360"/>
      </w:pPr>
      <w:rPr>
        <w:rFonts w:ascii="Times New Roman" w:hAnsi="Times New Roman" w:hint="default"/>
      </w:rPr>
    </w:lvl>
    <w:lvl w:ilvl="6" w:tplc="76308286" w:tentative="1">
      <w:start w:val="1"/>
      <w:numFmt w:val="bullet"/>
      <w:lvlText w:val="•"/>
      <w:lvlJc w:val="left"/>
      <w:pPr>
        <w:tabs>
          <w:tab w:val="num" w:pos="5040"/>
        </w:tabs>
        <w:ind w:left="5040" w:hanging="360"/>
      </w:pPr>
      <w:rPr>
        <w:rFonts w:ascii="Times New Roman" w:hAnsi="Times New Roman" w:hint="default"/>
      </w:rPr>
    </w:lvl>
    <w:lvl w:ilvl="7" w:tplc="C9C408E4" w:tentative="1">
      <w:start w:val="1"/>
      <w:numFmt w:val="bullet"/>
      <w:lvlText w:val="•"/>
      <w:lvlJc w:val="left"/>
      <w:pPr>
        <w:tabs>
          <w:tab w:val="num" w:pos="5760"/>
        </w:tabs>
        <w:ind w:left="5760" w:hanging="360"/>
      </w:pPr>
      <w:rPr>
        <w:rFonts w:ascii="Times New Roman" w:hAnsi="Times New Roman" w:hint="default"/>
      </w:rPr>
    </w:lvl>
    <w:lvl w:ilvl="8" w:tplc="7F822E30"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257"/>
    <w:rsid w:val="0006102B"/>
    <w:rsid w:val="0008625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8625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86257"/>
    <w:rPr>
      <w:rFonts w:ascii="Tahoma" w:hAnsi="Tahoma" w:cs="Tahoma"/>
      <w:sz w:val="16"/>
      <w:szCs w:val="16"/>
    </w:rPr>
  </w:style>
  <w:style w:type="paragraph" w:styleId="a4">
    <w:name w:val="Normal (Web)"/>
    <w:basedOn w:val="a"/>
    <w:uiPriority w:val="99"/>
    <w:semiHidden/>
    <w:unhideWhenUsed/>
    <w:rsid w:val="0008625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0862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8625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86257"/>
    <w:rPr>
      <w:rFonts w:ascii="Tahoma" w:hAnsi="Tahoma" w:cs="Tahoma"/>
      <w:sz w:val="16"/>
      <w:szCs w:val="16"/>
    </w:rPr>
  </w:style>
  <w:style w:type="paragraph" w:styleId="a4">
    <w:name w:val="Normal (Web)"/>
    <w:basedOn w:val="a"/>
    <w:uiPriority w:val="99"/>
    <w:semiHidden/>
    <w:unhideWhenUsed/>
    <w:rsid w:val="0008625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0862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74529">
      <w:bodyDiv w:val="1"/>
      <w:marLeft w:val="0"/>
      <w:marRight w:val="0"/>
      <w:marTop w:val="0"/>
      <w:marBottom w:val="0"/>
      <w:divBdr>
        <w:top w:val="none" w:sz="0" w:space="0" w:color="auto"/>
        <w:left w:val="none" w:sz="0" w:space="0" w:color="auto"/>
        <w:bottom w:val="none" w:sz="0" w:space="0" w:color="auto"/>
        <w:right w:val="none" w:sz="0" w:space="0" w:color="auto"/>
      </w:divBdr>
    </w:div>
    <w:div w:id="43413874">
      <w:bodyDiv w:val="1"/>
      <w:marLeft w:val="0"/>
      <w:marRight w:val="0"/>
      <w:marTop w:val="0"/>
      <w:marBottom w:val="0"/>
      <w:divBdr>
        <w:top w:val="none" w:sz="0" w:space="0" w:color="auto"/>
        <w:left w:val="none" w:sz="0" w:space="0" w:color="auto"/>
        <w:bottom w:val="none" w:sz="0" w:space="0" w:color="auto"/>
        <w:right w:val="none" w:sz="0" w:space="0" w:color="auto"/>
      </w:divBdr>
    </w:div>
    <w:div w:id="77218174">
      <w:bodyDiv w:val="1"/>
      <w:marLeft w:val="0"/>
      <w:marRight w:val="0"/>
      <w:marTop w:val="0"/>
      <w:marBottom w:val="0"/>
      <w:divBdr>
        <w:top w:val="none" w:sz="0" w:space="0" w:color="auto"/>
        <w:left w:val="none" w:sz="0" w:space="0" w:color="auto"/>
        <w:bottom w:val="none" w:sz="0" w:space="0" w:color="auto"/>
        <w:right w:val="none" w:sz="0" w:space="0" w:color="auto"/>
      </w:divBdr>
    </w:div>
    <w:div w:id="127360021">
      <w:bodyDiv w:val="1"/>
      <w:marLeft w:val="0"/>
      <w:marRight w:val="0"/>
      <w:marTop w:val="0"/>
      <w:marBottom w:val="0"/>
      <w:divBdr>
        <w:top w:val="none" w:sz="0" w:space="0" w:color="auto"/>
        <w:left w:val="none" w:sz="0" w:space="0" w:color="auto"/>
        <w:bottom w:val="none" w:sz="0" w:space="0" w:color="auto"/>
        <w:right w:val="none" w:sz="0" w:space="0" w:color="auto"/>
      </w:divBdr>
    </w:div>
    <w:div w:id="130561714">
      <w:bodyDiv w:val="1"/>
      <w:marLeft w:val="0"/>
      <w:marRight w:val="0"/>
      <w:marTop w:val="0"/>
      <w:marBottom w:val="0"/>
      <w:divBdr>
        <w:top w:val="none" w:sz="0" w:space="0" w:color="auto"/>
        <w:left w:val="none" w:sz="0" w:space="0" w:color="auto"/>
        <w:bottom w:val="none" w:sz="0" w:space="0" w:color="auto"/>
        <w:right w:val="none" w:sz="0" w:space="0" w:color="auto"/>
      </w:divBdr>
    </w:div>
    <w:div w:id="150681808">
      <w:bodyDiv w:val="1"/>
      <w:marLeft w:val="0"/>
      <w:marRight w:val="0"/>
      <w:marTop w:val="0"/>
      <w:marBottom w:val="0"/>
      <w:divBdr>
        <w:top w:val="none" w:sz="0" w:space="0" w:color="auto"/>
        <w:left w:val="none" w:sz="0" w:space="0" w:color="auto"/>
        <w:bottom w:val="none" w:sz="0" w:space="0" w:color="auto"/>
        <w:right w:val="none" w:sz="0" w:space="0" w:color="auto"/>
      </w:divBdr>
    </w:div>
    <w:div w:id="284044798">
      <w:bodyDiv w:val="1"/>
      <w:marLeft w:val="0"/>
      <w:marRight w:val="0"/>
      <w:marTop w:val="0"/>
      <w:marBottom w:val="0"/>
      <w:divBdr>
        <w:top w:val="none" w:sz="0" w:space="0" w:color="auto"/>
        <w:left w:val="none" w:sz="0" w:space="0" w:color="auto"/>
        <w:bottom w:val="none" w:sz="0" w:space="0" w:color="auto"/>
        <w:right w:val="none" w:sz="0" w:space="0" w:color="auto"/>
      </w:divBdr>
    </w:div>
    <w:div w:id="334697703">
      <w:bodyDiv w:val="1"/>
      <w:marLeft w:val="0"/>
      <w:marRight w:val="0"/>
      <w:marTop w:val="0"/>
      <w:marBottom w:val="0"/>
      <w:divBdr>
        <w:top w:val="none" w:sz="0" w:space="0" w:color="auto"/>
        <w:left w:val="none" w:sz="0" w:space="0" w:color="auto"/>
        <w:bottom w:val="none" w:sz="0" w:space="0" w:color="auto"/>
        <w:right w:val="none" w:sz="0" w:space="0" w:color="auto"/>
      </w:divBdr>
    </w:div>
    <w:div w:id="452096688">
      <w:bodyDiv w:val="1"/>
      <w:marLeft w:val="0"/>
      <w:marRight w:val="0"/>
      <w:marTop w:val="0"/>
      <w:marBottom w:val="0"/>
      <w:divBdr>
        <w:top w:val="none" w:sz="0" w:space="0" w:color="auto"/>
        <w:left w:val="none" w:sz="0" w:space="0" w:color="auto"/>
        <w:bottom w:val="none" w:sz="0" w:space="0" w:color="auto"/>
        <w:right w:val="none" w:sz="0" w:space="0" w:color="auto"/>
      </w:divBdr>
      <w:divsChild>
        <w:div w:id="899445068">
          <w:marLeft w:val="0"/>
          <w:marRight w:val="547"/>
          <w:marTop w:val="0"/>
          <w:marBottom w:val="0"/>
          <w:divBdr>
            <w:top w:val="none" w:sz="0" w:space="0" w:color="auto"/>
            <w:left w:val="none" w:sz="0" w:space="0" w:color="auto"/>
            <w:bottom w:val="none" w:sz="0" w:space="0" w:color="auto"/>
            <w:right w:val="none" w:sz="0" w:space="0" w:color="auto"/>
          </w:divBdr>
        </w:div>
      </w:divsChild>
    </w:div>
    <w:div w:id="525170657">
      <w:bodyDiv w:val="1"/>
      <w:marLeft w:val="0"/>
      <w:marRight w:val="0"/>
      <w:marTop w:val="0"/>
      <w:marBottom w:val="0"/>
      <w:divBdr>
        <w:top w:val="none" w:sz="0" w:space="0" w:color="auto"/>
        <w:left w:val="none" w:sz="0" w:space="0" w:color="auto"/>
        <w:bottom w:val="none" w:sz="0" w:space="0" w:color="auto"/>
        <w:right w:val="none" w:sz="0" w:space="0" w:color="auto"/>
      </w:divBdr>
    </w:div>
    <w:div w:id="527724205">
      <w:bodyDiv w:val="1"/>
      <w:marLeft w:val="0"/>
      <w:marRight w:val="0"/>
      <w:marTop w:val="0"/>
      <w:marBottom w:val="0"/>
      <w:divBdr>
        <w:top w:val="none" w:sz="0" w:space="0" w:color="auto"/>
        <w:left w:val="none" w:sz="0" w:space="0" w:color="auto"/>
        <w:bottom w:val="none" w:sz="0" w:space="0" w:color="auto"/>
        <w:right w:val="none" w:sz="0" w:space="0" w:color="auto"/>
      </w:divBdr>
    </w:div>
    <w:div w:id="620503916">
      <w:bodyDiv w:val="1"/>
      <w:marLeft w:val="0"/>
      <w:marRight w:val="0"/>
      <w:marTop w:val="0"/>
      <w:marBottom w:val="0"/>
      <w:divBdr>
        <w:top w:val="none" w:sz="0" w:space="0" w:color="auto"/>
        <w:left w:val="none" w:sz="0" w:space="0" w:color="auto"/>
        <w:bottom w:val="none" w:sz="0" w:space="0" w:color="auto"/>
        <w:right w:val="none" w:sz="0" w:space="0" w:color="auto"/>
      </w:divBdr>
    </w:div>
    <w:div w:id="668756128">
      <w:bodyDiv w:val="1"/>
      <w:marLeft w:val="0"/>
      <w:marRight w:val="0"/>
      <w:marTop w:val="0"/>
      <w:marBottom w:val="0"/>
      <w:divBdr>
        <w:top w:val="none" w:sz="0" w:space="0" w:color="auto"/>
        <w:left w:val="none" w:sz="0" w:space="0" w:color="auto"/>
        <w:bottom w:val="none" w:sz="0" w:space="0" w:color="auto"/>
        <w:right w:val="none" w:sz="0" w:space="0" w:color="auto"/>
      </w:divBdr>
    </w:div>
    <w:div w:id="763111140">
      <w:bodyDiv w:val="1"/>
      <w:marLeft w:val="0"/>
      <w:marRight w:val="0"/>
      <w:marTop w:val="0"/>
      <w:marBottom w:val="0"/>
      <w:divBdr>
        <w:top w:val="none" w:sz="0" w:space="0" w:color="auto"/>
        <w:left w:val="none" w:sz="0" w:space="0" w:color="auto"/>
        <w:bottom w:val="none" w:sz="0" w:space="0" w:color="auto"/>
        <w:right w:val="none" w:sz="0" w:space="0" w:color="auto"/>
      </w:divBdr>
      <w:divsChild>
        <w:div w:id="376206435">
          <w:marLeft w:val="0"/>
          <w:marRight w:val="547"/>
          <w:marTop w:val="0"/>
          <w:marBottom w:val="0"/>
          <w:divBdr>
            <w:top w:val="none" w:sz="0" w:space="0" w:color="auto"/>
            <w:left w:val="none" w:sz="0" w:space="0" w:color="auto"/>
            <w:bottom w:val="none" w:sz="0" w:space="0" w:color="auto"/>
            <w:right w:val="none" w:sz="0" w:space="0" w:color="auto"/>
          </w:divBdr>
        </w:div>
        <w:div w:id="1484396960">
          <w:marLeft w:val="0"/>
          <w:marRight w:val="547"/>
          <w:marTop w:val="0"/>
          <w:marBottom w:val="0"/>
          <w:divBdr>
            <w:top w:val="none" w:sz="0" w:space="0" w:color="auto"/>
            <w:left w:val="none" w:sz="0" w:space="0" w:color="auto"/>
            <w:bottom w:val="none" w:sz="0" w:space="0" w:color="auto"/>
            <w:right w:val="none" w:sz="0" w:space="0" w:color="auto"/>
          </w:divBdr>
        </w:div>
      </w:divsChild>
    </w:div>
    <w:div w:id="800730940">
      <w:bodyDiv w:val="1"/>
      <w:marLeft w:val="0"/>
      <w:marRight w:val="0"/>
      <w:marTop w:val="0"/>
      <w:marBottom w:val="0"/>
      <w:divBdr>
        <w:top w:val="none" w:sz="0" w:space="0" w:color="auto"/>
        <w:left w:val="none" w:sz="0" w:space="0" w:color="auto"/>
        <w:bottom w:val="none" w:sz="0" w:space="0" w:color="auto"/>
        <w:right w:val="none" w:sz="0" w:space="0" w:color="auto"/>
      </w:divBdr>
    </w:div>
    <w:div w:id="825779253">
      <w:bodyDiv w:val="1"/>
      <w:marLeft w:val="0"/>
      <w:marRight w:val="0"/>
      <w:marTop w:val="0"/>
      <w:marBottom w:val="0"/>
      <w:divBdr>
        <w:top w:val="none" w:sz="0" w:space="0" w:color="auto"/>
        <w:left w:val="none" w:sz="0" w:space="0" w:color="auto"/>
        <w:bottom w:val="none" w:sz="0" w:space="0" w:color="auto"/>
        <w:right w:val="none" w:sz="0" w:space="0" w:color="auto"/>
      </w:divBdr>
    </w:div>
    <w:div w:id="856577401">
      <w:bodyDiv w:val="1"/>
      <w:marLeft w:val="0"/>
      <w:marRight w:val="0"/>
      <w:marTop w:val="0"/>
      <w:marBottom w:val="0"/>
      <w:divBdr>
        <w:top w:val="none" w:sz="0" w:space="0" w:color="auto"/>
        <w:left w:val="none" w:sz="0" w:space="0" w:color="auto"/>
        <w:bottom w:val="none" w:sz="0" w:space="0" w:color="auto"/>
        <w:right w:val="none" w:sz="0" w:space="0" w:color="auto"/>
      </w:divBdr>
    </w:div>
    <w:div w:id="895893986">
      <w:bodyDiv w:val="1"/>
      <w:marLeft w:val="0"/>
      <w:marRight w:val="0"/>
      <w:marTop w:val="0"/>
      <w:marBottom w:val="0"/>
      <w:divBdr>
        <w:top w:val="none" w:sz="0" w:space="0" w:color="auto"/>
        <w:left w:val="none" w:sz="0" w:space="0" w:color="auto"/>
        <w:bottom w:val="none" w:sz="0" w:space="0" w:color="auto"/>
        <w:right w:val="none" w:sz="0" w:space="0" w:color="auto"/>
      </w:divBdr>
    </w:div>
    <w:div w:id="898438058">
      <w:bodyDiv w:val="1"/>
      <w:marLeft w:val="0"/>
      <w:marRight w:val="0"/>
      <w:marTop w:val="0"/>
      <w:marBottom w:val="0"/>
      <w:divBdr>
        <w:top w:val="none" w:sz="0" w:space="0" w:color="auto"/>
        <w:left w:val="none" w:sz="0" w:space="0" w:color="auto"/>
        <w:bottom w:val="none" w:sz="0" w:space="0" w:color="auto"/>
        <w:right w:val="none" w:sz="0" w:space="0" w:color="auto"/>
      </w:divBdr>
    </w:div>
    <w:div w:id="908462513">
      <w:bodyDiv w:val="1"/>
      <w:marLeft w:val="0"/>
      <w:marRight w:val="0"/>
      <w:marTop w:val="0"/>
      <w:marBottom w:val="0"/>
      <w:divBdr>
        <w:top w:val="none" w:sz="0" w:space="0" w:color="auto"/>
        <w:left w:val="none" w:sz="0" w:space="0" w:color="auto"/>
        <w:bottom w:val="none" w:sz="0" w:space="0" w:color="auto"/>
        <w:right w:val="none" w:sz="0" w:space="0" w:color="auto"/>
      </w:divBdr>
    </w:div>
    <w:div w:id="1008557670">
      <w:bodyDiv w:val="1"/>
      <w:marLeft w:val="0"/>
      <w:marRight w:val="0"/>
      <w:marTop w:val="0"/>
      <w:marBottom w:val="0"/>
      <w:divBdr>
        <w:top w:val="none" w:sz="0" w:space="0" w:color="auto"/>
        <w:left w:val="none" w:sz="0" w:space="0" w:color="auto"/>
        <w:bottom w:val="none" w:sz="0" w:space="0" w:color="auto"/>
        <w:right w:val="none" w:sz="0" w:space="0" w:color="auto"/>
      </w:divBdr>
    </w:div>
    <w:div w:id="1040087751">
      <w:bodyDiv w:val="1"/>
      <w:marLeft w:val="0"/>
      <w:marRight w:val="0"/>
      <w:marTop w:val="0"/>
      <w:marBottom w:val="0"/>
      <w:divBdr>
        <w:top w:val="none" w:sz="0" w:space="0" w:color="auto"/>
        <w:left w:val="none" w:sz="0" w:space="0" w:color="auto"/>
        <w:bottom w:val="none" w:sz="0" w:space="0" w:color="auto"/>
        <w:right w:val="none" w:sz="0" w:space="0" w:color="auto"/>
      </w:divBdr>
    </w:div>
    <w:div w:id="1057705967">
      <w:bodyDiv w:val="1"/>
      <w:marLeft w:val="0"/>
      <w:marRight w:val="0"/>
      <w:marTop w:val="0"/>
      <w:marBottom w:val="0"/>
      <w:divBdr>
        <w:top w:val="none" w:sz="0" w:space="0" w:color="auto"/>
        <w:left w:val="none" w:sz="0" w:space="0" w:color="auto"/>
        <w:bottom w:val="none" w:sz="0" w:space="0" w:color="auto"/>
        <w:right w:val="none" w:sz="0" w:space="0" w:color="auto"/>
      </w:divBdr>
    </w:div>
    <w:div w:id="1111820675">
      <w:bodyDiv w:val="1"/>
      <w:marLeft w:val="0"/>
      <w:marRight w:val="0"/>
      <w:marTop w:val="0"/>
      <w:marBottom w:val="0"/>
      <w:divBdr>
        <w:top w:val="none" w:sz="0" w:space="0" w:color="auto"/>
        <w:left w:val="none" w:sz="0" w:space="0" w:color="auto"/>
        <w:bottom w:val="none" w:sz="0" w:space="0" w:color="auto"/>
        <w:right w:val="none" w:sz="0" w:space="0" w:color="auto"/>
      </w:divBdr>
    </w:div>
    <w:div w:id="1148400420">
      <w:bodyDiv w:val="1"/>
      <w:marLeft w:val="0"/>
      <w:marRight w:val="0"/>
      <w:marTop w:val="0"/>
      <w:marBottom w:val="0"/>
      <w:divBdr>
        <w:top w:val="none" w:sz="0" w:space="0" w:color="auto"/>
        <w:left w:val="none" w:sz="0" w:space="0" w:color="auto"/>
        <w:bottom w:val="none" w:sz="0" w:space="0" w:color="auto"/>
        <w:right w:val="none" w:sz="0" w:space="0" w:color="auto"/>
      </w:divBdr>
    </w:div>
    <w:div w:id="1188131470">
      <w:bodyDiv w:val="1"/>
      <w:marLeft w:val="0"/>
      <w:marRight w:val="0"/>
      <w:marTop w:val="0"/>
      <w:marBottom w:val="0"/>
      <w:divBdr>
        <w:top w:val="none" w:sz="0" w:space="0" w:color="auto"/>
        <w:left w:val="none" w:sz="0" w:space="0" w:color="auto"/>
        <w:bottom w:val="none" w:sz="0" w:space="0" w:color="auto"/>
        <w:right w:val="none" w:sz="0" w:space="0" w:color="auto"/>
      </w:divBdr>
    </w:div>
    <w:div w:id="1395085134">
      <w:bodyDiv w:val="1"/>
      <w:marLeft w:val="0"/>
      <w:marRight w:val="0"/>
      <w:marTop w:val="0"/>
      <w:marBottom w:val="0"/>
      <w:divBdr>
        <w:top w:val="none" w:sz="0" w:space="0" w:color="auto"/>
        <w:left w:val="none" w:sz="0" w:space="0" w:color="auto"/>
        <w:bottom w:val="none" w:sz="0" w:space="0" w:color="auto"/>
        <w:right w:val="none" w:sz="0" w:space="0" w:color="auto"/>
      </w:divBdr>
    </w:div>
    <w:div w:id="1449617949">
      <w:bodyDiv w:val="1"/>
      <w:marLeft w:val="0"/>
      <w:marRight w:val="0"/>
      <w:marTop w:val="0"/>
      <w:marBottom w:val="0"/>
      <w:divBdr>
        <w:top w:val="none" w:sz="0" w:space="0" w:color="auto"/>
        <w:left w:val="none" w:sz="0" w:space="0" w:color="auto"/>
        <w:bottom w:val="none" w:sz="0" w:space="0" w:color="auto"/>
        <w:right w:val="none" w:sz="0" w:space="0" w:color="auto"/>
      </w:divBdr>
    </w:div>
    <w:div w:id="1604417461">
      <w:bodyDiv w:val="1"/>
      <w:marLeft w:val="0"/>
      <w:marRight w:val="0"/>
      <w:marTop w:val="0"/>
      <w:marBottom w:val="0"/>
      <w:divBdr>
        <w:top w:val="none" w:sz="0" w:space="0" w:color="auto"/>
        <w:left w:val="none" w:sz="0" w:space="0" w:color="auto"/>
        <w:bottom w:val="none" w:sz="0" w:space="0" w:color="auto"/>
        <w:right w:val="none" w:sz="0" w:space="0" w:color="auto"/>
      </w:divBdr>
    </w:div>
    <w:div w:id="1619097035">
      <w:bodyDiv w:val="1"/>
      <w:marLeft w:val="0"/>
      <w:marRight w:val="0"/>
      <w:marTop w:val="0"/>
      <w:marBottom w:val="0"/>
      <w:divBdr>
        <w:top w:val="none" w:sz="0" w:space="0" w:color="auto"/>
        <w:left w:val="none" w:sz="0" w:space="0" w:color="auto"/>
        <w:bottom w:val="none" w:sz="0" w:space="0" w:color="auto"/>
        <w:right w:val="none" w:sz="0" w:space="0" w:color="auto"/>
      </w:divBdr>
    </w:div>
    <w:div w:id="1720322799">
      <w:bodyDiv w:val="1"/>
      <w:marLeft w:val="0"/>
      <w:marRight w:val="0"/>
      <w:marTop w:val="0"/>
      <w:marBottom w:val="0"/>
      <w:divBdr>
        <w:top w:val="none" w:sz="0" w:space="0" w:color="auto"/>
        <w:left w:val="none" w:sz="0" w:space="0" w:color="auto"/>
        <w:bottom w:val="none" w:sz="0" w:space="0" w:color="auto"/>
        <w:right w:val="none" w:sz="0" w:space="0" w:color="auto"/>
      </w:divBdr>
    </w:div>
    <w:div w:id="1818105975">
      <w:bodyDiv w:val="1"/>
      <w:marLeft w:val="0"/>
      <w:marRight w:val="0"/>
      <w:marTop w:val="0"/>
      <w:marBottom w:val="0"/>
      <w:divBdr>
        <w:top w:val="none" w:sz="0" w:space="0" w:color="auto"/>
        <w:left w:val="none" w:sz="0" w:space="0" w:color="auto"/>
        <w:bottom w:val="none" w:sz="0" w:space="0" w:color="auto"/>
        <w:right w:val="none" w:sz="0" w:space="0" w:color="auto"/>
      </w:divBdr>
    </w:div>
    <w:div w:id="1876186806">
      <w:bodyDiv w:val="1"/>
      <w:marLeft w:val="0"/>
      <w:marRight w:val="0"/>
      <w:marTop w:val="0"/>
      <w:marBottom w:val="0"/>
      <w:divBdr>
        <w:top w:val="none" w:sz="0" w:space="0" w:color="auto"/>
        <w:left w:val="none" w:sz="0" w:space="0" w:color="auto"/>
        <w:bottom w:val="none" w:sz="0" w:space="0" w:color="auto"/>
        <w:right w:val="none" w:sz="0" w:space="0" w:color="auto"/>
      </w:divBdr>
    </w:div>
    <w:div w:id="1921404713">
      <w:bodyDiv w:val="1"/>
      <w:marLeft w:val="0"/>
      <w:marRight w:val="0"/>
      <w:marTop w:val="0"/>
      <w:marBottom w:val="0"/>
      <w:divBdr>
        <w:top w:val="none" w:sz="0" w:space="0" w:color="auto"/>
        <w:left w:val="none" w:sz="0" w:space="0" w:color="auto"/>
        <w:bottom w:val="none" w:sz="0" w:space="0" w:color="auto"/>
        <w:right w:val="none" w:sz="0" w:space="0" w:color="auto"/>
      </w:divBdr>
    </w:div>
    <w:div w:id="1991254765">
      <w:bodyDiv w:val="1"/>
      <w:marLeft w:val="0"/>
      <w:marRight w:val="0"/>
      <w:marTop w:val="0"/>
      <w:marBottom w:val="0"/>
      <w:divBdr>
        <w:top w:val="none" w:sz="0" w:space="0" w:color="auto"/>
        <w:left w:val="none" w:sz="0" w:space="0" w:color="auto"/>
        <w:bottom w:val="none" w:sz="0" w:space="0" w:color="auto"/>
        <w:right w:val="none" w:sz="0" w:space="0" w:color="auto"/>
      </w:divBdr>
    </w:div>
    <w:div w:id="2022396106">
      <w:bodyDiv w:val="1"/>
      <w:marLeft w:val="0"/>
      <w:marRight w:val="0"/>
      <w:marTop w:val="0"/>
      <w:marBottom w:val="0"/>
      <w:divBdr>
        <w:top w:val="none" w:sz="0" w:space="0" w:color="auto"/>
        <w:left w:val="none" w:sz="0" w:space="0" w:color="auto"/>
        <w:bottom w:val="none" w:sz="0" w:space="0" w:color="auto"/>
        <w:right w:val="none" w:sz="0" w:space="0" w:color="auto"/>
      </w:divBdr>
    </w:div>
    <w:div w:id="2090493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2553</Words>
  <Characters>14555</Characters>
  <Application>Microsoft Office Word</Application>
  <DocSecurity>0</DocSecurity>
  <Lines>121</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2016-12-24T16:24:00Z</dcterms:created>
  <dcterms:modified xsi:type="dcterms:W3CDTF">2016-12-24T16:32:00Z</dcterms:modified>
</cp:coreProperties>
</file>