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6D3" w:rsidRPr="00B366D3" w:rsidRDefault="00B366D3" w:rsidP="00B366D3">
      <w:pPr>
        <w:rPr>
          <w:b/>
          <w:bCs/>
          <w:sz w:val="24"/>
          <w:szCs w:val="24"/>
        </w:rPr>
      </w:pPr>
      <w:r w:rsidRPr="00B366D3">
        <w:rPr>
          <w:b/>
          <w:bCs/>
          <w:sz w:val="24"/>
          <w:szCs w:val="24"/>
          <w:rtl/>
        </w:rPr>
        <w:t>المحاضرة الثامنة</w:t>
      </w:r>
    </w:p>
    <w:p w:rsidR="00000000" w:rsidRPr="00B366D3" w:rsidRDefault="00B366D3" w:rsidP="00B366D3">
      <w:pPr>
        <w:rPr>
          <w:b/>
          <w:bCs/>
          <w:sz w:val="24"/>
          <w:szCs w:val="24"/>
        </w:rPr>
      </w:pPr>
      <w:r w:rsidRPr="00B366D3">
        <w:rPr>
          <w:b/>
          <w:bCs/>
          <w:sz w:val="24"/>
          <w:szCs w:val="24"/>
          <w:rtl/>
        </w:rPr>
        <w:t>مقدمة</w:t>
      </w:r>
    </w:p>
    <w:p w:rsidR="00B366D3" w:rsidRPr="00B366D3" w:rsidRDefault="00B366D3" w:rsidP="00B366D3">
      <w:pPr>
        <w:rPr>
          <w:b/>
          <w:bCs/>
          <w:sz w:val="24"/>
          <w:szCs w:val="24"/>
        </w:rPr>
      </w:pPr>
      <w:r w:rsidRPr="00B366D3">
        <w:rPr>
          <w:b/>
          <w:bCs/>
          <w:sz w:val="24"/>
          <w:szCs w:val="24"/>
          <w:rtl/>
        </w:rPr>
        <w:t>المسلم للمسلم كالبنيان يشد بعضه بعضاً، وقد حرم الإسلام كل ما يخدش هذه العلاقة الوطيدة، ورتب على التجاوز في هذا الموضوع العقاب الأليم، والعذاب الشديد.</w:t>
      </w:r>
    </w:p>
    <w:p w:rsidR="00B366D3" w:rsidRPr="00B366D3" w:rsidRDefault="00B366D3" w:rsidP="00B366D3">
      <w:pPr>
        <w:rPr>
          <w:b/>
          <w:bCs/>
          <w:sz w:val="24"/>
          <w:szCs w:val="24"/>
          <w:rtl/>
        </w:rPr>
      </w:pPr>
      <w:r w:rsidRPr="00B366D3">
        <w:rPr>
          <w:b/>
          <w:bCs/>
          <w:sz w:val="24"/>
          <w:szCs w:val="24"/>
          <w:rtl/>
        </w:rPr>
        <w:t>والمسلم له حرمته عند الله، ومكانته بين المسلمين، فلا يحل لأحدٍ أن يَحُط من قدره، ولا يهينه بأي وجه من الوجوه، أو أن يفعل ما يكون سبباً في انتهاك حرمته.</w:t>
      </w:r>
    </w:p>
    <w:p w:rsidR="00B366D3" w:rsidRPr="00B366D3" w:rsidRDefault="00B366D3" w:rsidP="00B366D3">
      <w:pPr>
        <w:rPr>
          <w:b/>
          <w:bCs/>
          <w:sz w:val="24"/>
          <w:szCs w:val="24"/>
          <w:rtl/>
        </w:rPr>
      </w:pPr>
      <w:r w:rsidRPr="00B366D3">
        <w:rPr>
          <w:b/>
          <w:bCs/>
          <w:sz w:val="24"/>
          <w:szCs w:val="24"/>
          <w:rtl/>
        </w:rPr>
        <w:t>فقد قال رسول الله صلى الله عليه وسلم: «لا تحاسدوا، ولا تناجشوا، ولا تباغضوا، ولا تدابروا، ولا يبِعْ بعضُكم على بيع بعض، وكونوا عباد الله إخواناً، المسلم أخو المسلم، لا يظلمه، ولا يخذله، ولا يحقره؛ التقوى هاهنا –ويشير إلى صدره ثلاث مرات- بحسب امرئ من الشر أن يحقر أخاه المسلم، كل المسلم على المسلم حرام: دمه وماله وعرضه».</w:t>
      </w:r>
    </w:p>
    <w:p w:rsidR="00B366D3" w:rsidRPr="00B366D3" w:rsidRDefault="00B366D3" w:rsidP="00B366D3">
      <w:pPr>
        <w:rPr>
          <w:b/>
          <w:bCs/>
          <w:sz w:val="24"/>
          <w:szCs w:val="24"/>
          <w:rtl/>
        </w:rPr>
      </w:pPr>
      <w:r w:rsidRPr="00B366D3">
        <w:rPr>
          <w:b/>
          <w:bCs/>
          <w:sz w:val="24"/>
          <w:szCs w:val="24"/>
          <w:rtl/>
        </w:rPr>
        <w:t>وقد حرَّم الإسلام الاعتداء على المسلم في أموره كلها، وذلك يشمل:</w:t>
      </w:r>
    </w:p>
    <w:p w:rsidR="00B366D3" w:rsidRPr="00B366D3" w:rsidRDefault="00B366D3" w:rsidP="00B366D3">
      <w:pPr>
        <w:rPr>
          <w:b/>
          <w:bCs/>
          <w:sz w:val="24"/>
          <w:szCs w:val="24"/>
        </w:rPr>
      </w:pPr>
      <w:r w:rsidRPr="00B366D3">
        <w:rPr>
          <w:b/>
          <w:bCs/>
          <w:sz w:val="24"/>
          <w:szCs w:val="24"/>
          <w:rtl/>
        </w:rPr>
        <w:t>1- حرمة دمه: وهذا يعنى أن دم المسلم على المسلم حرام، ولا يحل دمه إلا بإحدى ثلاث، قال رسول الله صلى الله عليه وسلم : «لا يحل دم امرئٍ مسلم إلا بإحدى ثلاث: الثيب الزاني، والنفس بالنفس، والتارك لدينه المفارق للجماعة».</w:t>
      </w:r>
    </w:p>
    <w:p w:rsidR="00B366D3" w:rsidRPr="00B366D3" w:rsidRDefault="00B366D3" w:rsidP="00B366D3">
      <w:pPr>
        <w:rPr>
          <w:b/>
          <w:bCs/>
          <w:sz w:val="24"/>
          <w:szCs w:val="24"/>
          <w:rtl/>
        </w:rPr>
      </w:pPr>
      <w:r w:rsidRPr="00B366D3">
        <w:rPr>
          <w:b/>
          <w:bCs/>
          <w:sz w:val="24"/>
          <w:szCs w:val="24"/>
          <w:rtl/>
        </w:rPr>
        <w:t>2- حرمة عرضه: وذلك يتضمن عدة أمور. منها: حرمة الحقد، والحسد، والسب، والقذف، والغيبة، والنميمة وغير ذلك، فهذه كلها مما حرمها الإسلام، والعرض يشمل -أيضاً- حفظ المسلم في أهله، فلا ينتهك عرضه بالوقوع في الحرام كفعل الفاحشة أو موجباتها؛ ولهذا حرم الزنا لما فيه من التعدي على أعراض الغير،</w:t>
      </w:r>
    </w:p>
    <w:p w:rsidR="00B366D3" w:rsidRPr="00B366D3" w:rsidRDefault="00B366D3" w:rsidP="00B366D3">
      <w:pPr>
        <w:rPr>
          <w:b/>
          <w:bCs/>
          <w:sz w:val="24"/>
          <w:szCs w:val="24"/>
          <w:rtl/>
        </w:rPr>
      </w:pPr>
      <w:r w:rsidRPr="00B366D3">
        <w:rPr>
          <w:b/>
          <w:bCs/>
          <w:sz w:val="24"/>
          <w:szCs w:val="24"/>
          <w:rtl/>
        </w:rPr>
        <w:t>3- حرمة ماله:  فقد حرم الإسلام سرقة مال المسلم أو غصبه، والتعدي عليه، وأكله بالباطل: كالربا؛ وغير ذلك.</w:t>
      </w:r>
    </w:p>
    <w:p w:rsidR="00B366D3" w:rsidRPr="00B366D3" w:rsidRDefault="00B366D3" w:rsidP="00B366D3">
      <w:pPr>
        <w:rPr>
          <w:b/>
          <w:bCs/>
          <w:sz w:val="24"/>
          <w:szCs w:val="24"/>
        </w:rPr>
      </w:pPr>
      <w:r w:rsidRPr="00B366D3">
        <w:rPr>
          <w:b/>
          <w:bCs/>
          <w:sz w:val="24"/>
          <w:szCs w:val="24"/>
          <w:rtl/>
        </w:rPr>
        <w:t>ومن جوامع كلمه التي أوتيها صلى الله عليه وسلم، ومن آخر وصاياه الجامعة: خطبته صلى الله عليه وسلم  في حَجة الوداع.</w:t>
      </w:r>
    </w:p>
    <w:p w:rsidR="00B366D3" w:rsidRPr="00B366D3" w:rsidRDefault="00B366D3" w:rsidP="00B366D3">
      <w:pPr>
        <w:rPr>
          <w:b/>
          <w:bCs/>
          <w:sz w:val="24"/>
          <w:szCs w:val="24"/>
          <w:rtl/>
        </w:rPr>
      </w:pPr>
      <w:r w:rsidRPr="00B366D3">
        <w:rPr>
          <w:b/>
          <w:bCs/>
          <w:sz w:val="24"/>
          <w:szCs w:val="24"/>
          <w:rtl/>
        </w:rPr>
        <w:t xml:space="preserve">وقد جمعت هذه الخطبة الحرمات كلها؛ من كبار الأمور وصغارها؛ أي: حرمة الدم والعرض والمال، وذلك ببيان جلي واضح: </w:t>
      </w:r>
    </w:p>
    <w:p w:rsidR="00B366D3" w:rsidRPr="00B366D3" w:rsidRDefault="00B366D3" w:rsidP="00B366D3">
      <w:pPr>
        <w:rPr>
          <w:b/>
          <w:bCs/>
          <w:sz w:val="24"/>
          <w:szCs w:val="24"/>
          <w:rtl/>
        </w:rPr>
      </w:pPr>
      <w:r w:rsidRPr="00B366D3">
        <w:rPr>
          <w:b/>
          <w:bCs/>
          <w:sz w:val="24"/>
          <w:szCs w:val="24"/>
          <w:rtl/>
        </w:rPr>
        <w:t>فعن أبي بكرة رضي الله عنه قال: خطبنا رسول الله صلى الله عليه وسلم  يوم النحر فقال: «أي يوم هذا؟». قلنا: الله ورسوله أعلم، فَسَكَتَ، حَتَّى ظَنَنَّا أَنَّهُ سَيُسَمِّيهِ بِغَيْرِ اسْمِهِ، فَقَالَ: «أَلَيْسَ يَوْمَ النَّحْرِ؟» قُلْنَا: بَلَى. قَالَ: «فَأَيُّ شَهْرٍ هَذَا؟» قُلْنَا: اللَّهُ وَرَسُولُهُ أَعْلَمُ. فَسَكَتَ، حتى ظننا أنه سيسميه بغير اسمه، فقال: «أليس ذا الحجة ؟». قلنا: بلى. قال: «فَأَيُّ بَلَدٍ هَذَا ؟». قلنا: الله ورسوله أعلم. قال: فسكت حتى ظننا أن سيسميه بغير اسمه، فقال: «أليس بالبلدة ؟». قلنا: بلى. قال: «فإنَّ دماءكم وأموالكم حرام؛ كحرمة يومكم هذا، في شهركم هذا، في بلدكم هذا، إلى يوم تلقون ربكم، ألا هل بلغت ؟». قالوا: نعم. قال: «اللهمَّ اشهد، ليبلغ الشاهد الغائب، فرب مبلغٍ أوعى من سامع، ألا فلا ترجعُن بعدي كفاراً يضرب بعضكم رقاب بعض».</w:t>
      </w:r>
    </w:p>
    <w:p w:rsidR="00B366D3" w:rsidRPr="00B366D3" w:rsidRDefault="00B366D3" w:rsidP="00B366D3">
      <w:pPr>
        <w:rPr>
          <w:b/>
          <w:bCs/>
          <w:sz w:val="24"/>
          <w:szCs w:val="24"/>
        </w:rPr>
      </w:pPr>
      <w:r w:rsidRPr="00B366D3">
        <w:rPr>
          <w:b/>
          <w:bCs/>
          <w:sz w:val="24"/>
          <w:szCs w:val="24"/>
          <w:rtl/>
        </w:rPr>
        <w:t>وقد دلت هذه الخطبة العظيمة، والكلمات القويمة، على عظم حرمة دماء المسلمين وأموالهم وأعراضهم، وعصمتِها، وأنه لا يحل الاعتداءُ عليها بأيِّ نوع من الاعتداء.</w:t>
      </w:r>
    </w:p>
    <w:p w:rsidR="00B366D3" w:rsidRPr="00B366D3" w:rsidRDefault="00B366D3" w:rsidP="00B366D3">
      <w:pPr>
        <w:rPr>
          <w:b/>
          <w:bCs/>
          <w:sz w:val="24"/>
          <w:szCs w:val="24"/>
          <w:rtl/>
        </w:rPr>
      </w:pPr>
      <w:r w:rsidRPr="00B366D3">
        <w:rPr>
          <w:b/>
          <w:bCs/>
          <w:sz w:val="24"/>
          <w:szCs w:val="24"/>
          <w:rtl/>
        </w:rPr>
        <w:t>وقد أكد النبي صلى الله عليه وسلم حرمة هذه الثلاث؛ الدماءِ والأموال والأعراض تأكيداً بالغاً، وغلظ شأنها تغليظاً عظيماً، وجَعل حرمتها كحرمة اليوم الحرام في الشهر الحرام في البلد الحرام.</w:t>
      </w:r>
    </w:p>
    <w:p w:rsidR="00B366D3" w:rsidRPr="00B366D3" w:rsidRDefault="00B366D3" w:rsidP="00B366D3">
      <w:pPr>
        <w:rPr>
          <w:b/>
          <w:bCs/>
          <w:sz w:val="24"/>
          <w:szCs w:val="24"/>
          <w:rtl/>
        </w:rPr>
      </w:pPr>
      <w:r w:rsidRPr="00B366D3">
        <w:rPr>
          <w:b/>
          <w:bCs/>
          <w:sz w:val="24"/>
          <w:szCs w:val="24"/>
          <w:rtl/>
        </w:rPr>
        <w:t>وكرر ذلك على أسماعهم؛ اهتماماً بالمقام وتعظيماً للأمر، وأمر شاهدَهم أن يبلغ غائبهم بذلك.</w:t>
      </w:r>
    </w:p>
    <w:p w:rsidR="00B366D3" w:rsidRPr="00B366D3" w:rsidRDefault="00B366D3" w:rsidP="00B366D3">
      <w:pPr>
        <w:rPr>
          <w:b/>
          <w:bCs/>
          <w:sz w:val="24"/>
          <w:szCs w:val="24"/>
          <w:rtl/>
        </w:rPr>
      </w:pPr>
      <w:r w:rsidRPr="00B366D3">
        <w:rPr>
          <w:b/>
          <w:bCs/>
          <w:sz w:val="24"/>
          <w:szCs w:val="24"/>
          <w:rtl/>
        </w:rPr>
        <w:lastRenderedPageBreak/>
        <w:t xml:space="preserve">وقد استرعى صلى الله عليه وسلم اهتمامهم، وشدَّ أذهانهم بسؤالهم عن اليوم الذي هم فيه، وعن الشهر وعن البلد، وذَكَّرهم بحرمتها، وحُرمتُها معلومةٌ عندهم </w:t>
      </w:r>
      <w:proofErr w:type="spellStart"/>
      <w:r w:rsidRPr="00B366D3">
        <w:rPr>
          <w:b/>
          <w:bCs/>
          <w:sz w:val="24"/>
          <w:szCs w:val="24"/>
          <w:rtl/>
        </w:rPr>
        <w:t>متقررةٌ</w:t>
      </w:r>
      <w:proofErr w:type="spellEnd"/>
      <w:r w:rsidRPr="00B366D3">
        <w:rPr>
          <w:b/>
          <w:bCs/>
          <w:sz w:val="24"/>
          <w:szCs w:val="24"/>
          <w:rtl/>
        </w:rPr>
        <w:t xml:space="preserve"> في نفوسهم، وهو صلى الله عليه وسلم إنما ذكر ذلك توطئة لبيان حرمة دم المسلم وماله وعرضه.</w:t>
      </w:r>
    </w:p>
    <w:p w:rsidR="00B366D3" w:rsidRPr="00B366D3" w:rsidRDefault="00B366D3" w:rsidP="00B366D3">
      <w:pPr>
        <w:rPr>
          <w:b/>
          <w:bCs/>
          <w:sz w:val="24"/>
          <w:szCs w:val="24"/>
        </w:rPr>
      </w:pPr>
      <w:r w:rsidRPr="00B366D3">
        <w:rPr>
          <w:b/>
          <w:bCs/>
          <w:sz w:val="24"/>
          <w:szCs w:val="24"/>
          <w:rtl/>
        </w:rPr>
        <w:t>وهذا تحذير بالغ، فقد سمى من يضرب بعضهم رقاب بعض بلا حق كفاراً، وسمى هذا الفعل كفراً، وليس هذا بالكفر الناقل من ملة الإسلام، بل هو كفر دون كفر، وهو يدل على أن هذا العمل من الصفات الذميمة والخصال المشينة، وقد جاء الإسلام بالتحذير منها والنهي عنها، تحقيقاً للوئام، وجمعاً للقلوب، وحفظاً للدماء أن تزهق بغير حق وأن تراق بلا موجب، وفي معنى هذا الحديث قول النبي صلى الله عليه وسلم: «سباب المسلم فسوق وقتاله كفر».</w:t>
      </w:r>
    </w:p>
    <w:p w:rsidR="00B366D3" w:rsidRPr="00B366D3" w:rsidRDefault="00B366D3" w:rsidP="00B366D3">
      <w:pPr>
        <w:rPr>
          <w:b/>
          <w:bCs/>
          <w:sz w:val="24"/>
          <w:szCs w:val="24"/>
          <w:rtl/>
        </w:rPr>
      </w:pPr>
      <w:r w:rsidRPr="00B366D3">
        <w:rPr>
          <w:b/>
          <w:bCs/>
          <w:sz w:val="24"/>
          <w:szCs w:val="24"/>
          <w:rtl/>
        </w:rPr>
        <w:t>فالواجب على كل مسلم أن يكون على حذر شديد من الوقوع في هذا الإثم المبين؛ ألا وهو الاعتداء على دماء المسلمين أو أموالهم أو أعراضهم.</w:t>
      </w:r>
    </w:p>
    <w:p w:rsidR="00B366D3" w:rsidRPr="00B366D3" w:rsidRDefault="00B366D3" w:rsidP="00B366D3">
      <w:pPr>
        <w:rPr>
          <w:b/>
          <w:bCs/>
          <w:sz w:val="24"/>
          <w:szCs w:val="24"/>
          <w:rtl/>
        </w:rPr>
      </w:pPr>
      <w:r w:rsidRPr="00B366D3">
        <w:rPr>
          <w:b/>
          <w:bCs/>
          <w:sz w:val="24"/>
          <w:szCs w:val="24"/>
          <w:rtl/>
        </w:rPr>
        <w:t>وقد كتب رجل إلى ابن عمر أن اكتب إليَّ بالعلم كلِّه، فكتب إليه: (إنَّ العلم كثير، ولكن إن استطعت أن تلقى الله خفيف الظهر من دماء الناس، خميص البطن من أموالهم، كاف اللسان عن أعراضهم، لازماً لأمر جماعتهم، فافعل).</w:t>
      </w:r>
    </w:p>
    <w:p w:rsidR="00B366D3" w:rsidRPr="00B366D3" w:rsidRDefault="00B366D3" w:rsidP="00B366D3">
      <w:pPr>
        <w:rPr>
          <w:b/>
          <w:bCs/>
          <w:sz w:val="24"/>
          <w:szCs w:val="24"/>
        </w:rPr>
      </w:pPr>
      <w:r w:rsidRPr="00B366D3">
        <w:rPr>
          <w:b/>
          <w:bCs/>
          <w:sz w:val="24"/>
          <w:szCs w:val="24"/>
          <w:rtl/>
        </w:rPr>
        <w:t xml:space="preserve">أما الحقوق فحقوق المسلم على المسلم كثيرة: </w:t>
      </w:r>
    </w:p>
    <w:p w:rsidR="00B366D3" w:rsidRPr="00B366D3" w:rsidRDefault="00B366D3" w:rsidP="00B366D3">
      <w:pPr>
        <w:rPr>
          <w:b/>
          <w:bCs/>
          <w:sz w:val="24"/>
          <w:szCs w:val="24"/>
          <w:rtl/>
        </w:rPr>
      </w:pPr>
      <w:r w:rsidRPr="00B366D3">
        <w:rPr>
          <w:b/>
          <w:bCs/>
          <w:sz w:val="24"/>
          <w:szCs w:val="24"/>
          <w:rtl/>
        </w:rPr>
        <w:t>فمنها ما هو واجب عيني، يجب على كل أحد، فلو تركه أثم.</w:t>
      </w:r>
    </w:p>
    <w:p w:rsidR="00B366D3" w:rsidRPr="00B366D3" w:rsidRDefault="00B366D3" w:rsidP="00B366D3">
      <w:pPr>
        <w:rPr>
          <w:b/>
          <w:bCs/>
          <w:sz w:val="24"/>
          <w:szCs w:val="24"/>
          <w:rtl/>
        </w:rPr>
      </w:pPr>
      <w:r w:rsidRPr="00B366D3">
        <w:rPr>
          <w:b/>
          <w:bCs/>
          <w:sz w:val="24"/>
          <w:szCs w:val="24"/>
          <w:rtl/>
        </w:rPr>
        <w:t>ومنها ما هو واجب كفائي، إذا قام به البعض سقط إثمه عن الباقين.</w:t>
      </w:r>
    </w:p>
    <w:p w:rsidR="00B366D3" w:rsidRPr="00B366D3" w:rsidRDefault="00B366D3" w:rsidP="00B366D3">
      <w:pPr>
        <w:rPr>
          <w:b/>
          <w:bCs/>
          <w:sz w:val="24"/>
          <w:szCs w:val="24"/>
          <w:rtl/>
        </w:rPr>
      </w:pPr>
      <w:r w:rsidRPr="00B366D3">
        <w:rPr>
          <w:b/>
          <w:bCs/>
          <w:sz w:val="24"/>
          <w:szCs w:val="24"/>
          <w:rtl/>
        </w:rPr>
        <w:t>ومنها ما هو مستحب غير واجب، ولا يأثم المسلم بتركه.</w:t>
      </w:r>
    </w:p>
    <w:p w:rsidR="00B366D3" w:rsidRPr="00B366D3" w:rsidRDefault="00B366D3" w:rsidP="00B366D3">
      <w:pPr>
        <w:rPr>
          <w:b/>
          <w:bCs/>
          <w:sz w:val="24"/>
          <w:szCs w:val="24"/>
          <w:rtl/>
        </w:rPr>
      </w:pPr>
      <w:r w:rsidRPr="00B366D3">
        <w:rPr>
          <w:b/>
          <w:bCs/>
          <w:sz w:val="24"/>
          <w:szCs w:val="24"/>
          <w:rtl/>
        </w:rPr>
        <w:t xml:space="preserve">وهذه الحقوق يستوي فيها جميع المسلمين، كما يقول </w:t>
      </w:r>
      <w:proofErr w:type="spellStart"/>
      <w:r w:rsidRPr="00B366D3">
        <w:rPr>
          <w:b/>
          <w:bCs/>
          <w:sz w:val="24"/>
          <w:szCs w:val="24"/>
          <w:rtl/>
        </w:rPr>
        <w:t>البغوي</w:t>
      </w:r>
      <w:proofErr w:type="spellEnd"/>
      <w:r w:rsidRPr="00B366D3">
        <w:rPr>
          <w:b/>
          <w:bCs/>
          <w:sz w:val="24"/>
          <w:szCs w:val="24"/>
          <w:rtl/>
        </w:rPr>
        <w:t>: (وهذه المأمورات كلها يستوي فيها جميع المسلمين برهم وفاجرهم غير أنه يختص البر بنحو بشاشة ومساءلة ومصافحة، دون المُظهِر للفجور).</w:t>
      </w:r>
    </w:p>
    <w:p w:rsidR="00B366D3" w:rsidRPr="00B366D3" w:rsidRDefault="00B366D3" w:rsidP="00B366D3">
      <w:pPr>
        <w:rPr>
          <w:b/>
          <w:bCs/>
          <w:sz w:val="24"/>
          <w:szCs w:val="24"/>
          <w:rtl/>
        </w:rPr>
      </w:pPr>
      <w:r w:rsidRPr="00B366D3">
        <w:rPr>
          <w:b/>
          <w:bCs/>
          <w:sz w:val="24"/>
          <w:szCs w:val="24"/>
          <w:rtl/>
        </w:rPr>
        <w:t>ويقول ابن العربي: (عليك في رعاية هذه الحقوق وغيرها بالمساواة بين المسلمين؛ كما سوى الإسلام بينهم في أعيانهم، ولا تقل: هذا ذو سلطان وجاه ومال، وهذا فقير وحقير، ولا تحقر صغيرا، واجعل الإسلام كله كالشخص الواحد، والمسلمين كالأعضاء لذلك الشخص، فإن الإسلام لا وجود له إلا بالمسلمين كما أن الإنسان لا وجود له إلا بأعضائه وجميع قواه الظاهرة والباطنة).</w:t>
      </w:r>
    </w:p>
    <w:p w:rsidR="00B366D3" w:rsidRPr="00B366D3" w:rsidRDefault="00B366D3" w:rsidP="00B366D3">
      <w:pPr>
        <w:rPr>
          <w:b/>
          <w:bCs/>
          <w:sz w:val="24"/>
          <w:szCs w:val="24"/>
        </w:rPr>
      </w:pPr>
      <w:r w:rsidRPr="00B366D3">
        <w:rPr>
          <w:b/>
          <w:bCs/>
          <w:sz w:val="24"/>
          <w:szCs w:val="24"/>
          <w:rtl/>
        </w:rPr>
        <w:t>الحديث الأول</w:t>
      </w:r>
    </w:p>
    <w:p w:rsidR="00B366D3" w:rsidRPr="00B366D3" w:rsidRDefault="00B366D3" w:rsidP="00B366D3">
      <w:pPr>
        <w:rPr>
          <w:b/>
          <w:bCs/>
          <w:sz w:val="24"/>
          <w:szCs w:val="24"/>
          <w:rtl/>
        </w:rPr>
      </w:pPr>
      <w:r w:rsidRPr="00B366D3">
        <w:rPr>
          <w:b/>
          <w:bCs/>
          <w:sz w:val="24"/>
          <w:szCs w:val="24"/>
          <w:rtl/>
        </w:rPr>
        <w:t>حق المسلم على المسلم</w:t>
      </w:r>
    </w:p>
    <w:p w:rsidR="00B366D3" w:rsidRPr="00B366D3" w:rsidRDefault="00B366D3" w:rsidP="00B366D3">
      <w:pPr>
        <w:rPr>
          <w:b/>
          <w:bCs/>
          <w:sz w:val="24"/>
          <w:szCs w:val="24"/>
          <w:rtl/>
        </w:rPr>
      </w:pPr>
      <w:r w:rsidRPr="00B366D3">
        <w:rPr>
          <w:b/>
          <w:bCs/>
          <w:sz w:val="24"/>
          <w:szCs w:val="24"/>
          <w:rtl/>
        </w:rPr>
        <w:t xml:space="preserve">عَنْ أَبِي هُرَيْرَةَ - رَضِيَ الله عَنْهُ - قَالَ: </w:t>
      </w:r>
    </w:p>
    <w:p w:rsidR="00B366D3" w:rsidRPr="00B366D3" w:rsidRDefault="00B366D3" w:rsidP="00B366D3">
      <w:pPr>
        <w:rPr>
          <w:b/>
          <w:bCs/>
          <w:sz w:val="24"/>
          <w:szCs w:val="24"/>
          <w:rtl/>
        </w:rPr>
      </w:pPr>
      <w:r w:rsidRPr="00B366D3">
        <w:rPr>
          <w:b/>
          <w:bCs/>
          <w:sz w:val="24"/>
          <w:szCs w:val="24"/>
          <w:rtl/>
        </w:rPr>
        <w:t xml:space="preserve">قَالَ رَسُولُ الله </w:t>
      </w:r>
      <w:r w:rsidRPr="00B366D3">
        <w:rPr>
          <w:b/>
          <w:bCs/>
          <w:sz w:val="24"/>
          <w:szCs w:val="24"/>
        </w:rPr>
        <w:sym w:font="AGA Arabesque" w:char="F072"/>
      </w:r>
      <w:r w:rsidRPr="00B366D3">
        <w:rPr>
          <w:b/>
          <w:bCs/>
          <w:sz w:val="24"/>
          <w:szCs w:val="24"/>
          <w:rtl/>
        </w:rPr>
        <w:t xml:space="preserve"> : «حَقُّ الْمُسْلِمِ عَلَى الْمُسْلِمِ سِتٌّ: </w:t>
      </w:r>
    </w:p>
    <w:p w:rsidR="00B366D3" w:rsidRPr="00B366D3" w:rsidRDefault="00B366D3" w:rsidP="00B366D3">
      <w:pPr>
        <w:rPr>
          <w:b/>
          <w:bCs/>
          <w:sz w:val="24"/>
          <w:szCs w:val="24"/>
          <w:rtl/>
        </w:rPr>
      </w:pPr>
      <w:r w:rsidRPr="00B366D3">
        <w:rPr>
          <w:b/>
          <w:bCs/>
          <w:sz w:val="24"/>
          <w:szCs w:val="24"/>
          <w:rtl/>
        </w:rPr>
        <w:t xml:space="preserve">إذَا لَقِيته فَسَلِّمْ عَلَيْهِ، </w:t>
      </w:r>
    </w:p>
    <w:p w:rsidR="00B366D3" w:rsidRPr="00B366D3" w:rsidRDefault="00B366D3" w:rsidP="00B366D3">
      <w:pPr>
        <w:rPr>
          <w:b/>
          <w:bCs/>
          <w:sz w:val="24"/>
          <w:szCs w:val="24"/>
          <w:rtl/>
        </w:rPr>
      </w:pPr>
      <w:r w:rsidRPr="00B366D3">
        <w:rPr>
          <w:b/>
          <w:bCs/>
          <w:sz w:val="24"/>
          <w:szCs w:val="24"/>
          <w:rtl/>
        </w:rPr>
        <w:t xml:space="preserve">وَإِذَا دَعَاك فَأَجِبْهُ، </w:t>
      </w:r>
    </w:p>
    <w:p w:rsidR="00B366D3" w:rsidRPr="00B366D3" w:rsidRDefault="00B366D3" w:rsidP="00B366D3">
      <w:pPr>
        <w:rPr>
          <w:b/>
          <w:bCs/>
          <w:sz w:val="24"/>
          <w:szCs w:val="24"/>
          <w:rtl/>
        </w:rPr>
      </w:pPr>
      <w:r w:rsidRPr="00B366D3">
        <w:rPr>
          <w:b/>
          <w:bCs/>
          <w:sz w:val="24"/>
          <w:szCs w:val="24"/>
          <w:rtl/>
        </w:rPr>
        <w:t xml:space="preserve">وَإِذَا </w:t>
      </w:r>
      <w:proofErr w:type="spellStart"/>
      <w:r w:rsidRPr="00B366D3">
        <w:rPr>
          <w:b/>
          <w:bCs/>
          <w:sz w:val="24"/>
          <w:szCs w:val="24"/>
          <w:rtl/>
        </w:rPr>
        <w:t>اسْتَنْصَحَك</w:t>
      </w:r>
      <w:proofErr w:type="spellEnd"/>
      <w:r w:rsidRPr="00B366D3">
        <w:rPr>
          <w:b/>
          <w:bCs/>
          <w:sz w:val="24"/>
          <w:szCs w:val="24"/>
          <w:rtl/>
        </w:rPr>
        <w:t xml:space="preserve"> فَانْصَحْهُ، </w:t>
      </w:r>
    </w:p>
    <w:p w:rsidR="00B366D3" w:rsidRPr="00B366D3" w:rsidRDefault="00B366D3" w:rsidP="00B366D3">
      <w:pPr>
        <w:rPr>
          <w:b/>
          <w:bCs/>
          <w:sz w:val="24"/>
          <w:szCs w:val="24"/>
          <w:rtl/>
        </w:rPr>
      </w:pPr>
      <w:r w:rsidRPr="00B366D3">
        <w:rPr>
          <w:b/>
          <w:bCs/>
          <w:sz w:val="24"/>
          <w:szCs w:val="24"/>
          <w:rtl/>
        </w:rPr>
        <w:t xml:space="preserve">وَإِذَا عَطَسَ فَحَمِدَ الله فَشَمِّتْهُ، </w:t>
      </w:r>
    </w:p>
    <w:p w:rsidR="00B366D3" w:rsidRPr="00B366D3" w:rsidRDefault="00B366D3" w:rsidP="00B366D3">
      <w:pPr>
        <w:rPr>
          <w:b/>
          <w:bCs/>
          <w:sz w:val="24"/>
          <w:szCs w:val="24"/>
          <w:rtl/>
        </w:rPr>
      </w:pPr>
      <w:r w:rsidRPr="00B366D3">
        <w:rPr>
          <w:b/>
          <w:bCs/>
          <w:sz w:val="24"/>
          <w:szCs w:val="24"/>
          <w:rtl/>
        </w:rPr>
        <w:t xml:space="preserve">وَإِذَا مَرِضَ فَعُدْهُ، </w:t>
      </w:r>
    </w:p>
    <w:p w:rsidR="00B366D3" w:rsidRPr="00B366D3" w:rsidRDefault="00B366D3" w:rsidP="00B366D3">
      <w:pPr>
        <w:rPr>
          <w:b/>
          <w:bCs/>
          <w:sz w:val="24"/>
          <w:szCs w:val="24"/>
          <w:rtl/>
        </w:rPr>
      </w:pPr>
      <w:r w:rsidRPr="00B366D3">
        <w:rPr>
          <w:b/>
          <w:bCs/>
          <w:sz w:val="24"/>
          <w:szCs w:val="24"/>
          <w:rtl/>
        </w:rPr>
        <w:lastRenderedPageBreak/>
        <w:t xml:space="preserve">وَإِذَا مَاتَ فَاتَّبِعْهُ». </w:t>
      </w:r>
    </w:p>
    <w:p w:rsidR="00B366D3" w:rsidRPr="00B366D3" w:rsidRDefault="00B366D3" w:rsidP="00B366D3">
      <w:pPr>
        <w:rPr>
          <w:b/>
          <w:bCs/>
          <w:sz w:val="24"/>
          <w:szCs w:val="24"/>
        </w:rPr>
      </w:pPr>
      <w:r w:rsidRPr="00B366D3">
        <w:rPr>
          <w:b/>
          <w:bCs/>
          <w:sz w:val="24"/>
          <w:szCs w:val="24"/>
          <w:rtl/>
        </w:rPr>
        <w:t>أولًا: تخريج الحديث ورواياته:</w:t>
      </w:r>
    </w:p>
    <w:p w:rsidR="00B366D3" w:rsidRPr="00B366D3" w:rsidRDefault="00B366D3" w:rsidP="00B366D3">
      <w:pPr>
        <w:rPr>
          <w:b/>
          <w:bCs/>
          <w:sz w:val="24"/>
          <w:szCs w:val="24"/>
          <w:rtl/>
        </w:rPr>
      </w:pPr>
      <w:r w:rsidRPr="00B366D3">
        <w:rPr>
          <w:b/>
          <w:bCs/>
          <w:sz w:val="24"/>
          <w:szCs w:val="24"/>
          <w:rtl/>
        </w:rPr>
        <w:t>هذا الحديث أخرجه مُسْلِمٌ.</w:t>
      </w:r>
    </w:p>
    <w:p w:rsidR="00B366D3" w:rsidRPr="00B366D3" w:rsidRDefault="00B366D3" w:rsidP="00B366D3">
      <w:pPr>
        <w:rPr>
          <w:b/>
          <w:bCs/>
          <w:sz w:val="24"/>
          <w:szCs w:val="24"/>
          <w:rtl/>
        </w:rPr>
      </w:pPr>
      <w:r w:rsidRPr="00B366D3">
        <w:rPr>
          <w:b/>
          <w:bCs/>
          <w:sz w:val="24"/>
          <w:szCs w:val="24"/>
          <w:rtl/>
        </w:rPr>
        <w:t xml:space="preserve">وفي رواية عَنْ أَبِي هُرَيْرَةَ - رَضِيَ الله عَنْهُ - قَالَ: </w:t>
      </w:r>
    </w:p>
    <w:p w:rsidR="00B366D3" w:rsidRPr="00B366D3" w:rsidRDefault="00B366D3" w:rsidP="00B366D3">
      <w:pPr>
        <w:rPr>
          <w:b/>
          <w:bCs/>
          <w:sz w:val="24"/>
          <w:szCs w:val="24"/>
          <w:rtl/>
        </w:rPr>
      </w:pPr>
      <w:r w:rsidRPr="00B366D3">
        <w:rPr>
          <w:b/>
          <w:bCs/>
          <w:sz w:val="24"/>
          <w:szCs w:val="24"/>
          <w:rtl/>
        </w:rPr>
        <w:t xml:space="preserve">قَالَ رَسُولُ الله </w:t>
      </w:r>
      <w:r w:rsidRPr="00B366D3">
        <w:rPr>
          <w:b/>
          <w:bCs/>
          <w:sz w:val="24"/>
          <w:szCs w:val="24"/>
        </w:rPr>
        <w:sym w:font="AGA Arabesque" w:char="F072"/>
      </w:r>
      <w:r w:rsidRPr="00B366D3">
        <w:rPr>
          <w:b/>
          <w:bCs/>
          <w:sz w:val="24"/>
          <w:szCs w:val="24"/>
          <w:rtl/>
        </w:rPr>
        <w:t xml:space="preserve"> : «حَقُّ الْمُسْلِمِ عَلَى الْمُسْلِمِ خَمْسٌ: رَدُّ السَّلَامِ، وَعِيَادَةُ الْمَرِيضِ، وَاتِّبَاعُ الْجَنَائِزِ، وَإِجَابَةُ الدَّعْوَةِ، وَتَشْمِيتُ الْعَاطِسِ» مُتَّفَقٌ عَلَيْهِ .</w:t>
      </w:r>
    </w:p>
    <w:p w:rsidR="00B366D3" w:rsidRPr="00B366D3" w:rsidRDefault="00B366D3" w:rsidP="00B366D3">
      <w:pPr>
        <w:rPr>
          <w:b/>
          <w:bCs/>
          <w:sz w:val="24"/>
          <w:szCs w:val="24"/>
          <w:rtl/>
        </w:rPr>
      </w:pPr>
      <w:r w:rsidRPr="00B366D3">
        <w:rPr>
          <w:b/>
          <w:bCs/>
          <w:sz w:val="24"/>
          <w:szCs w:val="24"/>
          <w:rtl/>
        </w:rPr>
        <w:t>فلم تذكر النصيحة في هذه الرواية.</w:t>
      </w:r>
    </w:p>
    <w:p w:rsidR="00B366D3" w:rsidRPr="00B366D3" w:rsidRDefault="00B366D3" w:rsidP="00B366D3">
      <w:pPr>
        <w:rPr>
          <w:b/>
          <w:bCs/>
          <w:sz w:val="24"/>
          <w:szCs w:val="24"/>
        </w:rPr>
      </w:pPr>
      <w:r w:rsidRPr="00B366D3">
        <w:rPr>
          <w:b/>
          <w:bCs/>
          <w:sz w:val="24"/>
          <w:szCs w:val="24"/>
          <w:rtl/>
        </w:rPr>
        <w:t>ثانيًا: التعريف بالصحابي الراوي:</w:t>
      </w:r>
    </w:p>
    <w:p w:rsidR="00B366D3" w:rsidRPr="00B366D3" w:rsidRDefault="00B366D3" w:rsidP="00B366D3">
      <w:pPr>
        <w:rPr>
          <w:b/>
          <w:bCs/>
          <w:sz w:val="24"/>
          <w:szCs w:val="24"/>
          <w:rtl/>
        </w:rPr>
      </w:pPr>
      <w:r w:rsidRPr="00B366D3">
        <w:rPr>
          <w:b/>
          <w:bCs/>
          <w:sz w:val="24"/>
          <w:szCs w:val="24"/>
          <w:rtl/>
        </w:rPr>
        <w:t>سبق التعريف به، ونثبت هنا ما ذكرناه هناك:</w:t>
      </w:r>
    </w:p>
    <w:p w:rsidR="00B366D3" w:rsidRPr="00B366D3" w:rsidRDefault="00B366D3" w:rsidP="00B366D3">
      <w:pPr>
        <w:rPr>
          <w:b/>
          <w:bCs/>
          <w:sz w:val="24"/>
          <w:szCs w:val="24"/>
          <w:rtl/>
        </w:rPr>
      </w:pPr>
      <w:r w:rsidRPr="00B366D3">
        <w:rPr>
          <w:b/>
          <w:bCs/>
          <w:sz w:val="24"/>
          <w:szCs w:val="24"/>
          <w:rtl/>
        </w:rPr>
        <w:t>- أبو هريرة: دوسي أزدي يماني. مكثر حافظ.</w:t>
      </w:r>
    </w:p>
    <w:p w:rsidR="00B366D3" w:rsidRPr="00B366D3" w:rsidRDefault="00B366D3" w:rsidP="00B366D3">
      <w:pPr>
        <w:rPr>
          <w:b/>
          <w:bCs/>
          <w:sz w:val="24"/>
          <w:szCs w:val="24"/>
          <w:rtl/>
        </w:rPr>
      </w:pPr>
      <w:r w:rsidRPr="00B366D3">
        <w:rPr>
          <w:b/>
          <w:bCs/>
          <w:sz w:val="24"/>
          <w:szCs w:val="24"/>
          <w:rtl/>
        </w:rPr>
        <w:t>- وفي اسمه اختلاف شديد، أفرده بعض الحفاظ بجزء.</w:t>
      </w:r>
    </w:p>
    <w:p w:rsidR="00B366D3" w:rsidRPr="00B366D3" w:rsidRDefault="00B366D3" w:rsidP="00B366D3">
      <w:pPr>
        <w:rPr>
          <w:b/>
          <w:bCs/>
          <w:sz w:val="24"/>
          <w:szCs w:val="24"/>
          <w:rtl/>
        </w:rPr>
      </w:pPr>
      <w:r w:rsidRPr="00B366D3">
        <w:rPr>
          <w:b/>
          <w:bCs/>
          <w:sz w:val="24"/>
          <w:szCs w:val="24"/>
          <w:rtl/>
        </w:rPr>
        <w:t>وأشهره: عبد الرحمن بن صخر، قال النووي: الأصح أنه (عبد الرحمن) من نحو ثلاثين قولًا.</w:t>
      </w:r>
    </w:p>
    <w:p w:rsidR="00B366D3" w:rsidRPr="00B366D3" w:rsidRDefault="00B366D3" w:rsidP="00B366D3">
      <w:pPr>
        <w:rPr>
          <w:b/>
          <w:bCs/>
          <w:sz w:val="24"/>
          <w:szCs w:val="24"/>
          <w:rtl/>
        </w:rPr>
      </w:pPr>
      <w:r w:rsidRPr="00B366D3">
        <w:rPr>
          <w:b/>
          <w:bCs/>
          <w:sz w:val="24"/>
          <w:szCs w:val="24"/>
          <w:rtl/>
        </w:rPr>
        <w:t xml:space="preserve">- وهو أول من كني بأبي هريرة لهرة كانت له يلعب بها صغيرًا. </w:t>
      </w:r>
    </w:p>
    <w:p w:rsidR="00B366D3" w:rsidRPr="00B366D3" w:rsidRDefault="00B366D3" w:rsidP="00B366D3">
      <w:pPr>
        <w:rPr>
          <w:b/>
          <w:bCs/>
          <w:sz w:val="24"/>
          <w:szCs w:val="24"/>
          <w:rtl/>
        </w:rPr>
      </w:pPr>
      <w:r w:rsidRPr="00B366D3">
        <w:rPr>
          <w:b/>
          <w:bCs/>
          <w:sz w:val="24"/>
          <w:szCs w:val="24"/>
          <w:rtl/>
        </w:rPr>
        <w:t>- أسلم عام خيبر سنة سبع من الهجرة، وقال ابن هشام: سنة ست.</w:t>
      </w:r>
    </w:p>
    <w:p w:rsidR="00B366D3" w:rsidRPr="00B366D3" w:rsidRDefault="00B366D3" w:rsidP="00B366D3">
      <w:pPr>
        <w:rPr>
          <w:b/>
          <w:bCs/>
          <w:sz w:val="24"/>
          <w:szCs w:val="24"/>
          <w:rtl/>
        </w:rPr>
      </w:pPr>
      <w:r w:rsidRPr="00B366D3">
        <w:rPr>
          <w:b/>
          <w:bCs/>
          <w:sz w:val="24"/>
          <w:szCs w:val="24"/>
          <w:rtl/>
        </w:rPr>
        <w:t xml:space="preserve">- صحب النبي </w:t>
      </w:r>
      <w:r w:rsidRPr="00B366D3">
        <w:rPr>
          <w:b/>
          <w:bCs/>
          <w:sz w:val="24"/>
          <w:szCs w:val="24"/>
        </w:rPr>
        <w:sym w:font="AGA Arabesque" w:char="F072"/>
      </w:r>
      <w:r w:rsidRPr="00B366D3">
        <w:rPr>
          <w:b/>
          <w:bCs/>
          <w:sz w:val="24"/>
          <w:szCs w:val="24"/>
          <w:rtl/>
        </w:rPr>
        <w:t xml:space="preserve">على ملء بطنه، وكان يدور معه حيث ما دار، وكان غيره يشغله الصفق بالأسواق، فقال </w:t>
      </w:r>
      <w:r w:rsidRPr="00B366D3">
        <w:rPr>
          <w:b/>
          <w:bCs/>
          <w:sz w:val="24"/>
          <w:szCs w:val="24"/>
        </w:rPr>
        <w:sym w:font="AGA Arabesque" w:char="F072"/>
      </w:r>
      <w:r w:rsidRPr="00B366D3">
        <w:rPr>
          <w:b/>
          <w:bCs/>
          <w:sz w:val="24"/>
          <w:szCs w:val="24"/>
          <w:rtl/>
        </w:rPr>
        <w:t xml:space="preserve"> مرة: </w:t>
      </w:r>
    </w:p>
    <w:p w:rsidR="00B366D3" w:rsidRPr="00B366D3" w:rsidRDefault="00B366D3" w:rsidP="00B366D3">
      <w:pPr>
        <w:rPr>
          <w:b/>
          <w:bCs/>
          <w:sz w:val="24"/>
          <w:szCs w:val="24"/>
          <w:rtl/>
        </w:rPr>
      </w:pPr>
      <w:r w:rsidRPr="00B366D3">
        <w:rPr>
          <w:b/>
          <w:bCs/>
          <w:sz w:val="24"/>
          <w:szCs w:val="24"/>
          <w:rtl/>
        </w:rPr>
        <w:t xml:space="preserve">«من يبسط رداءه حتى أقضي مقالتي ثم يقبضه إليه فلن ينسى شيئًا سمعه مني». قال: فبسطت بردة علي حتى قضى حديثه ثم قبضتها إليَّ، </w:t>
      </w:r>
      <w:proofErr w:type="spellStart"/>
      <w:r w:rsidRPr="00B366D3">
        <w:rPr>
          <w:b/>
          <w:bCs/>
          <w:sz w:val="24"/>
          <w:szCs w:val="24"/>
          <w:rtl/>
        </w:rPr>
        <w:t>فوالذي</w:t>
      </w:r>
      <w:proofErr w:type="spellEnd"/>
      <w:r w:rsidRPr="00B366D3">
        <w:rPr>
          <w:b/>
          <w:bCs/>
          <w:sz w:val="24"/>
          <w:szCs w:val="24"/>
          <w:rtl/>
        </w:rPr>
        <w:t xml:space="preserve"> نفسي بيده ما نسيت بعد شيئًا سمعته منه.</w:t>
      </w:r>
    </w:p>
    <w:p w:rsidR="00B366D3" w:rsidRPr="00B366D3" w:rsidRDefault="00B366D3" w:rsidP="00B366D3">
      <w:pPr>
        <w:rPr>
          <w:b/>
          <w:bCs/>
          <w:sz w:val="24"/>
          <w:szCs w:val="24"/>
        </w:rPr>
      </w:pPr>
      <w:r w:rsidRPr="00B366D3">
        <w:rPr>
          <w:b/>
          <w:bCs/>
          <w:sz w:val="24"/>
          <w:szCs w:val="24"/>
          <w:rtl/>
        </w:rPr>
        <w:t>قال الشافعي: أبو هريرة أحفظ من روى الحديث في دهره.</w:t>
      </w:r>
    </w:p>
    <w:p w:rsidR="00B366D3" w:rsidRPr="00B366D3" w:rsidRDefault="00B366D3" w:rsidP="00B366D3">
      <w:pPr>
        <w:rPr>
          <w:b/>
          <w:bCs/>
          <w:sz w:val="24"/>
          <w:szCs w:val="24"/>
          <w:rtl/>
        </w:rPr>
      </w:pPr>
      <w:r w:rsidRPr="00B366D3">
        <w:rPr>
          <w:b/>
          <w:bCs/>
          <w:sz w:val="24"/>
          <w:szCs w:val="24"/>
          <w:rtl/>
        </w:rPr>
        <w:t xml:space="preserve">- رُوي له عن النبي </w:t>
      </w:r>
      <w:r w:rsidRPr="00B366D3">
        <w:rPr>
          <w:b/>
          <w:bCs/>
          <w:sz w:val="24"/>
          <w:szCs w:val="24"/>
        </w:rPr>
        <w:sym w:font="AGA Arabesque" w:char="F072"/>
      </w:r>
      <w:r w:rsidRPr="00B366D3">
        <w:rPr>
          <w:b/>
          <w:bCs/>
          <w:sz w:val="24"/>
          <w:szCs w:val="24"/>
          <w:rtl/>
        </w:rPr>
        <w:t xml:space="preserve"> خمسة آلاف حديث وثلاثمائة وأربعة وسبعون (5374) حديثًا، </w:t>
      </w:r>
    </w:p>
    <w:p w:rsidR="00B366D3" w:rsidRPr="00B366D3" w:rsidRDefault="00B366D3" w:rsidP="00B366D3">
      <w:pPr>
        <w:rPr>
          <w:b/>
          <w:bCs/>
          <w:sz w:val="24"/>
          <w:szCs w:val="24"/>
          <w:rtl/>
        </w:rPr>
      </w:pPr>
      <w:r w:rsidRPr="00B366D3">
        <w:rPr>
          <w:b/>
          <w:bCs/>
          <w:sz w:val="24"/>
          <w:szCs w:val="24"/>
          <w:rtl/>
        </w:rPr>
        <w:t>وليس لأحد من الصحابة هذا القدر، ولا ما يقاربه.</w:t>
      </w:r>
    </w:p>
    <w:p w:rsidR="00B366D3" w:rsidRPr="00B366D3" w:rsidRDefault="00B366D3" w:rsidP="00B366D3">
      <w:pPr>
        <w:rPr>
          <w:b/>
          <w:bCs/>
          <w:sz w:val="24"/>
          <w:szCs w:val="24"/>
          <w:rtl/>
        </w:rPr>
      </w:pPr>
      <w:r w:rsidRPr="00B366D3">
        <w:rPr>
          <w:b/>
          <w:bCs/>
          <w:sz w:val="24"/>
          <w:szCs w:val="24"/>
          <w:rtl/>
        </w:rPr>
        <w:t xml:space="preserve">أخرج له في الصحيحين ستمائة حديث وتسعة (609)  أحاديث، </w:t>
      </w:r>
    </w:p>
    <w:p w:rsidR="00B366D3" w:rsidRPr="00B366D3" w:rsidRDefault="00B366D3" w:rsidP="00B366D3">
      <w:pPr>
        <w:rPr>
          <w:b/>
          <w:bCs/>
          <w:sz w:val="24"/>
          <w:szCs w:val="24"/>
          <w:rtl/>
        </w:rPr>
      </w:pPr>
      <w:r w:rsidRPr="00B366D3">
        <w:rPr>
          <w:b/>
          <w:bCs/>
          <w:sz w:val="24"/>
          <w:szCs w:val="24"/>
          <w:rtl/>
        </w:rPr>
        <w:t xml:space="preserve">اتفقا منهما على ثلاثمائة وستة وعشرين (326) حديثًا، </w:t>
      </w:r>
    </w:p>
    <w:p w:rsidR="00B366D3" w:rsidRPr="00B366D3" w:rsidRDefault="00B366D3" w:rsidP="00B366D3">
      <w:pPr>
        <w:rPr>
          <w:b/>
          <w:bCs/>
          <w:sz w:val="24"/>
          <w:szCs w:val="24"/>
          <w:rtl/>
        </w:rPr>
      </w:pPr>
      <w:r w:rsidRPr="00B366D3">
        <w:rPr>
          <w:b/>
          <w:bCs/>
          <w:sz w:val="24"/>
          <w:szCs w:val="24"/>
          <w:rtl/>
        </w:rPr>
        <w:t xml:space="preserve">وانفرد البخاري بثلاثة وتسعين (93) حديثًا، </w:t>
      </w:r>
    </w:p>
    <w:p w:rsidR="00B366D3" w:rsidRPr="00B366D3" w:rsidRDefault="00B366D3" w:rsidP="00B366D3">
      <w:pPr>
        <w:rPr>
          <w:b/>
          <w:bCs/>
          <w:sz w:val="24"/>
          <w:szCs w:val="24"/>
          <w:rtl/>
        </w:rPr>
      </w:pPr>
      <w:r w:rsidRPr="00B366D3">
        <w:rPr>
          <w:b/>
          <w:bCs/>
          <w:sz w:val="24"/>
          <w:szCs w:val="24"/>
          <w:rtl/>
        </w:rPr>
        <w:t>وانفرد مسلم بمائة وتسعين (190) حديثًا.</w:t>
      </w:r>
    </w:p>
    <w:p w:rsidR="00B366D3" w:rsidRPr="00B366D3" w:rsidRDefault="00B366D3" w:rsidP="00B366D3">
      <w:pPr>
        <w:rPr>
          <w:b/>
          <w:bCs/>
          <w:sz w:val="24"/>
          <w:szCs w:val="24"/>
          <w:rtl/>
        </w:rPr>
      </w:pPr>
      <w:r w:rsidRPr="00B366D3">
        <w:rPr>
          <w:b/>
          <w:bCs/>
          <w:sz w:val="24"/>
          <w:szCs w:val="24"/>
          <w:rtl/>
        </w:rPr>
        <w:t xml:space="preserve">- ولم يزل يسكن المدينة، ومات بها. </w:t>
      </w:r>
    </w:p>
    <w:p w:rsidR="00B366D3" w:rsidRPr="00B366D3" w:rsidRDefault="00B366D3" w:rsidP="00B366D3">
      <w:pPr>
        <w:rPr>
          <w:b/>
          <w:bCs/>
          <w:sz w:val="24"/>
          <w:szCs w:val="24"/>
          <w:rtl/>
        </w:rPr>
      </w:pPr>
      <w:r w:rsidRPr="00B366D3">
        <w:rPr>
          <w:b/>
          <w:bCs/>
          <w:sz w:val="24"/>
          <w:szCs w:val="24"/>
          <w:rtl/>
        </w:rPr>
        <w:t xml:space="preserve">وفي وفاته أقوال: </w:t>
      </w:r>
    </w:p>
    <w:p w:rsidR="00B366D3" w:rsidRPr="00B366D3" w:rsidRDefault="00B366D3" w:rsidP="00B366D3">
      <w:pPr>
        <w:rPr>
          <w:b/>
          <w:bCs/>
          <w:sz w:val="24"/>
          <w:szCs w:val="24"/>
          <w:rtl/>
        </w:rPr>
      </w:pPr>
      <w:r w:rsidRPr="00B366D3">
        <w:rPr>
          <w:b/>
          <w:bCs/>
          <w:sz w:val="24"/>
          <w:szCs w:val="24"/>
          <w:rtl/>
        </w:rPr>
        <w:t xml:space="preserve">أحدها: تسع وخمسين، قال النووي في "شرح مسلم" : وهو الصحيح. </w:t>
      </w:r>
    </w:p>
    <w:p w:rsidR="00B366D3" w:rsidRPr="00B366D3" w:rsidRDefault="00B366D3" w:rsidP="00B366D3">
      <w:pPr>
        <w:rPr>
          <w:b/>
          <w:bCs/>
          <w:sz w:val="24"/>
          <w:szCs w:val="24"/>
        </w:rPr>
      </w:pPr>
      <w:r w:rsidRPr="00B366D3">
        <w:rPr>
          <w:b/>
          <w:bCs/>
          <w:sz w:val="24"/>
          <w:szCs w:val="24"/>
          <w:rtl/>
        </w:rPr>
        <w:lastRenderedPageBreak/>
        <w:t xml:space="preserve">ثالثًا: المعاني والأحكام: </w:t>
      </w:r>
    </w:p>
    <w:p w:rsidR="00B366D3" w:rsidRPr="00B366D3" w:rsidRDefault="00B366D3" w:rsidP="00B366D3">
      <w:pPr>
        <w:rPr>
          <w:b/>
          <w:bCs/>
          <w:sz w:val="24"/>
          <w:szCs w:val="24"/>
          <w:rtl/>
        </w:rPr>
      </w:pPr>
      <w:r w:rsidRPr="00B366D3">
        <w:rPr>
          <w:b/>
          <w:bCs/>
          <w:sz w:val="24"/>
          <w:szCs w:val="24"/>
          <w:rtl/>
        </w:rPr>
        <w:t>- قوله: «حَقُّ الْمُسْلِمِ عَلَى الْمُسْلِمِ سِتٌّ»:</w:t>
      </w:r>
    </w:p>
    <w:p w:rsidR="00B366D3" w:rsidRPr="00B366D3" w:rsidRDefault="00B366D3" w:rsidP="00B366D3">
      <w:pPr>
        <w:rPr>
          <w:b/>
          <w:bCs/>
          <w:sz w:val="24"/>
          <w:szCs w:val="24"/>
          <w:rtl/>
        </w:rPr>
      </w:pPr>
      <w:r w:rsidRPr="00B366D3">
        <w:rPr>
          <w:b/>
          <w:bCs/>
          <w:sz w:val="24"/>
          <w:szCs w:val="24"/>
          <w:rtl/>
        </w:rPr>
        <w:t xml:space="preserve">حقوق المسلم على أخيه كثيرة، لكن النبي </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أحياناً يذكر أشياء معينة من أشياء كثيرة؛ عناية بها واحتفاءً بها.</w:t>
      </w:r>
    </w:p>
    <w:p w:rsidR="00B366D3" w:rsidRPr="00B366D3" w:rsidRDefault="00B366D3" w:rsidP="00B366D3">
      <w:pPr>
        <w:rPr>
          <w:b/>
          <w:bCs/>
          <w:sz w:val="24"/>
          <w:szCs w:val="24"/>
          <w:rtl/>
        </w:rPr>
      </w:pPr>
      <w:r w:rsidRPr="00B366D3">
        <w:rPr>
          <w:b/>
          <w:bCs/>
          <w:sz w:val="24"/>
          <w:szCs w:val="24"/>
          <w:rtl/>
        </w:rPr>
        <w:t>ومفهوم العدد هنا غير مراد؛ فإن للمسلم حقوقا غيرها.</w:t>
      </w:r>
    </w:p>
    <w:p w:rsidR="00B366D3" w:rsidRPr="00B366D3" w:rsidRDefault="00B366D3" w:rsidP="00B366D3">
      <w:pPr>
        <w:rPr>
          <w:b/>
          <w:bCs/>
          <w:sz w:val="24"/>
          <w:szCs w:val="24"/>
          <w:rtl/>
        </w:rPr>
      </w:pPr>
      <w:r w:rsidRPr="00B366D3">
        <w:rPr>
          <w:b/>
          <w:bCs/>
          <w:sz w:val="24"/>
          <w:szCs w:val="24"/>
          <w:rtl/>
        </w:rPr>
        <w:t>والْمُرَادُ بِالْحَقِّ مَا لَا يَنْبَغِي تَرْكُهُ وَيَكُونُ فِعْلُهُ إمَّا وَاجِبًا أَوْ مَنْدُوبًا نَدْبًا مُؤَكَّدًا شَبِيهًا بِالْوَاجِبِ الَّذِي لَا يَنْبَغِي تَرْكُهُ.</w:t>
      </w:r>
    </w:p>
    <w:p w:rsidR="00B366D3" w:rsidRPr="00B366D3" w:rsidRDefault="00B366D3" w:rsidP="00B366D3">
      <w:pPr>
        <w:rPr>
          <w:b/>
          <w:bCs/>
          <w:sz w:val="24"/>
          <w:szCs w:val="24"/>
        </w:rPr>
      </w:pPr>
      <w:r w:rsidRPr="00B366D3">
        <w:rPr>
          <w:b/>
          <w:bCs/>
          <w:sz w:val="24"/>
          <w:szCs w:val="24"/>
          <w:rtl/>
        </w:rPr>
        <w:t xml:space="preserve">- قوله: «إذَا لَقِيته فَسَلِّمْ عَلَيْهِ»: </w:t>
      </w:r>
    </w:p>
    <w:p w:rsidR="00B366D3" w:rsidRPr="00B366D3" w:rsidRDefault="00B366D3" w:rsidP="00B366D3">
      <w:pPr>
        <w:rPr>
          <w:b/>
          <w:bCs/>
          <w:sz w:val="24"/>
          <w:szCs w:val="24"/>
          <w:rtl/>
        </w:rPr>
      </w:pPr>
      <w:r w:rsidRPr="00B366D3">
        <w:rPr>
          <w:b/>
          <w:bCs/>
          <w:sz w:val="24"/>
          <w:szCs w:val="24"/>
          <w:rtl/>
        </w:rPr>
        <w:t>هذا هو الحق الأول من الحقوق السِّتِّ: السَّلَامُ عَلَيْهِ عِنْدَ مُلَاقَاتِهِ:</w:t>
      </w:r>
    </w:p>
    <w:p w:rsidR="00B366D3" w:rsidRPr="00B366D3" w:rsidRDefault="00B366D3" w:rsidP="00B366D3">
      <w:pPr>
        <w:rPr>
          <w:b/>
          <w:bCs/>
          <w:sz w:val="24"/>
          <w:szCs w:val="24"/>
          <w:rtl/>
        </w:rPr>
      </w:pPr>
      <w:r w:rsidRPr="00B366D3">
        <w:rPr>
          <w:b/>
          <w:bCs/>
          <w:sz w:val="24"/>
          <w:szCs w:val="24"/>
          <w:rtl/>
        </w:rPr>
        <w:t xml:space="preserve">وَالْأَمْرُ دَلِيلٌ عَلَى وُجُوبِ الِابْتِدَاءِ بِالسَّلَامِ، </w:t>
      </w:r>
    </w:p>
    <w:p w:rsidR="00B366D3" w:rsidRPr="00B366D3" w:rsidRDefault="00B366D3" w:rsidP="00B366D3">
      <w:pPr>
        <w:rPr>
          <w:b/>
          <w:bCs/>
          <w:sz w:val="24"/>
          <w:szCs w:val="24"/>
          <w:rtl/>
        </w:rPr>
      </w:pPr>
      <w:r w:rsidRPr="00B366D3">
        <w:rPr>
          <w:b/>
          <w:bCs/>
          <w:sz w:val="24"/>
          <w:szCs w:val="24"/>
          <w:rtl/>
        </w:rPr>
        <w:t xml:space="preserve">إلَّا أَنَّهُ نَقَلَ ابْنُ عَبْدِ الْبَرِّ وَغَيْرُهُ أَنَّ الِابْتِدَاءَ بِالسَّلَامِ سُنَّةٌ وَأَنَّ رَدَّهُ فَرْضٌ، </w:t>
      </w:r>
    </w:p>
    <w:p w:rsidR="00B366D3" w:rsidRPr="00B366D3" w:rsidRDefault="00B366D3" w:rsidP="00B366D3">
      <w:pPr>
        <w:rPr>
          <w:b/>
          <w:bCs/>
          <w:sz w:val="24"/>
          <w:szCs w:val="24"/>
          <w:rtl/>
        </w:rPr>
      </w:pPr>
      <w:r w:rsidRPr="00B366D3">
        <w:rPr>
          <w:b/>
          <w:bCs/>
          <w:sz w:val="24"/>
          <w:szCs w:val="24"/>
          <w:rtl/>
        </w:rPr>
        <w:t>قال ابن عبد البر: أجمع العلماء أن ابتداء السلام سنة، والرد فرض.</w:t>
      </w:r>
    </w:p>
    <w:p w:rsidR="00B366D3" w:rsidRPr="00B366D3" w:rsidRDefault="00B366D3" w:rsidP="00B366D3">
      <w:pPr>
        <w:rPr>
          <w:b/>
          <w:bCs/>
          <w:sz w:val="24"/>
          <w:szCs w:val="24"/>
          <w:rtl/>
        </w:rPr>
      </w:pPr>
      <w:r w:rsidRPr="00B366D3">
        <w:rPr>
          <w:b/>
          <w:bCs/>
          <w:sz w:val="24"/>
          <w:szCs w:val="24"/>
          <w:rtl/>
        </w:rPr>
        <w:t xml:space="preserve">وَفِي صَحِيحِ مُسْلِم قوله </w:t>
      </w:r>
      <w:r w:rsidRPr="00B366D3">
        <w:rPr>
          <w:b/>
          <w:bCs/>
          <w:sz w:val="24"/>
          <w:szCs w:val="24"/>
        </w:rPr>
        <w:sym w:font="AGA Arabesque" w:char="F072"/>
      </w:r>
      <w:r w:rsidRPr="00B366D3">
        <w:rPr>
          <w:b/>
          <w:bCs/>
          <w:sz w:val="24"/>
          <w:szCs w:val="24"/>
          <w:rtl/>
        </w:rPr>
        <w:t xml:space="preserve"> : «والذي نفسي بيده لا تدخلون الجنة حَتَّى تؤمنوا، ولا تؤمنوا حَتَّى تحابّوا، أو لا أدلّكم عَلَى شيء إذا فعلتموه تحاببتم؟ أفشوا السلام بينكم».</w:t>
      </w:r>
    </w:p>
    <w:p w:rsidR="00B366D3" w:rsidRPr="00B366D3" w:rsidRDefault="00B366D3" w:rsidP="00B366D3">
      <w:pPr>
        <w:rPr>
          <w:b/>
          <w:bCs/>
          <w:sz w:val="24"/>
          <w:szCs w:val="24"/>
          <w:rtl/>
        </w:rPr>
      </w:pPr>
      <w:r w:rsidRPr="00B366D3">
        <w:rPr>
          <w:b/>
          <w:bCs/>
          <w:sz w:val="24"/>
          <w:szCs w:val="24"/>
          <w:rtl/>
        </w:rPr>
        <w:t xml:space="preserve"> وَفِي الصَّحِيحَيْنِ: أَنَّ رَجُلًا سَأَلَ رَسُولَ الله </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 أَيُّ الْإِسْلَامِ خَيْرٌ؟ قَالَ: «تُطْعِمُ الطَّعَامَ، وَتَقْرَأُ السَّلَامَ عَلَى مَنْ عَرَفْتَ وَمَنْ لَمْ تَعْرِفْ».</w:t>
      </w:r>
    </w:p>
    <w:p w:rsidR="00B366D3" w:rsidRPr="00B366D3" w:rsidRDefault="00B366D3" w:rsidP="00B366D3">
      <w:pPr>
        <w:rPr>
          <w:b/>
          <w:bCs/>
          <w:sz w:val="24"/>
          <w:szCs w:val="24"/>
        </w:rPr>
      </w:pPr>
      <w:r w:rsidRPr="00B366D3">
        <w:rPr>
          <w:b/>
          <w:bCs/>
          <w:sz w:val="24"/>
          <w:szCs w:val="24"/>
          <w:rtl/>
        </w:rPr>
        <w:t xml:space="preserve">وَالسَّلَامُ اسْمٌ مِنْ أَسْمَاءِ الله تَعَالَى، </w:t>
      </w:r>
    </w:p>
    <w:p w:rsidR="00B366D3" w:rsidRPr="00B366D3" w:rsidRDefault="00B366D3" w:rsidP="00B366D3">
      <w:pPr>
        <w:rPr>
          <w:b/>
          <w:bCs/>
          <w:sz w:val="24"/>
          <w:szCs w:val="24"/>
          <w:rtl/>
        </w:rPr>
      </w:pPr>
      <w:r w:rsidRPr="00B366D3">
        <w:rPr>
          <w:b/>
          <w:bCs/>
          <w:sz w:val="24"/>
          <w:szCs w:val="24"/>
          <w:rtl/>
        </w:rPr>
        <w:t xml:space="preserve">فَقَوْلُهُ: السَّلَامُ عَلَيْكُمْ؛ أَيْ: أَنْتُمْ فِي حِفْظِ الله، كَمَا يُقَالُ: الله مَعَك، </w:t>
      </w:r>
    </w:p>
    <w:p w:rsidR="00B366D3" w:rsidRPr="00B366D3" w:rsidRDefault="00B366D3" w:rsidP="00B366D3">
      <w:pPr>
        <w:rPr>
          <w:b/>
          <w:bCs/>
          <w:sz w:val="24"/>
          <w:szCs w:val="24"/>
          <w:rtl/>
        </w:rPr>
      </w:pPr>
      <w:r w:rsidRPr="00B366D3">
        <w:rPr>
          <w:b/>
          <w:bCs/>
          <w:sz w:val="24"/>
          <w:szCs w:val="24"/>
          <w:rtl/>
        </w:rPr>
        <w:t xml:space="preserve">وَقِيلَ: السَّلَامُ بِمَعْنَى السَّلَامَةِ؛ أَيْ: سَلَامَةُ الله مُلَازِمَةٌ لَك. </w:t>
      </w:r>
    </w:p>
    <w:p w:rsidR="00B366D3" w:rsidRPr="00B366D3" w:rsidRDefault="00B366D3" w:rsidP="00B366D3">
      <w:pPr>
        <w:rPr>
          <w:b/>
          <w:bCs/>
          <w:sz w:val="24"/>
          <w:szCs w:val="24"/>
          <w:rtl/>
        </w:rPr>
      </w:pPr>
      <w:r w:rsidRPr="00B366D3">
        <w:rPr>
          <w:b/>
          <w:bCs/>
          <w:sz w:val="24"/>
          <w:szCs w:val="24"/>
          <w:rtl/>
        </w:rPr>
        <w:t>وقيل معناه: أنا مسالم لك، وسلم لك غير حرب.</w:t>
      </w:r>
    </w:p>
    <w:p w:rsidR="00B366D3" w:rsidRPr="00B366D3" w:rsidRDefault="00B366D3" w:rsidP="00B366D3">
      <w:pPr>
        <w:rPr>
          <w:b/>
          <w:bCs/>
          <w:sz w:val="24"/>
          <w:szCs w:val="24"/>
          <w:rtl/>
        </w:rPr>
      </w:pPr>
      <w:r w:rsidRPr="00B366D3">
        <w:rPr>
          <w:b/>
          <w:bCs/>
          <w:sz w:val="24"/>
          <w:szCs w:val="24"/>
          <w:rtl/>
        </w:rPr>
        <w:t>وَأَقَلُّ السَّلَامِ أَنْ يَقُولَ: (السَّلَامُ عَلَيْكُمْ)، وَإِنْ كَانَ الْمُسَلَّمُ عَلَيْهِ وَاحِدًا،</w:t>
      </w:r>
    </w:p>
    <w:p w:rsidR="00B366D3" w:rsidRPr="00B366D3" w:rsidRDefault="00B366D3" w:rsidP="00B366D3">
      <w:pPr>
        <w:rPr>
          <w:b/>
          <w:bCs/>
          <w:sz w:val="24"/>
          <w:szCs w:val="24"/>
          <w:rtl/>
        </w:rPr>
      </w:pPr>
      <w:r w:rsidRPr="00B366D3">
        <w:rPr>
          <w:b/>
          <w:bCs/>
          <w:sz w:val="24"/>
          <w:szCs w:val="24"/>
          <w:rtl/>
        </w:rPr>
        <w:t xml:space="preserve">وَأَكْمَلُ مِنْهُ أَنْ يَزِيدَ: (وَرَحْمَةُ الله وَبَرَكَاتُهُ)، </w:t>
      </w:r>
    </w:p>
    <w:p w:rsidR="00B366D3" w:rsidRPr="00B366D3" w:rsidRDefault="00B366D3" w:rsidP="00B366D3">
      <w:pPr>
        <w:rPr>
          <w:b/>
          <w:bCs/>
          <w:sz w:val="24"/>
          <w:szCs w:val="24"/>
          <w:rtl/>
        </w:rPr>
      </w:pPr>
      <w:r w:rsidRPr="00B366D3">
        <w:rPr>
          <w:b/>
          <w:bCs/>
          <w:sz w:val="24"/>
          <w:szCs w:val="24"/>
          <w:rtl/>
        </w:rPr>
        <w:t>وَيُجْزِئهِ أن يقول: (السَّلَامُ عَلَيْك)، وَ: (سَلَامٌ عَلَيْك).</w:t>
      </w:r>
    </w:p>
    <w:p w:rsidR="00B366D3" w:rsidRPr="00B366D3" w:rsidRDefault="00B366D3" w:rsidP="00B366D3">
      <w:pPr>
        <w:rPr>
          <w:b/>
          <w:bCs/>
          <w:sz w:val="24"/>
          <w:szCs w:val="24"/>
          <w:rtl/>
        </w:rPr>
      </w:pPr>
      <w:r w:rsidRPr="00B366D3">
        <w:rPr>
          <w:b/>
          <w:bCs/>
          <w:sz w:val="24"/>
          <w:szCs w:val="24"/>
          <w:rtl/>
        </w:rPr>
        <w:t xml:space="preserve">فَإِنْ كَانَ الْمُسَلَّمُ عَلَيْهِ وَاحِدًا: وَجَبَ الرَّدُّ عَلَيْهِ عَيْنًا، </w:t>
      </w:r>
    </w:p>
    <w:p w:rsidR="00B366D3" w:rsidRPr="00B366D3" w:rsidRDefault="00B366D3" w:rsidP="00B366D3">
      <w:pPr>
        <w:rPr>
          <w:b/>
          <w:bCs/>
          <w:sz w:val="24"/>
          <w:szCs w:val="24"/>
          <w:rtl/>
        </w:rPr>
      </w:pPr>
      <w:r w:rsidRPr="00B366D3">
        <w:rPr>
          <w:b/>
          <w:bCs/>
          <w:sz w:val="24"/>
          <w:szCs w:val="24"/>
          <w:rtl/>
        </w:rPr>
        <w:t xml:space="preserve">وَإِنْ كَانَ الْمُسَلَّمُ عَلَيْهِمْ جَمَاعَةً: فَالرَّدُّ فَرْضُ كِفَايَةٍ فِي حَقِّهِمْ، ففي الحَدِيث: «يُجْزِئُ عَنْ الْجَمَاعَةِ إذَا مَرُّوا أَنْ يُسَلِّمَ أَحَدُهُمْ، وَيُجْزِئُ عَنْ الْجَمَاعَةِ أَنْ يَرُدَّ أَحَدُهُمْ»، وَهَذَا هُوَ سُنَّةُ الْكِفَايَةِ </w:t>
      </w:r>
    </w:p>
    <w:p w:rsidR="00B366D3" w:rsidRPr="00B366D3" w:rsidRDefault="00B366D3" w:rsidP="00B366D3">
      <w:pPr>
        <w:rPr>
          <w:b/>
          <w:bCs/>
          <w:sz w:val="24"/>
          <w:szCs w:val="24"/>
        </w:rPr>
      </w:pPr>
      <w:r w:rsidRPr="00B366D3">
        <w:rPr>
          <w:b/>
          <w:bCs/>
          <w:sz w:val="24"/>
          <w:szCs w:val="24"/>
          <w:rtl/>
        </w:rPr>
        <w:t>وَقَوْلُهُ: «إذَا لَقِيته»: يَدُلُّ أَنَّهُ لَا يُسَلِّمُ عَلَيْهِ إذَا فَارَقَهُ ، لَكِن قَدْ ثَبَتَ حَدِيثُ: «إذَا قَعَدَ أَحَدُكُمْ فَلْيُسَلِّمْ، وَإِذَا قَامَ فَلْيُسَلِّمْ، وَلَيْسَتْ الْأُولَى بِأَحَقَّ مِنْ الْآخِرَةِ»،</w:t>
      </w:r>
    </w:p>
    <w:p w:rsidR="00B366D3" w:rsidRPr="00B366D3" w:rsidRDefault="00B366D3" w:rsidP="00B366D3">
      <w:pPr>
        <w:rPr>
          <w:b/>
          <w:bCs/>
          <w:sz w:val="24"/>
          <w:szCs w:val="24"/>
          <w:rtl/>
        </w:rPr>
      </w:pPr>
      <w:r w:rsidRPr="00B366D3">
        <w:rPr>
          <w:b/>
          <w:bCs/>
          <w:sz w:val="24"/>
          <w:szCs w:val="24"/>
          <w:rtl/>
        </w:rPr>
        <w:t xml:space="preserve">فَلَا يُعْتَبَرُ مَفْهُومُ «إذَا لَقِيته». </w:t>
      </w:r>
    </w:p>
    <w:p w:rsidR="00B366D3" w:rsidRPr="00B366D3" w:rsidRDefault="00B366D3" w:rsidP="00B366D3">
      <w:pPr>
        <w:rPr>
          <w:b/>
          <w:bCs/>
          <w:sz w:val="24"/>
          <w:szCs w:val="24"/>
          <w:rtl/>
        </w:rPr>
      </w:pPr>
      <w:r w:rsidRPr="00B366D3">
        <w:rPr>
          <w:b/>
          <w:bCs/>
          <w:sz w:val="24"/>
          <w:szCs w:val="24"/>
          <w:rtl/>
        </w:rPr>
        <w:lastRenderedPageBreak/>
        <w:t xml:space="preserve">ثُمَّ الْمُرَادُ بِــ «لَقِيتَهُ» وَإِنْ لَمْ يَطُلْ بَيْنَهُمَا الِافْتِرَاقُ؛ لِحَدِيثِ أَبِي دَاوُد: «وَإِذَا لَقِيَ أَحَدُكُمْ صَاحِبَهُ فَلْيُسَلِّمْ عَلَيْهِ، فَإِنْ حَالَ بَيْنَهُمَا شَجَرَةٌ أَوْ جِدَارٌ ثُمَّ لَقِيَهُ فَلْيُسَلِّمْ عَلَيْهِ»، </w:t>
      </w:r>
    </w:p>
    <w:p w:rsidR="00B366D3" w:rsidRPr="00B366D3" w:rsidRDefault="00B366D3" w:rsidP="00B366D3">
      <w:pPr>
        <w:rPr>
          <w:b/>
          <w:bCs/>
          <w:sz w:val="24"/>
          <w:szCs w:val="24"/>
          <w:rtl/>
        </w:rPr>
      </w:pPr>
      <w:r w:rsidRPr="00B366D3">
        <w:rPr>
          <w:b/>
          <w:bCs/>
          <w:sz w:val="24"/>
          <w:szCs w:val="24"/>
          <w:rtl/>
        </w:rPr>
        <w:t>وَقَالَ أَنَسٌ: كَانَ أَصْحَابُ رَسُولِ الله</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يَتَمَاشَوْنَ، فَإِذَا لَقِيَتْهُمْ شَجَرَةٌ أَوْ أَكَمَةٌ تَفَرَّقُوا يَمِينًا وَشِمَالًا، فَإِذَا الْتَقَوْا مِنْ وَرَائِهَا يُسَلِّمُ بَعْضُهُمْ عَلَى بَعْضٍ.</w:t>
      </w:r>
    </w:p>
    <w:p w:rsidR="00B366D3" w:rsidRPr="00B366D3" w:rsidRDefault="00B366D3" w:rsidP="00B366D3">
      <w:pPr>
        <w:rPr>
          <w:b/>
          <w:bCs/>
          <w:sz w:val="24"/>
          <w:szCs w:val="24"/>
        </w:rPr>
      </w:pPr>
      <w:r w:rsidRPr="00B366D3">
        <w:rPr>
          <w:b/>
          <w:bCs/>
          <w:sz w:val="24"/>
          <w:szCs w:val="24"/>
          <w:rtl/>
        </w:rPr>
        <w:t>ومن آداب السلام ما رواه أَبِو هُرَيْرَةَ قَالَ: قَالَ رَسُولُ اللهِ</w:t>
      </w:r>
      <w:r w:rsidRPr="00B366D3">
        <w:rPr>
          <w:b/>
          <w:bCs/>
          <w:sz w:val="24"/>
          <w:szCs w:val="24"/>
        </w:rPr>
        <w:sym w:font="AGA Arabesque" w:char="F072"/>
      </w:r>
      <w:r w:rsidRPr="00B366D3">
        <w:rPr>
          <w:b/>
          <w:bCs/>
          <w:sz w:val="24"/>
          <w:szCs w:val="24"/>
        </w:rPr>
        <w:t xml:space="preserve"> </w:t>
      </w:r>
      <w:r w:rsidRPr="00B366D3">
        <w:rPr>
          <w:b/>
          <w:bCs/>
          <w:sz w:val="24"/>
          <w:szCs w:val="24"/>
          <w:rtl/>
        </w:rPr>
        <w:t>: «يُسَلِّمُ الرَّاكِبُ عَلَى المَاشِي، وَالْمَاشِي عَلَى القَاعِدِ، وَالْقَلِيلُ عَلَى الكَثِيرِ» ، وفي رواية: «يُسَلِّمُ الصَّغِيرُ عَلَى الْكَبِيرِ، وَالْمَارُّ عَلَى القَاعِدِ، وَالْقَلِيلُ عَلَى الكَثِيرِ» - متفق عليه .</w:t>
      </w:r>
    </w:p>
    <w:p w:rsidR="00B366D3" w:rsidRPr="00B366D3" w:rsidRDefault="00B366D3" w:rsidP="00B366D3">
      <w:pPr>
        <w:rPr>
          <w:b/>
          <w:bCs/>
          <w:sz w:val="24"/>
          <w:szCs w:val="24"/>
          <w:rtl/>
        </w:rPr>
      </w:pPr>
      <w:r w:rsidRPr="00B366D3">
        <w:rPr>
          <w:b/>
          <w:bCs/>
          <w:sz w:val="24"/>
          <w:szCs w:val="24"/>
          <w:rtl/>
        </w:rPr>
        <w:t xml:space="preserve">قال المهلب: هذِه آداب من الشارع: </w:t>
      </w:r>
    </w:p>
    <w:p w:rsidR="00B366D3" w:rsidRPr="00B366D3" w:rsidRDefault="00B366D3" w:rsidP="00B366D3">
      <w:pPr>
        <w:rPr>
          <w:b/>
          <w:bCs/>
          <w:sz w:val="24"/>
          <w:szCs w:val="24"/>
          <w:rtl/>
        </w:rPr>
      </w:pPr>
      <w:r w:rsidRPr="00B366D3">
        <w:rPr>
          <w:b/>
          <w:bCs/>
          <w:sz w:val="24"/>
          <w:szCs w:val="24"/>
          <w:rtl/>
        </w:rPr>
        <w:t xml:space="preserve">أما تسليم الصغير على الكبير فمن أجل حق الكبير عليه؛ فأَمر الصغير بالتواضع له والتوقير، </w:t>
      </w:r>
    </w:p>
    <w:p w:rsidR="00B366D3" w:rsidRPr="00B366D3" w:rsidRDefault="00B366D3" w:rsidP="00B366D3">
      <w:pPr>
        <w:rPr>
          <w:b/>
          <w:bCs/>
          <w:sz w:val="24"/>
          <w:szCs w:val="24"/>
          <w:rtl/>
        </w:rPr>
      </w:pPr>
      <w:r w:rsidRPr="00B366D3">
        <w:rPr>
          <w:b/>
          <w:bCs/>
          <w:sz w:val="24"/>
          <w:szCs w:val="24"/>
          <w:rtl/>
        </w:rPr>
        <w:t xml:space="preserve">وتسليم المار على القاعد هو من باب الداخل على القوم؛ فعليه أن يبدأهم بالسلام، </w:t>
      </w:r>
    </w:p>
    <w:p w:rsidR="00B366D3" w:rsidRPr="00B366D3" w:rsidRDefault="00B366D3" w:rsidP="00B366D3">
      <w:pPr>
        <w:rPr>
          <w:b/>
          <w:bCs/>
          <w:sz w:val="24"/>
          <w:szCs w:val="24"/>
          <w:rtl/>
        </w:rPr>
      </w:pPr>
      <w:r w:rsidRPr="00B366D3">
        <w:rPr>
          <w:b/>
          <w:bCs/>
          <w:sz w:val="24"/>
          <w:szCs w:val="24"/>
          <w:rtl/>
        </w:rPr>
        <w:t>ويسلم القليل على الكثير من باب التواضع أيضًا؛ لأن حق الكثير أعظم من حق القليل.</w:t>
      </w:r>
    </w:p>
    <w:p w:rsidR="00B366D3" w:rsidRPr="00B366D3" w:rsidRDefault="00B366D3" w:rsidP="00B366D3">
      <w:pPr>
        <w:rPr>
          <w:b/>
          <w:bCs/>
          <w:sz w:val="24"/>
          <w:szCs w:val="24"/>
          <w:rtl/>
        </w:rPr>
      </w:pPr>
      <w:r w:rsidRPr="00B366D3">
        <w:rPr>
          <w:b/>
          <w:bCs/>
          <w:sz w:val="24"/>
          <w:szCs w:val="24"/>
          <w:rtl/>
        </w:rPr>
        <w:t>وسلام الراكب على الماشي؛ لئلا يتكبر بركوبه على الماشي فأمر بالتواضع له. أهـ.</w:t>
      </w:r>
    </w:p>
    <w:p w:rsidR="00B366D3" w:rsidRPr="00B366D3" w:rsidRDefault="00B366D3" w:rsidP="00B366D3">
      <w:pPr>
        <w:rPr>
          <w:b/>
          <w:bCs/>
          <w:sz w:val="24"/>
          <w:szCs w:val="24"/>
        </w:rPr>
      </w:pPr>
      <w:r w:rsidRPr="00B366D3">
        <w:rPr>
          <w:b/>
          <w:bCs/>
          <w:sz w:val="24"/>
          <w:szCs w:val="24"/>
          <w:rtl/>
        </w:rPr>
        <w:t>وإفشاء السلام أدب من آداب الإسلام الاجتماعية،</w:t>
      </w:r>
    </w:p>
    <w:p w:rsidR="00B366D3" w:rsidRPr="00B366D3" w:rsidRDefault="00B366D3" w:rsidP="00B366D3">
      <w:pPr>
        <w:rPr>
          <w:b/>
          <w:bCs/>
          <w:sz w:val="24"/>
          <w:szCs w:val="24"/>
          <w:rtl/>
        </w:rPr>
      </w:pPr>
      <w:r w:rsidRPr="00B366D3">
        <w:rPr>
          <w:b/>
          <w:bCs/>
          <w:sz w:val="24"/>
          <w:szCs w:val="24"/>
          <w:rtl/>
        </w:rPr>
        <w:t xml:space="preserve">وقد أمر الإسلام المسلمين بها؛ </w:t>
      </w:r>
    </w:p>
    <w:p w:rsidR="00B366D3" w:rsidRPr="00B366D3" w:rsidRDefault="00B366D3" w:rsidP="00B366D3">
      <w:pPr>
        <w:rPr>
          <w:b/>
          <w:bCs/>
          <w:sz w:val="24"/>
          <w:szCs w:val="24"/>
          <w:rtl/>
        </w:rPr>
      </w:pPr>
      <w:r w:rsidRPr="00B366D3">
        <w:rPr>
          <w:b/>
          <w:bCs/>
          <w:sz w:val="24"/>
          <w:szCs w:val="24"/>
          <w:rtl/>
        </w:rPr>
        <w:t xml:space="preserve">فالمسلم مطالب بأن يلقي السلام  على من عرف من المسلمين ومن لم يعرف، </w:t>
      </w:r>
    </w:p>
    <w:p w:rsidR="00B366D3" w:rsidRPr="00B366D3" w:rsidRDefault="00B366D3" w:rsidP="00B366D3">
      <w:pPr>
        <w:rPr>
          <w:b/>
          <w:bCs/>
          <w:sz w:val="24"/>
          <w:szCs w:val="24"/>
          <w:rtl/>
        </w:rPr>
      </w:pPr>
      <w:r w:rsidRPr="00B366D3">
        <w:rPr>
          <w:b/>
          <w:bCs/>
          <w:sz w:val="24"/>
          <w:szCs w:val="24"/>
          <w:rtl/>
        </w:rPr>
        <w:t>ومكلف أن يرد التحية بمثلها أو بأحسن منها،</w:t>
      </w:r>
    </w:p>
    <w:p w:rsidR="00B366D3" w:rsidRPr="00B366D3" w:rsidRDefault="00B366D3" w:rsidP="00B366D3">
      <w:pPr>
        <w:rPr>
          <w:b/>
          <w:bCs/>
          <w:sz w:val="24"/>
          <w:szCs w:val="24"/>
          <w:rtl/>
        </w:rPr>
      </w:pPr>
      <w:r w:rsidRPr="00B366D3">
        <w:rPr>
          <w:b/>
          <w:bCs/>
          <w:sz w:val="24"/>
          <w:szCs w:val="24"/>
          <w:rtl/>
        </w:rPr>
        <w:t xml:space="preserve">ولا يستهين بهذا الأدب ويعرض عن تطبيقه إلا مصاب في أخلاقه بمرض الكبر والعجب بالنفس، أو بالأنانية المفرطة التي يبخل معها بعطاء التحية، </w:t>
      </w:r>
    </w:p>
    <w:p w:rsidR="00B366D3" w:rsidRPr="00B366D3" w:rsidRDefault="00B366D3" w:rsidP="00B366D3">
      <w:pPr>
        <w:rPr>
          <w:b/>
          <w:bCs/>
          <w:sz w:val="24"/>
          <w:szCs w:val="24"/>
          <w:rtl/>
        </w:rPr>
      </w:pPr>
      <w:r w:rsidRPr="00B366D3">
        <w:rPr>
          <w:b/>
          <w:bCs/>
          <w:sz w:val="24"/>
          <w:szCs w:val="24"/>
          <w:rtl/>
        </w:rPr>
        <w:t xml:space="preserve">وعطاء التحية أهون عطاء يبذله الإنسان من لسانه ووجهه، </w:t>
      </w:r>
    </w:p>
    <w:p w:rsidR="00B366D3" w:rsidRPr="00B366D3" w:rsidRDefault="00B366D3" w:rsidP="00B366D3">
      <w:pPr>
        <w:rPr>
          <w:b/>
          <w:bCs/>
          <w:sz w:val="24"/>
          <w:szCs w:val="24"/>
          <w:rtl/>
        </w:rPr>
      </w:pPr>
      <w:r w:rsidRPr="00B366D3">
        <w:rPr>
          <w:b/>
          <w:bCs/>
          <w:sz w:val="24"/>
          <w:szCs w:val="24"/>
          <w:rtl/>
        </w:rPr>
        <w:t xml:space="preserve">وهذا الأدب الإسلامي الاجتماعي يمثل أول خيط من خيوط الترابط الاجتماعي، وتكراره يعقد الصلات وينسج </w:t>
      </w:r>
      <w:proofErr w:type="spellStart"/>
      <w:r w:rsidRPr="00B366D3">
        <w:rPr>
          <w:b/>
          <w:bCs/>
          <w:sz w:val="24"/>
          <w:szCs w:val="24"/>
          <w:rtl/>
        </w:rPr>
        <w:t>المودات</w:t>
      </w:r>
      <w:proofErr w:type="spellEnd"/>
      <w:r w:rsidRPr="00B366D3">
        <w:rPr>
          <w:b/>
          <w:bCs/>
          <w:sz w:val="24"/>
          <w:szCs w:val="24"/>
          <w:rtl/>
        </w:rPr>
        <w:t>.</w:t>
      </w:r>
    </w:p>
    <w:p w:rsidR="00B366D3" w:rsidRPr="00B366D3" w:rsidRDefault="00B366D3" w:rsidP="00B366D3">
      <w:pPr>
        <w:rPr>
          <w:b/>
          <w:bCs/>
          <w:sz w:val="24"/>
          <w:szCs w:val="24"/>
        </w:rPr>
      </w:pPr>
      <w:r w:rsidRPr="00B366D3">
        <w:rPr>
          <w:b/>
          <w:bCs/>
          <w:sz w:val="24"/>
          <w:szCs w:val="24"/>
          <w:rtl/>
        </w:rPr>
        <w:t>- قوله: «وَإِذَا دَعَاك فَأَجِبْهُ»:</w:t>
      </w:r>
    </w:p>
    <w:p w:rsidR="00B366D3" w:rsidRPr="00B366D3" w:rsidRDefault="00B366D3" w:rsidP="00B366D3">
      <w:pPr>
        <w:rPr>
          <w:b/>
          <w:bCs/>
          <w:sz w:val="24"/>
          <w:szCs w:val="24"/>
          <w:rtl/>
        </w:rPr>
      </w:pPr>
      <w:r w:rsidRPr="00B366D3">
        <w:rPr>
          <w:b/>
          <w:bCs/>
          <w:sz w:val="24"/>
          <w:szCs w:val="24"/>
          <w:rtl/>
        </w:rPr>
        <w:t xml:space="preserve">ظَاهِرُهُ: عُمُومُ أَحَقِّيَّةِ الْإِجَابَةِ فِي كُلِّ دَعْوَةٍ يَدْعُوهُ لَهَا، </w:t>
      </w:r>
    </w:p>
    <w:p w:rsidR="00B366D3" w:rsidRPr="00B366D3" w:rsidRDefault="00B366D3" w:rsidP="00B366D3">
      <w:pPr>
        <w:rPr>
          <w:b/>
          <w:bCs/>
          <w:sz w:val="24"/>
          <w:szCs w:val="24"/>
          <w:rtl/>
        </w:rPr>
      </w:pPr>
      <w:r w:rsidRPr="00B366D3">
        <w:rPr>
          <w:b/>
          <w:bCs/>
          <w:sz w:val="24"/>
          <w:szCs w:val="24"/>
          <w:rtl/>
        </w:rPr>
        <w:t xml:space="preserve">وَخَصَّهَا الْعُلَمَاءُ بِإِجَابَةِ دَعْوَةِ الْوَلِيمَةِ وَنَحْوِهَا، </w:t>
      </w:r>
    </w:p>
    <w:p w:rsidR="00B366D3" w:rsidRPr="00B366D3" w:rsidRDefault="00B366D3" w:rsidP="00B366D3">
      <w:pPr>
        <w:rPr>
          <w:b/>
          <w:bCs/>
          <w:sz w:val="24"/>
          <w:szCs w:val="24"/>
          <w:rtl/>
        </w:rPr>
      </w:pPr>
      <w:r w:rsidRPr="00B366D3">
        <w:rPr>
          <w:b/>
          <w:bCs/>
          <w:sz w:val="24"/>
          <w:szCs w:val="24"/>
          <w:rtl/>
        </w:rPr>
        <w:t>وَالْأَوْلَى أَنْ يُقَالَ: إنَّهَا فِي دَعْوَةِ الْوَلِيمَةِ وَاجِبَةٌ، وَفِيمَا عَدَاهَا مَنْدُوبَةٌ؛ لِثُبُوتِ الْوَعِيدِ عَلَى مَنْ لَمْ يُجِبْ فِي الْأُولَى دُونَ الثَّانِيَةِ.</w:t>
      </w:r>
    </w:p>
    <w:p w:rsidR="00B366D3" w:rsidRPr="00B366D3" w:rsidRDefault="00B366D3" w:rsidP="00B366D3">
      <w:pPr>
        <w:rPr>
          <w:b/>
          <w:bCs/>
          <w:sz w:val="24"/>
          <w:szCs w:val="24"/>
          <w:rtl/>
        </w:rPr>
      </w:pPr>
      <w:r w:rsidRPr="00B366D3">
        <w:rPr>
          <w:b/>
          <w:bCs/>
          <w:sz w:val="24"/>
          <w:szCs w:val="24"/>
          <w:rtl/>
        </w:rPr>
        <w:t>وقد نقل ابن عبد البرّ، ثم عياض، ثم النوويّ: الاتفاق على القول بوجوب الإجابة لوليمة العرس،</w:t>
      </w:r>
    </w:p>
    <w:p w:rsidR="00B366D3" w:rsidRPr="00B366D3" w:rsidRDefault="00B366D3" w:rsidP="00B366D3">
      <w:pPr>
        <w:rPr>
          <w:b/>
          <w:bCs/>
          <w:sz w:val="24"/>
          <w:szCs w:val="24"/>
          <w:rtl/>
        </w:rPr>
      </w:pPr>
      <w:r w:rsidRPr="00B366D3">
        <w:rPr>
          <w:b/>
          <w:bCs/>
          <w:sz w:val="24"/>
          <w:szCs w:val="24"/>
          <w:rtl/>
        </w:rPr>
        <w:t>وفيه نظر، نعم المشهور من أقوال العلماء الوجوب، وصرّح جمهور الشافعية، والحنابلة بأنها فرض عين، ونصّ عليه مالك،</w:t>
      </w:r>
    </w:p>
    <w:p w:rsidR="00B366D3" w:rsidRPr="00B366D3" w:rsidRDefault="00B366D3" w:rsidP="00B366D3">
      <w:pPr>
        <w:rPr>
          <w:b/>
          <w:bCs/>
          <w:sz w:val="24"/>
          <w:szCs w:val="24"/>
          <w:rtl/>
        </w:rPr>
      </w:pPr>
      <w:r w:rsidRPr="00B366D3">
        <w:rPr>
          <w:b/>
          <w:bCs/>
          <w:sz w:val="24"/>
          <w:szCs w:val="24"/>
          <w:rtl/>
        </w:rPr>
        <w:t>لكن قال بعض الشافعية والحنابلة إنها مستحبّة،</w:t>
      </w:r>
    </w:p>
    <w:p w:rsidR="00B366D3" w:rsidRPr="00B366D3" w:rsidRDefault="00B366D3" w:rsidP="00B366D3">
      <w:pPr>
        <w:rPr>
          <w:b/>
          <w:bCs/>
          <w:sz w:val="24"/>
          <w:szCs w:val="24"/>
          <w:rtl/>
        </w:rPr>
      </w:pPr>
      <w:r w:rsidRPr="00B366D3">
        <w:rPr>
          <w:b/>
          <w:bCs/>
          <w:sz w:val="24"/>
          <w:szCs w:val="24"/>
          <w:rtl/>
        </w:rPr>
        <w:lastRenderedPageBreak/>
        <w:t>وعن بعض آخر من الشافعيّة، والحنابلة: هي فرض كفاية.</w:t>
      </w:r>
    </w:p>
    <w:p w:rsidR="00B366D3" w:rsidRPr="00B366D3" w:rsidRDefault="00B366D3" w:rsidP="00B366D3">
      <w:pPr>
        <w:rPr>
          <w:b/>
          <w:bCs/>
          <w:sz w:val="24"/>
          <w:szCs w:val="24"/>
        </w:rPr>
      </w:pPr>
      <w:r w:rsidRPr="00B366D3">
        <w:rPr>
          <w:b/>
          <w:bCs/>
          <w:sz w:val="24"/>
          <w:szCs w:val="24"/>
          <w:rtl/>
        </w:rPr>
        <w:t>وقد أخذ بظاهر الحديث بعض الشافعيّة، فقال بوجوب الإجابة إلى الدعوة مطلقًا؛ عُرسًا كان أو غيره بشرطه،</w:t>
      </w:r>
    </w:p>
    <w:p w:rsidR="00B366D3" w:rsidRPr="00B366D3" w:rsidRDefault="00B366D3" w:rsidP="00B366D3">
      <w:pPr>
        <w:rPr>
          <w:b/>
          <w:bCs/>
          <w:sz w:val="24"/>
          <w:szCs w:val="24"/>
          <w:rtl/>
        </w:rPr>
      </w:pPr>
      <w:r w:rsidRPr="00B366D3">
        <w:rPr>
          <w:b/>
          <w:bCs/>
          <w:sz w:val="24"/>
          <w:szCs w:val="24"/>
          <w:rtl/>
        </w:rPr>
        <w:t>وجزم بعدم الوجوب في غير وليمة النكاح المالكيةُ والحنفيّة، والحنابلة، وجمهور الشافعية.</w:t>
      </w:r>
    </w:p>
    <w:p w:rsidR="00B366D3" w:rsidRPr="00B366D3" w:rsidRDefault="00B366D3" w:rsidP="00B366D3">
      <w:pPr>
        <w:rPr>
          <w:b/>
          <w:bCs/>
          <w:sz w:val="24"/>
          <w:szCs w:val="24"/>
          <w:rtl/>
        </w:rPr>
      </w:pPr>
      <w:r w:rsidRPr="00B366D3">
        <w:rPr>
          <w:b/>
          <w:bCs/>
          <w:sz w:val="24"/>
          <w:szCs w:val="24"/>
          <w:rtl/>
        </w:rPr>
        <w:t xml:space="preserve">والصواب أن إجابة الدعوة واجبة؛ لصراحة الأدلّة في ذلك، كقوله  </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«إذا دعا أحدكم أخاه، فليُجب». رواه مسلم. </w:t>
      </w:r>
    </w:p>
    <w:p w:rsidR="00B366D3" w:rsidRPr="00B366D3" w:rsidRDefault="00B366D3" w:rsidP="00B366D3">
      <w:pPr>
        <w:rPr>
          <w:b/>
          <w:bCs/>
          <w:sz w:val="24"/>
          <w:szCs w:val="24"/>
          <w:rtl/>
        </w:rPr>
      </w:pPr>
      <w:r w:rsidRPr="00B366D3">
        <w:rPr>
          <w:b/>
          <w:bCs/>
          <w:sz w:val="24"/>
          <w:szCs w:val="24"/>
          <w:rtl/>
        </w:rPr>
        <w:t>وقوله</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«إذا دُعي أحدكم إلى وليمة عُرس، فليُجب»، </w:t>
      </w:r>
    </w:p>
    <w:p w:rsidR="00B366D3" w:rsidRPr="00B366D3" w:rsidRDefault="00B366D3" w:rsidP="00B366D3">
      <w:pPr>
        <w:rPr>
          <w:b/>
          <w:bCs/>
          <w:sz w:val="24"/>
          <w:szCs w:val="24"/>
          <w:rtl/>
        </w:rPr>
      </w:pPr>
      <w:r w:rsidRPr="00B366D3">
        <w:rPr>
          <w:b/>
          <w:bCs/>
          <w:sz w:val="24"/>
          <w:szCs w:val="24"/>
          <w:rtl/>
        </w:rPr>
        <w:t>وقوله</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«من دُعي إلى عرس أو نحوه فليجب». رواهما مسلم أيضًا. </w:t>
      </w:r>
    </w:p>
    <w:p w:rsidR="00B366D3" w:rsidRPr="00B366D3" w:rsidRDefault="00B366D3" w:rsidP="00B366D3">
      <w:pPr>
        <w:rPr>
          <w:b/>
          <w:bCs/>
          <w:sz w:val="24"/>
          <w:szCs w:val="24"/>
          <w:rtl/>
        </w:rPr>
      </w:pPr>
      <w:r w:rsidRPr="00B366D3">
        <w:rPr>
          <w:b/>
          <w:bCs/>
          <w:sz w:val="24"/>
          <w:szCs w:val="24"/>
          <w:rtl/>
        </w:rPr>
        <w:t xml:space="preserve">وكقوله </w:t>
      </w:r>
      <w:r w:rsidRPr="00B366D3">
        <w:rPr>
          <w:b/>
          <w:bCs/>
          <w:sz w:val="24"/>
          <w:szCs w:val="24"/>
        </w:rPr>
        <w:sym w:font="AGA Arabesque" w:char="F072"/>
      </w:r>
      <w:r w:rsidRPr="00B366D3">
        <w:rPr>
          <w:b/>
          <w:bCs/>
          <w:sz w:val="24"/>
          <w:szCs w:val="24"/>
          <w:rtl/>
        </w:rPr>
        <w:t xml:space="preserve">: «من دُعي، فلم يُجب، فقد عصى الله ورسوله». رواه أبو داود، </w:t>
      </w:r>
    </w:p>
    <w:p w:rsidR="00B366D3" w:rsidRPr="00B366D3" w:rsidRDefault="00B366D3" w:rsidP="00B366D3">
      <w:pPr>
        <w:rPr>
          <w:b/>
          <w:bCs/>
          <w:sz w:val="24"/>
          <w:szCs w:val="24"/>
          <w:rtl/>
        </w:rPr>
      </w:pPr>
      <w:r w:rsidRPr="00B366D3">
        <w:rPr>
          <w:b/>
          <w:bCs/>
          <w:sz w:val="24"/>
          <w:szCs w:val="24"/>
          <w:rtl/>
        </w:rPr>
        <w:t>إلى غير ذلك من الأدلّة التي تدلّ على الوجوب، ولا صارف لها عنه.</w:t>
      </w:r>
    </w:p>
    <w:p w:rsidR="00B366D3" w:rsidRPr="00B366D3" w:rsidRDefault="00B366D3" w:rsidP="00B366D3">
      <w:pPr>
        <w:rPr>
          <w:b/>
          <w:bCs/>
          <w:sz w:val="24"/>
          <w:szCs w:val="24"/>
        </w:rPr>
      </w:pPr>
      <w:r w:rsidRPr="00B366D3">
        <w:rPr>
          <w:b/>
          <w:bCs/>
          <w:sz w:val="24"/>
          <w:szCs w:val="24"/>
          <w:rtl/>
        </w:rPr>
        <w:t xml:space="preserve">وإجابة الدعوة حق للمسلم على أخيه المسلم، </w:t>
      </w:r>
    </w:p>
    <w:p w:rsidR="00B366D3" w:rsidRPr="00B366D3" w:rsidRDefault="00B366D3" w:rsidP="00B366D3">
      <w:pPr>
        <w:rPr>
          <w:b/>
          <w:bCs/>
          <w:sz w:val="24"/>
          <w:szCs w:val="24"/>
          <w:rtl/>
        </w:rPr>
      </w:pPr>
      <w:r w:rsidRPr="00B366D3">
        <w:rPr>
          <w:b/>
          <w:bCs/>
          <w:sz w:val="24"/>
          <w:szCs w:val="24"/>
          <w:rtl/>
        </w:rPr>
        <w:t xml:space="preserve">إن دعوة المسلم لأخيه المسلم صلة اجتماعية تعبر عن مودة وأخوة، </w:t>
      </w:r>
    </w:p>
    <w:p w:rsidR="00B366D3" w:rsidRPr="00B366D3" w:rsidRDefault="00B366D3" w:rsidP="00B366D3">
      <w:pPr>
        <w:rPr>
          <w:b/>
          <w:bCs/>
          <w:sz w:val="24"/>
          <w:szCs w:val="24"/>
          <w:rtl/>
        </w:rPr>
      </w:pPr>
      <w:r w:rsidRPr="00B366D3">
        <w:rPr>
          <w:b/>
          <w:bCs/>
          <w:sz w:val="24"/>
          <w:szCs w:val="24"/>
          <w:rtl/>
        </w:rPr>
        <w:t xml:space="preserve">وهذه الصلة تستدعي أن تقابل بالاستجابة لا بالرفض، </w:t>
      </w:r>
    </w:p>
    <w:p w:rsidR="00B366D3" w:rsidRPr="00B366D3" w:rsidRDefault="00B366D3" w:rsidP="00B366D3">
      <w:pPr>
        <w:rPr>
          <w:b/>
          <w:bCs/>
          <w:sz w:val="24"/>
          <w:szCs w:val="24"/>
          <w:rtl/>
        </w:rPr>
      </w:pPr>
      <w:r w:rsidRPr="00B366D3">
        <w:rPr>
          <w:b/>
          <w:bCs/>
          <w:sz w:val="24"/>
          <w:szCs w:val="24"/>
          <w:rtl/>
        </w:rPr>
        <w:t xml:space="preserve">والمستجيب يعقد من طرفه حبل الصلة الذي مده إليه أخوه وقدم من قبله دليلا ماديا على أخوته ومودته، كما قدم إليه أخوه من قبل الدليل على ذلك بدعوته له، </w:t>
      </w:r>
    </w:p>
    <w:p w:rsidR="00B366D3" w:rsidRPr="00B366D3" w:rsidRDefault="00B366D3" w:rsidP="00B366D3">
      <w:pPr>
        <w:rPr>
          <w:b/>
          <w:bCs/>
          <w:sz w:val="24"/>
          <w:szCs w:val="24"/>
          <w:rtl/>
        </w:rPr>
      </w:pPr>
      <w:r w:rsidRPr="00B366D3">
        <w:rPr>
          <w:b/>
          <w:bCs/>
          <w:sz w:val="24"/>
          <w:szCs w:val="24"/>
          <w:rtl/>
        </w:rPr>
        <w:t xml:space="preserve">وحينما يكون المدعو معذورًا ويصعب عليه تلبية الدعوة فعليه أن يقدم لأخيه عذره، وأن يستسمحه، </w:t>
      </w:r>
    </w:p>
    <w:p w:rsidR="00B366D3" w:rsidRPr="00B366D3" w:rsidRDefault="00B366D3" w:rsidP="00B366D3">
      <w:pPr>
        <w:rPr>
          <w:b/>
          <w:bCs/>
          <w:sz w:val="24"/>
          <w:szCs w:val="24"/>
        </w:rPr>
      </w:pPr>
      <w:r w:rsidRPr="00B366D3">
        <w:rPr>
          <w:b/>
          <w:bCs/>
          <w:sz w:val="24"/>
          <w:szCs w:val="24"/>
          <w:rtl/>
        </w:rPr>
        <w:t>ولا يجوز له أن يجفو أخاه، وأن يستهين به، فرب جفوة بغير عذر كسرت قلبًا وأحزنت نفسًا، وربما أفسدت ما بين القلوب فحل التنافر محل التآلف وحل الخصام محل الوئام،</w:t>
      </w:r>
    </w:p>
    <w:p w:rsidR="00B366D3" w:rsidRPr="00B366D3" w:rsidRDefault="00B366D3" w:rsidP="00B366D3">
      <w:pPr>
        <w:rPr>
          <w:b/>
          <w:bCs/>
          <w:sz w:val="24"/>
          <w:szCs w:val="24"/>
          <w:rtl/>
        </w:rPr>
      </w:pPr>
      <w:r w:rsidRPr="00B366D3">
        <w:rPr>
          <w:b/>
          <w:bCs/>
          <w:sz w:val="24"/>
          <w:szCs w:val="24"/>
          <w:rtl/>
        </w:rPr>
        <w:t xml:space="preserve">لا سيما إذا كان الجفاء ناشئًا عن استهانة أو كبر أو استعلاء شخصي أو طبقي وعندئذ يكون أشد قبحًا وذما، وأكثر إفسادًا </w:t>
      </w:r>
      <w:proofErr w:type="spellStart"/>
      <w:r w:rsidRPr="00B366D3">
        <w:rPr>
          <w:b/>
          <w:bCs/>
          <w:sz w:val="24"/>
          <w:szCs w:val="24"/>
          <w:rtl/>
        </w:rPr>
        <w:t>للمودات</w:t>
      </w:r>
      <w:proofErr w:type="spellEnd"/>
      <w:r w:rsidRPr="00B366D3">
        <w:rPr>
          <w:b/>
          <w:bCs/>
          <w:sz w:val="24"/>
          <w:szCs w:val="24"/>
          <w:rtl/>
        </w:rPr>
        <w:t>، وتقطيعًا لأواصر الأخوة الإيمانية الإسلامية.</w:t>
      </w:r>
    </w:p>
    <w:p w:rsidR="00B366D3" w:rsidRPr="00B366D3" w:rsidRDefault="00B366D3" w:rsidP="00B366D3">
      <w:pPr>
        <w:rPr>
          <w:b/>
          <w:bCs/>
          <w:sz w:val="24"/>
          <w:szCs w:val="24"/>
        </w:rPr>
      </w:pPr>
      <w:r w:rsidRPr="00B366D3">
        <w:rPr>
          <w:b/>
          <w:bCs/>
          <w:sz w:val="24"/>
          <w:szCs w:val="24"/>
          <w:rtl/>
        </w:rPr>
        <w:t xml:space="preserve">- قوله: «وَإِذَا </w:t>
      </w:r>
      <w:proofErr w:type="spellStart"/>
      <w:r w:rsidRPr="00B366D3">
        <w:rPr>
          <w:b/>
          <w:bCs/>
          <w:sz w:val="24"/>
          <w:szCs w:val="24"/>
          <w:rtl/>
        </w:rPr>
        <w:t>اسْتَنْصَحَك</w:t>
      </w:r>
      <w:proofErr w:type="spellEnd"/>
      <w:r w:rsidRPr="00B366D3">
        <w:rPr>
          <w:b/>
          <w:bCs/>
          <w:sz w:val="24"/>
          <w:szCs w:val="24"/>
          <w:rtl/>
        </w:rPr>
        <w:t xml:space="preserve"> فَانْصَحْهُ»: </w:t>
      </w:r>
    </w:p>
    <w:p w:rsidR="00B366D3" w:rsidRPr="00B366D3" w:rsidRDefault="00B366D3" w:rsidP="00B366D3">
      <w:pPr>
        <w:rPr>
          <w:b/>
          <w:bCs/>
          <w:sz w:val="24"/>
          <w:szCs w:val="24"/>
          <w:rtl/>
        </w:rPr>
      </w:pPr>
      <w:r w:rsidRPr="00B366D3">
        <w:rPr>
          <w:b/>
          <w:bCs/>
          <w:sz w:val="24"/>
          <w:szCs w:val="24"/>
          <w:rtl/>
        </w:rPr>
        <w:t xml:space="preserve">قَوْلُهُ: «وَإِذَا </w:t>
      </w:r>
      <w:proofErr w:type="spellStart"/>
      <w:r w:rsidRPr="00B366D3">
        <w:rPr>
          <w:b/>
          <w:bCs/>
          <w:sz w:val="24"/>
          <w:szCs w:val="24"/>
          <w:rtl/>
        </w:rPr>
        <w:t>اسْتَنْصَحَك</w:t>
      </w:r>
      <w:proofErr w:type="spellEnd"/>
      <w:r w:rsidRPr="00B366D3">
        <w:rPr>
          <w:b/>
          <w:bCs/>
          <w:sz w:val="24"/>
          <w:szCs w:val="24"/>
          <w:rtl/>
        </w:rPr>
        <w:t xml:space="preserve">»: أَيْ طَلَبَ مِنْك النَّصِيحَةَ، </w:t>
      </w:r>
    </w:p>
    <w:p w:rsidR="00B366D3" w:rsidRPr="00B366D3" w:rsidRDefault="00B366D3" w:rsidP="00B366D3">
      <w:pPr>
        <w:rPr>
          <w:b/>
          <w:bCs/>
          <w:sz w:val="24"/>
          <w:szCs w:val="24"/>
          <w:rtl/>
        </w:rPr>
      </w:pPr>
      <w:r w:rsidRPr="00B366D3">
        <w:rPr>
          <w:b/>
          <w:bCs/>
          <w:sz w:val="24"/>
          <w:szCs w:val="24"/>
          <w:rtl/>
        </w:rPr>
        <w:t xml:space="preserve">«فَانْصَحْهُ»: دَلِيلٌ عَلَى وُجُوبِ نَصِيحَةِ مَنْ يَسْتَنْصِحُ وَعَدَمِ الْغِشِّ لَهُ، </w:t>
      </w:r>
    </w:p>
    <w:p w:rsidR="00B366D3" w:rsidRPr="00B366D3" w:rsidRDefault="00B366D3" w:rsidP="00B366D3">
      <w:pPr>
        <w:rPr>
          <w:b/>
          <w:bCs/>
          <w:sz w:val="24"/>
          <w:szCs w:val="24"/>
          <w:rtl/>
        </w:rPr>
      </w:pPr>
      <w:r w:rsidRPr="00B366D3">
        <w:rPr>
          <w:b/>
          <w:bCs/>
          <w:sz w:val="24"/>
          <w:szCs w:val="24"/>
          <w:rtl/>
        </w:rPr>
        <w:t xml:space="preserve">وَظَاهِرُهُ أَنَّهُ لَا يَجِبُ نَصِيحَتُهُ إلَّا عِنْدَ طَلَبِهَا، </w:t>
      </w:r>
    </w:p>
    <w:p w:rsidR="00B366D3" w:rsidRPr="00B366D3" w:rsidRDefault="00B366D3" w:rsidP="00B366D3">
      <w:pPr>
        <w:rPr>
          <w:b/>
          <w:bCs/>
          <w:sz w:val="24"/>
          <w:szCs w:val="24"/>
          <w:rtl/>
        </w:rPr>
      </w:pPr>
      <w:r w:rsidRPr="00B366D3">
        <w:rPr>
          <w:b/>
          <w:bCs/>
          <w:sz w:val="24"/>
          <w:szCs w:val="24"/>
          <w:rtl/>
        </w:rPr>
        <w:t>وَالنُّصْحُ بِغَيْرِ طَلَبٍ مَنْدُوبٌ؛ لِأَنَّهُ مِنْ الدَّلَالَةِ عَلَى الْخَيْرِ وَالْمَعْرُوفِ.</w:t>
      </w:r>
    </w:p>
    <w:p w:rsidR="00B366D3" w:rsidRPr="00B366D3" w:rsidRDefault="00B366D3" w:rsidP="00B366D3">
      <w:pPr>
        <w:rPr>
          <w:b/>
          <w:bCs/>
          <w:sz w:val="24"/>
          <w:szCs w:val="24"/>
          <w:rtl/>
        </w:rPr>
      </w:pPr>
      <w:r w:rsidRPr="00B366D3">
        <w:rPr>
          <w:b/>
          <w:bCs/>
          <w:sz w:val="24"/>
          <w:szCs w:val="24"/>
          <w:rtl/>
        </w:rPr>
        <w:t xml:space="preserve">ومن حق المسلم على المسلم أن ينصحه إذا طلب منه النصيحة، </w:t>
      </w:r>
    </w:p>
    <w:p w:rsidR="00B366D3" w:rsidRPr="00B366D3" w:rsidRDefault="00B366D3" w:rsidP="00B366D3">
      <w:pPr>
        <w:rPr>
          <w:b/>
          <w:bCs/>
          <w:sz w:val="24"/>
          <w:szCs w:val="24"/>
          <w:rtl/>
        </w:rPr>
      </w:pPr>
      <w:r w:rsidRPr="00B366D3">
        <w:rPr>
          <w:b/>
          <w:bCs/>
          <w:sz w:val="24"/>
          <w:szCs w:val="24"/>
          <w:rtl/>
        </w:rPr>
        <w:t xml:space="preserve">والنصيحة مطلوبة لكل مسلم، ومن كل مسلم قادر على إسدائها وتقديمها للناس، </w:t>
      </w:r>
    </w:p>
    <w:p w:rsidR="00B366D3" w:rsidRPr="00B366D3" w:rsidRDefault="00B366D3" w:rsidP="00B366D3">
      <w:pPr>
        <w:rPr>
          <w:b/>
          <w:bCs/>
          <w:sz w:val="24"/>
          <w:szCs w:val="24"/>
          <w:rtl/>
        </w:rPr>
      </w:pPr>
      <w:r w:rsidRPr="00B366D3">
        <w:rPr>
          <w:b/>
          <w:bCs/>
          <w:sz w:val="24"/>
          <w:szCs w:val="24"/>
          <w:rtl/>
        </w:rPr>
        <w:t xml:space="preserve">وليس هناك كبير على النصيحة، </w:t>
      </w:r>
    </w:p>
    <w:p w:rsidR="00B366D3" w:rsidRPr="00B366D3" w:rsidRDefault="00B366D3" w:rsidP="00B366D3">
      <w:pPr>
        <w:rPr>
          <w:b/>
          <w:bCs/>
          <w:sz w:val="24"/>
          <w:szCs w:val="24"/>
          <w:rtl/>
        </w:rPr>
      </w:pPr>
      <w:r w:rsidRPr="00B366D3">
        <w:rPr>
          <w:b/>
          <w:bCs/>
          <w:sz w:val="24"/>
          <w:szCs w:val="24"/>
          <w:rtl/>
        </w:rPr>
        <w:t>فالنصيحة تكون للحاكم وللمحكوم، وتكون للصغير وللكبير.</w:t>
      </w:r>
    </w:p>
    <w:p w:rsidR="00B366D3" w:rsidRPr="00B366D3" w:rsidRDefault="00B366D3" w:rsidP="00B366D3">
      <w:pPr>
        <w:rPr>
          <w:b/>
          <w:bCs/>
          <w:sz w:val="24"/>
          <w:szCs w:val="24"/>
        </w:rPr>
      </w:pPr>
      <w:r w:rsidRPr="00B366D3">
        <w:rPr>
          <w:b/>
          <w:bCs/>
          <w:sz w:val="24"/>
          <w:szCs w:val="24"/>
          <w:rtl/>
        </w:rPr>
        <w:lastRenderedPageBreak/>
        <w:t xml:space="preserve">وقد جعل رسول الله </w:t>
      </w:r>
      <w:r w:rsidRPr="00B366D3">
        <w:rPr>
          <w:b/>
          <w:bCs/>
          <w:sz w:val="24"/>
          <w:szCs w:val="24"/>
        </w:rPr>
        <w:t xml:space="preserve"> </w:t>
      </w:r>
      <w:r w:rsidRPr="00B366D3">
        <w:rPr>
          <w:b/>
          <w:bCs/>
          <w:sz w:val="24"/>
          <w:szCs w:val="24"/>
        </w:rPr>
        <w:sym w:font="AGA Arabesque" w:char="F072"/>
      </w:r>
      <w:r w:rsidRPr="00B366D3">
        <w:rPr>
          <w:b/>
          <w:bCs/>
          <w:sz w:val="24"/>
          <w:szCs w:val="24"/>
        </w:rPr>
        <w:t xml:space="preserve"> </w:t>
      </w:r>
      <w:r w:rsidRPr="00B366D3">
        <w:rPr>
          <w:b/>
          <w:bCs/>
          <w:sz w:val="24"/>
          <w:szCs w:val="24"/>
          <w:rtl/>
        </w:rPr>
        <w:t xml:space="preserve">النصيحة الدين كله؛ ليبين مكانتها؛ فقال </w:t>
      </w:r>
      <w:r w:rsidRPr="00B366D3">
        <w:rPr>
          <w:b/>
          <w:bCs/>
          <w:sz w:val="24"/>
          <w:szCs w:val="24"/>
        </w:rPr>
        <w:sym w:font="AGA Arabesque" w:char="F072"/>
      </w:r>
      <w:r w:rsidRPr="00B366D3">
        <w:rPr>
          <w:b/>
          <w:bCs/>
          <w:sz w:val="24"/>
          <w:szCs w:val="24"/>
          <w:rtl/>
        </w:rPr>
        <w:t>:</w:t>
      </w:r>
    </w:p>
    <w:p w:rsidR="00B366D3" w:rsidRPr="00B366D3" w:rsidRDefault="00B366D3" w:rsidP="00B366D3">
      <w:pPr>
        <w:rPr>
          <w:b/>
          <w:bCs/>
          <w:sz w:val="24"/>
          <w:szCs w:val="24"/>
          <w:rtl/>
        </w:rPr>
      </w:pPr>
      <w:r w:rsidRPr="00B366D3">
        <w:rPr>
          <w:b/>
          <w:bCs/>
          <w:sz w:val="24"/>
          <w:szCs w:val="24"/>
          <w:rtl/>
        </w:rPr>
        <w:t xml:space="preserve">«الدين النصيحة، الدين النصيحة، الدين النصيحة»، قال الراوي: قلنا: لمن يا رسول الله؟ قال: «لله، ولكتابه، ولرسوله، ولأئمة المسلمين وعامتهم»؛ </w:t>
      </w:r>
    </w:p>
    <w:p w:rsidR="00B366D3" w:rsidRPr="00B366D3" w:rsidRDefault="00B366D3" w:rsidP="00B366D3">
      <w:pPr>
        <w:rPr>
          <w:b/>
          <w:bCs/>
          <w:sz w:val="24"/>
          <w:szCs w:val="24"/>
          <w:rtl/>
        </w:rPr>
      </w:pPr>
      <w:r w:rsidRPr="00B366D3">
        <w:rPr>
          <w:b/>
          <w:bCs/>
          <w:sz w:val="24"/>
          <w:szCs w:val="24"/>
          <w:rtl/>
        </w:rPr>
        <w:t>إن النصيحة خلق كريم نبيل جاءت به كل الشرائع، وتردد على ألسنة كل الرسل،</w:t>
      </w:r>
    </w:p>
    <w:p w:rsidR="00B366D3" w:rsidRPr="00B366D3" w:rsidRDefault="00B366D3" w:rsidP="00B366D3">
      <w:pPr>
        <w:rPr>
          <w:b/>
          <w:bCs/>
          <w:sz w:val="24"/>
          <w:szCs w:val="24"/>
          <w:rtl/>
        </w:rPr>
      </w:pPr>
      <w:r w:rsidRPr="00B366D3">
        <w:rPr>
          <w:b/>
          <w:bCs/>
          <w:sz w:val="24"/>
          <w:szCs w:val="24"/>
          <w:rtl/>
        </w:rPr>
        <w:t xml:space="preserve">وأكد عليه القرآن الكريم، ورسول الله </w:t>
      </w:r>
      <w:r w:rsidRPr="00B366D3">
        <w:rPr>
          <w:b/>
          <w:bCs/>
          <w:sz w:val="24"/>
          <w:szCs w:val="24"/>
        </w:rPr>
        <w:t xml:space="preserve"> </w:t>
      </w:r>
      <w:r w:rsidRPr="00B366D3">
        <w:rPr>
          <w:b/>
          <w:bCs/>
          <w:sz w:val="24"/>
          <w:szCs w:val="24"/>
        </w:rPr>
        <w:sym w:font="AGA Arabesque" w:char="F072"/>
      </w:r>
      <w:r w:rsidRPr="00B366D3">
        <w:rPr>
          <w:b/>
          <w:bCs/>
          <w:sz w:val="24"/>
          <w:szCs w:val="24"/>
        </w:rPr>
        <w:t xml:space="preserve"> </w:t>
      </w:r>
      <w:r w:rsidRPr="00B366D3">
        <w:rPr>
          <w:b/>
          <w:bCs/>
          <w:sz w:val="24"/>
          <w:szCs w:val="24"/>
          <w:rtl/>
        </w:rPr>
        <w:t>في أحاديثه الشريفة، بل جعله من حقوق المسلم على أخيه المسلم؛ كما في هذا الحديث.</w:t>
      </w:r>
    </w:p>
    <w:p w:rsidR="00B366D3" w:rsidRPr="00B366D3" w:rsidRDefault="00B366D3" w:rsidP="00B366D3">
      <w:pPr>
        <w:rPr>
          <w:b/>
          <w:bCs/>
          <w:sz w:val="24"/>
          <w:szCs w:val="24"/>
        </w:rPr>
      </w:pPr>
      <w:r w:rsidRPr="00B366D3">
        <w:rPr>
          <w:b/>
          <w:bCs/>
          <w:sz w:val="24"/>
          <w:szCs w:val="24"/>
          <w:rtl/>
        </w:rPr>
        <w:t xml:space="preserve">ونصيحة المسلم لأخيه المسلم ظاهرة خلقية كريمة تعبر عن صدق الأخوة بين المسلمين، وتعبر عن أمانة الرجل وصدقه فيما يخبر به أخاه مما يعلم من وجوه الخير والبر؛ لا سيما إذا استشاره </w:t>
      </w:r>
      <w:proofErr w:type="spellStart"/>
      <w:r w:rsidRPr="00B366D3">
        <w:rPr>
          <w:b/>
          <w:bCs/>
          <w:sz w:val="24"/>
          <w:szCs w:val="24"/>
          <w:rtl/>
        </w:rPr>
        <w:t>واستنصحه</w:t>
      </w:r>
      <w:proofErr w:type="spellEnd"/>
      <w:r w:rsidRPr="00B366D3">
        <w:rPr>
          <w:b/>
          <w:bCs/>
          <w:sz w:val="24"/>
          <w:szCs w:val="24"/>
          <w:rtl/>
        </w:rPr>
        <w:t xml:space="preserve">، </w:t>
      </w:r>
    </w:p>
    <w:p w:rsidR="00B366D3" w:rsidRPr="00B366D3" w:rsidRDefault="00B366D3" w:rsidP="00B366D3">
      <w:pPr>
        <w:rPr>
          <w:b/>
          <w:bCs/>
          <w:sz w:val="24"/>
          <w:szCs w:val="24"/>
          <w:rtl/>
        </w:rPr>
      </w:pPr>
      <w:r w:rsidRPr="00B366D3">
        <w:rPr>
          <w:b/>
          <w:bCs/>
          <w:sz w:val="24"/>
          <w:szCs w:val="24"/>
          <w:rtl/>
        </w:rPr>
        <w:t xml:space="preserve">ومن شأن هذا الخلق الكريم أن يعقد </w:t>
      </w:r>
      <w:proofErr w:type="spellStart"/>
      <w:r w:rsidRPr="00B366D3">
        <w:rPr>
          <w:b/>
          <w:bCs/>
          <w:sz w:val="24"/>
          <w:szCs w:val="24"/>
          <w:rtl/>
        </w:rPr>
        <w:t>المودات</w:t>
      </w:r>
      <w:proofErr w:type="spellEnd"/>
      <w:r w:rsidRPr="00B366D3">
        <w:rPr>
          <w:b/>
          <w:bCs/>
          <w:sz w:val="24"/>
          <w:szCs w:val="24"/>
          <w:rtl/>
        </w:rPr>
        <w:t xml:space="preserve"> بين الناس، أو يزيد في توثيقها، بشرط أن تكون نصيحة صادقة ليس الغرض منها الفضيحة أو التعيير والتنقيص،</w:t>
      </w:r>
    </w:p>
    <w:p w:rsidR="00B366D3" w:rsidRPr="00B366D3" w:rsidRDefault="00B366D3" w:rsidP="00B366D3">
      <w:pPr>
        <w:rPr>
          <w:b/>
          <w:bCs/>
          <w:sz w:val="24"/>
          <w:szCs w:val="24"/>
          <w:rtl/>
        </w:rPr>
      </w:pPr>
      <w:r w:rsidRPr="00B366D3">
        <w:rPr>
          <w:b/>
          <w:bCs/>
          <w:sz w:val="24"/>
          <w:szCs w:val="24"/>
          <w:rtl/>
        </w:rPr>
        <w:t>والذي يداهن وينافق ويكتم النصيحة قد يظفر بصداقة مؤقتة إلا أنه ينكشف بعد حين، وتعرف مداهنته، ويظهر أنه لم يكن أخًا وفيا ولا صديقًا صادقا، وإنما كان مداهنًا منافقًا، فيخسر حينئذ ما كان من قبل حريصًا عليه.</w:t>
      </w:r>
    </w:p>
    <w:p w:rsidR="00B366D3" w:rsidRPr="00B366D3" w:rsidRDefault="00B366D3" w:rsidP="00B366D3">
      <w:pPr>
        <w:rPr>
          <w:b/>
          <w:bCs/>
          <w:sz w:val="24"/>
          <w:szCs w:val="24"/>
        </w:rPr>
      </w:pPr>
      <w:r w:rsidRPr="00B366D3">
        <w:rPr>
          <w:b/>
          <w:bCs/>
          <w:sz w:val="24"/>
          <w:szCs w:val="24"/>
          <w:rtl/>
        </w:rPr>
        <w:t>- قوله: «وَإِذَا عَطَسَ فَحَمِدَ الله فَشَمِّتْهُ»:</w:t>
      </w:r>
    </w:p>
    <w:p w:rsidR="00B366D3" w:rsidRPr="00B366D3" w:rsidRDefault="00B366D3" w:rsidP="00B366D3">
      <w:pPr>
        <w:rPr>
          <w:b/>
          <w:bCs/>
          <w:sz w:val="24"/>
          <w:szCs w:val="24"/>
          <w:rtl/>
        </w:rPr>
      </w:pPr>
      <w:r w:rsidRPr="00B366D3">
        <w:rPr>
          <w:b/>
          <w:bCs/>
          <w:sz w:val="24"/>
          <w:szCs w:val="24"/>
          <w:rtl/>
        </w:rPr>
        <w:t>قَوْلُهُ: «فَشَمِّتْهُ» بِالسِّينِ الْمُهْمَلَةِ وَالشِّينِ الْمُعْجَمَةِ، يُقَالُ: شَمَّتُّ الْعَاطِسَ وَسَمَّتُّهُ؛ إذَا دَعَوْت لَهُ بِالْهُدَى وَحُسْنِ السَّمْتِ الْمُسْتَقِيمِ.</w:t>
      </w:r>
    </w:p>
    <w:p w:rsidR="00B366D3" w:rsidRPr="00B366D3" w:rsidRDefault="00B366D3" w:rsidP="00B366D3">
      <w:pPr>
        <w:rPr>
          <w:b/>
          <w:bCs/>
          <w:sz w:val="24"/>
          <w:szCs w:val="24"/>
          <w:rtl/>
        </w:rPr>
      </w:pPr>
      <w:r w:rsidRPr="00B366D3">
        <w:rPr>
          <w:b/>
          <w:bCs/>
          <w:sz w:val="24"/>
          <w:szCs w:val="24"/>
          <w:rtl/>
        </w:rPr>
        <w:t xml:space="preserve">وفِيهِ دَلِيلٌ عَلَى وُجُوبِ التَّشْمِيتِ لِلْعَاطِسِ الْحَامِدِ، </w:t>
      </w:r>
    </w:p>
    <w:p w:rsidR="00B366D3" w:rsidRPr="00B366D3" w:rsidRDefault="00B366D3" w:rsidP="00B366D3">
      <w:pPr>
        <w:rPr>
          <w:b/>
          <w:bCs/>
          <w:sz w:val="24"/>
          <w:szCs w:val="24"/>
          <w:rtl/>
        </w:rPr>
      </w:pPr>
      <w:r w:rsidRPr="00B366D3">
        <w:rPr>
          <w:b/>
          <w:bCs/>
          <w:sz w:val="24"/>
          <w:szCs w:val="24"/>
          <w:rtl/>
        </w:rPr>
        <w:t xml:space="preserve">وَأَمَّا الْحَمْدُ عَلَى الْعُطَاسِ فليس فِي الْحَدِيثِ دَلِيلٌ عَلَى وُجُوبِهِ، </w:t>
      </w:r>
    </w:p>
    <w:p w:rsidR="00B366D3" w:rsidRPr="00B366D3" w:rsidRDefault="00B366D3" w:rsidP="00B366D3">
      <w:pPr>
        <w:rPr>
          <w:b/>
          <w:bCs/>
          <w:sz w:val="24"/>
          <w:szCs w:val="24"/>
          <w:rtl/>
        </w:rPr>
      </w:pPr>
      <w:r w:rsidRPr="00B366D3">
        <w:rPr>
          <w:b/>
          <w:bCs/>
          <w:sz w:val="24"/>
          <w:szCs w:val="24"/>
          <w:rtl/>
        </w:rPr>
        <w:t xml:space="preserve">وَقَالَ النَّوَوِيُّ إنَّهُ مُتَّفَقٌ عَلَى اسْتِحْبَابِهِ. </w:t>
      </w:r>
    </w:p>
    <w:p w:rsidR="00B366D3" w:rsidRPr="00B366D3" w:rsidRDefault="00B366D3" w:rsidP="00B366D3">
      <w:pPr>
        <w:rPr>
          <w:b/>
          <w:bCs/>
          <w:sz w:val="24"/>
          <w:szCs w:val="24"/>
          <w:rtl/>
        </w:rPr>
      </w:pPr>
      <w:r w:rsidRPr="00B366D3">
        <w:rPr>
          <w:b/>
          <w:bCs/>
          <w:sz w:val="24"/>
          <w:szCs w:val="24"/>
          <w:rtl/>
        </w:rPr>
        <w:t>وَقَدْ جَاءَ كَيْفِيَّةُ الْحَمْدِ وَكَيْفِيَّةُ التَّشْمِيتِ وَكَيْفِيَّةُ جَوَابِ الْعَاطِسِ فِيمَا أَخْرَجَهُ الْبُخَارِيُّ مِنْ حَدِيثِ أَبِي هُرَيْرَةَ عَنْهُ</w:t>
      </w:r>
      <w:r w:rsidRPr="00B366D3">
        <w:rPr>
          <w:b/>
          <w:bCs/>
          <w:sz w:val="24"/>
          <w:szCs w:val="24"/>
        </w:rPr>
        <w:sym w:font="AGA Arabesque" w:char="F072"/>
      </w:r>
      <w:r w:rsidRPr="00B366D3">
        <w:rPr>
          <w:b/>
          <w:bCs/>
          <w:sz w:val="24"/>
          <w:szCs w:val="24"/>
        </w:rPr>
        <w:t xml:space="preserve"> </w:t>
      </w:r>
      <w:r w:rsidRPr="00B366D3">
        <w:rPr>
          <w:b/>
          <w:bCs/>
          <w:sz w:val="24"/>
          <w:szCs w:val="24"/>
          <w:rtl/>
        </w:rPr>
        <w:t xml:space="preserve"> : «إذَا عَطَسَ أَحَدُكُمْ فَلْيَقُلْ: الْحَمْدُ لِله، وَلْيَقُلْ لَهُ أَخُوهُ أَوْ صَاحِبُهُ: يَرْحَمُك الله، وَلْيَقُلْ هُوَ: يَهْدِيكُمْ الله وَيُصْلِحُ بَالَكُمْ»؛ أَيْ: شَأْنَكُمْ. </w:t>
      </w:r>
    </w:p>
    <w:p w:rsidR="00B366D3" w:rsidRPr="00B366D3" w:rsidRDefault="00B366D3" w:rsidP="00B366D3">
      <w:pPr>
        <w:rPr>
          <w:b/>
          <w:bCs/>
          <w:sz w:val="24"/>
          <w:szCs w:val="24"/>
        </w:rPr>
      </w:pPr>
      <w:r w:rsidRPr="00B366D3">
        <w:rPr>
          <w:b/>
          <w:bCs/>
          <w:sz w:val="24"/>
          <w:szCs w:val="24"/>
          <w:rtl/>
        </w:rPr>
        <w:t xml:space="preserve">وَإِلَى هَذَا الْجَوَابِ ذَهَبَ الْجُمْهُورُ. </w:t>
      </w:r>
    </w:p>
    <w:p w:rsidR="00B366D3" w:rsidRPr="00B366D3" w:rsidRDefault="00B366D3" w:rsidP="00B366D3">
      <w:pPr>
        <w:rPr>
          <w:b/>
          <w:bCs/>
          <w:sz w:val="24"/>
          <w:szCs w:val="24"/>
          <w:rtl/>
        </w:rPr>
      </w:pPr>
      <w:r w:rsidRPr="00B366D3">
        <w:rPr>
          <w:b/>
          <w:bCs/>
          <w:sz w:val="24"/>
          <w:szCs w:val="24"/>
          <w:rtl/>
        </w:rPr>
        <w:t xml:space="preserve">وَذَهَبَ الْكُوفِيُّونَ إلَى أَنَّهُ يَقُولُ له: يَغْفِرُ الله لَنَا وَلَكُمْ، </w:t>
      </w:r>
    </w:p>
    <w:p w:rsidR="00B366D3" w:rsidRPr="00B366D3" w:rsidRDefault="00B366D3" w:rsidP="00B366D3">
      <w:pPr>
        <w:rPr>
          <w:b/>
          <w:bCs/>
          <w:sz w:val="24"/>
          <w:szCs w:val="24"/>
          <w:rtl/>
        </w:rPr>
      </w:pPr>
      <w:r w:rsidRPr="00B366D3">
        <w:rPr>
          <w:b/>
          <w:bCs/>
          <w:sz w:val="24"/>
          <w:szCs w:val="24"/>
          <w:rtl/>
        </w:rPr>
        <w:t>وَاسْتَدَلُّوا بِأَنَّهُ أَخْرَجَهُ الطَّبَرَانِيُّ عَنْ ابْنِ مَسْعُودٍ وَأَخْرَجَهُ الْبُخَارِيُّ فِي الْأَدَبِ.</w:t>
      </w:r>
    </w:p>
    <w:p w:rsidR="00B366D3" w:rsidRPr="00B366D3" w:rsidRDefault="00B366D3" w:rsidP="00B366D3">
      <w:pPr>
        <w:rPr>
          <w:b/>
          <w:bCs/>
          <w:sz w:val="24"/>
          <w:szCs w:val="24"/>
          <w:rtl/>
        </w:rPr>
      </w:pPr>
      <w:r w:rsidRPr="00B366D3">
        <w:rPr>
          <w:b/>
          <w:bCs/>
          <w:sz w:val="24"/>
          <w:szCs w:val="24"/>
          <w:rtl/>
        </w:rPr>
        <w:t xml:space="preserve">وَقِيلَ: يَتَخَيَّرُ أَيَّ اللَّفْظَيْنِ، </w:t>
      </w:r>
    </w:p>
    <w:p w:rsidR="00B366D3" w:rsidRPr="00B366D3" w:rsidRDefault="00B366D3" w:rsidP="00B366D3">
      <w:pPr>
        <w:rPr>
          <w:b/>
          <w:bCs/>
          <w:sz w:val="24"/>
          <w:szCs w:val="24"/>
          <w:rtl/>
        </w:rPr>
      </w:pPr>
      <w:r w:rsidRPr="00B366D3">
        <w:rPr>
          <w:b/>
          <w:bCs/>
          <w:sz w:val="24"/>
          <w:szCs w:val="24"/>
          <w:rtl/>
        </w:rPr>
        <w:t>وَقِيلَ: يَجْمَعُ بَيْنَهُمَا.</w:t>
      </w:r>
    </w:p>
    <w:p w:rsidR="00B366D3" w:rsidRPr="00B366D3" w:rsidRDefault="00B366D3" w:rsidP="00B366D3">
      <w:pPr>
        <w:rPr>
          <w:b/>
          <w:bCs/>
          <w:sz w:val="24"/>
          <w:szCs w:val="24"/>
        </w:rPr>
      </w:pPr>
      <w:r w:rsidRPr="00B366D3">
        <w:rPr>
          <w:b/>
          <w:bCs/>
          <w:sz w:val="24"/>
          <w:szCs w:val="24"/>
          <w:rtl/>
        </w:rPr>
        <w:t xml:space="preserve">وقد ذهبت طائفة إلى أن تشميت العاطس فرض عين، </w:t>
      </w:r>
    </w:p>
    <w:p w:rsidR="00B366D3" w:rsidRPr="00B366D3" w:rsidRDefault="00B366D3" w:rsidP="00B366D3">
      <w:pPr>
        <w:rPr>
          <w:b/>
          <w:bCs/>
          <w:sz w:val="24"/>
          <w:szCs w:val="24"/>
          <w:rtl/>
        </w:rPr>
      </w:pPr>
      <w:r w:rsidRPr="00B366D3">
        <w:rPr>
          <w:b/>
          <w:bCs/>
          <w:sz w:val="24"/>
          <w:szCs w:val="24"/>
          <w:rtl/>
        </w:rPr>
        <w:t xml:space="preserve">وقال به جمهور أهل الظاهر، </w:t>
      </w:r>
    </w:p>
    <w:p w:rsidR="00B366D3" w:rsidRPr="00B366D3" w:rsidRDefault="00B366D3" w:rsidP="00B366D3">
      <w:pPr>
        <w:rPr>
          <w:b/>
          <w:bCs/>
          <w:sz w:val="24"/>
          <w:szCs w:val="24"/>
          <w:rtl/>
        </w:rPr>
      </w:pPr>
      <w:r w:rsidRPr="00B366D3">
        <w:rPr>
          <w:b/>
          <w:bCs/>
          <w:sz w:val="24"/>
          <w:szCs w:val="24"/>
          <w:rtl/>
        </w:rPr>
        <w:lastRenderedPageBreak/>
        <w:t xml:space="preserve">وقوّى ابن القيّم هذا المذهب، فقال: (فقال: جاء بلفظ الوجوب الصريح، وبلفظ (الحقّ) الدالّ عليه، وبلفظ (عَلَى) الظاهرة فيه، وبصيغة الأمر التي هي حقيقة فيه، وبقول الصحابيّ: «أَمَرَنا رسول الله </w:t>
      </w:r>
      <w:r w:rsidRPr="00B366D3">
        <w:rPr>
          <w:b/>
          <w:bCs/>
          <w:sz w:val="24"/>
          <w:szCs w:val="24"/>
        </w:rPr>
        <w:sym w:font="AGA Arabesque" w:char="F072"/>
      </w:r>
      <w:r w:rsidRPr="00B366D3">
        <w:rPr>
          <w:b/>
          <w:bCs/>
          <w:sz w:val="24"/>
          <w:szCs w:val="24"/>
          <w:rtl/>
        </w:rPr>
        <w:t xml:space="preserve"> ») ، قال: (ولا ريب أن الفقهاء أثبتوا وجوب أشياء كثيرة بدون مجموع هذه الأشياء) انتهى.</w:t>
      </w:r>
    </w:p>
    <w:p w:rsidR="00B366D3" w:rsidRPr="00B366D3" w:rsidRDefault="00B366D3" w:rsidP="00B366D3">
      <w:pPr>
        <w:rPr>
          <w:b/>
          <w:bCs/>
          <w:sz w:val="24"/>
          <w:szCs w:val="24"/>
          <w:rtl/>
        </w:rPr>
      </w:pPr>
      <w:r w:rsidRPr="00B366D3">
        <w:rPr>
          <w:b/>
          <w:bCs/>
          <w:sz w:val="24"/>
          <w:szCs w:val="24"/>
          <w:rtl/>
        </w:rPr>
        <w:t xml:space="preserve">وَيَدُلُّ عليه مَا أَخْرَجَهُ الْبُخَارِيُّ مِنْ حَدِيثِ أَبِي هُرَيْرَةَ، عن النبي </w:t>
      </w:r>
      <w:r w:rsidRPr="00B366D3">
        <w:rPr>
          <w:b/>
          <w:bCs/>
          <w:sz w:val="24"/>
          <w:szCs w:val="24"/>
        </w:rPr>
        <w:sym w:font="AGA Arabesque" w:char="F072"/>
      </w:r>
      <w:r w:rsidRPr="00B366D3">
        <w:rPr>
          <w:b/>
          <w:bCs/>
          <w:sz w:val="24"/>
          <w:szCs w:val="24"/>
          <w:rtl/>
        </w:rPr>
        <w:t xml:space="preserve"> :  «إذَا عَطَسَ أَحَدُكُمْ وَحَمِدَ الله كَانَ حَقًّا عَلَى كُلِّ مُسْلِمٍ يَسْمَعُهُ أَنْ يَقُولَ: يَرْحَمُك الله».</w:t>
      </w:r>
    </w:p>
    <w:p w:rsidR="00B366D3" w:rsidRPr="00B366D3" w:rsidRDefault="00B366D3" w:rsidP="00B366D3">
      <w:pPr>
        <w:rPr>
          <w:b/>
          <w:bCs/>
          <w:sz w:val="24"/>
          <w:szCs w:val="24"/>
        </w:rPr>
      </w:pPr>
      <w:r w:rsidRPr="00B366D3">
        <w:rPr>
          <w:b/>
          <w:bCs/>
          <w:sz w:val="24"/>
          <w:szCs w:val="24"/>
          <w:rtl/>
        </w:rPr>
        <w:t>وذهب آخرون إلى أنه فرض كفاية، إذا قام به البعض سقط عن الباقين، ورجحه أبو الوليد ابن رشد، وأبو بكر ابن العربي، وبه قالت الحنفيّة، وجمهور الحنابلة.</w:t>
      </w:r>
    </w:p>
    <w:p w:rsidR="00B366D3" w:rsidRPr="00B366D3" w:rsidRDefault="00B366D3" w:rsidP="00B366D3">
      <w:pPr>
        <w:rPr>
          <w:b/>
          <w:bCs/>
          <w:sz w:val="24"/>
          <w:szCs w:val="24"/>
          <w:rtl/>
        </w:rPr>
      </w:pPr>
      <w:r w:rsidRPr="00B366D3">
        <w:rPr>
          <w:b/>
          <w:bCs/>
          <w:sz w:val="24"/>
          <w:szCs w:val="24"/>
          <w:rtl/>
        </w:rPr>
        <w:t>وذهب جماعة من المالكيّة إلى أنه مستحبّ.</w:t>
      </w:r>
    </w:p>
    <w:p w:rsidR="00B366D3" w:rsidRPr="00B366D3" w:rsidRDefault="00B366D3" w:rsidP="00B366D3">
      <w:pPr>
        <w:rPr>
          <w:b/>
          <w:bCs/>
          <w:sz w:val="24"/>
          <w:szCs w:val="24"/>
          <w:rtl/>
        </w:rPr>
      </w:pPr>
      <w:r w:rsidRPr="00B366D3">
        <w:rPr>
          <w:b/>
          <w:bCs/>
          <w:sz w:val="24"/>
          <w:szCs w:val="24"/>
          <w:rtl/>
        </w:rPr>
        <w:t>قَالَ النَّوَوِيُّ: وَيُسْتَحَبُّ لِمَنْ حَضَرَ مَنْ عَطَسَ فَلَمْ يَحْمَدْ أَنْ يُذَكِّرَهُ الْحَمْدَ لِيَحْمَدَ فَيُشَمِّتَهُ، وَهُوَ مِنْ بَابِ النُّصْحِ وَالْأَمْرِ بِالْمَعْرُوفِ.</w:t>
      </w:r>
    </w:p>
    <w:p w:rsidR="00B366D3" w:rsidRPr="00B366D3" w:rsidRDefault="00B366D3" w:rsidP="00B366D3">
      <w:pPr>
        <w:rPr>
          <w:b/>
          <w:bCs/>
          <w:sz w:val="24"/>
          <w:szCs w:val="24"/>
        </w:rPr>
      </w:pPr>
      <w:r w:rsidRPr="00B366D3">
        <w:rPr>
          <w:b/>
          <w:bCs/>
          <w:sz w:val="24"/>
          <w:szCs w:val="24"/>
          <w:rtl/>
        </w:rPr>
        <w:t xml:space="preserve">وَمِنْ آدَابِ الْعَاطِسِ: </w:t>
      </w:r>
    </w:p>
    <w:p w:rsidR="00B366D3" w:rsidRPr="00B366D3" w:rsidRDefault="00B366D3" w:rsidP="00B366D3">
      <w:pPr>
        <w:rPr>
          <w:b/>
          <w:bCs/>
          <w:sz w:val="24"/>
          <w:szCs w:val="24"/>
          <w:rtl/>
        </w:rPr>
      </w:pPr>
      <w:r w:rsidRPr="00B366D3">
        <w:rPr>
          <w:b/>
          <w:bCs/>
          <w:sz w:val="24"/>
          <w:szCs w:val="24"/>
          <w:rtl/>
        </w:rPr>
        <w:t xml:space="preserve">- وضع الكفين على الوجه وخفض الصوت؛ لقوله </w:t>
      </w:r>
      <w:r w:rsidRPr="00B366D3">
        <w:rPr>
          <w:b/>
          <w:bCs/>
          <w:sz w:val="24"/>
          <w:szCs w:val="24"/>
        </w:rPr>
        <w:sym w:font="AGA Arabesque" w:char="F072"/>
      </w:r>
      <w:r w:rsidRPr="00B366D3">
        <w:rPr>
          <w:b/>
          <w:bCs/>
          <w:sz w:val="24"/>
          <w:szCs w:val="24"/>
          <w:rtl/>
        </w:rPr>
        <w:t>: «إذَا عَطَسَ أَحَدُكُمْ فَلْيَضَعْ كَفَّيْهِ عَلَى وَجْهِهِ وَلْيَخْفِضْ بِهَا صَوْتَهُ»،</w:t>
      </w:r>
    </w:p>
    <w:p w:rsidR="00B366D3" w:rsidRPr="00B366D3" w:rsidRDefault="00B366D3" w:rsidP="00B366D3">
      <w:pPr>
        <w:rPr>
          <w:b/>
          <w:bCs/>
          <w:sz w:val="24"/>
          <w:szCs w:val="24"/>
          <w:rtl/>
        </w:rPr>
      </w:pPr>
      <w:r w:rsidRPr="00B366D3">
        <w:rPr>
          <w:b/>
          <w:bCs/>
          <w:sz w:val="24"/>
          <w:szCs w:val="24"/>
          <w:rtl/>
        </w:rPr>
        <w:t xml:space="preserve">- وَأَنْ يَزِيدَ بَعْدَ (الْحَمْدِ لِله): (رَبِّ الْعَالَمِينَ)؛ لما روي عنه </w:t>
      </w:r>
      <w:r w:rsidRPr="00B366D3">
        <w:rPr>
          <w:b/>
          <w:bCs/>
          <w:sz w:val="24"/>
          <w:szCs w:val="24"/>
        </w:rPr>
        <w:sym w:font="AGA Arabesque" w:char="F072"/>
      </w:r>
      <w:r w:rsidRPr="00B366D3">
        <w:rPr>
          <w:b/>
          <w:bCs/>
          <w:sz w:val="24"/>
          <w:szCs w:val="24"/>
          <w:rtl/>
        </w:rPr>
        <w:t xml:space="preserve">:  «إذَا عَطَسَ أَحَدُكُمْ فَقَالَ: الْحَمْدُ لله قَالَتْ الْمَلَائِكَةُ: رَبِّ الْعَالَمِينَ، فَإِذَا قَالَ أَحَدُكُمْ: رَبِّ الْعَالَمِينَ قَالَتْ الْمَلَائِكَةُ: رَحِمَك الله» وَفِيهِ ضَعْفٌ. </w:t>
      </w:r>
    </w:p>
    <w:p w:rsidR="00B366D3" w:rsidRPr="00B366D3" w:rsidRDefault="00B366D3" w:rsidP="00B366D3">
      <w:pPr>
        <w:rPr>
          <w:b/>
          <w:bCs/>
          <w:sz w:val="24"/>
          <w:szCs w:val="24"/>
        </w:rPr>
      </w:pPr>
      <w:r w:rsidRPr="00B366D3">
        <w:rPr>
          <w:b/>
          <w:bCs/>
          <w:sz w:val="24"/>
          <w:szCs w:val="24"/>
          <w:rtl/>
        </w:rPr>
        <w:t xml:space="preserve">وَيُشْرَعُ أَنْ يُشَمِّتَهُ الحاضر ثَلَاثًا إذَا كَرَّرَ الْعُطَاسَ وَلَا يَزِيدُ عَلَيْهَا؛ لقوله </w:t>
      </w:r>
      <w:r w:rsidRPr="00B366D3">
        <w:rPr>
          <w:b/>
          <w:bCs/>
          <w:sz w:val="24"/>
          <w:szCs w:val="24"/>
        </w:rPr>
        <w:sym w:font="AGA Arabesque" w:char="F072"/>
      </w:r>
      <w:r w:rsidRPr="00B366D3">
        <w:rPr>
          <w:b/>
          <w:bCs/>
          <w:sz w:val="24"/>
          <w:szCs w:val="24"/>
          <w:rtl/>
        </w:rPr>
        <w:t>: «إذَا عَطَسَ أَحَدُكُمْ فَلْيُشَمِّتْهُ جَلِيسُهُ فَإِنْ زَادَ عَلَى ثَلَاثٍ فَهُوَ مَزْكُومٌ، وَلَا يُشَمَّتُ بَعْدَ ثَلَاثٍ» .</w:t>
      </w:r>
    </w:p>
    <w:p w:rsidR="00B366D3" w:rsidRPr="00B366D3" w:rsidRDefault="00B366D3" w:rsidP="00B366D3">
      <w:pPr>
        <w:rPr>
          <w:b/>
          <w:bCs/>
          <w:sz w:val="24"/>
          <w:szCs w:val="24"/>
          <w:rtl/>
        </w:rPr>
      </w:pPr>
      <w:r w:rsidRPr="00B366D3">
        <w:rPr>
          <w:b/>
          <w:bCs/>
          <w:sz w:val="24"/>
          <w:szCs w:val="24"/>
          <w:rtl/>
        </w:rPr>
        <w:t>قَالَ ابْنُ أَبِي جَمْرَةَ: (فِي الْحَدِيثِ دَلِيلٌ عَلَى عِظَمِ نِعْمَةِ الله عَلَى الْعَاطِسِ؛ يُؤْخَذُ ذَلِكَ مِمَّا رَتَّبَ عَلَيْهِ مِنْ الْخَيْرِ،</w:t>
      </w:r>
    </w:p>
    <w:p w:rsidR="00B366D3" w:rsidRPr="00B366D3" w:rsidRDefault="00B366D3" w:rsidP="00B366D3">
      <w:pPr>
        <w:rPr>
          <w:b/>
          <w:bCs/>
          <w:sz w:val="24"/>
          <w:szCs w:val="24"/>
          <w:rtl/>
        </w:rPr>
      </w:pPr>
      <w:r w:rsidRPr="00B366D3">
        <w:rPr>
          <w:b/>
          <w:bCs/>
          <w:sz w:val="24"/>
          <w:szCs w:val="24"/>
          <w:rtl/>
        </w:rPr>
        <w:t>وَفِيهِ إشَارَةٌ إلَى عَظَمَةِ فَضْلِ الله عَلَى عَبْدِهِ، فَإِنَّهُ أَذْهَبَ عَنْهُ الضَّرَرَ بِنِعْمَةِ الْعُطَاسِ، ثُمَّ شَرَعَ لَهُ الْحَمْدَ الَّذِي يُثَابُ عَلَيْهِ، ثُمَّ الدُّعَاءَ بِالْخَيْرِ لِمَنْ شَمَّتَهُ بَعْدَ الدُّعَاءِ مِنْهُ لَهُ بِالْخَيْرِ).</w:t>
      </w:r>
    </w:p>
    <w:p w:rsidR="00B366D3" w:rsidRPr="00B366D3" w:rsidRDefault="00B366D3" w:rsidP="00B366D3">
      <w:pPr>
        <w:rPr>
          <w:b/>
          <w:bCs/>
          <w:sz w:val="24"/>
          <w:szCs w:val="24"/>
        </w:rPr>
      </w:pPr>
      <w:r w:rsidRPr="00B366D3">
        <w:rPr>
          <w:b/>
          <w:bCs/>
          <w:sz w:val="24"/>
          <w:szCs w:val="24"/>
          <w:rtl/>
        </w:rPr>
        <w:t>وَمَفْهُومُ الْحَدِيثِ أَنَّهُ لَا يُشَمِّتُ غَيْرَ الْمُسْلِمِ.</w:t>
      </w:r>
    </w:p>
    <w:p w:rsidR="00B366D3" w:rsidRPr="00B366D3" w:rsidRDefault="00B366D3" w:rsidP="00B366D3">
      <w:pPr>
        <w:rPr>
          <w:b/>
          <w:bCs/>
          <w:sz w:val="24"/>
          <w:szCs w:val="24"/>
          <w:rtl/>
        </w:rPr>
      </w:pPr>
      <w:r w:rsidRPr="00B366D3">
        <w:rPr>
          <w:b/>
          <w:bCs/>
          <w:sz w:val="24"/>
          <w:szCs w:val="24"/>
          <w:rtl/>
        </w:rPr>
        <w:t xml:space="preserve">وَقَدْ أَخْرَجَ أَبُو دَاوُد وَالتِّرْمِذِيُّ وَغَيْرُهُمَا بِأَسَانِيدَ صَحِيحَةٍ مِنْ حَدِيثِ أَبِي مُوسَى قَالَ: «كَانَ الْيَهُودُ </w:t>
      </w:r>
      <w:proofErr w:type="spellStart"/>
      <w:r w:rsidRPr="00B366D3">
        <w:rPr>
          <w:b/>
          <w:bCs/>
          <w:sz w:val="24"/>
          <w:szCs w:val="24"/>
          <w:rtl/>
        </w:rPr>
        <w:t>يَتَعَاطَسُونَ</w:t>
      </w:r>
      <w:proofErr w:type="spellEnd"/>
      <w:r w:rsidRPr="00B366D3">
        <w:rPr>
          <w:b/>
          <w:bCs/>
          <w:sz w:val="24"/>
          <w:szCs w:val="24"/>
          <w:rtl/>
        </w:rPr>
        <w:t xml:space="preserve"> عِنْدَ رَسُولِ الله </w:t>
      </w:r>
      <w:r w:rsidRPr="00B366D3">
        <w:rPr>
          <w:b/>
          <w:bCs/>
          <w:sz w:val="24"/>
          <w:szCs w:val="24"/>
        </w:rPr>
        <w:sym w:font="AGA Arabesque" w:char="F072"/>
      </w:r>
      <w:r w:rsidRPr="00B366D3">
        <w:rPr>
          <w:b/>
          <w:bCs/>
          <w:sz w:val="24"/>
          <w:szCs w:val="24"/>
          <w:rtl/>
        </w:rPr>
        <w:t xml:space="preserve"> ؛ يَرْجُونَ أَنْ يَقُولَ لَهُمْ: يَرْحَمُكُمْ الله، فَيَقُولُ: يَهْدِيكُمْ الله وَيُصْلِحُ بَالَكُمْ» ،</w:t>
      </w:r>
    </w:p>
    <w:p w:rsidR="00B366D3" w:rsidRPr="00B366D3" w:rsidRDefault="00B366D3" w:rsidP="00B366D3">
      <w:pPr>
        <w:rPr>
          <w:b/>
          <w:bCs/>
          <w:sz w:val="24"/>
          <w:szCs w:val="24"/>
          <w:rtl/>
        </w:rPr>
      </w:pPr>
      <w:r w:rsidRPr="00B366D3">
        <w:rPr>
          <w:b/>
          <w:bCs/>
          <w:sz w:val="24"/>
          <w:szCs w:val="24"/>
          <w:rtl/>
        </w:rPr>
        <w:t>وفِيهِ دَلِيلٌ أَنَّهُ يُقَالُ لَهُمْ ذَلِكَ، وَلَكِنْ إذَا حَمِدُوا.</w:t>
      </w:r>
    </w:p>
    <w:p w:rsidR="00B366D3" w:rsidRPr="00B366D3" w:rsidRDefault="00B366D3" w:rsidP="00B366D3">
      <w:pPr>
        <w:rPr>
          <w:b/>
          <w:bCs/>
          <w:sz w:val="24"/>
          <w:szCs w:val="24"/>
        </w:rPr>
      </w:pPr>
      <w:r w:rsidRPr="00B366D3">
        <w:rPr>
          <w:b/>
          <w:bCs/>
          <w:sz w:val="24"/>
          <w:szCs w:val="24"/>
          <w:rtl/>
        </w:rPr>
        <w:t xml:space="preserve">- قوله: «وَإِذَا مَرِضَ فَعُدْهُ»: </w:t>
      </w:r>
    </w:p>
    <w:p w:rsidR="00B366D3" w:rsidRPr="00B366D3" w:rsidRDefault="00B366D3" w:rsidP="00B366D3">
      <w:pPr>
        <w:rPr>
          <w:b/>
          <w:bCs/>
          <w:sz w:val="24"/>
          <w:szCs w:val="24"/>
          <w:rtl/>
        </w:rPr>
      </w:pPr>
      <w:r w:rsidRPr="00B366D3">
        <w:rPr>
          <w:b/>
          <w:bCs/>
          <w:sz w:val="24"/>
          <w:szCs w:val="24"/>
          <w:rtl/>
        </w:rPr>
        <w:t>1- فِيهِ دَلِيلٌ عَلَى وُجُوبِ عِيَادَةِ الْمُسْلِمِ لِلْمُسْلِمِ، وَجَزَمَ الْبُخَارِيُّ بِوُجُوبِهَا،</w:t>
      </w:r>
    </w:p>
    <w:p w:rsidR="00B366D3" w:rsidRPr="00B366D3" w:rsidRDefault="00B366D3" w:rsidP="00B366D3">
      <w:pPr>
        <w:rPr>
          <w:b/>
          <w:bCs/>
          <w:sz w:val="24"/>
          <w:szCs w:val="24"/>
          <w:rtl/>
        </w:rPr>
      </w:pPr>
      <w:r w:rsidRPr="00B366D3">
        <w:rPr>
          <w:b/>
          <w:bCs/>
          <w:sz w:val="24"/>
          <w:szCs w:val="24"/>
          <w:rtl/>
        </w:rPr>
        <w:t>2- قِيلَ: ويَحْتَمِلُ أَنَّهَا فَرْضُ كِفَايَةٍ.</w:t>
      </w:r>
    </w:p>
    <w:p w:rsidR="00B366D3" w:rsidRPr="00B366D3" w:rsidRDefault="00B366D3" w:rsidP="00B366D3">
      <w:pPr>
        <w:rPr>
          <w:b/>
          <w:bCs/>
          <w:sz w:val="24"/>
          <w:szCs w:val="24"/>
          <w:rtl/>
        </w:rPr>
      </w:pPr>
      <w:r w:rsidRPr="00B366D3">
        <w:rPr>
          <w:b/>
          <w:bCs/>
          <w:sz w:val="24"/>
          <w:szCs w:val="24"/>
          <w:rtl/>
        </w:rPr>
        <w:t xml:space="preserve">3- وَذَهَبَ الْجُمْهُورُ إلَى أَنَّهَا مَنْدُوبَةٌ. </w:t>
      </w:r>
    </w:p>
    <w:p w:rsidR="00B366D3" w:rsidRPr="00B366D3" w:rsidRDefault="00B366D3" w:rsidP="00B366D3">
      <w:pPr>
        <w:rPr>
          <w:b/>
          <w:bCs/>
          <w:sz w:val="24"/>
          <w:szCs w:val="24"/>
          <w:rtl/>
        </w:rPr>
      </w:pPr>
      <w:r w:rsidRPr="00B366D3">
        <w:rPr>
          <w:b/>
          <w:bCs/>
          <w:sz w:val="24"/>
          <w:szCs w:val="24"/>
          <w:rtl/>
        </w:rPr>
        <w:t>قالوا: هي في الأصل ندب، وقد تصل إلى الوجوب في حقّ بعض دون بعض.</w:t>
      </w:r>
    </w:p>
    <w:p w:rsidR="00B366D3" w:rsidRPr="00B366D3" w:rsidRDefault="00B366D3" w:rsidP="00B366D3">
      <w:pPr>
        <w:rPr>
          <w:b/>
          <w:bCs/>
          <w:sz w:val="24"/>
          <w:szCs w:val="24"/>
          <w:rtl/>
        </w:rPr>
      </w:pPr>
      <w:r w:rsidRPr="00B366D3">
        <w:rPr>
          <w:b/>
          <w:bCs/>
          <w:sz w:val="24"/>
          <w:szCs w:val="24"/>
          <w:rtl/>
        </w:rPr>
        <w:t>وَنَقَلَ النَّوَوِيُّ الْإِجْمَاعَ عَلَى عَدَمِ الْوُجُوبِ؛ أي: عدم الوجوب العيني.</w:t>
      </w:r>
    </w:p>
    <w:p w:rsidR="00B366D3" w:rsidRPr="00B366D3" w:rsidRDefault="00B366D3" w:rsidP="00B366D3">
      <w:pPr>
        <w:rPr>
          <w:b/>
          <w:bCs/>
          <w:sz w:val="24"/>
          <w:szCs w:val="24"/>
          <w:rtl/>
        </w:rPr>
      </w:pPr>
      <w:r w:rsidRPr="00B366D3">
        <w:rPr>
          <w:b/>
          <w:bCs/>
          <w:sz w:val="24"/>
          <w:szCs w:val="24"/>
          <w:rtl/>
        </w:rPr>
        <w:t>وَإِذَا كَانَ حَقًّا لِلْمُسْلِمِ عَلَى الْمُسْلِمِ فَسَوَاءٌ فِيهِ مَنْ يَعْرِفُهُ وَمَنْ لَا يَعْرِفُهُ، وَسَوَاءٌ فِيهِ الْقَرِيبُ وَغَيْرُهُ.</w:t>
      </w:r>
    </w:p>
    <w:p w:rsidR="00B366D3" w:rsidRPr="00B366D3" w:rsidRDefault="00B366D3" w:rsidP="00B366D3">
      <w:pPr>
        <w:rPr>
          <w:b/>
          <w:bCs/>
          <w:sz w:val="24"/>
          <w:szCs w:val="24"/>
        </w:rPr>
      </w:pPr>
      <w:r w:rsidRPr="00B366D3">
        <w:rPr>
          <w:b/>
          <w:bCs/>
          <w:sz w:val="24"/>
          <w:szCs w:val="24"/>
          <w:rtl/>
        </w:rPr>
        <w:lastRenderedPageBreak/>
        <w:t xml:space="preserve">وَمَفْهُومُ هذه الجملة دَالٌّ عَلَى أَنَّهُ لَا يُعَادُ الذِّمِّيُّ، </w:t>
      </w:r>
    </w:p>
    <w:p w:rsidR="00B366D3" w:rsidRPr="00B366D3" w:rsidRDefault="00B366D3" w:rsidP="00B366D3">
      <w:pPr>
        <w:rPr>
          <w:b/>
          <w:bCs/>
          <w:sz w:val="24"/>
          <w:szCs w:val="24"/>
          <w:rtl/>
        </w:rPr>
      </w:pPr>
      <w:r w:rsidRPr="00B366D3">
        <w:rPr>
          <w:b/>
          <w:bCs/>
          <w:sz w:val="24"/>
          <w:szCs w:val="24"/>
          <w:rtl/>
        </w:rPr>
        <w:t xml:space="preserve">إلَّا أَنَّهُ قَدْ ثَبَتَ أَنَّهُ </w:t>
      </w:r>
      <w:r w:rsidRPr="00B366D3">
        <w:rPr>
          <w:b/>
          <w:bCs/>
          <w:sz w:val="24"/>
          <w:szCs w:val="24"/>
        </w:rPr>
        <w:sym w:font="AGA Arabesque" w:char="F072"/>
      </w:r>
      <w:r w:rsidRPr="00B366D3">
        <w:rPr>
          <w:b/>
          <w:bCs/>
          <w:sz w:val="24"/>
          <w:szCs w:val="24"/>
          <w:rtl/>
        </w:rPr>
        <w:t xml:space="preserve"> عَادَ خَادِمَهُ الذِّمِّيَّ وَأَسْلَمَ بِبَرَكَةِ عِيَادَتِهِ،</w:t>
      </w:r>
    </w:p>
    <w:p w:rsidR="00B366D3" w:rsidRPr="00B366D3" w:rsidRDefault="00B366D3" w:rsidP="00B366D3">
      <w:pPr>
        <w:rPr>
          <w:b/>
          <w:bCs/>
          <w:sz w:val="24"/>
          <w:szCs w:val="24"/>
          <w:rtl/>
        </w:rPr>
      </w:pPr>
      <w:r w:rsidRPr="00B366D3">
        <w:rPr>
          <w:b/>
          <w:bCs/>
          <w:sz w:val="24"/>
          <w:szCs w:val="24"/>
          <w:rtl/>
        </w:rPr>
        <w:t>وَكَذَلِكَ زَارَ عَمَّهُ أَبَا طَالِبٍ فِي مَرَضِ مَوْتِهِ وَعَرَضَ عَلَيْهِ كَلِمَةَ الْإِسْلَامِ.</w:t>
      </w:r>
    </w:p>
    <w:p w:rsidR="00B366D3" w:rsidRPr="00B366D3" w:rsidRDefault="00B366D3" w:rsidP="00B366D3">
      <w:pPr>
        <w:rPr>
          <w:b/>
          <w:bCs/>
          <w:sz w:val="24"/>
          <w:szCs w:val="24"/>
          <w:rtl/>
        </w:rPr>
      </w:pPr>
      <w:r w:rsidRPr="00B366D3">
        <w:rPr>
          <w:b/>
          <w:bCs/>
          <w:sz w:val="24"/>
          <w:szCs w:val="24"/>
          <w:rtl/>
        </w:rPr>
        <w:t xml:space="preserve">فيجوز عيادة الذميّ، قال الإمام البخاريّ في «صحيحه»: (باب عيادة المشرك)، ثم أخرج بسنده عن أنس </w:t>
      </w:r>
      <w:r w:rsidRPr="00B366D3">
        <w:rPr>
          <w:b/>
          <w:bCs/>
          <w:sz w:val="24"/>
          <w:szCs w:val="24"/>
        </w:rPr>
        <w:sym w:font="AGA Arabesque" w:char="F074"/>
      </w:r>
      <w:r w:rsidRPr="00B366D3">
        <w:rPr>
          <w:b/>
          <w:bCs/>
          <w:sz w:val="24"/>
          <w:szCs w:val="24"/>
          <w:rtl/>
        </w:rPr>
        <w:t xml:space="preserve"> أن غلاما ليهود، كان يخدُم النبي </w:t>
      </w:r>
      <w:r w:rsidRPr="00B366D3">
        <w:rPr>
          <w:b/>
          <w:bCs/>
          <w:sz w:val="24"/>
          <w:szCs w:val="24"/>
        </w:rPr>
        <w:sym w:font="AGA Arabesque" w:char="F072"/>
      </w:r>
      <w:r w:rsidRPr="00B366D3">
        <w:rPr>
          <w:b/>
          <w:bCs/>
          <w:sz w:val="24"/>
          <w:szCs w:val="24"/>
          <w:rtl/>
        </w:rPr>
        <w:t xml:space="preserve"> ، فمرض، فأتاه يعوده، فقال: «أسلم» ، فأسلم. انتهى.</w:t>
      </w:r>
    </w:p>
    <w:p w:rsidR="00B366D3" w:rsidRPr="00B366D3" w:rsidRDefault="00B366D3" w:rsidP="00B366D3">
      <w:pPr>
        <w:rPr>
          <w:b/>
          <w:bCs/>
          <w:sz w:val="24"/>
          <w:szCs w:val="24"/>
          <w:rtl/>
        </w:rPr>
      </w:pPr>
      <w:r w:rsidRPr="00B366D3">
        <w:rPr>
          <w:b/>
          <w:bCs/>
          <w:sz w:val="24"/>
          <w:szCs w:val="24"/>
          <w:rtl/>
        </w:rPr>
        <w:t>قال الماورديّ : عيادة الذميّ جائزة، والقربة موقوفة على نوع حرمة تقترن بها؛ من جوار، أو قرابة. انتهى.</w:t>
      </w:r>
    </w:p>
    <w:p w:rsidR="00B366D3" w:rsidRPr="00B366D3" w:rsidRDefault="00B366D3" w:rsidP="00B366D3">
      <w:pPr>
        <w:rPr>
          <w:b/>
          <w:bCs/>
          <w:sz w:val="24"/>
          <w:szCs w:val="24"/>
          <w:rtl/>
        </w:rPr>
      </w:pPr>
      <w:r w:rsidRPr="00B366D3">
        <w:rPr>
          <w:b/>
          <w:bCs/>
          <w:sz w:val="24"/>
          <w:szCs w:val="24"/>
          <w:rtl/>
        </w:rPr>
        <w:t xml:space="preserve">ومن آداب العيادة أن لا يُطيل الجلوس حتى يُضجر المريض، أو يشقّ على أهله، </w:t>
      </w:r>
    </w:p>
    <w:p w:rsidR="00B366D3" w:rsidRPr="00B366D3" w:rsidRDefault="00B366D3" w:rsidP="00B366D3">
      <w:pPr>
        <w:rPr>
          <w:b/>
          <w:bCs/>
          <w:sz w:val="24"/>
          <w:szCs w:val="24"/>
          <w:rtl/>
        </w:rPr>
      </w:pPr>
      <w:r w:rsidRPr="00B366D3">
        <w:rPr>
          <w:b/>
          <w:bCs/>
          <w:sz w:val="24"/>
          <w:szCs w:val="24"/>
          <w:rtl/>
        </w:rPr>
        <w:t>فإن اقتضت ذلك ضرورة فلا بأس.</w:t>
      </w:r>
    </w:p>
    <w:p w:rsidR="00B366D3" w:rsidRPr="00B366D3" w:rsidRDefault="00B366D3" w:rsidP="00B366D3">
      <w:pPr>
        <w:rPr>
          <w:b/>
          <w:bCs/>
          <w:sz w:val="24"/>
          <w:szCs w:val="24"/>
        </w:rPr>
      </w:pPr>
      <w:r w:rsidRPr="00B366D3">
        <w:rPr>
          <w:b/>
          <w:bCs/>
          <w:sz w:val="24"/>
          <w:szCs w:val="24"/>
          <w:rtl/>
        </w:rPr>
        <w:t>وعيادة المريض من الآداب الاجتماعية الإسلامية، وهي حق من حقوق المسلم على أخيه؛ لأن المريض بحاجة ماسة إلى من يواسيه ويسليه، ويتفقد أحواله، ويساعده إذا احتاج إلى مساعدة، ويدعو له بدعوة صالحة عسى أن تكون رقية نافعة يشفيه الله بها.</w:t>
      </w:r>
    </w:p>
    <w:p w:rsidR="00B366D3" w:rsidRPr="00B366D3" w:rsidRDefault="00B366D3" w:rsidP="00B366D3">
      <w:pPr>
        <w:rPr>
          <w:b/>
          <w:bCs/>
          <w:sz w:val="24"/>
          <w:szCs w:val="24"/>
          <w:rtl/>
        </w:rPr>
      </w:pPr>
      <w:r w:rsidRPr="00B366D3">
        <w:rPr>
          <w:b/>
          <w:bCs/>
          <w:sz w:val="24"/>
          <w:szCs w:val="24"/>
          <w:rtl/>
        </w:rPr>
        <w:t xml:space="preserve">وهذا الأدب يعبر تعبيرًا صادقًا عن مبلغ التآخي بين المسلمين، ويوثق الصلة بينهم، ويزيد من وشائج المحبة وأواصر المودة؛ </w:t>
      </w:r>
    </w:p>
    <w:p w:rsidR="00B366D3" w:rsidRPr="00B366D3" w:rsidRDefault="00B366D3" w:rsidP="00B366D3">
      <w:pPr>
        <w:rPr>
          <w:b/>
          <w:bCs/>
          <w:sz w:val="24"/>
          <w:szCs w:val="24"/>
          <w:rtl/>
        </w:rPr>
      </w:pPr>
      <w:r w:rsidRPr="00B366D3">
        <w:rPr>
          <w:b/>
          <w:bCs/>
          <w:sz w:val="24"/>
          <w:szCs w:val="24"/>
          <w:rtl/>
        </w:rPr>
        <w:t>لا سيما إذا لاح</w:t>
      </w:r>
      <w:bookmarkStart w:id="0" w:name="_GoBack"/>
      <w:bookmarkEnd w:id="0"/>
      <w:r w:rsidRPr="00B366D3">
        <w:rPr>
          <w:b/>
          <w:bCs/>
          <w:sz w:val="24"/>
          <w:szCs w:val="24"/>
          <w:rtl/>
        </w:rPr>
        <w:t xml:space="preserve">ظنا أن حالة المريض فيها من الانكسار النفسي ما يجعله فياض العواطف مهيأ نفسيا للتأثير عليه وامتلاك مشاعر المحبة في قلبه. </w:t>
      </w:r>
    </w:p>
    <w:p w:rsidR="00B366D3" w:rsidRPr="00B366D3" w:rsidRDefault="00B366D3" w:rsidP="00B366D3">
      <w:pPr>
        <w:rPr>
          <w:b/>
          <w:bCs/>
          <w:sz w:val="24"/>
          <w:szCs w:val="24"/>
        </w:rPr>
      </w:pPr>
      <w:r w:rsidRPr="00B366D3">
        <w:rPr>
          <w:b/>
          <w:bCs/>
          <w:sz w:val="24"/>
          <w:szCs w:val="24"/>
          <w:rtl/>
        </w:rPr>
        <w:t xml:space="preserve">- قوله: «وَإِذَا مَاتَ فَاتَّبِعْهُ»: </w:t>
      </w:r>
    </w:p>
    <w:p w:rsidR="00B366D3" w:rsidRPr="00B366D3" w:rsidRDefault="00B366D3" w:rsidP="00B366D3">
      <w:pPr>
        <w:rPr>
          <w:b/>
          <w:bCs/>
          <w:sz w:val="24"/>
          <w:szCs w:val="24"/>
          <w:rtl/>
        </w:rPr>
      </w:pPr>
      <w:r w:rsidRPr="00B366D3">
        <w:rPr>
          <w:b/>
          <w:bCs/>
          <w:sz w:val="24"/>
          <w:szCs w:val="24"/>
          <w:rtl/>
        </w:rPr>
        <w:t>فيه دَلِيلٌ عَلَى وُجُوبِ تَشْيِيعِ جِنَازَةِ الْمُسْلِمِ؛ مَعْرُوفًا كَانَ أَوْ غَيْرَ مَعْرُوفٍ.</w:t>
      </w:r>
    </w:p>
    <w:p w:rsidR="00B366D3" w:rsidRPr="00B366D3" w:rsidRDefault="00B366D3" w:rsidP="00B366D3">
      <w:pPr>
        <w:rPr>
          <w:b/>
          <w:bCs/>
          <w:sz w:val="24"/>
          <w:szCs w:val="24"/>
          <w:rtl/>
        </w:rPr>
      </w:pPr>
      <w:r w:rsidRPr="00B366D3">
        <w:rPr>
          <w:b/>
          <w:bCs/>
          <w:sz w:val="24"/>
          <w:szCs w:val="24"/>
          <w:rtl/>
        </w:rPr>
        <w:t>واتباع الجنازة: هو السير معها للصلاة عليها، أو دفنها، أو مجموع الأمرين.</w:t>
      </w:r>
    </w:p>
    <w:p w:rsidR="00B366D3" w:rsidRPr="00B366D3" w:rsidRDefault="00B366D3" w:rsidP="00B366D3">
      <w:pPr>
        <w:rPr>
          <w:b/>
          <w:bCs/>
          <w:sz w:val="24"/>
          <w:szCs w:val="24"/>
          <w:rtl/>
        </w:rPr>
      </w:pPr>
      <w:r w:rsidRPr="00B366D3">
        <w:rPr>
          <w:b/>
          <w:bCs/>
          <w:sz w:val="24"/>
          <w:szCs w:val="24"/>
          <w:rtl/>
        </w:rPr>
        <w:t>والصلاة على الجنازة، ودفنها، من فروض الكفايات بإجماع المسلمين، وما دام اتباعها وسيلة لذلك، فالوسائل لها أحكام المقاصد، فيكون اتباعها فرض كفاية أيضاً.</w:t>
      </w:r>
    </w:p>
    <w:p w:rsidR="00B366D3" w:rsidRPr="00B366D3" w:rsidRDefault="00B366D3" w:rsidP="00B366D3">
      <w:pPr>
        <w:rPr>
          <w:b/>
          <w:bCs/>
          <w:sz w:val="24"/>
          <w:szCs w:val="24"/>
          <w:rtl/>
        </w:rPr>
      </w:pPr>
      <w:r w:rsidRPr="00B366D3">
        <w:rPr>
          <w:b/>
          <w:bCs/>
          <w:sz w:val="24"/>
          <w:szCs w:val="24"/>
          <w:rtl/>
        </w:rPr>
        <w:t xml:space="preserve">قال النووي: (حمل الجنازة فرض كفاية، ولا خلاف فيه. </w:t>
      </w:r>
    </w:p>
    <w:p w:rsidR="00B366D3" w:rsidRPr="00B366D3" w:rsidRDefault="00B366D3" w:rsidP="00B366D3">
      <w:pPr>
        <w:rPr>
          <w:b/>
          <w:bCs/>
          <w:sz w:val="24"/>
          <w:szCs w:val="24"/>
          <w:rtl/>
        </w:rPr>
      </w:pPr>
      <w:r w:rsidRPr="00B366D3">
        <w:rPr>
          <w:b/>
          <w:bCs/>
          <w:sz w:val="24"/>
          <w:szCs w:val="24"/>
          <w:rtl/>
        </w:rPr>
        <w:t xml:space="preserve">قال الشافعي والأصحاب: وليس في حملها دناءة وسقوط مروءة، بل هو بر وطاعة، وإكرام للميت. </w:t>
      </w:r>
    </w:p>
    <w:p w:rsidR="00B366D3" w:rsidRPr="00B366D3" w:rsidRDefault="00B366D3" w:rsidP="00B366D3">
      <w:pPr>
        <w:rPr>
          <w:b/>
          <w:bCs/>
          <w:sz w:val="24"/>
          <w:szCs w:val="24"/>
          <w:rtl/>
        </w:rPr>
      </w:pPr>
      <w:r w:rsidRPr="00B366D3">
        <w:rPr>
          <w:b/>
          <w:bCs/>
          <w:sz w:val="24"/>
          <w:szCs w:val="24"/>
          <w:rtl/>
        </w:rPr>
        <w:t>وفعله الصحابة والتابعون ومن بعدهم من أهل الفضل والعلم).</w:t>
      </w:r>
    </w:p>
    <w:p w:rsidR="00B366D3" w:rsidRPr="00B366D3" w:rsidRDefault="00B366D3" w:rsidP="00B366D3">
      <w:pPr>
        <w:rPr>
          <w:b/>
          <w:bCs/>
          <w:sz w:val="24"/>
          <w:szCs w:val="24"/>
        </w:rPr>
      </w:pPr>
      <w:r w:rsidRPr="00B366D3">
        <w:rPr>
          <w:b/>
          <w:bCs/>
          <w:sz w:val="24"/>
          <w:szCs w:val="24"/>
          <w:rtl/>
        </w:rPr>
        <w:t xml:space="preserve">وفضل اتباع الجنازة، والصلاة عليها، وحضور دفنها، فيه خير كثير، وأجر عظيم. </w:t>
      </w:r>
    </w:p>
    <w:p w:rsidR="00B366D3" w:rsidRPr="00B366D3" w:rsidRDefault="00B366D3" w:rsidP="00B366D3">
      <w:pPr>
        <w:rPr>
          <w:b/>
          <w:bCs/>
          <w:sz w:val="24"/>
          <w:szCs w:val="24"/>
          <w:rtl/>
        </w:rPr>
      </w:pPr>
      <w:r w:rsidRPr="00B366D3">
        <w:rPr>
          <w:b/>
          <w:bCs/>
          <w:sz w:val="24"/>
          <w:szCs w:val="24"/>
          <w:rtl/>
        </w:rPr>
        <w:t xml:space="preserve">وقد وردت فيه أحاديث، منها ما جاء في «الصحيحين» عن أبي هريرة، قال: قال رسول الله </w:t>
      </w:r>
      <w:r w:rsidRPr="00B366D3">
        <w:rPr>
          <w:b/>
          <w:bCs/>
          <w:sz w:val="24"/>
          <w:szCs w:val="24"/>
        </w:rPr>
        <w:sym w:font="AGA Arabesque" w:char="F072"/>
      </w:r>
      <w:r w:rsidRPr="00B366D3">
        <w:rPr>
          <w:b/>
          <w:bCs/>
          <w:sz w:val="24"/>
          <w:szCs w:val="24"/>
          <w:rtl/>
        </w:rPr>
        <w:t xml:space="preserve"> : « من شهد الجنازة حتى يصلى عليها، فله قيراط. ومن شهدها حتى تدفن، فله قيراطان». قيل: وما القيراطان؟ قال:« مثل الجبلين العظيمين».</w:t>
      </w:r>
    </w:p>
    <w:p w:rsidR="00B366D3" w:rsidRPr="00B366D3" w:rsidRDefault="00B366D3" w:rsidP="00B366D3">
      <w:pPr>
        <w:rPr>
          <w:b/>
          <w:bCs/>
          <w:sz w:val="24"/>
          <w:szCs w:val="24"/>
          <w:rtl/>
        </w:rPr>
      </w:pPr>
      <w:r w:rsidRPr="00B366D3">
        <w:rPr>
          <w:b/>
          <w:bCs/>
          <w:sz w:val="24"/>
          <w:szCs w:val="24"/>
          <w:rtl/>
        </w:rPr>
        <w:t> فهذا الحديث يوضح أن هذا الأجر لمن حضر الجنازة حتى يصلي عليها. كما في رواية البخاري الأخرى: من تبع جنازة وصلى عليها.</w:t>
      </w:r>
    </w:p>
    <w:p w:rsidR="00B366D3" w:rsidRPr="00B366D3" w:rsidRDefault="00B366D3" w:rsidP="00B366D3">
      <w:pPr>
        <w:rPr>
          <w:b/>
          <w:bCs/>
          <w:sz w:val="24"/>
          <w:szCs w:val="24"/>
        </w:rPr>
      </w:pPr>
      <w:r w:rsidRPr="00B366D3">
        <w:rPr>
          <w:b/>
          <w:bCs/>
          <w:sz w:val="24"/>
          <w:szCs w:val="24"/>
          <w:rtl/>
        </w:rPr>
        <w:t>وبناء على هذه الأحاديث، فإن من صلى على الجنازة، وشهد دفنها، يحصل له بذلك قيراطان عظيمان من الأجر، ولم يقيد ذلك بالمشاركة في أعمال الدفن.  </w:t>
      </w:r>
    </w:p>
    <w:p w:rsidR="00B366D3" w:rsidRPr="00B366D3" w:rsidRDefault="00B366D3" w:rsidP="00B366D3">
      <w:pPr>
        <w:rPr>
          <w:b/>
          <w:bCs/>
          <w:sz w:val="24"/>
          <w:szCs w:val="24"/>
          <w:rtl/>
        </w:rPr>
      </w:pPr>
      <w:r w:rsidRPr="00B366D3">
        <w:rPr>
          <w:b/>
          <w:bCs/>
          <w:sz w:val="24"/>
          <w:szCs w:val="24"/>
          <w:rtl/>
        </w:rPr>
        <w:lastRenderedPageBreak/>
        <w:t>ومن حضر الصلاة ولم يحضر الدفن، حصل له قيراط واحد من الأجر.</w:t>
      </w:r>
    </w:p>
    <w:p w:rsidR="00B366D3" w:rsidRPr="00B366D3" w:rsidRDefault="00B366D3" w:rsidP="00B366D3">
      <w:pPr>
        <w:rPr>
          <w:b/>
          <w:bCs/>
          <w:sz w:val="24"/>
          <w:szCs w:val="24"/>
          <w:rtl/>
        </w:rPr>
      </w:pPr>
      <w:r w:rsidRPr="00B366D3">
        <w:rPr>
          <w:b/>
          <w:bCs/>
          <w:sz w:val="24"/>
          <w:szCs w:val="24"/>
          <w:rtl/>
        </w:rPr>
        <w:t>فاتباع الجنازة بدون الصلاة عليها، فيه قيراط من الأجر، ولكنه ليس كقيراط الصلاة عليها.</w:t>
      </w:r>
    </w:p>
    <w:p w:rsidR="00B366D3" w:rsidRPr="00B366D3" w:rsidRDefault="00B366D3" w:rsidP="00B366D3">
      <w:pPr>
        <w:rPr>
          <w:b/>
          <w:bCs/>
          <w:sz w:val="24"/>
          <w:szCs w:val="24"/>
        </w:rPr>
      </w:pPr>
      <w:r w:rsidRPr="00B366D3">
        <w:rPr>
          <w:b/>
          <w:bCs/>
          <w:sz w:val="24"/>
          <w:szCs w:val="24"/>
          <w:rtl/>
        </w:rPr>
        <w:t>أثر اتباع الجنازة في تحقيق المحبة بين المسلمين:</w:t>
      </w:r>
    </w:p>
    <w:p w:rsidR="00B366D3" w:rsidRPr="00B366D3" w:rsidRDefault="00B366D3" w:rsidP="00B366D3">
      <w:pPr>
        <w:rPr>
          <w:b/>
          <w:bCs/>
          <w:sz w:val="24"/>
          <w:szCs w:val="24"/>
          <w:rtl/>
        </w:rPr>
      </w:pPr>
      <w:r w:rsidRPr="00B366D3">
        <w:rPr>
          <w:b/>
          <w:bCs/>
          <w:sz w:val="24"/>
          <w:szCs w:val="24"/>
          <w:rtl/>
        </w:rPr>
        <w:t xml:space="preserve">لقد شرع الله اتباع الجنازة؛ لما يتضمنه اتباعها من الصلاة على الميت، والدعاء له والترحم عليه، ودفنه </w:t>
      </w:r>
      <w:proofErr w:type="spellStart"/>
      <w:r w:rsidRPr="00B366D3">
        <w:rPr>
          <w:b/>
          <w:bCs/>
          <w:sz w:val="24"/>
          <w:szCs w:val="24"/>
          <w:rtl/>
        </w:rPr>
        <w:t>ومواراته</w:t>
      </w:r>
      <w:proofErr w:type="spellEnd"/>
      <w:r w:rsidRPr="00B366D3">
        <w:rPr>
          <w:b/>
          <w:bCs/>
          <w:sz w:val="24"/>
          <w:szCs w:val="24"/>
          <w:rtl/>
        </w:rPr>
        <w:t xml:space="preserve">، </w:t>
      </w:r>
    </w:p>
    <w:p w:rsidR="00B366D3" w:rsidRPr="00B366D3" w:rsidRDefault="00B366D3" w:rsidP="00B366D3">
      <w:pPr>
        <w:rPr>
          <w:b/>
          <w:bCs/>
          <w:sz w:val="24"/>
          <w:szCs w:val="24"/>
          <w:rtl/>
        </w:rPr>
      </w:pPr>
      <w:r w:rsidRPr="00B366D3">
        <w:rPr>
          <w:b/>
          <w:bCs/>
          <w:sz w:val="24"/>
          <w:szCs w:val="24"/>
          <w:rtl/>
        </w:rPr>
        <w:t xml:space="preserve">ولما فيه من التضامن مع أهله، ومواساتهم وتسليتهم، وتخفيف مصابهم، وإدخال السرور عليهم. </w:t>
      </w:r>
    </w:p>
    <w:p w:rsidR="00B366D3" w:rsidRPr="00B366D3" w:rsidRDefault="00B366D3" w:rsidP="00B366D3">
      <w:pPr>
        <w:rPr>
          <w:b/>
          <w:bCs/>
          <w:sz w:val="24"/>
          <w:szCs w:val="24"/>
          <w:rtl/>
        </w:rPr>
      </w:pPr>
      <w:r w:rsidRPr="00B366D3">
        <w:rPr>
          <w:b/>
          <w:bCs/>
          <w:sz w:val="24"/>
          <w:szCs w:val="24"/>
          <w:rtl/>
        </w:rPr>
        <w:t xml:space="preserve">كما أن فيه تذكيراً بالموت، وحثاً على الاستعداد له. </w:t>
      </w:r>
    </w:p>
    <w:p w:rsidR="00B366D3" w:rsidRPr="00B366D3" w:rsidRDefault="00B366D3" w:rsidP="00B366D3">
      <w:pPr>
        <w:rPr>
          <w:b/>
          <w:bCs/>
          <w:sz w:val="24"/>
          <w:szCs w:val="24"/>
          <w:rtl/>
        </w:rPr>
      </w:pPr>
      <w:r w:rsidRPr="00B366D3">
        <w:rPr>
          <w:b/>
          <w:bCs/>
          <w:sz w:val="24"/>
          <w:szCs w:val="24"/>
          <w:rtl/>
        </w:rPr>
        <w:t>ولهذا قال الفقهاء: ويستحب لمتبع الجنازة أن يكون متخشعاً، متفكراً في مآله، متعظاً بالموت، وبما يصير إليه الميت.</w:t>
      </w:r>
    </w:p>
    <w:p w:rsidR="00B366D3" w:rsidRPr="00B366D3" w:rsidRDefault="00B366D3" w:rsidP="00B366D3">
      <w:pPr>
        <w:rPr>
          <w:b/>
          <w:bCs/>
          <w:sz w:val="24"/>
          <w:szCs w:val="24"/>
          <w:rtl/>
        </w:rPr>
      </w:pPr>
      <w:r w:rsidRPr="00B366D3">
        <w:rPr>
          <w:b/>
          <w:bCs/>
          <w:sz w:val="24"/>
          <w:szCs w:val="24"/>
          <w:rtl/>
        </w:rPr>
        <w:t xml:space="preserve">فكان من أهم حِكَم اتباع </w:t>
      </w:r>
      <w:proofErr w:type="spellStart"/>
      <w:r w:rsidRPr="00B366D3">
        <w:rPr>
          <w:b/>
          <w:bCs/>
          <w:sz w:val="24"/>
          <w:szCs w:val="24"/>
          <w:rtl/>
        </w:rPr>
        <w:t>الجنارة</w:t>
      </w:r>
      <w:proofErr w:type="spellEnd"/>
      <w:r w:rsidRPr="00B366D3">
        <w:rPr>
          <w:b/>
          <w:bCs/>
          <w:sz w:val="24"/>
          <w:szCs w:val="24"/>
          <w:rtl/>
        </w:rPr>
        <w:t>: إكرام الميت، ونفعه بالدعاء له والصلاة عليه، ومواساة أهله وتسليتهم، وتحقيق التضامن والتواصل والمحبة بين المسلمين.</w:t>
      </w:r>
    </w:p>
    <w:p w:rsidR="0006102B" w:rsidRPr="00B366D3" w:rsidRDefault="00B366D3" w:rsidP="00B366D3">
      <w:pPr>
        <w:rPr>
          <w:rFonts w:hint="cs"/>
          <w:b/>
          <w:bCs/>
          <w:sz w:val="24"/>
          <w:szCs w:val="24"/>
          <w:rtl/>
        </w:rPr>
      </w:pPr>
      <w:r w:rsidRPr="00B366D3">
        <w:rPr>
          <w:rFonts w:hint="cs"/>
          <w:b/>
          <w:bCs/>
          <w:sz w:val="24"/>
          <w:szCs w:val="24"/>
          <w:rtl/>
        </w:rPr>
        <w:t xml:space="preserve">تمت </w:t>
      </w:r>
      <w:proofErr w:type="spellStart"/>
      <w:r w:rsidRPr="00B366D3">
        <w:rPr>
          <w:rFonts w:hint="cs"/>
          <w:b/>
          <w:bCs/>
          <w:sz w:val="24"/>
          <w:szCs w:val="24"/>
          <w:rtl/>
        </w:rPr>
        <w:t>المحاضره</w:t>
      </w:r>
      <w:proofErr w:type="spellEnd"/>
      <w:r w:rsidRPr="00B366D3">
        <w:rPr>
          <w:rFonts w:hint="cs"/>
          <w:b/>
          <w:bCs/>
          <w:sz w:val="24"/>
          <w:szCs w:val="24"/>
          <w:rtl/>
        </w:rPr>
        <w:t xml:space="preserve"> بحمد الله</w:t>
      </w:r>
    </w:p>
    <w:sectPr w:rsidR="0006102B" w:rsidRPr="00B366D3" w:rsidSect="00B366D3">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4F19C2"/>
    <w:multiLevelType w:val="hybridMultilevel"/>
    <w:tmpl w:val="D032CB30"/>
    <w:lvl w:ilvl="0" w:tplc="96222F4A">
      <w:start w:val="1"/>
      <w:numFmt w:val="bullet"/>
      <w:lvlText w:val="•"/>
      <w:lvlJc w:val="left"/>
      <w:pPr>
        <w:tabs>
          <w:tab w:val="num" w:pos="720"/>
        </w:tabs>
        <w:ind w:left="720" w:hanging="360"/>
      </w:pPr>
      <w:rPr>
        <w:rFonts w:ascii="Times New Roman" w:hAnsi="Times New Roman" w:hint="default"/>
      </w:rPr>
    </w:lvl>
    <w:lvl w:ilvl="1" w:tplc="880E056A" w:tentative="1">
      <w:start w:val="1"/>
      <w:numFmt w:val="bullet"/>
      <w:lvlText w:val="•"/>
      <w:lvlJc w:val="left"/>
      <w:pPr>
        <w:tabs>
          <w:tab w:val="num" w:pos="1440"/>
        </w:tabs>
        <w:ind w:left="1440" w:hanging="360"/>
      </w:pPr>
      <w:rPr>
        <w:rFonts w:ascii="Times New Roman" w:hAnsi="Times New Roman" w:hint="default"/>
      </w:rPr>
    </w:lvl>
    <w:lvl w:ilvl="2" w:tplc="FAB80B16" w:tentative="1">
      <w:start w:val="1"/>
      <w:numFmt w:val="bullet"/>
      <w:lvlText w:val="•"/>
      <w:lvlJc w:val="left"/>
      <w:pPr>
        <w:tabs>
          <w:tab w:val="num" w:pos="2160"/>
        </w:tabs>
        <w:ind w:left="2160" w:hanging="360"/>
      </w:pPr>
      <w:rPr>
        <w:rFonts w:ascii="Times New Roman" w:hAnsi="Times New Roman" w:hint="default"/>
      </w:rPr>
    </w:lvl>
    <w:lvl w:ilvl="3" w:tplc="C6EE4704" w:tentative="1">
      <w:start w:val="1"/>
      <w:numFmt w:val="bullet"/>
      <w:lvlText w:val="•"/>
      <w:lvlJc w:val="left"/>
      <w:pPr>
        <w:tabs>
          <w:tab w:val="num" w:pos="2880"/>
        </w:tabs>
        <w:ind w:left="2880" w:hanging="360"/>
      </w:pPr>
      <w:rPr>
        <w:rFonts w:ascii="Times New Roman" w:hAnsi="Times New Roman" w:hint="default"/>
      </w:rPr>
    </w:lvl>
    <w:lvl w:ilvl="4" w:tplc="F8FC956C" w:tentative="1">
      <w:start w:val="1"/>
      <w:numFmt w:val="bullet"/>
      <w:lvlText w:val="•"/>
      <w:lvlJc w:val="left"/>
      <w:pPr>
        <w:tabs>
          <w:tab w:val="num" w:pos="3600"/>
        </w:tabs>
        <w:ind w:left="3600" w:hanging="360"/>
      </w:pPr>
      <w:rPr>
        <w:rFonts w:ascii="Times New Roman" w:hAnsi="Times New Roman" w:hint="default"/>
      </w:rPr>
    </w:lvl>
    <w:lvl w:ilvl="5" w:tplc="E988A766" w:tentative="1">
      <w:start w:val="1"/>
      <w:numFmt w:val="bullet"/>
      <w:lvlText w:val="•"/>
      <w:lvlJc w:val="left"/>
      <w:pPr>
        <w:tabs>
          <w:tab w:val="num" w:pos="4320"/>
        </w:tabs>
        <w:ind w:left="4320" w:hanging="360"/>
      </w:pPr>
      <w:rPr>
        <w:rFonts w:ascii="Times New Roman" w:hAnsi="Times New Roman" w:hint="default"/>
      </w:rPr>
    </w:lvl>
    <w:lvl w:ilvl="6" w:tplc="635C60AC" w:tentative="1">
      <w:start w:val="1"/>
      <w:numFmt w:val="bullet"/>
      <w:lvlText w:val="•"/>
      <w:lvlJc w:val="left"/>
      <w:pPr>
        <w:tabs>
          <w:tab w:val="num" w:pos="5040"/>
        </w:tabs>
        <w:ind w:left="5040" w:hanging="360"/>
      </w:pPr>
      <w:rPr>
        <w:rFonts w:ascii="Times New Roman" w:hAnsi="Times New Roman" w:hint="default"/>
      </w:rPr>
    </w:lvl>
    <w:lvl w:ilvl="7" w:tplc="01F8D418" w:tentative="1">
      <w:start w:val="1"/>
      <w:numFmt w:val="bullet"/>
      <w:lvlText w:val="•"/>
      <w:lvlJc w:val="left"/>
      <w:pPr>
        <w:tabs>
          <w:tab w:val="num" w:pos="5760"/>
        </w:tabs>
        <w:ind w:left="5760" w:hanging="360"/>
      </w:pPr>
      <w:rPr>
        <w:rFonts w:ascii="Times New Roman" w:hAnsi="Times New Roman" w:hint="default"/>
      </w:rPr>
    </w:lvl>
    <w:lvl w:ilvl="8" w:tplc="1C7ACC10"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6D3"/>
    <w:rsid w:val="0006102B"/>
    <w:rsid w:val="00B366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66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66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62486">
      <w:bodyDiv w:val="1"/>
      <w:marLeft w:val="0"/>
      <w:marRight w:val="0"/>
      <w:marTop w:val="0"/>
      <w:marBottom w:val="0"/>
      <w:divBdr>
        <w:top w:val="none" w:sz="0" w:space="0" w:color="auto"/>
        <w:left w:val="none" w:sz="0" w:space="0" w:color="auto"/>
        <w:bottom w:val="none" w:sz="0" w:space="0" w:color="auto"/>
        <w:right w:val="none" w:sz="0" w:space="0" w:color="auto"/>
      </w:divBdr>
      <w:divsChild>
        <w:div w:id="2021201531">
          <w:marLeft w:val="0"/>
          <w:marRight w:val="547"/>
          <w:marTop w:val="0"/>
          <w:marBottom w:val="0"/>
          <w:divBdr>
            <w:top w:val="none" w:sz="0" w:space="0" w:color="auto"/>
            <w:left w:val="none" w:sz="0" w:space="0" w:color="auto"/>
            <w:bottom w:val="none" w:sz="0" w:space="0" w:color="auto"/>
            <w:right w:val="none" w:sz="0" w:space="0" w:color="auto"/>
          </w:divBdr>
        </w:div>
      </w:divsChild>
    </w:div>
    <w:div w:id="206449997">
      <w:bodyDiv w:val="1"/>
      <w:marLeft w:val="0"/>
      <w:marRight w:val="0"/>
      <w:marTop w:val="0"/>
      <w:marBottom w:val="0"/>
      <w:divBdr>
        <w:top w:val="none" w:sz="0" w:space="0" w:color="auto"/>
        <w:left w:val="none" w:sz="0" w:space="0" w:color="auto"/>
        <w:bottom w:val="none" w:sz="0" w:space="0" w:color="auto"/>
        <w:right w:val="none" w:sz="0" w:space="0" w:color="auto"/>
      </w:divBdr>
    </w:div>
    <w:div w:id="226689740">
      <w:bodyDiv w:val="1"/>
      <w:marLeft w:val="0"/>
      <w:marRight w:val="0"/>
      <w:marTop w:val="0"/>
      <w:marBottom w:val="0"/>
      <w:divBdr>
        <w:top w:val="none" w:sz="0" w:space="0" w:color="auto"/>
        <w:left w:val="none" w:sz="0" w:space="0" w:color="auto"/>
        <w:bottom w:val="none" w:sz="0" w:space="0" w:color="auto"/>
        <w:right w:val="none" w:sz="0" w:space="0" w:color="auto"/>
      </w:divBdr>
    </w:div>
    <w:div w:id="304092064">
      <w:bodyDiv w:val="1"/>
      <w:marLeft w:val="0"/>
      <w:marRight w:val="0"/>
      <w:marTop w:val="0"/>
      <w:marBottom w:val="0"/>
      <w:divBdr>
        <w:top w:val="none" w:sz="0" w:space="0" w:color="auto"/>
        <w:left w:val="none" w:sz="0" w:space="0" w:color="auto"/>
        <w:bottom w:val="none" w:sz="0" w:space="0" w:color="auto"/>
        <w:right w:val="none" w:sz="0" w:space="0" w:color="auto"/>
      </w:divBdr>
    </w:div>
    <w:div w:id="354580390">
      <w:bodyDiv w:val="1"/>
      <w:marLeft w:val="0"/>
      <w:marRight w:val="0"/>
      <w:marTop w:val="0"/>
      <w:marBottom w:val="0"/>
      <w:divBdr>
        <w:top w:val="none" w:sz="0" w:space="0" w:color="auto"/>
        <w:left w:val="none" w:sz="0" w:space="0" w:color="auto"/>
        <w:bottom w:val="none" w:sz="0" w:space="0" w:color="auto"/>
        <w:right w:val="none" w:sz="0" w:space="0" w:color="auto"/>
      </w:divBdr>
    </w:div>
    <w:div w:id="361517611">
      <w:bodyDiv w:val="1"/>
      <w:marLeft w:val="0"/>
      <w:marRight w:val="0"/>
      <w:marTop w:val="0"/>
      <w:marBottom w:val="0"/>
      <w:divBdr>
        <w:top w:val="none" w:sz="0" w:space="0" w:color="auto"/>
        <w:left w:val="none" w:sz="0" w:space="0" w:color="auto"/>
        <w:bottom w:val="none" w:sz="0" w:space="0" w:color="auto"/>
        <w:right w:val="none" w:sz="0" w:space="0" w:color="auto"/>
      </w:divBdr>
    </w:div>
    <w:div w:id="379746274">
      <w:bodyDiv w:val="1"/>
      <w:marLeft w:val="0"/>
      <w:marRight w:val="0"/>
      <w:marTop w:val="0"/>
      <w:marBottom w:val="0"/>
      <w:divBdr>
        <w:top w:val="none" w:sz="0" w:space="0" w:color="auto"/>
        <w:left w:val="none" w:sz="0" w:space="0" w:color="auto"/>
        <w:bottom w:val="none" w:sz="0" w:space="0" w:color="auto"/>
        <w:right w:val="none" w:sz="0" w:space="0" w:color="auto"/>
      </w:divBdr>
    </w:div>
    <w:div w:id="386419224">
      <w:bodyDiv w:val="1"/>
      <w:marLeft w:val="0"/>
      <w:marRight w:val="0"/>
      <w:marTop w:val="0"/>
      <w:marBottom w:val="0"/>
      <w:divBdr>
        <w:top w:val="none" w:sz="0" w:space="0" w:color="auto"/>
        <w:left w:val="none" w:sz="0" w:space="0" w:color="auto"/>
        <w:bottom w:val="none" w:sz="0" w:space="0" w:color="auto"/>
        <w:right w:val="none" w:sz="0" w:space="0" w:color="auto"/>
      </w:divBdr>
    </w:div>
    <w:div w:id="428358517">
      <w:bodyDiv w:val="1"/>
      <w:marLeft w:val="0"/>
      <w:marRight w:val="0"/>
      <w:marTop w:val="0"/>
      <w:marBottom w:val="0"/>
      <w:divBdr>
        <w:top w:val="none" w:sz="0" w:space="0" w:color="auto"/>
        <w:left w:val="none" w:sz="0" w:space="0" w:color="auto"/>
        <w:bottom w:val="none" w:sz="0" w:space="0" w:color="auto"/>
        <w:right w:val="none" w:sz="0" w:space="0" w:color="auto"/>
      </w:divBdr>
    </w:div>
    <w:div w:id="438373180">
      <w:bodyDiv w:val="1"/>
      <w:marLeft w:val="0"/>
      <w:marRight w:val="0"/>
      <w:marTop w:val="0"/>
      <w:marBottom w:val="0"/>
      <w:divBdr>
        <w:top w:val="none" w:sz="0" w:space="0" w:color="auto"/>
        <w:left w:val="none" w:sz="0" w:space="0" w:color="auto"/>
        <w:bottom w:val="none" w:sz="0" w:space="0" w:color="auto"/>
        <w:right w:val="none" w:sz="0" w:space="0" w:color="auto"/>
      </w:divBdr>
    </w:div>
    <w:div w:id="467477667">
      <w:bodyDiv w:val="1"/>
      <w:marLeft w:val="0"/>
      <w:marRight w:val="0"/>
      <w:marTop w:val="0"/>
      <w:marBottom w:val="0"/>
      <w:divBdr>
        <w:top w:val="none" w:sz="0" w:space="0" w:color="auto"/>
        <w:left w:val="none" w:sz="0" w:space="0" w:color="auto"/>
        <w:bottom w:val="none" w:sz="0" w:space="0" w:color="auto"/>
        <w:right w:val="none" w:sz="0" w:space="0" w:color="auto"/>
      </w:divBdr>
    </w:div>
    <w:div w:id="521748236">
      <w:bodyDiv w:val="1"/>
      <w:marLeft w:val="0"/>
      <w:marRight w:val="0"/>
      <w:marTop w:val="0"/>
      <w:marBottom w:val="0"/>
      <w:divBdr>
        <w:top w:val="none" w:sz="0" w:space="0" w:color="auto"/>
        <w:left w:val="none" w:sz="0" w:space="0" w:color="auto"/>
        <w:bottom w:val="none" w:sz="0" w:space="0" w:color="auto"/>
        <w:right w:val="none" w:sz="0" w:space="0" w:color="auto"/>
      </w:divBdr>
    </w:div>
    <w:div w:id="539435683">
      <w:bodyDiv w:val="1"/>
      <w:marLeft w:val="0"/>
      <w:marRight w:val="0"/>
      <w:marTop w:val="0"/>
      <w:marBottom w:val="0"/>
      <w:divBdr>
        <w:top w:val="none" w:sz="0" w:space="0" w:color="auto"/>
        <w:left w:val="none" w:sz="0" w:space="0" w:color="auto"/>
        <w:bottom w:val="none" w:sz="0" w:space="0" w:color="auto"/>
        <w:right w:val="none" w:sz="0" w:space="0" w:color="auto"/>
      </w:divBdr>
    </w:div>
    <w:div w:id="593828569">
      <w:bodyDiv w:val="1"/>
      <w:marLeft w:val="0"/>
      <w:marRight w:val="0"/>
      <w:marTop w:val="0"/>
      <w:marBottom w:val="0"/>
      <w:divBdr>
        <w:top w:val="none" w:sz="0" w:space="0" w:color="auto"/>
        <w:left w:val="none" w:sz="0" w:space="0" w:color="auto"/>
        <w:bottom w:val="none" w:sz="0" w:space="0" w:color="auto"/>
        <w:right w:val="none" w:sz="0" w:space="0" w:color="auto"/>
      </w:divBdr>
    </w:div>
    <w:div w:id="628970229">
      <w:bodyDiv w:val="1"/>
      <w:marLeft w:val="0"/>
      <w:marRight w:val="0"/>
      <w:marTop w:val="0"/>
      <w:marBottom w:val="0"/>
      <w:divBdr>
        <w:top w:val="none" w:sz="0" w:space="0" w:color="auto"/>
        <w:left w:val="none" w:sz="0" w:space="0" w:color="auto"/>
        <w:bottom w:val="none" w:sz="0" w:space="0" w:color="auto"/>
        <w:right w:val="none" w:sz="0" w:space="0" w:color="auto"/>
      </w:divBdr>
    </w:div>
    <w:div w:id="715665056">
      <w:bodyDiv w:val="1"/>
      <w:marLeft w:val="0"/>
      <w:marRight w:val="0"/>
      <w:marTop w:val="0"/>
      <w:marBottom w:val="0"/>
      <w:divBdr>
        <w:top w:val="none" w:sz="0" w:space="0" w:color="auto"/>
        <w:left w:val="none" w:sz="0" w:space="0" w:color="auto"/>
        <w:bottom w:val="none" w:sz="0" w:space="0" w:color="auto"/>
        <w:right w:val="none" w:sz="0" w:space="0" w:color="auto"/>
      </w:divBdr>
    </w:div>
    <w:div w:id="767315593">
      <w:bodyDiv w:val="1"/>
      <w:marLeft w:val="0"/>
      <w:marRight w:val="0"/>
      <w:marTop w:val="0"/>
      <w:marBottom w:val="0"/>
      <w:divBdr>
        <w:top w:val="none" w:sz="0" w:space="0" w:color="auto"/>
        <w:left w:val="none" w:sz="0" w:space="0" w:color="auto"/>
        <w:bottom w:val="none" w:sz="0" w:space="0" w:color="auto"/>
        <w:right w:val="none" w:sz="0" w:space="0" w:color="auto"/>
      </w:divBdr>
    </w:div>
    <w:div w:id="993725956">
      <w:bodyDiv w:val="1"/>
      <w:marLeft w:val="0"/>
      <w:marRight w:val="0"/>
      <w:marTop w:val="0"/>
      <w:marBottom w:val="0"/>
      <w:divBdr>
        <w:top w:val="none" w:sz="0" w:space="0" w:color="auto"/>
        <w:left w:val="none" w:sz="0" w:space="0" w:color="auto"/>
        <w:bottom w:val="none" w:sz="0" w:space="0" w:color="auto"/>
        <w:right w:val="none" w:sz="0" w:space="0" w:color="auto"/>
      </w:divBdr>
    </w:div>
    <w:div w:id="1026637887">
      <w:bodyDiv w:val="1"/>
      <w:marLeft w:val="0"/>
      <w:marRight w:val="0"/>
      <w:marTop w:val="0"/>
      <w:marBottom w:val="0"/>
      <w:divBdr>
        <w:top w:val="none" w:sz="0" w:space="0" w:color="auto"/>
        <w:left w:val="none" w:sz="0" w:space="0" w:color="auto"/>
        <w:bottom w:val="none" w:sz="0" w:space="0" w:color="auto"/>
        <w:right w:val="none" w:sz="0" w:space="0" w:color="auto"/>
      </w:divBdr>
    </w:div>
    <w:div w:id="1057627110">
      <w:bodyDiv w:val="1"/>
      <w:marLeft w:val="0"/>
      <w:marRight w:val="0"/>
      <w:marTop w:val="0"/>
      <w:marBottom w:val="0"/>
      <w:divBdr>
        <w:top w:val="none" w:sz="0" w:space="0" w:color="auto"/>
        <w:left w:val="none" w:sz="0" w:space="0" w:color="auto"/>
        <w:bottom w:val="none" w:sz="0" w:space="0" w:color="auto"/>
        <w:right w:val="none" w:sz="0" w:space="0" w:color="auto"/>
      </w:divBdr>
    </w:div>
    <w:div w:id="1126697131">
      <w:bodyDiv w:val="1"/>
      <w:marLeft w:val="0"/>
      <w:marRight w:val="0"/>
      <w:marTop w:val="0"/>
      <w:marBottom w:val="0"/>
      <w:divBdr>
        <w:top w:val="none" w:sz="0" w:space="0" w:color="auto"/>
        <w:left w:val="none" w:sz="0" w:space="0" w:color="auto"/>
        <w:bottom w:val="none" w:sz="0" w:space="0" w:color="auto"/>
        <w:right w:val="none" w:sz="0" w:space="0" w:color="auto"/>
      </w:divBdr>
    </w:div>
    <w:div w:id="1145127239">
      <w:bodyDiv w:val="1"/>
      <w:marLeft w:val="0"/>
      <w:marRight w:val="0"/>
      <w:marTop w:val="0"/>
      <w:marBottom w:val="0"/>
      <w:divBdr>
        <w:top w:val="none" w:sz="0" w:space="0" w:color="auto"/>
        <w:left w:val="none" w:sz="0" w:space="0" w:color="auto"/>
        <w:bottom w:val="none" w:sz="0" w:space="0" w:color="auto"/>
        <w:right w:val="none" w:sz="0" w:space="0" w:color="auto"/>
      </w:divBdr>
    </w:div>
    <w:div w:id="1166482650">
      <w:bodyDiv w:val="1"/>
      <w:marLeft w:val="0"/>
      <w:marRight w:val="0"/>
      <w:marTop w:val="0"/>
      <w:marBottom w:val="0"/>
      <w:divBdr>
        <w:top w:val="none" w:sz="0" w:space="0" w:color="auto"/>
        <w:left w:val="none" w:sz="0" w:space="0" w:color="auto"/>
        <w:bottom w:val="none" w:sz="0" w:space="0" w:color="auto"/>
        <w:right w:val="none" w:sz="0" w:space="0" w:color="auto"/>
      </w:divBdr>
    </w:div>
    <w:div w:id="1197081556">
      <w:bodyDiv w:val="1"/>
      <w:marLeft w:val="0"/>
      <w:marRight w:val="0"/>
      <w:marTop w:val="0"/>
      <w:marBottom w:val="0"/>
      <w:divBdr>
        <w:top w:val="none" w:sz="0" w:space="0" w:color="auto"/>
        <w:left w:val="none" w:sz="0" w:space="0" w:color="auto"/>
        <w:bottom w:val="none" w:sz="0" w:space="0" w:color="auto"/>
        <w:right w:val="none" w:sz="0" w:space="0" w:color="auto"/>
      </w:divBdr>
    </w:div>
    <w:div w:id="1204100395">
      <w:bodyDiv w:val="1"/>
      <w:marLeft w:val="0"/>
      <w:marRight w:val="0"/>
      <w:marTop w:val="0"/>
      <w:marBottom w:val="0"/>
      <w:divBdr>
        <w:top w:val="none" w:sz="0" w:space="0" w:color="auto"/>
        <w:left w:val="none" w:sz="0" w:space="0" w:color="auto"/>
        <w:bottom w:val="none" w:sz="0" w:space="0" w:color="auto"/>
        <w:right w:val="none" w:sz="0" w:space="0" w:color="auto"/>
      </w:divBdr>
    </w:div>
    <w:div w:id="1260257560">
      <w:bodyDiv w:val="1"/>
      <w:marLeft w:val="0"/>
      <w:marRight w:val="0"/>
      <w:marTop w:val="0"/>
      <w:marBottom w:val="0"/>
      <w:divBdr>
        <w:top w:val="none" w:sz="0" w:space="0" w:color="auto"/>
        <w:left w:val="none" w:sz="0" w:space="0" w:color="auto"/>
        <w:bottom w:val="none" w:sz="0" w:space="0" w:color="auto"/>
        <w:right w:val="none" w:sz="0" w:space="0" w:color="auto"/>
      </w:divBdr>
    </w:div>
    <w:div w:id="1311406613">
      <w:bodyDiv w:val="1"/>
      <w:marLeft w:val="0"/>
      <w:marRight w:val="0"/>
      <w:marTop w:val="0"/>
      <w:marBottom w:val="0"/>
      <w:divBdr>
        <w:top w:val="none" w:sz="0" w:space="0" w:color="auto"/>
        <w:left w:val="none" w:sz="0" w:space="0" w:color="auto"/>
        <w:bottom w:val="none" w:sz="0" w:space="0" w:color="auto"/>
        <w:right w:val="none" w:sz="0" w:space="0" w:color="auto"/>
      </w:divBdr>
    </w:div>
    <w:div w:id="1334722158">
      <w:bodyDiv w:val="1"/>
      <w:marLeft w:val="0"/>
      <w:marRight w:val="0"/>
      <w:marTop w:val="0"/>
      <w:marBottom w:val="0"/>
      <w:divBdr>
        <w:top w:val="none" w:sz="0" w:space="0" w:color="auto"/>
        <w:left w:val="none" w:sz="0" w:space="0" w:color="auto"/>
        <w:bottom w:val="none" w:sz="0" w:space="0" w:color="auto"/>
        <w:right w:val="none" w:sz="0" w:space="0" w:color="auto"/>
      </w:divBdr>
    </w:div>
    <w:div w:id="1413622114">
      <w:bodyDiv w:val="1"/>
      <w:marLeft w:val="0"/>
      <w:marRight w:val="0"/>
      <w:marTop w:val="0"/>
      <w:marBottom w:val="0"/>
      <w:divBdr>
        <w:top w:val="none" w:sz="0" w:space="0" w:color="auto"/>
        <w:left w:val="none" w:sz="0" w:space="0" w:color="auto"/>
        <w:bottom w:val="none" w:sz="0" w:space="0" w:color="auto"/>
        <w:right w:val="none" w:sz="0" w:space="0" w:color="auto"/>
      </w:divBdr>
    </w:div>
    <w:div w:id="1630237507">
      <w:bodyDiv w:val="1"/>
      <w:marLeft w:val="0"/>
      <w:marRight w:val="0"/>
      <w:marTop w:val="0"/>
      <w:marBottom w:val="0"/>
      <w:divBdr>
        <w:top w:val="none" w:sz="0" w:space="0" w:color="auto"/>
        <w:left w:val="none" w:sz="0" w:space="0" w:color="auto"/>
        <w:bottom w:val="none" w:sz="0" w:space="0" w:color="auto"/>
        <w:right w:val="none" w:sz="0" w:space="0" w:color="auto"/>
      </w:divBdr>
    </w:div>
    <w:div w:id="1686979756">
      <w:bodyDiv w:val="1"/>
      <w:marLeft w:val="0"/>
      <w:marRight w:val="0"/>
      <w:marTop w:val="0"/>
      <w:marBottom w:val="0"/>
      <w:divBdr>
        <w:top w:val="none" w:sz="0" w:space="0" w:color="auto"/>
        <w:left w:val="none" w:sz="0" w:space="0" w:color="auto"/>
        <w:bottom w:val="none" w:sz="0" w:space="0" w:color="auto"/>
        <w:right w:val="none" w:sz="0" w:space="0" w:color="auto"/>
      </w:divBdr>
    </w:div>
    <w:div w:id="1856378465">
      <w:bodyDiv w:val="1"/>
      <w:marLeft w:val="0"/>
      <w:marRight w:val="0"/>
      <w:marTop w:val="0"/>
      <w:marBottom w:val="0"/>
      <w:divBdr>
        <w:top w:val="none" w:sz="0" w:space="0" w:color="auto"/>
        <w:left w:val="none" w:sz="0" w:space="0" w:color="auto"/>
        <w:bottom w:val="none" w:sz="0" w:space="0" w:color="auto"/>
        <w:right w:val="none" w:sz="0" w:space="0" w:color="auto"/>
      </w:divBdr>
    </w:div>
    <w:div w:id="1860463610">
      <w:bodyDiv w:val="1"/>
      <w:marLeft w:val="0"/>
      <w:marRight w:val="0"/>
      <w:marTop w:val="0"/>
      <w:marBottom w:val="0"/>
      <w:divBdr>
        <w:top w:val="none" w:sz="0" w:space="0" w:color="auto"/>
        <w:left w:val="none" w:sz="0" w:space="0" w:color="auto"/>
        <w:bottom w:val="none" w:sz="0" w:space="0" w:color="auto"/>
        <w:right w:val="none" w:sz="0" w:space="0" w:color="auto"/>
      </w:divBdr>
    </w:div>
    <w:div w:id="1902448695">
      <w:bodyDiv w:val="1"/>
      <w:marLeft w:val="0"/>
      <w:marRight w:val="0"/>
      <w:marTop w:val="0"/>
      <w:marBottom w:val="0"/>
      <w:divBdr>
        <w:top w:val="none" w:sz="0" w:space="0" w:color="auto"/>
        <w:left w:val="none" w:sz="0" w:space="0" w:color="auto"/>
        <w:bottom w:val="none" w:sz="0" w:space="0" w:color="auto"/>
        <w:right w:val="none" w:sz="0" w:space="0" w:color="auto"/>
      </w:divBdr>
    </w:div>
    <w:div w:id="1903365327">
      <w:bodyDiv w:val="1"/>
      <w:marLeft w:val="0"/>
      <w:marRight w:val="0"/>
      <w:marTop w:val="0"/>
      <w:marBottom w:val="0"/>
      <w:divBdr>
        <w:top w:val="none" w:sz="0" w:space="0" w:color="auto"/>
        <w:left w:val="none" w:sz="0" w:space="0" w:color="auto"/>
        <w:bottom w:val="none" w:sz="0" w:space="0" w:color="auto"/>
        <w:right w:val="none" w:sz="0" w:space="0" w:color="auto"/>
      </w:divBdr>
    </w:div>
    <w:div w:id="1931156392">
      <w:bodyDiv w:val="1"/>
      <w:marLeft w:val="0"/>
      <w:marRight w:val="0"/>
      <w:marTop w:val="0"/>
      <w:marBottom w:val="0"/>
      <w:divBdr>
        <w:top w:val="none" w:sz="0" w:space="0" w:color="auto"/>
        <w:left w:val="none" w:sz="0" w:space="0" w:color="auto"/>
        <w:bottom w:val="none" w:sz="0" w:space="0" w:color="auto"/>
        <w:right w:val="none" w:sz="0" w:space="0" w:color="auto"/>
      </w:divBdr>
    </w:div>
    <w:div w:id="1984578469">
      <w:bodyDiv w:val="1"/>
      <w:marLeft w:val="0"/>
      <w:marRight w:val="0"/>
      <w:marTop w:val="0"/>
      <w:marBottom w:val="0"/>
      <w:divBdr>
        <w:top w:val="none" w:sz="0" w:space="0" w:color="auto"/>
        <w:left w:val="none" w:sz="0" w:space="0" w:color="auto"/>
        <w:bottom w:val="none" w:sz="0" w:space="0" w:color="auto"/>
        <w:right w:val="none" w:sz="0" w:space="0" w:color="auto"/>
      </w:divBdr>
    </w:div>
    <w:div w:id="2051874745">
      <w:bodyDiv w:val="1"/>
      <w:marLeft w:val="0"/>
      <w:marRight w:val="0"/>
      <w:marTop w:val="0"/>
      <w:marBottom w:val="0"/>
      <w:divBdr>
        <w:top w:val="none" w:sz="0" w:space="0" w:color="auto"/>
        <w:left w:val="none" w:sz="0" w:space="0" w:color="auto"/>
        <w:bottom w:val="none" w:sz="0" w:space="0" w:color="auto"/>
        <w:right w:val="none" w:sz="0" w:space="0" w:color="auto"/>
      </w:divBdr>
    </w:div>
    <w:div w:id="205331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3063</Words>
  <Characters>17462</Characters>
  <Application>Microsoft Office Word</Application>
  <DocSecurity>0</DocSecurity>
  <Lines>145</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2016-12-24T16:33:00Z</dcterms:created>
  <dcterms:modified xsi:type="dcterms:W3CDTF">2016-12-24T16:40:00Z</dcterms:modified>
</cp:coreProperties>
</file>