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C44" w:rsidRPr="002D6C44" w:rsidRDefault="002D6C44" w:rsidP="002D6C44">
      <w:pPr>
        <w:rPr>
          <w:b/>
          <w:bCs/>
          <w:sz w:val="24"/>
          <w:szCs w:val="24"/>
        </w:rPr>
      </w:pPr>
      <w:bookmarkStart w:id="0" w:name="_GoBack"/>
      <w:r w:rsidRPr="002D6C44">
        <w:rPr>
          <w:b/>
          <w:bCs/>
          <w:sz w:val="24"/>
          <w:szCs w:val="24"/>
          <w:rtl/>
        </w:rPr>
        <w:t>المحاضرة العاشرة</w:t>
      </w:r>
    </w:p>
    <w:p w:rsidR="002D6C44" w:rsidRPr="002D6C44" w:rsidRDefault="002D6C44" w:rsidP="002D6C44">
      <w:pPr>
        <w:rPr>
          <w:b/>
          <w:bCs/>
          <w:sz w:val="24"/>
          <w:szCs w:val="24"/>
        </w:rPr>
      </w:pPr>
    </w:p>
    <w:p w:rsidR="002D6C44" w:rsidRPr="002D6C44" w:rsidRDefault="002D6C44" w:rsidP="002D6C44">
      <w:pPr>
        <w:rPr>
          <w:b/>
          <w:bCs/>
          <w:sz w:val="24"/>
          <w:szCs w:val="24"/>
          <w:rtl/>
        </w:rPr>
      </w:pPr>
      <w:r w:rsidRPr="002D6C44">
        <w:rPr>
          <w:b/>
          <w:bCs/>
          <w:sz w:val="24"/>
          <w:szCs w:val="24"/>
          <w:rtl/>
        </w:rPr>
        <w:t>عنوان هذه المحاضرة :</w:t>
      </w:r>
    </w:p>
    <w:p w:rsidR="002D6C44" w:rsidRPr="002D6C44" w:rsidRDefault="002D6C44" w:rsidP="002D6C44">
      <w:pPr>
        <w:rPr>
          <w:b/>
          <w:bCs/>
          <w:sz w:val="24"/>
          <w:szCs w:val="24"/>
          <w:rtl/>
        </w:rPr>
      </w:pPr>
      <w:r w:rsidRPr="002D6C44">
        <w:rPr>
          <w:b/>
          <w:bCs/>
          <w:sz w:val="24"/>
          <w:szCs w:val="24"/>
          <w:rtl/>
        </w:rPr>
        <w:t>أحاديث مختارة من موضوع</w:t>
      </w:r>
    </w:p>
    <w:p w:rsidR="002D6C44" w:rsidRPr="002D6C44" w:rsidRDefault="002D6C44" w:rsidP="002D6C44">
      <w:pPr>
        <w:rPr>
          <w:b/>
          <w:bCs/>
          <w:sz w:val="24"/>
          <w:szCs w:val="24"/>
          <w:rtl/>
        </w:rPr>
      </w:pPr>
      <w:r w:rsidRPr="002D6C44">
        <w:rPr>
          <w:b/>
          <w:bCs/>
          <w:sz w:val="24"/>
          <w:szCs w:val="24"/>
          <w:rtl/>
        </w:rPr>
        <w:t>«حقوق الجار»</w:t>
      </w:r>
    </w:p>
    <w:p w:rsidR="00000000" w:rsidRPr="002D6C44" w:rsidRDefault="002D6C44" w:rsidP="002D6C44">
      <w:pPr>
        <w:rPr>
          <w:b/>
          <w:bCs/>
          <w:sz w:val="24"/>
          <w:szCs w:val="24"/>
        </w:rPr>
      </w:pPr>
      <w:r w:rsidRPr="002D6C44">
        <w:rPr>
          <w:b/>
          <w:bCs/>
          <w:sz w:val="24"/>
          <w:szCs w:val="24"/>
          <w:rtl/>
        </w:rPr>
        <w:t>مقدمة</w:t>
      </w:r>
    </w:p>
    <w:p w:rsidR="002D6C44" w:rsidRPr="002D6C44" w:rsidRDefault="002D6C44" w:rsidP="002D6C44">
      <w:pPr>
        <w:rPr>
          <w:b/>
          <w:bCs/>
          <w:sz w:val="24"/>
          <w:szCs w:val="24"/>
        </w:rPr>
      </w:pPr>
      <w:r w:rsidRPr="002D6C44">
        <w:rPr>
          <w:b/>
          <w:bCs/>
          <w:sz w:val="24"/>
          <w:szCs w:val="24"/>
          <w:rtl/>
        </w:rPr>
        <w:t xml:space="preserve">من معالم ديننا الإسلامي الحنيف، عنايته الكبيرة على توجيه المسلمين إلى الآداب الكريمة والخصال الحميدة التي هي قوام عيشهم في أمن وسلام وطمأنينة وسعادة ووئام. </w:t>
      </w:r>
    </w:p>
    <w:p w:rsidR="002D6C44" w:rsidRPr="002D6C44" w:rsidRDefault="002D6C44" w:rsidP="002D6C44">
      <w:pPr>
        <w:rPr>
          <w:b/>
          <w:bCs/>
          <w:sz w:val="24"/>
          <w:szCs w:val="24"/>
          <w:rtl/>
        </w:rPr>
      </w:pPr>
      <w:r w:rsidRPr="002D6C44">
        <w:rPr>
          <w:b/>
          <w:bCs/>
          <w:sz w:val="24"/>
          <w:szCs w:val="24"/>
          <w:rtl/>
        </w:rPr>
        <w:t>ومن الأمور التي أرشد إليها الإسلام في هذا الصدد: الإحسان إلى الجار، والتأكيد على طيب معاملته وإسداء الخير إليه؛ مسلماً كان أو غير مسلم، قريباً كان أو غير قريب.</w:t>
      </w:r>
    </w:p>
    <w:p w:rsidR="002D6C44" w:rsidRPr="002D6C44" w:rsidRDefault="002D6C44" w:rsidP="002D6C44">
      <w:pPr>
        <w:rPr>
          <w:b/>
          <w:bCs/>
          <w:sz w:val="24"/>
          <w:szCs w:val="24"/>
          <w:rtl/>
        </w:rPr>
      </w:pPr>
      <w:r w:rsidRPr="002D6C44">
        <w:rPr>
          <w:b/>
          <w:bCs/>
          <w:sz w:val="24"/>
          <w:szCs w:val="24"/>
          <w:rtl/>
        </w:rPr>
        <w:t>ولما بين الجيران من القرب فإن الحاجة إلى حسن المعاملة بينهم ضرورة حضارية لازمة، وفريضة شرعية واجبة، لا تستقيم الحياة بدونها، ولا ينهض المجتمع بغيابها.</w:t>
      </w:r>
    </w:p>
    <w:p w:rsidR="002D6C44" w:rsidRPr="002D6C44" w:rsidRDefault="002D6C44" w:rsidP="002D6C44">
      <w:pPr>
        <w:rPr>
          <w:b/>
          <w:bCs/>
          <w:sz w:val="24"/>
          <w:szCs w:val="24"/>
          <w:rtl/>
        </w:rPr>
      </w:pPr>
      <w:r w:rsidRPr="002D6C44">
        <w:rPr>
          <w:b/>
          <w:bCs/>
          <w:sz w:val="24"/>
          <w:szCs w:val="24"/>
          <w:rtl/>
        </w:rPr>
        <w:t xml:space="preserve">لذلك أمر الله تعالى بالإحسان إلى الجار؛ فقال تعالى: </w:t>
      </w:r>
      <w:r w:rsidRPr="002D6C44">
        <w:rPr>
          <w:b/>
          <w:bCs/>
          <w:sz w:val="24"/>
          <w:szCs w:val="24"/>
        </w:rPr>
        <w:sym w:font="AGA Arabesque" w:char="F029"/>
      </w:r>
      <w:r w:rsidRPr="002D6C44">
        <w:rPr>
          <w:b/>
          <w:bCs/>
          <w:sz w:val="24"/>
          <w:szCs w:val="24"/>
          <w:rtl/>
        </w:rPr>
        <w:t>وَاعْبُدُوا اللَّهَ وَلا تُشْرِكُوا بِهِ شَيْئاً وَبِالْوالِدَيْنِ إِحْساناً وَبِذِي الْقُرْبى وَالْيَتامى وَالْمَساكِينِ وَالْجارِ ذِي الْقُرْبى وَالْجارِ الْجُنُبِ وَالصَّاحِبِ بِالْجَنْبِ</w:t>
      </w:r>
      <w:r w:rsidRPr="002D6C44">
        <w:rPr>
          <w:b/>
          <w:bCs/>
          <w:sz w:val="24"/>
          <w:szCs w:val="24"/>
        </w:rPr>
        <w:sym w:font="AGA Arabesque" w:char="F028"/>
      </w:r>
      <w:r w:rsidRPr="002D6C44">
        <w:rPr>
          <w:b/>
          <w:bCs/>
          <w:sz w:val="24"/>
          <w:szCs w:val="24"/>
          <w:rtl/>
        </w:rPr>
        <w:t>.</w:t>
      </w:r>
    </w:p>
    <w:p w:rsidR="002D6C44" w:rsidRPr="002D6C44" w:rsidRDefault="002D6C44" w:rsidP="002D6C44">
      <w:pPr>
        <w:rPr>
          <w:b/>
          <w:bCs/>
          <w:sz w:val="24"/>
          <w:szCs w:val="24"/>
        </w:rPr>
      </w:pPr>
      <w:r w:rsidRPr="002D6C44">
        <w:rPr>
          <w:b/>
          <w:bCs/>
          <w:sz w:val="24"/>
          <w:szCs w:val="24"/>
          <w:rtl/>
        </w:rPr>
        <w:t>وقد كان العرب في الجاهلية يتفاخرون بحسن الجوار، يقول شاعرهم:</w:t>
      </w:r>
    </w:p>
    <w:p w:rsidR="002D6C44" w:rsidRPr="002D6C44" w:rsidRDefault="002D6C44" w:rsidP="002D6C44">
      <w:pPr>
        <w:rPr>
          <w:b/>
          <w:bCs/>
          <w:sz w:val="24"/>
          <w:szCs w:val="24"/>
          <w:rtl/>
        </w:rPr>
      </w:pPr>
      <w:r w:rsidRPr="002D6C44">
        <w:rPr>
          <w:b/>
          <w:bCs/>
          <w:sz w:val="24"/>
          <w:szCs w:val="24"/>
          <w:rtl/>
        </w:rPr>
        <w:t xml:space="preserve"> ما ضرَّ جاراً لي أجاوره         ألا يكـون لبيتـِه ســــــترُ </w:t>
      </w:r>
    </w:p>
    <w:p w:rsidR="002D6C44" w:rsidRPr="002D6C44" w:rsidRDefault="002D6C44" w:rsidP="002D6C44">
      <w:pPr>
        <w:rPr>
          <w:b/>
          <w:bCs/>
          <w:sz w:val="24"/>
          <w:szCs w:val="24"/>
          <w:rtl/>
        </w:rPr>
      </w:pPr>
      <w:r w:rsidRPr="002D6C44">
        <w:rPr>
          <w:b/>
          <w:bCs/>
          <w:sz w:val="24"/>
          <w:szCs w:val="24"/>
          <w:rtl/>
        </w:rPr>
        <w:t xml:space="preserve">    أعمى إذا جارتي برزت         حتى يواري جارتي الخِدْرُ </w:t>
      </w:r>
    </w:p>
    <w:p w:rsidR="002D6C44" w:rsidRPr="002D6C44" w:rsidRDefault="002D6C44" w:rsidP="002D6C44">
      <w:pPr>
        <w:rPr>
          <w:b/>
          <w:bCs/>
          <w:sz w:val="24"/>
          <w:szCs w:val="24"/>
          <w:rtl/>
        </w:rPr>
      </w:pPr>
      <w:r w:rsidRPr="002D6C44">
        <w:rPr>
          <w:b/>
          <w:bCs/>
          <w:sz w:val="24"/>
          <w:szCs w:val="24"/>
          <w:rtl/>
        </w:rPr>
        <w:t>ومن شعر الجاهلية الذي ينسب لعنترة:</w:t>
      </w:r>
    </w:p>
    <w:p w:rsidR="002D6C44" w:rsidRPr="002D6C44" w:rsidRDefault="002D6C44" w:rsidP="002D6C44">
      <w:pPr>
        <w:rPr>
          <w:b/>
          <w:bCs/>
          <w:sz w:val="24"/>
          <w:szCs w:val="24"/>
          <w:rtl/>
        </w:rPr>
      </w:pPr>
      <w:r w:rsidRPr="002D6C44">
        <w:rPr>
          <w:b/>
          <w:bCs/>
          <w:sz w:val="24"/>
          <w:szCs w:val="24"/>
          <w:rtl/>
        </w:rPr>
        <w:t>وأغضُّ طرفي إن بدت لي جارتي        حتى يواري جارتي مأواها</w:t>
      </w:r>
    </w:p>
    <w:p w:rsidR="002D6C44" w:rsidRPr="002D6C44" w:rsidRDefault="002D6C44" w:rsidP="002D6C44">
      <w:pPr>
        <w:rPr>
          <w:b/>
          <w:bCs/>
          <w:sz w:val="24"/>
          <w:szCs w:val="24"/>
          <w:rtl/>
        </w:rPr>
      </w:pPr>
      <w:r w:rsidRPr="002D6C44">
        <w:rPr>
          <w:b/>
          <w:bCs/>
          <w:sz w:val="24"/>
          <w:szCs w:val="24"/>
          <w:rtl/>
        </w:rPr>
        <w:t xml:space="preserve"> ولما جاء الإسلام حث على هذا الخلق، ورباه في نفوس أتباعه، وجعله أحد دعائم بناء المجتمع، وربط الإحسان للجار بالإيمان.</w:t>
      </w:r>
    </w:p>
    <w:p w:rsidR="002D6C44" w:rsidRPr="002D6C44" w:rsidRDefault="002D6C44" w:rsidP="002D6C44">
      <w:pPr>
        <w:rPr>
          <w:b/>
          <w:bCs/>
          <w:sz w:val="24"/>
          <w:szCs w:val="24"/>
        </w:rPr>
      </w:pPr>
      <w:r w:rsidRPr="002D6C44">
        <w:rPr>
          <w:b/>
          <w:bCs/>
          <w:sz w:val="24"/>
          <w:szCs w:val="24"/>
          <w:rtl/>
        </w:rPr>
        <w:t>الحديث الأول</w:t>
      </w:r>
    </w:p>
    <w:p w:rsidR="002D6C44" w:rsidRPr="002D6C44" w:rsidRDefault="002D6C44" w:rsidP="002D6C44">
      <w:pPr>
        <w:rPr>
          <w:b/>
          <w:bCs/>
          <w:sz w:val="24"/>
          <w:szCs w:val="24"/>
          <w:rtl/>
        </w:rPr>
      </w:pPr>
      <w:r w:rsidRPr="002D6C44">
        <w:rPr>
          <w:b/>
          <w:bCs/>
          <w:sz w:val="24"/>
          <w:szCs w:val="24"/>
          <w:rtl/>
        </w:rPr>
        <w:t>مَنْ كَانَ يُؤْمِنُ بِاللَّهِ وَاليَوْمِ الآخِرِ فَلاَ يُؤْذِ جَارَهُ</w:t>
      </w:r>
    </w:p>
    <w:p w:rsidR="002D6C44" w:rsidRPr="002D6C44" w:rsidRDefault="002D6C44" w:rsidP="002D6C44">
      <w:pPr>
        <w:rPr>
          <w:b/>
          <w:bCs/>
          <w:sz w:val="24"/>
          <w:szCs w:val="24"/>
          <w:rtl/>
        </w:rPr>
      </w:pPr>
      <w:r w:rsidRPr="002D6C44">
        <w:rPr>
          <w:b/>
          <w:bCs/>
          <w:sz w:val="24"/>
          <w:szCs w:val="24"/>
          <w:rtl/>
        </w:rPr>
        <w:t xml:space="preserve">عَنْ أَبِي هُرَيْرَةَ رضي الله عنه، قَالَ: </w:t>
      </w:r>
    </w:p>
    <w:p w:rsidR="002D6C44" w:rsidRPr="002D6C44" w:rsidRDefault="002D6C44" w:rsidP="002D6C44">
      <w:pPr>
        <w:rPr>
          <w:b/>
          <w:bCs/>
          <w:sz w:val="24"/>
          <w:szCs w:val="24"/>
          <w:rtl/>
        </w:rPr>
      </w:pPr>
      <w:r w:rsidRPr="002D6C44">
        <w:rPr>
          <w:b/>
          <w:bCs/>
          <w:sz w:val="24"/>
          <w:szCs w:val="24"/>
          <w:rtl/>
        </w:rPr>
        <w:t xml:space="preserve">قَالَ رَسُولُ اللَّهِ </w:t>
      </w:r>
      <w:r w:rsidRPr="002D6C44">
        <w:rPr>
          <w:b/>
          <w:bCs/>
          <w:sz w:val="24"/>
          <w:szCs w:val="24"/>
        </w:rPr>
        <w:sym w:font="AGA Arabesque" w:char="F072"/>
      </w:r>
      <w:r w:rsidRPr="002D6C44">
        <w:rPr>
          <w:b/>
          <w:bCs/>
          <w:sz w:val="24"/>
          <w:szCs w:val="24"/>
          <w:rtl/>
        </w:rPr>
        <w:t>: «مَنْ كَانَ يُؤْمِنُ بِاللَّهِ وَاليَوْمِ الآخِرِ فَلاَ يُؤْذِ جَارَهُ، وَمَنْ كَانَ يُؤْمِنُ بِاللَّهِ وَاليَوْمِ الآخِرِ فَلْيُكْرِمْ ضَيْفَهُ، وَمَنْ كَانَ يُؤْمِنُ بِاللَّهِ وَاليَوْمِ الآخِرِ فَلْيَقُلْ خَيْرًا أَوْ لِيَصْمُتْ».</w:t>
      </w:r>
    </w:p>
    <w:p w:rsidR="002D6C44" w:rsidRPr="002D6C44" w:rsidRDefault="002D6C44" w:rsidP="002D6C44">
      <w:pPr>
        <w:rPr>
          <w:b/>
          <w:bCs/>
          <w:sz w:val="24"/>
          <w:szCs w:val="24"/>
        </w:rPr>
      </w:pPr>
      <w:r w:rsidRPr="002D6C44">
        <w:rPr>
          <w:b/>
          <w:bCs/>
          <w:sz w:val="24"/>
          <w:szCs w:val="24"/>
          <w:rtl/>
        </w:rPr>
        <w:t>أولًا: تخريج الحديث ورواياته:</w:t>
      </w:r>
    </w:p>
    <w:p w:rsidR="002D6C44" w:rsidRPr="002D6C44" w:rsidRDefault="002D6C44" w:rsidP="002D6C44">
      <w:pPr>
        <w:rPr>
          <w:b/>
          <w:bCs/>
          <w:sz w:val="24"/>
          <w:szCs w:val="24"/>
          <w:rtl/>
        </w:rPr>
      </w:pPr>
      <w:r w:rsidRPr="002D6C44">
        <w:rPr>
          <w:b/>
          <w:bCs/>
          <w:sz w:val="24"/>
          <w:szCs w:val="24"/>
          <w:rtl/>
        </w:rPr>
        <w:t>هذا الحديث متفق عليه.</w:t>
      </w:r>
    </w:p>
    <w:p w:rsidR="002D6C44" w:rsidRPr="002D6C44" w:rsidRDefault="002D6C44" w:rsidP="002D6C44">
      <w:pPr>
        <w:rPr>
          <w:b/>
          <w:bCs/>
          <w:sz w:val="24"/>
          <w:szCs w:val="24"/>
          <w:rtl/>
        </w:rPr>
      </w:pPr>
      <w:r w:rsidRPr="002D6C44">
        <w:rPr>
          <w:b/>
          <w:bCs/>
          <w:sz w:val="24"/>
          <w:szCs w:val="24"/>
          <w:rtl/>
        </w:rPr>
        <w:t>أي: أخرجه البخاري ومُسْلِمٌ في صحيحيهما من حديث أَبِي هُرَيْرَةَ -رَضِيَ الله عَنْهُ -.</w:t>
      </w:r>
    </w:p>
    <w:p w:rsidR="002D6C44" w:rsidRPr="002D6C44" w:rsidRDefault="002D6C44" w:rsidP="002D6C44">
      <w:pPr>
        <w:rPr>
          <w:b/>
          <w:bCs/>
          <w:sz w:val="24"/>
          <w:szCs w:val="24"/>
          <w:rtl/>
        </w:rPr>
      </w:pPr>
      <w:r w:rsidRPr="002D6C44">
        <w:rPr>
          <w:b/>
          <w:bCs/>
          <w:sz w:val="24"/>
          <w:szCs w:val="24"/>
          <w:rtl/>
        </w:rPr>
        <w:lastRenderedPageBreak/>
        <w:t>وفي رواية عِنْدَ مُسْلِمٍ بِلَفْظِ: «فَلْيُحْسِنْ إِلَى جَارِهِ».</w:t>
      </w:r>
    </w:p>
    <w:p w:rsidR="002D6C44" w:rsidRPr="002D6C44" w:rsidRDefault="002D6C44" w:rsidP="002D6C44">
      <w:pPr>
        <w:rPr>
          <w:b/>
          <w:bCs/>
          <w:sz w:val="24"/>
          <w:szCs w:val="24"/>
          <w:rtl/>
        </w:rPr>
      </w:pPr>
      <w:r w:rsidRPr="002D6C44">
        <w:rPr>
          <w:b/>
          <w:bCs/>
          <w:sz w:val="24"/>
          <w:szCs w:val="24"/>
          <w:rtl/>
        </w:rPr>
        <w:t>وفي رواية لمسلم أيضا وهي في حديث أبي شريح عند البخاري: «فَلْيُكْرِمْ جَارَهُ».</w:t>
      </w:r>
    </w:p>
    <w:p w:rsidR="002D6C44" w:rsidRPr="002D6C44" w:rsidRDefault="002D6C44" w:rsidP="002D6C44">
      <w:pPr>
        <w:rPr>
          <w:b/>
          <w:bCs/>
          <w:sz w:val="24"/>
          <w:szCs w:val="24"/>
        </w:rPr>
      </w:pPr>
      <w:r w:rsidRPr="002D6C44">
        <w:rPr>
          <w:b/>
          <w:bCs/>
          <w:sz w:val="24"/>
          <w:szCs w:val="24"/>
          <w:rtl/>
        </w:rPr>
        <w:t>ثانيًا: التعريف بالصحابي الراوي:</w:t>
      </w:r>
    </w:p>
    <w:p w:rsidR="002D6C44" w:rsidRPr="002D6C44" w:rsidRDefault="002D6C44" w:rsidP="002D6C44">
      <w:pPr>
        <w:rPr>
          <w:b/>
          <w:bCs/>
          <w:sz w:val="24"/>
          <w:szCs w:val="24"/>
          <w:rtl/>
        </w:rPr>
      </w:pPr>
      <w:r w:rsidRPr="002D6C44">
        <w:rPr>
          <w:b/>
          <w:bCs/>
          <w:sz w:val="24"/>
          <w:szCs w:val="24"/>
          <w:rtl/>
        </w:rPr>
        <w:t>سبق التعريف به، ونثبت هنا ما ذكرناه من قبل:</w:t>
      </w:r>
    </w:p>
    <w:p w:rsidR="002D6C44" w:rsidRPr="002D6C44" w:rsidRDefault="002D6C44" w:rsidP="002D6C44">
      <w:pPr>
        <w:rPr>
          <w:b/>
          <w:bCs/>
          <w:sz w:val="24"/>
          <w:szCs w:val="24"/>
          <w:rtl/>
        </w:rPr>
      </w:pPr>
      <w:r w:rsidRPr="002D6C44">
        <w:rPr>
          <w:b/>
          <w:bCs/>
          <w:sz w:val="24"/>
          <w:szCs w:val="24"/>
          <w:rtl/>
        </w:rPr>
        <w:t>- أبو هريرة: دوسي أزدي يماني. مكثر حافظ.</w:t>
      </w:r>
    </w:p>
    <w:p w:rsidR="002D6C44" w:rsidRPr="002D6C44" w:rsidRDefault="002D6C44" w:rsidP="002D6C44">
      <w:pPr>
        <w:rPr>
          <w:b/>
          <w:bCs/>
          <w:sz w:val="24"/>
          <w:szCs w:val="24"/>
          <w:rtl/>
        </w:rPr>
      </w:pPr>
      <w:r w:rsidRPr="002D6C44">
        <w:rPr>
          <w:b/>
          <w:bCs/>
          <w:sz w:val="24"/>
          <w:szCs w:val="24"/>
          <w:rtl/>
        </w:rPr>
        <w:t>- وفي اسمه اختلاف شديد، أفرده بعض الحفاظ بجزء.</w:t>
      </w:r>
    </w:p>
    <w:p w:rsidR="002D6C44" w:rsidRPr="002D6C44" w:rsidRDefault="002D6C44" w:rsidP="002D6C44">
      <w:pPr>
        <w:rPr>
          <w:b/>
          <w:bCs/>
          <w:sz w:val="24"/>
          <w:szCs w:val="24"/>
          <w:rtl/>
        </w:rPr>
      </w:pPr>
      <w:r w:rsidRPr="002D6C44">
        <w:rPr>
          <w:b/>
          <w:bCs/>
          <w:sz w:val="24"/>
          <w:szCs w:val="24"/>
          <w:rtl/>
        </w:rPr>
        <w:t>وأشهره: عبد الرحمن بن صخر، قال النووي: الأصح أنه (عبد الرحمن) من نحو ثلاثين قولًا.</w:t>
      </w:r>
    </w:p>
    <w:p w:rsidR="002D6C44" w:rsidRPr="002D6C44" w:rsidRDefault="002D6C44" w:rsidP="002D6C44">
      <w:pPr>
        <w:rPr>
          <w:b/>
          <w:bCs/>
          <w:sz w:val="24"/>
          <w:szCs w:val="24"/>
          <w:rtl/>
        </w:rPr>
      </w:pPr>
      <w:r w:rsidRPr="002D6C44">
        <w:rPr>
          <w:b/>
          <w:bCs/>
          <w:sz w:val="24"/>
          <w:szCs w:val="24"/>
          <w:rtl/>
        </w:rPr>
        <w:t xml:space="preserve">- وهو أول من كني بأبي هريرة لهرة كانت له يلعب بها صغيرًا. </w:t>
      </w:r>
    </w:p>
    <w:p w:rsidR="002D6C44" w:rsidRPr="002D6C44" w:rsidRDefault="002D6C44" w:rsidP="002D6C44">
      <w:pPr>
        <w:rPr>
          <w:b/>
          <w:bCs/>
          <w:sz w:val="24"/>
          <w:szCs w:val="24"/>
          <w:rtl/>
        </w:rPr>
      </w:pPr>
      <w:r w:rsidRPr="002D6C44">
        <w:rPr>
          <w:b/>
          <w:bCs/>
          <w:sz w:val="24"/>
          <w:szCs w:val="24"/>
          <w:rtl/>
        </w:rPr>
        <w:t>- أسلم عام خيبر سنة سبع من الهجرة، وقال ابن هشام: سنة ست.</w:t>
      </w:r>
    </w:p>
    <w:p w:rsidR="002D6C44" w:rsidRPr="002D6C44" w:rsidRDefault="002D6C44" w:rsidP="002D6C44">
      <w:pPr>
        <w:rPr>
          <w:b/>
          <w:bCs/>
          <w:sz w:val="24"/>
          <w:szCs w:val="24"/>
          <w:rtl/>
        </w:rPr>
      </w:pPr>
      <w:r w:rsidRPr="002D6C44">
        <w:rPr>
          <w:b/>
          <w:bCs/>
          <w:sz w:val="24"/>
          <w:szCs w:val="24"/>
          <w:rtl/>
        </w:rPr>
        <w:t xml:space="preserve">- صحب النبي </w:t>
      </w:r>
      <w:r w:rsidRPr="002D6C44">
        <w:rPr>
          <w:b/>
          <w:bCs/>
          <w:sz w:val="24"/>
          <w:szCs w:val="24"/>
        </w:rPr>
        <w:sym w:font="AGA Arabesque" w:char="F072"/>
      </w:r>
      <w:r w:rsidRPr="002D6C44">
        <w:rPr>
          <w:b/>
          <w:bCs/>
          <w:sz w:val="24"/>
          <w:szCs w:val="24"/>
          <w:rtl/>
        </w:rPr>
        <w:t xml:space="preserve">على ملء بطنه، وكان يدور معه حيث ما دار، وكان غيره يشغله الصفق بالأسواق، فقال </w:t>
      </w:r>
      <w:r w:rsidRPr="002D6C44">
        <w:rPr>
          <w:b/>
          <w:bCs/>
          <w:sz w:val="24"/>
          <w:szCs w:val="24"/>
        </w:rPr>
        <w:sym w:font="AGA Arabesque" w:char="F072"/>
      </w:r>
      <w:r w:rsidRPr="002D6C44">
        <w:rPr>
          <w:b/>
          <w:bCs/>
          <w:sz w:val="24"/>
          <w:szCs w:val="24"/>
          <w:rtl/>
        </w:rPr>
        <w:t xml:space="preserve"> مرة: </w:t>
      </w:r>
    </w:p>
    <w:p w:rsidR="002D6C44" w:rsidRPr="002D6C44" w:rsidRDefault="002D6C44" w:rsidP="002D6C44">
      <w:pPr>
        <w:rPr>
          <w:b/>
          <w:bCs/>
          <w:sz w:val="24"/>
          <w:szCs w:val="24"/>
          <w:rtl/>
        </w:rPr>
      </w:pPr>
      <w:r w:rsidRPr="002D6C44">
        <w:rPr>
          <w:b/>
          <w:bCs/>
          <w:sz w:val="24"/>
          <w:szCs w:val="24"/>
          <w:rtl/>
        </w:rPr>
        <w:t xml:space="preserve">«من يبسط رداءه حتى أقضي مقالتي ثم يقبضه إليه فلن ينسى شيئًا سمعه مني». قال: فبسطت بردة علي حتى قضى حديثه ثم قبضتها إليَّ، </w:t>
      </w:r>
      <w:proofErr w:type="spellStart"/>
      <w:r w:rsidRPr="002D6C44">
        <w:rPr>
          <w:b/>
          <w:bCs/>
          <w:sz w:val="24"/>
          <w:szCs w:val="24"/>
          <w:rtl/>
        </w:rPr>
        <w:t>فوالذي</w:t>
      </w:r>
      <w:proofErr w:type="spellEnd"/>
      <w:r w:rsidRPr="002D6C44">
        <w:rPr>
          <w:b/>
          <w:bCs/>
          <w:sz w:val="24"/>
          <w:szCs w:val="24"/>
          <w:rtl/>
        </w:rPr>
        <w:t xml:space="preserve"> نفسي بيده ما نسيت بعد شيئًا سمعته منه.</w:t>
      </w:r>
    </w:p>
    <w:p w:rsidR="002D6C44" w:rsidRPr="002D6C44" w:rsidRDefault="002D6C44" w:rsidP="002D6C44">
      <w:pPr>
        <w:rPr>
          <w:b/>
          <w:bCs/>
          <w:sz w:val="24"/>
          <w:szCs w:val="24"/>
        </w:rPr>
      </w:pPr>
      <w:r w:rsidRPr="002D6C44">
        <w:rPr>
          <w:b/>
          <w:bCs/>
          <w:sz w:val="24"/>
          <w:szCs w:val="24"/>
          <w:rtl/>
        </w:rPr>
        <w:t>قال الشافعي: أبو هريرة أحفظ من روى الحديث في دهره.</w:t>
      </w:r>
    </w:p>
    <w:p w:rsidR="002D6C44" w:rsidRPr="002D6C44" w:rsidRDefault="002D6C44" w:rsidP="002D6C44">
      <w:pPr>
        <w:rPr>
          <w:b/>
          <w:bCs/>
          <w:sz w:val="24"/>
          <w:szCs w:val="24"/>
          <w:rtl/>
        </w:rPr>
      </w:pPr>
      <w:r w:rsidRPr="002D6C44">
        <w:rPr>
          <w:b/>
          <w:bCs/>
          <w:sz w:val="24"/>
          <w:szCs w:val="24"/>
          <w:rtl/>
        </w:rPr>
        <w:t xml:space="preserve">- رُوي له عن النبي </w:t>
      </w:r>
      <w:r w:rsidRPr="002D6C44">
        <w:rPr>
          <w:b/>
          <w:bCs/>
          <w:sz w:val="24"/>
          <w:szCs w:val="24"/>
        </w:rPr>
        <w:sym w:font="AGA Arabesque" w:char="F072"/>
      </w:r>
      <w:r w:rsidRPr="002D6C44">
        <w:rPr>
          <w:b/>
          <w:bCs/>
          <w:sz w:val="24"/>
          <w:szCs w:val="24"/>
          <w:rtl/>
        </w:rPr>
        <w:t xml:space="preserve"> خمسة آلاف حديث وثلاثمائة وأربعة وسبعون (5374) حديثًا، </w:t>
      </w:r>
    </w:p>
    <w:p w:rsidR="002D6C44" w:rsidRPr="002D6C44" w:rsidRDefault="002D6C44" w:rsidP="002D6C44">
      <w:pPr>
        <w:rPr>
          <w:b/>
          <w:bCs/>
          <w:sz w:val="24"/>
          <w:szCs w:val="24"/>
          <w:rtl/>
        </w:rPr>
      </w:pPr>
      <w:r w:rsidRPr="002D6C44">
        <w:rPr>
          <w:b/>
          <w:bCs/>
          <w:sz w:val="24"/>
          <w:szCs w:val="24"/>
          <w:rtl/>
        </w:rPr>
        <w:t>وليس لأحد من الصحابة هذا القدر، ولا ما يقاربه.</w:t>
      </w:r>
    </w:p>
    <w:p w:rsidR="002D6C44" w:rsidRPr="002D6C44" w:rsidRDefault="002D6C44" w:rsidP="002D6C44">
      <w:pPr>
        <w:rPr>
          <w:b/>
          <w:bCs/>
          <w:sz w:val="24"/>
          <w:szCs w:val="24"/>
          <w:rtl/>
        </w:rPr>
      </w:pPr>
      <w:r w:rsidRPr="002D6C44">
        <w:rPr>
          <w:b/>
          <w:bCs/>
          <w:sz w:val="24"/>
          <w:szCs w:val="24"/>
          <w:rtl/>
        </w:rPr>
        <w:t xml:space="preserve">أخرج له في الصحيحين ستمائة حديث وتسعة (609)  أحاديث، </w:t>
      </w:r>
    </w:p>
    <w:p w:rsidR="002D6C44" w:rsidRPr="002D6C44" w:rsidRDefault="002D6C44" w:rsidP="002D6C44">
      <w:pPr>
        <w:rPr>
          <w:b/>
          <w:bCs/>
          <w:sz w:val="24"/>
          <w:szCs w:val="24"/>
          <w:rtl/>
        </w:rPr>
      </w:pPr>
      <w:r w:rsidRPr="002D6C44">
        <w:rPr>
          <w:b/>
          <w:bCs/>
          <w:sz w:val="24"/>
          <w:szCs w:val="24"/>
          <w:rtl/>
        </w:rPr>
        <w:t xml:space="preserve">اتفقا منهما على ثلاثمائة وستة وعشرين (326) حديثًا، </w:t>
      </w:r>
    </w:p>
    <w:p w:rsidR="002D6C44" w:rsidRPr="002D6C44" w:rsidRDefault="002D6C44" w:rsidP="002D6C44">
      <w:pPr>
        <w:rPr>
          <w:b/>
          <w:bCs/>
          <w:sz w:val="24"/>
          <w:szCs w:val="24"/>
          <w:rtl/>
        </w:rPr>
      </w:pPr>
      <w:r w:rsidRPr="002D6C44">
        <w:rPr>
          <w:b/>
          <w:bCs/>
          <w:sz w:val="24"/>
          <w:szCs w:val="24"/>
          <w:rtl/>
        </w:rPr>
        <w:t xml:space="preserve">وانفرد البخاري بثلاثة وتسعين (93) حديثًا، </w:t>
      </w:r>
    </w:p>
    <w:p w:rsidR="002D6C44" w:rsidRPr="002D6C44" w:rsidRDefault="002D6C44" w:rsidP="002D6C44">
      <w:pPr>
        <w:rPr>
          <w:b/>
          <w:bCs/>
          <w:sz w:val="24"/>
          <w:szCs w:val="24"/>
          <w:rtl/>
        </w:rPr>
      </w:pPr>
      <w:r w:rsidRPr="002D6C44">
        <w:rPr>
          <w:b/>
          <w:bCs/>
          <w:sz w:val="24"/>
          <w:szCs w:val="24"/>
          <w:rtl/>
        </w:rPr>
        <w:t>وانفرد مسلم بمائة وتسعين (190) حديثًا.</w:t>
      </w:r>
    </w:p>
    <w:p w:rsidR="002D6C44" w:rsidRPr="002D6C44" w:rsidRDefault="002D6C44" w:rsidP="002D6C44">
      <w:pPr>
        <w:rPr>
          <w:b/>
          <w:bCs/>
          <w:sz w:val="24"/>
          <w:szCs w:val="24"/>
          <w:rtl/>
        </w:rPr>
      </w:pPr>
      <w:r w:rsidRPr="002D6C44">
        <w:rPr>
          <w:b/>
          <w:bCs/>
          <w:sz w:val="24"/>
          <w:szCs w:val="24"/>
          <w:rtl/>
        </w:rPr>
        <w:t xml:space="preserve">- ولم يزل يسكن المدينة، ومات بها. </w:t>
      </w:r>
    </w:p>
    <w:p w:rsidR="002D6C44" w:rsidRPr="002D6C44" w:rsidRDefault="002D6C44" w:rsidP="002D6C44">
      <w:pPr>
        <w:rPr>
          <w:b/>
          <w:bCs/>
          <w:sz w:val="24"/>
          <w:szCs w:val="24"/>
          <w:rtl/>
        </w:rPr>
      </w:pPr>
      <w:r w:rsidRPr="002D6C44">
        <w:rPr>
          <w:b/>
          <w:bCs/>
          <w:sz w:val="24"/>
          <w:szCs w:val="24"/>
          <w:rtl/>
        </w:rPr>
        <w:t xml:space="preserve">وفي وفاته أقوال: </w:t>
      </w:r>
    </w:p>
    <w:p w:rsidR="002D6C44" w:rsidRPr="002D6C44" w:rsidRDefault="002D6C44" w:rsidP="002D6C44">
      <w:pPr>
        <w:rPr>
          <w:b/>
          <w:bCs/>
          <w:sz w:val="24"/>
          <w:szCs w:val="24"/>
          <w:rtl/>
        </w:rPr>
      </w:pPr>
      <w:r w:rsidRPr="002D6C44">
        <w:rPr>
          <w:b/>
          <w:bCs/>
          <w:sz w:val="24"/>
          <w:szCs w:val="24"/>
          <w:rtl/>
        </w:rPr>
        <w:t xml:space="preserve">أحدها: تسع وخمسين، قال النووي في "شرح مسلم" : وهو الصحيح. </w:t>
      </w:r>
    </w:p>
    <w:p w:rsidR="002D6C44" w:rsidRPr="002D6C44" w:rsidRDefault="002D6C44" w:rsidP="002D6C44">
      <w:pPr>
        <w:rPr>
          <w:b/>
          <w:bCs/>
          <w:sz w:val="24"/>
          <w:szCs w:val="24"/>
        </w:rPr>
      </w:pPr>
      <w:r w:rsidRPr="002D6C44">
        <w:rPr>
          <w:b/>
          <w:bCs/>
          <w:sz w:val="24"/>
          <w:szCs w:val="24"/>
          <w:rtl/>
        </w:rPr>
        <w:t xml:space="preserve">(ثالثًا) شرح الحديث: </w:t>
      </w:r>
    </w:p>
    <w:p w:rsidR="002D6C44" w:rsidRPr="002D6C44" w:rsidRDefault="002D6C44" w:rsidP="002D6C44">
      <w:pPr>
        <w:rPr>
          <w:b/>
          <w:bCs/>
          <w:sz w:val="24"/>
          <w:szCs w:val="24"/>
          <w:rtl/>
        </w:rPr>
      </w:pPr>
      <w:r w:rsidRPr="002D6C44">
        <w:rPr>
          <w:b/>
          <w:bCs/>
          <w:sz w:val="24"/>
          <w:szCs w:val="24"/>
          <w:rtl/>
        </w:rPr>
        <w:t xml:space="preserve">قَوْلُهُ: «مَنْ كَانَ يُؤْمِنُ بِاللَّهِ وَالْيَوْمِ الْآخِرِ»: </w:t>
      </w:r>
    </w:p>
    <w:p w:rsidR="002D6C44" w:rsidRPr="002D6C44" w:rsidRDefault="002D6C44" w:rsidP="002D6C44">
      <w:pPr>
        <w:rPr>
          <w:b/>
          <w:bCs/>
          <w:sz w:val="24"/>
          <w:szCs w:val="24"/>
          <w:rtl/>
        </w:rPr>
      </w:pPr>
      <w:r w:rsidRPr="002D6C44">
        <w:rPr>
          <w:b/>
          <w:bCs/>
          <w:sz w:val="24"/>
          <w:szCs w:val="24"/>
          <w:rtl/>
        </w:rPr>
        <w:t>الْمُرَادُ بِقَوْلِهِ: (يُؤْمِنُ): الْإِيمَانَ الْكَامِلَ.</w:t>
      </w:r>
    </w:p>
    <w:p w:rsidR="002D6C44" w:rsidRPr="002D6C44" w:rsidRDefault="002D6C44" w:rsidP="002D6C44">
      <w:pPr>
        <w:rPr>
          <w:b/>
          <w:bCs/>
          <w:sz w:val="24"/>
          <w:szCs w:val="24"/>
          <w:rtl/>
        </w:rPr>
      </w:pPr>
      <w:r w:rsidRPr="002D6C44">
        <w:rPr>
          <w:b/>
          <w:bCs/>
          <w:sz w:val="24"/>
          <w:szCs w:val="24"/>
          <w:rtl/>
        </w:rPr>
        <w:t>وَخَصَّهُ بِاللَّهِ وَالْيَوْمِ الْآخِرِ؛ إِشَارَةً إِلَى الْمَبْدَأِ، وَالْمَعَادِ أَيْ مَنْ آمَنَ بِاللَّهِ الَّذِي خَلَقَهُ، وَآمَنَ بِأَنَّهُ سَيُجَازِيهِ بِعَمَلِهِ، فَلْيَفْعَلِ الْخِصَالَ الْمَذْكُورَاتِ.</w:t>
      </w:r>
    </w:p>
    <w:p w:rsidR="002D6C44" w:rsidRPr="002D6C44" w:rsidRDefault="002D6C44" w:rsidP="002D6C44">
      <w:pPr>
        <w:rPr>
          <w:b/>
          <w:bCs/>
          <w:sz w:val="24"/>
          <w:szCs w:val="24"/>
          <w:rtl/>
        </w:rPr>
      </w:pPr>
      <w:r w:rsidRPr="002D6C44">
        <w:rPr>
          <w:b/>
          <w:bCs/>
          <w:sz w:val="24"/>
          <w:szCs w:val="24"/>
          <w:rtl/>
        </w:rPr>
        <w:lastRenderedPageBreak/>
        <w:t xml:space="preserve">قَوْلُهُ: (فَلَا يُؤْذِ جَارَهُ): </w:t>
      </w:r>
    </w:p>
    <w:p w:rsidR="002D6C44" w:rsidRPr="002D6C44" w:rsidRDefault="002D6C44" w:rsidP="002D6C44">
      <w:pPr>
        <w:rPr>
          <w:b/>
          <w:bCs/>
          <w:sz w:val="24"/>
          <w:szCs w:val="24"/>
          <w:rtl/>
        </w:rPr>
      </w:pPr>
      <w:r w:rsidRPr="002D6C44">
        <w:rPr>
          <w:b/>
          <w:bCs/>
          <w:sz w:val="24"/>
          <w:szCs w:val="24"/>
          <w:rtl/>
        </w:rPr>
        <w:t>في رواية لمسلم، وفِي حَدِيثِ لأَبِي شُرَيْحٍ عند البخاري: «فَلْيُكْرِمْ جَارَهُ».</w:t>
      </w:r>
    </w:p>
    <w:p w:rsidR="002D6C44" w:rsidRPr="002D6C44" w:rsidRDefault="002D6C44" w:rsidP="002D6C44">
      <w:pPr>
        <w:rPr>
          <w:b/>
          <w:bCs/>
          <w:sz w:val="24"/>
          <w:szCs w:val="24"/>
          <w:rtl/>
        </w:rPr>
      </w:pPr>
      <w:r w:rsidRPr="002D6C44">
        <w:rPr>
          <w:b/>
          <w:bCs/>
          <w:sz w:val="24"/>
          <w:szCs w:val="24"/>
          <w:rtl/>
        </w:rPr>
        <w:t xml:space="preserve">الجار: هو الملاصق لك في بيتك والقريب من ذلك. </w:t>
      </w:r>
    </w:p>
    <w:p w:rsidR="002D6C44" w:rsidRPr="002D6C44" w:rsidRDefault="002D6C44" w:rsidP="002D6C44">
      <w:pPr>
        <w:rPr>
          <w:b/>
          <w:bCs/>
          <w:sz w:val="24"/>
          <w:szCs w:val="24"/>
          <w:rtl/>
        </w:rPr>
      </w:pPr>
      <w:r w:rsidRPr="002D6C44">
        <w:rPr>
          <w:b/>
          <w:bCs/>
          <w:sz w:val="24"/>
          <w:szCs w:val="24"/>
          <w:rtl/>
        </w:rPr>
        <w:t xml:space="preserve">قَوْلُهُ: (وَمَنْ كَانَ يُؤْمِنُ بِاللَّهِ وَالْيَوْمِ الْآخِرِ فَلْيُكْرِمْ ضَيْفَهُ): </w:t>
      </w:r>
    </w:p>
    <w:p w:rsidR="002D6C44" w:rsidRPr="002D6C44" w:rsidRDefault="002D6C44" w:rsidP="002D6C44">
      <w:pPr>
        <w:rPr>
          <w:b/>
          <w:bCs/>
          <w:sz w:val="24"/>
          <w:szCs w:val="24"/>
          <w:rtl/>
        </w:rPr>
      </w:pPr>
      <w:r w:rsidRPr="002D6C44">
        <w:rPr>
          <w:b/>
          <w:bCs/>
          <w:sz w:val="24"/>
          <w:szCs w:val="24"/>
          <w:rtl/>
        </w:rPr>
        <w:t xml:space="preserve">لفظ: (الضيف) يطلق على الواحد والجمع، ومنه قوله تعالى: </w:t>
      </w:r>
      <w:r w:rsidRPr="002D6C44">
        <w:rPr>
          <w:b/>
          <w:bCs/>
          <w:sz w:val="24"/>
          <w:szCs w:val="24"/>
        </w:rPr>
        <w:sym w:font="AGA Arabesque" w:char="F029"/>
      </w:r>
      <w:r w:rsidRPr="002D6C44">
        <w:rPr>
          <w:b/>
          <w:bCs/>
          <w:sz w:val="24"/>
          <w:szCs w:val="24"/>
          <w:rtl/>
        </w:rPr>
        <w:t>وَنَبِّئْهُمْ عَنْ ضَيْفِ إِبْراهِيمَ. إِذْ دَخَلُوا عَلَيْهِ</w:t>
      </w:r>
      <w:r w:rsidRPr="002D6C44">
        <w:rPr>
          <w:b/>
          <w:bCs/>
          <w:sz w:val="24"/>
          <w:szCs w:val="24"/>
        </w:rPr>
        <w:sym w:font="AGA Arabesque" w:char="F028"/>
      </w:r>
      <w:r w:rsidRPr="002D6C44">
        <w:rPr>
          <w:b/>
          <w:bCs/>
          <w:sz w:val="24"/>
          <w:szCs w:val="24"/>
          <w:rtl/>
        </w:rPr>
        <w:t>.</w:t>
      </w:r>
    </w:p>
    <w:p w:rsidR="002D6C44" w:rsidRPr="002D6C44" w:rsidRDefault="002D6C44" w:rsidP="002D6C44">
      <w:pPr>
        <w:rPr>
          <w:b/>
          <w:bCs/>
          <w:sz w:val="24"/>
          <w:szCs w:val="24"/>
        </w:rPr>
      </w:pPr>
      <w:r w:rsidRPr="002D6C44">
        <w:rPr>
          <w:b/>
          <w:bCs/>
          <w:sz w:val="24"/>
          <w:szCs w:val="24"/>
          <w:rtl/>
        </w:rPr>
        <w:t>قَوْلُهُ: «وَمَنْ كَانَ يُؤْمِنُ بِاللَّهِ وَالْيَوْمِ الْآخِرِ فَلْيَقُلْ خَيْرًا أَوْ لِيَصْمُتْ»:</w:t>
      </w:r>
    </w:p>
    <w:p w:rsidR="002D6C44" w:rsidRPr="002D6C44" w:rsidRDefault="002D6C44" w:rsidP="002D6C44">
      <w:pPr>
        <w:rPr>
          <w:b/>
          <w:bCs/>
          <w:sz w:val="24"/>
          <w:szCs w:val="24"/>
          <w:rtl/>
        </w:rPr>
      </w:pPr>
      <w:r w:rsidRPr="002D6C44">
        <w:rPr>
          <w:b/>
          <w:bCs/>
          <w:sz w:val="24"/>
          <w:szCs w:val="24"/>
          <w:rtl/>
        </w:rPr>
        <w:t>(يصمت): بِضَمِّ الْمِيمِ، وَيَجُوزُ كَسْرُهَا.</w:t>
      </w:r>
    </w:p>
    <w:p w:rsidR="002D6C44" w:rsidRPr="002D6C44" w:rsidRDefault="002D6C44" w:rsidP="002D6C44">
      <w:pPr>
        <w:rPr>
          <w:b/>
          <w:bCs/>
          <w:sz w:val="24"/>
          <w:szCs w:val="24"/>
          <w:rtl/>
        </w:rPr>
      </w:pPr>
      <w:r w:rsidRPr="002D6C44">
        <w:rPr>
          <w:b/>
          <w:bCs/>
          <w:sz w:val="24"/>
          <w:szCs w:val="24"/>
          <w:rtl/>
        </w:rPr>
        <w:t xml:space="preserve">وَهَذَا مِنْ جَوَامِعِ الْكَلِمِ؛ لِأَنَّ الْقَوْلَ كُلَّهُ إِمَّا خَيْرٌ وَإِمَّا شَرٌّ، وَإِمَّا آيل إِلَى أَحَدِهِمَا، فَدَخَلَ فِي الْخَيْرِ كُلُّ مَطْلُوبٍ مِنَ الْأَقْوَالِ؛ المفروض منها والمندوب، فَأَذِنَ فِيهِ عَلَى اخْتِلَافِ أَنْوَاعِهِ، وَدَخَلَ فِيهِ مَا يَؤولُ إِلَيْهِ، </w:t>
      </w:r>
    </w:p>
    <w:p w:rsidR="002D6C44" w:rsidRPr="002D6C44" w:rsidRDefault="002D6C44" w:rsidP="002D6C44">
      <w:pPr>
        <w:rPr>
          <w:b/>
          <w:bCs/>
          <w:sz w:val="24"/>
          <w:szCs w:val="24"/>
          <w:rtl/>
        </w:rPr>
      </w:pPr>
      <w:r w:rsidRPr="002D6C44">
        <w:rPr>
          <w:b/>
          <w:bCs/>
          <w:sz w:val="24"/>
          <w:szCs w:val="24"/>
          <w:rtl/>
        </w:rPr>
        <w:t>وَمَا عَدَا ذَلِكَ مِمَّا هُوَ شَرٌّ أَوْ يَؤولُ إِلَى الشَّرِّ، فَأَمَرَ عِنْدَ إِرَادَةِ الْخَوْضِ فِيهِ بِالصَّمْتِ.</w:t>
      </w:r>
    </w:p>
    <w:p w:rsidR="002D6C44" w:rsidRPr="002D6C44" w:rsidRDefault="002D6C44" w:rsidP="002D6C44">
      <w:pPr>
        <w:rPr>
          <w:b/>
          <w:bCs/>
          <w:sz w:val="24"/>
          <w:szCs w:val="24"/>
          <w:rtl/>
        </w:rPr>
      </w:pPr>
      <w:r w:rsidRPr="002D6C44">
        <w:rPr>
          <w:b/>
          <w:bCs/>
          <w:sz w:val="24"/>
          <w:szCs w:val="24"/>
          <w:rtl/>
        </w:rPr>
        <w:t xml:space="preserve">وَقَدْ أَخْرَجَ الطَّبَرَانِيُّ، وَالْبَيْهَقِيُّ فِي كتاب (الزُّهْدِ) مِنْ حَدِيثِ أَبِي </w:t>
      </w:r>
      <w:proofErr w:type="spellStart"/>
      <w:r w:rsidRPr="002D6C44">
        <w:rPr>
          <w:b/>
          <w:bCs/>
          <w:sz w:val="24"/>
          <w:szCs w:val="24"/>
          <w:rtl/>
        </w:rPr>
        <w:t>أُمَامَةَ</w:t>
      </w:r>
      <w:proofErr w:type="spellEnd"/>
      <w:r w:rsidRPr="002D6C44">
        <w:rPr>
          <w:b/>
          <w:bCs/>
          <w:sz w:val="24"/>
          <w:szCs w:val="24"/>
          <w:rtl/>
        </w:rPr>
        <w:t xml:space="preserve"> نَحْوَه بِلَفْظِ: «فَلْيَقُلْ خَيْرًا لِيَغْنَمْ، أَوْ لِيَسْكُتْ عَنْ شَرٍّ لِيَسْلَمْ». </w:t>
      </w:r>
    </w:p>
    <w:p w:rsidR="002D6C44" w:rsidRPr="002D6C44" w:rsidRDefault="002D6C44" w:rsidP="002D6C44">
      <w:pPr>
        <w:rPr>
          <w:b/>
          <w:bCs/>
          <w:sz w:val="24"/>
          <w:szCs w:val="24"/>
        </w:rPr>
      </w:pPr>
      <w:r w:rsidRPr="002D6C44">
        <w:rPr>
          <w:b/>
          <w:bCs/>
          <w:sz w:val="24"/>
          <w:szCs w:val="24"/>
          <w:rtl/>
        </w:rPr>
        <w:t>- التعليق على الحديث:</w:t>
      </w:r>
    </w:p>
    <w:p w:rsidR="002D6C44" w:rsidRPr="002D6C44" w:rsidRDefault="002D6C44" w:rsidP="002D6C44">
      <w:pPr>
        <w:rPr>
          <w:b/>
          <w:bCs/>
          <w:sz w:val="24"/>
          <w:szCs w:val="24"/>
          <w:rtl/>
        </w:rPr>
      </w:pPr>
      <w:r w:rsidRPr="002D6C44">
        <w:rPr>
          <w:b/>
          <w:bCs/>
          <w:sz w:val="24"/>
          <w:szCs w:val="24"/>
          <w:rtl/>
        </w:rPr>
        <w:t>اشْتَمَلَ الحَدِيثُ عَلَى أُمُورٍ ثَلَاثَةٍ، تَجْمَعُ مَكَارِمَ الْأَخْلَاقِ الْفِعْلِيَّةَ وَالْقَوْلِيَّةَ؛ أَمَّا الْأَوَّلَانِ فَمِنَ الْفِعْلِيَّةِ:</w:t>
      </w:r>
    </w:p>
    <w:p w:rsidR="002D6C44" w:rsidRPr="002D6C44" w:rsidRDefault="002D6C44" w:rsidP="002D6C44">
      <w:pPr>
        <w:rPr>
          <w:b/>
          <w:bCs/>
          <w:sz w:val="24"/>
          <w:szCs w:val="24"/>
          <w:rtl/>
        </w:rPr>
      </w:pPr>
      <w:r w:rsidRPr="002D6C44">
        <w:rPr>
          <w:b/>
          <w:bCs/>
          <w:sz w:val="24"/>
          <w:szCs w:val="24"/>
          <w:rtl/>
        </w:rPr>
        <w:t>وَأَوَّلُهُمَا: يَرْجِعُ إِلَى الْأَمْرِ بِالتَّخَلِّي عَنِ الرَّذِيلَةِ (فَلاَ يُؤْذِ جَارَهُ)، وَالثَّانِي: يَرْجِعُ إِلَى الْأَمْرِ بِالتَّحَلِّي بِالْفَضِيلَةِ (فَلْيُكْرِمْ ضَيْفَهُ).</w:t>
      </w:r>
    </w:p>
    <w:p w:rsidR="002D6C44" w:rsidRPr="002D6C44" w:rsidRDefault="002D6C44" w:rsidP="002D6C44">
      <w:pPr>
        <w:rPr>
          <w:b/>
          <w:bCs/>
          <w:sz w:val="24"/>
          <w:szCs w:val="24"/>
          <w:rtl/>
        </w:rPr>
      </w:pPr>
      <w:r w:rsidRPr="002D6C44">
        <w:rPr>
          <w:b/>
          <w:bCs/>
          <w:sz w:val="24"/>
          <w:szCs w:val="24"/>
          <w:rtl/>
        </w:rPr>
        <w:t>وَحَاصِلُهُ: مَنْ كَانَ حَامِلَ الْإِيمَانِ فَهُوَ مُتَّصِفٌ بِالشَّفَقَةِ عَلَى خَلْقِ اللَّهِ قَوْلًا بِالْخَيْرِ، وَسُكُوتًا عَنِ الشَّرِّ، وَفِعْلًا لِمَا يَنْفَعُ، أَوْ تَرْكًا لِمَا يَضُرُّ.</w:t>
      </w:r>
    </w:p>
    <w:p w:rsidR="002D6C44" w:rsidRPr="002D6C44" w:rsidRDefault="002D6C44" w:rsidP="002D6C44">
      <w:pPr>
        <w:rPr>
          <w:b/>
          <w:bCs/>
          <w:sz w:val="24"/>
          <w:szCs w:val="24"/>
          <w:rtl/>
        </w:rPr>
      </w:pPr>
      <w:r w:rsidRPr="002D6C44">
        <w:rPr>
          <w:b/>
          <w:bCs/>
          <w:sz w:val="24"/>
          <w:szCs w:val="24"/>
          <w:rtl/>
        </w:rPr>
        <w:t xml:space="preserve">إذن ذكر الرسول </w:t>
      </w:r>
      <w:r w:rsidRPr="002D6C44">
        <w:rPr>
          <w:b/>
          <w:bCs/>
          <w:sz w:val="24"/>
          <w:szCs w:val="24"/>
        </w:rPr>
        <w:sym w:font="AGA Arabesque" w:char="F072"/>
      </w:r>
      <w:r w:rsidRPr="002D6C44">
        <w:rPr>
          <w:b/>
          <w:bCs/>
          <w:sz w:val="24"/>
          <w:szCs w:val="24"/>
          <w:rtl/>
        </w:rPr>
        <w:t xml:space="preserve"> في هذا الحديث أمورا ثلاثة، </w:t>
      </w:r>
      <w:proofErr w:type="spellStart"/>
      <w:r w:rsidRPr="002D6C44">
        <w:rPr>
          <w:b/>
          <w:bCs/>
          <w:sz w:val="24"/>
          <w:szCs w:val="24"/>
          <w:rtl/>
        </w:rPr>
        <w:t>يقتضيها</w:t>
      </w:r>
      <w:proofErr w:type="spellEnd"/>
      <w:r w:rsidRPr="002D6C44">
        <w:rPr>
          <w:b/>
          <w:bCs/>
          <w:sz w:val="24"/>
          <w:szCs w:val="24"/>
          <w:rtl/>
        </w:rPr>
        <w:t xml:space="preserve"> الإيمان بالله واليوم الآخر: </w:t>
      </w:r>
    </w:p>
    <w:p w:rsidR="002D6C44" w:rsidRPr="002D6C44" w:rsidRDefault="002D6C44" w:rsidP="002D6C44">
      <w:pPr>
        <w:rPr>
          <w:b/>
          <w:bCs/>
          <w:sz w:val="24"/>
          <w:szCs w:val="24"/>
          <w:rtl/>
        </w:rPr>
      </w:pPr>
      <w:r w:rsidRPr="002D6C44">
        <w:rPr>
          <w:b/>
          <w:bCs/>
          <w:sz w:val="24"/>
          <w:szCs w:val="24"/>
          <w:rtl/>
        </w:rPr>
        <w:t xml:space="preserve">إكرام الضيف، والإحسان إلى الجار، والنطق بالخير أو الصمت. </w:t>
      </w:r>
    </w:p>
    <w:p w:rsidR="002D6C44" w:rsidRPr="002D6C44" w:rsidRDefault="002D6C44" w:rsidP="002D6C44">
      <w:pPr>
        <w:rPr>
          <w:b/>
          <w:bCs/>
          <w:sz w:val="24"/>
          <w:szCs w:val="24"/>
        </w:rPr>
      </w:pPr>
      <w:r w:rsidRPr="002D6C44">
        <w:rPr>
          <w:b/>
          <w:bCs/>
          <w:sz w:val="24"/>
          <w:szCs w:val="24"/>
          <w:rtl/>
        </w:rPr>
        <w:t>1- إكرام الضيف:</w:t>
      </w:r>
    </w:p>
    <w:p w:rsidR="002D6C44" w:rsidRPr="002D6C44" w:rsidRDefault="002D6C44" w:rsidP="002D6C44">
      <w:pPr>
        <w:rPr>
          <w:b/>
          <w:bCs/>
          <w:sz w:val="24"/>
          <w:szCs w:val="24"/>
          <w:rtl/>
        </w:rPr>
      </w:pPr>
      <w:r w:rsidRPr="002D6C44">
        <w:rPr>
          <w:b/>
          <w:bCs/>
          <w:sz w:val="24"/>
          <w:szCs w:val="24"/>
          <w:rtl/>
        </w:rPr>
        <w:t xml:space="preserve">وإكرام الضيف يكون بحسن استقباله، فيقابله بوجه باش، ويظهر له السرور بحضوره، ويقدم له خير ما عنده من الطعام والشراب ووسائل الراحة. وإن كان ذا سعة والضيف فقير مد إليه يد المعونة، ويودعه كما استقبله، إلى غير ذلك. </w:t>
      </w:r>
    </w:p>
    <w:p w:rsidR="002D6C44" w:rsidRPr="002D6C44" w:rsidRDefault="002D6C44" w:rsidP="002D6C44">
      <w:pPr>
        <w:rPr>
          <w:b/>
          <w:bCs/>
          <w:sz w:val="24"/>
          <w:szCs w:val="24"/>
          <w:rtl/>
        </w:rPr>
      </w:pPr>
      <w:r w:rsidRPr="002D6C44">
        <w:rPr>
          <w:b/>
          <w:bCs/>
          <w:sz w:val="24"/>
          <w:szCs w:val="24"/>
          <w:rtl/>
        </w:rPr>
        <w:t>2- الإحسان إلى الجار:</w:t>
      </w:r>
    </w:p>
    <w:p w:rsidR="002D6C44" w:rsidRPr="002D6C44" w:rsidRDefault="002D6C44" w:rsidP="002D6C44">
      <w:pPr>
        <w:rPr>
          <w:b/>
          <w:bCs/>
          <w:sz w:val="24"/>
          <w:szCs w:val="24"/>
          <w:rtl/>
        </w:rPr>
      </w:pPr>
      <w:r w:rsidRPr="002D6C44">
        <w:rPr>
          <w:b/>
          <w:bCs/>
          <w:sz w:val="24"/>
          <w:szCs w:val="24"/>
          <w:rtl/>
        </w:rPr>
        <w:t>اسم الجار عام؛ يشمل: المسلم والكافر، والعابد والفاسق، والصديق والعدو، والقريب والأجنبي، والأقرب دارا والأبعد.</w:t>
      </w:r>
    </w:p>
    <w:p w:rsidR="002D6C44" w:rsidRPr="002D6C44" w:rsidRDefault="002D6C44" w:rsidP="002D6C44">
      <w:pPr>
        <w:rPr>
          <w:b/>
          <w:bCs/>
          <w:sz w:val="24"/>
          <w:szCs w:val="24"/>
          <w:rtl/>
        </w:rPr>
      </w:pPr>
      <w:r w:rsidRPr="002D6C44">
        <w:rPr>
          <w:b/>
          <w:bCs/>
          <w:sz w:val="24"/>
          <w:szCs w:val="24"/>
          <w:rtl/>
        </w:rPr>
        <w:t xml:space="preserve">وله مراتب بعضها أعلى من بعض؛ فالمسلم القريب العابد الصديق أولى ممن لم تتوفر فيه هذه الصفات. </w:t>
      </w:r>
    </w:p>
    <w:p w:rsidR="002D6C44" w:rsidRPr="002D6C44" w:rsidRDefault="002D6C44" w:rsidP="002D6C44">
      <w:pPr>
        <w:rPr>
          <w:b/>
          <w:bCs/>
          <w:sz w:val="24"/>
          <w:szCs w:val="24"/>
          <w:rtl/>
        </w:rPr>
      </w:pPr>
      <w:r w:rsidRPr="002D6C44">
        <w:rPr>
          <w:b/>
          <w:bCs/>
          <w:sz w:val="24"/>
          <w:szCs w:val="24"/>
          <w:rtl/>
        </w:rPr>
        <w:t>والإحسان إلى الجار يكون بعمل ما يستطاع معه من ضروب الخير، وإذا كان الإحسان للجار مطلوبا فدفع الأذى عنه أمر محتم.</w:t>
      </w:r>
    </w:p>
    <w:p w:rsidR="002D6C44" w:rsidRPr="002D6C44" w:rsidRDefault="002D6C44" w:rsidP="002D6C44">
      <w:pPr>
        <w:rPr>
          <w:b/>
          <w:bCs/>
          <w:sz w:val="24"/>
          <w:szCs w:val="24"/>
          <w:rtl/>
        </w:rPr>
      </w:pPr>
      <w:r w:rsidRPr="002D6C44">
        <w:rPr>
          <w:b/>
          <w:bCs/>
          <w:sz w:val="24"/>
          <w:szCs w:val="24"/>
          <w:rtl/>
        </w:rPr>
        <w:lastRenderedPageBreak/>
        <w:t>وسيأتي تفاصيل ذلك إن شاء الله.</w:t>
      </w:r>
    </w:p>
    <w:p w:rsidR="002D6C44" w:rsidRPr="002D6C44" w:rsidRDefault="002D6C44" w:rsidP="002D6C44">
      <w:pPr>
        <w:rPr>
          <w:b/>
          <w:bCs/>
          <w:sz w:val="24"/>
          <w:szCs w:val="24"/>
        </w:rPr>
      </w:pPr>
      <w:r w:rsidRPr="002D6C44">
        <w:rPr>
          <w:b/>
          <w:bCs/>
          <w:sz w:val="24"/>
          <w:szCs w:val="24"/>
          <w:rtl/>
        </w:rPr>
        <w:t>3- قول الخير أو الصمت:</w:t>
      </w:r>
    </w:p>
    <w:p w:rsidR="002D6C44" w:rsidRPr="002D6C44" w:rsidRDefault="002D6C44" w:rsidP="002D6C44">
      <w:pPr>
        <w:rPr>
          <w:b/>
          <w:bCs/>
          <w:sz w:val="24"/>
          <w:szCs w:val="24"/>
          <w:rtl/>
        </w:rPr>
      </w:pPr>
      <w:r w:rsidRPr="002D6C44">
        <w:rPr>
          <w:b/>
          <w:bCs/>
          <w:sz w:val="24"/>
          <w:szCs w:val="24"/>
          <w:rtl/>
        </w:rPr>
        <w:t>سعادة المرء وشقاؤه في طرف لسانه؛ فإن حبس لسانه في دائرة الخير- كأمر بصدقة أو معروف أو إصلاح بين الناس، أو قراءة علم، أو منطق أدب-: نال خيره، وكفى شره. وإن خرج به عن دائرة الخير جلب عليه النوائب وأرداه في هوة سحيقة.</w:t>
      </w:r>
    </w:p>
    <w:p w:rsidR="002D6C44" w:rsidRPr="002D6C44" w:rsidRDefault="002D6C44" w:rsidP="002D6C44">
      <w:pPr>
        <w:rPr>
          <w:b/>
          <w:bCs/>
          <w:sz w:val="24"/>
          <w:szCs w:val="24"/>
          <w:rtl/>
        </w:rPr>
      </w:pPr>
      <w:r w:rsidRPr="002D6C44">
        <w:rPr>
          <w:b/>
          <w:bCs/>
          <w:sz w:val="24"/>
          <w:szCs w:val="24"/>
          <w:rtl/>
        </w:rPr>
        <w:t xml:space="preserve">وقد أمرنا الرسول </w:t>
      </w:r>
      <w:r w:rsidRPr="002D6C44">
        <w:rPr>
          <w:b/>
          <w:bCs/>
          <w:sz w:val="24"/>
          <w:szCs w:val="24"/>
        </w:rPr>
        <w:sym w:font="AGA Arabesque" w:char="F072"/>
      </w:r>
      <w:r w:rsidRPr="002D6C44">
        <w:rPr>
          <w:b/>
          <w:bCs/>
          <w:sz w:val="24"/>
          <w:szCs w:val="24"/>
          <w:rtl/>
        </w:rPr>
        <w:t xml:space="preserve"> بأحد أمرين؛ إما قول الخير وإما الصمت؛ فمن لم يتيسر له الإحسان في القول والنفع به، فليمسك عليه لسانه؛ فإن ذلك أسلم له.</w:t>
      </w:r>
    </w:p>
    <w:p w:rsidR="002D6C44" w:rsidRPr="002D6C44" w:rsidRDefault="002D6C44" w:rsidP="002D6C44">
      <w:pPr>
        <w:rPr>
          <w:b/>
          <w:bCs/>
          <w:sz w:val="24"/>
          <w:szCs w:val="24"/>
          <w:rtl/>
        </w:rPr>
      </w:pPr>
      <w:r w:rsidRPr="002D6C44">
        <w:rPr>
          <w:b/>
          <w:bCs/>
          <w:sz w:val="24"/>
          <w:szCs w:val="24"/>
          <w:rtl/>
        </w:rPr>
        <w:t xml:space="preserve">وَفِي مَعْنَى الْأَمْرِ بِالصَّمْتِ عِدَّةُ أَحَادِيثَ مِنْهَا: </w:t>
      </w:r>
    </w:p>
    <w:p w:rsidR="002D6C44" w:rsidRPr="002D6C44" w:rsidRDefault="002D6C44" w:rsidP="002D6C44">
      <w:pPr>
        <w:rPr>
          <w:b/>
          <w:bCs/>
          <w:sz w:val="24"/>
          <w:szCs w:val="24"/>
          <w:rtl/>
        </w:rPr>
      </w:pPr>
      <w:r w:rsidRPr="002D6C44">
        <w:rPr>
          <w:b/>
          <w:bCs/>
          <w:sz w:val="24"/>
          <w:szCs w:val="24"/>
          <w:rtl/>
        </w:rPr>
        <w:t xml:space="preserve">أ- حَدِيثُ أَبِي مُوسَى، وَعَبْدِ اللَّهِ بْنِ عَمْرِو بْنِ الْعَاصِ، عنه </w:t>
      </w:r>
      <w:r w:rsidRPr="002D6C44">
        <w:rPr>
          <w:b/>
          <w:bCs/>
          <w:sz w:val="24"/>
          <w:szCs w:val="24"/>
        </w:rPr>
        <w:sym w:font="AGA Arabesque" w:char="F072"/>
      </w:r>
      <w:r w:rsidRPr="002D6C44">
        <w:rPr>
          <w:b/>
          <w:bCs/>
          <w:sz w:val="24"/>
          <w:szCs w:val="24"/>
          <w:rtl/>
        </w:rPr>
        <w:t>: «الْمُسْلِمُ مِنْ سَلِمَ الْمُسْلِمُونَ مِنْ يَدِهِ وَلِسَانِهِ».</w:t>
      </w:r>
    </w:p>
    <w:p w:rsidR="002D6C44" w:rsidRPr="002D6C44" w:rsidRDefault="002D6C44" w:rsidP="002D6C44">
      <w:pPr>
        <w:rPr>
          <w:b/>
          <w:bCs/>
          <w:sz w:val="24"/>
          <w:szCs w:val="24"/>
          <w:rtl/>
        </w:rPr>
      </w:pPr>
      <w:r w:rsidRPr="002D6C44">
        <w:rPr>
          <w:b/>
          <w:bCs/>
          <w:sz w:val="24"/>
          <w:szCs w:val="24"/>
          <w:rtl/>
        </w:rPr>
        <w:t xml:space="preserve">ب- وَلِلتِّرْمِذِيِّ من حَدِيث ابن عُمَرَ، عنه </w:t>
      </w:r>
      <w:r w:rsidRPr="002D6C44">
        <w:rPr>
          <w:b/>
          <w:bCs/>
          <w:sz w:val="24"/>
          <w:szCs w:val="24"/>
        </w:rPr>
        <w:sym w:font="AGA Arabesque" w:char="F072"/>
      </w:r>
      <w:r w:rsidRPr="002D6C44">
        <w:rPr>
          <w:b/>
          <w:bCs/>
          <w:sz w:val="24"/>
          <w:szCs w:val="24"/>
          <w:rtl/>
        </w:rPr>
        <w:t>: «مَنْ صَمَتَ نَجَا».</w:t>
      </w:r>
    </w:p>
    <w:p w:rsidR="002D6C44" w:rsidRPr="002D6C44" w:rsidRDefault="002D6C44" w:rsidP="002D6C44">
      <w:pPr>
        <w:rPr>
          <w:b/>
          <w:bCs/>
          <w:sz w:val="24"/>
          <w:szCs w:val="24"/>
          <w:rtl/>
        </w:rPr>
      </w:pPr>
      <w:r w:rsidRPr="002D6C44">
        <w:rPr>
          <w:b/>
          <w:bCs/>
          <w:sz w:val="24"/>
          <w:szCs w:val="24"/>
          <w:rtl/>
        </w:rPr>
        <w:t>ج- وَلَهُ مِنْ حَدِيثِ سُفْيَانَ الثَّقَفِيِّ: قُلْتُ: يَا رَسُولَ اللَّهِ، مَا أَكْثَرُ مَا تَخَافُ عَلَيَّ؟ قَالَ: «هَذَا»؛ وَأَشَارَ إِلَى لِسَانِهِ.</w:t>
      </w:r>
    </w:p>
    <w:p w:rsidR="002D6C44" w:rsidRPr="002D6C44" w:rsidRDefault="002D6C44" w:rsidP="002D6C44">
      <w:pPr>
        <w:rPr>
          <w:b/>
          <w:bCs/>
          <w:sz w:val="24"/>
          <w:szCs w:val="24"/>
        </w:rPr>
      </w:pPr>
      <w:r w:rsidRPr="002D6C44">
        <w:rPr>
          <w:b/>
          <w:bCs/>
          <w:sz w:val="24"/>
          <w:szCs w:val="24"/>
          <w:rtl/>
        </w:rPr>
        <w:t>د- وَفِي حَدِيثِ مُعَاذٍ عِنْدَ أَحْمَدَ، وَالتِّرْمِذِيِّ، وَالنَّسَائِيِّ، قال: أَخْبِرْنِي بِعَمَلٍ يُدْخِلُنِي الْجَنَّةَ، فَذَكَرَ الْوَصِيَّةَ بِطُولِهَا، وَفِي آخِرِهَا: «أَلَا أُخْبِرُكَ بِمِلَاكِ ذَلِكَ كُلِّهِ، كُفَّ عَلَيْكَ هَذَا»، وَأَشَارَ إِلَى لِسَانِهِ، الْحَدِيثَ.</w:t>
      </w:r>
    </w:p>
    <w:p w:rsidR="002D6C44" w:rsidRPr="002D6C44" w:rsidRDefault="002D6C44" w:rsidP="002D6C44">
      <w:pPr>
        <w:rPr>
          <w:b/>
          <w:bCs/>
          <w:sz w:val="24"/>
          <w:szCs w:val="24"/>
          <w:rtl/>
        </w:rPr>
      </w:pPr>
      <w:r w:rsidRPr="002D6C44">
        <w:rPr>
          <w:b/>
          <w:bCs/>
          <w:sz w:val="24"/>
          <w:szCs w:val="24"/>
          <w:rtl/>
        </w:rPr>
        <w:t>هـ- وَلِلتِّرْمِذِيِّ مِنْ حَدِيثِ عُقْبَةَ بْنِ عَامِرٍ: قُلْتُ: يَا رَسُولَ اللَّهِ، مَا النَّجَاةُ؟ قَالَ: «أَمْسِكْ عَلَيْكَ لِسَانَكَ».</w:t>
      </w:r>
    </w:p>
    <w:p w:rsidR="002D6C44" w:rsidRPr="002D6C44" w:rsidRDefault="002D6C44" w:rsidP="002D6C44">
      <w:pPr>
        <w:rPr>
          <w:b/>
          <w:bCs/>
          <w:sz w:val="24"/>
          <w:szCs w:val="24"/>
        </w:rPr>
      </w:pPr>
      <w:r w:rsidRPr="002D6C44">
        <w:rPr>
          <w:b/>
          <w:bCs/>
          <w:sz w:val="24"/>
          <w:szCs w:val="24"/>
          <w:rtl/>
        </w:rPr>
        <w:t>(رابعًا) ما يرشد إليه الحديث:</w:t>
      </w:r>
    </w:p>
    <w:p w:rsidR="002D6C44" w:rsidRPr="002D6C44" w:rsidRDefault="002D6C44" w:rsidP="002D6C44">
      <w:pPr>
        <w:rPr>
          <w:b/>
          <w:bCs/>
          <w:sz w:val="24"/>
          <w:szCs w:val="24"/>
          <w:rtl/>
        </w:rPr>
      </w:pPr>
      <w:r w:rsidRPr="002D6C44">
        <w:rPr>
          <w:b/>
          <w:bCs/>
          <w:sz w:val="24"/>
          <w:szCs w:val="24"/>
          <w:rtl/>
        </w:rPr>
        <w:t>1- الترغيب في الكلام فيما هو خير.</w:t>
      </w:r>
    </w:p>
    <w:p w:rsidR="002D6C44" w:rsidRPr="002D6C44" w:rsidRDefault="002D6C44" w:rsidP="002D6C44">
      <w:pPr>
        <w:rPr>
          <w:b/>
          <w:bCs/>
          <w:sz w:val="24"/>
          <w:szCs w:val="24"/>
          <w:rtl/>
        </w:rPr>
      </w:pPr>
      <w:r w:rsidRPr="002D6C44">
        <w:rPr>
          <w:b/>
          <w:bCs/>
          <w:sz w:val="24"/>
          <w:szCs w:val="24"/>
          <w:rtl/>
        </w:rPr>
        <w:t>2- الترغيب في الصمت إذا لم يكن التكلُّم بخير.</w:t>
      </w:r>
    </w:p>
    <w:p w:rsidR="002D6C44" w:rsidRPr="002D6C44" w:rsidRDefault="002D6C44" w:rsidP="002D6C44">
      <w:pPr>
        <w:rPr>
          <w:b/>
          <w:bCs/>
          <w:sz w:val="24"/>
          <w:szCs w:val="24"/>
          <w:rtl/>
        </w:rPr>
      </w:pPr>
      <w:r w:rsidRPr="002D6C44">
        <w:rPr>
          <w:b/>
          <w:bCs/>
          <w:sz w:val="24"/>
          <w:szCs w:val="24"/>
          <w:rtl/>
        </w:rPr>
        <w:t>3- التذكير عند الترغيب والترهيب باليوم الآخر؛ لأنَّ فيه الحساب على الأعمال.</w:t>
      </w:r>
    </w:p>
    <w:p w:rsidR="002D6C44" w:rsidRPr="002D6C44" w:rsidRDefault="002D6C44" w:rsidP="002D6C44">
      <w:pPr>
        <w:rPr>
          <w:b/>
          <w:bCs/>
          <w:sz w:val="24"/>
          <w:szCs w:val="24"/>
          <w:rtl/>
        </w:rPr>
      </w:pPr>
      <w:r w:rsidRPr="002D6C44">
        <w:rPr>
          <w:b/>
          <w:bCs/>
          <w:sz w:val="24"/>
          <w:szCs w:val="24"/>
          <w:rtl/>
        </w:rPr>
        <w:t>4- الترغيب في إكرام الجار، والتحذير من إيذائه.</w:t>
      </w:r>
    </w:p>
    <w:p w:rsidR="002D6C44" w:rsidRPr="002D6C44" w:rsidRDefault="002D6C44" w:rsidP="002D6C44">
      <w:pPr>
        <w:rPr>
          <w:b/>
          <w:bCs/>
          <w:sz w:val="24"/>
          <w:szCs w:val="24"/>
          <w:rtl/>
        </w:rPr>
      </w:pPr>
      <w:r w:rsidRPr="002D6C44">
        <w:rPr>
          <w:b/>
          <w:bCs/>
          <w:sz w:val="24"/>
          <w:szCs w:val="24"/>
          <w:rtl/>
        </w:rPr>
        <w:t>5- الحثُّ على إكرام الضيف والإحسان إليه.</w:t>
      </w:r>
    </w:p>
    <w:p w:rsidR="002D6C44" w:rsidRPr="002D6C44" w:rsidRDefault="002D6C44" w:rsidP="002D6C44">
      <w:pPr>
        <w:rPr>
          <w:b/>
          <w:bCs/>
          <w:sz w:val="24"/>
          <w:szCs w:val="24"/>
        </w:rPr>
      </w:pPr>
      <w:r w:rsidRPr="002D6C44">
        <w:rPr>
          <w:b/>
          <w:bCs/>
          <w:sz w:val="24"/>
          <w:szCs w:val="24"/>
          <w:rtl/>
        </w:rPr>
        <w:t>الحديث الثاني</w:t>
      </w:r>
    </w:p>
    <w:p w:rsidR="002D6C44" w:rsidRPr="002D6C44" w:rsidRDefault="002D6C44" w:rsidP="002D6C44">
      <w:pPr>
        <w:rPr>
          <w:b/>
          <w:bCs/>
          <w:sz w:val="24"/>
          <w:szCs w:val="24"/>
          <w:rtl/>
        </w:rPr>
      </w:pPr>
      <w:r w:rsidRPr="002D6C44">
        <w:rPr>
          <w:b/>
          <w:bCs/>
          <w:sz w:val="24"/>
          <w:szCs w:val="24"/>
          <w:rtl/>
        </w:rPr>
        <w:t>من صور إيذاء الجار</w:t>
      </w:r>
    </w:p>
    <w:p w:rsidR="002D6C44" w:rsidRPr="002D6C44" w:rsidRDefault="002D6C44" w:rsidP="002D6C44">
      <w:pPr>
        <w:rPr>
          <w:b/>
          <w:bCs/>
          <w:sz w:val="24"/>
          <w:szCs w:val="24"/>
          <w:rtl/>
        </w:rPr>
      </w:pPr>
      <w:r w:rsidRPr="002D6C44">
        <w:rPr>
          <w:b/>
          <w:bCs/>
          <w:sz w:val="24"/>
          <w:szCs w:val="24"/>
          <w:rtl/>
        </w:rPr>
        <w:t>عَنْ أَبِي شُرَيْحٍ الْخُزَاعِيّ رضي الله عنه:</w:t>
      </w:r>
    </w:p>
    <w:p w:rsidR="002D6C44" w:rsidRPr="002D6C44" w:rsidRDefault="002D6C44" w:rsidP="002D6C44">
      <w:pPr>
        <w:rPr>
          <w:b/>
          <w:bCs/>
          <w:sz w:val="24"/>
          <w:szCs w:val="24"/>
          <w:rtl/>
        </w:rPr>
      </w:pPr>
      <w:r w:rsidRPr="002D6C44">
        <w:rPr>
          <w:b/>
          <w:bCs/>
          <w:sz w:val="24"/>
          <w:szCs w:val="24"/>
          <w:rtl/>
        </w:rPr>
        <w:t xml:space="preserve">أَنَّ النَّبِيَّ </w:t>
      </w:r>
      <w:r w:rsidRPr="002D6C44">
        <w:rPr>
          <w:b/>
          <w:bCs/>
          <w:sz w:val="24"/>
          <w:szCs w:val="24"/>
        </w:rPr>
        <w:sym w:font="AGA Arabesque" w:char="F072"/>
      </w:r>
      <w:r w:rsidRPr="002D6C44">
        <w:rPr>
          <w:b/>
          <w:bCs/>
          <w:sz w:val="24"/>
          <w:szCs w:val="24"/>
          <w:rtl/>
        </w:rPr>
        <w:t xml:space="preserve"> قَالَ: «وَاللَّهِ لاَ يُؤْمِنُ. وَاللَّهِ لاَ يُؤْمِنُ. وَاللَّهِ لاَ يُؤْمِنُ»، قِيلَ: وَمَنْ يَا رَسُولَ اللَّهِ؟ قَالَ: «الَّذِي لاَ يَأْمَنُ جَارُهُ بَوَائقَهُ».</w:t>
      </w:r>
    </w:p>
    <w:p w:rsidR="002D6C44" w:rsidRPr="002D6C44" w:rsidRDefault="002D6C44" w:rsidP="002D6C44">
      <w:pPr>
        <w:rPr>
          <w:b/>
          <w:bCs/>
          <w:sz w:val="24"/>
          <w:szCs w:val="24"/>
        </w:rPr>
      </w:pPr>
      <w:r w:rsidRPr="002D6C44">
        <w:rPr>
          <w:b/>
          <w:bCs/>
          <w:sz w:val="24"/>
          <w:szCs w:val="24"/>
          <w:rtl/>
        </w:rPr>
        <w:t>أولًا: تخريج الحديث ورواياته:</w:t>
      </w:r>
    </w:p>
    <w:p w:rsidR="002D6C44" w:rsidRPr="002D6C44" w:rsidRDefault="002D6C44" w:rsidP="002D6C44">
      <w:pPr>
        <w:rPr>
          <w:b/>
          <w:bCs/>
          <w:sz w:val="24"/>
          <w:szCs w:val="24"/>
          <w:rtl/>
        </w:rPr>
      </w:pPr>
      <w:r w:rsidRPr="002D6C44">
        <w:rPr>
          <w:b/>
          <w:bCs/>
          <w:sz w:val="24"/>
          <w:szCs w:val="24"/>
          <w:rtl/>
        </w:rPr>
        <w:t>هذا الحديث من أفراد البخاري؛ حيث انفرد عن مسلم بروايته من حديث أبي شريح الخزاعي.</w:t>
      </w:r>
    </w:p>
    <w:p w:rsidR="002D6C44" w:rsidRPr="002D6C44" w:rsidRDefault="002D6C44" w:rsidP="002D6C44">
      <w:pPr>
        <w:rPr>
          <w:b/>
          <w:bCs/>
          <w:sz w:val="24"/>
          <w:szCs w:val="24"/>
          <w:rtl/>
        </w:rPr>
      </w:pPr>
      <w:r w:rsidRPr="002D6C44">
        <w:rPr>
          <w:b/>
          <w:bCs/>
          <w:sz w:val="24"/>
          <w:szCs w:val="24"/>
          <w:rtl/>
        </w:rPr>
        <w:t>وقد أخرجه مسلم من حديث أبي هريرة رضي الله عنه.</w:t>
      </w:r>
    </w:p>
    <w:p w:rsidR="002D6C44" w:rsidRPr="002D6C44" w:rsidRDefault="002D6C44" w:rsidP="002D6C44">
      <w:pPr>
        <w:rPr>
          <w:b/>
          <w:bCs/>
          <w:sz w:val="24"/>
          <w:szCs w:val="24"/>
        </w:rPr>
      </w:pPr>
      <w:r w:rsidRPr="002D6C44">
        <w:rPr>
          <w:b/>
          <w:bCs/>
          <w:sz w:val="24"/>
          <w:szCs w:val="24"/>
          <w:rtl/>
        </w:rPr>
        <w:t>ثانيًا: التعريف بالصحابي الراوي:</w:t>
      </w:r>
    </w:p>
    <w:p w:rsidR="002D6C44" w:rsidRPr="002D6C44" w:rsidRDefault="002D6C44" w:rsidP="002D6C44">
      <w:pPr>
        <w:rPr>
          <w:b/>
          <w:bCs/>
          <w:sz w:val="24"/>
          <w:szCs w:val="24"/>
          <w:rtl/>
        </w:rPr>
      </w:pPr>
      <w:r w:rsidRPr="002D6C44">
        <w:rPr>
          <w:b/>
          <w:bCs/>
          <w:sz w:val="24"/>
          <w:szCs w:val="24"/>
          <w:rtl/>
        </w:rPr>
        <w:lastRenderedPageBreak/>
        <w:t>- أبو شريح الخزاعي الكعبي‏.‏</w:t>
      </w:r>
    </w:p>
    <w:p w:rsidR="002D6C44" w:rsidRPr="002D6C44" w:rsidRDefault="002D6C44" w:rsidP="002D6C44">
      <w:pPr>
        <w:rPr>
          <w:b/>
          <w:bCs/>
          <w:sz w:val="24"/>
          <w:szCs w:val="24"/>
          <w:rtl/>
        </w:rPr>
      </w:pPr>
      <w:r w:rsidRPr="002D6C44">
        <w:rPr>
          <w:b/>
          <w:bCs/>
          <w:sz w:val="24"/>
          <w:szCs w:val="24"/>
          <w:rtl/>
        </w:rPr>
        <w:t xml:space="preserve">- اختلفوا في اسمه: </w:t>
      </w:r>
    </w:p>
    <w:p w:rsidR="002D6C44" w:rsidRPr="002D6C44" w:rsidRDefault="002D6C44" w:rsidP="002D6C44">
      <w:pPr>
        <w:rPr>
          <w:b/>
          <w:bCs/>
          <w:sz w:val="24"/>
          <w:szCs w:val="24"/>
          <w:rtl/>
        </w:rPr>
      </w:pPr>
      <w:r w:rsidRPr="002D6C44">
        <w:rPr>
          <w:b/>
          <w:bCs/>
          <w:sz w:val="24"/>
          <w:szCs w:val="24"/>
          <w:rtl/>
        </w:rPr>
        <w:t>فقيل‏:‏ خويلد بن عمرو -وهو المشهور-.، وقيل‏:‏ عمرو بن خويلد‏.، وقيل‏:‏ كعب بن عمرو‏، وقيل‏:‏ هانئ بن عمرو‏.</w:t>
      </w:r>
    </w:p>
    <w:p w:rsidR="002D6C44" w:rsidRPr="002D6C44" w:rsidRDefault="002D6C44" w:rsidP="002D6C44">
      <w:pPr>
        <w:rPr>
          <w:b/>
          <w:bCs/>
          <w:sz w:val="24"/>
          <w:szCs w:val="24"/>
          <w:rtl/>
        </w:rPr>
      </w:pPr>
      <w:r w:rsidRPr="002D6C44">
        <w:rPr>
          <w:b/>
          <w:bCs/>
          <w:sz w:val="24"/>
          <w:szCs w:val="24"/>
          <w:rtl/>
        </w:rPr>
        <w:t>- كان من عقلاء الرجال.</w:t>
      </w:r>
    </w:p>
    <w:p w:rsidR="002D6C44" w:rsidRPr="002D6C44" w:rsidRDefault="002D6C44" w:rsidP="002D6C44">
      <w:pPr>
        <w:rPr>
          <w:b/>
          <w:bCs/>
          <w:sz w:val="24"/>
          <w:szCs w:val="24"/>
          <w:rtl/>
        </w:rPr>
      </w:pPr>
      <w:r w:rsidRPr="002D6C44">
        <w:rPr>
          <w:b/>
          <w:bCs/>
          <w:sz w:val="24"/>
          <w:szCs w:val="24"/>
          <w:rtl/>
        </w:rPr>
        <w:t>- أسلم يوم فتح مكة، وقيل: قبلها، وكان يحمل أحد ألوية بني كعب بن خزاعة الثلاثة يوم الفتح.</w:t>
      </w:r>
    </w:p>
    <w:p w:rsidR="002D6C44" w:rsidRPr="002D6C44" w:rsidRDefault="002D6C44" w:rsidP="002D6C44">
      <w:pPr>
        <w:rPr>
          <w:b/>
          <w:bCs/>
          <w:sz w:val="24"/>
          <w:szCs w:val="24"/>
          <w:rtl/>
        </w:rPr>
      </w:pPr>
      <w:r w:rsidRPr="002D6C44">
        <w:rPr>
          <w:b/>
          <w:bCs/>
          <w:sz w:val="24"/>
          <w:szCs w:val="24"/>
          <w:rtl/>
        </w:rPr>
        <w:t xml:space="preserve">- روى عن رَسُول اللَّه </w:t>
      </w:r>
      <w:r w:rsidRPr="002D6C44">
        <w:rPr>
          <w:b/>
          <w:bCs/>
          <w:sz w:val="24"/>
          <w:szCs w:val="24"/>
        </w:rPr>
        <w:sym w:font="AGA Arabesque" w:char="F072"/>
      </w:r>
      <w:r w:rsidRPr="002D6C44">
        <w:rPr>
          <w:b/>
          <w:bCs/>
          <w:sz w:val="24"/>
          <w:szCs w:val="24"/>
          <w:rtl/>
        </w:rPr>
        <w:t xml:space="preserve"> أحاديث</w:t>
      </w:r>
      <w:r w:rsidRPr="002D6C44">
        <w:rPr>
          <w:b/>
          <w:bCs/>
          <w:sz w:val="24"/>
          <w:szCs w:val="24"/>
        </w:rPr>
        <w:t>.</w:t>
      </w:r>
    </w:p>
    <w:p w:rsidR="002D6C44" w:rsidRPr="002D6C44" w:rsidRDefault="002D6C44" w:rsidP="002D6C44">
      <w:pPr>
        <w:rPr>
          <w:b/>
          <w:bCs/>
          <w:sz w:val="24"/>
          <w:szCs w:val="24"/>
          <w:rtl/>
        </w:rPr>
      </w:pPr>
      <w:r w:rsidRPr="002D6C44">
        <w:rPr>
          <w:b/>
          <w:bCs/>
          <w:sz w:val="24"/>
          <w:szCs w:val="24"/>
          <w:rtl/>
        </w:rPr>
        <w:t>- قال مُحَمَّد بْن سعد : مات بالمدينة سنة ثمان وستين.</w:t>
      </w:r>
    </w:p>
    <w:p w:rsidR="002D6C44" w:rsidRPr="002D6C44" w:rsidRDefault="002D6C44" w:rsidP="002D6C44">
      <w:pPr>
        <w:rPr>
          <w:b/>
          <w:bCs/>
          <w:sz w:val="24"/>
          <w:szCs w:val="24"/>
        </w:rPr>
      </w:pPr>
      <w:r w:rsidRPr="002D6C44">
        <w:rPr>
          <w:b/>
          <w:bCs/>
          <w:sz w:val="24"/>
          <w:szCs w:val="24"/>
          <w:rtl/>
        </w:rPr>
        <w:t>(ثالثًا) شرح المفردات:</w:t>
      </w:r>
    </w:p>
    <w:p w:rsidR="002D6C44" w:rsidRPr="002D6C44" w:rsidRDefault="002D6C44" w:rsidP="002D6C44">
      <w:pPr>
        <w:rPr>
          <w:b/>
          <w:bCs/>
          <w:sz w:val="24"/>
          <w:szCs w:val="24"/>
          <w:rtl/>
        </w:rPr>
      </w:pPr>
      <w:r w:rsidRPr="002D6C44">
        <w:rPr>
          <w:b/>
          <w:bCs/>
          <w:sz w:val="24"/>
          <w:szCs w:val="24"/>
          <w:rtl/>
        </w:rPr>
        <w:t>قَوْلُهُ: «وَاللَّهِ لاَ يُؤْمِنُ. وَاللَّهِ لاَ يُؤْمِنُ. وَاللَّهِ لاَ يُؤْمِنُ»:</w:t>
      </w:r>
    </w:p>
    <w:p w:rsidR="002D6C44" w:rsidRPr="002D6C44" w:rsidRDefault="002D6C44" w:rsidP="002D6C44">
      <w:pPr>
        <w:rPr>
          <w:b/>
          <w:bCs/>
          <w:sz w:val="24"/>
          <w:szCs w:val="24"/>
          <w:rtl/>
        </w:rPr>
      </w:pPr>
      <w:r w:rsidRPr="002D6C44">
        <w:rPr>
          <w:b/>
          <w:bCs/>
          <w:sz w:val="24"/>
          <w:szCs w:val="24"/>
          <w:rtl/>
        </w:rPr>
        <w:t>وَقَعَ تَكْرِيرُهَا ثَلَاثًا صَرِيحًا. وَوَقَعَ عِنْدَ أَحْمَدَ في (المسند): «وَاللَّهِ لَا يُؤْمِنُ -ثَلَاثًا-»، وَكَأَنَّهُ اخْتِصَارٌ مِنَ الرَّاوِيِ.</w:t>
      </w:r>
    </w:p>
    <w:p w:rsidR="002D6C44" w:rsidRPr="002D6C44" w:rsidRDefault="002D6C44" w:rsidP="002D6C44">
      <w:pPr>
        <w:rPr>
          <w:b/>
          <w:bCs/>
          <w:sz w:val="24"/>
          <w:szCs w:val="24"/>
          <w:rtl/>
        </w:rPr>
      </w:pPr>
      <w:r w:rsidRPr="002D6C44">
        <w:rPr>
          <w:b/>
          <w:bCs/>
          <w:sz w:val="24"/>
          <w:szCs w:val="24"/>
          <w:rtl/>
        </w:rPr>
        <w:t>والمراد بالنفي: الْإِيمَانُ الْكَامِلُ.</w:t>
      </w:r>
    </w:p>
    <w:p w:rsidR="002D6C44" w:rsidRPr="002D6C44" w:rsidRDefault="002D6C44" w:rsidP="002D6C44">
      <w:pPr>
        <w:rPr>
          <w:b/>
          <w:bCs/>
          <w:sz w:val="24"/>
          <w:szCs w:val="24"/>
          <w:rtl/>
        </w:rPr>
      </w:pPr>
      <w:r w:rsidRPr="002D6C44">
        <w:rPr>
          <w:b/>
          <w:bCs/>
          <w:sz w:val="24"/>
          <w:szCs w:val="24"/>
          <w:rtl/>
        </w:rPr>
        <w:t>قَوْلُهُ: «الَّذِي لاَ يَأْمَنُ جَارُهُ بَوَائقَهُ»:</w:t>
      </w:r>
    </w:p>
    <w:p w:rsidR="002D6C44" w:rsidRPr="002D6C44" w:rsidRDefault="002D6C44" w:rsidP="002D6C44">
      <w:pPr>
        <w:rPr>
          <w:b/>
          <w:bCs/>
          <w:sz w:val="24"/>
          <w:szCs w:val="24"/>
          <w:rtl/>
        </w:rPr>
      </w:pPr>
      <w:r w:rsidRPr="002D6C44">
        <w:rPr>
          <w:b/>
          <w:bCs/>
          <w:sz w:val="24"/>
          <w:szCs w:val="24"/>
          <w:rtl/>
        </w:rPr>
        <w:t>الْبَوَائِقُ: جَمْعُ بَائِقَةٍ، وَهِيَ الدَّاهِيَةُ، وَالشَّيْءُ الْمُهْلِكُ، وَالْأَمْرُ الشَّدِيدُ الَّذِي يُوَافِي بَغْتَةً.</w:t>
      </w:r>
    </w:p>
    <w:p w:rsidR="002D6C44" w:rsidRPr="002D6C44" w:rsidRDefault="002D6C44" w:rsidP="002D6C44">
      <w:pPr>
        <w:rPr>
          <w:b/>
          <w:bCs/>
          <w:sz w:val="24"/>
          <w:szCs w:val="24"/>
          <w:rtl/>
        </w:rPr>
      </w:pPr>
      <w:r w:rsidRPr="002D6C44">
        <w:rPr>
          <w:b/>
          <w:bCs/>
          <w:sz w:val="24"/>
          <w:szCs w:val="24"/>
          <w:rtl/>
        </w:rPr>
        <w:t>زَادَ أَحْمَدُ، وَالْإِسْمَاعِيلِيُّ: (قَالُوا: وَمَا بَوَائِقُهُ؟ قَالَ: «شَرُّهُ»)، وَعِنْدَ الْمُنْذِرِيِّ هَذِهِ الزِّيَادَةُ منسوبة لِلْبُخَارِيِّ. قال ابن حجر: وَلَمْ أَرَهَا فِيهِ.</w:t>
      </w:r>
    </w:p>
    <w:p w:rsidR="002D6C44" w:rsidRPr="002D6C44" w:rsidRDefault="002D6C44" w:rsidP="002D6C44">
      <w:pPr>
        <w:rPr>
          <w:b/>
          <w:bCs/>
          <w:sz w:val="24"/>
          <w:szCs w:val="24"/>
          <w:rtl/>
        </w:rPr>
      </w:pPr>
      <w:r w:rsidRPr="002D6C44">
        <w:rPr>
          <w:b/>
          <w:bCs/>
          <w:sz w:val="24"/>
          <w:szCs w:val="24"/>
          <w:rtl/>
        </w:rPr>
        <w:t>فِي الْمَتْنِ جِنَاسٌ بَلِيغٌ، وَهُوَ مِنْ جِنَاسِ التَّحْرِيفِ، وَهُوَ قَوْلُهُ: «لَا يُؤْمِنُ»، وَ «لَا يَأْمَنُ»، فَالْأَوَّلُ مِنَ الْإِيمَانِ، وَالثَّانِي مِنَ الْأَمَانِ.</w:t>
      </w:r>
    </w:p>
    <w:p w:rsidR="002D6C44" w:rsidRPr="002D6C44" w:rsidRDefault="002D6C44" w:rsidP="002D6C44">
      <w:pPr>
        <w:rPr>
          <w:b/>
          <w:bCs/>
          <w:sz w:val="24"/>
          <w:szCs w:val="24"/>
        </w:rPr>
      </w:pPr>
      <w:r w:rsidRPr="002D6C44">
        <w:rPr>
          <w:b/>
          <w:bCs/>
          <w:sz w:val="24"/>
          <w:szCs w:val="24"/>
          <w:rtl/>
        </w:rPr>
        <w:t>(رابعًا) معنى الحديث وما يرشد إليه:</w:t>
      </w:r>
    </w:p>
    <w:p w:rsidR="002D6C44" w:rsidRPr="002D6C44" w:rsidRDefault="002D6C44" w:rsidP="002D6C44">
      <w:pPr>
        <w:rPr>
          <w:b/>
          <w:bCs/>
          <w:sz w:val="24"/>
          <w:szCs w:val="24"/>
          <w:rtl/>
        </w:rPr>
      </w:pPr>
      <w:r w:rsidRPr="002D6C44">
        <w:rPr>
          <w:b/>
          <w:bCs/>
          <w:sz w:val="24"/>
          <w:szCs w:val="24"/>
          <w:rtl/>
        </w:rPr>
        <w:t>- معنى الحديث:</w:t>
      </w:r>
    </w:p>
    <w:p w:rsidR="002D6C44" w:rsidRPr="002D6C44" w:rsidRDefault="002D6C44" w:rsidP="002D6C44">
      <w:pPr>
        <w:rPr>
          <w:b/>
          <w:bCs/>
          <w:sz w:val="24"/>
          <w:szCs w:val="24"/>
          <w:rtl/>
        </w:rPr>
      </w:pPr>
      <w:r w:rsidRPr="002D6C44">
        <w:rPr>
          <w:b/>
          <w:bCs/>
          <w:sz w:val="24"/>
          <w:szCs w:val="24"/>
          <w:rtl/>
        </w:rPr>
        <w:t>يهتم الإسلام بحماية الجار من أذى جاره.</w:t>
      </w:r>
    </w:p>
    <w:p w:rsidR="002D6C44" w:rsidRPr="002D6C44" w:rsidRDefault="002D6C44" w:rsidP="002D6C44">
      <w:pPr>
        <w:rPr>
          <w:b/>
          <w:bCs/>
          <w:sz w:val="24"/>
          <w:szCs w:val="24"/>
          <w:rtl/>
        </w:rPr>
      </w:pPr>
      <w:r w:rsidRPr="002D6C44">
        <w:rPr>
          <w:b/>
          <w:bCs/>
          <w:sz w:val="24"/>
          <w:szCs w:val="24"/>
          <w:rtl/>
        </w:rPr>
        <w:t xml:space="preserve">وفي الحديث السابق يبين </w:t>
      </w:r>
      <w:r w:rsidRPr="002D6C44">
        <w:rPr>
          <w:b/>
          <w:bCs/>
          <w:sz w:val="24"/>
          <w:szCs w:val="24"/>
        </w:rPr>
        <w:sym w:font="AGA Arabesque" w:char="F072"/>
      </w:r>
      <w:r w:rsidRPr="002D6C44">
        <w:rPr>
          <w:b/>
          <w:bCs/>
          <w:sz w:val="24"/>
          <w:szCs w:val="24"/>
          <w:rtl/>
        </w:rPr>
        <w:t xml:space="preserve"> خطورة من لا يأمن جاره بوائقه؛ لأن الأصل في الجار أن يأمن جاره، ولا يتصور في يوم من الأيام أن يخونه في شيء؛ لذا شدد </w:t>
      </w:r>
      <w:r w:rsidRPr="002D6C44">
        <w:rPr>
          <w:b/>
          <w:bCs/>
          <w:sz w:val="24"/>
          <w:szCs w:val="24"/>
        </w:rPr>
        <w:sym w:font="AGA Arabesque" w:char="F072"/>
      </w:r>
      <w:r w:rsidRPr="002D6C44">
        <w:rPr>
          <w:b/>
          <w:bCs/>
          <w:sz w:val="24"/>
          <w:szCs w:val="24"/>
          <w:rtl/>
        </w:rPr>
        <w:t xml:space="preserve"> التحذير من خيانة الجار في غير حديث.</w:t>
      </w:r>
    </w:p>
    <w:p w:rsidR="002D6C44" w:rsidRPr="002D6C44" w:rsidRDefault="002D6C44" w:rsidP="002D6C44">
      <w:pPr>
        <w:rPr>
          <w:b/>
          <w:bCs/>
          <w:sz w:val="24"/>
          <w:szCs w:val="24"/>
          <w:rtl/>
        </w:rPr>
      </w:pPr>
      <w:r w:rsidRPr="002D6C44">
        <w:rPr>
          <w:b/>
          <w:bCs/>
          <w:sz w:val="24"/>
          <w:szCs w:val="24"/>
          <w:rtl/>
        </w:rPr>
        <w:t>وخيانة الجار من أخطر الأمور في المجتمع، فإذا كان الرجل يتخوف من جاره أو لا يأمن جاره فإنه لا يقر له قرار، ويعيش في قلق في كل لحظة بسبب هذا الهاجس المحزن، ولا يحس بهذا إلا من ذاق مرارة سوء الجار وابتلي بجار لا يأمن بوائقه.</w:t>
      </w:r>
    </w:p>
    <w:p w:rsidR="002D6C44" w:rsidRPr="002D6C44" w:rsidRDefault="002D6C44" w:rsidP="002D6C44">
      <w:pPr>
        <w:rPr>
          <w:b/>
          <w:bCs/>
          <w:sz w:val="24"/>
          <w:szCs w:val="24"/>
          <w:rtl/>
        </w:rPr>
      </w:pPr>
      <w:r w:rsidRPr="002D6C44">
        <w:rPr>
          <w:b/>
          <w:bCs/>
          <w:sz w:val="24"/>
          <w:szCs w:val="24"/>
          <w:rtl/>
        </w:rPr>
        <w:t>والحديث يؤكد حق الجار؛ وأنه من بين الحقوق بالمكان العظيم؛ حتى أن من ينتهك حرماته يسلب عنه الإيمان الذي هو معقد السعادة في الدنيا والآخرة وَمَنْ يَكْفُرْ بِالْإِيمانِ فَقَدْ حَبِطَ عَمَلُهُ وَهُوَ فِي الْآخِرَةِ مِنَ الْخاسِرِينَ.</w:t>
      </w:r>
    </w:p>
    <w:p w:rsidR="002D6C44" w:rsidRPr="002D6C44" w:rsidRDefault="002D6C44" w:rsidP="002D6C44">
      <w:pPr>
        <w:rPr>
          <w:b/>
          <w:bCs/>
          <w:sz w:val="24"/>
          <w:szCs w:val="24"/>
        </w:rPr>
      </w:pPr>
      <w:r w:rsidRPr="002D6C44">
        <w:rPr>
          <w:b/>
          <w:bCs/>
          <w:sz w:val="24"/>
          <w:szCs w:val="24"/>
          <w:rtl/>
        </w:rPr>
        <w:t>- ما يرشد إليه الحديث:</w:t>
      </w:r>
    </w:p>
    <w:p w:rsidR="002D6C44" w:rsidRPr="002D6C44" w:rsidRDefault="002D6C44" w:rsidP="002D6C44">
      <w:pPr>
        <w:rPr>
          <w:b/>
          <w:bCs/>
          <w:sz w:val="24"/>
          <w:szCs w:val="24"/>
          <w:rtl/>
        </w:rPr>
      </w:pPr>
      <w:r w:rsidRPr="002D6C44">
        <w:rPr>
          <w:b/>
          <w:bCs/>
          <w:sz w:val="24"/>
          <w:szCs w:val="24"/>
          <w:rtl/>
        </w:rPr>
        <w:lastRenderedPageBreak/>
        <w:t xml:space="preserve">فِي هَذَا الْحَدِيثِ: </w:t>
      </w:r>
    </w:p>
    <w:p w:rsidR="002D6C44" w:rsidRPr="002D6C44" w:rsidRDefault="002D6C44" w:rsidP="002D6C44">
      <w:pPr>
        <w:rPr>
          <w:b/>
          <w:bCs/>
          <w:sz w:val="24"/>
          <w:szCs w:val="24"/>
          <w:rtl/>
        </w:rPr>
      </w:pPr>
      <w:r w:rsidRPr="002D6C44">
        <w:rPr>
          <w:b/>
          <w:bCs/>
          <w:sz w:val="24"/>
          <w:szCs w:val="24"/>
          <w:rtl/>
        </w:rPr>
        <w:t xml:space="preserve">1- تَأْكِيدُ حَقِّ الْجَارِ؛ لِقَسَمِهِ </w:t>
      </w:r>
      <w:r w:rsidRPr="002D6C44">
        <w:rPr>
          <w:b/>
          <w:bCs/>
          <w:sz w:val="24"/>
          <w:szCs w:val="24"/>
        </w:rPr>
        <w:sym w:font="AGA Arabesque" w:char="F072"/>
      </w:r>
      <w:r w:rsidRPr="002D6C44">
        <w:rPr>
          <w:b/>
          <w:bCs/>
          <w:sz w:val="24"/>
          <w:szCs w:val="24"/>
          <w:rtl/>
        </w:rPr>
        <w:t xml:space="preserve"> عَلَى ذَلِكَ، وَتَكْرِيرِهِ الْيَمِينَ ثَلَاثَ مَرَّاتٍ، </w:t>
      </w:r>
    </w:p>
    <w:p w:rsidR="002D6C44" w:rsidRPr="002D6C44" w:rsidRDefault="002D6C44" w:rsidP="002D6C44">
      <w:pPr>
        <w:rPr>
          <w:b/>
          <w:bCs/>
          <w:sz w:val="24"/>
          <w:szCs w:val="24"/>
          <w:rtl/>
        </w:rPr>
      </w:pPr>
      <w:r w:rsidRPr="002D6C44">
        <w:rPr>
          <w:b/>
          <w:bCs/>
          <w:sz w:val="24"/>
          <w:szCs w:val="24"/>
          <w:rtl/>
        </w:rPr>
        <w:t>2- وَفِيهِ نَفْيُ الْإِيمَانِ عَمَّنْ يُؤْذِي جَارَهُ بِالْقَوْلِ أَوِ الْفِعْلِ؛ وَمُرَادُهُ: الْإِيمَانُ الْكَامِلُ، وَلَا شَكَّ أَنَّ الْعَاصِي غَيْرُ كَامِلِ الْإِيمَانِ.</w:t>
      </w:r>
    </w:p>
    <w:p w:rsidR="002D6C44" w:rsidRPr="002D6C44" w:rsidRDefault="002D6C44" w:rsidP="002D6C44">
      <w:pPr>
        <w:rPr>
          <w:b/>
          <w:bCs/>
          <w:sz w:val="24"/>
          <w:szCs w:val="24"/>
          <w:rtl/>
        </w:rPr>
      </w:pPr>
      <w:r w:rsidRPr="002D6C44">
        <w:rPr>
          <w:b/>
          <w:bCs/>
          <w:sz w:val="24"/>
          <w:szCs w:val="24"/>
          <w:rtl/>
        </w:rPr>
        <w:t>أفادهما ابن بَطَّالٍ.</w:t>
      </w:r>
    </w:p>
    <w:p w:rsidR="002D6C44" w:rsidRPr="002D6C44" w:rsidRDefault="002D6C44" w:rsidP="002D6C44">
      <w:pPr>
        <w:rPr>
          <w:b/>
          <w:bCs/>
          <w:sz w:val="24"/>
          <w:szCs w:val="24"/>
          <w:rtl/>
        </w:rPr>
      </w:pPr>
      <w:r w:rsidRPr="002D6C44">
        <w:rPr>
          <w:b/>
          <w:bCs/>
          <w:sz w:val="24"/>
          <w:szCs w:val="24"/>
          <w:rtl/>
        </w:rPr>
        <w:t>3- وفي الحديث ما يدل على اهتمام الإسلام بتحلي الجيران بالأخلاق الفاضلة فيما بينهم.</w:t>
      </w:r>
    </w:p>
    <w:p w:rsidR="002D6C44" w:rsidRPr="002D6C44" w:rsidRDefault="002D6C44" w:rsidP="002D6C44">
      <w:pPr>
        <w:rPr>
          <w:b/>
          <w:bCs/>
          <w:sz w:val="24"/>
          <w:szCs w:val="24"/>
          <w:rtl/>
        </w:rPr>
      </w:pPr>
      <w:r w:rsidRPr="002D6C44">
        <w:rPr>
          <w:b/>
          <w:bCs/>
          <w:sz w:val="24"/>
          <w:szCs w:val="24"/>
          <w:rtl/>
        </w:rPr>
        <w:t xml:space="preserve">ومن أعظم الأخلاق بين الجيران أن يتحلى الجار بالأمانة مع جاره، إذ الأمانة صفة عظيمة من صفات المؤمنين حذر الله من خيانتها فقال تعالى: </w:t>
      </w:r>
      <w:r w:rsidRPr="002D6C44">
        <w:rPr>
          <w:b/>
          <w:bCs/>
          <w:sz w:val="24"/>
          <w:szCs w:val="24"/>
        </w:rPr>
        <w:sym w:font="AGA Arabesque" w:char="F029"/>
      </w:r>
      <w:r w:rsidRPr="002D6C44">
        <w:rPr>
          <w:b/>
          <w:bCs/>
          <w:sz w:val="24"/>
          <w:szCs w:val="24"/>
          <w:rtl/>
        </w:rPr>
        <w:t>يا أَيُّهَا الَّذِينَ آمَنُوا لا تَخُونُوا اللَّهَ وَالرَّسُولَ وَتَخُونُوا أَماناتِكُمْ وَأَنْتُمْ تَعْلَمُونَ</w:t>
      </w:r>
      <w:r w:rsidRPr="002D6C44">
        <w:rPr>
          <w:b/>
          <w:bCs/>
          <w:sz w:val="24"/>
          <w:szCs w:val="24"/>
        </w:rPr>
        <w:sym w:font="AGA Arabesque" w:char="F028"/>
      </w:r>
      <w:r w:rsidRPr="002D6C44">
        <w:rPr>
          <w:b/>
          <w:bCs/>
          <w:sz w:val="24"/>
          <w:szCs w:val="24"/>
          <w:rtl/>
        </w:rPr>
        <w:t xml:space="preserve">. </w:t>
      </w:r>
    </w:p>
    <w:p w:rsidR="002D6C44" w:rsidRPr="002D6C44" w:rsidRDefault="002D6C44" w:rsidP="002D6C44">
      <w:pPr>
        <w:rPr>
          <w:b/>
          <w:bCs/>
          <w:sz w:val="24"/>
          <w:szCs w:val="24"/>
        </w:rPr>
      </w:pPr>
      <w:r w:rsidRPr="002D6C44">
        <w:rPr>
          <w:b/>
          <w:bCs/>
          <w:sz w:val="24"/>
          <w:szCs w:val="24"/>
          <w:rtl/>
        </w:rPr>
        <w:t xml:space="preserve">4- معنى نفي الإيمان: </w:t>
      </w:r>
    </w:p>
    <w:p w:rsidR="002D6C44" w:rsidRPr="002D6C44" w:rsidRDefault="002D6C44" w:rsidP="002D6C44">
      <w:pPr>
        <w:rPr>
          <w:b/>
          <w:bCs/>
          <w:sz w:val="24"/>
          <w:szCs w:val="24"/>
          <w:rtl/>
        </w:rPr>
      </w:pPr>
      <w:r w:rsidRPr="002D6C44">
        <w:rPr>
          <w:b/>
          <w:bCs/>
          <w:sz w:val="24"/>
          <w:szCs w:val="24"/>
          <w:rtl/>
        </w:rPr>
        <w:t xml:space="preserve">قَالَ النَّوَوِيُّ عَنْ نَفْيِ الْإِيمَانِ في قوله: «والله لا يؤمن»: </w:t>
      </w:r>
    </w:p>
    <w:p w:rsidR="002D6C44" w:rsidRPr="002D6C44" w:rsidRDefault="002D6C44" w:rsidP="002D6C44">
      <w:pPr>
        <w:rPr>
          <w:b/>
          <w:bCs/>
          <w:sz w:val="24"/>
          <w:szCs w:val="24"/>
          <w:rtl/>
        </w:rPr>
      </w:pPr>
      <w:r w:rsidRPr="002D6C44">
        <w:rPr>
          <w:b/>
          <w:bCs/>
          <w:sz w:val="24"/>
          <w:szCs w:val="24"/>
          <w:rtl/>
        </w:rPr>
        <w:t xml:space="preserve">فِي مِثْلِ هَذَا جَوَابَانِ: </w:t>
      </w:r>
    </w:p>
    <w:p w:rsidR="002D6C44" w:rsidRPr="002D6C44" w:rsidRDefault="002D6C44" w:rsidP="002D6C44">
      <w:pPr>
        <w:rPr>
          <w:b/>
          <w:bCs/>
          <w:sz w:val="24"/>
          <w:szCs w:val="24"/>
          <w:rtl/>
        </w:rPr>
      </w:pPr>
      <w:r w:rsidRPr="002D6C44">
        <w:rPr>
          <w:b/>
          <w:bCs/>
          <w:sz w:val="24"/>
          <w:szCs w:val="24"/>
          <w:rtl/>
        </w:rPr>
        <w:t>أَحَدُهُمَا: أَنَّهُ فِي حَقِّ الْمُسْتَحِلِّ، وَالثَّانِي: أَنَّ مَعْنَاهُ لَيْسَ مُؤْمِنًا كَامِلًا،</w:t>
      </w:r>
    </w:p>
    <w:p w:rsidR="002D6C44" w:rsidRPr="002D6C44" w:rsidRDefault="002D6C44" w:rsidP="002D6C44">
      <w:pPr>
        <w:rPr>
          <w:b/>
          <w:bCs/>
          <w:sz w:val="24"/>
          <w:szCs w:val="24"/>
          <w:rtl/>
        </w:rPr>
      </w:pPr>
      <w:r w:rsidRPr="002D6C44">
        <w:rPr>
          <w:b/>
          <w:bCs/>
          <w:sz w:val="24"/>
          <w:szCs w:val="24"/>
          <w:rtl/>
        </w:rPr>
        <w:t xml:space="preserve">وَيُحْتَمِلُ أَنْ يَكُونَ الْمُرَادُ: </w:t>
      </w:r>
    </w:p>
    <w:p w:rsidR="002D6C44" w:rsidRPr="002D6C44" w:rsidRDefault="002D6C44" w:rsidP="002D6C44">
      <w:pPr>
        <w:rPr>
          <w:b/>
          <w:bCs/>
          <w:sz w:val="24"/>
          <w:szCs w:val="24"/>
          <w:rtl/>
        </w:rPr>
      </w:pPr>
      <w:r w:rsidRPr="002D6C44">
        <w:rPr>
          <w:b/>
          <w:bCs/>
          <w:sz w:val="24"/>
          <w:szCs w:val="24"/>
          <w:rtl/>
        </w:rPr>
        <w:t xml:space="preserve">أَنَّهُ لَا يُجَازَى مُجَازَاةَ الْمُؤْمِنِ بِدُخُولِ الْجَنَّةِ مِنْ أَوَّلِ وَهْلَةٍ مَثَلًا، </w:t>
      </w:r>
    </w:p>
    <w:p w:rsidR="002D6C44" w:rsidRPr="002D6C44" w:rsidRDefault="002D6C44" w:rsidP="002D6C44">
      <w:pPr>
        <w:rPr>
          <w:b/>
          <w:bCs/>
          <w:sz w:val="24"/>
          <w:szCs w:val="24"/>
          <w:rtl/>
        </w:rPr>
      </w:pPr>
      <w:r w:rsidRPr="002D6C44">
        <w:rPr>
          <w:b/>
          <w:bCs/>
          <w:sz w:val="24"/>
          <w:szCs w:val="24"/>
          <w:rtl/>
        </w:rPr>
        <w:t>أَوْ أَنَّ هَذَا خَرَجَ مَخْرَجَ الزَّجْرِ وَالتَّغْلِيظِ.</w:t>
      </w:r>
    </w:p>
    <w:p w:rsidR="002D6C44" w:rsidRPr="002D6C44" w:rsidRDefault="002D6C44" w:rsidP="002D6C44">
      <w:pPr>
        <w:rPr>
          <w:b/>
          <w:bCs/>
          <w:sz w:val="24"/>
          <w:szCs w:val="24"/>
          <w:rtl/>
        </w:rPr>
      </w:pPr>
      <w:r w:rsidRPr="002D6C44">
        <w:rPr>
          <w:b/>
          <w:bCs/>
          <w:sz w:val="24"/>
          <w:szCs w:val="24"/>
          <w:rtl/>
        </w:rPr>
        <w:t xml:space="preserve">وَظَاهِرُهُ غَيْرُ مُرَادٍ. وَاللَّهُ أعلم. </w:t>
      </w:r>
    </w:p>
    <w:p w:rsidR="002D6C44" w:rsidRPr="002D6C44" w:rsidRDefault="002D6C44" w:rsidP="002D6C44">
      <w:pPr>
        <w:rPr>
          <w:b/>
          <w:bCs/>
          <w:sz w:val="24"/>
          <w:szCs w:val="24"/>
        </w:rPr>
      </w:pPr>
      <w:r w:rsidRPr="002D6C44">
        <w:rPr>
          <w:b/>
          <w:bCs/>
          <w:sz w:val="24"/>
          <w:szCs w:val="24"/>
          <w:rtl/>
        </w:rPr>
        <w:t>5- لمحة تربوية:</w:t>
      </w:r>
    </w:p>
    <w:p w:rsidR="002D6C44" w:rsidRPr="002D6C44" w:rsidRDefault="002D6C44" w:rsidP="002D6C44">
      <w:pPr>
        <w:rPr>
          <w:b/>
          <w:bCs/>
          <w:sz w:val="24"/>
          <w:szCs w:val="24"/>
          <w:rtl/>
        </w:rPr>
      </w:pPr>
      <w:r w:rsidRPr="002D6C44">
        <w:rPr>
          <w:b/>
          <w:bCs/>
          <w:sz w:val="24"/>
          <w:szCs w:val="24"/>
          <w:rtl/>
        </w:rPr>
        <w:t xml:space="preserve">قَالَ ابن أَبِي جَمْرَةَ: </w:t>
      </w:r>
    </w:p>
    <w:p w:rsidR="002D6C44" w:rsidRPr="002D6C44" w:rsidRDefault="002D6C44" w:rsidP="002D6C44">
      <w:pPr>
        <w:rPr>
          <w:b/>
          <w:bCs/>
          <w:sz w:val="24"/>
          <w:szCs w:val="24"/>
          <w:rtl/>
        </w:rPr>
      </w:pPr>
      <w:r w:rsidRPr="002D6C44">
        <w:rPr>
          <w:b/>
          <w:bCs/>
          <w:sz w:val="24"/>
          <w:szCs w:val="24"/>
          <w:rtl/>
        </w:rPr>
        <w:t xml:space="preserve">إِذَا أُكِّدَ حَقُّ الْجَارِ، مَعَ الْحَائِلِ بَيْنَ الشَّخْصِ وَبَيْنَهُ، وَأُمِرَ بِحِفْظِهِ وَإِيصَالِ الْخَيْرِ إِلَيْهِ، وَكَفِّ أَسْبَابِ الضَّرَرِ عَنْهُ؛ </w:t>
      </w:r>
    </w:p>
    <w:p w:rsidR="002D6C44" w:rsidRPr="002D6C44" w:rsidRDefault="002D6C44" w:rsidP="002D6C44">
      <w:pPr>
        <w:rPr>
          <w:b/>
          <w:bCs/>
          <w:sz w:val="24"/>
          <w:szCs w:val="24"/>
          <w:rtl/>
        </w:rPr>
      </w:pPr>
      <w:r w:rsidRPr="002D6C44">
        <w:rPr>
          <w:b/>
          <w:bCs/>
          <w:sz w:val="24"/>
          <w:szCs w:val="24"/>
          <w:rtl/>
        </w:rPr>
        <w:t xml:space="preserve">فَيَنْبَغِي لَهُ أَنْ يُرَاعِيَ حَقَّ الْحَافِظِيْنَ اللَّذِينِ لَيْسَ بَيْنَهُ وَبَيْنَهُمَا جِدَارٌ وَلَا حَائِلٌ؛ </w:t>
      </w:r>
    </w:p>
    <w:p w:rsidR="002D6C44" w:rsidRPr="002D6C44" w:rsidRDefault="002D6C44" w:rsidP="002D6C44">
      <w:pPr>
        <w:rPr>
          <w:b/>
          <w:bCs/>
          <w:sz w:val="24"/>
          <w:szCs w:val="24"/>
          <w:rtl/>
        </w:rPr>
      </w:pPr>
      <w:r w:rsidRPr="002D6C44">
        <w:rPr>
          <w:b/>
          <w:bCs/>
          <w:sz w:val="24"/>
          <w:szCs w:val="24"/>
          <w:rtl/>
        </w:rPr>
        <w:t>فَلَا يُؤْذِيهِمَا بِإِيقَاعِ الْمُخَالَفَاتِ فِي مُرُورِ السَّاعَاتِ، فَقَدْ جَاءَ أَنَّهُمَا يُسَرَّانِ بِوُقُوعِ الْحَسَنَاتِ وَيَحْزَنَانِ بِوُقُوعِ السَّيِّئَاتِ، فَيَنْبَغِي مُرَاعَاةُ جَانِبِهِمَا، وَحِفْظُ خَوَاطِرِهِمَا بِالتَّكْثِيرِ مِنْ عَمَلِ الطَّاعَاتِ، وَالْمُوَاظَبَةِ عَلَى اجْتِنَابِ الْمَعْصِيَةِ، فَهُمَا أَوْلَى بِرِعَايَةِ الْحَقِّ مِنْ كَثِيرٍ مِنَ الْجِيرَانِ. اهـ مُلَخصا.</w:t>
      </w:r>
    </w:p>
    <w:p w:rsidR="002D6C44" w:rsidRPr="002D6C44" w:rsidRDefault="002D6C44" w:rsidP="002D6C44">
      <w:pPr>
        <w:rPr>
          <w:b/>
          <w:bCs/>
          <w:sz w:val="24"/>
          <w:szCs w:val="24"/>
        </w:rPr>
      </w:pPr>
      <w:r w:rsidRPr="002D6C44">
        <w:rPr>
          <w:b/>
          <w:bCs/>
          <w:sz w:val="24"/>
          <w:szCs w:val="24"/>
          <w:rtl/>
        </w:rPr>
        <w:t>(الخاتمة) عن حق الجار:</w:t>
      </w:r>
    </w:p>
    <w:p w:rsidR="002D6C44" w:rsidRPr="002D6C44" w:rsidRDefault="002D6C44" w:rsidP="002D6C44">
      <w:pPr>
        <w:rPr>
          <w:b/>
          <w:bCs/>
          <w:sz w:val="24"/>
          <w:szCs w:val="24"/>
          <w:rtl/>
        </w:rPr>
      </w:pPr>
      <w:r w:rsidRPr="002D6C44">
        <w:rPr>
          <w:b/>
          <w:bCs/>
          <w:sz w:val="24"/>
          <w:szCs w:val="24"/>
          <w:rtl/>
        </w:rPr>
        <w:t>أولًا: معنى الجار: قال الرّاغب: الجار من يقرب مسكنه منك.</w:t>
      </w:r>
    </w:p>
    <w:p w:rsidR="002D6C44" w:rsidRPr="002D6C44" w:rsidRDefault="002D6C44" w:rsidP="002D6C44">
      <w:pPr>
        <w:rPr>
          <w:b/>
          <w:bCs/>
          <w:sz w:val="24"/>
          <w:szCs w:val="24"/>
          <w:rtl/>
        </w:rPr>
      </w:pPr>
      <w:r w:rsidRPr="002D6C44">
        <w:rPr>
          <w:b/>
          <w:bCs/>
          <w:sz w:val="24"/>
          <w:szCs w:val="24"/>
          <w:rtl/>
        </w:rPr>
        <w:t>ثانيًا: حدّ الجوار:</w:t>
      </w:r>
    </w:p>
    <w:p w:rsidR="002D6C44" w:rsidRPr="002D6C44" w:rsidRDefault="002D6C44" w:rsidP="002D6C44">
      <w:pPr>
        <w:rPr>
          <w:b/>
          <w:bCs/>
          <w:sz w:val="24"/>
          <w:szCs w:val="24"/>
          <w:rtl/>
        </w:rPr>
      </w:pPr>
      <w:r w:rsidRPr="002D6C44">
        <w:rPr>
          <w:b/>
          <w:bCs/>
          <w:sz w:val="24"/>
          <w:szCs w:val="24"/>
          <w:rtl/>
        </w:rPr>
        <w:t xml:space="preserve">اختلف في حدّ الجوار: </w:t>
      </w:r>
    </w:p>
    <w:p w:rsidR="002D6C44" w:rsidRPr="002D6C44" w:rsidRDefault="002D6C44" w:rsidP="002D6C44">
      <w:pPr>
        <w:rPr>
          <w:b/>
          <w:bCs/>
          <w:sz w:val="24"/>
          <w:szCs w:val="24"/>
          <w:rtl/>
        </w:rPr>
      </w:pPr>
      <w:r w:rsidRPr="002D6C44">
        <w:rPr>
          <w:b/>
          <w:bCs/>
          <w:sz w:val="24"/>
          <w:szCs w:val="24"/>
          <w:rtl/>
        </w:rPr>
        <w:t xml:space="preserve">فجاء عن عليّ رضي الله عنه: «من سمع النّداء فهو جار» ، </w:t>
      </w:r>
    </w:p>
    <w:p w:rsidR="002D6C44" w:rsidRPr="002D6C44" w:rsidRDefault="002D6C44" w:rsidP="002D6C44">
      <w:pPr>
        <w:rPr>
          <w:b/>
          <w:bCs/>
          <w:sz w:val="24"/>
          <w:szCs w:val="24"/>
          <w:rtl/>
        </w:rPr>
      </w:pPr>
      <w:r w:rsidRPr="002D6C44">
        <w:rPr>
          <w:b/>
          <w:bCs/>
          <w:sz w:val="24"/>
          <w:szCs w:val="24"/>
          <w:rtl/>
        </w:rPr>
        <w:lastRenderedPageBreak/>
        <w:t xml:space="preserve">وقيل: «من صلّى معك صلاة الصّبح في المسجد فهو جار» ، </w:t>
      </w:r>
    </w:p>
    <w:p w:rsidR="002D6C44" w:rsidRPr="002D6C44" w:rsidRDefault="002D6C44" w:rsidP="002D6C44">
      <w:pPr>
        <w:rPr>
          <w:b/>
          <w:bCs/>
          <w:sz w:val="24"/>
          <w:szCs w:val="24"/>
          <w:rtl/>
        </w:rPr>
      </w:pPr>
      <w:r w:rsidRPr="002D6C44">
        <w:rPr>
          <w:b/>
          <w:bCs/>
          <w:sz w:val="24"/>
          <w:szCs w:val="24"/>
          <w:rtl/>
        </w:rPr>
        <w:t>وعن عائشة رضي الله عنها: «حدّ الجوار أربعون دارا من كلّ جانب» ،</w:t>
      </w:r>
    </w:p>
    <w:p w:rsidR="002D6C44" w:rsidRPr="002D6C44" w:rsidRDefault="002D6C44" w:rsidP="002D6C44">
      <w:pPr>
        <w:rPr>
          <w:b/>
          <w:bCs/>
          <w:sz w:val="24"/>
          <w:szCs w:val="24"/>
          <w:rtl/>
        </w:rPr>
      </w:pPr>
      <w:r w:rsidRPr="002D6C44">
        <w:rPr>
          <w:b/>
          <w:bCs/>
          <w:sz w:val="24"/>
          <w:szCs w:val="24"/>
          <w:rtl/>
        </w:rPr>
        <w:t>وعن الأوزاعيّ مثله، وأخرج البخاريّ في (الأدب المفرد) مثله عن الحسن.</w:t>
      </w:r>
    </w:p>
    <w:p w:rsidR="002D6C44" w:rsidRPr="002D6C44" w:rsidRDefault="002D6C44" w:rsidP="002D6C44">
      <w:pPr>
        <w:rPr>
          <w:b/>
          <w:bCs/>
          <w:sz w:val="24"/>
          <w:szCs w:val="24"/>
          <w:rtl/>
        </w:rPr>
      </w:pPr>
      <w:r w:rsidRPr="002D6C44">
        <w:rPr>
          <w:b/>
          <w:bCs/>
          <w:sz w:val="24"/>
          <w:szCs w:val="24"/>
          <w:rtl/>
        </w:rPr>
        <w:t>وَلِلطَّبَرَانِيِّ بِسَنَدٍ ضَعِيفٍ عَنْ كَعْبِ بْنِ مَالِكٍ مَرْفُوعًا: «أَلَا إِنَّ أَرْبَعِينَ دَارًا جَارٌ».</w:t>
      </w:r>
    </w:p>
    <w:p w:rsidR="002D6C44" w:rsidRPr="002D6C44" w:rsidRDefault="002D6C44" w:rsidP="002D6C44">
      <w:pPr>
        <w:rPr>
          <w:b/>
          <w:bCs/>
          <w:sz w:val="24"/>
          <w:szCs w:val="24"/>
        </w:rPr>
      </w:pPr>
      <w:r w:rsidRPr="002D6C44">
        <w:rPr>
          <w:b/>
          <w:bCs/>
          <w:sz w:val="24"/>
          <w:szCs w:val="24"/>
          <w:rtl/>
        </w:rPr>
        <w:t>قال الشيخ ابن العثيمين:</w:t>
      </w:r>
    </w:p>
    <w:p w:rsidR="002D6C44" w:rsidRPr="002D6C44" w:rsidRDefault="002D6C44" w:rsidP="002D6C44">
      <w:pPr>
        <w:rPr>
          <w:b/>
          <w:bCs/>
          <w:sz w:val="24"/>
          <w:szCs w:val="24"/>
          <w:rtl/>
        </w:rPr>
      </w:pPr>
      <w:r w:rsidRPr="002D6C44">
        <w:rPr>
          <w:b/>
          <w:bCs/>
          <w:sz w:val="24"/>
          <w:szCs w:val="24"/>
          <w:rtl/>
        </w:rPr>
        <w:t xml:space="preserve">وقد وردت بعض الآثار بما يدل على أن الجار أربعون داراً كل جانب، ولا شك أن الملاصق للبيت جار، وأما ما وراء ذلك فإن صحت الأخبار بذلك عن النبي </w:t>
      </w:r>
      <w:r w:rsidRPr="002D6C44">
        <w:rPr>
          <w:b/>
          <w:bCs/>
          <w:sz w:val="24"/>
          <w:szCs w:val="24"/>
        </w:rPr>
        <w:sym w:font="AGA Arabesque" w:char="F072"/>
      </w:r>
      <w:r w:rsidRPr="002D6C44">
        <w:rPr>
          <w:b/>
          <w:bCs/>
          <w:sz w:val="24"/>
          <w:szCs w:val="24"/>
          <w:rtl/>
        </w:rPr>
        <w:t>؛ فالحق ما جاءت به، وإلا فإنه يرجع في ذلك إلى العرف، فما عدّه الناس جواراً فهو جوار.</w:t>
      </w:r>
    </w:p>
    <w:p w:rsidR="002D6C44" w:rsidRPr="002D6C44" w:rsidRDefault="002D6C44" w:rsidP="002D6C44">
      <w:pPr>
        <w:rPr>
          <w:b/>
          <w:bCs/>
          <w:sz w:val="24"/>
          <w:szCs w:val="24"/>
          <w:rtl/>
        </w:rPr>
      </w:pPr>
      <w:r w:rsidRPr="002D6C44">
        <w:rPr>
          <w:b/>
          <w:bCs/>
          <w:sz w:val="24"/>
          <w:szCs w:val="24"/>
          <w:rtl/>
        </w:rPr>
        <w:t>ثالثًا: من يصدق عليه اسم الجار:</w:t>
      </w:r>
    </w:p>
    <w:p w:rsidR="002D6C44" w:rsidRPr="002D6C44" w:rsidRDefault="002D6C44" w:rsidP="002D6C44">
      <w:pPr>
        <w:rPr>
          <w:b/>
          <w:bCs/>
          <w:sz w:val="24"/>
          <w:szCs w:val="24"/>
          <w:rtl/>
        </w:rPr>
      </w:pPr>
      <w:r w:rsidRPr="002D6C44">
        <w:rPr>
          <w:b/>
          <w:bCs/>
          <w:sz w:val="24"/>
          <w:szCs w:val="24"/>
          <w:rtl/>
        </w:rPr>
        <w:t>اسم الجار –كما سبق- يشمل المسلم والكافر، والعابد والفاسق، والصّديق والعدوّ، والغريب والبلديّ، والنّافع والضّارّ، والقريب والأجنبيّ والأقرب دارا والأبعد،</w:t>
      </w:r>
    </w:p>
    <w:p w:rsidR="002D6C44" w:rsidRPr="002D6C44" w:rsidRDefault="002D6C44" w:rsidP="002D6C44">
      <w:pPr>
        <w:rPr>
          <w:b/>
          <w:bCs/>
          <w:sz w:val="24"/>
          <w:szCs w:val="24"/>
          <w:rtl/>
        </w:rPr>
      </w:pPr>
      <w:r w:rsidRPr="002D6C44">
        <w:rPr>
          <w:b/>
          <w:bCs/>
          <w:sz w:val="24"/>
          <w:szCs w:val="24"/>
          <w:rtl/>
        </w:rPr>
        <w:t>وله مراتب بعضها أعلى من بعض... فيعطى كلّ حقّه بحسب حاله.</w:t>
      </w:r>
    </w:p>
    <w:p w:rsidR="002D6C44" w:rsidRPr="002D6C44" w:rsidRDefault="002D6C44" w:rsidP="002D6C44">
      <w:pPr>
        <w:rPr>
          <w:b/>
          <w:bCs/>
          <w:sz w:val="24"/>
          <w:szCs w:val="24"/>
        </w:rPr>
      </w:pPr>
      <w:r w:rsidRPr="002D6C44">
        <w:rPr>
          <w:b/>
          <w:bCs/>
          <w:sz w:val="24"/>
          <w:szCs w:val="24"/>
          <w:rtl/>
        </w:rPr>
        <w:t xml:space="preserve">رابعًا: أنواع الجيران، وحقوق كل نوع: </w:t>
      </w:r>
    </w:p>
    <w:p w:rsidR="002D6C44" w:rsidRPr="002D6C44" w:rsidRDefault="002D6C44" w:rsidP="002D6C44">
      <w:pPr>
        <w:rPr>
          <w:b/>
          <w:bCs/>
          <w:sz w:val="24"/>
          <w:szCs w:val="24"/>
          <w:rtl/>
        </w:rPr>
      </w:pPr>
      <w:r w:rsidRPr="002D6C44">
        <w:rPr>
          <w:b/>
          <w:bCs/>
          <w:sz w:val="24"/>
          <w:szCs w:val="24"/>
          <w:rtl/>
        </w:rPr>
        <w:t>الجيران ثلاثة: جار له حق واحد، وجار له حقّان، وجار له ثلاثة حقوق.</w:t>
      </w:r>
    </w:p>
    <w:p w:rsidR="002D6C44" w:rsidRPr="002D6C44" w:rsidRDefault="002D6C44" w:rsidP="002D6C44">
      <w:pPr>
        <w:rPr>
          <w:b/>
          <w:bCs/>
          <w:sz w:val="24"/>
          <w:szCs w:val="24"/>
          <w:rtl/>
        </w:rPr>
      </w:pPr>
      <w:r w:rsidRPr="002D6C44">
        <w:rPr>
          <w:b/>
          <w:bCs/>
          <w:sz w:val="24"/>
          <w:szCs w:val="24"/>
          <w:rtl/>
        </w:rPr>
        <w:t xml:space="preserve">1- فالجار الّذي له ثلاثة حقوق هو الجار المسلم ذو الرّحم؛ فله حقّ الجوار، وحقّ الإسلام، وحقّ الرّحم، </w:t>
      </w:r>
    </w:p>
    <w:p w:rsidR="002D6C44" w:rsidRPr="002D6C44" w:rsidRDefault="002D6C44" w:rsidP="002D6C44">
      <w:pPr>
        <w:rPr>
          <w:b/>
          <w:bCs/>
          <w:sz w:val="24"/>
          <w:szCs w:val="24"/>
          <w:rtl/>
        </w:rPr>
      </w:pPr>
      <w:r w:rsidRPr="002D6C44">
        <w:rPr>
          <w:b/>
          <w:bCs/>
          <w:sz w:val="24"/>
          <w:szCs w:val="24"/>
          <w:rtl/>
        </w:rPr>
        <w:t xml:space="preserve">2- وأمّا الّذي له حقّان فالجار المسلم؛ له حقّ الجوار، وحقّ الإسلام. </w:t>
      </w:r>
    </w:p>
    <w:p w:rsidR="002D6C44" w:rsidRPr="002D6C44" w:rsidRDefault="002D6C44" w:rsidP="002D6C44">
      <w:pPr>
        <w:rPr>
          <w:b/>
          <w:bCs/>
          <w:sz w:val="24"/>
          <w:szCs w:val="24"/>
          <w:rtl/>
        </w:rPr>
      </w:pPr>
      <w:r w:rsidRPr="002D6C44">
        <w:rPr>
          <w:b/>
          <w:bCs/>
          <w:sz w:val="24"/>
          <w:szCs w:val="24"/>
          <w:rtl/>
        </w:rPr>
        <w:t>3- وأمّا الّذي له حقّ واحد فالجار المشرك؛ فللجار الكافر -مهما كان كفره- حقّ الجوار في الإحسان إليه وترك إيذائه.</w:t>
      </w:r>
    </w:p>
    <w:p w:rsidR="002D6C44" w:rsidRPr="002D6C44" w:rsidRDefault="002D6C44" w:rsidP="002D6C44">
      <w:pPr>
        <w:rPr>
          <w:b/>
          <w:bCs/>
          <w:sz w:val="24"/>
          <w:szCs w:val="24"/>
          <w:rtl/>
        </w:rPr>
      </w:pPr>
      <w:r w:rsidRPr="002D6C44">
        <w:rPr>
          <w:b/>
          <w:bCs/>
          <w:sz w:val="24"/>
          <w:szCs w:val="24"/>
          <w:rtl/>
        </w:rPr>
        <w:t>وأولى الجيران بالإحسان مَن يكون أقربَهم باباً؛ لمشاهدته ما يدخل في بيت جاره، فيتطلَّع إلى إحسانه إليه.</w:t>
      </w:r>
    </w:p>
    <w:p w:rsidR="002D6C44" w:rsidRPr="002D6C44" w:rsidRDefault="002D6C44" w:rsidP="002D6C44">
      <w:pPr>
        <w:rPr>
          <w:b/>
          <w:bCs/>
          <w:sz w:val="24"/>
          <w:szCs w:val="24"/>
          <w:rtl/>
        </w:rPr>
      </w:pPr>
      <w:r w:rsidRPr="002D6C44">
        <w:rPr>
          <w:b/>
          <w:bCs/>
          <w:sz w:val="24"/>
          <w:szCs w:val="24"/>
          <w:rtl/>
        </w:rPr>
        <w:t>خامسًا: حق الجار:</w:t>
      </w:r>
    </w:p>
    <w:p w:rsidR="002D6C44" w:rsidRPr="002D6C44" w:rsidRDefault="002D6C44" w:rsidP="002D6C44">
      <w:pPr>
        <w:rPr>
          <w:b/>
          <w:bCs/>
          <w:sz w:val="24"/>
          <w:szCs w:val="24"/>
          <w:rtl/>
        </w:rPr>
      </w:pPr>
      <w:r w:rsidRPr="002D6C44">
        <w:rPr>
          <w:b/>
          <w:bCs/>
          <w:sz w:val="24"/>
          <w:szCs w:val="24"/>
          <w:rtl/>
        </w:rPr>
        <w:t>قال الله تعالى: </w:t>
      </w:r>
      <w:r w:rsidRPr="002D6C44">
        <w:rPr>
          <w:b/>
          <w:bCs/>
          <w:sz w:val="24"/>
          <w:szCs w:val="24"/>
        </w:rPr>
        <w:sym w:font="AGA Arabesque" w:char="F029"/>
      </w:r>
      <w:r w:rsidRPr="002D6C44">
        <w:rPr>
          <w:b/>
          <w:bCs/>
          <w:sz w:val="24"/>
          <w:szCs w:val="24"/>
          <w:rtl/>
        </w:rPr>
        <w:t>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w:t>
      </w:r>
      <w:r w:rsidRPr="002D6C44">
        <w:rPr>
          <w:b/>
          <w:bCs/>
          <w:sz w:val="24"/>
          <w:szCs w:val="24"/>
        </w:rPr>
        <w:sym w:font="AGA Arabesque" w:char="F028"/>
      </w:r>
      <w:r w:rsidRPr="002D6C44">
        <w:rPr>
          <w:b/>
          <w:bCs/>
          <w:sz w:val="24"/>
          <w:szCs w:val="24"/>
          <w:rtl/>
        </w:rPr>
        <w:t>.</w:t>
      </w:r>
    </w:p>
    <w:p w:rsidR="002D6C44" w:rsidRPr="002D6C44" w:rsidRDefault="002D6C44" w:rsidP="002D6C44">
      <w:pPr>
        <w:rPr>
          <w:b/>
          <w:bCs/>
          <w:sz w:val="24"/>
          <w:szCs w:val="24"/>
        </w:rPr>
      </w:pPr>
      <w:r w:rsidRPr="002D6C44">
        <w:rPr>
          <w:b/>
          <w:bCs/>
          <w:sz w:val="24"/>
          <w:szCs w:val="24"/>
          <w:rtl/>
        </w:rPr>
        <w:t xml:space="preserve">وقد اهتم الرسول </w:t>
      </w:r>
      <w:r w:rsidRPr="002D6C44">
        <w:rPr>
          <w:b/>
          <w:bCs/>
          <w:sz w:val="24"/>
          <w:szCs w:val="24"/>
        </w:rPr>
        <w:sym w:font="AGA Arabesque" w:char="F072"/>
      </w:r>
      <w:r w:rsidRPr="002D6C44">
        <w:rPr>
          <w:b/>
          <w:bCs/>
          <w:sz w:val="24"/>
          <w:szCs w:val="24"/>
          <w:rtl/>
        </w:rPr>
        <w:t xml:space="preserve"> بحق الجار وحث عليه بأساليب متنوعة، ويجمعها أمران: </w:t>
      </w:r>
    </w:p>
    <w:p w:rsidR="002D6C44" w:rsidRPr="002D6C44" w:rsidRDefault="002D6C44" w:rsidP="002D6C44">
      <w:pPr>
        <w:rPr>
          <w:b/>
          <w:bCs/>
          <w:sz w:val="24"/>
          <w:szCs w:val="24"/>
          <w:rtl/>
        </w:rPr>
      </w:pPr>
      <w:r w:rsidRPr="002D6C44">
        <w:rPr>
          <w:b/>
          <w:bCs/>
          <w:sz w:val="24"/>
          <w:szCs w:val="24"/>
          <w:rtl/>
        </w:rPr>
        <w:t>الأول: الحض على إكرامه بصفة عامة، ومن أمثلته: الحديث الأول في هذه المحاضرة.</w:t>
      </w:r>
    </w:p>
    <w:p w:rsidR="002D6C44" w:rsidRPr="002D6C44" w:rsidRDefault="002D6C44" w:rsidP="002D6C44">
      <w:pPr>
        <w:rPr>
          <w:b/>
          <w:bCs/>
          <w:sz w:val="24"/>
          <w:szCs w:val="24"/>
          <w:rtl/>
        </w:rPr>
      </w:pPr>
      <w:r w:rsidRPr="002D6C44">
        <w:rPr>
          <w:b/>
          <w:bCs/>
          <w:sz w:val="24"/>
          <w:szCs w:val="24"/>
          <w:rtl/>
        </w:rPr>
        <w:t>والثاني: التحذير من إيذائه، ومن أمثلته: الحديث الثاني في هذه المحاضرة.</w:t>
      </w:r>
    </w:p>
    <w:p w:rsidR="002D6C44" w:rsidRPr="002D6C44" w:rsidRDefault="002D6C44" w:rsidP="002D6C44">
      <w:pPr>
        <w:rPr>
          <w:b/>
          <w:bCs/>
          <w:sz w:val="24"/>
          <w:szCs w:val="24"/>
          <w:rtl/>
        </w:rPr>
      </w:pPr>
      <w:r w:rsidRPr="002D6C44">
        <w:rPr>
          <w:b/>
          <w:bCs/>
          <w:sz w:val="24"/>
          <w:szCs w:val="24"/>
          <w:rtl/>
        </w:rPr>
        <w:t>ومن أمثلة الأمر الأول غير ما تقدم:</w:t>
      </w:r>
    </w:p>
    <w:p w:rsidR="002D6C44" w:rsidRPr="002D6C44" w:rsidRDefault="002D6C44" w:rsidP="002D6C44">
      <w:pPr>
        <w:rPr>
          <w:b/>
          <w:bCs/>
          <w:sz w:val="24"/>
          <w:szCs w:val="24"/>
          <w:rtl/>
        </w:rPr>
      </w:pPr>
      <w:r w:rsidRPr="002D6C44">
        <w:rPr>
          <w:b/>
          <w:bCs/>
          <w:sz w:val="24"/>
          <w:szCs w:val="24"/>
          <w:rtl/>
        </w:rPr>
        <w:t xml:space="preserve">- عن عبد الله بن عمرو بن العاص -رضي الله عنهما- قال: قال رسول الله </w:t>
      </w:r>
      <w:r w:rsidRPr="002D6C44">
        <w:rPr>
          <w:b/>
          <w:bCs/>
          <w:sz w:val="24"/>
          <w:szCs w:val="24"/>
        </w:rPr>
        <w:sym w:font="AGA Arabesque" w:char="F072"/>
      </w:r>
      <w:r w:rsidRPr="002D6C44">
        <w:rPr>
          <w:b/>
          <w:bCs/>
          <w:sz w:val="24"/>
          <w:szCs w:val="24"/>
          <w:rtl/>
        </w:rPr>
        <w:t>: «خير الأصحاب عند الله: خيرهم لصاحبه، وخير الجيران عند الله: خيرهم لجاره».</w:t>
      </w:r>
    </w:p>
    <w:p w:rsidR="002D6C44" w:rsidRPr="002D6C44" w:rsidRDefault="002D6C44" w:rsidP="002D6C44">
      <w:pPr>
        <w:rPr>
          <w:b/>
          <w:bCs/>
          <w:sz w:val="24"/>
          <w:szCs w:val="24"/>
          <w:rtl/>
        </w:rPr>
      </w:pPr>
      <w:r w:rsidRPr="002D6C44">
        <w:rPr>
          <w:b/>
          <w:bCs/>
          <w:sz w:val="24"/>
          <w:szCs w:val="24"/>
          <w:rtl/>
        </w:rPr>
        <w:t xml:space="preserve">- عن ابن عمر -رضي الله عنهما- قال: قال رسول الله </w:t>
      </w:r>
      <w:r w:rsidRPr="002D6C44">
        <w:rPr>
          <w:b/>
          <w:bCs/>
          <w:sz w:val="24"/>
          <w:szCs w:val="24"/>
        </w:rPr>
        <w:sym w:font="AGA Arabesque" w:char="F072"/>
      </w:r>
      <w:r w:rsidRPr="002D6C44">
        <w:rPr>
          <w:b/>
          <w:bCs/>
          <w:sz w:val="24"/>
          <w:szCs w:val="24"/>
          <w:rtl/>
        </w:rPr>
        <w:t>: «ما زال جبريل يوصيني بالجار حتى ظننت أنه سيورثه».</w:t>
      </w:r>
    </w:p>
    <w:p w:rsidR="002D6C44" w:rsidRPr="002D6C44" w:rsidRDefault="002D6C44" w:rsidP="002D6C44">
      <w:pPr>
        <w:rPr>
          <w:b/>
          <w:bCs/>
          <w:sz w:val="24"/>
          <w:szCs w:val="24"/>
          <w:rtl/>
        </w:rPr>
      </w:pPr>
      <w:r w:rsidRPr="002D6C44">
        <w:rPr>
          <w:b/>
          <w:bCs/>
          <w:sz w:val="24"/>
          <w:szCs w:val="24"/>
          <w:rtl/>
        </w:rPr>
        <w:lastRenderedPageBreak/>
        <w:t xml:space="preserve">- عن ابن عبّاس- رضي الله عنهما- أنّه قال: قال رسول الله </w:t>
      </w:r>
      <w:r w:rsidRPr="002D6C44">
        <w:rPr>
          <w:b/>
          <w:bCs/>
          <w:sz w:val="24"/>
          <w:szCs w:val="24"/>
        </w:rPr>
        <w:sym w:font="AGA Arabesque" w:char="F072"/>
      </w:r>
      <w:r w:rsidRPr="002D6C44">
        <w:rPr>
          <w:b/>
          <w:bCs/>
          <w:sz w:val="24"/>
          <w:szCs w:val="24"/>
          <w:rtl/>
        </w:rPr>
        <w:t>: «ليس المؤمن الّذي يشبع وجاره جائع».</w:t>
      </w:r>
    </w:p>
    <w:p w:rsidR="002D6C44" w:rsidRPr="002D6C44" w:rsidRDefault="002D6C44" w:rsidP="002D6C44">
      <w:pPr>
        <w:rPr>
          <w:b/>
          <w:bCs/>
          <w:sz w:val="24"/>
          <w:szCs w:val="24"/>
        </w:rPr>
      </w:pPr>
      <w:r w:rsidRPr="002D6C44">
        <w:rPr>
          <w:b/>
          <w:bCs/>
          <w:sz w:val="24"/>
          <w:szCs w:val="24"/>
          <w:rtl/>
        </w:rPr>
        <w:t>ومن أمثلة الأمر الثاني غير ما تقدم:</w:t>
      </w:r>
    </w:p>
    <w:p w:rsidR="002D6C44" w:rsidRPr="002D6C44" w:rsidRDefault="002D6C44" w:rsidP="002D6C44">
      <w:pPr>
        <w:rPr>
          <w:b/>
          <w:bCs/>
          <w:sz w:val="24"/>
          <w:szCs w:val="24"/>
          <w:rtl/>
        </w:rPr>
      </w:pPr>
      <w:r w:rsidRPr="002D6C44">
        <w:rPr>
          <w:b/>
          <w:bCs/>
          <w:sz w:val="24"/>
          <w:szCs w:val="24"/>
          <w:rtl/>
        </w:rPr>
        <w:t xml:space="preserve">عن أبي هريرة قال: قال رجل: يا رسول الله، إن فلانة يذكر من كثرة صلاتها وصيامها وصدقتها، غير أنها تؤذي جيرانها بلسانها؟ قال: «هي في النار». قال: يا رسول الله، فإن فلانة يذكر من قلة صيامها وصدقتها وصلاتها وإنها تصدق </w:t>
      </w:r>
      <w:proofErr w:type="spellStart"/>
      <w:r w:rsidRPr="002D6C44">
        <w:rPr>
          <w:b/>
          <w:bCs/>
          <w:sz w:val="24"/>
          <w:szCs w:val="24"/>
          <w:rtl/>
        </w:rPr>
        <w:t>بالأتوار</w:t>
      </w:r>
      <w:proofErr w:type="spellEnd"/>
      <w:r w:rsidRPr="002D6C44">
        <w:rPr>
          <w:b/>
          <w:bCs/>
          <w:sz w:val="24"/>
          <w:szCs w:val="24"/>
          <w:rtl/>
        </w:rPr>
        <w:t xml:space="preserve"> من الأقط، ولا تؤذي جيرانها بلسانها، قال: «هي في الجنة».</w:t>
      </w:r>
    </w:p>
    <w:p w:rsidR="002D6C44" w:rsidRPr="002D6C44" w:rsidRDefault="002D6C44" w:rsidP="002D6C44">
      <w:pPr>
        <w:rPr>
          <w:b/>
          <w:bCs/>
          <w:sz w:val="24"/>
          <w:szCs w:val="24"/>
          <w:rtl/>
        </w:rPr>
      </w:pPr>
      <w:r w:rsidRPr="002D6C44">
        <w:rPr>
          <w:b/>
          <w:bCs/>
          <w:sz w:val="24"/>
          <w:szCs w:val="24"/>
          <w:rtl/>
        </w:rPr>
        <w:t xml:space="preserve">وعن عبد الله بن مسعود قال: سألت رسول الله </w:t>
      </w:r>
      <w:r w:rsidRPr="002D6C44">
        <w:rPr>
          <w:b/>
          <w:bCs/>
          <w:sz w:val="24"/>
          <w:szCs w:val="24"/>
        </w:rPr>
        <w:sym w:font="AGA Arabesque" w:char="F072"/>
      </w:r>
      <w:r w:rsidRPr="002D6C44">
        <w:rPr>
          <w:b/>
          <w:bCs/>
          <w:sz w:val="24"/>
          <w:szCs w:val="24"/>
          <w:rtl/>
        </w:rPr>
        <w:t>: أي الذنب أعظم عند الله؟ قال: «أن تجعل لله ندا وهو خلقك». قال: قلت له: إن ذلك لعظيم. قال: قلت: ثم أي؟ قال: «ثم أن تقتل ولدك مخافة أن يطعم معك». قال: قلت: ثم أي؟ قال: «ثم أن تزاني حليلة جارك».</w:t>
      </w:r>
    </w:p>
    <w:p w:rsidR="002D6C44" w:rsidRPr="002D6C44" w:rsidRDefault="002D6C44" w:rsidP="002D6C44">
      <w:pPr>
        <w:rPr>
          <w:b/>
          <w:bCs/>
          <w:sz w:val="24"/>
          <w:szCs w:val="24"/>
        </w:rPr>
      </w:pPr>
      <w:r w:rsidRPr="002D6C44">
        <w:rPr>
          <w:b/>
          <w:bCs/>
          <w:sz w:val="24"/>
          <w:szCs w:val="24"/>
          <w:rtl/>
        </w:rPr>
        <w:t>سادسًا: أمثلة من حقوق الجار:</w:t>
      </w:r>
    </w:p>
    <w:p w:rsidR="002D6C44" w:rsidRPr="002D6C44" w:rsidRDefault="002D6C44" w:rsidP="002D6C44">
      <w:pPr>
        <w:rPr>
          <w:b/>
          <w:bCs/>
          <w:sz w:val="24"/>
          <w:szCs w:val="24"/>
          <w:rtl/>
        </w:rPr>
      </w:pPr>
      <w:r w:rsidRPr="002D6C44">
        <w:rPr>
          <w:b/>
          <w:bCs/>
          <w:sz w:val="24"/>
          <w:szCs w:val="24"/>
          <w:rtl/>
        </w:rPr>
        <w:t xml:space="preserve">إن حق الجار عظيم، وقد أهمله كثير من الناس بسبب كثرة الشواغل </w:t>
      </w:r>
      <w:proofErr w:type="spellStart"/>
      <w:r w:rsidRPr="002D6C44">
        <w:rPr>
          <w:b/>
          <w:bCs/>
          <w:sz w:val="24"/>
          <w:szCs w:val="24"/>
          <w:rtl/>
        </w:rPr>
        <w:t>والصوارف</w:t>
      </w:r>
      <w:proofErr w:type="spellEnd"/>
      <w:r w:rsidRPr="002D6C44">
        <w:rPr>
          <w:b/>
          <w:bCs/>
          <w:sz w:val="24"/>
          <w:szCs w:val="24"/>
          <w:rtl/>
        </w:rPr>
        <w:t>؛ حتى أصبح البعض لا يعرف عن جاره شيئاً، بل لو سألته عن اسمه لم يعرف.</w:t>
      </w:r>
    </w:p>
    <w:p w:rsidR="002D6C44" w:rsidRPr="002D6C44" w:rsidRDefault="002D6C44" w:rsidP="002D6C44">
      <w:pPr>
        <w:rPr>
          <w:b/>
          <w:bCs/>
          <w:sz w:val="24"/>
          <w:szCs w:val="24"/>
          <w:rtl/>
        </w:rPr>
      </w:pPr>
      <w:r w:rsidRPr="002D6C44">
        <w:rPr>
          <w:b/>
          <w:bCs/>
          <w:sz w:val="24"/>
          <w:szCs w:val="24"/>
          <w:rtl/>
        </w:rPr>
        <w:t>ويشمل حق الجار أموراً كثيرة، ومن أهمها وأولاها: </w:t>
      </w:r>
    </w:p>
    <w:p w:rsidR="002D6C44" w:rsidRPr="002D6C44" w:rsidRDefault="002D6C44" w:rsidP="002D6C44">
      <w:pPr>
        <w:rPr>
          <w:b/>
          <w:bCs/>
          <w:sz w:val="24"/>
          <w:szCs w:val="24"/>
          <w:rtl/>
        </w:rPr>
      </w:pPr>
      <w:r w:rsidRPr="002D6C44">
        <w:rPr>
          <w:b/>
          <w:bCs/>
          <w:sz w:val="24"/>
          <w:szCs w:val="24"/>
          <w:rtl/>
        </w:rPr>
        <w:t xml:space="preserve">1- الإحسان إليه بتقديم ما يحب من قول وفعل. </w:t>
      </w:r>
    </w:p>
    <w:p w:rsidR="002D6C44" w:rsidRPr="002D6C44" w:rsidRDefault="002D6C44" w:rsidP="002D6C44">
      <w:pPr>
        <w:rPr>
          <w:b/>
          <w:bCs/>
          <w:sz w:val="24"/>
          <w:szCs w:val="24"/>
          <w:rtl/>
        </w:rPr>
      </w:pPr>
      <w:r w:rsidRPr="002D6C44">
        <w:rPr>
          <w:b/>
          <w:bCs/>
          <w:sz w:val="24"/>
          <w:szCs w:val="24"/>
          <w:rtl/>
        </w:rPr>
        <w:t xml:space="preserve">2- وتقديم العون له عند الحاجة. </w:t>
      </w:r>
    </w:p>
    <w:p w:rsidR="002D6C44" w:rsidRPr="002D6C44" w:rsidRDefault="002D6C44" w:rsidP="002D6C44">
      <w:pPr>
        <w:rPr>
          <w:b/>
          <w:bCs/>
          <w:sz w:val="24"/>
          <w:szCs w:val="24"/>
          <w:rtl/>
        </w:rPr>
      </w:pPr>
      <w:r w:rsidRPr="002D6C44">
        <w:rPr>
          <w:b/>
          <w:bCs/>
          <w:sz w:val="24"/>
          <w:szCs w:val="24"/>
          <w:rtl/>
        </w:rPr>
        <w:t>3- حفظ سره، والذب عن عرضه.         4- التودد إليه.</w:t>
      </w:r>
    </w:p>
    <w:p w:rsidR="002D6C44" w:rsidRPr="002D6C44" w:rsidRDefault="002D6C44" w:rsidP="002D6C44">
      <w:pPr>
        <w:rPr>
          <w:b/>
          <w:bCs/>
          <w:sz w:val="24"/>
          <w:szCs w:val="24"/>
          <w:rtl/>
        </w:rPr>
      </w:pPr>
      <w:r w:rsidRPr="002D6C44">
        <w:rPr>
          <w:b/>
          <w:bCs/>
          <w:sz w:val="24"/>
          <w:szCs w:val="24"/>
          <w:rtl/>
        </w:rPr>
        <w:t>5- الحرص على مصالحه ومصالح أسرته.</w:t>
      </w:r>
    </w:p>
    <w:p w:rsidR="002D6C44" w:rsidRPr="002D6C44" w:rsidRDefault="002D6C44" w:rsidP="002D6C44">
      <w:pPr>
        <w:rPr>
          <w:b/>
          <w:bCs/>
          <w:sz w:val="24"/>
          <w:szCs w:val="24"/>
          <w:rtl/>
        </w:rPr>
      </w:pPr>
      <w:r w:rsidRPr="002D6C44">
        <w:rPr>
          <w:b/>
          <w:bCs/>
          <w:sz w:val="24"/>
          <w:szCs w:val="24"/>
          <w:rtl/>
        </w:rPr>
        <w:t>6- السؤال عنه.    7- إجابة دعوته.       8- مقابلته ببشاشة.</w:t>
      </w:r>
    </w:p>
    <w:p w:rsidR="002D6C44" w:rsidRPr="002D6C44" w:rsidRDefault="002D6C44" w:rsidP="002D6C44">
      <w:pPr>
        <w:rPr>
          <w:b/>
          <w:bCs/>
          <w:sz w:val="24"/>
          <w:szCs w:val="24"/>
          <w:rtl/>
        </w:rPr>
      </w:pPr>
      <w:r w:rsidRPr="002D6C44">
        <w:rPr>
          <w:b/>
          <w:bCs/>
          <w:sz w:val="24"/>
          <w:szCs w:val="24"/>
          <w:rtl/>
        </w:rPr>
        <w:t>9- تفقد أحواله، يُسر لسروره، ويحزن إذا أصابه شيء من أمور الدنيا.</w:t>
      </w:r>
    </w:p>
    <w:p w:rsidR="002D6C44" w:rsidRPr="002D6C44" w:rsidRDefault="002D6C44" w:rsidP="002D6C44">
      <w:pPr>
        <w:rPr>
          <w:b/>
          <w:bCs/>
          <w:sz w:val="24"/>
          <w:szCs w:val="24"/>
          <w:rtl/>
        </w:rPr>
      </w:pPr>
      <w:r w:rsidRPr="002D6C44">
        <w:rPr>
          <w:b/>
          <w:bCs/>
          <w:sz w:val="24"/>
          <w:szCs w:val="24"/>
          <w:rtl/>
        </w:rPr>
        <w:t>10- ومن أعظم حقوقه النصح له وبذل الخير، ودلالته على العمل الصالح، وتحذيره من المنكر بأدب كبير وأسلوب مناسب؛ لأن كل جار سيتعلق بجاره يوم القيامة.</w:t>
      </w:r>
    </w:p>
    <w:p w:rsidR="002D6C44" w:rsidRPr="002D6C44" w:rsidRDefault="002D6C44" w:rsidP="002D6C44">
      <w:pPr>
        <w:rPr>
          <w:b/>
          <w:bCs/>
          <w:sz w:val="24"/>
          <w:szCs w:val="24"/>
        </w:rPr>
      </w:pPr>
      <w:r w:rsidRPr="002D6C44">
        <w:rPr>
          <w:b/>
          <w:bCs/>
          <w:sz w:val="24"/>
          <w:szCs w:val="24"/>
          <w:rtl/>
        </w:rPr>
        <w:t xml:space="preserve">ومن أمثلة حق الجار كما سطرها القدماء قول أبي حامد الغزالي: </w:t>
      </w:r>
    </w:p>
    <w:p w:rsidR="002D6C44" w:rsidRPr="002D6C44" w:rsidRDefault="002D6C44" w:rsidP="002D6C44">
      <w:pPr>
        <w:rPr>
          <w:b/>
          <w:bCs/>
          <w:sz w:val="24"/>
          <w:szCs w:val="24"/>
          <w:rtl/>
        </w:rPr>
      </w:pPr>
      <w:r w:rsidRPr="002D6C44">
        <w:rPr>
          <w:b/>
          <w:bCs/>
          <w:sz w:val="24"/>
          <w:szCs w:val="24"/>
          <w:rtl/>
        </w:rPr>
        <w:t xml:space="preserve">وجملة حقّ الجار: </w:t>
      </w:r>
    </w:p>
    <w:p w:rsidR="002D6C44" w:rsidRPr="002D6C44" w:rsidRDefault="002D6C44" w:rsidP="002D6C44">
      <w:pPr>
        <w:rPr>
          <w:b/>
          <w:bCs/>
          <w:sz w:val="24"/>
          <w:szCs w:val="24"/>
          <w:rtl/>
        </w:rPr>
      </w:pPr>
      <w:r w:rsidRPr="002D6C44">
        <w:rPr>
          <w:b/>
          <w:bCs/>
          <w:sz w:val="24"/>
          <w:szCs w:val="24"/>
          <w:rtl/>
        </w:rPr>
        <w:t xml:space="preserve">1- أن يبدأه بالسّلام،    2- ويعوده في المرض، </w:t>
      </w:r>
    </w:p>
    <w:p w:rsidR="002D6C44" w:rsidRPr="002D6C44" w:rsidRDefault="002D6C44" w:rsidP="002D6C44">
      <w:pPr>
        <w:rPr>
          <w:b/>
          <w:bCs/>
          <w:sz w:val="24"/>
          <w:szCs w:val="24"/>
          <w:rtl/>
        </w:rPr>
      </w:pPr>
      <w:r w:rsidRPr="002D6C44">
        <w:rPr>
          <w:b/>
          <w:bCs/>
          <w:sz w:val="24"/>
          <w:szCs w:val="24"/>
          <w:rtl/>
        </w:rPr>
        <w:t xml:space="preserve">3- ويعزّيه في المصيبة، ويقوم معه في العزاء، </w:t>
      </w:r>
    </w:p>
    <w:p w:rsidR="002D6C44" w:rsidRPr="002D6C44" w:rsidRDefault="002D6C44" w:rsidP="002D6C44">
      <w:pPr>
        <w:rPr>
          <w:b/>
          <w:bCs/>
          <w:sz w:val="24"/>
          <w:szCs w:val="24"/>
          <w:rtl/>
        </w:rPr>
      </w:pPr>
      <w:r w:rsidRPr="002D6C44">
        <w:rPr>
          <w:b/>
          <w:bCs/>
          <w:sz w:val="24"/>
          <w:szCs w:val="24"/>
          <w:rtl/>
        </w:rPr>
        <w:t xml:space="preserve">4- ويهنّئه في الفرح، ويظهر الشّركة في السّرور معه، </w:t>
      </w:r>
    </w:p>
    <w:p w:rsidR="002D6C44" w:rsidRPr="002D6C44" w:rsidRDefault="002D6C44" w:rsidP="002D6C44">
      <w:pPr>
        <w:rPr>
          <w:b/>
          <w:bCs/>
          <w:sz w:val="24"/>
          <w:szCs w:val="24"/>
          <w:rtl/>
        </w:rPr>
      </w:pPr>
      <w:r w:rsidRPr="002D6C44">
        <w:rPr>
          <w:b/>
          <w:bCs/>
          <w:sz w:val="24"/>
          <w:szCs w:val="24"/>
          <w:rtl/>
        </w:rPr>
        <w:t xml:space="preserve">5- ويصفح عن زلّاته،     6- ولا يتطلّع من السّطح إلى </w:t>
      </w:r>
      <w:proofErr w:type="spellStart"/>
      <w:r w:rsidRPr="002D6C44">
        <w:rPr>
          <w:b/>
          <w:bCs/>
          <w:sz w:val="24"/>
          <w:szCs w:val="24"/>
          <w:rtl/>
        </w:rPr>
        <w:t>عوراته</w:t>
      </w:r>
      <w:proofErr w:type="spellEnd"/>
      <w:r w:rsidRPr="002D6C44">
        <w:rPr>
          <w:b/>
          <w:bCs/>
          <w:sz w:val="24"/>
          <w:szCs w:val="24"/>
          <w:rtl/>
        </w:rPr>
        <w:t xml:space="preserve">، </w:t>
      </w:r>
    </w:p>
    <w:p w:rsidR="002D6C44" w:rsidRPr="002D6C44" w:rsidRDefault="002D6C44" w:rsidP="002D6C44">
      <w:pPr>
        <w:rPr>
          <w:b/>
          <w:bCs/>
          <w:sz w:val="24"/>
          <w:szCs w:val="24"/>
          <w:rtl/>
        </w:rPr>
      </w:pPr>
      <w:r w:rsidRPr="002D6C44">
        <w:rPr>
          <w:b/>
          <w:bCs/>
          <w:sz w:val="24"/>
          <w:szCs w:val="24"/>
          <w:rtl/>
        </w:rPr>
        <w:t xml:space="preserve">7- ولا يضايقه في وضع الجذع على جداره، ولا في مصبّ الماء في ميزابه، ولا في مطرح التّراب في فنائه، </w:t>
      </w:r>
    </w:p>
    <w:p w:rsidR="002D6C44" w:rsidRPr="002D6C44" w:rsidRDefault="002D6C44" w:rsidP="002D6C44">
      <w:pPr>
        <w:rPr>
          <w:b/>
          <w:bCs/>
          <w:sz w:val="24"/>
          <w:szCs w:val="24"/>
          <w:rtl/>
        </w:rPr>
      </w:pPr>
      <w:r w:rsidRPr="002D6C44">
        <w:rPr>
          <w:b/>
          <w:bCs/>
          <w:sz w:val="24"/>
          <w:szCs w:val="24"/>
          <w:rtl/>
        </w:rPr>
        <w:t xml:space="preserve">8- ولا يضيّق طرقه إلى الدّار،   9- ولا يتبعه النّظر فيما يحمله إلى داره، </w:t>
      </w:r>
    </w:p>
    <w:p w:rsidR="002D6C44" w:rsidRPr="002D6C44" w:rsidRDefault="002D6C44" w:rsidP="002D6C44">
      <w:pPr>
        <w:rPr>
          <w:b/>
          <w:bCs/>
          <w:sz w:val="24"/>
          <w:szCs w:val="24"/>
          <w:rtl/>
        </w:rPr>
      </w:pPr>
      <w:r w:rsidRPr="002D6C44">
        <w:rPr>
          <w:b/>
          <w:bCs/>
          <w:sz w:val="24"/>
          <w:szCs w:val="24"/>
          <w:rtl/>
        </w:rPr>
        <w:t xml:space="preserve">10- ويستر ما ينكشف له من </w:t>
      </w:r>
      <w:proofErr w:type="spellStart"/>
      <w:r w:rsidRPr="002D6C44">
        <w:rPr>
          <w:b/>
          <w:bCs/>
          <w:sz w:val="24"/>
          <w:szCs w:val="24"/>
          <w:rtl/>
        </w:rPr>
        <w:t>عوراته</w:t>
      </w:r>
      <w:proofErr w:type="spellEnd"/>
      <w:r w:rsidRPr="002D6C44">
        <w:rPr>
          <w:b/>
          <w:bCs/>
          <w:sz w:val="24"/>
          <w:szCs w:val="24"/>
          <w:rtl/>
        </w:rPr>
        <w:t xml:space="preserve">، </w:t>
      </w:r>
    </w:p>
    <w:p w:rsidR="002D6C44" w:rsidRPr="002D6C44" w:rsidRDefault="002D6C44" w:rsidP="002D6C44">
      <w:pPr>
        <w:rPr>
          <w:b/>
          <w:bCs/>
          <w:sz w:val="24"/>
          <w:szCs w:val="24"/>
          <w:rtl/>
        </w:rPr>
      </w:pPr>
      <w:r w:rsidRPr="002D6C44">
        <w:rPr>
          <w:b/>
          <w:bCs/>
          <w:sz w:val="24"/>
          <w:szCs w:val="24"/>
          <w:rtl/>
        </w:rPr>
        <w:lastRenderedPageBreak/>
        <w:t xml:space="preserve">11- وينعشه من صرعته إذا نابته نائبة، </w:t>
      </w:r>
    </w:p>
    <w:p w:rsidR="002D6C44" w:rsidRPr="002D6C44" w:rsidRDefault="002D6C44" w:rsidP="002D6C44">
      <w:pPr>
        <w:rPr>
          <w:b/>
          <w:bCs/>
          <w:sz w:val="24"/>
          <w:szCs w:val="24"/>
          <w:rtl/>
        </w:rPr>
      </w:pPr>
      <w:r w:rsidRPr="002D6C44">
        <w:rPr>
          <w:b/>
          <w:bCs/>
          <w:sz w:val="24"/>
          <w:szCs w:val="24"/>
          <w:rtl/>
        </w:rPr>
        <w:t xml:space="preserve">12- ولا يغفل عن ملاحظة داره عند غيبته، </w:t>
      </w:r>
    </w:p>
    <w:p w:rsidR="002D6C44" w:rsidRPr="002D6C44" w:rsidRDefault="002D6C44" w:rsidP="002D6C44">
      <w:pPr>
        <w:rPr>
          <w:b/>
          <w:bCs/>
          <w:sz w:val="24"/>
          <w:szCs w:val="24"/>
          <w:rtl/>
        </w:rPr>
      </w:pPr>
      <w:r w:rsidRPr="002D6C44">
        <w:rPr>
          <w:b/>
          <w:bCs/>
          <w:sz w:val="24"/>
          <w:szCs w:val="24"/>
          <w:rtl/>
        </w:rPr>
        <w:t xml:space="preserve">13- ولا يسمع عليه كلاما، </w:t>
      </w:r>
    </w:p>
    <w:p w:rsidR="002D6C44" w:rsidRPr="002D6C44" w:rsidRDefault="002D6C44" w:rsidP="002D6C44">
      <w:pPr>
        <w:rPr>
          <w:b/>
          <w:bCs/>
          <w:sz w:val="24"/>
          <w:szCs w:val="24"/>
          <w:rtl/>
        </w:rPr>
      </w:pPr>
      <w:r w:rsidRPr="002D6C44">
        <w:rPr>
          <w:b/>
          <w:bCs/>
          <w:sz w:val="24"/>
          <w:szCs w:val="24"/>
          <w:rtl/>
        </w:rPr>
        <w:t xml:space="preserve">14- ويغضّ بصره عن حرمته، </w:t>
      </w:r>
    </w:p>
    <w:p w:rsidR="002D6C44" w:rsidRPr="002D6C44" w:rsidRDefault="002D6C44" w:rsidP="002D6C44">
      <w:pPr>
        <w:rPr>
          <w:b/>
          <w:bCs/>
          <w:sz w:val="24"/>
          <w:szCs w:val="24"/>
        </w:rPr>
      </w:pPr>
      <w:r w:rsidRPr="002D6C44">
        <w:rPr>
          <w:b/>
          <w:bCs/>
          <w:sz w:val="24"/>
          <w:szCs w:val="24"/>
          <w:rtl/>
        </w:rPr>
        <w:t xml:space="preserve">15- ولا يديم النّظر إلى خادمته، </w:t>
      </w:r>
    </w:p>
    <w:p w:rsidR="002D6C44" w:rsidRPr="002D6C44" w:rsidRDefault="002D6C44" w:rsidP="002D6C44">
      <w:pPr>
        <w:rPr>
          <w:b/>
          <w:bCs/>
          <w:sz w:val="24"/>
          <w:szCs w:val="24"/>
          <w:rtl/>
        </w:rPr>
      </w:pPr>
      <w:r w:rsidRPr="002D6C44">
        <w:rPr>
          <w:b/>
          <w:bCs/>
          <w:sz w:val="24"/>
          <w:szCs w:val="24"/>
          <w:rtl/>
        </w:rPr>
        <w:t xml:space="preserve">16- ويتلطّف بولده في كلمته، </w:t>
      </w:r>
    </w:p>
    <w:p w:rsidR="002D6C44" w:rsidRPr="002D6C44" w:rsidRDefault="002D6C44" w:rsidP="002D6C44">
      <w:pPr>
        <w:rPr>
          <w:b/>
          <w:bCs/>
          <w:sz w:val="24"/>
          <w:szCs w:val="24"/>
          <w:rtl/>
        </w:rPr>
      </w:pPr>
      <w:r w:rsidRPr="002D6C44">
        <w:rPr>
          <w:b/>
          <w:bCs/>
          <w:sz w:val="24"/>
          <w:szCs w:val="24"/>
          <w:rtl/>
        </w:rPr>
        <w:t>17- ويرشده إلى ما يجهله من أمر دينه ودنياه. أهـ ملخصًا.</w:t>
      </w:r>
    </w:p>
    <w:p w:rsidR="002D6C44" w:rsidRPr="002D6C44" w:rsidRDefault="002D6C44" w:rsidP="002D6C44">
      <w:pPr>
        <w:rPr>
          <w:b/>
          <w:bCs/>
          <w:sz w:val="24"/>
          <w:szCs w:val="24"/>
          <w:rtl/>
        </w:rPr>
      </w:pPr>
      <w:r w:rsidRPr="002D6C44">
        <w:rPr>
          <w:b/>
          <w:bCs/>
          <w:sz w:val="24"/>
          <w:szCs w:val="24"/>
          <w:rtl/>
        </w:rPr>
        <w:t xml:space="preserve">ومن أمثلته أيضًا قول ابن حجر: </w:t>
      </w:r>
    </w:p>
    <w:p w:rsidR="002D6C44" w:rsidRPr="002D6C44" w:rsidRDefault="002D6C44" w:rsidP="002D6C44">
      <w:pPr>
        <w:rPr>
          <w:b/>
          <w:bCs/>
          <w:sz w:val="24"/>
          <w:szCs w:val="24"/>
          <w:rtl/>
        </w:rPr>
      </w:pPr>
      <w:r w:rsidRPr="002D6C44">
        <w:rPr>
          <w:b/>
          <w:bCs/>
          <w:sz w:val="24"/>
          <w:szCs w:val="24"/>
          <w:rtl/>
        </w:rPr>
        <w:t xml:space="preserve">ويفترق الحال في ذلك بالنّسبة للجار الصّالح وغير الصّالح: </w:t>
      </w:r>
    </w:p>
    <w:p w:rsidR="002D6C44" w:rsidRPr="002D6C44" w:rsidRDefault="002D6C44" w:rsidP="002D6C44">
      <w:pPr>
        <w:rPr>
          <w:b/>
          <w:bCs/>
          <w:sz w:val="24"/>
          <w:szCs w:val="24"/>
          <w:rtl/>
        </w:rPr>
      </w:pPr>
      <w:r w:rsidRPr="002D6C44">
        <w:rPr>
          <w:b/>
          <w:bCs/>
          <w:sz w:val="24"/>
          <w:szCs w:val="24"/>
          <w:rtl/>
        </w:rPr>
        <w:t>والّذي يشمل الجميع:  1- إرادة الخير له،     2- وموعظته بالحسنى،   3- والدّعاء له بالهداية،    4- وترك الإضرار له.</w:t>
      </w:r>
    </w:p>
    <w:p w:rsidR="002D6C44" w:rsidRPr="002D6C44" w:rsidRDefault="002D6C44" w:rsidP="002D6C44">
      <w:pPr>
        <w:rPr>
          <w:b/>
          <w:bCs/>
          <w:sz w:val="24"/>
          <w:szCs w:val="24"/>
          <w:rtl/>
        </w:rPr>
      </w:pPr>
      <w:r w:rsidRPr="002D6C44">
        <w:rPr>
          <w:b/>
          <w:bCs/>
          <w:sz w:val="24"/>
          <w:szCs w:val="24"/>
          <w:rtl/>
        </w:rPr>
        <w:t xml:space="preserve">والّذي يخصّ الصّالح هو جميع ما تقدّم، </w:t>
      </w:r>
    </w:p>
    <w:p w:rsidR="002D6C44" w:rsidRPr="002D6C44" w:rsidRDefault="002D6C44" w:rsidP="002D6C44">
      <w:pPr>
        <w:rPr>
          <w:b/>
          <w:bCs/>
          <w:sz w:val="24"/>
          <w:szCs w:val="24"/>
          <w:rtl/>
        </w:rPr>
      </w:pPr>
      <w:r w:rsidRPr="002D6C44">
        <w:rPr>
          <w:b/>
          <w:bCs/>
          <w:sz w:val="24"/>
          <w:szCs w:val="24"/>
          <w:rtl/>
        </w:rPr>
        <w:t xml:space="preserve">وغير الصّالح: كفّه عن الّذي يرتكبه بالحسنى على حسب مراتب الأمر بالمعروف والنّهي عن المنكر، </w:t>
      </w:r>
    </w:p>
    <w:p w:rsidR="002D6C44" w:rsidRPr="002D6C44" w:rsidRDefault="002D6C44" w:rsidP="002D6C44">
      <w:pPr>
        <w:rPr>
          <w:b/>
          <w:bCs/>
          <w:sz w:val="24"/>
          <w:szCs w:val="24"/>
          <w:rtl/>
        </w:rPr>
      </w:pPr>
      <w:r w:rsidRPr="002D6C44">
        <w:rPr>
          <w:b/>
          <w:bCs/>
          <w:sz w:val="24"/>
          <w:szCs w:val="24"/>
          <w:rtl/>
        </w:rPr>
        <w:t xml:space="preserve">ويعظ الكافر بعرض الإسلام عليه ويبيّن محاسنه، والتّرغيب فيه برفق، </w:t>
      </w:r>
    </w:p>
    <w:p w:rsidR="002D6C44" w:rsidRPr="002D6C44" w:rsidRDefault="002D6C44" w:rsidP="002D6C44">
      <w:pPr>
        <w:rPr>
          <w:b/>
          <w:bCs/>
          <w:sz w:val="24"/>
          <w:szCs w:val="24"/>
          <w:rtl/>
        </w:rPr>
      </w:pPr>
      <w:r w:rsidRPr="002D6C44">
        <w:rPr>
          <w:b/>
          <w:bCs/>
          <w:sz w:val="24"/>
          <w:szCs w:val="24"/>
          <w:rtl/>
        </w:rPr>
        <w:t>ويعظ الفاسق بما يناسبه بالرّفق أيضا، ويستر عليه زلاته عن غيره، وينهاه برفق، فإن أفاد فيه، وإلّا فيهجره قاصدا تأديبه على ذلك، مع إعلامه بالسّبب ليكفّ. أهـ</w:t>
      </w:r>
    </w:p>
    <w:p w:rsidR="002D6C44" w:rsidRPr="002D6C44" w:rsidRDefault="002D6C44" w:rsidP="002D6C44">
      <w:pPr>
        <w:rPr>
          <w:b/>
          <w:bCs/>
          <w:sz w:val="24"/>
          <w:szCs w:val="24"/>
        </w:rPr>
      </w:pPr>
      <w:r w:rsidRPr="002D6C44">
        <w:rPr>
          <w:b/>
          <w:bCs/>
          <w:sz w:val="24"/>
          <w:szCs w:val="24"/>
          <w:rtl/>
        </w:rPr>
        <w:t xml:space="preserve">سابعًا: أمثلة من أذى الجار: </w:t>
      </w:r>
    </w:p>
    <w:p w:rsidR="002D6C44" w:rsidRPr="002D6C44" w:rsidRDefault="002D6C44" w:rsidP="002D6C44">
      <w:pPr>
        <w:rPr>
          <w:b/>
          <w:bCs/>
          <w:sz w:val="24"/>
          <w:szCs w:val="24"/>
          <w:rtl/>
        </w:rPr>
      </w:pPr>
      <w:r w:rsidRPr="002D6C44">
        <w:rPr>
          <w:b/>
          <w:bCs/>
          <w:sz w:val="24"/>
          <w:szCs w:val="24"/>
          <w:rtl/>
        </w:rPr>
        <w:t>لا يؤمن من لا يأمن جاره بوائقه؛ أي: الذي لا يأمن جاره من ظلمه وغدره ليس بمؤمن، فإذا كان يفعل ذلك ويوقعه فعلاً فهو أشد.</w:t>
      </w:r>
    </w:p>
    <w:p w:rsidR="002D6C44" w:rsidRPr="002D6C44" w:rsidRDefault="002D6C44" w:rsidP="002D6C44">
      <w:pPr>
        <w:rPr>
          <w:b/>
          <w:bCs/>
          <w:sz w:val="24"/>
          <w:szCs w:val="24"/>
          <w:rtl/>
        </w:rPr>
      </w:pPr>
      <w:r w:rsidRPr="002D6C44">
        <w:rPr>
          <w:b/>
          <w:bCs/>
          <w:sz w:val="24"/>
          <w:szCs w:val="24"/>
          <w:rtl/>
        </w:rPr>
        <w:t>وفي هذا دليل على تحريم العدوان على الجار؛ سواء كان ذلك بالقول أو بالفعل، أما بالقول فأن يسمع منه ما يزعجه ويقلقه، كالذين يفتحون الراديو أو التلفزيون أو غيرهما مما يسمع فيزعج الجيران، فإن هذا لا يحل له، حتى لو فتحه على كتاب الله وهو مما يزعج الجيران بصوته فإنه معتد عليهم، ولا يحل له لك أن يفعل ذلك.</w:t>
      </w:r>
    </w:p>
    <w:p w:rsidR="002D6C44" w:rsidRPr="002D6C44" w:rsidRDefault="002D6C44" w:rsidP="002D6C44">
      <w:pPr>
        <w:rPr>
          <w:b/>
          <w:bCs/>
          <w:sz w:val="24"/>
          <w:szCs w:val="24"/>
          <w:rtl/>
        </w:rPr>
      </w:pPr>
      <w:r w:rsidRPr="002D6C44">
        <w:rPr>
          <w:b/>
          <w:bCs/>
          <w:sz w:val="24"/>
          <w:szCs w:val="24"/>
          <w:rtl/>
        </w:rPr>
        <w:t>وأما بالفعل فيكون بإلقاء الكناسة حول بابه، والتضييق عليه عند مداخل بابه، أو بالدق، أو ما أشبه ذلك مما يضره، ومن هذا أيضاً إذا كان له نخلة أو شجرة حول جدار جاره فكان يسقيها حتى يؤذي جاره بهذا السقي، فإن ذلك من بوائق الجار يحل له.</w:t>
      </w:r>
    </w:p>
    <w:p w:rsidR="002D6C44" w:rsidRPr="002D6C44" w:rsidRDefault="002D6C44" w:rsidP="002D6C44">
      <w:pPr>
        <w:rPr>
          <w:b/>
          <w:bCs/>
          <w:sz w:val="24"/>
          <w:szCs w:val="24"/>
          <w:rtl/>
        </w:rPr>
      </w:pPr>
      <w:r w:rsidRPr="002D6C44">
        <w:rPr>
          <w:b/>
          <w:bCs/>
          <w:sz w:val="24"/>
          <w:szCs w:val="24"/>
          <w:rtl/>
        </w:rPr>
        <w:t>إذاً يحرم على الجار أن يؤذي جاره بأي شيء، فإن فعل فإنه ليس بمؤمن، والمعنى أنه ليس متصفاً بصفات المؤمنين في هذه المسألة التي خالف بها الحق.</w:t>
      </w:r>
    </w:p>
    <w:p w:rsidR="002D6C44" w:rsidRPr="002D6C44" w:rsidRDefault="002D6C44" w:rsidP="002D6C44">
      <w:pPr>
        <w:rPr>
          <w:b/>
          <w:bCs/>
          <w:sz w:val="24"/>
          <w:szCs w:val="24"/>
        </w:rPr>
      </w:pPr>
      <w:r w:rsidRPr="002D6C44">
        <w:rPr>
          <w:b/>
          <w:bCs/>
          <w:sz w:val="24"/>
          <w:szCs w:val="24"/>
          <w:rtl/>
        </w:rPr>
        <w:t>ومن أقبح وأشنع أنواع الأذى: أن يزني الرجل بحليلة جاره -كما سلف في الحديث- .</w:t>
      </w:r>
    </w:p>
    <w:p w:rsidR="002D6C44" w:rsidRPr="002D6C44" w:rsidRDefault="002D6C44" w:rsidP="002D6C44">
      <w:pPr>
        <w:rPr>
          <w:b/>
          <w:bCs/>
          <w:sz w:val="24"/>
          <w:szCs w:val="24"/>
          <w:rtl/>
        </w:rPr>
      </w:pPr>
      <w:r w:rsidRPr="002D6C44">
        <w:rPr>
          <w:b/>
          <w:bCs/>
          <w:sz w:val="24"/>
          <w:szCs w:val="24"/>
          <w:rtl/>
        </w:rPr>
        <w:t xml:space="preserve">والحكمة من تقبيح الزنا بحليلة الجار؛ لأن مفسدة الزنا تتضاعف بتضاعف ما انتهكه من الحق، ولتمكنه منها على وجه لا يتمكن غيره منها. </w:t>
      </w:r>
    </w:p>
    <w:p w:rsidR="002D6C44" w:rsidRPr="002D6C44" w:rsidRDefault="002D6C44" w:rsidP="002D6C44">
      <w:pPr>
        <w:rPr>
          <w:b/>
          <w:bCs/>
          <w:sz w:val="24"/>
          <w:szCs w:val="24"/>
          <w:rtl/>
        </w:rPr>
      </w:pPr>
      <w:r w:rsidRPr="002D6C44">
        <w:rPr>
          <w:b/>
          <w:bCs/>
          <w:sz w:val="24"/>
          <w:szCs w:val="24"/>
          <w:rtl/>
        </w:rPr>
        <w:lastRenderedPageBreak/>
        <w:t xml:space="preserve">قال الإمام النووي: </w:t>
      </w:r>
    </w:p>
    <w:p w:rsidR="002D6C44" w:rsidRPr="002D6C44" w:rsidRDefault="002D6C44" w:rsidP="002D6C44">
      <w:pPr>
        <w:rPr>
          <w:b/>
          <w:bCs/>
          <w:sz w:val="24"/>
          <w:szCs w:val="24"/>
          <w:rtl/>
        </w:rPr>
      </w:pPr>
      <w:r w:rsidRPr="002D6C44">
        <w:rPr>
          <w:b/>
          <w:bCs/>
          <w:sz w:val="24"/>
          <w:szCs w:val="24"/>
          <w:rtl/>
        </w:rPr>
        <w:t xml:space="preserve">وقوله </w:t>
      </w:r>
      <w:r w:rsidRPr="002D6C44">
        <w:rPr>
          <w:b/>
          <w:bCs/>
          <w:sz w:val="24"/>
          <w:szCs w:val="24"/>
        </w:rPr>
        <w:sym w:font="AGA Arabesque" w:char="F072"/>
      </w:r>
      <w:r w:rsidRPr="002D6C44">
        <w:rPr>
          <w:b/>
          <w:bCs/>
          <w:sz w:val="24"/>
          <w:szCs w:val="24"/>
          <w:rtl/>
        </w:rPr>
        <w:t>: «أن تزاني حليلة جارك» وهى زوجته، سميت بذلك؛ لكونها تحل له،</w:t>
      </w:r>
    </w:p>
    <w:p w:rsidR="002D6C44" w:rsidRPr="002D6C44" w:rsidRDefault="002D6C44" w:rsidP="002D6C44">
      <w:pPr>
        <w:rPr>
          <w:b/>
          <w:bCs/>
          <w:sz w:val="24"/>
          <w:szCs w:val="24"/>
          <w:rtl/>
        </w:rPr>
      </w:pPr>
      <w:r w:rsidRPr="002D6C44">
        <w:rPr>
          <w:b/>
          <w:bCs/>
          <w:sz w:val="24"/>
          <w:szCs w:val="24"/>
          <w:rtl/>
        </w:rPr>
        <w:t xml:space="preserve">ومعنى تزاني: أي تزني بها برضاها، وذلك يتضمنك الزنا، وإفسادها على زوجها، واستمالة قلبها إلى الزاني؛ وذلك أفحش، </w:t>
      </w:r>
    </w:p>
    <w:p w:rsidR="002D6C44" w:rsidRPr="002D6C44" w:rsidRDefault="002D6C44" w:rsidP="002D6C44">
      <w:pPr>
        <w:rPr>
          <w:b/>
          <w:bCs/>
          <w:sz w:val="24"/>
          <w:szCs w:val="24"/>
          <w:rtl/>
        </w:rPr>
      </w:pPr>
      <w:r w:rsidRPr="002D6C44">
        <w:rPr>
          <w:b/>
          <w:bCs/>
          <w:sz w:val="24"/>
          <w:szCs w:val="24"/>
          <w:rtl/>
        </w:rPr>
        <w:t>وهو مع امرأة الجار أشد قبحاً وأعظم جرماً؛ لأن الجار يتوقع من جاره الذب عنه وعن حريمه، ويأمن بوائقهن ويطمئن إليه، وقد أمر بإكرامه والإحسان إليه، فإذا قابل هذا كله بالزنا بامرأته، وإفسادها عليه. أهـ.</w:t>
      </w:r>
    </w:p>
    <w:p w:rsidR="00000000" w:rsidRPr="002D6C44" w:rsidRDefault="002D6C44" w:rsidP="002D6C44">
      <w:pPr>
        <w:rPr>
          <w:b/>
          <w:bCs/>
          <w:sz w:val="24"/>
          <w:szCs w:val="24"/>
        </w:rPr>
      </w:pPr>
      <w:r w:rsidRPr="002D6C44">
        <w:rPr>
          <w:b/>
          <w:bCs/>
          <w:sz w:val="24"/>
          <w:szCs w:val="24"/>
          <w:rtl/>
        </w:rPr>
        <w:t>تمت المحاضرة بحمد الله،،</w:t>
      </w:r>
    </w:p>
    <w:bookmarkEnd w:id="0"/>
    <w:p w:rsidR="0006102B" w:rsidRPr="002D6C44" w:rsidRDefault="0006102B" w:rsidP="002D6C44">
      <w:pPr>
        <w:rPr>
          <w:rFonts w:hint="cs"/>
          <w:b/>
          <w:bCs/>
          <w:sz w:val="24"/>
          <w:szCs w:val="24"/>
        </w:rPr>
      </w:pPr>
    </w:p>
    <w:sectPr w:rsidR="0006102B" w:rsidRPr="002D6C44" w:rsidSect="002D6C44">
      <w:pgSz w:w="11906" w:h="16838"/>
      <w:pgMar w:top="1440" w:right="1797" w:bottom="1440" w:left="1797"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9363EC"/>
    <w:multiLevelType w:val="hybridMultilevel"/>
    <w:tmpl w:val="26944F14"/>
    <w:lvl w:ilvl="0" w:tplc="35CA12C4">
      <w:start w:val="1"/>
      <w:numFmt w:val="bullet"/>
      <w:lvlText w:val="•"/>
      <w:lvlJc w:val="left"/>
      <w:pPr>
        <w:tabs>
          <w:tab w:val="num" w:pos="720"/>
        </w:tabs>
        <w:ind w:left="720" w:hanging="360"/>
      </w:pPr>
      <w:rPr>
        <w:rFonts w:ascii="Times New Roman" w:hAnsi="Times New Roman" w:hint="default"/>
      </w:rPr>
    </w:lvl>
    <w:lvl w:ilvl="1" w:tplc="408C953A" w:tentative="1">
      <w:start w:val="1"/>
      <w:numFmt w:val="bullet"/>
      <w:lvlText w:val="•"/>
      <w:lvlJc w:val="left"/>
      <w:pPr>
        <w:tabs>
          <w:tab w:val="num" w:pos="1440"/>
        </w:tabs>
        <w:ind w:left="1440" w:hanging="360"/>
      </w:pPr>
      <w:rPr>
        <w:rFonts w:ascii="Times New Roman" w:hAnsi="Times New Roman" w:hint="default"/>
      </w:rPr>
    </w:lvl>
    <w:lvl w:ilvl="2" w:tplc="467670FE" w:tentative="1">
      <w:start w:val="1"/>
      <w:numFmt w:val="bullet"/>
      <w:lvlText w:val="•"/>
      <w:lvlJc w:val="left"/>
      <w:pPr>
        <w:tabs>
          <w:tab w:val="num" w:pos="2160"/>
        </w:tabs>
        <w:ind w:left="2160" w:hanging="360"/>
      </w:pPr>
      <w:rPr>
        <w:rFonts w:ascii="Times New Roman" w:hAnsi="Times New Roman" w:hint="default"/>
      </w:rPr>
    </w:lvl>
    <w:lvl w:ilvl="3" w:tplc="1908BDEC" w:tentative="1">
      <w:start w:val="1"/>
      <w:numFmt w:val="bullet"/>
      <w:lvlText w:val="•"/>
      <w:lvlJc w:val="left"/>
      <w:pPr>
        <w:tabs>
          <w:tab w:val="num" w:pos="2880"/>
        </w:tabs>
        <w:ind w:left="2880" w:hanging="360"/>
      </w:pPr>
      <w:rPr>
        <w:rFonts w:ascii="Times New Roman" w:hAnsi="Times New Roman" w:hint="default"/>
      </w:rPr>
    </w:lvl>
    <w:lvl w:ilvl="4" w:tplc="9F667DD4" w:tentative="1">
      <w:start w:val="1"/>
      <w:numFmt w:val="bullet"/>
      <w:lvlText w:val="•"/>
      <w:lvlJc w:val="left"/>
      <w:pPr>
        <w:tabs>
          <w:tab w:val="num" w:pos="3600"/>
        </w:tabs>
        <w:ind w:left="3600" w:hanging="360"/>
      </w:pPr>
      <w:rPr>
        <w:rFonts w:ascii="Times New Roman" w:hAnsi="Times New Roman" w:hint="default"/>
      </w:rPr>
    </w:lvl>
    <w:lvl w:ilvl="5" w:tplc="D64E0F38" w:tentative="1">
      <w:start w:val="1"/>
      <w:numFmt w:val="bullet"/>
      <w:lvlText w:val="•"/>
      <w:lvlJc w:val="left"/>
      <w:pPr>
        <w:tabs>
          <w:tab w:val="num" w:pos="4320"/>
        </w:tabs>
        <w:ind w:left="4320" w:hanging="360"/>
      </w:pPr>
      <w:rPr>
        <w:rFonts w:ascii="Times New Roman" w:hAnsi="Times New Roman" w:hint="default"/>
      </w:rPr>
    </w:lvl>
    <w:lvl w:ilvl="6" w:tplc="1BE213DE" w:tentative="1">
      <w:start w:val="1"/>
      <w:numFmt w:val="bullet"/>
      <w:lvlText w:val="•"/>
      <w:lvlJc w:val="left"/>
      <w:pPr>
        <w:tabs>
          <w:tab w:val="num" w:pos="5040"/>
        </w:tabs>
        <w:ind w:left="5040" w:hanging="360"/>
      </w:pPr>
      <w:rPr>
        <w:rFonts w:ascii="Times New Roman" w:hAnsi="Times New Roman" w:hint="default"/>
      </w:rPr>
    </w:lvl>
    <w:lvl w:ilvl="7" w:tplc="91FCDAA6" w:tentative="1">
      <w:start w:val="1"/>
      <w:numFmt w:val="bullet"/>
      <w:lvlText w:val="•"/>
      <w:lvlJc w:val="left"/>
      <w:pPr>
        <w:tabs>
          <w:tab w:val="num" w:pos="5760"/>
        </w:tabs>
        <w:ind w:left="5760" w:hanging="360"/>
      </w:pPr>
      <w:rPr>
        <w:rFonts w:ascii="Times New Roman" w:hAnsi="Times New Roman" w:hint="default"/>
      </w:rPr>
    </w:lvl>
    <w:lvl w:ilvl="8" w:tplc="C6D21C72" w:tentative="1">
      <w:start w:val="1"/>
      <w:numFmt w:val="bullet"/>
      <w:lvlText w:val="•"/>
      <w:lvlJc w:val="left"/>
      <w:pPr>
        <w:tabs>
          <w:tab w:val="num" w:pos="6480"/>
        </w:tabs>
        <w:ind w:left="6480" w:hanging="360"/>
      </w:pPr>
      <w:rPr>
        <w:rFonts w:ascii="Times New Roman" w:hAnsi="Times New Roman" w:hint="default"/>
      </w:rPr>
    </w:lvl>
  </w:abstractNum>
  <w:abstractNum w:abstractNumId="1">
    <w:nsid w:val="7F9660F5"/>
    <w:multiLevelType w:val="hybridMultilevel"/>
    <w:tmpl w:val="DDCEBC22"/>
    <w:lvl w:ilvl="0" w:tplc="1A2A4324">
      <w:start w:val="1"/>
      <w:numFmt w:val="bullet"/>
      <w:lvlText w:val="•"/>
      <w:lvlJc w:val="left"/>
      <w:pPr>
        <w:tabs>
          <w:tab w:val="num" w:pos="720"/>
        </w:tabs>
        <w:ind w:left="720" w:hanging="360"/>
      </w:pPr>
      <w:rPr>
        <w:rFonts w:ascii="Times New Roman" w:hAnsi="Times New Roman" w:hint="default"/>
      </w:rPr>
    </w:lvl>
    <w:lvl w:ilvl="1" w:tplc="16704DF4" w:tentative="1">
      <w:start w:val="1"/>
      <w:numFmt w:val="bullet"/>
      <w:lvlText w:val="•"/>
      <w:lvlJc w:val="left"/>
      <w:pPr>
        <w:tabs>
          <w:tab w:val="num" w:pos="1440"/>
        </w:tabs>
        <w:ind w:left="1440" w:hanging="360"/>
      </w:pPr>
      <w:rPr>
        <w:rFonts w:ascii="Times New Roman" w:hAnsi="Times New Roman" w:hint="default"/>
      </w:rPr>
    </w:lvl>
    <w:lvl w:ilvl="2" w:tplc="F4E0FF50" w:tentative="1">
      <w:start w:val="1"/>
      <w:numFmt w:val="bullet"/>
      <w:lvlText w:val="•"/>
      <w:lvlJc w:val="left"/>
      <w:pPr>
        <w:tabs>
          <w:tab w:val="num" w:pos="2160"/>
        </w:tabs>
        <w:ind w:left="2160" w:hanging="360"/>
      </w:pPr>
      <w:rPr>
        <w:rFonts w:ascii="Times New Roman" w:hAnsi="Times New Roman" w:hint="default"/>
      </w:rPr>
    </w:lvl>
    <w:lvl w:ilvl="3" w:tplc="5FB65646" w:tentative="1">
      <w:start w:val="1"/>
      <w:numFmt w:val="bullet"/>
      <w:lvlText w:val="•"/>
      <w:lvlJc w:val="left"/>
      <w:pPr>
        <w:tabs>
          <w:tab w:val="num" w:pos="2880"/>
        </w:tabs>
        <w:ind w:left="2880" w:hanging="360"/>
      </w:pPr>
      <w:rPr>
        <w:rFonts w:ascii="Times New Roman" w:hAnsi="Times New Roman" w:hint="default"/>
      </w:rPr>
    </w:lvl>
    <w:lvl w:ilvl="4" w:tplc="53D2062E" w:tentative="1">
      <w:start w:val="1"/>
      <w:numFmt w:val="bullet"/>
      <w:lvlText w:val="•"/>
      <w:lvlJc w:val="left"/>
      <w:pPr>
        <w:tabs>
          <w:tab w:val="num" w:pos="3600"/>
        </w:tabs>
        <w:ind w:left="3600" w:hanging="360"/>
      </w:pPr>
      <w:rPr>
        <w:rFonts w:ascii="Times New Roman" w:hAnsi="Times New Roman" w:hint="default"/>
      </w:rPr>
    </w:lvl>
    <w:lvl w:ilvl="5" w:tplc="66FAFBA0" w:tentative="1">
      <w:start w:val="1"/>
      <w:numFmt w:val="bullet"/>
      <w:lvlText w:val="•"/>
      <w:lvlJc w:val="left"/>
      <w:pPr>
        <w:tabs>
          <w:tab w:val="num" w:pos="4320"/>
        </w:tabs>
        <w:ind w:left="4320" w:hanging="360"/>
      </w:pPr>
      <w:rPr>
        <w:rFonts w:ascii="Times New Roman" w:hAnsi="Times New Roman" w:hint="default"/>
      </w:rPr>
    </w:lvl>
    <w:lvl w:ilvl="6" w:tplc="CF9048C8" w:tentative="1">
      <w:start w:val="1"/>
      <w:numFmt w:val="bullet"/>
      <w:lvlText w:val="•"/>
      <w:lvlJc w:val="left"/>
      <w:pPr>
        <w:tabs>
          <w:tab w:val="num" w:pos="5040"/>
        </w:tabs>
        <w:ind w:left="5040" w:hanging="360"/>
      </w:pPr>
      <w:rPr>
        <w:rFonts w:ascii="Times New Roman" w:hAnsi="Times New Roman" w:hint="default"/>
      </w:rPr>
    </w:lvl>
    <w:lvl w:ilvl="7" w:tplc="8354BE64" w:tentative="1">
      <w:start w:val="1"/>
      <w:numFmt w:val="bullet"/>
      <w:lvlText w:val="•"/>
      <w:lvlJc w:val="left"/>
      <w:pPr>
        <w:tabs>
          <w:tab w:val="num" w:pos="5760"/>
        </w:tabs>
        <w:ind w:left="5760" w:hanging="360"/>
      </w:pPr>
      <w:rPr>
        <w:rFonts w:ascii="Times New Roman" w:hAnsi="Times New Roman" w:hint="default"/>
      </w:rPr>
    </w:lvl>
    <w:lvl w:ilvl="8" w:tplc="B66E3E70"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C44"/>
    <w:rsid w:val="0006102B"/>
    <w:rsid w:val="00073036"/>
    <w:rsid w:val="002D6C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6C4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6C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300273">
      <w:bodyDiv w:val="1"/>
      <w:marLeft w:val="0"/>
      <w:marRight w:val="0"/>
      <w:marTop w:val="0"/>
      <w:marBottom w:val="0"/>
      <w:divBdr>
        <w:top w:val="none" w:sz="0" w:space="0" w:color="auto"/>
        <w:left w:val="none" w:sz="0" w:space="0" w:color="auto"/>
        <w:bottom w:val="none" w:sz="0" w:space="0" w:color="auto"/>
        <w:right w:val="none" w:sz="0" w:space="0" w:color="auto"/>
      </w:divBdr>
    </w:div>
    <w:div w:id="195238984">
      <w:bodyDiv w:val="1"/>
      <w:marLeft w:val="0"/>
      <w:marRight w:val="0"/>
      <w:marTop w:val="0"/>
      <w:marBottom w:val="0"/>
      <w:divBdr>
        <w:top w:val="none" w:sz="0" w:space="0" w:color="auto"/>
        <w:left w:val="none" w:sz="0" w:space="0" w:color="auto"/>
        <w:bottom w:val="none" w:sz="0" w:space="0" w:color="auto"/>
        <w:right w:val="none" w:sz="0" w:space="0" w:color="auto"/>
      </w:divBdr>
    </w:div>
    <w:div w:id="235167806">
      <w:bodyDiv w:val="1"/>
      <w:marLeft w:val="0"/>
      <w:marRight w:val="0"/>
      <w:marTop w:val="0"/>
      <w:marBottom w:val="0"/>
      <w:divBdr>
        <w:top w:val="none" w:sz="0" w:space="0" w:color="auto"/>
        <w:left w:val="none" w:sz="0" w:space="0" w:color="auto"/>
        <w:bottom w:val="none" w:sz="0" w:space="0" w:color="auto"/>
        <w:right w:val="none" w:sz="0" w:space="0" w:color="auto"/>
      </w:divBdr>
    </w:div>
    <w:div w:id="279264325">
      <w:bodyDiv w:val="1"/>
      <w:marLeft w:val="0"/>
      <w:marRight w:val="0"/>
      <w:marTop w:val="0"/>
      <w:marBottom w:val="0"/>
      <w:divBdr>
        <w:top w:val="none" w:sz="0" w:space="0" w:color="auto"/>
        <w:left w:val="none" w:sz="0" w:space="0" w:color="auto"/>
        <w:bottom w:val="none" w:sz="0" w:space="0" w:color="auto"/>
        <w:right w:val="none" w:sz="0" w:space="0" w:color="auto"/>
      </w:divBdr>
    </w:div>
    <w:div w:id="304169038">
      <w:bodyDiv w:val="1"/>
      <w:marLeft w:val="0"/>
      <w:marRight w:val="0"/>
      <w:marTop w:val="0"/>
      <w:marBottom w:val="0"/>
      <w:divBdr>
        <w:top w:val="none" w:sz="0" w:space="0" w:color="auto"/>
        <w:left w:val="none" w:sz="0" w:space="0" w:color="auto"/>
        <w:bottom w:val="none" w:sz="0" w:space="0" w:color="auto"/>
        <w:right w:val="none" w:sz="0" w:space="0" w:color="auto"/>
      </w:divBdr>
    </w:div>
    <w:div w:id="306589705">
      <w:bodyDiv w:val="1"/>
      <w:marLeft w:val="0"/>
      <w:marRight w:val="0"/>
      <w:marTop w:val="0"/>
      <w:marBottom w:val="0"/>
      <w:divBdr>
        <w:top w:val="none" w:sz="0" w:space="0" w:color="auto"/>
        <w:left w:val="none" w:sz="0" w:space="0" w:color="auto"/>
        <w:bottom w:val="none" w:sz="0" w:space="0" w:color="auto"/>
        <w:right w:val="none" w:sz="0" w:space="0" w:color="auto"/>
      </w:divBdr>
    </w:div>
    <w:div w:id="332495899">
      <w:bodyDiv w:val="1"/>
      <w:marLeft w:val="0"/>
      <w:marRight w:val="0"/>
      <w:marTop w:val="0"/>
      <w:marBottom w:val="0"/>
      <w:divBdr>
        <w:top w:val="none" w:sz="0" w:space="0" w:color="auto"/>
        <w:left w:val="none" w:sz="0" w:space="0" w:color="auto"/>
        <w:bottom w:val="none" w:sz="0" w:space="0" w:color="auto"/>
        <w:right w:val="none" w:sz="0" w:space="0" w:color="auto"/>
      </w:divBdr>
    </w:div>
    <w:div w:id="340546255">
      <w:bodyDiv w:val="1"/>
      <w:marLeft w:val="0"/>
      <w:marRight w:val="0"/>
      <w:marTop w:val="0"/>
      <w:marBottom w:val="0"/>
      <w:divBdr>
        <w:top w:val="none" w:sz="0" w:space="0" w:color="auto"/>
        <w:left w:val="none" w:sz="0" w:space="0" w:color="auto"/>
        <w:bottom w:val="none" w:sz="0" w:space="0" w:color="auto"/>
        <w:right w:val="none" w:sz="0" w:space="0" w:color="auto"/>
      </w:divBdr>
    </w:div>
    <w:div w:id="343362559">
      <w:bodyDiv w:val="1"/>
      <w:marLeft w:val="0"/>
      <w:marRight w:val="0"/>
      <w:marTop w:val="0"/>
      <w:marBottom w:val="0"/>
      <w:divBdr>
        <w:top w:val="none" w:sz="0" w:space="0" w:color="auto"/>
        <w:left w:val="none" w:sz="0" w:space="0" w:color="auto"/>
        <w:bottom w:val="none" w:sz="0" w:space="0" w:color="auto"/>
        <w:right w:val="none" w:sz="0" w:space="0" w:color="auto"/>
      </w:divBdr>
    </w:div>
    <w:div w:id="371467665">
      <w:bodyDiv w:val="1"/>
      <w:marLeft w:val="0"/>
      <w:marRight w:val="0"/>
      <w:marTop w:val="0"/>
      <w:marBottom w:val="0"/>
      <w:divBdr>
        <w:top w:val="none" w:sz="0" w:space="0" w:color="auto"/>
        <w:left w:val="none" w:sz="0" w:space="0" w:color="auto"/>
        <w:bottom w:val="none" w:sz="0" w:space="0" w:color="auto"/>
        <w:right w:val="none" w:sz="0" w:space="0" w:color="auto"/>
      </w:divBdr>
    </w:div>
    <w:div w:id="377095932">
      <w:bodyDiv w:val="1"/>
      <w:marLeft w:val="0"/>
      <w:marRight w:val="0"/>
      <w:marTop w:val="0"/>
      <w:marBottom w:val="0"/>
      <w:divBdr>
        <w:top w:val="none" w:sz="0" w:space="0" w:color="auto"/>
        <w:left w:val="none" w:sz="0" w:space="0" w:color="auto"/>
        <w:bottom w:val="none" w:sz="0" w:space="0" w:color="auto"/>
        <w:right w:val="none" w:sz="0" w:space="0" w:color="auto"/>
      </w:divBdr>
    </w:div>
    <w:div w:id="555051038">
      <w:bodyDiv w:val="1"/>
      <w:marLeft w:val="0"/>
      <w:marRight w:val="0"/>
      <w:marTop w:val="0"/>
      <w:marBottom w:val="0"/>
      <w:divBdr>
        <w:top w:val="none" w:sz="0" w:space="0" w:color="auto"/>
        <w:left w:val="none" w:sz="0" w:space="0" w:color="auto"/>
        <w:bottom w:val="none" w:sz="0" w:space="0" w:color="auto"/>
        <w:right w:val="none" w:sz="0" w:space="0" w:color="auto"/>
      </w:divBdr>
      <w:divsChild>
        <w:div w:id="2066634816">
          <w:marLeft w:val="0"/>
          <w:marRight w:val="547"/>
          <w:marTop w:val="0"/>
          <w:marBottom w:val="0"/>
          <w:divBdr>
            <w:top w:val="none" w:sz="0" w:space="0" w:color="auto"/>
            <w:left w:val="none" w:sz="0" w:space="0" w:color="auto"/>
            <w:bottom w:val="none" w:sz="0" w:space="0" w:color="auto"/>
            <w:right w:val="none" w:sz="0" w:space="0" w:color="auto"/>
          </w:divBdr>
        </w:div>
      </w:divsChild>
    </w:div>
    <w:div w:id="573856783">
      <w:bodyDiv w:val="1"/>
      <w:marLeft w:val="0"/>
      <w:marRight w:val="0"/>
      <w:marTop w:val="0"/>
      <w:marBottom w:val="0"/>
      <w:divBdr>
        <w:top w:val="none" w:sz="0" w:space="0" w:color="auto"/>
        <w:left w:val="none" w:sz="0" w:space="0" w:color="auto"/>
        <w:bottom w:val="none" w:sz="0" w:space="0" w:color="auto"/>
        <w:right w:val="none" w:sz="0" w:space="0" w:color="auto"/>
      </w:divBdr>
    </w:div>
    <w:div w:id="678847381">
      <w:bodyDiv w:val="1"/>
      <w:marLeft w:val="0"/>
      <w:marRight w:val="0"/>
      <w:marTop w:val="0"/>
      <w:marBottom w:val="0"/>
      <w:divBdr>
        <w:top w:val="none" w:sz="0" w:space="0" w:color="auto"/>
        <w:left w:val="none" w:sz="0" w:space="0" w:color="auto"/>
        <w:bottom w:val="none" w:sz="0" w:space="0" w:color="auto"/>
        <w:right w:val="none" w:sz="0" w:space="0" w:color="auto"/>
      </w:divBdr>
    </w:div>
    <w:div w:id="780344266">
      <w:bodyDiv w:val="1"/>
      <w:marLeft w:val="0"/>
      <w:marRight w:val="0"/>
      <w:marTop w:val="0"/>
      <w:marBottom w:val="0"/>
      <w:divBdr>
        <w:top w:val="none" w:sz="0" w:space="0" w:color="auto"/>
        <w:left w:val="none" w:sz="0" w:space="0" w:color="auto"/>
        <w:bottom w:val="none" w:sz="0" w:space="0" w:color="auto"/>
        <w:right w:val="none" w:sz="0" w:space="0" w:color="auto"/>
      </w:divBdr>
    </w:div>
    <w:div w:id="806321283">
      <w:bodyDiv w:val="1"/>
      <w:marLeft w:val="0"/>
      <w:marRight w:val="0"/>
      <w:marTop w:val="0"/>
      <w:marBottom w:val="0"/>
      <w:divBdr>
        <w:top w:val="none" w:sz="0" w:space="0" w:color="auto"/>
        <w:left w:val="none" w:sz="0" w:space="0" w:color="auto"/>
        <w:bottom w:val="none" w:sz="0" w:space="0" w:color="auto"/>
        <w:right w:val="none" w:sz="0" w:space="0" w:color="auto"/>
      </w:divBdr>
    </w:div>
    <w:div w:id="839779239">
      <w:bodyDiv w:val="1"/>
      <w:marLeft w:val="0"/>
      <w:marRight w:val="0"/>
      <w:marTop w:val="0"/>
      <w:marBottom w:val="0"/>
      <w:divBdr>
        <w:top w:val="none" w:sz="0" w:space="0" w:color="auto"/>
        <w:left w:val="none" w:sz="0" w:space="0" w:color="auto"/>
        <w:bottom w:val="none" w:sz="0" w:space="0" w:color="auto"/>
        <w:right w:val="none" w:sz="0" w:space="0" w:color="auto"/>
      </w:divBdr>
    </w:div>
    <w:div w:id="864175076">
      <w:bodyDiv w:val="1"/>
      <w:marLeft w:val="0"/>
      <w:marRight w:val="0"/>
      <w:marTop w:val="0"/>
      <w:marBottom w:val="0"/>
      <w:divBdr>
        <w:top w:val="none" w:sz="0" w:space="0" w:color="auto"/>
        <w:left w:val="none" w:sz="0" w:space="0" w:color="auto"/>
        <w:bottom w:val="none" w:sz="0" w:space="0" w:color="auto"/>
        <w:right w:val="none" w:sz="0" w:space="0" w:color="auto"/>
      </w:divBdr>
      <w:divsChild>
        <w:div w:id="324433653">
          <w:marLeft w:val="0"/>
          <w:marRight w:val="547"/>
          <w:marTop w:val="0"/>
          <w:marBottom w:val="0"/>
          <w:divBdr>
            <w:top w:val="none" w:sz="0" w:space="0" w:color="auto"/>
            <w:left w:val="none" w:sz="0" w:space="0" w:color="auto"/>
            <w:bottom w:val="none" w:sz="0" w:space="0" w:color="auto"/>
            <w:right w:val="none" w:sz="0" w:space="0" w:color="auto"/>
          </w:divBdr>
        </w:div>
      </w:divsChild>
    </w:div>
    <w:div w:id="950015941">
      <w:bodyDiv w:val="1"/>
      <w:marLeft w:val="0"/>
      <w:marRight w:val="0"/>
      <w:marTop w:val="0"/>
      <w:marBottom w:val="0"/>
      <w:divBdr>
        <w:top w:val="none" w:sz="0" w:space="0" w:color="auto"/>
        <w:left w:val="none" w:sz="0" w:space="0" w:color="auto"/>
        <w:bottom w:val="none" w:sz="0" w:space="0" w:color="auto"/>
        <w:right w:val="none" w:sz="0" w:space="0" w:color="auto"/>
      </w:divBdr>
    </w:div>
    <w:div w:id="1108886340">
      <w:bodyDiv w:val="1"/>
      <w:marLeft w:val="0"/>
      <w:marRight w:val="0"/>
      <w:marTop w:val="0"/>
      <w:marBottom w:val="0"/>
      <w:divBdr>
        <w:top w:val="none" w:sz="0" w:space="0" w:color="auto"/>
        <w:left w:val="none" w:sz="0" w:space="0" w:color="auto"/>
        <w:bottom w:val="none" w:sz="0" w:space="0" w:color="auto"/>
        <w:right w:val="none" w:sz="0" w:space="0" w:color="auto"/>
      </w:divBdr>
    </w:div>
    <w:div w:id="1148747191">
      <w:bodyDiv w:val="1"/>
      <w:marLeft w:val="0"/>
      <w:marRight w:val="0"/>
      <w:marTop w:val="0"/>
      <w:marBottom w:val="0"/>
      <w:divBdr>
        <w:top w:val="none" w:sz="0" w:space="0" w:color="auto"/>
        <w:left w:val="none" w:sz="0" w:space="0" w:color="auto"/>
        <w:bottom w:val="none" w:sz="0" w:space="0" w:color="auto"/>
        <w:right w:val="none" w:sz="0" w:space="0" w:color="auto"/>
      </w:divBdr>
    </w:div>
    <w:div w:id="1260869114">
      <w:bodyDiv w:val="1"/>
      <w:marLeft w:val="0"/>
      <w:marRight w:val="0"/>
      <w:marTop w:val="0"/>
      <w:marBottom w:val="0"/>
      <w:divBdr>
        <w:top w:val="none" w:sz="0" w:space="0" w:color="auto"/>
        <w:left w:val="none" w:sz="0" w:space="0" w:color="auto"/>
        <w:bottom w:val="none" w:sz="0" w:space="0" w:color="auto"/>
        <w:right w:val="none" w:sz="0" w:space="0" w:color="auto"/>
      </w:divBdr>
    </w:div>
    <w:div w:id="1309868317">
      <w:bodyDiv w:val="1"/>
      <w:marLeft w:val="0"/>
      <w:marRight w:val="0"/>
      <w:marTop w:val="0"/>
      <w:marBottom w:val="0"/>
      <w:divBdr>
        <w:top w:val="none" w:sz="0" w:space="0" w:color="auto"/>
        <w:left w:val="none" w:sz="0" w:space="0" w:color="auto"/>
        <w:bottom w:val="none" w:sz="0" w:space="0" w:color="auto"/>
        <w:right w:val="none" w:sz="0" w:space="0" w:color="auto"/>
      </w:divBdr>
    </w:div>
    <w:div w:id="1378238118">
      <w:bodyDiv w:val="1"/>
      <w:marLeft w:val="0"/>
      <w:marRight w:val="0"/>
      <w:marTop w:val="0"/>
      <w:marBottom w:val="0"/>
      <w:divBdr>
        <w:top w:val="none" w:sz="0" w:space="0" w:color="auto"/>
        <w:left w:val="none" w:sz="0" w:space="0" w:color="auto"/>
        <w:bottom w:val="none" w:sz="0" w:space="0" w:color="auto"/>
        <w:right w:val="none" w:sz="0" w:space="0" w:color="auto"/>
      </w:divBdr>
    </w:div>
    <w:div w:id="1571305185">
      <w:bodyDiv w:val="1"/>
      <w:marLeft w:val="0"/>
      <w:marRight w:val="0"/>
      <w:marTop w:val="0"/>
      <w:marBottom w:val="0"/>
      <w:divBdr>
        <w:top w:val="none" w:sz="0" w:space="0" w:color="auto"/>
        <w:left w:val="none" w:sz="0" w:space="0" w:color="auto"/>
        <w:bottom w:val="none" w:sz="0" w:space="0" w:color="auto"/>
        <w:right w:val="none" w:sz="0" w:space="0" w:color="auto"/>
      </w:divBdr>
    </w:div>
    <w:div w:id="1575968512">
      <w:bodyDiv w:val="1"/>
      <w:marLeft w:val="0"/>
      <w:marRight w:val="0"/>
      <w:marTop w:val="0"/>
      <w:marBottom w:val="0"/>
      <w:divBdr>
        <w:top w:val="none" w:sz="0" w:space="0" w:color="auto"/>
        <w:left w:val="none" w:sz="0" w:space="0" w:color="auto"/>
        <w:bottom w:val="none" w:sz="0" w:space="0" w:color="auto"/>
        <w:right w:val="none" w:sz="0" w:space="0" w:color="auto"/>
      </w:divBdr>
    </w:div>
    <w:div w:id="1577473465">
      <w:bodyDiv w:val="1"/>
      <w:marLeft w:val="0"/>
      <w:marRight w:val="0"/>
      <w:marTop w:val="0"/>
      <w:marBottom w:val="0"/>
      <w:divBdr>
        <w:top w:val="none" w:sz="0" w:space="0" w:color="auto"/>
        <w:left w:val="none" w:sz="0" w:space="0" w:color="auto"/>
        <w:bottom w:val="none" w:sz="0" w:space="0" w:color="auto"/>
        <w:right w:val="none" w:sz="0" w:space="0" w:color="auto"/>
      </w:divBdr>
    </w:div>
    <w:div w:id="1620454184">
      <w:bodyDiv w:val="1"/>
      <w:marLeft w:val="0"/>
      <w:marRight w:val="0"/>
      <w:marTop w:val="0"/>
      <w:marBottom w:val="0"/>
      <w:divBdr>
        <w:top w:val="none" w:sz="0" w:space="0" w:color="auto"/>
        <w:left w:val="none" w:sz="0" w:space="0" w:color="auto"/>
        <w:bottom w:val="none" w:sz="0" w:space="0" w:color="auto"/>
        <w:right w:val="none" w:sz="0" w:space="0" w:color="auto"/>
      </w:divBdr>
    </w:div>
    <w:div w:id="1624312049">
      <w:bodyDiv w:val="1"/>
      <w:marLeft w:val="0"/>
      <w:marRight w:val="0"/>
      <w:marTop w:val="0"/>
      <w:marBottom w:val="0"/>
      <w:divBdr>
        <w:top w:val="none" w:sz="0" w:space="0" w:color="auto"/>
        <w:left w:val="none" w:sz="0" w:space="0" w:color="auto"/>
        <w:bottom w:val="none" w:sz="0" w:space="0" w:color="auto"/>
        <w:right w:val="none" w:sz="0" w:space="0" w:color="auto"/>
      </w:divBdr>
    </w:div>
    <w:div w:id="1667047851">
      <w:bodyDiv w:val="1"/>
      <w:marLeft w:val="0"/>
      <w:marRight w:val="0"/>
      <w:marTop w:val="0"/>
      <w:marBottom w:val="0"/>
      <w:divBdr>
        <w:top w:val="none" w:sz="0" w:space="0" w:color="auto"/>
        <w:left w:val="none" w:sz="0" w:space="0" w:color="auto"/>
        <w:bottom w:val="none" w:sz="0" w:space="0" w:color="auto"/>
        <w:right w:val="none" w:sz="0" w:space="0" w:color="auto"/>
      </w:divBdr>
    </w:div>
    <w:div w:id="1792820454">
      <w:bodyDiv w:val="1"/>
      <w:marLeft w:val="0"/>
      <w:marRight w:val="0"/>
      <w:marTop w:val="0"/>
      <w:marBottom w:val="0"/>
      <w:divBdr>
        <w:top w:val="none" w:sz="0" w:space="0" w:color="auto"/>
        <w:left w:val="none" w:sz="0" w:space="0" w:color="auto"/>
        <w:bottom w:val="none" w:sz="0" w:space="0" w:color="auto"/>
        <w:right w:val="none" w:sz="0" w:space="0" w:color="auto"/>
      </w:divBdr>
    </w:div>
    <w:div w:id="1825853147">
      <w:bodyDiv w:val="1"/>
      <w:marLeft w:val="0"/>
      <w:marRight w:val="0"/>
      <w:marTop w:val="0"/>
      <w:marBottom w:val="0"/>
      <w:divBdr>
        <w:top w:val="none" w:sz="0" w:space="0" w:color="auto"/>
        <w:left w:val="none" w:sz="0" w:space="0" w:color="auto"/>
        <w:bottom w:val="none" w:sz="0" w:space="0" w:color="auto"/>
        <w:right w:val="none" w:sz="0" w:space="0" w:color="auto"/>
      </w:divBdr>
    </w:div>
    <w:div w:id="1874076129">
      <w:bodyDiv w:val="1"/>
      <w:marLeft w:val="0"/>
      <w:marRight w:val="0"/>
      <w:marTop w:val="0"/>
      <w:marBottom w:val="0"/>
      <w:divBdr>
        <w:top w:val="none" w:sz="0" w:space="0" w:color="auto"/>
        <w:left w:val="none" w:sz="0" w:space="0" w:color="auto"/>
        <w:bottom w:val="none" w:sz="0" w:space="0" w:color="auto"/>
        <w:right w:val="none" w:sz="0" w:space="0" w:color="auto"/>
      </w:divBdr>
    </w:div>
    <w:div w:id="1934974993">
      <w:bodyDiv w:val="1"/>
      <w:marLeft w:val="0"/>
      <w:marRight w:val="0"/>
      <w:marTop w:val="0"/>
      <w:marBottom w:val="0"/>
      <w:divBdr>
        <w:top w:val="none" w:sz="0" w:space="0" w:color="auto"/>
        <w:left w:val="none" w:sz="0" w:space="0" w:color="auto"/>
        <w:bottom w:val="none" w:sz="0" w:space="0" w:color="auto"/>
        <w:right w:val="none" w:sz="0" w:space="0" w:color="auto"/>
      </w:divBdr>
    </w:div>
    <w:div w:id="205792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2647</Words>
  <Characters>15090</Characters>
  <Application>Microsoft Office Word</Application>
  <DocSecurity>0</DocSecurity>
  <Lines>125</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2016-12-24T19:29:00Z</dcterms:created>
  <dcterms:modified xsi:type="dcterms:W3CDTF">2016-12-24T19:36:00Z</dcterms:modified>
</cp:coreProperties>
</file>