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9D1" w:rsidRDefault="00F939D1" w:rsidP="00F939D1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جميع ما ذكر في المحتوى من كتب ومؤلفيها</w:t>
      </w:r>
    </w:p>
    <w:p w:rsidR="00034074" w:rsidRPr="00F939D1" w:rsidRDefault="00034074" w:rsidP="00034074">
      <w:pPr>
        <w:rPr>
          <w:rFonts w:hint="cs"/>
          <w:b/>
          <w:bCs/>
          <w:rtl/>
        </w:rPr>
      </w:pPr>
      <w:r w:rsidRPr="00F939D1">
        <w:rPr>
          <w:b/>
          <w:bCs/>
          <w:rtl/>
        </w:rPr>
        <w:t>القاموس المحيط</w:t>
      </w:r>
      <w:r w:rsidRPr="00F939D1">
        <w:rPr>
          <w:rFonts w:hint="cs"/>
          <w:b/>
          <w:bCs/>
          <w:rtl/>
        </w:rPr>
        <w:t xml:space="preserve"> . </w:t>
      </w:r>
      <w:r w:rsidRPr="00F939D1">
        <w:rPr>
          <w:b/>
          <w:bCs/>
          <w:rtl/>
        </w:rPr>
        <w:t>الفيروز آبادي</w:t>
      </w:r>
    </w:p>
    <w:p w:rsidR="00B95D0A" w:rsidRPr="00F939D1" w:rsidRDefault="00D87D80" w:rsidP="00B95D0A">
      <w:pPr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 xml:space="preserve">من المصادر الأصلية </w:t>
      </w:r>
    </w:p>
    <w:p w:rsidR="00B95D0A" w:rsidRPr="00F939D1" w:rsidRDefault="00B95D0A" w:rsidP="00B95D0A">
      <w:pPr>
        <w:rPr>
          <w:rFonts w:hint="cs"/>
          <w:b/>
          <w:bCs/>
          <w:rtl/>
        </w:rPr>
      </w:pPr>
      <w:r w:rsidRPr="00F939D1">
        <w:rPr>
          <w:b/>
          <w:bCs/>
          <w:shd w:val="clear" w:color="auto" w:fill="FAFAFA"/>
        </w:rPr>
        <w:t xml:space="preserve">1- </w:t>
      </w:r>
      <w:r w:rsidRPr="00F939D1">
        <w:rPr>
          <w:b/>
          <w:bCs/>
          <w:shd w:val="clear" w:color="auto" w:fill="FAFAFA"/>
          <w:rtl/>
        </w:rPr>
        <w:t>صحيح البخاري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2- </w:t>
      </w:r>
      <w:r w:rsidRPr="00F939D1">
        <w:rPr>
          <w:b/>
          <w:bCs/>
          <w:shd w:val="clear" w:color="auto" w:fill="FAFAFA"/>
          <w:rtl/>
        </w:rPr>
        <w:t>صحيح مسلم</w:t>
      </w:r>
      <w:r w:rsidRPr="00F939D1">
        <w:rPr>
          <w:b/>
          <w:bCs/>
          <w:shd w:val="clear" w:color="auto" w:fill="FAFAFA"/>
        </w:rPr>
        <w:t xml:space="preserve"> 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3- </w:t>
      </w:r>
      <w:r w:rsidRPr="00F939D1">
        <w:rPr>
          <w:b/>
          <w:bCs/>
          <w:shd w:val="clear" w:color="auto" w:fill="FAFAFA"/>
          <w:rtl/>
        </w:rPr>
        <w:t>سنن أبي داود</w:t>
      </w:r>
      <w:r w:rsidRPr="00F939D1">
        <w:rPr>
          <w:b/>
          <w:bCs/>
          <w:shd w:val="clear" w:color="auto" w:fill="FAFAFA"/>
        </w:rPr>
        <w:t xml:space="preserve"> 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4- </w:t>
      </w:r>
      <w:r w:rsidRPr="00F939D1">
        <w:rPr>
          <w:b/>
          <w:bCs/>
          <w:shd w:val="clear" w:color="auto" w:fill="FAFAFA"/>
          <w:rtl/>
        </w:rPr>
        <w:t>سنن الترمذي</w:t>
      </w:r>
      <w:r w:rsidRPr="00F939D1">
        <w:rPr>
          <w:b/>
          <w:bCs/>
          <w:shd w:val="clear" w:color="auto" w:fill="FAFAFA"/>
        </w:rPr>
        <w:t xml:space="preserve"> 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5- </w:t>
      </w:r>
      <w:r w:rsidRPr="00F939D1">
        <w:rPr>
          <w:b/>
          <w:bCs/>
          <w:shd w:val="clear" w:color="auto" w:fill="FAFAFA"/>
          <w:rtl/>
        </w:rPr>
        <w:t>سنن النسائي</w:t>
      </w:r>
      <w:r w:rsidRPr="00F939D1">
        <w:rPr>
          <w:b/>
          <w:bCs/>
          <w:shd w:val="clear" w:color="auto" w:fill="FAFAFA"/>
        </w:rPr>
        <w:t xml:space="preserve"> 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6- </w:t>
      </w:r>
      <w:r w:rsidRPr="00F939D1">
        <w:rPr>
          <w:b/>
          <w:bCs/>
          <w:shd w:val="clear" w:color="auto" w:fill="FAFAFA"/>
          <w:rtl/>
        </w:rPr>
        <w:t>سنن ابن ماجه</w:t>
      </w:r>
      <w:r w:rsidRPr="00F939D1">
        <w:rPr>
          <w:b/>
          <w:bCs/>
          <w:shd w:val="clear" w:color="auto" w:fill="FAFAFA"/>
        </w:rPr>
        <w:t xml:space="preserve"> 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7- </w:t>
      </w:r>
      <w:r w:rsidRPr="00F939D1">
        <w:rPr>
          <w:b/>
          <w:bCs/>
          <w:shd w:val="clear" w:color="auto" w:fill="FAFAFA"/>
          <w:rtl/>
        </w:rPr>
        <w:t>مسند أحمد</w:t>
      </w:r>
      <w:r w:rsidRPr="00F939D1">
        <w:rPr>
          <w:b/>
          <w:bCs/>
          <w:shd w:val="clear" w:color="auto" w:fill="FAFAFA"/>
        </w:rPr>
        <w:t xml:space="preserve"> 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8- </w:t>
      </w:r>
      <w:r w:rsidRPr="00F939D1">
        <w:rPr>
          <w:b/>
          <w:bCs/>
          <w:shd w:val="clear" w:color="auto" w:fill="FAFAFA"/>
          <w:rtl/>
        </w:rPr>
        <w:t xml:space="preserve">سنن </w:t>
      </w:r>
      <w:proofErr w:type="spellStart"/>
      <w:r w:rsidRPr="00F939D1">
        <w:rPr>
          <w:b/>
          <w:bCs/>
          <w:shd w:val="clear" w:color="auto" w:fill="FAFAFA"/>
          <w:rtl/>
        </w:rPr>
        <w:t>الدارمي</w:t>
      </w:r>
      <w:proofErr w:type="spellEnd"/>
      <w:r w:rsidRPr="00F939D1">
        <w:rPr>
          <w:b/>
          <w:bCs/>
          <w:shd w:val="clear" w:color="auto" w:fill="FAFAFA"/>
        </w:rPr>
        <w:t xml:space="preserve"> 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9- </w:t>
      </w:r>
      <w:r w:rsidRPr="00F939D1">
        <w:rPr>
          <w:b/>
          <w:bCs/>
          <w:shd w:val="clear" w:color="auto" w:fill="FAFAFA"/>
          <w:rtl/>
        </w:rPr>
        <w:t>موطأ مالك</w:t>
      </w:r>
      <w:r w:rsidRPr="00F939D1">
        <w:rPr>
          <w:rFonts w:hint="cs"/>
          <w:b/>
          <w:bCs/>
          <w:rtl/>
        </w:rPr>
        <w:t xml:space="preserve"> </w:t>
      </w:r>
    </w:p>
    <w:p w:rsidR="00FE6119" w:rsidRPr="00F939D1" w:rsidRDefault="00FE6119" w:rsidP="00B95D0A">
      <w:pPr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 xml:space="preserve">من المصادر الأصلية </w:t>
      </w:r>
      <w:r w:rsidRPr="00F939D1">
        <w:rPr>
          <w:b/>
          <w:bCs/>
          <w:rtl/>
        </w:rPr>
        <w:t>كتب مؤلّفة في الفنون الأخرى كالفقه والتفسير والتاريخ بشرط أن يرويها مؤلفوها بأسانيدهم</w:t>
      </w:r>
      <w:r w:rsidRPr="00F939D1">
        <w:rPr>
          <w:rFonts w:hint="cs"/>
          <w:b/>
          <w:bCs/>
          <w:rtl/>
        </w:rPr>
        <w:t>:</w:t>
      </w:r>
    </w:p>
    <w:p w:rsidR="00FE6119" w:rsidRPr="00F939D1" w:rsidRDefault="00034074" w:rsidP="00034074">
      <w:pPr>
        <w:rPr>
          <w:b/>
          <w:bCs/>
        </w:rPr>
      </w:pPr>
      <w:r w:rsidRPr="00F939D1">
        <w:rPr>
          <w:b/>
          <w:bCs/>
          <w:rtl/>
        </w:rPr>
        <w:t xml:space="preserve">      ففي التفسير: تفسير الطبري(جامع البيان في تأويل القرآن).</w:t>
      </w:r>
      <w:r w:rsidRPr="00F939D1">
        <w:rPr>
          <w:b/>
          <w:bCs/>
        </w:rPr>
        <w:br/>
      </w:r>
      <w:r w:rsidRPr="00F939D1">
        <w:rPr>
          <w:b/>
          <w:bCs/>
          <w:rtl/>
        </w:rPr>
        <w:t xml:space="preserve">      وفي الفقه: المُحلّى لابن حزم ، الأم للشافعي.</w:t>
      </w:r>
      <w:r w:rsidRPr="00F939D1">
        <w:rPr>
          <w:b/>
          <w:bCs/>
        </w:rPr>
        <w:br/>
      </w:r>
      <w:r w:rsidRPr="00F939D1">
        <w:rPr>
          <w:b/>
          <w:bCs/>
          <w:rtl/>
        </w:rPr>
        <w:t xml:space="preserve">      وفي اللغة:غريب الحديث للخطابي، وغريب الحديث للحربي. </w:t>
      </w:r>
      <w:r w:rsidRPr="00F939D1">
        <w:rPr>
          <w:b/>
          <w:bCs/>
        </w:rPr>
        <w:br/>
      </w:r>
      <w:r w:rsidRPr="00F939D1">
        <w:rPr>
          <w:b/>
          <w:bCs/>
          <w:rtl/>
        </w:rPr>
        <w:t xml:space="preserve">     وفي التاريخ: تاريخ الطبري.</w:t>
      </w:r>
      <w:r w:rsidRPr="00F939D1">
        <w:rPr>
          <w:b/>
          <w:bCs/>
        </w:rPr>
        <w:t xml:space="preserve"> </w:t>
      </w:r>
    </w:p>
    <w:p w:rsidR="00034074" w:rsidRPr="00F939D1" w:rsidRDefault="00FE6119" w:rsidP="00034074">
      <w:pPr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أمثلة على المصادر الفرعية :</w:t>
      </w:r>
      <w:r w:rsidR="00034074" w:rsidRPr="00F939D1">
        <w:rPr>
          <w:b/>
          <w:bCs/>
        </w:rPr>
        <w:t xml:space="preserve">  </w:t>
      </w:r>
    </w:p>
    <w:p w:rsidR="00034074" w:rsidRPr="00F939D1" w:rsidRDefault="00034074" w:rsidP="00034074">
      <w:pPr>
        <w:rPr>
          <w:rFonts w:hint="cs"/>
          <w:b/>
          <w:bCs/>
          <w:rtl/>
        </w:rPr>
      </w:pPr>
      <w:r w:rsidRPr="00F939D1">
        <w:rPr>
          <w:b/>
          <w:bCs/>
          <w:rtl/>
        </w:rPr>
        <w:t>كتاب رياض الصالحين للنووي،</w:t>
      </w:r>
    </w:p>
    <w:p w:rsidR="00034074" w:rsidRPr="00F939D1" w:rsidRDefault="00034074" w:rsidP="00034074">
      <w:pPr>
        <w:rPr>
          <w:rFonts w:hint="cs"/>
          <w:b/>
          <w:bCs/>
          <w:rtl/>
        </w:rPr>
      </w:pPr>
      <w:r w:rsidRPr="00F939D1">
        <w:rPr>
          <w:b/>
          <w:bCs/>
          <w:rtl/>
        </w:rPr>
        <w:t>وكتاب بلوغ المرام لابن حجر،</w:t>
      </w:r>
    </w:p>
    <w:p w:rsidR="00034074" w:rsidRPr="00F939D1" w:rsidRDefault="00034074" w:rsidP="00034074">
      <w:pPr>
        <w:rPr>
          <w:rFonts w:hint="cs"/>
          <w:b/>
          <w:bCs/>
          <w:rtl/>
        </w:rPr>
      </w:pPr>
      <w:r w:rsidRPr="00F939D1">
        <w:rPr>
          <w:b/>
          <w:bCs/>
          <w:rtl/>
        </w:rPr>
        <w:t>كتاب الأربعين النووية للنووي.</w:t>
      </w:r>
    </w:p>
    <w:p w:rsidR="00FE6119" w:rsidRPr="00F939D1" w:rsidRDefault="00FE6119" w:rsidP="00FE6119">
      <w:pPr>
        <w:rPr>
          <w:rFonts w:hint="cs"/>
          <w:b/>
          <w:bCs/>
          <w:u w:val="single"/>
        </w:rPr>
      </w:pPr>
      <w:r w:rsidRPr="00F939D1">
        <w:rPr>
          <w:b/>
          <w:bCs/>
          <w:noProof/>
          <w:u w:val="single"/>
        </w:rPr>
        <w:drawing>
          <wp:inline distT="0" distB="0" distL="0" distR="0">
            <wp:extent cx="2510287" cy="284671"/>
            <wp:effectExtent l="0" t="0" r="0" b="0"/>
            <wp:docPr id="2" name="عنوان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عنوان 3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444" cy="284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119" w:rsidRPr="00F939D1" w:rsidRDefault="00FE6119" w:rsidP="00FE6119">
      <w:pPr>
        <w:rPr>
          <w:rFonts w:hint="cs"/>
          <w:b/>
          <w:bCs/>
          <w:rtl/>
        </w:rPr>
      </w:pPr>
      <w:r w:rsidRPr="00F939D1">
        <w:rPr>
          <w:b/>
          <w:bCs/>
          <w:rtl/>
        </w:rPr>
        <w:t xml:space="preserve">كتاب ” أصول التخريج ودراسة الأسانيد لمحمود الطحان “ </w:t>
      </w:r>
    </w:p>
    <w:p w:rsidR="00FE6119" w:rsidRPr="00F939D1" w:rsidRDefault="00FE6119" w:rsidP="00FE6119">
      <w:pPr>
        <w:rPr>
          <w:rFonts w:hint="cs"/>
          <w:b/>
          <w:bCs/>
          <w:rtl/>
        </w:rPr>
      </w:pPr>
      <w:r w:rsidRPr="00F939D1">
        <w:rPr>
          <w:b/>
          <w:bCs/>
          <w:rtl/>
        </w:rPr>
        <w:t xml:space="preserve">وكتاب ”إرواء الغليل في تخريج أحاديث منار السبيل، للشيخ ناصر الدين الألباني “ </w:t>
      </w:r>
    </w:p>
    <w:p w:rsidR="00034074" w:rsidRPr="00F939D1" w:rsidRDefault="00034074" w:rsidP="00034074">
      <w:pPr>
        <w:jc w:val="lowKashida"/>
        <w:rPr>
          <w:rFonts w:hint="cs"/>
          <w:b/>
          <w:bCs/>
          <w:rtl/>
        </w:rPr>
      </w:pPr>
      <w:r w:rsidRPr="00F939D1">
        <w:rPr>
          <w:b/>
          <w:bCs/>
          <w:rtl/>
        </w:rPr>
        <w:t>الكتب التي تمثل التخريج المختصر</w:t>
      </w:r>
    </w:p>
    <w:p w:rsidR="00034074" w:rsidRPr="00F939D1" w:rsidRDefault="00034074" w:rsidP="00034074">
      <w:pPr>
        <w:jc w:val="lowKashida"/>
        <w:rPr>
          <w:b/>
          <w:bCs/>
        </w:rPr>
      </w:pPr>
      <w:r w:rsidRPr="00F939D1">
        <w:rPr>
          <w:rFonts w:hint="cs"/>
          <w:b/>
          <w:bCs/>
          <w:rtl/>
        </w:rPr>
        <w:t>1:المُغْنِي عن حمل الأسفار في الأسفار في تخريج ما في الإحياء من الأخبار/للعراقي.</w:t>
      </w:r>
    </w:p>
    <w:p w:rsidR="00034074" w:rsidRPr="00F939D1" w:rsidRDefault="00034074" w:rsidP="00034074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2:الجامع الصغير/للسيوطي.</w:t>
      </w:r>
    </w:p>
    <w:p w:rsidR="00034074" w:rsidRPr="00F939D1" w:rsidRDefault="00034074" w:rsidP="00034074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3:خلاصة البدر المنير/لابن المـُلقـِّن.</w:t>
      </w:r>
    </w:p>
    <w:p w:rsidR="00034074" w:rsidRPr="00F939D1" w:rsidRDefault="00034074" w:rsidP="00034074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 xml:space="preserve">4:الترغيب والترهيب/ </w:t>
      </w:r>
      <w:proofErr w:type="spellStart"/>
      <w:r w:rsidRPr="00F939D1">
        <w:rPr>
          <w:rFonts w:hint="cs"/>
          <w:b/>
          <w:bCs/>
          <w:rtl/>
        </w:rPr>
        <w:t>للمُنْذِري</w:t>
      </w:r>
      <w:proofErr w:type="spellEnd"/>
      <w:r w:rsidRPr="00F939D1">
        <w:rPr>
          <w:rFonts w:hint="cs"/>
          <w:b/>
          <w:bCs/>
          <w:rtl/>
        </w:rPr>
        <w:t>.</w:t>
      </w:r>
    </w:p>
    <w:p w:rsidR="00FE6119" w:rsidRPr="00F939D1" w:rsidRDefault="00FE6119" w:rsidP="00FE6119">
      <w:pPr>
        <w:jc w:val="lowKashida"/>
        <w:rPr>
          <w:rFonts w:hint="cs"/>
          <w:b/>
          <w:bCs/>
          <w:rtl/>
        </w:rPr>
      </w:pPr>
      <w:r w:rsidRPr="00F939D1">
        <w:rPr>
          <w:b/>
          <w:bCs/>
          <w:rtl/>
        </w:rPr>
        <w:t>الكتب التي تمثل التخريج الموسع</w:t>
      </w:r>
    </w:p>
    <w:p w:rsidR="00FE6119" w:rsidRPr="00F939D1" w:rsidRDefault="00FE6119" w:rsidP="00FE6119">
      <w:pPr>
        <w:jc w:val="lowKashida"/>
        <w:rPr>
          <w:b/>
          <w:bCs/>
        </w:rPr>
      </w:pPr>
      <w:r w:rsidRPr="00F939D1">
        <w:rPr>
          <w:rFonts w:hint="cs"/>
          <w:b/>
          <w:bCs/>
          <w:rtl/>
        </w:rPr>
        <w:t>1:تغليق التعليق /لابن حجر العسقلاني.</w:t>
      </w:r>
    </w:p>
    <w:p w:rsidR="00FE6119" w:rsidRPr="00F939D1" w:rsidRDefault="00FE6119" w:rsidP="00FE6119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2:إتحاف السادة المتقين بتخريج أحاديث إحياء علوم الدين /</w:t>
      </w:r>
      <w:proofErr w:type="spellStart"/>
      <w:r w:rsidRPr="00F939D1">
        <w:rPr>
          <w:rFonts w:hint="cs"/>
          <w:b/>
          <w:bCs/>
          <w:rtl/>
        </w:rPr>
        <w:t>للزبيدي</w:t>
      </w:r>
      <w:proofErr w:type="spellEnd"/>
      <w:r w:rsidRPr="00F939D1">
        <w:rPr>
          <w:rFonts w:hint="cs"/>
          <w:b/>
          <w:bCs/>
          <w:rtl/>
        </w:rPr>
        <w:t>.</w:t>
      </w:r>
    </w:p>
    <w:p w:rsidR="00FE6119" w:rsidRPr="00F939D1" w:rsidRDefault="00FE6119" w:rsidP="00FE6119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lastRenderedPageBreak/>
        <w:t xml:space="preserve">3:نصب الراية بتخريج أحاديث </w:t>
      </w:r>
      <w:proofErr w:type="spellStart"/>
      <w:r w:rsidRPr="00F939D1">
        <w:rPr>
          <w:rFonts w:hint="cs"/>
          <w:b/>
          <w:bCs/>
          <w:rtl/>
        </w:rPr>
        <w:t>الهداية</w:t>
      </w:r>
      <w:proofErr w:type="spellEnd"/>
      <w:r w:rsidRPr="00F939D1">
        <w:rPr>
          <w:rFonts w:hint="cs"/>
          <w:b/>
          <w:bCs/>
          <w:rtl/>
        </w:rPr>
        <w:t xml:space="preserve"> /لجمال الدين </w:t>
      </w:r>
      <w:proofErr w:type="spellStart"/>
      <w:r w:rsidRPr="00F939D1">
        <w:rPr>
          <w:rFonts w:hint="cs"/>
          <w:b/>
          <w:bCs/>
          <w:rtl/>
        </w:rPr>
        <w:t>الزيلعي</w:t>
      </w:r>
      <w:proofErr w:type="spellEnd"/>
      <w:r w:rsidRPr="00F939D1">
        <w:rPr>
          <w:rFonts w:hint="cs"/>
          <w:b/>
          <w:bCs/>
          <w:rtl/>
        </w:rPr>
        <w:t>.</w:t>
      </w:r>
    </w:p>
    <w:p w:rsidR="00FE6119" w:rsidRPr="00F939D1" w:rsidRDefault="00FE6119" w:rsidP="00FE6119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4:البدر المنير في تخريج أحاديث الرافعي في الشرح الكبير /لابن الملقن.</w:t>
      </w:r>
    </w:p>
    <w:p w:rsidR="00FE6119" w:rsidRPr="00F939D1" w:rsidRDefault="00FE6119" w:rsidP="00FE6119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5:سلسلة الأحاديث الصحيحة وسلسلة الأحاديث الضعيفة /للألباني.</w:t>
      </w:r>
    </w:p>
    <w:p w:rsidR="00034074" w:rsidRPr="00F939D1" w:rsidRDefault="00034074" w:rsidP="00034074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u w:val="single"/>
          <w:rtl/>
        </w:rPr>
        <w:t xml:space="preserve">الكتب التي تمثل </w:t>
      </w:r>
      <w:r w:rsidRPr="00F939D1">
        <w:rPr>
          <w:b/>
          <w:bCs/>
          <w:u w:val="single"/>
          <w:rtl/>
        </w:rPr>
        <w:t xml:space="preserve">التخريج الوسط </w:t>
      </w:r>
      <w:r w:rsidRPr="00F939D1">
        <w:rPr>
          <w:rFonts w:hint="cs"/>
          <w:b/>
          <w:bCs/>
          <w:u w:val="single"/>
          <w:rtl/>
        </w:rPr>
        <w:t xml:space="preserve"> :</w:t>
      </w:r>
    </w:p>
    <w:p w:rsidR="00034074" w:rsidRPr="00F939D1" w:rsidRDefault="00034074" w:rsidP="00034074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 xml:space="preserve">1ـ التلخيص </w:t>
      </w:r>
      <w:proofErr w:type="spellStart"/>
      <w:r w:rsidRPr="00F939D1">
        <w:rPr>
          <w:rFonts w:hint="cs"/>
          <w:b/>
          <w:bCs/>
          <w:rtl/>
        </w:rPr>
        <w:t>الحبير</w:t>
      </w:r>
      <w:proofErr w:type="spellEnd"/>
      <w:r w:rsidRPr="00F939D1">
        <w:rPr>
          <w:rFonts w:hint="cs"/>
          <w:b/>
          <w:bCs/>
          <w:rtl/>
        </w:rPr>
        <w:t xml:space="preserve"> في تخريج أحاديث الشرح الكبير/ لابن حجر.</w:t>
      </w:r>
    </w:p>
    <w:p w:rsidR="00034074" w:rsidRPr="00F939D1" w:rsidRDefault="00034074" w:rsidP="00034074">
      <w:pPr>
        <w:jc w:val="lowKashida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 xml:space="preserve">2ـ الدراية في تخريج أحاديث </w:t>
      </w:r>
      <w:proofErr w:type="spellStart"/>
      <w:r w:rsidRPr="00F939D1">
        <w:rPr>
          <w:rFonts w:hint="cs"/>
          <w:b/>
          <w:bCs/>
          <w:rtl/>
        </w:rPr>
        <w:t>الهداية</w:t>
      </w:r>
      <w:proofErr w:type="spellEnd"/>
      <w:r w:rsidRPr="00F939D1">
        <w:rPr>
          <w:rFonts w:hint="cs"/>
          <w:b/>
          <w:bCs/>
          <w:rtl/>
        </w:rPr>
        <w:t xml:space="preserve"> /لابن حجر.</w:t>
      </w:r>
    </w:p>
    <w:p w:rsidR="00FE6119" w:rsidRPr="00F939D1" w:rsidRDefault="00FE6119" w:rsidP="00FE6119">
      <w:pPr>
        <w:jc w:val="lowKashida"/>
        <w:rPr>
          <w:rFonts w:hint="cs"/>
          <w:b/>
          <w:bCs/>
          <w:rtl/>
        </w:rPr>
      </w:pPr>
      <w:r w:rsidRPr="00F939D1">
        <w:rPr>
          <w:b/>
          <w:bCs/>
          <w:rtl/>
        </w:rPr>
        <w:t xml:space="preserve">مرحلة </w:t>
      </w:r>
      <w:proofErr w:type="spellStart"/>
      <w:r w:rsidRPr="00F939D1">
        <w:rPr>
          <w:b/>
          <w:bCs/>
          <w:rtl/>
        </w:rPr>
        <w:t>العزو</w:t>
      </w:r>
      <w:proofErr w:type="spellEnd"/>
      <w:r w:rsidRPr="00F939D1">
        <w:rPr>
          <w:b/>
          <w:bCs/>
          <w:rtl/>
        </w:rPr>
        <w:t xml:space="preserve"> فقط</w:t>
      </w:r>
      <w:r w:rsidRPr="00F939D1">
        <w:rPr>
          <w:rFonts w:hint="cs"/>
          <w:b/>
          <w:bCs/>
          <w:rtl/>
        </w:rPr>
        <w:t xml:space="preserve"> </w:t>
      </w:r>
      <w:r w:rsidRPr="00F939D1">
        <w:rPr>
          <w:b/>
          <w:bCs/>
          <w:rtl/>
        </w:rPr>
        <w:t xml:space="preserve">وأئمة هذا النوع منهم: </w:t>
      </w:r>
      <w:proofErr w:type="spellStart"/>
      <w:r w:rsidRPr="00F939D1">
        <w:rPr>
          <w:b/>
          <w:bCs/>
          <w:rtl/>
        </w:rPr>
        <w:t>المناوي</w:t>
      </w:r>
      <w:proofErr w:type="spellEnd"/>
      <w:r w:rsidRPr="00F939D1">
        <w:rPr>
          <w:b/>
          <w:bCs/>
          <w:rtl/>
        </w:rPr>
        <w:t xml:space="preserve"> في تخريج أحاديث تفسير البيضاوي </w:t>
      </w:r>
    </w:p>
    <w:p w:rsidR="00FE6119" w:rsidRPr="00F939D1" w:rsidRDefault="00FE6119" w:rsidP="00FE6119">
      <w:pPr>
        <w:jc w:val="lowKashida"/>
        <w:rPr>
          <w:rFonts w:hint="cs"/>
          <w:b/>
          <w:bCs/>
          <w:rtl/>
        </w:rPr>
      </w:pPr>
      <w:proofErr w:type="spellStart"/>
      <w:r w:rsidRPr="00F939D1">
        <w:rPr>
          <w:b/>
          <w:bCs/>
          <w:rtl/>
        </w:rPr>
        <w:t>والغماري</w:t>
      </w:r>
      <w:proofErr w:type="spellEnd"/>
      <w:r w:rsidRPr="00F939D1">
        <w:rPr>
          <w:b/>
          <w:bCs/>
          <w:rtl/>
        </w:rPr>
        <w:t xml:space="preserve"> في تخريج أحاديث </w:t>
      </w:r>
      <w:proofErr w:type="spellStart"/>
      <w:r w:rsidRPr="00F939D1">
        <w:rPr>
          <w:b/>
          <w:bCs/>
          <w:rtl/>
        </w:rPr>
        <w:t>اللمع</w:t>
      </w:r>
      <w:proofErr w:type="spellEnd"/>
      <w:r w:rsidRPr="00F939D1">
        <w:rPr>
          <w:b/>
          <w:bCs/>
          <w:rtl/>
        </w:rPr>
        <w:t xml:space="preserve"> للشيرازي </w:t>
      </w:r>
    </w:p>
    <w:p w:rsidR="00034074" w:rsidRPr="00F939D1" w:rsidRDefault="00FE6119" w:rsidP="00FE6119">
      <w:pPr>
        <w:jc w:val="lowKashida"/>
        <w:rPr>
          <w:rFonts w:hint="cs"/>
          <w:b/>
          <w:bCs/>
          <w:rtl/>
        </w:rPr>
      </w:pPr>
      <w:r w:rsidRPr="00F939D1">
        <w:rPr>
          <w:b/>
          <w:bCs/>
          <w:rtl/>
        </w:rPr>
        <w:t>الألباني في إرواء الغليل.</w:t>
      </w:r>
    </w:p>
    <w:p w:rsidR="006278A5" w:rsidRPr="00F939D1" w:rsidRDefault="006278A5" w:rsidP="006278A5">
      <w:pPr>
        <w:rPr>
          <w:rFonts w:hint="cs"/>
          <w:b/>
          <w:bCs/>
          <w:rtl/>
        </w:rPr>
      </w:pPr>
      <w:r w:rsidRPr="00F939D1">
        <w:rPr>
          <w:b/>
          <w:bCs/>
          <w:u w:val="single"/>
          <w:shd w:val="clear" w:color="auto" w:fill="FAFAFA"/>
        </w:rPr>
        <w:t>•</w:t>
      </w:r>
      <w:r w:rsidRPr="00F939D1">
        <w:rPr>
          <w:b/>
          <w:bCs/>
          <w:shd w:val="clear" w:color="auto" w:fill="FAFAFA"/>
          <w:rtl/>
        </w:rPr>
        <w:t>أهم كتب التخريج، وهي</w:t>
      </w:r>
      <w:r w:rsidRPr="00F939D1">
        <w:rPr>
          <w:b/>
          <w:bCs/>
          <w:shd w:val="clear" w:color="auto" w:fill="FAFAFA"/>
        </w:rPr>
        <w:t>:</w:t>
      </w:r>
      <w:r w:rsidRPr="00F939D1">
        <w:rPr>
          <w:b/>
          <w:bCs/>
          <w:shd w:val="clear" w:color="auto" w:fill="FAFAFA"/>
        </w:rPr>
        <w:br/>
        <w:t xml:space="preserve">1- </w:t>
      </w:r>
      <w:r w:rsidRPr="00F939D1">
        <w:rPr>
          <w:b/>
          <w:bCs/>
          <w:shd w:val="clear" w:color="auto" w:fill="FAFAFA"/>
          <w:rtl/>
        </w:rPr>
        <w:t xml:space="preserve">نصب الراية بتخريج أحاديث </w:t>
      </w:r>
      <w:proofErr w:type="spellStart"/>
      <w:r w:rsidRPr="00F939D1">
        <w:rPr>
          <w:b/>
          <w:bCs/>
          <w:shd w:val="clear" w:color="auto" w:fill="FAFAFA"/>
          <w:rtl/>
        </w:rPr>
        <w:t>الهداية</w:t>
      </w:r>
      <w:proofErr w:type="spellEnd"/>
      <w:r w:rsidRPr="00F939D1">
        <w:rPr>
          <w:b/>
          <w:bCs/>
          <w:shd w:val="clear" w:color="auto" w:fill="FAFAFA"/>
          <w:rtl/>
        </w:rPr>
        <w:t xml:space="preserve">، لجمال الدين </w:t>
      </w:r>
      <w:proofErr w:type="spellStart"/>
      <w:r w:rsidRPr="00F939D1">
        <w:rPr>
          <w:b/>
          <w:bCs/>
          <w:shd w:val="clear" w:color="auto" w:fill="FAFAFA"/>
          <w:rtl/>
        </w:rPr>
        <w:t>الزيلعي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2- </w:t>
      </w:r>
      <w:r w:rsidRPr="00F939D1">
        <w:rPr>
          <w:b/>
          <w:bCs/>
          <w:shd w:val="clear" w:color="auto" w:fill="FAFAFA"/>
          <w:rtl/>
        </w:rPr>
        <w:t xml:space="preserve">الدراية بتخريج أحاديث </w:t>
      </w:r>
      <w:proofErr w:type="spellStart"/>
      <w:r w:rsidRPr="00F939D1">
        <w:rPr>
          <w:b/>
          <w:bCs/>
          <w:shd w:val="clear" w:color="auto" w:fill="FAFAFA"/>
          <w:rtl/>
        </w:rPr>
        <w:t>الهداية</w:t>
      </w:r>
      <w:proofErr w:type="spellEnd"/>
      <w:r w:rsidRPr="00F939D1">
        <w:rPr>
          <w:b/>
          <w:bCs/>
          <w:shd w:val="clear" w:color="auto" w:fill="FAFAFA"/>
          <w:rtl/>
        </w:rPr>
        <w:t>، لابن حجر العسقلاني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3- </w:t>
      </w:r>
      <w:r w:rsidRPr="00F939D1">
        <w:rPr>
          <w:b/>
          <w:bCs/>
          <w:shd w:val="clear" w:color="auto" w:fill="FAFAFA"/>
          <w:rtl/>
        </w:rPr>
        <w:t xml:space="preserve">التلخيص </w:t>
      </w:r>
      <w:proofErr w:type="spellStart"/>
      <w:r w:rsidRPr="00F939D1">
        <w:rPr>
          <w:b/>
          <w:bCs/>
          <w:shd w:val="clear" w:color="auto" w:fill="FAFAFA"/>
          <w:rtl/>
        </w:rPr>
        <w:t>الحبير</w:t>
      </w:r>
      <w:proofErr w:type="spellEnd"/>
      <w:r w:rsidRPr="00F939D1">
        <w:rPr>
          <w:b/>
          <w:bCs/>
          <w:shd w:val="clear" w:color="auto" w:fill="FAFAFA"/>
          <w:rtl/>
        </w:rPr>
        <w:t xml:space="preserve"> بتخريج أحاديث الشرح الكبير، لابن</w:t>
      </w:r>
      <w:r w:rsidRPr="00F939D1">
        <w:rPr>
          <w:b/>
          <w:bCs/>
        </w:rPr>
        <w:t> </w:t>
      </w:r>
      <w:r w:rsidRPr="00F939D1">
        <w:rPr>
          <w:b/>
          <w:bCs/>
          <w:shd w:val="clear" w:color="auto" w:fill="FAFAFA"/>
          <w:rtl/>
        </w:rPr>
        <w:t>حجر</w:t>
      </w:r>
      <w:r w:rsidRPr="00F939D1">
        <w:rPr>
          <w:b/>
          <w:bCs/>
        </w:rPr>
        <w:t> </w:t>
      </w:r>
      <w:r w:rsidRPr="00F939D1">
        <w:rPr>
          <w:b/>
          <w:bCs/>
          <w:shd w:val="clear" w:color="auto" w:fill="FAFAFA"/>
          <w:rtl/>
        </w:rPr>
        <w:t>العسقلاني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4- </w:t>
      </w:r>
      <w:r w:rsidRPr="00F939D1">
        <w:rPr>
          <w:b/>
          <w:bCs/>
          <w:shd w:val="clear" w:color="auto" w:fill="FAFAFA"/>
          <w:rtl/>
        </w:rPr>
        <w:t>المغني عن حمل الأسفار في الأسفار في تخريج ما في الإحياء من الأخبار، للعراقي</w:t>
      </w:r>
      <w:r w:rsidRPr="00F939D1">
        <w:rPr>
          <w:b/>
          <w:bCs/>
          <w:shd w:val="clear" w:color="auto" w:fill="FAFAFA"/>
        </w:rPr>
        <w:t>.</w:t>
      </w:r>
    </w:p>
    <w:p w:rsidR="006278A5" w:rsidRPr="00F939D1" w:rsidRDefault="006278A5" w:rsidP="006278A5">
      <w:pPr>
        <w:rPr>
          <w:rFonts w:ascii="Verdana" w:hAnsi="Verdana" w:hint="cs"/>
          <w:b/>
          <w:bCs/>
          <w:rtl/>
        </w:rPr>
      </w:pPr>
      <w:proofErr w:type="spellStart"/>
      <w:r w:rsidRPr="00F939D1">
        <w:rPr>
          <w:b/>
          <w:bCs/>
          <w:u w:val="single"/>
          <w:shd w:val="clear" w:color="auto" w:fill="FAFAFA"/>
          <w:rtl/>
        </w:rPr>
        <w:t>أشهرالمؤلفات</w:t>
      </w:r>
      <w:proofErr w:type="spellEnd"/>
      <w:r w:rsidRPr="00F939D1">
        <w:rPr>
          <w:b/>
          <w:bCs/>
          <w:u w:val="single"/>
          <w:shd w:val="clear" w:color="auto" w:fill="FAFAFA"/>
          <w:rtl/>
        </w:rPr>
        <w:t xml:space="preserve"> في تخريج الأحاديث</w:t>
      </w:r>
      <w:r w:rsidRPr="00F939D1">
        <w:rPr>
          <w:rFonts w:hint="cs"/>
          <w:b/>
          <w:bCs/>
          <w:u w:val="single"/>
          <w:shd w:val="clear" w:color="auto" w:fill="FAFAFA"/>
          <w:rtl/>
        </w:rPr>
        <w:t xml:space="preserve"> </w:t>
      </w:r>
      <w:r w:rsidRPr="00F939D1">
        <w:rPr>
          <w:b/>
          <w:bCs/>
          <w:u w:val="single"/>
          <w:shd w:val="clear" w:color="auto" w:fill="FAFAFA"/>
          <w:rtl/>
        </w:rPr>
        <w:t>المطبوعة</w:t>
      </w:r>
      <w:r w:rsidRPr="00F939D1">
        <w:rPr>
          <w:b/>
          <w:bCs/>
          <w:u w:val="single"/>
          <w:shd w:val="clear" w:color="auto" w:fill="FAFAFA"/>
        </w:rPr>
        <w:t>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1- </w:t>
      </w:r>
      <w:r w:rsidRPr="00F939D1">
        <w:rPr>
          <w:b/>
          <w:bCs/>
          <w:shd w:val="clear" w:color="auto" w:fill="FAFAFA"/>
          <w:rtl/>
        </w:rPr>
        <w:t xml:space="preserve">تخريج الأحاديث والآثار الواقعة في الكشاف </w:t>
      </w:r>
      <w:proofErr w:type="spellStart"/>
      <w:r w:rsidRPr="00F939D1">
        <w:rPr>
          <w:b/>
          <w:bCs/>
          <w:shd w:val="clear" w:color="auto" w:fill="FAFAFA"/>
          <w:rtl/>
        </w:rPr>
        <w:t>للزمخشري</w:t>
      </w:r>
      <w:proofErr w:type="spellEnd"/>
      <w:r w:rsidRPr="00F939D1">
        <w:rPr>
          <w:b/>
          <w:bCs/>
          <w:shd w:val="clear" w:color="auto" w:fill="FAFAFA"/>
          <w:rtl/>
        </w:rPr>
        <w:t xml:space="preserve">، لجمال الدين </w:t>
      </w:r>
      <w:proofErr w:type="spellStart"/>
      <w:r w:rsidRPr="00F939D1">
        <w:rPr>
          <w:b/>
          <w:bCs/>
          <w:shd w:val="clear" w:color="auto" w:fill="FAFAFA"/>
          <w:rtl/>
        </w:rPr>
        <w:t>الزيلعي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2- </w:t>
      </w:r>
      <w:r w:rsidRPr="00F939D1">
        <w:rPr>
          <w:b/>
          <w:bCs/>
          <w:shd w:val="clear" w:color="auto" w:fill="FAFAFA"/>
          <w:rtl/>
        </w:rPr>
        <w:t xml:space="preserve">الفتح السماوي في تخريج أحاديث البيضاوي، لعبد </w:t>
      </w:r>
      <w:proofErr w:type="spellStart"/>
      <w:r w:rsidRPr="00F939D1">
        <w:rPr>
          <w:b/>
          <w:bCs/>
          <w:shd w:val="clear" w:color="auto" w:fill="FAFAFA"/>
          <w:rtl/>
        </w:rPr>
        <w:t>الرؤوف</w:t>
      </w:r>
      <w:proofErr w:type="spellEnd"/>
      <w:r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Pr="00F939D1">
        <w:rPr>
          <w:b/>
          <w:bCs/>
          <w:shd w:val="clear" w:color="auto" w:fill="FAFAFA"/>
          <w:rtl/>
        </w:rPr>
        <w:t>المناوي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3- </w:t>
      </w:r>
      <w:r w:rsidRPr="00F939D1">
        <w:rPr>
          <w:b/>
          <w:bCs/>
          <w:shd w:val="clear" w:color="auto" w:fill="FAFAFA"/>
          <w:rtl/>
        </w:rPr>
        <w:t xml:space="preserve">كشف المناهج </w:t>
      </w:r>
      <w:proofErr w:type="spellStart"/>
      <w:r w:rsidRPr="00F939D1">
        <w:rPr>
          <w:b/>
          <w:bCs/>
          <w:shd w:val="clear" w:color="auto" w:fill="FAFAFA"/>
          <w:rtl/>
        </w:rPr>
        <w:t>والتناقيح</w:t>
      </w:r>
      <w:proofErr w:type="spellEnd"/>
      <w:r w:rsidRPr="00F939D1">
        <w:rPr>
          <w:b/>
          <w:bCs/>
          <w:shd w:val="clear" w:color="auto" w:fill="FAFAFA"/>
          <w:rtl/>
        </w:rPr>
        <w:t xml:space="preserve"> في تخريج أحاديث المصابيح، لمحمد بن إبراهيم </w:t>
      </w:r>
      <w:proofErr w:type="spellStart"/>
      <w:r w:rsidRPr="00F939D1">
        <w:rPr>
          <w:b/>
          <w:bCs/>
          <w:shd w:val="clear" w:color="auto" w:fill="FAFAFA"/>
          <w:rtl/>
        </w:rPr>
        <w:t>المُناوي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4- </w:t>
      </w:r>
      <w:r w:rsidRPr="00F939D1">
        <w:rPr>
          <w:b/>
          <w:bCs/>
          <w:shd w:val="clear" w:color="auto" w:fill="FAFAFA"/>
          <w:rtl/>
        </w:rPr>
        <w:t xml:space="preserve">نصب الراية في تخريج أحاديث </w:t>
      </w:r>
      <w:proofErr w:type="spellStart"/>
      <w:r w:rsidRPr="00F939D1">
        <w:rPr>
          <w:b/>
          <w:bCs/>
          <w:shd w:val="clear" w:color="auto" w:fill="FAFAFA"/>
          <w:rtl/>
        </w:rPr>
        <w:t>الهداية</w:t>
      </w:r>
      <w:proofErr w:type="spellEnd"/>
      <w:r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Pr="00F939D1">
        <w:rPr>
          <w:b/>
          <w:bCs/>
          <w:shd w:val="clear" w:color="auto" w:fill="FAFAFA"/>
          <w:rtl/>
        </w:rPr>
        <w:t>للمرغيناني</w:t>
      </w:r>
      <w:proofErr w:type="spellEnd"/>
      <w:r w:rsidRPr="00F939D1">
        <w:rPr>
          <w:b/>
          <w:bCs/>
          <w:shd w:val="clear" w:color="auto" w:fill="FAFAFA"/>
          <w:rtl/>
        </w:rPr>
        <w:t xml:space="preserve">، لجمل الدين </w:t>
      </w:r>
      <w:proofErr w:type="spellStart"/>
      <w:r w:rsidRPr="00F939D1">
        <w:rPr>
          <w:b/>
          <w:bCs/>
          <w:shd w:val="clear" w:color="auto" w:fill="FAFAFA"/>
          <w:rtl/>
        </w:rPr>
        <w:t>الزيلعي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5- </w:t>
      </w:r>
      <w:r w:rsidRPr="00F939D1">
        <w:rPr>
          <w:b/>
          <w:bCs/>
          <w:shd w:val="clear" w:color="auto" w:fill="FAFAFA"/>
          <w:rtl/>
        </w:rPr>
        <w:t xml:space="preserve">الدراية في تخريج أحاديث </w:t>
      </w:r>
      <w:proofErr w:type="spellStart"/>
      <w:r w:rsidRPr="00F939D1">
        <w:rPr>
          <w:b/>
          <w:bCs/>
          <w:shd w:val="clear" w:color="auto" w:fill="FAFAFA"/>
          <w:rtl/>
        </w:rPr>
        <w:t>الهداية</w:t>
      </w:r>
      <w:proofErr w:type="spellEnd"/>
      <w:r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Pr="00F939D1">
        <w:rPr>
          <w:b/>
          <w:bCs/>
          <w:shd w:val="clear" w:color="auto" w:fill="FAFAFA"/>
          <w:rtl/>
        </w:rPr>
        <w:t>للمرغيناني</w:t>
      </w:r>
      <w:proofErr w:type="spellEnd"/>
      <w:r w:rsidRPr="00F939D1">
        <w:rPr>
          <w:b/>
          <w:bCs/>
          <w:shd w:val="clear" w:color="auto" w:fill="FAFAFA"/>
          <w:rtl/>
        </w:rPr>
        <w:t>، لابن حجر العسقلاني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6- </w:t>
      </w:r>
      <w:r w:rsidRPr="00F939D1">
        <w:rPr>
          <w:b/>
          <w:bCs/>
          <w:shd w:val="clear" w:color="auto" w:fill="FAFAFA"/>
          <w:rtl/>
        </w:rPr>
        <w:t>البدر المنير في تخريج الأحاديث والآثار الواقعة في الشرح الكبير للرافعي، لسراج الدين عمر بن الملقن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7- </w:t>
      </w:r>
      <w:r w:rsidRPr="00F939D1">
        <w:rPr>
          <w:b/>
          <w:bCs/>
          <w:shd w:val="clear" w:color="auto" w:fill="FAFAFA"/>
          <w:rtl/>
        </w:rPr>
        <w:t xml:space="preserve">التلخيص </w:t>
      </w:r>
      <w:proofErr w:type="spellStart"/>
      <w:r w:rsidRPr="00F939D1">
        <w:rPr>
          <w:b/>
          <w:bCs/>
          <w:shd w:val="clear" w:color="auto" w:fill="FAFAFA"/>
          <w:rtl/>
        </w:rPr>
        <w:t>الحبير</w:t>
      </w:r>
      <w:proofErr w:type="spellEnd"/>
      <w:r w:rsidRPr="00F939D1">
        <w:rPr>
          <w:b/>
          <w:bCs/>
          <w:shd w:val="clear" w:color="auto" w:fill="FAFAFA"/>
          <w:rtl/>
        </w:rPr>
        <w:t xml:space="preserve"> في تخريج أحاديث الشرح الكبير للرافعي، لابن حجر العسقلاني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8- </w:t>
      </w:r>
      <w:r w:rsidRPr="00F939D1">
        <w:rPr>
          <w:b/>
          <w:bCs/>
          <w:shd w:val="clear" w:color="auto" w:fill="FAFAFA"/>
          <w:rtl/>
        </w:rPr>
        <w:t xml:space="preserve">تخريج أحاديث شرح العقائد لسعد الدين </w:t>
      </w:r>
      <w:proofErr w:type="spellStart"/>
      <w:r w:rsidRPr="00F939D1">
        <w:rPr>
          <w:b/>
          <w:bCs/>
          <w:shd w:val="clear" w:color="auto" w:fill="FAFAFA"/>
          <w:rtl/>
        </w:rPr>
        <w:t>التفتزاني</w:t>
      </w:r>
      <w:proofErr w:type="spellEnd"/>
      <w:r w:rsidRPr="00F939D1">
        <w:rPr>
          <w:b/>
          <w:bCs/>
          <w:shd w:val="clear" w:color="auto" w:fill="FAFAFA"/>
          <w:rtl/>
        </w:rPr>
        <w:t>، للحافظ السيوطي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9- </w:t>
      </w:r>
      <w:r w:rsidRPr="00F939D1">
        <w:rPr>
          <w:b/>
          <w:bCs/>
          <w:shd w:val="clear" w:color="auto" w:fill="FAFAFA"/>
          <w:rtl/>
        </w:rPr>
        <w:t>تحفة الطالب بمعرفة أحاديث مختصر ابن الحاجب، لابن كثير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10- </w:t>
      </w:r>
      <w:r w:rsidRPr="00F939D1">
        <w:rPr>
          <w:b/>
          <w:bCs/>
          <w:shd w:val="clear" w:color="auto" w:fill="FAFAFA"/>
          <w:rtl/>
        </w:rPr>
        <w:t xml:space="preserve">مُوافقة الخبر </w:t>
      </w:r>
      <w:proofErr w:type="spellStart"/>
      <w:r w:rsidRPr="00F939D1">
        <w:rPr>
          <w:b/>
          <w:bCs/>
          <w:shd w:val="clear" w:color="auto" w:fill="FAFAFA"/>
          <w:rtl/>
        </w:rPr>
        <w:t>الخبر</w:t>
      </w:r>
      <w:proofErr w:type="spellEnd"/>
      <w:r w:rsidRPr="00F939D1">
        <w:rPr>
          <w:b/>
          <w:bCs/>
          <w:shd w:val="clear" w:color="auto" w:fill="FAFAFA"/>
          <w:rtl/>
        </w:rPr>
        <w:t xml:space="preserve"> بتخريج أحاديث المنهاج والمختصر، لابن حجر العسقلاني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11- </w:t>
      </w:r>
      <w:r w:rsidRPr="00F939D1">
        <w:rPr>
          <w:b/>
          <w:bCs/>
          <w:shd w:val="clear" w:color="auto" w:fill="FAFAFA"/>
          <w:rtl/>
        </w:rPr>
        <w:t xml:space="preserve">مناهل الصفا في تخريج أحاديث الشفا للقاضي </w:t>
      </w:r>
      <w:proofErr w:type="spellStart"/>
      <w:r w:rsidRPr="00F939D1">
        <w:rPr>
          <w:b/>
          <w:bCs/>
          <w:shd w:val="clear" w:color="auto" w:fill="FAFAFA"/>
          <w:rtl/>
        </w:rPr>
        <w:t>عياض</w:t>
      </w:r>
      <w:proofErr w:type="spellEnd"/>
      <w:r w:rsidRPr="00F939D1">
        <w:rPr>
          <w:b/>
          <w:bCs/>
          <w:shd w:val="clear" w:color="auto" w:fill="FAFAFA"/>
          <w:rtl/>
        </w:rPr>
        <w:t>، للسيوطي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12- </w:t>
      </w:r>
      <w:r w:rsidRPr="00F939D1">
        <w:rPr>
          <w:b/>
          <w:bCs/>
          <w:shd w:val="clear" w:color="auto" w:fill="FAFAFA"/>
          <w:rtl/>
        </w:rPr>
        <w:t>المغني عن حمل الأسفار في الأسفار في تخريج ما في الإحياء من الأخبار، للعراقي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13- </w:t>
      </w:r>
      <w:r w:rsidRPr="00F939D1">
        <w:rPr>
          <w:b/>
          <w:bCs/>
          <w:shd w:val="clear" w:color="auto" w:fill="FAFAFA"/>
          <w:rtl/>
        </w:rPr>
        <w:t>نتائج الأفكار بتخريج أحاديث الأذكار للنووي، للحافظ ابن حجر العسقلاني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14- </w:t>
      </w:r>
      <w:r w:rsidRPr="00F939D1">
        <w:rPr>
          <w:b/>
          <w:bCs/>
          <w:shd w:val="clear" w:color="auto" w:fill="FAFAFA"/>
          <w:rtl/>
        </w:rPr>
        <w:t xml:space="preserve">إرواء الغليل في تخريج أحاديث منار السبيل لابن </w:t>
      </w:r>
      <w:proofErr w:type="spellStart"/>
      <w:r w:rsidRPr="00F939D1">
        <w:rPr>
          <w:b/>
          <w:bCs/>
          <w:shd w:val="clear" w:color="auto" w:fill="FAFAFA"/>
          <w:rtl/>
        </w:rPr>
        <w:t>ضويان</w:t>
      </w:r>
      <w:proofErr w:type="spellEnd"/>
      <w:r w:rsidRPr="00F939D1">
        <w:rPr>
          <w:b/>
          <w:bCs/>
          <w:shd w:val="clear" w:color="auto" w:fill="FAFAFA"/>
          <w:rtl/>
        </w:rPr>
        <w:t>، للشيخ ناصر الدين الألباني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15- </w:t>
      </w:r>
      <w:r w:rsidRPr="00F939D1">
        <w:rPr>
          <w:b/>
          <w:bCs/>
          <w:shd w:val="clear" w:color="auto" w:fill="FAFAFA"/>
          <w:rtl/>
        </w:rPr>
        <w:t>سلسلة الأحاديث الصحيحة والضعيفة، للشيخ ناصر الدين الألباني أيضا، وهو من أهم المؤلفات المعاصرة</w:t>
      </w:r>
      <w:r w:rsidRPr="00F939D1">
        <w:rPr>
          <w:b/>
          <w:bCs/>
          <w:shd w:val="clear" w:color="auto" w:fill="FAFAFA"/>
        </w:rPr>
        <w:t>.</w:t>
      </w:r>
    </w:p>
    <w:p w:rsidR="000A4AEA" w:rsidRPr="00F939D1" w:rsidRDefault="006278A5" w:rsidP="006278A5">
      <w:pPr>
        <w:rPr>
          <w:rFonts w:ascii="Verdana" w:hAnsi="Verdana" w:hint="cs"/>
          <w:b/>
          <w:bCs/>
          <w:rtl/>
        </w:rPr>
      </w:pPr>
      <w:r w:rsidRPr="00F939D1">
        <w:rPr>
          <w:b/>
          <w:bCs/>
          <w:u w:val="single"/>
          <w:shd w:val="clear" w:color="auto" w:fill="FAFAFA"/>
          <w:rtl/>
        </w:rPr>
        <w:t>أشهر كتب التخريج مرتبة حسب مواضيع الكتب المخرجة</w:t>
      </w:r>
      <w:r w:rsidRPr="00F939D1">
        <w:rPr>
          <w:b/>
          <w:bCs/>
          <w:u w:val="single"/>
          <w:shd w:val="clear" w:color="auto" w:fill="FAFAFA"/>
        </w:rPr>
        <w:t>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أسماء الكتب :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                                                                  </w:t>
      </w:r>
      <w:r w:rsidRPr="00F939D1">
        <w:rPr>
          <w:b/>
          <w:bCs/>
          <w:shd w:val="clear" w:color="auto" w:fill="FAFAFA"/>
          <w:rtl/>
        </w:rPr>
        <w:t xml:space="preserve"> أسماء المؤلفين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أولا : من الكتب التي تخرج كتباً فقهية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أ- فقه حنفي</w:t>
      </w:r>
      <w:r w:rsidRPr="00F939D1">
        <w:rPr>
          <w:b/>
          <w:bCs/>
          <w:shd w:val="clear" w:color="auto" w:fill="FAFAFA"/>
        </w:rPr>
        <w:t>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نصب الراية لأحاديث </w:t>
      </w:r>
      <w:proofErr w:type="spellStart"/>
      <w:r w:rsidRPr="00F939D1">
        <w:rPr>
          <w:b/>
          <w:bCs/>
          <w:shd w:val="clear" w:color="auto" w:fill="FAFAFA"/>
          <w:rtl/>
        </w:rPr>
        <w:t>الهداية</w:t>
      </w:r>
      <w:proofErr w:type="spellEnd"/>
      <w:r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Pr="00F939D1">
        <w:rPr>
          <w:b/>
          <w:bCs/>
          <w:shd w:val="clear" w:color="auto" w:fill="FAFAFA"/>
          <w:rtl/>
        </w:rPr>
        <w:t>للمرغيناني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ت593هـ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         </w:t>
      </w:r>
      <w:r w:rsidRPr="00F939D1">
        <w:rPr>
          <w:b/>
          <w:bCs/>
          <w:shd w:val="clear" w:color="auto" w:fill="FAFAFA"/>
          <w:rtl/>
        </w:rPr>
        <w:t xml:space="preserve"> - لعبد الله بن يوسف </w:t>
      </w:r>
      <w:proofErr w:type="spellStart"/>
      <w:r w:rsidRPr="00F939D1">
        <w:rPr>
          <w:b/>
          <w:bCs/>
          <w:shd w:val="clear" w:color="auto" w:fill="FAFAFA"/>
          <w:rtl/>
        </w:rPr>
        <w:t>الزيلعي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ت762هـ</w:t>
      </w:r>
      <w:r w:rsidRPr="00F939D1">
        <w:rPr>
          <w:b/>
          <w:bCs/>
        </w:rPr>
        <w:t> 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الدراية في تخريج أحاديث </w:t>
      </w:r>
      <w:proofErr w:type="spellStart"/>
      <w:r w:rsidRPr="00F939D1">
        <w:rPr>
          <w:b/>
          <w:bCs/>
          <w:shd w:val="clear" w:color="auto" w:fill="FAFAFA"/>
          <w:rtl/>
        </w:rPr>
        <w:t>الهداية</w:t>
      </w:r>
      <w:proofErr w:type="spellEnd"/>
      <w:r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Pr="00F939D1">
        <w:rPr>
          <w:b/>
          <w:bCs/>
          <w:shd w:val="clear" w:color="auto" w:fill="FAFAFA"/>
          <w:rtl/>
        </w:rPr>
        <w:t>للمرغيناني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ت593هـ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    </w:t>
      </w:r>
      <w:r w:rsidRPr="00F939D1">
        <w:rPr>
          <w:b/>
          <w:bCs/>
          <w:shd w:val="clear" w:color="auto" w:fill="FAFAFA"/>
          <w:rtl/>
        </w:rPr>
        <w:t xml:space="preserve"> - لابن حجر العسقلاني ت852هـ</w:t>
      </w:r>
      <w:r w:rsidRPr="00F939D1">
        <w:rPr>
          <w:b/>
          <w:bCs/>
        </w:rPr>
        <w:t> 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ب- فقه مالكي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proofErr w:type="spellStart"/>
      <w:r w:rsidRPr="00F939D1">
        <w:rPr>
          <w:b/>
          <w:bCs/>
          <w:shd w:val="clear" w:color="auto" w:fill="FAFAFA"/>
          <w:rtl/>
        </w:rPr>
        <w:t>الهداية</w:t>
      </w:r>
      <w:proofErr w:type="spellEnd"/>
      <w:r w:rsidRPr="00F939D1">
        <w:rPr>
          <w:b/>
          <w:bCs/>
          <w:shd w:val="clear" w:color="auto" w:fill="FAFAFA"/>
          <w:rtl/>
        </w:rPr>
        <w:t xml:space="preserve"> في تخريج أحاديث البداية لابن رشد القرطبي ت595هـ 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</w:t>
      </w:r>
      <w:r w:rsidRPr="00F939D1">
        <w:rPr>
          <w:b/>
          <w:bCs/>
          <w:shd w:val="clear" w:color="auto" w:fill="FAFAFA"/>
          <w:rtl/>
        </w:rPr>
        <w:t xml:space="preserve">- لأحمد بن الصديق </w:t>
      </w:r>
      <w:proofErr w:type="spellStart"/>
      <w:r w:rsidRPr="00F939D1">
        <w:rPr>
          <w:b/>
          <w:bCs/>
          <w:shd w:val="clear" w:color="auto" w:fill="FAFAFA"/>
          <w:rtl/>
        </w:rPr>
        <w:t>الغماري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ت1380هـ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lastRenderedPageBreak/>
        <w:t>ج- فقه شافعي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تخريج أحاديث المهذب للشيرازي ت476هـ 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                   </w:t>
      </w:r>
      <w:r w:rsidRPr="00F939D1">
        <w:rPr>
          <w:b/>
          <w:bCs/>
          <w:shd w:val="clear" w:color="auto" w:fill="FAFAFA"/>
          <w:rtl/>
        </w:rPr>
        <w:t xml:space="preserve">- لمحمد بن موسى </w:t>
      </w:r>
      <w:proofErr w:type="spellStart"/>
      <w:r w:rsidRPr="00F939D1">
        <w:rPr>
          <w:b/>
          <w:bCs/>
          <w:shd w:val="clear" w:color="auto" w:fill="FAFAFA"/>
          <w:rtl/>
        </w:rPr>
        <w:t>الحازمي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ت584هـ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>البدر المنير في تخريج الأحاديث والآثار الواقعة في الشرح الكبير للرافعي - لعمر بن علي بن الملقن ت804هـ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التلخيص </w:t>
      </w:r>
      <w:proofErr w:type="spellStart"/>
      <w:r w:rsidRPr="00F939D1">
        <w:rPr>
          <w:b/>
          <w:bCs/>
          <w:shd w:val="clear" w:color="auto" w:fill="FAFAFA"/>
          <w:rtl/>
        </w:rPr>
        <w:t>الحبير</w:t>
      </w:r>
      <w:proofErr w:type="spellEnd"/>
      <w:r w:rsidRPr="00F939D1">
        <w:rPr>
          <w:b/>
          <w:bCs/>
          <w:shd w:val="clear" w:color="auto" w:fill="FAFAFA"/>
          <w:rtl/>
        </w:rPr>
        <w:t xml:space="preserve"> في تخريج شرح الوجيز الكبير للرافعي ت623هـ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</w:t>
      </w:r>
      <w:r w:rsidRPr="00F939D1">
        <w:rPr>
          <w:b/>
          <w:bCs/>
          <w:shd w:val="clear" w:color="auto" w:fill="FAFAFA"/>
          <w:rtl/>
        </w:rPr>
        <w:t xml:space="preserve"> - لابن حجر العسقلاني ت 852هـ</w:t>
      </w:r>
      <w:r w:rsidRPr="00F939D1">
        <w:rPr>
          <w:b/>
          <w:bCs/>
        </w:rPr>
        <w:t> 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د- فقه حنبلي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إرواء الغليل في تخريج أحاديث منار السبيل لإبراهيم بن </w:t>
      </w:r>
      <w:proofErr w:type="spellStart"/>
      <w:r w:rsidRPr="00F939D1">
        <w:rPr>
          <w:b/>
          <w:bCs/>
          <w:shd w:val="clear" w:color="auto" w:fill="FAFAFA"/>
          <w:rtl/>
        </w:rPr>
        <w:t>ضويان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ت1352هـ - لناصر الدين الألباني ت1420هـ</w:t>
      </w:r>
      <w:r w:rsidRPr="00F939D1">
        <w:rPr>
          <w:rFonts w:ascii="Verdana" w:hAnsi="Verdana"/>
          <w:b/>
          <w:bCs/>
        </w:rPr>
        <w:br/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ثانيا : من الكتب التي تخرج كتبا في الأصول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تخريج أحاديث المختصر الكبير لعثمان بن عمر بن الحاجب ت646هـ 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</w:t>
      </w:r>
      <w:r w:rsidRPr="00F939D1">
        <w:rPr>
          <w:b/>
          <w:bCs/>
          <w:shd w:val="clear" w:color="auto" w:fill="FAFAFA"/>
          <w:rtl/>
        </w:rPr>
        <w:t>- لمحمد بن أحمد عبد الهادي المقدسي ت744هـ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ثالثا : من الكتب التي تخرج كتبا في التفسير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تحفة الراوي في تخريج أحاديث البيضاوي ت691هـ 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           </w:t>
      </w:r>
      <w:r w:rsidRPr="00F939D1">
        <w:rPr>
          <w:b/>
          <w:bCs/>
          <w:shd w:val="clear" w:color="auto" w:fill="FAFAFA"/>
          <w:rtl/>
        </w:rPr>
        <w:t xml:space="preserve">- لعبد الرءوف بن علي </w:t>
      </w:r>
      <w:proofErr w:type="spellStart"/>
      <w:r w:rsidRPr="00F939D1">
        <w:rPr>
          <w:b/>
          <w:bCs/>
          <w:shd w:val="clear" w:color="auto" w:fill="FAFAFA"/>
          <w:rtl/>
        </w:rPr>
        <w:t>المُناوي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ت1031هـ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تخريج أحاديث الكشاف </w:t>
      </w:r>
      <w:proofErr w:type="spellStart"/>
      <w:r w:rsidRPr="00F939D1">
        <w:rPr>
          <w:b/>
          <w:bCs/>
          <w:shd w:val="clear" w:color="auto" w:fill="FAFAFA"/>
          <w:rtl/>
        </w:rPr>
        <w:t>للزمخشري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ت538هـ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                    </w:t>
      </w:r>
      <w:r w:rsidRPr="00F939D1">
        <w:rPr>
          <w:b/>
          <w:bCs/>
          <w:shd w:val="clear" w:color="auto" w:fill="FAFAFA"/>
          <w:rtl/>
        </w:rPr>
        <w:t xml:space="preserve"> - لعبد الله بن يوسف </w:t>
      </w:r>
      <w:proofErr w:type="spellStart"/>
      <w:r w:rsidRPr="00F939D1">
        <w:rPr>
          <w:b/>
          <w:bCs/>
          <w:shd w:val="clear" w:color="auto" w:fill="FAFAFA"/>
          <w:rtl/>
        </w:rPr>
        <w:t>الزيلعي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ت762هـ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 xml:space="preserve">الكاف </w:t>
      </w:r>
      <w:proofErr w:type="spellStart"/>
      <w:r w:rsidRPr="00F939D1">
        <w:rPr>
          <w:b/>
          <w:bCs/>
          <w:shd w:val="clear" w:color="auto" w:fill="FAFAFA"/>
          <w:rtl/>
        </w:rPr>
        <w:t>الشاف</w:t>
      </w:r>
      <w:proofErr w:type="spellEnd"/>
      <w:r w:rsidRPr="00F939D1">
        <w:rPr>
          <w:b/>
          <w:bCs/>
          <w:shd w:val="clear" w:color="auto" w:fill="FAFAFA"/>
          <w:rtl/>
        </w:rPr>
        <w:t xml:space="preserve"> في تخريج أحاديث الكشاف </w:t>
      </w:r>
      <w:proofErr w:type="spellStart"/>
      <w:r w:rsidRPr="00F939D1">
        <w:rPr>
          <w:b/>
          <w:bCs/>
          <w:shd w:val="clear" w:color="auto" w:fill="FAFAFA"/>
          <w:rtl/>
        </w:rPr>
        <w:t>للزمخشري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ت538هـ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</w:t>
      </w:r>
      <w:r w:rsidRPr="00F939D1">
        <w:rPr>
          <w:b/>
          <w:bCs/>
          <w:shd w:val="clear" w:color="auto" w:fill="FAFAFA"/>
          <w:rtl/>
        </w:rPr>
        <w:t xml:space="preserve"> - لابن حجر العسقلاني ت 852هـ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رابعا : من الكتب التي تخرج كتبا في التصوف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المغني عن حمل الأسفار في تخريج ما في الإحياء من الأخبار 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</w:t>
      </w:r>
      <w:r w:rsidRPr="00F939D1">
        <w:rPr>
          <w:b/>
          <w:bCs/>
          <w:shd w:val="clear" w:color="auto" w:fill="FAFAFA"/>
          <w:rtl/>
        </w:rPr>
        <w:t>- لعبد الرحيم بن حسين العراقي ت806هـ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خامسا : من الكتب التي تخرج كتبا في السيرة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مناهل الصفا في تخريج أحاديث الشفا للقاضي </w:t>
      </w:r>
      <w:proofErr w:type="spellStart"/>
      <w:r w:rsidRPr="00F939D1">
        <w:rPr>
          <w:b/>
          <w:bCs/>
          <w:shd w:val="clear" w:color="auto" w:fill="FAFAFA"/>
          <w:rtl/>
        </w:rPr>
        <w:t>عياض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ت554هـ 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</w:t>
      </w:r>
      <w:r w:rsidRPr="00F939D1">
        <w:rPr>
          <w:b/>
          <w:bCs/>
          <w:shd w:val="clear" w:color="auto" w:fill="FAFAFA"/>
          <w:rtl/>
        </w:rPr>
        <w:t>- لجلال الدين السيوطي ت911هـ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سادسا : من الكتب التي تخرج كتبا في العقيدة</w:t>
      </w:r>
      <w:r w:rsidRPr="00F939D1">
        <w:rPr>
          <w:b/>
          <w:bCs/>
          <w:shd w:val="clear" w:color="auto" w:fill="FAFAFA"/>
        </w:rPr>
        <w:t xml:space="preserve"> :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- </w:t>
      </w:r>
      <w:r w:rsidRPr="00F939D1">
        <w:rPr>
          <w:b/>
          <w:bCs/>
          <w:shd w:val="clear" w:color="auto" w:fill="FAFAFA"/>
          <w:rtl/>
        </w:rPr>
        <w:t xml:space="preserve">تخريج أحاديث شرح العقائد لسعد الدين </w:t>
      </w:r>
      <w:proofErr w:type="spellStart"/>
      <w:r w:rsidRPr="00F939D1">
        <w:rPr>
          <w:b/>
          <w:bCs/>
          <w:shd w:val="clear" w:color="auto" w:fill="FAFAFA"/>
          <w:rtl/>
        </w:rPr>
        <w:t>التفتازاني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ت791هـ </w:t>
      </w:r>
      <w:r w:rsidRPr="00F939D1">
        <w:rPr>
          <w:rFonts w:hint="cs"/>
          <w:b/>
          <w:bCs/>
          <w:shd w:val="clear" w:color="auto" w:fill="FAFAFA"/>
          <w:rtl/>
        </w:rPr>
        <w:t xml:space="preserve">                     </w:t>
      </w:r>
      <w:r w:rsidRPr="00F939D1">
        <w:rPr>
          <w:b/>
          <w:bCs/>
          <w:shd w:val="clear" w:color="auto" w:fill="FAFAFA"/>
          <w:rtl/>
        </w:rPr>
        <w:t>- لجلال الدين السيوطي ت911ه</w:t>
      </w: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u w:val="single"/>
          <w:shd w:val="clear" w:color="auto" w:fill="FAFAFA"/>
          <w:rtl/>
        </w:rPr>
        <w:t>تلخيص العلاقة بين الكتب السابقة</w:t>
      </w:r>
      <w:r w:rsidRPr="00F939D1">
        <w:rPr>
          <w:rFonts w:ascii="Verdana" w:hAnsi="Verdana" w:hint="cs"/>
          <w:b/>
          <w:bCs/>
          <w:u w:val="single"/>
          <w:rtl/>
        </w:rPr>
        <w:t xml:space="preserve"> :</w:t>
      </w:r>
      <w:r w:rsidRPr="00F939D1">
        <w:rPr>
          <w:rFonts w:ascii="Verdana" w:hAnsi="Verdana"/>
          <w:b/>
          <w:bCs/>
          <w:u w:val="single"/>
        </w:rPr>
        <w:br/>
      </w:r>
      <w:r w:rsidRPr="00F939D1">
        <w:rPr>
          <w:b/>
          <w:bCs/>
          <w:shd w:val="clear" w:color="auto" w:fill="FAFAFA"/>
          <w:rtl/>
        </w:rPr>
        <w:t>الوجيز للغزالي ت 505هـ (فقه شافعي</w:t>
      </w:r>
      <w:r w:rsidRPr="00F939D1">
        <w:rPr>
          <w:b/>
          <w:bCs/>
          <w:shd w:val="clear" w:color="auto" w:fill="FAFAFA"/>
        </w:rPr>
        <w:t>):</w:t>
      </w:r>
    </w:p>
    <w:p w:rsidR="000A4AEA" w:rsidRPr="00F939D1" w:rsidRDefault="000A4AEA" w:rsidP="006278A5">
      <w:pPr>
        <w:rPr>
          <w:rFonts w:ascii="Verdana" w:hAnsi="Verdana" w:hint="cs"/>
          <w:b/>
          <w:bCs/>
          <w:rtl/>
        </w:rPr>
      </w:pPr>
      <w:r w:rsidRPr="00F939D1">
        <w:rPr>
          <w:rFonts w:ascii="Verdana" w:hAnsi="Verdana"/>
          <w:b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76.65pt;margin-top:29.15pt;width:0;height:19pt;z-index:251659264" o:connectortype="straight">
            <v:stroke endarrow="block"/>
            <w10:wrap anchorx="page"/>
          </v:shape>
        </w:pict>
      </w:r>
      <w:r w:rsidRPr="00F939D1">
        <w:rPr>
          <w:rFonts w:ascii="Verdana" w:hAnsi="Verdana"/>
          <w:b/>
          <w:bCs/>
          <w:noProof/>
        </w:rPr>
        <w:pict>
          <v:shape id="_x0000_s1027" type="#_x0000_t32" style="position:absolute;left:0;text-align:left;margin-left:376.65pt;margin-top:-8.7pt;width:0;height:19pt;z-index:251658240" o:connectortype="straight">
            <v:stroke endarrow="block"/>
            <w10:wrap anchorx="page"/>
          </v:shape>
        </w:pict>
      </w:r>
      <w:r w:rsidR="006278A5" w:rsidRPr="00F939D1">
        <w:rPr>
          <w:rFonts w:ascii="Verdana" w:hAnsi="Verdana"/>
          <w:b/>
          <w:bCs/>
        </w:rPr>
        <w:br/>
      </w:r>
      <w:r w:rsidR="006278A5" w:rsidRPr="00F939D1">
        <w:rPr>
          <w:b/>
          <w:bCs/>
          <w:shd w:val="clear" w:color="auto" w:fill="FAFAFA"/>
        </w:rPr>
        <w:t xml:space="preserve">1- </w:t>
      </w:r>
      <w:r w:rsidR="006278A5" w:rsidRPr="00F939D1">
        <w:rPr>
          <w:b/>
          <w:bCs/>
          <w:shd w:val="clear" w:color="auto" w:fill="FAFAFA"/>
          <w:rtl/>
        </w:rPr>
        <w:t>الشرح الكبير للرافعي ت623هـ (شرح الوجيز</w:t>
      </w:r>
      <w:r w:rsidR="006278A5" w:rsidRPr="00F939D1">
        <w:rPr>
          <w:b/>
          <w:bCs/>
          <w:shd w:val="clear" w:color="auto" w:fill="FAFAFA"/>
        </w:rPr>
        <w:t>)</w:t>
      </w:r>
    </w:p>
    <w:p w:rsidR="000A4AEA" w:rsidRPr="00F939D1" w:rsidRDefault="000A4AEA" w:rsidP="006278A5">
      <w:pPr>
        <w:rPr>
          <w:rFonts w:ascii="Verdana" w:hAnsi="Verdana" w:hint="cs"/>
          <w:b/>
          <w:bCs/>
          <w:rtl/>
        </w:rPr>
      </w:pPr>
      <w:r w:rsidRPr="00F939D1">
        <w:rPr>
          <w:rFonts w:ascii="Verdana" w:hAnsi="Verdana"/>
          <w:b/>
          <w:bCs/>
          <w:noProof/>
        </w:rPr>
        <w:pict>
          <v:shape id="_x0000_s1029" type="#_x0000_t32" style="position:absolute;left:0;text-align:left;margin-left:376.65pt;margin-top:34.25pt;width:0;height:19pt;z-index:251660288" o:connectortype="straight">
            <v:stroke endarrow="block"/>
            <w10:wrap anchorx="page"/>
          </v:shape>
        </w:pict>
      </w:r>
      <w:r w:rsidR="006278A5" w:rsidRPr="00F939D1">
        <w:rPr>
          <w:rFonts w:ascii="Verdana" w:hAnsi="Verdana"/>
          <w:b/>
          <w:bCs/>
        </w:rPr>
        <w:br/>
      </w:r>
      <w:r w:rsidR="006278A5" w:rsidRPr="00F939D1">
        <w:rPr>
          <w:b/>
          <w:bCs/>
          <w:shd w:val="clear" w:color="auto" w:fill="FAFAFA"/>
        </w:rPr>
        <w:t xml:space="preserve">2- </w:t>
      </w:r>
      <w:r w:rsidR="006278A5" w:rsidRPr="00F939D1">
        <w:rPr>
          <w:b/>
          <w:bCs/>
          <w:shd w:val="clear" w:color="auto" w:fill="FAFAFA"/>
          <w:rtl/>
        </w:rPr>
        <w:t>البدر المنير لابن الملقـّن ت804هـ (تخريج لأحاديث الشرح الكبير</w:t>
      </w:r>
      <w:r w:rsidR="006278A5" w:rsidRPr="00F939D1">
        <w:rPr>
          <w:b/>
          <w:bCs/>
          <w:shd w:val="clear" w:color="auto" w:fill="FAFAFA"/>
        </w:rPr>
        <w:t>)</w:t>
      </w:r>
    </w:p>
    <w:p w:rsidR="006278A5" w:rsidRPr="00F939D1" w:rsidRDefault="006278A5" w:rsidP="006278A5">
      <w:pPr>
        <w:rPr>
          <w:rFonts w:ascii="Verdana" w:hAnsi="Verdana" w:hint="cs"/>
          <w:b/>
          <w:bCs/>
          <w:rtl/>
        </w:rPr>
      </w:pP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3- </w:t>
      </w:r>
      <w:r w:rsidRPr="00F939D1">
        <w:rPr>
          <w:b/>
          <w:bCs/>
          <w:shd w:val="clear" w:color="auto" w:fill="FAFAFA"/>
          <w:rtl/>
        </w:rPr>
        <w:t xml:space="preserve">التلخيص </w:t>
      </w:r>
      <w:proofErr w:type="spellStart"/>
      <w:r w:rsidRPr="00F939D1">
        <w:rPr>
          <w:b/>
          <w:bCs/>
          <w:shd w:val="clear" w:color="auto" w:fill="FAFAFA"/>
          <w:rtl/>
        </w:rPr>
        <w:t>الحبير</w:t>
      </w:r>
      <w:proofErr w:type="spellEnd"/>
      <w:r w:rsidRPr="00F939D1">
        <w:rPr>
          <w:b/>
          <w:bCs/>
          <w:shd w:val="clear" w:color="auto" w:fill="FAFAFA"/>
          <w:rtl/>
        </w:rPr>
        <w:t xml:space="preserve"> لابن حجر ت852هـ (اختصار للبدر المنير</w:t>
      </w:r>
      <w:r w:rsidRPr="00F939D1">
        <w:rPr>
          <w:b/>
          <w:bCs/>
          <w:shd w:val="clear" w:color="auto" w:fill="FAFAFA"/>
        </w:rPr>
        <w:t>)</w:t>
      </w:r>
    </w:p>
    <w:p w:rsidR="000A4AEA" w:rsidRPr="00F939D1" w:rsidRDefault="000A4AEA" w:rsidP="006278A5">
      <w:pPr>
        <w:rPr>
          <w:rFonts w:ascii="Verdana" w:hAnsi="Verdana" w:hint="cs"/>
          <w:b/>
          <w:bCs/>
          <w:rtl/>
        </w:rPr>
      </w:pPr>
      <w:r w:rsidRPr="00F939D1">
        <w:rPr>
          <w:rFonts w:hint="cs"/>
          <w:b/>
          <w:bCs/>
          <w:noProof/>
          <w:rtl/>
        </w:rPr>
        <w:pict>
          <v:shape id="_x0000_s1030" type="#_x0000_t32" style="position:absolute;left:0;text-align:left;margin-left:357.6pt;margin-top:32.35pt;width:0;height:19pt;z-index:251661312" o:connectortype="straight">
            <v:stroke endarrow="block"/>
            <w10:wrap anchorx="page"/>
          </v:shape>
        </w:pict>
      </w:r>
      <w:r w:rsidR="006278A5" w:rsidRPr="00F939D1">
        <w:rPr>
          <w:rFonts w:ascii="Verdana" w:hAnsi="Verdana"/>
          <w:b/>
          <w:bCs/>
        </w:rPr>
        <w:br/>
      </w:r>
      <w:proofErr w:type="spellStart"/>
      <w:r w:rsidR="006278A5" w:rsidRPr="00F939D1">
        <w:rPr>
          <w:b/>
          <w:bCs/>
          <w:shd w:val="clear" w:color="auto" w:fill="FAFAFA"/>
          <w:rtl/>
        </w:rPr>
        <w:t>الهداية</w:t>
      </w:r>
      <w:proofErr w:type="spellEnd"/>
      <w:r w:rsidR="006278A5"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="006278A5" w:rsidRPr="00F939D1">
        <w:rPr>
          <w:b/>
          <w:bCs/>
          <w:shd w:val="clear" w:color="auto" w:fill="FAFAFA"/>
          <w:rtl/>
        </w:rPr>
        <w:t>للمرغيناني</w:t>
      </w:r>
      <w:proofErr w:type="spellEnd"/>
      <w:r w:rsidR="006278A5" w:rsidRPr="00F939D1">
        <w:rPr>
          <w:b/>
          <w:bCs/>
          <w:shd w:val="clear" w:color="auto" w:fill="FAFAFA"/>
          <w:rtl/>
        </w:rPr>
        <w:t xml:space="preserve"> ت593هـ (فقه حنفي</w:t>
      </w:r>
      <w:r w:rsidR="006278A5" w:rsidRPr="00F939D1">
        <w:rPr>
          <w:b/>
          <w:bCs/>
          <w:shd w:val="clear" w:color="auto" w:fill="FAFAFA"/>
        </w:rPr>
        <w:t>)</w:t>
      </w:r>
    </w:p>
    <w:p w:rsidR="000A4AEA" w:rsidRPr="00F939D1" w:rsidRDefault="000A4AEA" w:rsidP="006278A5">
      <w:pPr>
        <w:rPr>
          <w:rFonts w:ascii="Verdana" w:hAnsi="Verdana" w:hint="cs"/>
          <w:b/>
          <w:bCs/>
          <w:rtl/>
        </w:rPr>
      </w:pPr>
      <w:r w:rsidRPr="00F939D1">
        <w:rPr>
          <w:rFonts w:hint="cs"/>
          <w:b/>
          <w:bCs/>
          <w:noProof/>
          <w:rtl/>
        </w:rPr>
        <w:pict>
          <v:shape id="_x0000_s1031" type="#_x0000_t32" style="position:absolute;left:0;text-align:left;margin-left:357.6pt;margin-top:33.8pt;width:0;height:19pt;z-index:251662336" o:connectortype="straight">
            <v:stroke endarrow="block"/>
            <w10:wrap anchorx="page"/>
          </v:shape>
        </w:pict>
      </w:r>
      <w:r w:rsidR="006278A5" w:rsidRPr="00F939D1">
        <w:rPr>
          <w:rFonts w:ascii="Verdana" w:hAnsi="Verdana"/>
          <w:b/>
          <w:bCs/>
        </w:rPr>
        <w:br/>
      </w:r>
      <w:r w:rsidR="006278A5" w:rsidRPr="00F939D1">
        <w:rPr>
          <w:b/>
          <w:bCs/>
          <w:shd w:val="clear" w:color="auto" w:fill="FAFAFA"/>
        </w:rPr>
        <w:t xml:space="preserve">1- </w:t>
      </w:r>
      <w:r w:rsidR="006278A5" w:rsidRPr="00F939D1">
        <w:rPr>
          <w:b/>
          <w:bCs/>
          <w:shd w:val="clear" w:color="auto" w:fill="FAFAFA"/>
          <w:rtl/>
        </w:rPr>
        <w:t xml:space="preserve">نصب الراية </w:t>
      </w:r>
      <w:proofErr w:type="spellStart"/>
      <w:r w:rsidR="006278A5" w:rsidRPr="00F939D1">
        <w:rPr>
          <w:b/>
          <w:bCs/>
          <w:shd w:val="clear" w:color="auto" w:fill="FAFAFA"/>
          <w:rtl/>
        </w:rPr>
        <w:t>للزيلعي</w:t>
      </w:r>
      <w:proofErr w:type="spellEnd"/>
      <w:r w:rsidR="006278A5" w:rsidRPr="00F939D1">
        <w:rPr>
          <w:b/>
          <w:bCs/>
          <w:shd w:val="clear" w:color="auto" w:fill="FAFAFA"/>
          <w:rtl/>
        </w:rPr>
        <w:t xml:space="preserve"> ت762هـ (تخريج لأحاديث </w:t>
      </w:r>
      <w:proofErr w:type="spellStart"/>
      <w:r w:rsidR="006278A5" w:rsidRPr="00F939D1">
        <w:rPr>
          <w:b/>
          <w:bCs/>
          <w:shd w:val="clear" w:color="auto" w:fill="FAFAFA"/>
          <w:rtl/>
        </w:rPr>
        <w:t>للهداية</w:t>
      </w:r>
      <w:proofErr w:type="spellEnd"/>
      <w:r w:rsidR="006278A5" w:rsidRPr="00F939D1">
        <w:rPr>
          <w:b/>
          <w:bCs/>
          <w:shd w:val="clear" w:color="auto" w:fill="FAFAFA"/>
        </w:rPr>
        <w:t>)</w:t>
      </w:r>
    </w:p>
    <w:p w:rsidR="006278A5" w:rsidRPr="00F939D1" w:rsidRDefault="006278A5" w:rsidP="006278A5">
      <w:pPr>
        <w:rPr>
          <w:rFonts w:hint="cs"/>
          <w:b/>
          <w:bCs/>
          <w:rtl/>
        </w:rPr>
      </w:pPr>
      <w:r w:rsidRPr="00F939D1">
        <w:rPr>
          <w:rFonts w:ascii="Verdana" w:hAnsi="Verdana"/>
          <w:b/>
          <w:bCs/>
        </w:rPr>
        <w:br/>
      </w:r>
      <w:r w:rsidRPr="00F939D1">
        <w:rPr>
          <w:b/>
          <w:bCs/>
          <w:shd w:val="clear" w:color="auto" w:fill="FAFAFA"/>
        </w:rPr>
        <w:t xml:space="preserve">2- </w:t>
      </w:r>
      <w:r w:rsidRPr="00F939D1">
        <w:rPr>
          <w:b/>
          <w:bCs/>
          <w:shd w:val="clear" w:color="auto" w:fill="FAFAFA"/>
          <w:rtl/>
        </w:rPr>
        <w:t>الدراية لابن حجر ت852هـ (اختصار لنصب الراية</w:t>
      </w:r>
      <w:r w:rsidRPr="00F939D1">
        <w:rPr>
          <w:b/>
          <w:bCs/>
          <w:shd w:val="clear" w:color="auto" w:fill="FAFAFA"/>
        </w:rPr>
        <w:t>)</w:t>
      </w:r>
    </w:p>
    <w:p w:rsidR="00D87D80" w:rsidRPr="00F939D1" w:rsidRDefault="00D87D80" w:rsidP="00D87D80">
      <w:pPr>
        <w:jc w:val="lowKashida"/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t xml:space="preserve">مصادر فرعيه احتفظت بالسند كـكـتـاب المطالب العالية وكـتـاب إتـحاف المهرة بأطراف العشرة كلاهما لابن حجر العسقلاني. </w:t>
      </w:r>
    </w:p>
    <w:p w:rsidR="00D87D80" w:rsidRPr="00F939D1" w:rsidRDefault="00D87D80" w:rsidP="00D87D80">
      <w:pPr>
        <w:jc w:val="lowKashida"/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t xml:space="preserve">2- مصادر فرعية لم تحتفظ بالسند كـكـتـاب مجمع الزوائد ومنبع الفوائد لنور الدين </w:t>
      </w:r>
      <w:proofErr w:type="spellStart"/>
      <w:r w:rsidRPr="00F939D1">
        <w:rPr>
          <w:rFonts w:hint="cs"/>
          <w:b/>
          <w:bCs/>
          <w:shd w:val="clear" w:color="auto" w:fill="FAFAFA"/>
          <w:rtl/>
        </w:rPr>
        <w:t>الهيثمي</w:t>
      </w:r>
      <w:proofErr w:type="spellEnd"/>
      <w:r w:rsidRPr="00F939D1">
        <w:rPr>
          <w:rFonts w:hint="cs"/>
          <w:b/>
          <w:bCs/>
          <w:shd w:val="clear" w:color="auto" w:fill="FAFAFA"/>
          <w:rtl/>
        </w:rPr>
        <w:t xml:space="preserve"> .</w:t>
      </w:r>
    </w:p>
    <w:p w:rsidR="00D87D80" w:rsidRPr="00F939D1" w:rsidRDefault="00D87D80" w:rsidP="00D87D80">
      <w:pPr>
        <w:jc w:val="lowKashida"/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lastRenderedPageBreak/>
        <w:t>للكتب المرتبة على أبواب الفقه، كالكتب الستة، أما الكتب المرتبة على أسماء الصحابة – كمسند الإمام أحمد</w:t>
      </w:r>
    </w:p>
    <w:p w:rsidR="00D87D80" w:rsidRPr="00F939D1" w:rsidRDefault="00D87D80" w:rsidP="00D87D80">
      <w:pPr>
        <w:jc w:val="lowKashida"/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t>ترتيب المصادر بذكر الصحيحين أولا (البخاري ثم مسلم)، ثم بقية الكتب الستة ( أبو داود ثم الترمذي ثم النسائي ثم ابن ماجه ) ثم مسند الإمام أحمد،</w:t>
      </w:r>
    </w:p>
    <w:p w:rsidR="00D87D80" w:rsidRPr="00F939D1" w:rsidRDefault="00D87D80" w:rsidP="00D87D80">
      <w:pPr>
        <w:ind w:left="1080"/>
        <w:jc w:val="lowKashida"/>
        <w:rPr>
          <w:b/>
          <w:bCs/>
          <w:shd w:val="clear" w:color="auto" w:fill="FAFAFA"/>
          <w:rtl/>
        </w:rPr>
      </w:pP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 xml:space="preserve">أسماء بعض </w:t>
      </w:r>
      <w:proofErr w:type="spellStart"/>
      <w:r w:rsidRPr="00F939D1">
        <w:rPr>
          <w:b/>
          <w:bCs/>
          <w:shd w:val="clear" w:color="auto" w:fill="FAFAFA"/>
          <w:rtl/>
        </w:rPr>
        <w:t>المسانيد</w:t>
      </w:r>
      <w:proofErr w:type="spellEnd"/>
      <w:r w:rsidRPr="00F939D1">
        <w:rPr>
          <w:b/>
          <w:bCs/>
          <w:shd w:val="clear" w:color="auto" w:fill="FAFAFA"/>
          <w:rtl/>
        </w:rPr>
        <w:t>/</w:t>
      </w: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>1- مسند أحمد بن حنبل (مطبوع).</w:t>
      </w: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2- مسند </w:t>
      </w:r>
      <w:proofErr w:type="spellStart"/>
      <w:r w:rsidRPr="00F939D1">
        <w:rPr>
          <w:b/>
          <w:bCs/>
          <w:shd w:val="clear" w:color="auto" w:fill="FAFAFA"/>
          <w:rtl/>
        </w:rPr>
        <w:t>الحميدي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(مطبوع). </w:t>
      </w: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3- مسند أبي داود </w:t>
      </w:r>
      <w:proofErr w:type="spellStart"/>
      <w:r w:rsidRPr="00F939D1">
        <w:rPr>
          <w:b/>
          <w:bCs/>
          <w:shd w:val="clear" w:color="auto" w:fill="FAFAFA"/>
          <w:rtl/>
        </w:rPr>
        <w:t>الطيالسي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(مطبوع).</w:t>
      </w: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>4- مسند أبي يعلى الموصلي (مطبوع).</w:t>
      </w: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>5- مسند عبد بن حميد (مطبوع).</w:t>
      </w: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6- مسند </w:t>
      </w:r>
      <w:proofErr w:type="spellStart"/>
      <w:r w:rsidRPr="00F939D1">
        <w:rPr>
          <w:b/>
          <w:bCs/>
          <w:shd w:val="clear" w:color="auto" w:fill="FAFAFA"/>
          <w:rtl/>
        </w:rPr>
        <w:t>الروياني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(مطبوع). </w:t>
      </w:r>
    </w:p>
    <w:p w:rsidR="00D87D80" w:rsidRPr="00F939D1" w:rsidRDefault="00D87D80" w:rsidP="00D87D80">
      <w:pPr>
        <w:jc w:val="lowKashida"/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7- مسند </w:t>
      </w:r>
      <w:proofErr w:type="spellStart"/>
      <w:r w:rsidRPr="00F939D1">
        <w:rPr>
          <w:b/>
          <w:bCs/>
          <w:shd w:val="clear" w:color="auto" w:fill="FAFAFA"/>
          <w:rtl/>
        </w:rPr>
        <w:t>الشاشي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(مطبوع). </w:t>
      </w:r>
    </w:p>
    <w:p w:rsidR="00D87D80" w:rsidRPr="00F939D1" w:rsidRDefault="00D87D80" w:rsidP="00D87D80">
      <w:pPr>
        <w:jc w:val="lowKashida"/>
        <w:rPr>
          <w:rFonts w:hint="cs"/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8- مسند الشاميين، للطبراني (مطبوع)، وهو من الأمثلة على الكتب المرتبة على البلدان. </w:t>
      </w:r>
    </w:p>
    <w:p w:rsidR="0033690C" w:rsidRPr="00F939D1" w:rsidRDefault="0033690C" w:rsidP="00D87D80">
      <w:pPr>
        <w:jc w:val="lowKashida"/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t>أشهر المعاجم :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>1- المعجم الكبير للطبراني /*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>2- المعجم الأوسط للطبراني / **    ــــــــــــــــــ            رتبه على الراوي الأدنى أي (شيخ المُؤلف)</w:t>
      </w:r>
    </w:p>
    <w:p w:rsidR="0033690C" w:rsidRPr="00F939D1" w:rsidRDefault="0033690C" w:rsidP="0033690C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>3- المعجم الصغير للطبراني / ***  ــــــــــــــــــ            رتبه على الراوي الأدنى أي (شيخ المُؤلف)</w:t>
      </w:r>
    </w:p>
    <w:p w:rsidR="0033690C" w:rsidRPr="00F939D1" w:rsidRDefault="0033690C" w:rsidP="0033690C">
      <w:pPr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 xml:space="preserve">4- معجم الصحابة لابن قانع (طبع في 3 مجلدات) 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5- معجم الصحابة لأبي القاسم </w:t>
      </w:r>
      <w:proofErr w:type="spellStart"/>
      <w:r w:rsidRPr="00F939D1">
        <w:rPr>
          <w:b/>
          <w:bCs/>
          <w:shd w:val="clear" w:color="auto" w:fill="FAFAFA"/>
          <w:rtl/>
        </w:rPr>
        <w:t>البغوي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(طبع في 5 مجلدات)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6- معجم الصحابة (ويسمى أيضا معرفة الصحابة) لأبي نعيم </w:t>
      </w:r>
      <w:proofErr w:type="spellStart"/>
      <w:r w:rsidRPr="00F939D1">
        <w:rPr>
          <w:b/>
          <w:bCs/>
          <w:shd w:val="clear" w:color="auto" w:fill="FAFAFA"/>
          <w:rtl/>
        </w:rPr>
        <w:t>الأصبهاني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(طبع في 7 مجلدات) </w:t>
      </w:r>
    </w:p>
    <w:p w:rsidR="0033690C" w:rsidRPr="00F939D1" w:rsidRDefault="0033690C" w:rsidP="0033690C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7- معجم الصحابة (ويسمى أيضا الآحاد </w:t>
      </w:r>
      <w:proofErr w:type="spellStart"/>
      <w:r w:rsidRPr="00F939D1">
        <w:rPr>
          <w:b/>
          <w:bCs/>
          <w:shd w:val="clear" w:color="auto" w:fill="FAFAFA"/>
          <w:rtl/>
        </w:rPr>
        <w:t>والمثاني</w:t>
      </w:r>
      <w:proofErr w:type="spellEnd"/>
      <w:r w:rsidRPr="00F939D1">
        <w:rPr>
          <w:b/>
          <w:bCs/>
          <w:shd w:val="clear" w:color="auto" w:fill="FAFAFA"/>
          <w:rtl/>
        </w:rPr>
        <w:t>)لابن أبي عاصم (طبع في 9 مجلدات)</w:t>
      </w:r>
    </w:p>
    <w:p w:rsidR="0033690C" w:rsidRPr="00F939D1" w:rsidRDefault="0033690C" w:rsidP="0033690C">
      <w:pPr>
        <w:rPr>
          <w:rFonts w:hint="cs"/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>طريقة الوصول إلى الحديث في كتب المعاجم / وذلك عن الطريق الرجوع إلى فهرس كل كتاب أو عن طريق الرجوع</w:t>
      </w:r>
      <w:r w:rsidRPr="00F939D1">
        <w:rPr>
          <w:rFonts w:hint="cs"/>
          <w:b/>
          <w:bCs/>
          <w:shd w:val="clear" w:color="auto" w:fill="FAFAFA"/>
          <w:rtl/>
        </w:rPr>
        <w:t xml:space="preserve"> إلى </w:t>
      </w:r>
      <w:r w:rsidRPr="00F939D1">
        <w:rPr>
          <w:b/>
          <w:bCs/>
          <w:shd w:val="clear" w:color="auto" w:fill="FAFAFA"/>
          <w:rtl/>
        </w:rPr>
        <w:t xml:space="preserve">(معجم </w:t>
      </w:r>
      <w:proofErr w:type="spellStart"/>
      <w:r w:rsidRPr="00F939D1">
        <w:rPr>
          <w:b/>
          <w:bCs/>
          <w:shd w:val="clear" w:color="auto" w:fill="FAFAFA"/>
          <w:rtl/>
        </w:rPr>
        <w:t>مسانيد</w:t>
      </w:r>
      <w:proofErr w:type="spellEnd"/>
      <w:r w:rsidRPr="00F939D1">
        <w:rPr>
          <w:b/>
          <w:bCs/>
          <w:shd w:val="clear" w:color="auto" w:fill="FAFAFA"/>
          <w:rtl/>
        </w:rPr>
        <w:t xml:space="preserve"> كتب الحديث) لأبي الفداء سامي </w:t>
      </w:r>
      <w:proofErr w:type="spellStart"/>
      <w:r w:rsidRPr="00F939D1">
        <w:rPr>
          <w:b/>
          <w:bCs/>
          <w:shd w:val="clear" w:color="auto" w:fill="FAFAFA"/>
          <w:rtl/>
        </w:rPr>
        <w:t>التوني</w:t>
      </w:r>
      <w:proofErr w:type="spellEnd"/>
    </w:p>
    <w:p w:rsidR="0033690C" w:rsidRPr="00F939D1" w:rsidRDefault="0033690C" w:rsidP="0033690C">
      <w:pPr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>أهم المؤلفات في</w:t>
      </w:r>
      <w:r w:rsidRPr="00F939D1">
        <w:rPr>
          <w:rFonts w:hint="cs"/>
          <w:b/>
          <w:bCs/>
          <w:shd w:val="clear" w:color="auto" w:fill="FAFAFA"/>
          <w:rtl/>
        </w:rPr>
        <w:t xml:space="preserve"> كتب الأطراف ( مصادر فرعية )</w:t>
      </w:r>
      <w:r w:rsidRPr="00F939D1">
        <w:rPr>
          <w:b/>
          <w:bCs/>
          <w:shd w:val="clear" w:color="auto" w:fill="FAFAFA"/>
          <w:rtl/>
        </w:rPr>
        <w:t xml:space="preserve"> /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>1- أطراف الصحيحين، لأبي مسعود إبراهيم بن محمد الدمشقي (ت 401هـ) .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2- أطراف الصحيحين، لأبي محمد خلف بن محمد </w:t>
      </w:r>
      <w:proofErr w:type="spellStart"/>
      <w:r w:rsidRPr="00F939D1">
        <w:rPr>
          <w:b/>
          <w:bCs/>
          <w:shd w:val="clear" w:color="auto" w:fill="FAFAFA"/>
          <w:rtl/>
        </w:rPr>
        <w:t>الواسطي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(ت 401هـ) .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 xml:space="preserve">3- أطراف الكتب الستة، لمحمد بن طاهر المقدسي، المعروف بابن </w:t>
      </w:r>
      <w:proofErr w:type="spellStart"/>
      <w:r w:rsidRPr="00F939D1">
        <w:rPr>
          <w:b/>
          <w:bCs/>
          <w:shd w:val="clear" w:color="auto" w:fill="FAFAFA"/>
          <w:rtl/>
        </w:rPr>
        <w:t>القيراسي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(ت 507هـ) .</w:t>
      </w:r>
    </w:p>
    <w:p w:rsidR="0033690C" w:rsidRPr="00F939D1" w:rsidRDefault="0033690C" w:rsidP="0033690C">
      <w:pPr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>4- الإشراف على معرفة الأطراف (وهو في أطراف السنن الأربعة)، لابن عساكر الدمشقي (ت571هـ) .</w:t>
      </w:r>
    </w:p>
    <w:p w:rsidR="0033690C" w:rsidRPr="00F939D1" w:rsidRDefault="0033690C" w:rsidP="0033690C">
      <w:pPr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>5- إتحاف المهرة بالفوائد المبتكرة من أطراف العشرة ، لابن حجر العسقلاني (ت852هـ) .</w:t>
      </w:r>
    </w:p>
    <w:p w:rsidR="0033690C" w:rsidRPr="00F939D1" w:rsidRDefault="0033690C" w:rsidP="0033690C">
      <w:pPr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lastRenderedPageBreak/>
        <w:t>6- تحفة الأشراف بمعرفة الأطراف للإمام المِزِّي ( وهذا الكتاب سنشرحه تفصيلا فيما يلي) .</w:t>
      </w:r>
    </w:p>
    <w:p w:rsidR="0033690C" w:rsidRPr="00F939D1" w:rsidRDefault="0033690C" w:rsidP="0033690C">
      <w:pPr>
        <w:rPr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  <w:rtl/>
        </w:rPr>
        <w:t>7- ذخائر المواريث في الدلالة على مواضع الحديث، لعبد الغني النابلسي (ت1143هـ) .</w:t>
      </w:r>
    </w:p>
    <w:p w:rsidR="0033690C" w:rsidRPr="00F939D1" w:rsidRDefault="0033690C" w:rsidP="0033690C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b/>
          <w:bCs/>
          <w:u w:val="single"/>
          <w:shd w:val="clear" w:color="auto" w:fill="FAFAFA"/>
          <w:rtl/>
        </w:rPr>
        <w:t>بعض الكتب المؤلفة في الأحاديث المشتهرة</w:t>
      </w:r>
      <w:r w:rsidRPr="00F939D1">
        <w:rPr>
          <w:b/>
          <w:bCs/>
        </w:rPr>
        <w:br/>
      </w:r>
      <w:r w:rsidRPr="00F939D1">
        <w:rPr>
          <w:rFonts w:hint="cs"/>
          <w:b/>
          <w:bCs/>
          <w:shd w:val="clear" w:color="auto" w:fill="FAFAFA"/>
          <w:rtl/>
        </w:rPr>
        <w:t xml:space="preserve">1- </w:t>
      </w:r>
      <w:r w:rsidRPr="00F939D1">
        <w:rPr>
          <w:b/>
          <w:bCs/>
          <w:shd w:val="clear" w:color="auto" w:fill="FAFAFA"/>
          <w:rtl/>
        </w:rPr>
        <w:t xml:space="preserve">كتاب(المقاصد الحسنة) في بيان كثير من الأحاديث المشتهرة على الألسنة، لشمس الدين </w:t>
      </w:r>
      <w:proofErr w:type="spellStart"/>
      <w:r w:rsidRPr="00F939D1">
        <w:rPr>
          <w:b/>
          <w:bCs/>
          <w:shd w:val="clear" w:color="auto" w:fill="FAFAFA"/>
          <w:rtl/>
        </w:rPr>
        <w:t>السخاوي</w:t>
      </w:r>
      <w:proofErr w:type="spellEnd"/>
      <w:r w:rsidRPr="00F939D1">
        <w:rPr>
          <w:b/>
          <w:bCs/>
          <w:shd w:val="clear" w:color="auto" w:fill="FAFAFA"/>
        </w:rPr>
        <w:t>.</w:t>
      </w:r>
    </w:p>
    <w:p w:rsidR="0033690C" w:rsidRPr="00F939D1" w:rsidRDefault="0033690C" w:rsidP="0033690C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</w:rPr>
        <w:t xml:space="preserve">-2 </w:t>
      </w:r>
      <w:r w:rsidRPr="00F939D1">
        <w:rPr>
          <w:b/>
          <w:bCs/>
          <w:shd w:val="clear" w:color="auto" w:fill="FAFAFA"/>
          <w:rtl/>
        </w:rPr>
        <w:t xml:space="preserve">كتاب (تمييز الطيب من الخبيث) فيما يدور على ألسنة الناس من الحديث، لابن </w:t>
      </w:r>
      <w:proofErr w:type="spellStart"/>
      <w:r w:rsidRPr="00F939D1">
        <w:rPr>
          <w:b/>
          <w:bCs/>
          <w:shd w:val="clear" w:color="auto" w:fill="FAFAFA"/>
          <w:rtl/>
        </w:rPr>
        <w:t>الديبع</w:t>
      </w:r>
      <w:proofErr w:type="spellEnd"/>
      <w:r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Pr="00F939D1">
        <w:rPr>
          <w:b/>
          <w:bCs/>
          <w:shd w:val="clear" w:color="auto" w:fill="FAFAFA"/>
          <w:rtl/>
        </w:rPr>
        <w:t>الشيباني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b/>
          <w:bCs/>
          <w:shd w:val="clear" w:color="auto" w:fill="FAFAFA"/>
          <w:rtl/>
        </w:rPr>
        <w:t xml:space="preserve"> </w:t>
      </w:r>
      <w:proofErr w:type="spellStart"/>
      <w:r w:rsidRPr="00F939D1">
        <w:rPr>
          <w:rFonts w:hint="cs"/>
          <w:b/>
          <w:bCs/>
          <w:shd w:val="clear" w:color="auto" w:fill="FAFAFA"/>
          <w:rtl/>
        </w:rPr>
        <w:t>وهو</w:t>
      </w:r>
      <w:r w:rsidRPr="00F939D1">
        <w:rPr>
          <w:b/>
          <w:bCs/>
          <w:shd w:val="clear" w:color="auto" w:fill="FAFAFA"/>
          <w:rtl/>
        </w:rPr>
        <w:t>تلخيص</w:t>
      </w:r>
      <w:proofErr w:type="spellEnd"/>
      <w:r w:rsidRPr="00F939D1">
        <w:rPr>
          <w:b/>
          <w:bCs/>
          <w:shd w:val="clear" w:color="auto" w:fill="FAFAFA"/>
          <w:rtl/>
        </w:rPr>
        <w:t xml:space="preserve"> لكتاب المقاصد الحسنة </w:t>
      </w:r>
      <w:proofErr w:type="spellStart"/>
      <w:r w:rsidRPr="00F939D1">
        <w:rPr>
          <w:b/>
          <w:bCs/>
          <w:shd w:val="clear" w:color="auto" w:fill="FAFAFA"/>
          <w:rtl/>
        </w:rPr>
        <w:t>للسخاوي</w:t>
      </w:r>
      <w:proofErr w:type="spellEnd"/>
    </w:p>
    <w:p w:rsidR="00B95D0A" w:rsidRPr="00F939D1" w:rsidRDefault="0033690C" w:rsidP="00B95D0A">
      <w:pPr>
        <w:rPr>
          <w:rFonts w:hint="cs"/>
          <w:b/>
          <w:bCs/>
          <w:rtl/>
        </w:rPr>
      </w:pPr>
      <w:r w:rsidRPr="00F939D1">
        <w:rPr>
          <w:b/>
          <w:bCs/>
          <w:shd w:val="clear" w:color="auto" w:fill="FAFAFA"/>
          <w:rtl/>
        </w:rPr>
        <w:t xml:space="preserve">كتاب (كشف الخفاء ومزيل الإلباس) عمّا اشتهر من الأحاديث على ألسنة الناس، لإسماعيل </w:t>
      </w:r>
      <w:proofErr w:type="spellStart"/>
      <w:r w:rsidRPr="00F939D1">
        <w:rPr>
          <w:b/>
          <w:bCs/>
          <w:shd w:val="clear" w:color="auto" w:fill="FAFAFA"/>
          <w:rtl/>
        </w:rPr>
        <w:t>العجلوني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rFonts w:hint="cs"/>
          <w:b/>
          <w:bCs/>
          <w:shd w:val="clear" w:color="auto" w:fill="FAFAFA"/>
          <w:rtl/>
        </w:rPr>
        <w:t xml:space="preserve"> </w:t>
      </w:r>
      <w:r w:rsidR="00B95D0A" w:rsidRPr="00F939D1">
        <w:rPr>
          <w:b/>
          <w:bCs/>
          <w:shd w:val="clear" w:color="auto" w:fill="FAFAFA"/>
          <w:rtl/>
        </w:rPr>
        <w:t>لم يقتصر على أحاديث (المقاصد الحسنة) بل ضم إليها أحاديث من كتب الأئمة الذين</w:t>
      </w:r>
      <w:r w:rsidR="00B95D0A" w:rsidRPr="00F939D1">
        <w:rPr>
          <w:b/>
          <w:bCs/>
          <w:shd w:val="clear" w:color="auto" w:fill="FAFAFA"/>
        </w:rPr>
        <w:t xml:space="preserve"> </w:t>
      </w:r>
      <w:r w:rsidR="00B95D0A" w:rsidRPr="00F939D1">
        <w:rPr>
          <w:b/>
          <w:bCs/>
          <w:shd w:val="clear" w:color="auto" w:fill="FAFAFA"/>
          <w:rtl/>
        </w:rPr>
        <w:t xml:space="preserve">سبقوه </w:t>
      </w:r>
      <w:proofErr w:type="spellStart"/>
      <w:r w:rsidR="00B95D0A" w:rsidRPr="00F939D1">
        <w:rPr>
          <w:b/>
          <w:bCs/>
          <w:shd w:val="clear" w:color="auto" w:fill="FAFAFA"/>
          <w:rtl/>
        </w:rPr>
        <w:t>كـ</w:t>
      </w:r>
      <w:proofErr w:type="spellEnd"/>
      <w:r w:rsidR="00B95D0A" w:rsidRPr="00F939D1">
        <w:rPr>
          <w:b/>
          <w:bCs/>
          <w:shd w:val="clear" w:color="auto" w:fill="FAFAFA"/>
          <w:rtl/>
        </w:rPr>
        <w:t xml:space="preserve"> (اللآلئ المنثورة الأحاديث المشهورة) لابن حجر، و(الدرر المنتثرة في الأحاديث المشتهرة ) للسيوطي، وغيرهما</w:t>
      </w:r>
    </w:p>
    <w:p w:rsidR="00B95D0A" w:rsidRPr="00F939D1" w:rsidRDefault="00B95D0A" w:rsidP="00B95D0A">
      <w:pPr>
        <w:rPr>
          <w:rFonts w:hint="cs"/>
          <w:b/>
          <w:bCs/>
          <w:rtl/>
        </w:rPr>
      </w:pPr>
      <w:r w:rsidRPr="00F939D1">
        <w:rPr>
          <w:b/>
          <w:bCs/>
          <w:shd w:val="clear" w:color="auto" w:fill="FAFAFA"/>
          <w:rtl/>
        </w:rPr>
        <w:t>بعض المؤلفات التي رُتِبت أحاديثها على حروف المُعجم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>•</w:t>
      </w:r>
      <w:r w:rsidRPr="00F939D1">
        <w:rPr>
          <w:rStyle w:val="apple-converted-space"/>
          <w:b/>
          <w:bCs/>
          <w:shd w:val="clear" w:color="auto" w:fill="FAFAFA"/>
        </w:rPr>
        <w:t> </w:t>
      </w:r>
      <w:r w:rsidRPr="00F939D1">
        <w:rPr>
          <w:b/>
          <w:bCs/>
          <w:shd w:val="clear" w:color="auto" w:fill="FAFAFA"/>
          <w:rtl/>
        </w:rPr>
        <w:t>كتاب (الجامع الصغير) من حديث البشير النذير، لجلال الدين السيوطي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Style w:val="apple-converted-space"/>
          <w:b/>
          <w:bCs/>
          <w:shd w:val="clear" w:color="auto" w:fill="FAFAFA"/>
        </w:rPr>
        <w:t> </w:t>
      </w:r>
      <w:r w:rsidRPr="00F939D1">
        <w:rPr>
          <w:b/>
          <w:bCs/>
          <w:shd w:val="clear" w:color="auto" w:fill="FAFAFA"/>
          <w:rtl/>
        </w:rPr>
        <w:t xml:space="preserve">وعنده في </w:t>
      </w:r>
      <w:r w:rsidRPr="00F939D1">
        <w:rPr>
          <w:rFonts w:hint="cs"/>
          <w:b/>
          <w:bCs/>
          <w:shd w:val="clear" w:color="auto" w:fill="FAFAFA"/>
          <w:rtl/>
        </w:rPr>
        <w:t xml:space="preserve">الحكم على الحديث </w:t>
      </w:r>
      <w:r w:rsidRPr="00F939D1">
        <w:rPr>
          <w:b/>
          <w:bCs/>
          <w:shd w:val="clear" w:color="auto" w:fill="FAFAFA"/>
          <w:rtl/>
        </w:rPr>
        <w:t xml:space="preserve"> تساهل، بيّنه </w:t>
      </w:r>
      <w:proofErr w:type="spellStart"/>
      <w:r w:rsidRPr="00F939D1">
        <w:rPr>
          <w:b/>
          <w:bCs/>
          <w:shd w:val="clear" w:color="auto" w:fill="FAFAFA"/>
          <w:rtl/>
        </w:rPr>
        <w:t>المُناوي</w:t>
      </w:r>
      <w:proofErr w:type="spellEnd"/>
      <w:r w:rsidRPr="00F939D1">
        <w:rPr>
          <w:b/>
          <w:bCs/>
          <w:shd w:val="clear" w:color="auto" w:fill="FAFAFA"/>
          <w:rtl/>
        </w:rPr>
        <w:t xml:space="preserve"> في شرحه (فيض القدير شرح الجامع الصغير</w:t>
      </w:r>
      <w:r w:rsidRPr="00F939D1">
        <w:rPr>
          <w:b/>
          <w:bCs/>
          <w:shd w:val="clear" w:color="auto" w:fill="FAFAFA"/>
        </w:rPr>
        <w:t>).</w:t>
      </w:r>
    </w:p>
    <w:p w:rsidR="00955801" w:rsidRPr="00F939D1" w:rsidRDefault="00B95D0A" w:rsidP="00955801">
      <w:pPr>
        <w:rPr>
          <w:b/>
          <w:bCs/>
          <w:shd w:val="clear" w:color="auto" w:fill="FAFAFA"/>
        </w:rPr>
      </w:pPr>
      <w:r w:rsidRPr="00F939D1">
        <w:rPr>
          <w:b/>
          <w:bCs/>
          <w:shd w:val="clear" w:color="auto" w:fill="FAFAFA"/>
          <w:rtl/>
        </w:rPr>
        <w:t xml:space="preserve">مفتاح الترتيب لأحاديث تاريخ الخطيب لأحمد </w:t>
      </w:r>
      <w:proofErr w:type="spellStart"/>
      <w:r w:rsidRPr="00F939D1">
        <w:rPr>
          <w:b/>
          <w:bCs/>
          <w:shd w:val="clear" w:color="auto" w:fill="FAFAFA"/>
          <w:rtl/>
        </w:rPr>
        <w:t>الغماري</w:t>
      </w:r>
      <w:proofErr w:type="spellEnd"/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 xml:space="preserve">المعجم المفهرِس لألفاظ الحديث رتب هذا المعجم وأعدّه لفيف من المستشرقين بإشراف( أرند جان </w:t>
      </w:r>
      <w:proofErr w:type="spellStart"/>
      <w:r w:rsidRPr="00F939D1">
        <w:rPr>
          <w:b/>
          <w:bCs/>
          <w:shd w:val="clear" w:color="auto" w:fill="FAFAFA"/>
          <w:rtl/>
        </w:rPr>
        <w:t>ونسنك</w:t>
      </w:r>
      <w:proofErr w:type="spellEnd"/>
      <w:r w:rsidRPr="00F939D1">
        <w:rPr>
          <w:b/>
          <w:bCs/>
          <w:shd w:val="clear" w:color="auto" w:fill="FAFAFA"/>
          <w:rtl/>
        </w:rPr>
        <w:t xml:space="preserve"> )</w:t>
      </w:r>
    </w:p>
    <w:p w:rsidR="00B95D0A" w:rsidRPr="00F939D1" w:rsidRDefault="00955801" w:rsidP="00955801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t>ك</w:t>
      </w:r>
      <w:r w:rsidRPr="00F939D1">
        <w:rPr>
          <w:b/>
          <w:bCs/>
          <w:shd w:val="clear" w:color="auto" w:fill="FAFAFA"/>
          <w:rtl/>
        </w:rPr>
        <w:t>تب غريب الحديث المُسندة</w:t>
      </w:r>
      <w:r w:rsidRPr="00F939D1">
        <w:rPr>
          <w:b/>
          <w:bCs/>
          <w:shd w:val="clear" w:color="auto" w:fill="FAFAFA"/>
        </w:rPr>
        <w:t xml:space="preserve"> </w:t>
      </w:r>
      <w:r w:rsidRPr="00F939D1">
        <w:rPr>
          <w:rFonts w:hint="cs"/>
          <w:b/>
          <w:bCs/>
          <w:shd w:val="clear" w:color="auto" w:fill="FAFAFA"/>
          <w:rtl/>
        </w:rPr>
        <w:t>من</w:t>
      </w:r>
      <w:r w:rsidRPr="00F939D1">
        <w:rPr>
          <w:b/>
          <w:bCs/>
          <w:shd w:val="clear" w:color="auto" w:fill="FAFAFA"/>
          <w:rtl/>
        </w:rPr>
        <w:t xml:space="preserve"> أشهرها</w:t>
      </w:r>
      <w:r w:rsidRPr="00F939D1">
        <w:rPr>
          <w:b/>
          <w:bCs/>
          <w:shd w:val="clear" w:color="auto" w:fill="FAFAFA"/>
        </w:rPr>
        <w:t>: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 xml:space="preserve">أ) غريب الحديث لابن </w:t>
      </w:r>
      <w:proofErr w:type="spellStart"/>
      <w:r w:rsidRPr="00F939D1">
        <w:rPr>
          <w:b/>
          <w:bCs/>
          <w:shd w:val="clear" w:color="auto" w:fill="FAFAFA"/>
          <w:rtl/>
        </w:rPr>
        <w:t>قتيبة</w:t>
      </w:r>
      <w:proofErr w:type="spellEnd"/>
      <w:r w:rsidRPr="00F939D1">
        <w:rPr>
          <w:b/>
          <w:bCs/>
          <w:shd w:val="clear" w:color="auto" w:fill="FAFAFA"/>
        </w:rPr>
        <w:t>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ب)غريب الحديث للخطابي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ج) غريب الحديث لأبي إسحاق إبراهيم الحربي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Style w:val="apple-converted-space"/>
          <w:b/>
          <w:bCs/>
          <w:shd w:val="clear" w:color="auto" w:fill="FAFAFA"/>
        </w:rPr>
        <w:t> 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  <w:rtl/>
        </w:rPr>
        <w:t>د) غريب الحديث لأبي عُبيد القاسم بن سلام</w:t>
      </w:r>
      <w:r w:rsidRPr="00F939D1">
        <w:rPr>
          <w:b/>
          <w:bCs/>
          <w:shd w:val="clear" w:color="auto" w:fill="FAFAFA"/>
        </w:rPr>
        <w:t>.</w:t>
      </w:r>
      <w:r w:rsidRPr="00F939D1">
        <w:rPr>
          <w:rStyle w:val="apple-converted-space"/>
          <w:b/>
          <w:bCs/>
          <w:shd w:val="clear" w:color="auto" w:fill="FAFAFA"/>
        </w:rPr>
        <w:t> </w:t>
      </w:r>
    </w:p>
    <w:p w:rsidR="00955801" w:rsidRPr="00F939D1" w:rsidRDefault="00955801" w:rsidP="00955801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t>من أشهر الجوامع :</w:t>
      </w:r>
    </w:p>
    <w:p w:rsidR="00955801" w:rsidRPr="00F939D1" w:rsidRDefault="00955801" w:rsidP="00955801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b/>
          <w:bCs/>
          <w:shd w:val="clear" w:color="auto" w:fill="FAFAFA"/>
        </w:rPr>
        <w:t>1.</w:t>
      </w:r>
      <w:r w:rsidRPr="00F939D1">
        <w:rPr>
          <w:b/>
          <w:bCs/>
        </w:rPr>
        <w:t> </w:t>
      </w:r>
      <w:r w:rsidRPr="00F939D1">
        <w:rPr>
          <w:b/>
          <w:bCs/>
          <w:shd w:val="clear" w:color="auto" w:fill="FAFAFA"/>
          <w:rtl/>
        </w:rPr>
        <w:t>الجامع الصحيح للبخاري ت 256هـ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>2.</w:t>
      </w:r>
      <w:r w:rsidRPr="00F939D1">
        <w:rPr>
          <w:b/>
          <w:bCs/>
        </w:rPr>
        <w:t> </w:t>
      </w:r>
      <w:r w:rsidRPr="00F939D1">
        <w:rPr>
          <w:b/>
          <w:bCs/>
          <w:shd w:val="clear" w:color="auto" w:fill="FAFAFA"/>
          <w:rtl/>
        </w:rPr>
        <w:t>الجامع الصحيح لمسلم ت 261 هـ</w:t>
      </w:r>
      <w:r w:rsidRPr="00F939D1">
        <w:rPr>
          <w:b/>
          <w:bCs/>
        </w:rPr>
        <w:br/>
      </w:r>
      <w:r w:rsidRPr="00F939D1">
        <w:rPr>
          <w:b/>
          <w:bCs/>
          <w:shd w:val="clear" w:color="auto" w:fill="FAFAFA"/>
        </w:rPr>
        <w:t>3.</w:t>
      </w:r>
      <w:r w:rsidRPr="00F939D1">
        <w:rPr>
          <w:b/>
          <w:bCs/>
        </w:rPr>
        <w:t> </w:t>
      </w:r>
      <w:r w:rsidRPr="00F939D1">
        <w:rPr>
          <w:b/>
          <w:bCs/>
          <w:shd w:val="clear" w:color="auto" w:fill="FAFAFA"/>
          <w:rtl/>
        </w:rPr>
        <w:t>جامع الترمذي ت 279 هـ</w:t>
      </w:r>
    </w:p>
    <w:p w:rsidR="00955801" w:rsidRPr="00F939D1" w:rsidRDefault="00955801" w:rsidP="00955801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rFonts w:hint="cs"/>
          <w:b/>
          <w:bCs/>
          <w:shd w:val="clear" w:color="auto" w:fill="FAFAFA"/>
          <w:rtl/>
        </w:rPr>
        <w:t>المستخرجات على الجوامع :</w:t>
      </w:r>
    </w:p>
    <w:p w:rsidR="00955801" w:rsidRPr="00F939D1" w:rsidRDefault="00955801" w:rsidP="00955801">
      <w:pPr>
        <w:rPr>
          <w:rFonts w:hint="cs"/>
          <w:b/>
          <w:bCs/>
          <w:shd w:val="clear" w:color="auto" w:fill="FAFAFA"/>
          <w:rtl/>
        </w:rPr>
      </w:pPr>
      <w:r w:rsidRPr="00F939D1">
        <w:rPr>
          <w:b/>
          <w:bCs/>
          <w:rtl/>
        </w:rPr>
        <w:t xml:space="preserve">أ- مستخرج </w:t>
      </w:r>
      <w:proofErr w:type="spellStart"/>
      <w:r w:rsidRPr="00F939D1">
        <w:rPr>
          <w:b/>
          <w:bCs/>
          <w:rtl/>
        </w:rPr>
        <w:t>الإسماعيلي</w:t>
      </w:r>
      <w:proofErr w:type="spellEnd"/>
      <w:r w:rsidRPr="00F939D1">
        <w:rPr>
          <w:b/>
          <w:bCs/>
          <w:rtl/>
        </w:rPr>
        <w:t xml:space="preserve"> 371هـ على صحيح البخاري</w:t>
      </w:r>
      <w:r w:rsidRPr="00F939D1">
        <w:rPr>
          <w:b/>
          <w:bCs/>
        </w:rPr>
        <w:t>.</w:t>
      </w:r>
      <w:r w:rsidRPr="00F939D1">
        <w:rPr>
          <w:b/>
          <w:bCs/>
        </w:rPr>
        <w:br/>
      </w:r>
      <w:r w:rsidRPr="00F939D1">
        <w:rPr>
          <w:b/>
          <w:bCs/>
          <w:rtl/>
        </w:rPr>
        <w:t xml:space="preserve">ب- مستخرج أبي </w:t>
      </w:r>
      <w:proofErr w:type="spellStart"/>
      <w:r w:rsidRPr="00F939D1">
        <w:rPr>
          <w:b/>
          <w:bCs/>
          <w:rtl/>
        </w:rPr>
        <w:t>عوانة</w:t>
      </w:r>
      <w:proofErr w:type="spellEnd"/>
      <w:r w:rsidRPr="00F939D1">
        <w:rPr>
          <w:b/>
          <w:bCs/>
          <w:rtl/>
        </w:rPr>
        <w:t xml:space="preserve"> 310هـ على صحيح مسلم</w:t>
      </w:r>
      <w:r w:rsidRPr="00F939D1">
        <w:rPr>
          <w:b/>
          <w:bCs/>
        </w:rPr>
        <w:t>. </w:t>
      </w:r>
      <w:r w:rsidRPr="00F939D1">
        <w:rPr>
          <w:b/>
          <w:bCs/>
        </w:rPr>
        <w:br/>
      </w:r>
      <w:r w:rsidRPr="00F939D1">
        <w:rPr>
          <w:b/>
          <w:bCs/>
          <w:rtl/>
        </w:rPr>
        <w:t xml:space="preserve">ج - مستخرج أبي نعيم </w:t>
      </w:r>
      <w:proofErr w:type="spellStart"/>
      <w:r w:rsidRPr="00F939D1">
        <w:rPr>
          <w:b/>
          <w:bCs/>
          <w:rtl/>
        </w:rPr>
        <w:t>الأصبهاني</w:t>
      </w:r>
      <w:proofErr w:type="spellEnd"/>
      <w:r w:rsidRPr="00F939D1">
        <w:rPr>
          <w:b/>
          <w:bCs/>
          <w:rtl/>
        </w:rPr>
        <w:t xml:space="preserve"> 430هـ على صحيح مسلم</w:t>
      </w:r>
      <w:r w:rsidRPr="00F939D1">
        <w:rPr>
          <w:b/>
          <w:bCs/>
        </w:rPr>
        <w:t>.</w:t>
      </w:r>
    </w:p>
    <w:p w:rsidR="00B95D0A" w:rsidRPr="00F939D1" w:rsidRDefault="00955801" w:rsidP="00955801">
      <w:pPr>
        <w:rPr>
          <w:rFonts w:hint="cs"/>
          <w:b/>
          <w:bCs/>
          <w:rtl/>
        </w:rPr>
      </w:pPr>
      <w:r w:rsidRPr="00F939D1">
        <w:rPr>
          <w:b/>
          <w:bCs/>
          <w:rtl/>
        </w:rPr>
        <w:t>مثال</w:t>
      </w:r>
      <w:r w:rsidRPr="00F939D1">
        <w:rPr>
          <w:rFonts w:hint="cs"/>
          <w:b/>
          <w:bCs/>
          <w:rtl/>
        </w:rPr>
        <w:t xml:space="preserve"> على المستدركات على الجوامع </w:t>
      </w:r>
      <w:r w:rsidRPr="00F939D1">
        <w:rPr>
          <w:b/>
          <w:bCs/>
          <w:rtl/>
        </w:rPr>
        <w:t xml:space="preserve">: المستدرك على الصحيحين 4مج للأبي </w:t>
      </w:r>
      <w:proofErr w:type="spellStart"/>
      <w:r w:rsidRPr="00F939D1">
        <w:rPr>
          <w:b/>
          <w:bCs/>
          <w:rtl/>
        </w:rPr>
        <w:t>عبدالله</w:t>
      </w:r>
      <w:proofErr w:type="spellEnd"/>
      <w:r w:rsidRPr="00F939D1">
        <w:rPr>
          <w:b/>
          <w:bCs/>
          <w:rtl/>
        </w:rPr>
        <w:t xml:space="preserve"> الحاكم 405هـ</w:t>
      </w:r>
      <w:r w:rsidRPr="00F939D1">
        <w:rPr>
          <w:b/>
          <w:bCs/>
        </w:rPr>
        <w:t>.</w:t>
      </w:r>
    </w:p>
    <w:p w:rsidR="00955801" w:rsidRPr="00F939D1" w:rsidRDefault="00955801" w:rsidP="00955801">
      <w:pPr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أشهر المجام</w:t>
      </w:r>
      <w:r w:rsidR="00F939D1" w:rsidRPr="00F939D1">
        <w:rPr>
          <w:rFonts w:hint="cs"/>
          <w:b/>
          <w:bCs/>
          <w:rtl/>
        </w:rPr>
        <w:t>ي</w:t>
      </w:r>
      <w:r w:rsidRPr="00F939D1">
        <w:rPr>
          <w:rFonts w:hint="cs"/>
          <w:b/>
          <w:bCs/>
          <w:rtl/>
        </w:rPr>
        <w:t>ع :</w:t>
      </w:r>
    </w:p>
    <w:p w:rsidR="00955801" w:rsidRPr="00F939D1" w:rsidRDefault="00955801" w:rsidP="00F939D1">
      <w:pPr>
        <w:pStyle w:val="a4"/>
        <w:numPr>
          <w:ilvl w:val="0"/>
          <w:numId w:val="1"/>
        </w:numPr>
        <w:rPr>
          <w:rFonts w:hint="cs"/>
          <w:b/>
          <w:bCs/>
          <w:rtl/>
        </w:rPr>
      </w:pPr>
      <w:r w:rsidRPr="00F939D1">
        <w:rPr>
          <w:b/>
          <w:bCs/>
          <w:rtl/>
        </w:rPr>
        <w:t xml:space="preserve">الجمع بين الصحيحين لابن أبي نصر </w:t>
      </w:r>
      <w:proofErr w:type="spellStart"/>
      <w:r w:rsidRPr="00F939D1">
        <w:rPr>
          <w:b/>
          <w:bCs/>
          <w:rtl/>
        </w:rPr>
        <w:t>الحميدي</w:t>
      </w:r>
      <w:proofErr w:type="spellEnd"/>
      <w:r w:rsidRPr="00F939D1">
        <w:rPr>
          <w:b/>
          <w:bCs/>
          <w:rtl/>
        </w:rPr>
        <w:t xml:space="preserve"> ت 488 هـ</w:t>
      </w:r>
      <w:r w:rsidRPr="00F939D1">
        <w:rPr>
          <w:b/>
          <w:bCs/>
        </w:rPr>
        <w:t>.</w:t>
      </w:r>
      <w:r w:rsidRPr="00F939D1">
        <w:rPr>
          <w:b/>
          <w:bCs/>
        </w:rPr>
        <w:br/>
        <w:t>2. </w:t>
      </w:r>
      <w:r w:rsidRPr="00F939D1">
        <w:rPr>
          <w:b/>
          <w:bCs/>
          <w:rtl/>
        </w:rPr>
        <w:t>التجريد للصحاح والسنن لرزين بن معاوية الأندلسي ت 535 هـ</w:t>
      </w:r>
      <w:r w:rsidRPr="00F939D1">
        <w:rPr>
          <w:b/>
          <w:bCs/>
        </w:rPr>
        <w:t xml:space="preserve"> .</w:t>
      </w:r>
      <w:r w:rsidRPr="00F939D1">
        <w:rPr>
          <w:b/>
          <w:bCs/>
        </w:rPr>
        <w:br/>
        <w:t>3. </w:t>
      </w:r>
      <w:r w:rsidRPr="00F939D1">
        <w:rPr>
          <w:b/>
          <w:bCs/>
          <w:rtl/>
        </w:rPr>
        <w:t>جامع الأصول من أحاديث الرسول لابن الأثير ت 606 هـ</w:t>
      </w:r>
      <w:r w:rsidRPr="00F939D1">
        <w:rPr>
          <w:b/>
          <w:bCs/>
        </w:rPr>
        <w:t>.</w:t>
      </w:r>
      <w:r w:rsidRPr="00F939D1">
        <w:rPr>
          <w:b/>
          <w:bCs/>
        </w:rPr>
        <w:br/>
        <w:t>4. </w:t>
      </w:r>
      <w:r w:rsidRPr="00F939D1">
        <w:rPr>
          <w:b/>
          <w:bCs/>
          <w:rtl/>
        </w:rPr>
        <w:t xml:space="preserve">مشارق الأنوار النبوية , من صحاح الأخبار </w:t>
      </w:r>
      <w:proofErr w:type="spellStart"/>
      <w:r w:rsidRPr="00F939D1">
        <w:rPr>
          <w:b/>
          <w:bCs/>
          <w:rtl/>
        </w:rPr>
        <w:t>المصطفوية</w:t>
      </w:r>
      <w:proofErr w:type="spellEnd"/>
      <w:r w:rsidRPr="00F939D1">
        <w:rPr>
          <w:b/>
          <w:bCs/>
          <w:rtl/>
        </w:rPr>
        <w:t xml:space="preserve"> للحسن بن محمد </w:t>
      </w:r>
      <w:proofErr w:type="spellStart"/>
      <w:r w:rsidRPr="00F939D1">
        <w:rPr>
          <w:b/>
          <w:bCs/>
          <w:rtl/>
        </w:rPr>
        <w:t>الصاغاني</w:t>
      </w:r>
      <w:proofErr w:type="spellEnd"/>
      <w:r w:rsidRPr="00F939D1">
        <w:rPr>
          <w:b/>
          <w:bCs/>
          <w:rtl/>
        </w:rPr>
        <w:t xml:space="preserve"> ت 650 هـ</w:t>
      </w:r>
      <w:r w:rsidRPr="00F939D1">
        <w:rPr>
          <w:b/>
          <w:bCs/>
        </w:rPr>
        <w:t>.</w:t>
      </w:r>
    </w:p>
    <w:p w:rsidR="00F939D1" w:rsidRPr="00F939D1" w:rsidRDefault="00F939D1" w:rsidP="00F939D1">
      <w:pPr>
        <w:pStyle w:val="a4"/>
        <w:rPr>
          <w:rFonts w:hint="cs"/>
          <w:b/>
          <w:bCs/>
          <w:rtl/>
        </w:rPr>
      </w:pPr>
      <w:r w:rsidRPr="00F939D1">
        <w:rPr>
          <w:rFonts w:hint="cs"/>
          <w:b/>
          <w:bCs/>
          <w:rtl/>
        </w:rPr>
        <w:t>أشهر الزوائد :</w:t>
      </w:r>
    </w:p>
    <w:p w:rsidR="00F939D1" w:rsidRPr="00F939D1" w:rsidRDefault="00F939D1" w:rsidP="00F939D1">
      <w:pPr>
        <w:pStyle w:val="a4"/>
        <w:rPr>
          <w:rFonts w:hint="cs"/>
          <w:b/>
          <w:bCs/>
          <w:rtl/>
        </w:rPr>
      </w:pPr>
      <w:r w:rsidRPr="00F939D1">
        <w:rPr>
          <w:b/>
          <w:bCs/>
        </w:rPr>
        <w:t xml:space="preserve">1- </w:t>
      </w:r>
      <w:r w:rsidRPr="00F939D1">
        <w:rPr>
          <w:b/>
          <w:bCs/>
          <w:rtl/>
        </w:rPr>
        <w:t xml:space="preserve">مصباح الزجاجة في زوائد ابن ماجه لأحمد بن محمد </w:t>
      </w:r>
      <w:proofErr w:type="spellStart"/>
      <w:r w:rsidRPr="00F939D1">
        <w:rPr>
          <w:b/>
          <w:bCs/>
          <w:rtl/>
        </w:rPr>
        <w:t>البوصيري</w:t>
      </w:r>
      <w:proofErr w:type="spellEnd"/>
      <w:r w:rsidRPr="00F939D1">
        <w:rPr>
          <w:b/>
          <w:bCs/>
          <w:rtl/>
        </w:rPr>
        <w:t xml:space="preserve"> </w:t>
      </w:r>
      <w:proofErr w:type="spellStart"/>
      <w:r w:rsidRPr="00F939D1">
        <w:rPr>
          <w:b/>
          <w:bCs/>
          <w:rtl/>
        </w:rPr>
        <w:t>تـ</w:t>
      </w:r>
      <w:proofErr w:type="spellEnd"/>
      <w:r w:rsidRPr="00F939D1">
        <w:rPr>
          <w:b/>
          <w:bCs/>
          <w:rtl/>
        </w:rPr>
        <w:t xml:space="preserve"> 840 هـ , يشمل زوائد ابن ماجه على الكتب الخمسة</w:t>
      </w:r>
      <w:r w:rsidRPr="00F939D1">
        <w:rPr>
          <w:b/>
          <w:bCs/>
        </w:rPr>
        <w:t>.</w:t>
      </w:r>
      <w:r w:rsidRPr="00F939D1">
        <w:rPr>
          <w:b/>
          <w:bCs/>
        </w:rPr>
        <w:br/>
        <w:t xml:space="preserve">2- </w:t>
      </w:r>
      <w:r w:rsidRPr="00F939D1">
        <w:rPr>
          <w:b/>
          <w:bCs/>
          <w:rtl/>
        </w:rPr>
        <w:t xml:space="preserve">فوائد المنتقي بزوائد </w:t>
      </w:r>
      <w:proofErr w:type="spellStart"/>
      <w:r w:rsidRPr="00F939D1">
        <w:rPr>
          <w:b/>
          <w:bCs/>
          <w:rtl/>
        </w:rPr>
        <w:t>البيهقي</w:t>
      </w:r>
      <w:proofErr w:type="spellEnd"/>
      <w:r w:rsidRPr="00F939D1">
        <w:rPr>
          <w:b/>
          <w:bCs/>
          <w:rtl/>
        </w:rPr>
        <w:t xml:space="preserve"> </w:t>
      </w:r>
      <w:proofErr w:type="spellStart"/>
      <w:r w:rsidRPr="00F939D1">
        <w:rPr>
          <w:b/>
          <w:bCs/>
          <w:rtl/>
        </w:rPr>
        <w:t>للبوصيري</w:t>
      </w:r>
      <w:proofErr w:type="spellEnd"/>
      <w:r w:rsidRPr="00F939D1">
        <w:rPr>
          <w:b/>
          <w:bCs/>
          <w:rtl/>
        </w:rPr>
        <w:t xml:space="preserve"> تـ840هـ , وهي زوائد سنن </w:t>
      </w:r>
      <w:proofErr w:type="spellStart"/>
      <w:r w:rsidRPr="00F939D1">
        <w:rPr>
          <w:b/>
          <w:bCs/>
          <w:rtl/>
        </w:rPr>
        <w:t>البيهقي</w:t>
      </w:r>
      <w:proofErr w:type="spellEnd"/>
      <w:r w:rsidRPr="00F939D1">
        <w:rPr>
          <w:b/>
          <w:bCs/>
          <w:rtl/>
        </w:rPr>
        <w:t xml:space="preserve"> الكبرى على الكتب الستة</w:t>
      </w:r>
      <w:r w:rsidRPr="00F939D1">
        <w:rPr>
          <w:b/>
          <w:bCs/>
        </w:rPr>
        <w:t>.</w:t>
      </w:r>
      <w:r w:rsidRPr="00F939D1">
        <w:rPr>
          <w:b/>
          <w:bCs/>
        </w:rPr>
        <w:br/>
      </w:r>
      <w:r w:rsidRPr="00F939D1">
        <w:rPr>
          <w:b/>
          <w:bCs/>
        </w:rPr>
        <w:lastRenderedPageBreak/>
        <w:t xml:space="preserve">3- </w:t>
      </w:r>
      <w:r w:rsidRPr="00F939D1">
        <w:rPr>
          <w:b/>
          <w:bCs/>
          <w:rtl/>
        </w:rPr>
        <w:t xml:space="preserve">إتحاف السادة الخيرة بزوائد </w:t>
      </w:r>
      <w:proofErr w:type="spellStart"/>
      <w:r w:rsidRPr="00F939D1">
        <w:rPr>
          <w:b/>
          <w:bCs/>
          <w:rtl/>
        </w:rPr>
        <w:t>المسانيد</w:t>
      </w:r>
      <w:proofErr w:type="spellEnd"/>
      <w:r w:rsidRPr="00F939D1">
        <w:rPr>
          <w:b/>
          <w:bCs/>
          <w:rtl/>
        </w:rPr>
        <w:t xml:space="preserve"> العشرة </w:t>
      </w:r>
      <w:proofErr w:type="spellStart"/>
      <w:r w:rsidRPr="00F939D1">
        <w:rPr>
          <w:b/>
          <w:bCs/>
          <w:rtl/>
        </w:rPr>
        <w:t>للبوصيري</w:t>
      </w:r>
      <w:proofErr w:type="spellEnd"/>
      <w:r w:rsidRPr="00F939D1">
        <w:rPr>
          <w:b/>
          <w:bCs/>
          <w:rtl/>
        </w:rPr>
        <w:t xml:space="preserve"> تـ840هـ</w:t>
      </w:r>
      <w:r w:rsidRPr="00F939D1">
        <w:rPr>
          <w:b/>
          <w:bCs/>
        </w:rPr>
        <w:t>.</w:t>
      </w:r>
      <w:r w:rsidRPr="00F939D1">
        <w:rPr>
          <w:b/>
          <w:bCs/>
        </w:rPr>
        <w:br/>
        <w:t xml:space="preserve">4- </w:t>
      </w:r>
      <w:r w:rsidRPr="00F939D1">
        <w:rPr>
          <w:b/>
          <w:bCs/>
          <w:rtl/>
        </w:rPr>
        <w:t xml:space="preserve">المطالب العالية بزوائد </w:t>
      </w:r>
      <w:proofErr w:type="spellStart"/>
      <w:r w:rsidRPr="00F939D1">
        <w:rPr>
          <w:b/>
          <w:bCs/>
          <w:rtl/>
        </w:rPr>
        <w:t>المسانيد</w:t>
      </w:r>
      <w:proofErr w:type="spellEnd"/>
      <w:r w:rsidRPr="00F939D1">
        <w:rPr>
          <w:b/>
          <w:bCs/>
          <w:rtl/>
        </w:rPr>
        <w:t xml:space="preserve"> الثمانية، لابن حجر العسقلاني</w:t>
      </w:r>
      <w:r w:rsidRPr="00F939D1">
        <w:rPr>
          <w:b/>
          <w:bCs/>
        </w:rPr>
        <w:t>.</w:t>
      </w:r>
      <w:r w:rsidRPr="00F939D1">
        <w:rPr>
          <w:b/>
          <w:bCs/>
        </w:rPr>
        <w:br/>
        <w:t xml:space="preserve">5- </w:t>
      </w:r>
      <w:r w:rsidRPr="00F939D1">
        <w:rPr>
          <w:b/>
          <w:bCs/>
          <w:rtl/>
        </w:rPr>
        <w:t xml:space="preserve">مجمع الزوائد ومنبع الفوائد، لنور الدين </w:t>
      </w:r>
      <w:proofErr w:type="spellStart"/>
      <w:r w:rsidRPr="00F939D1">
        <w:rPr>
          <w:b/>
          <w:bCs/>
          <w:rtl/>
        </w:rPr>
        <w:t>الهيثمي</w:t>
      </w:r>
      <w:proofErr w:type="spellEnd"/>
      <w:r w:rsidRPr="00F939D1">
        <w:rPr>
          <w:b/>
          <w:bCs/>
        </w:rPr>
        <w:t>.</w:t>
      </w:r>
    </w:p>
    <w:p w:rsidR="00F939D1" w:rsidRPr="00F939D1" w:rsidRDefault="00F939D1" w:rsidP="00F939D1">
      <w:pPr>
        <w:pStyle w:val="a4"/>
        <w:rPr>
          <w:rFonts w:hint="cs"/>
          <w:b/>
          <w:bCs/>
          <w:rtl/>
        </w:rPr>
      </w:pPr>
      <w:r w:rsidRPr="00F939D1">
        <w:rPr>
          <w:b/>
          <w:bCs/>
          <w:shd w:val="clear" w:color="auto" w:fill="FAFAFA"/>
          <w:rtl/>
        </w:rPr>
        <w:t>كتاب</w:t>
      </w:r>
      <w:r w:rsidRPr="00F939D1">
        <w:rPr>
          <w:rFonts w:hint="cs"/>
          <w:b/>
          <w:bCs/>
          <w:shd w:val="clear" w:color="auto" w:fill="FAFAFA"/>
          <w:rtl/>
        </w:rPr>
        <w:t xml:space="preserve"> </w:t>
      </w:r>
      <w:r w:rsidRPr="00F939D1">
        <w:rPr>
          <w:b/>
          <w:bCs/>
          <w:shd w:val="clear" w:color="auto" w:fill="FAFAFA"/>
          <w:rtl/>
        </w:rPr>
        <w:t xml:space="preserve"> مفتاح كنوز السنة</w:t>
      </w:r>
      <w:r w:rsidRPr="00F939D1">
        <w:rPr>
          <w:b/>
          <w:bCs/>
          <w:shd w:val="clear" w:color="auto" w:fill="FAFAFA"/>
        </w:rPr>
        <w:t xml:space="preserve"> </w:t>
      </w:r>
      <w:r w:rsidRPr="00F939D1">
        <w:rPr>
          <w:b/>
          <w:bCs/>
        </w:rPr>
        <w:t xml:space="preserve"> </w:t>
      </w:r>
      <w:r w:rsidRPr="00F939D1">
        <w:rPr>
          <w:b/>
          <w:bCs/>
          <w:shd w:val="clear" w:color="auto" w:fill="FAFAFA"/>
          <w:rtl/>
        </w:rPr>
        <w:t xml:space="preserve">تأليف المستشرق أرند جان </w:t>
      </w:r>
      <w:proofErr w:type="spellStart"/>
      <w:r w:rsidRPr="00F939D1">
        <w:rPr>
          <w:b/>
          <w:bCs/>
          <w:shd w:val="clear" w:color="auto" w:fill="FAFAFA"/>
          <w:rtl/>
        </w:rPr>
        <w:t>فنسنك</w:t>
      </w:r>
      <w:proofErr w:type="spellEnd"/>
      <w:r w:rsidRPr="00F939D1">
        <w:rPr>
          <w:b/>
          <w:bCs/>
          <w:shd w:val="clear" w:color="auto" w:fill="FAFAFA"/>
          <w:rtl/>
        </w:rPr>
        <w:t xml:space="preserve"> فهرس</w:t>
      </w:r>
    </w:p>
    <w:p w:rsidR="00F939D1" w:rsidRPr="00F939D1" w:rsidRDefault="00F939D1" w:rsidP="00F939D1">
      <w:pPr>
        <w:pStyle w:val="a4"/>
        <w:rPr>
          <w:b/>
          <w:bCs/>
        </w:rPr>
      </w:pPr>
      <w:r w:rsidRPr="00F939D1">
        <w:rPr>
          <w:rFonts w:hint="cs"/>
          <w:b/>
          <w:bCs/>
          <w:shd w:val="clear" w:color="auto" w:fill="FAFAFA"/>
          <w:rtl/>
        </w:rPr>
        <w:t>أشهر السنن :</w:t>
      </w:r>
      <w:r w:rsidRPr="00F939D1">
        <w:rPr>
          <w:b/>
          <w:bCs/>
        </w:rPr>
        <w:br/>
        <w:t xml:space="preserve">1- </w:t>
      </w:r>
      <w:r w:rsidRPr="00F939D1">
        <w:rPr>
          <w:b/>
          <w:bCs/>
          <w:rtl/>
        </w:rPr>
        <w:t>سنن أبي داود</w:t>
      </w:r>
      <w:r w:rsidRPr="00F939D1">
        <w:rPr>
          <w:b/>
          <w:bCs/>
        </w:rPr>
        <w:br/>
        <w:t xml:space="preserve">2- </w:t>
      </w:r>
      <w:r w:rsidRPr="00F939D1">
        <w:rPr>
          <w:b/>
          <w:bCs/>
          <w:rtl/>
        </w:rPr>
        <w:t>سنن الترمذي</w:t>
      </w:r>
      <w:r w:rsidRPr="00F939D1">
        <w:rPr>
          <w:b/>
          <w:bCs/>
        </w:rPr>
        <w:br/>
        <w:t xml:space="preserve">3- </w:t>
      </w:r>
      <w:r w:rsidRPr="00F939D1">
        <w:rPr>
          <w:b/>
          <w:bCs/>
          <w:rtl/>
        </w:rPr>
        <w:t>سنن النسائي</w:t>
      </w:r>
      <w:r w:rsidRPr="00F939D1">
        <w:rPr>
          <w:b/>
          <w:bCs/>
        </w:rPr>
        <w:br/>
        <w:t xml:space="preserve">4- </w:t>
      </w:r>
      <w:r w:rsidRPr="00F939D1">
        <w:rPr>
          <w:b/>
          <w:bCs/>
          <w:rtl/>
        </w:rPr>
        <w:t>سنن ابن ماجه</w:t>
      </w:r>
      <w:r w:rsidRPr="00F939D1">
        <w:rPr>
          <w:b/>
          <w:bCs/>
        </w:rPr>
        <w:br/>
        <w:t xml:space="preserve">5- </w:t>
      </w:r>
      <w:r w:rsidRPr="00F939D1">
        <w:rPr>
          <w:b/>
          <w:bCs/>
          <w:rtl/>
        </w:rPr>
        <w:t xml:space="preserve">سنن </w:t>
      </w:r>
      <w:proofErr w:type="spellStart"/>
      <w:r w:rsidRPr="00F939D1">
        <w:rPr>
          <w:b/>
          <w:bCs/>
          <w:rtl/>
        </w:rPr>
        <w:t>الدارقطني</w:t>
      </w:r>
      <w:proofErr w:type="spellEnd"/>
      <w:r w:rsidRPr="00F939D1">
        <w:rPr>
          <w:b/>
          <w:bCs/>
        </w:rPr>
        <w:t> </w:t>
      </w:r>
      <w:r w:rsidRPr="00F939D1">
        <w:rPr>
          <w:b/>
          <w:bCs/>
        </w:rPr>
        <w:br/>
        <w:t xml:space="preserve">6- </w:t>
      </w:r>
      <w:r w:rsidRPr="00F939D1">
        <w:rPr>
          <w:b/>
          <w:bCs/>
          <w:rtl/>
        </w:rPr>
        <w:t>سنن الشافعي</w:t>
      </w:r>
      <w:r w:rsidRPr="00F939D1">
        <w:rPr>
          <w:b/>
          <w:bCs/>
        </w:rPr>
        <w:br/>
        <w:t xml:space="preserve">7- </w:t>
      </w:r>
      <w:r w:rsidRPr="00F939D1">
        <w:rPr>
          <w:b/>
          <w:bCs/>
          <w:rtl/>
        </w:rPr>
        <w:t xml:space="preserve">السنن الكبرى </w:t>
      </w:r>
      <w:proofErr w:type="spellStart"/>
      <w:r w:rsidRPr="00F939D1">
        <w:rPr>
          <w:b/>
          <w:bCs/>
          <w:rtl/>
        </w:rPr>
        <w:t>للبيهقي</w:t>
      </w:r>
      <w:proofErr w:type="spellEnd"/>
    </w:p>
    <w:p w:rsidR="0033690C" w:rsidRPr="00F939D1" w:rsidRDefault="00F939D1" w:rsidP="00B95D0A">
      <w:pPr>
        <w:rPr>
          <w:rFonts w:hint="cs"/>
          <w:b/>
          <w:bCs/>
          <w:shd w:val="clear" w:color="auto" w:fill="FAFAFA"/>
          <w:rtl/>
        </w:rPr>
      </w:pPr>
      <w:proofErr w:type="spellStart"/>
      <w:r w:rsidRPr="00F939D1">
        <w:rPr>
          <w:b/>
          <w:bCs/>
          <w:rtl/>
        </w:rPr>
        <w:t>أشهر</w:t>
      </w:r>
      <w:r w:rsidRPr="00F939D1">
        <w:rPr>
          <w:rFonts w:hint="cs"/>
          <w:b/>
          <w:bCs/>
          <w:rtl/>
        </w:rPr>
        <w:t>المصنفات</w:t>
      </w:r>
      <w:proofErr w:type="spellEnd"/>
      <w:r w:rsidRPr="00F939D1">
        <w:rPr>
          <w:rFonts w:hint="cs"/>
          <w:b/>
          <w:bCs/>
          <w:rtl/>
        </w:rPr>
        <w:t xml:space="preserve"> :</w:t>
      </w:r>
      <w:r w:rsidRPr="00F939D1">
        <w:rPr>
          <w:b/>
          <w:bCs/>
        </w:rPr>
        <w:t> :</w:t>
      </w:r>
      <w:r w:rsidRPr="00F939D1">
        <w:rPr>
          <w:b/>
          <w:bCs/>
        </w:rPr>
        <w:br/>
        <w:t>1. </w:t>
      </w:r>
      <w:r w:rsidRPr="00F939D1">
        <w:rPr>
          <w:b/>
          <w:bCs/>
          <w:rtl/>
        </w:rPr>
        <w:t xml:space="preserve">مصنف حماد بن </w:t>
      </w:r>
      <w:proofErr w:type="spellStart"/>
      <w:r w:rsidRPr="00F939D1">
        <w:rPr>
          <w:b/>
          <w:bCs/>
          <w:rtl/>
        </w:rPr>
        <w:t>سلمة</w:t>
      </w:r>
      <w:proofErr w:type="spellEnd"/>
      <w:r w:rsidRPr="00F939D1">
        <w:rPr>
          <w:b/>
          <w:bCs/>
          <w:rtl/>
        </w:rPr>
        <w:t xml:space="preserve"> البصري ت167هـ</w:t>
      </w:r>
      <w:r w:rsidRPr="00F939D1">
        <w:rPr>
          <w:b/>
          <w:bCs/>
        </w:rPr>
        <w:br/>
        <w:t>2. </w:t>
      </w:r>
      <w:r w:rsidRPr="00F939D1">
        <w:rPr>
          <w:b/>
          <w:bCs/>
          <w:rtl/>
        </w:rPr>
        <w:t xml:space="preserve">مصنف </w:t>
      </w:r>
      <w:proofErr w:type="spellStart"/>
      <w:r w:rsidRPr="00F939D1">
        <w:rPr>
          <w:b/>
          <w:bCs/>
          <w:rtl/>
        </w:rPr>
        <w:t>وكيع</w:t>
      </w:r>
      <w:proofErr w:type="spellEnd"/>
      <w:r w:rsidRPr="00F939D1">
        <w:rPr>
          <w:b/>
          <w:bCs/>
          <w:rtl/>
        </w:rPr>
        <w:t xml:space="preserve"> بن الجراح ت196هـ</w:t>
      </w:r>
      <w:r w:rsidRPr="00F939D1">
        <w:rPr>
          <w:b/>
          <w:bCs/>
        </w:rPr>
        <w:br/>
        <w:t>3. </w:t>
      </w:r>
      <w:r w:rsidRPr="00F939D1">
        <w:rPr>
          <w:b/>
          <w:bCs/>
          <w:rtl/>
        </w:rPr>
        <w:t xml:space="preserve">مصنف </w:t>
      </w:r>
      <w:proofErr w:type="spellStart"/>
      <w:r w:rsidRPr="00F939D1">
        <w:rPr>
          <w:b/>
          <w:bCs/>
          <w:rtl/>
        </w:rPr>
        <w:t>عبدالرزاق</w:t>
      </w:r>
      <w:proofErr w:type="spellEnd"/>
      <w:r w:rsidRPr="00F939D1">
        <w:rPr>
          <w:b/>
          <w:bCs/>
          <w:rtl/>
        </w:rPr>
        <w:t xml:space="preserve"> </w:t>
      </w:r>
      <w:proofErr w:type="spellStart"/>
      <w:r w:rsidRPr="00F939D1">
        <w:rPr>
          <w:b/>
          <w:bCs/>
          <w:rtl/>
        </w:rPr>
        <w:t>الصنعاني</w:t>
      </w:r>
      <w:proofErr w:type="spellEnd"/>
      <w:r w:rsidRPr="00F939D1">
        <w:rPr>
          <w:b/>
          <w:bCs/>
          <w:rtl/>
        </w:rPr>
        <w:t xml:space="preserve"> ت 211هـ</w:t>
      </w:r>
      <w:r w:rsidRPr="00F939D1">
        <w:rPr>
          <w:b/>
          <w:bCs/>
        </w:rPr>
        <w:br/>
        <w:t>4. </w:t>
      </w:r>
      <w:r w:rsidRPr="00F939D1">
        <w:rPr>
          <w:b/>
          <w:bCs/>
          <w:rtl/>
        </w:rPr>
        <w:t>مصنف أبي بكر بن أبي شيبة ت 235هـ</w:t>
      </w:r>
      <w:r w:rsidRPr="00F939D1">
        <w:rPr>
          <w:b/>
          <w:bCs/>
        </w:rPr>
        <w:br/>
        <w:t>5. </w:t>
      </w:r>
      <w:r w:rsidRPr="00F939D1">
        <w:rPr>
          <w:b/>
          <w:bCs/>
          <w:rtl/>
        </w:rPr>
        <w:t>مصنف بقي بن مخّلد القرطبي ت 276هـ</w:t>
      </w:r>
      <w:r w:rsidR="0033690C" w:rsidRPr="00F939D1">
        <w:rPr>
          <w:b/>
          <w:bCs/>
        </w:rPr>
        <w:br/>
      </w:r>
      <w:proofErr w:type="spellStart"/>
      <w:r w:rsidRPr="00F939D1">
        <w:rPr>
          <w:b/>
          <w:bCs/>
          <w:rtl/>
        </w:rPr>
        <w:t>أشهر</w:t>
      </w:r>
      <w:r w:rsidRPr="00F939D1">
        <w:rPr>
          <w:rFonts w:hint="cs"/>
          <w:b/>
          <w:bCs/>
          <w:rtl/>
        </w:rPr>
        <w:t>الموطأت</w:t>
      </w:r>
      <w:proofErr w:type="spellEnd"/>
      <w:r w:rsidRPr="00F939D1">
        <w:rPr>
          <w:rFonts w:hint="cs"/>
          <w:b/>
          <w:bCs/>
          <w:rtl/>
        </w:rPr>
        <w:t xml:space="preserve"> :</w:t>
      </w:r>
      <w:r w:rsidRPr="00F939D1">
        <w:rPr>
          <w:b/>
          <w:bCs/>
        </w:rPr>
        <w:br/>
        <w:t>1) </w:t>
      </w:r>
      <w:r w:rsidRPr="00F939D1">
        <w:rPr>
          <w:b/>
          <w:bCs/>
          <w:rtl/>
        </w:rPr>
        <w:t>موطأ مالك بن أنس المدني ت179هـ</w:t>
      </w:r>
      <w:r w:rsidRPr="00F939D1">
        <w:rPr>
          <w:b/>
          <w:bCs/>
        </w:rPr>
        <w:br/>
        <w:t>2) </w:t>
      </w:r>
      <w:r w:rsidRPr="00F939D1">
        <w:rPr>
          <w:b/>
          <w:bCs/>
          <w:rtl/>
        </w:rPr>
        <w:t xml:space="preserve">موطأ محمد بن </w:t>
      </w:r>
      <w:proofErr w:type="spellStart"/>
      <w:r w:rsidRPr="00F939D1">
        <w:rPr>
          <w:b/>
          <w:bCs/>
          <w:rtl/>
        </w:rPr>
        <w:t>عبدالرحمن</w:t>
      </w:r>
      <w:proofErr w:type="spellEnd"/>
      <w:r w:rsidRPr="00F939D1">
        <w:rPr>
          <w:b/>
          <w:bCs/>
          <w:rtl/>
        </w:rPr>
        <w:t xml:space="preserve"> بن أبي ذئب ت 185 هـ</w:t>
      </w:r>
      <w:r w:rsidRPr="00F939D1">
        <w:rPr>
          <w:b/>
          <w:bCs/>
        </w:rPr>
        <w:br/>
        <w:t>3) </w:t>
      </w:r>
      <w:r w:rsidRPr="00F939D1">
        <w:rPr>
          <w:b/>
          <w:bCs/>
          <w:rtl/>
        </w:rPr>
        <w:t xml:space="preserve">موطأ </w:t>
      </w:r>
      <w:proofErr w:type="spellStart"/>
      <w:r w:rsidRPr="00F939D1">
        <w:rPr>
          <w:b/>
          <w:bCs/>
          <w:rtl/>
        </w:rPr>
        <w:t>عبدالله</w:t>
      </w:r>
      <w:proofErr w:type="spellEnd"/>
      <w:r w:rsidRPr="00F939D1">
        <w:rPr>
          <w:b/>
          <w:bCs/>
          <w:rtl/>
        </w:rPr>
        <w:t xml:space="preserve"> بن محمد </w:t>
      </w:r>
      <w:proofErr w:type="spellStart"/>
      <w:r w:rsidRPr="00F939D1">
        <w:rPr>
          <w:b/>
          <w:bCs/>
          <w:rtl/>
        </w:rPr>
        <w:t>المروزي</w:t>
      </w:r>
      <w:proofErr w:type="spellEnd"/>
      <w:r w:rsidRPr="00F939D1">
        <w:rPr>
          <w:b/>
          <w:bCs/>
          <w:rtl/>
        </w:rPr>
        <w:t xml:space="preserve"> ت 293هـ</w:t>
      </w:r>
    </w:p>
    <w:p w:rsidR="0033690C" w:rsidRPr="00F939D1" w:rsidRDefault="0033690C" w:rsidP="0033690C">
      <w:pPr>
        <w:rPr>
          <w:rFonts w:hint="cs"/>
          <w:b/>
          <w:bCs/>
          <w:shd w:val="clear" w:color="auto" w:fill="FAFAFA"/>
          <w:rtl/>
        </w:rPr>
      </w:pPr>
    </w:p>
    <w:p w:rsidR="006278A5" w:rsidRPr="00F939D1" w:rsidRDefault="006278A5" w:rsidP="006278A5">
      <w:pPr>
        <w:rPr>
          <w:rFonts w:hint="cs"/>
          <w:b/>
          <w:bCs/>
          <w:rtl/>
        </w:rPr>
      </w:pPr>
    </w:p>
    <w:p w:rsidR="006278A5" w:rsidRPr="00F939D1" w:rsidRDefault="006278A5" w:rsidP="006278A5">
      <w:pPr>
        <w:rPr>
          <w:rFonts w:hint="cs"/>
          <w:b/>
          <w:bCs/>
          <w:rtl/>
        </w:rPr>
      </w:pPr>
    </w:p>
    <w:p w:rsidR="006278A5" w:rsidRPr="00F939D1" w:rsidRDefault="006278A5" w:rsidP="006278A5">
      <w:pPr>
        <w:rPr>
          <w:rFonts w:hint="cs"/>
          <w:b/>
          <w:bCs/>
          <w:rtl/>
        </w:rPr>
      </w:pPr>
    </w:p>
    <w:p w:rsidR="006278A5" w:rsidRPr="00F939D1" w:rsidRDefault="006278A5" w:rsidP="006278A5">
      <w:pPr>
        <w:rPr>
          <w:rFonts w:hint="cs"/>
          <w:b/>
          <w:bCs/>
          <w:rtl/>
        </w:rPr>
      </w:pPr>
    </w:p>
    <w:sectPr w:rsidR="006278A5" w:rsidRPr="00F939D1" w:rsidSect="006862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43F12"/>
    <w:multiLevelType w:val="hybridMultilevel"/>
    <w:tmpl w:val="1916BBBA"/>
    <w:lvl w:ilvl="0" w:tplc="890C1F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548DD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034074"/>
    <w:rsid w:val="00034074"/>
    <w:rsid w:val="000A4AEA"/>
    <w:rsid w:val="0033690C"/>
    <w:rsid w:val="006278A5"/>
    <w:rsid w:val="00686257"/>
    <w:rsid w:val="006E52CD"/>
    <w:rsid w:val="00955801"/>
    <w:rsid w:val="00B95D0A"/>
    <w:rsid w:val="00D87D80"/>
    <w:rsid w:val="00F939D1"/>
    <w:rsid w:val="00FE6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7"/>
        <o:r id="V:Rule3" type="connector" idref="#_x0000_s1028"/>
        <o:r id="V:Rule4" type="connector" idref="#_x0000_s1029"/>
        <o:r id="V:Rule5" type="connector" idref="#_x0000_s1030"/>
        <o:r id="V:Rule6" type="connector" idref="#_x0000_s103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2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6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E611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95D0A"/>
  </w:style>
  <w:style w:type="paragraph" w:styleId="a4">
    <w:name w:val="List Paragraph"/>
    <w:basedOn w:val="a"/>
    <w:uiPriority w:val="34"/>
    <w:qFormat/>
    <w:rsid w:val="009558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1494</Words>
  <Characters>8520</Characters>
  <Application>Microsoft Office Word</Application>
  <DocSecurity>0</DocSecurity>
  <Lines>71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2012-11-30T11:36:00Z</dcterms:created>
  <dcterms:modified xsi:type="dcterms:W3CDTF">2012-11-30T13:19:00Z</dcterms:modified>
</cp:coreProperties>
</file>