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EF0" w:rsidRPr="00C20EF0" w:rsidRDefault="00C20EF0" w:rsidP="00C20EF0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proofErr w:type="spellStart"/>
      <w:r w:rsidRPr="00C20EF0">
        <w:rPr>
          <w:rFonts w:ascii="Arial" w:eastAsia="Times New Roman" w:hAnsi="Arial" w:cs="Arial"/>
          <w:b/>
          <w:bCs/>
          <w:color w:val="00B050"/>
          <w:sz w:val="27"/>
          <w:szCs w:val="27"/>
        </w:rPr>
        <w:t>Appliesd</w:t>
      </w:r>
      <w:proofErr w:type="spellEnd"/>
      <w:r w:rsidRPr="00C20EF0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linguistic</w:t>
      </w:r>
      <w:r w:rsidRPr="00C20EF0">
        <w:rPr>
          <w:rFonts w:ascii="&amp;quot" w:eastAsia="Times New Roman" w:hAnsi="&amp;quot" w:cs="Arial"/>
          <w:b/>
          <w:bCs/>
          <w:color w:val="00B050"/>
          <w:sz w:val="27"/>
          <w:szCs w:val="27"/>
        </w:rPr>
        <w:t> </w:t>
      </w:r>
      <w:r w:rsidRPr="00C20EF0">
        <w:rPr>
          <w:rFonts w:ascii="&amp;quot" w:eastAsia="Times New Roman" w:hAnsi="&amp;quot" w:cs="Arial"/>
          <w:b/>
          <w:bCs/>
          <w:color w:val="00B050"/>
          <w:sz w:val="27"/>
          <w:szCs w:val="27"/>
          <w:rtl/>
        </w:rPr>
        <w:t>د/عبدالله الملحم</w:t>
      </w: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C20EF0">
        <w:rPr>
          <w:rFonts w:ascii="&amp;quot" w:eastAsia="Times New Roman" w:hAnsi="&amp;quot" w:cs="Arial"/>
          <w:b/>
          <w:bCs/>
          <w:color w:val="00B050"/>
          <w:sz w:val="27"/>
          <w:szCs w:val="27"/>
          <w:rtl/>
        </w:rPr>
        <w:t>اسئلة الاختبار الترم اللي فات</w:t>
      </w: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>
        <w:rPr>
          <w:rFonts w:ascii="&amp;quot" w:eastAsia="Times New Roman" w:hAnsi="&amp;quot" w:cs="Arial"/>
          <w:b/>
          <w:bCs/>
          <w:noProof/>
          <w:color w:val="00B050"/>
          <w:sz w:val="27"/>
          <w:szCs w:val="27"/>
        </w:rPr>
        <w:drawing>
          <wp:inline distT="0" distB="0" distL="0" distR="0" wp14:anchorId="13EB2561" wp14:editId="3F05B00A">
            <wp:extent cx="257175" cy="257175"/>
            <wp:effectExtent l="0" t="0" r="9525" b="9525"/>
            <wp:docPr id="6" name="Picture 6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20EF0">
        <w:rPr>
          <w:rFonts w:ascii="&amp;quot" w:eastAsia="Times New Roman" w:hAnsi="&amp;quot" w:cs="Arial"/>
          <w:b/>
          <w:bCs/>
          <w:color w:val="00B050"/>
          <w:sz w:val="27"/>
          <w:szCs w:val="27"/>
          <w:rtl/>
        </w:rPr>
        <w:t>مرحبا</w:t>
      </w:r>
      <w:r>
        <w:rPr>
          <w:rFonts w:ascii="&amp;quot" w:eastAsia="Times New Roman" w:hAnsi="&amp;quot" w:cs="Arial"/>
          <w:b/>
          <w:bCs/>
          <w:noProof/>
          <w:color w:val="00B050"/>
          <w:sz w:val="27"/>
          <w:szCs w:val="27"/>
        </w:rPr>
        <w:drawing>
          <wp:inline distT="0" distB="0" distL="0" distR="0" wp14:anchorId="583F3324" wp14:editId="0B99DF2C">
            <wp:extent cx="257175" cy="257175"/>
            <wp:effectExtent l="0" t="0" r="9525" b="9525"/>
            <wp:docPr id="5" name="Picture 5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1</w:t>
      </w:r>
      <w:r w:rsidRPr="00C20EF0">
        <w:rPr>
          <w:rFonts w:ascii="Arial" w:eastAsia="Times New Roman" w:hAnsi="Arial" w:cs="Arial"/>
          <w:b/>
          <w:bCs/>
          <w:color w:val="00B050"/>
          <w:sz w:val="27"/>
          <w:szCs w:val="27"/>
          <w:shd w:val="clear" w:color="auto" w:fill="F6F6F6"/>
        </w:rPr>
        <w:t>-</w:t>
      </w: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understanding input containing i+1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The input hypothesis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2-building up their competence lead to speak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Silent period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3-it is the emotional side of human behavior and it may juxtaposed to the cognitive side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The affective domain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4-it is seen as personal judgment of worthiness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Self-esteem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5- </w:t>
      </w:r>
      <w:proofErr w:type="spellStart"/>
      <w:proofErr w:type="gram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lackof</w:t>
      </w:r>
      <w:proofErr w:type="spellEnd"/>
      <w:proofErr w:type="gram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hesitancy about using newly encountered linguistic elements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Risk</w:t>
      </w: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–taking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6-fear of negative social </w:t>
      </w:r>
      <w:proofErr w:type="spell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evalution</w:t>
      </w:r>
      <w:proofErr w:type="spell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arising from learner need to make positive social impression on other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Anxiety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7—putting yourself into someone else shoes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Empathy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8—he is sociable has many friend need to have people to talk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Extrovert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9—on the other hand is a </w:t>
      </w:r>
      <w:proofErr w:type="gram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quiet ,retiring</w:t>
      </w:r>
      <w:proofErr w:type="gram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sort of </w:t>
      </w:r>
      <w:proofErr w:type="spell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person,fond</w:t>
      </w:r>
      <w:proofErr w:type="spell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of book rather than people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Introvert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10—the ability to find your way around environment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Intelligence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11=refers to motivation to acquire a language as means for attaining career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Instrumental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12==</w:t>
      </w:r>
      <w:proofErr w:type="gram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processing ,</w:t>
      </w:r>
      <w:proofErr w:type="gram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the reader or listener gets a general view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In top –down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13==processing, the reader or listener focuses on individual words and phrase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In bottom-up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14==reading and listening for general understanding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Skimming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15==reading or listening for specific information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Scanning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16==it is subconscious process identical in all important ways to the process children utilize in acquiring their first language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Acquisition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17==speaker are not concentrate with form but with meaning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Acquisition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lastRenderedPageBreak/>
        <w:t>18== a conscious process that result in knowing about language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Learning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19==</w:t>
      </w:r>
      <w:proofErr w:type="spell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tne</w:t>
      </w:r>
      <w:proofErr w:type="spell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degree which monitor is used depend on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Learner age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20==it is the mental editor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proofErr w:type="spellStart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Minotor</w:t>
      </w:r>
      <w:proofErr w:type="spellEnd"/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21==learning has only one function and that is monitor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 xml:space="preserve">The </w:t>
      </w:r>
      <w:proofErr w:type="spellStart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minotor</w:t>
      </w:r>
      <w:proofErr w:type="spellEnd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 xml:space="preserve"> hypotheses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22==tree conditions for monitor use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Time +</w:t>
      </w:r>
      <w:proofErr w:type="spellStart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form+know</w:t>
      </w:r>
      <w:proofErr w:type="spellEnd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 xml:space="preserve"> the rule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23==those are people who attempt to monitor all the time and constantly checking their output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Over-users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24==those are people who have not learned who prefer not to use their monitor even if they have all condition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Under- user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25==the discipline that studies the nature and use of language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Linguistic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26==the speaker ability to produce and understand an unlimited number of utterances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 xml:space="preserve">Linguistic </w:t>
      </w:r>
      <w:proofErr w:type="spellStart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competenc</w:t>
      </w:r>
      <w:proofErr w:type="spellEnd"/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27==a language learned subsequent to speaker native language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Second-foreign language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28=the gradual development of ability in a first or second language by using it </w:t>
      </w:r>
      <w:proofErr w:type="spell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naturallyin</w:t>
      </w:r>
      <w:proofErr w:type="spell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communicative situation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Acquisition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29==the conscious process </w:t>
      </w:r>
      <w:proofErr w:type="spellStart"/>
      <w:proofErr w:type="gram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og</w:t>
      </w:r>
      <w:proofErr w:type="spellEnd"/>
      <w:proofErr w:type="gram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accumulating </w:t>
      </w:r>
      <w:proofErr w:type="spell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knowllege</w:t>
      </w:r>
      <w:proofErr w:type="spell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in contrast to acquisition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Learning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30==the study of the meanings communicated through language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Semantics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31=a typical exercise is to translate the sentences from the target language into the mother tongue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Grammar-translation approach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32==no use of the mother tongue is permitted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Direct approach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33=vocabulary is controlled at first (based on frequency and usefulness</w:t>
      </w:r>
      <w:proofErr w:type="gram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)and</w:t>
      </w:r>
      <w:proofErr w:type="gram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then expanded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Reading approach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34==pronunciation is stressed from the beginning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proofErr w:type="spellStart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Audiolingualism</w:t>
      </w:r>
      <w:proofErr w:type="spellEnd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 xml:space="preserve"> approach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35=new items (lexical and grammatical) are introduced and practiced in real situation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Situational approach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lastRenderedPageBreak/>
        <w:t>36==errors are viewed as inevitable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Cognitive approach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37==respect is emphasizing for individual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Affective-humanistic approach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38==errors correction is seen as unnecessary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Comprehension –based approach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39==the goal of language </w:t>
      </w:r>
      <w:proofErr w:type="spell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teachingis</w:t>
      </w:r>
      <w:proofErr w:type="spell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</w:t>
      </w:r>
      <w:proofErr w:type="gram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learners</w:t>
      </w:r>
      <w:proofErr w:type="gram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ability to communicate in the target language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Communicative approach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40== a set of procedures </w:t>
      </w:r>
      <w:proofErr w:type="gram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ex(</w:t>
      </w:r>
      <w:proofErr w:type="spellStart"/>
      <w:proofErr w:type="gram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spelling+imitation</w:t>
      </w:r>
      <w:proofErr w:type="spell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)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 xml:space="preserve">Method or </w:t>
      </w:r>
      <w:proofErr w:type="gramStart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technique(</w:t>
      </w:r>
      <w:proofErr w:type="gramEnd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?)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41==</w:t>
      </w:r>
      <w:proofErr w:type="gram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The</w:t>
      </w:r>
      <w:proofErr w:type="gram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choice of an approach or method by ESL/EFL teacher determine: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 xml:space="preserve">Determine </w:t>
      </w:r>
      <w:proofErr w:type="gramStart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needs ,attitudes</w:t>
      </w:r>
      <w:proofErr w:type="gramEnd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 xml:space="preserve"> and aptitudes of individual students to the extent that is possible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42==one of second language learners grammatical error is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Overgeneralization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43=one of the shortcomings of error analysis is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Stressing on learners errors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44=there is a mental block that prevents them from fully profiting from it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Filter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45==affective filter is down when the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The acquirer is not anxious and has intent on becoming a member of the group speaking the target language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46==children learners are less inhibited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Low affective filter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47==knowledge about the native language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proofErr w:type="spellStart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Interlanguage</w:t>
      </w:r>
      <w:proofErr w:type="spellEnd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 xml:space="preserve"> source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48==knowledge about </w:t>
      </w:r>
      <w:proofErr w:type="gram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life ,</w:t>
      </w:r>
      <w:proofErr w:type="gram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human beings and cultures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proofErr w:type="spellStart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Interlanguage</w:t>
      </w:r>
      <w:proofErr w:type="spellEnd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 xml:space="preserve"> source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49==the learner competence is transitional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proofErr w:type="spellStart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Interlanguage</w:t>
      </w:r>
      <w:proofErr w:type="spellEnd"/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50==it </w:t>
      </w:r>
      <w:proofErr w:type="spell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referto</w:t>
      </w:r>
      <w:proofErr w:type="spell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the tendency of many learners to stop developing their </w:t>
      </w:r>
      <w:proofErr w:type="spell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interlanguage</w:t>
      </w:r>
      <w:proofErr w:type="spell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grammar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Fossilization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51==student makes some errors because of a misleading explanation from the teacher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proofErr w:type="spellStart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Trabsfer</w:t>
      </w:r>
      <w:proofErr w:type="spellEnd"/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 xml:space="preserve"> of training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52==that’s my building</w:t>
      </w:r>
      <w:proofErr w:type="gram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..</w:t>
      </w:r>
      <w:proofErr w:type="gram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I live there &gt; instead of that’s the building where I live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Communication strategies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53== the extension of using grammatical rules beyond its expected uses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lastRenderedPageBreak/>
        <w:t>Overgeneralization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54==they give general picture of a student knowledge and </w:t>
      </w:r>
      <w:proofErr w:type="gram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ability(</w:t>
      </w:r>
      <w:proofErr w:type="gram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admitting to a foreign university)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Proficiency</w:t>
      </w: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test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55== a good test should give consistent results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Reliability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56==offers the possibility of selecting and sequencing different real –life situation rather than different grammatical unites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The situational syllabus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57==based on list of tasks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The task-based syllabus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58== it is announced in advanced and covers a specific unit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Test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59==student works against time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Speed and power test</w:t>
      </w:r>
    </w:p>
    <w:p w:rsidR="00C20EF0" w:rsidRPr="00C20EF0" w:rsidRDefault="00C20EF0" w:rsidP="00C20EF0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60</w:t>
      </w:r>
      <w:r>
        <w:rPr>
          <w:rFonts w:ascii="Arial" w:eastAsia="Times New Roman" w:hAnsi="Arial" w:cs="Arial"/>
          <w:b/>
          <w:bCs/>
          <w:noProof/>
          <w:color w:val="000000"/>
          <w:sz w:val="27"/>
          <w:szCs w:val="27"/>
          <w:shd w:val="clear" w:color="auto" w:fill="F6F6F6"/>
        </w:rPr>
        <w:drawing>
          <wp:inline distT="0" distB="0" distL="0" distR="0" wp14:anchorId="531FCFDF" wp14:editId="06767CBA">
            <wp:extent cx="257175" cy="257175"/>
            <wp:effectExtent l="0" t="0" r="9525" b="9525"/>
            <wp:docPr id="4" name="Picture 4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 to 70(11 questions have been </w:t>
      </w:r>
      <w:proofErr w:type="spellStart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foregotten</w:t>
      </w:r>
      <w:proofErr w:type="spellEnd"/>
      <w:r w:rsidRPr="00C20EF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OPP SORRY)</w:t>
      </w:r>
    </w:p>
    <w:p w:rsidR="00C20EF0" w:rsidRPr="00C20EF0" w:rsidRDefault="00C20EF0" w:rsidP="00C20EF0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</w:pPr>
      <w:bookmarkStart w:id="0" w:name="_GoBack"/>
      <w:r w:rsidRPr="00C20EF0">
        <w:rPr>
          <w:rFonts w:ascii="&amp;quot" w:eastAsia="Times New Roman" w:hAnsi="&amp;quot" w:cs="Arial"/>
          <w:b/>
          <w:bCs/>
          <w:color w:val="000000"/>
          <w:sz w:val="27"/>
          <w:szCs w:val="27"/>
          <w:shd w:val="clear" w:color="auto" w:fill="F6F6F6"/>
          <w:rtl/>
        </w:rPr>
        <w:t>مع العلم ان الاسئله ممكن تتغير ادا تغير الدكتور</w:t>
      </w:r>
    </w:p>
    <w:bookmarkEnd w:id="0"/>
    <w:p w:rsidR="002D5368" w:rsidRPr="00C20EF0" w:rsidRDefault="002D5368" w:rsidP="00C20EF0">
      <w:pPr>
        <w:bidi w:val="0"/>
      </w:pPr>
    </w:p>
    <w:sectPr w:rsidR="002D5368" w:rsidRPr="00C20EF0" w:rsidSect="00230CF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EF0"/>
    <w:rsid w:val="00230CF5"/>
    <w:rsid w:val="002D5368"/>
    <w:rsid w:val="00C20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20EF0"/>
  </w:style>
  <w:style w:type="paragraph" w:styleId="BalloonText">
    <w:name w:val="Balloon Text"/>
    <w:basedOn w:val="Normal"/>
    <w:link w:val="BalloonTextChar"/>
    <w:uiPriority w:val="99"/>
    <w:semiHidden/>
    <w:unhideWhenUsed/>
    <w:rsid w:val="00C20E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E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20EF0"/>
  </w:style>
  <w:style w:type="paragraph" w:styleId="BalloonText">
    <w:name w:val="Balloon Text"/>
    <w:basedOn w:val="Normal"/>
    <w:link w:val="BalloonTextChar"/>
    <w:uiPriority w:val="99"/>
    <w:semiHidden/>
    <w:unhideWhenUsed/>
    <w:rsid w:val="00C20E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E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12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773</Words>
  <Characters>4412</Characters>
  <Application>Microsoft Office Word</Application>
  <DocSecurity>0</DocSecurity>
  <Lines>36</Lines>
  <Paragraphs>10</Paragraphs>
  <ScaleCrop>false</ScaleCrop>
  <Company/>
  <LinksUpToDate>false</LinksUpToDate>
  <CharactersWithSpaces>5175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vaio</cp:lastModifiedBy>
  <cp:revision>1</cp:revision>
  <dcterms:created xsi:type="dcterms:W3CDTF">2013-05-13T10:35:00Z</dcterms:created>
  <dcterms:modified xsi:type="dcterms:W3CDTF">2013-05-13T10:37:00Z</dcterms:modified>
</cp:coreProperties>
</file>