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FA3" w:rsidRPr="007A5FA3" w:rsidRDefault="007A5FA3" w:rsidP="007A5FA3">
      <w:pPr>
        <w:jc w:val="center"/>
        <w:rPr>
          <w:sz w:val="40"/>
          <w:szCs w:val="40"/>
        </w:rPr>
      </w:pPr>
      <w:r w:rsidRPr="007A5FA3">
        <w:rPr>
          <w:b/>
          <w:bCs/>
          <w:sz w:val="40"/>
          <w:szCs w:val="40"/>
          <w:rtl/>
        </w:rPr>
        <w:t>المحاضرة الحادية عشرة</w:t>
      </w:r>
    </w:p>
    <w:p w:rsidR="007A5FA3" w:rsidRDefault="007A5FA3" w:rsidP="007A5FA3">
      <w:pPr>
        <w:jc w:val="center"/>
        <w:rPr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>الفعل الجامد والفعل المتصرف</w:t>
      </w:r>
    </w:p>
    <w:p w:rsidR="007A5FA3" w:rsidRDefault="007A5FA3" w:rsidP="007A5FA3">
      <w:pPr>
        <w:jc w:val="center"/>
        <w:rPr>
          <w:sz w:val="28"/>
          <w:szCs w:val="28"/>
          <w:rtl/>
        </w:rPr>
      </w:pPr>
    </w:p>
    <w:p w:rsidR="007A5FA3" w:rsidRPr="007A5FA3" w:rsidRDefault="007A5FA3" w:rsidP="007A5FA3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>ينقسم الفعل على قسمين من حيث الجمود أو التصرف :</w:t>
      </w:r>
    </w:p>
    <w:p w:rsidR="007A5FA3" w:rsidRPr="007A5FA3" w:rsidRDefault="007A5FA3" w:rsidP="007A5FA3">
      <w:pPr>
        <w:rPr>
          <w:sz w:val="28"/>
          <w:szCs w:val="28"/>
          <w:rtl/>
        </w:rPr>
      </w:pPr>
      <w:r w:rsidRPr="007A5FA3">
        <w:rPr>
          <w:sz w:val="28"/>
          <w:szCs w:val="28"/>
          <w:rtl/>
        </w:rPr>
        <w:t xml:space="preserve">    </w:t>
      </w:r>
      <w:r w:rsidRPr="007A5FA3">
        <w:rPr>
          <w:b/>
          <w:bCs/>
          <w:sz w:val="28"/>
          <w:szCs w:val="28"/>
          <w:rtl/>
        </w:rPr>
        <w:t>أ ـ جامد :</w:t>
      </w:r>
    </w:p>
    <w:p w:rsidR="007A5FA3" w:rsidRPr="007A5FA3" w:rsidRDefault="007A5FA3" w:rsidP="007A5FA3">
      <w:pPr>
        <w:rPr>
          <w:sz w:val="28"/>
          <w:szCs w:val="28"/>
          <w:rtl/>
        </w:rPr>
      </w:pPr>
      <w:r w:rsidRPr="007A5FA3">
        <w:rPr>
          <w:sz w:val="28"/>
          <w:szCs w:val="28"/>
          <w:rtl/>
        </w:rPr>
        <w:t xml:space="preserve">               </w:t>
      </w:r>
      <w:r w:rsidRPr="007A5FA3">
        <w:rPr>
          <w:b/>
          <w:bCs/>
          <w:sz w:val="28"/>
          <w:szCs w:val="28"/>
          <w:rtl/>
        </w:rPr>
        <w:t>وهو ما لازم صورة واحدة .</w:t>
      </w:r>
    </w:p>
    <w:p w:rsidR="007A5FA3" w:rsidRPr="007A5FA3" w:rsidRDefault="007A5FA3" w:rsidP="007A5FA3">
      <w:pPr>
        <w:rPr>
          <w:sz w:val="28"/>
          <w:szCs w:val="28"/>
          <w:rtl/>
        </w:rPr>
      </w:pPr>
      <w:r w:rsidRPr="007A5FA3">
        <w:rPr>
          <w:sz w:val="28"/>
          <w:szCs w:val="28"/>
          <w:rtl/>
        </w:rPr>
        <w:t xml:space="preserve">      </w:t>
      </w:r>
      <w:r w:rsidRPr="007A5FA3">
        <w:rPr>
          <w:b/>
          <w:bCs/>
          <w:sz w:val="28"/>
          <w:szCs w:val="28"/>
          <w:rtl/>
        </w:rPr>
        <w:t>ـ وهو إمَّا يكون ملازمًا للماضي كـ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sz w:val="24"/>
          <w:szCs w:val="24"/>
          <w:rtl/>
        </w:rPr>
        <w:t xml:space="preserve">         </w:t>
      </w:r>
      <w:r w:rsidRPr="007A5FA3">
        <w:rPr>
          <w:b/>
          <w:bCs/>
          <w:sz w:val="24"/>
          <w:szCs w:val="24"/>
          <w:rtl/>
        </w:rPr>
        <w:t xml:space="preserve">* ليس : من أخوات (كان) نحو : ليس زيدٌ عالمًا .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* كَرِبَ : //  أفعال المقاربة نحو : كرب الزرع أن ييبس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* عسى ، حرى ، اخلولق وتسمى : (أفعال الرجاء)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أنشأ ، طفقَ ، أخذَ ، جعل ، علِقَ وتسمى : (أفعال الشروع).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نعم ، بئس ، حبذا ، لا حبذا وتسمى : (أفعال المدح والذم)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* خلا ، حاشا ، عدا في الاستثناء .     </w:t>
      </w:r>
    </w:p>
    <w:p w:rsidR="007A5FA3" w:rsidRPr="007A5FA3" w:rsidRDefault="007A5FA3" w:rsidP="007A5FA3">
      <w:pPr>
        <w:rPr>
          <w:b/>
          <w:bCs/>
          <w:sz w:val="28"/>
          <w:szCs w:val="28"/>
        </w:rPr>
      </w:pPr>
      <w:r w:rsidRPr="007A5FA3">
        <w:rPr>
          <w:b/>
          <w:bCs/>
          <w:sz w:val="28"/>
          <w:szCs w:val="28"/>
          <w:rtl/>
        </w:rPr>
        <w:t>ـ وإمَّا أن يكون ملازمًا للأمرية كـ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                  (هَـبْ ، تَعَلـَّمْ) ولا ثالث لهما . </w:t>
      </w:r>
    </w:p>
    <w:p w:rsidR="007A5FA3" w:rsidRPr="007A5FA3" w:rsidRDefault="007A5FA3" w:rsidP="007A5FA3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 xml:space="preserve">   ب ـ المتصرف : وهو ما لا يلازم صورة واحدة . ويقسم على :</w:t>
      </w:r>
    </w:p>
    <w:p w:rsidR="007A5FA3" w:rsidRPr="007A5FA3" w:rsidRDefault="007A5FA3" w:rsidP="007A5FA3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 xml:space="preserve">         ـ تام التصرف :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أي يأتي منه الماضي والمضارع والأمر نحو :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نَصَرَ ـ كَتَبَ ـ دَحْرَجَ ........</w:t>
      </w:r>
    </w:p>
    <w:p w:rsidR="007A5FA3" w:rsidRPr="007A5FA3" w:rsidRDefault="007A5FA3" w:rsidP="007A5FA3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 xml:space="preserve">        ـ ناقص التصرف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      أي : يأتي منه الماضي والمضارع فقط نحو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زال ـ يزال ـ فتئَ ـ يفتأُ ـ انفكَّ ـ ينفكُّ ـ كادَ ـ يكادُ ـ أوشكَ ـ يوشكُ  </w:t>
      </w:r>
    </w:p>
    <w:p w:rsidR="007A5FA3" w:rsidRPr="007A5FA3" w:rsidRDefault="007A5FA3" w:rsidP="007A5FA3">
      <w:pPr>
        <w:rPr>
          <w:b/>
          <w:bCs/>
          <w:sz w:val="28"/>
          <w:szCs w:val="28"/>
        </w:rPr>
      </w:pPr>
      <w:r w:rsidRPr="007A5FA3">
        <w:rPr>
          <w:b/>
          <w:bCs/>
          <w:sz w:val="28"/>
          <w:szCs w:val="28"/>
          <w:rtl/>
        </w:rPr>
        <w:t xml:space="preserve">    * كيف نصرف المضارع من الماضي ؟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نزيد في أول الفعل الماضي أحد أحرف المضارعة ، نحو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ـ الماضي :  دحرجَ ـ كتبَ ـ انطلقَ ـ استغفرَ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ـ المضارع :  يُدحرجُ ـ يكتبُ ـ ينطلقُ ـ يستغفرُ .</w:t>
      </w:r>
    </w:p>
    <w:p w:rsidR="007A5FA3" w:rsidRPr="007A5FA3" w:rsidRDefault="007A5FA3" w:rsidP="007A5FA3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lastRenderedPageBreak/>
        <w:t xml:space="preserve">   * كيف نصرف الأمر من الماضي ؟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أن يحذف حرف المضارعة نحو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     يُعظِّمُ ـ عظِّمْ ـ يشاركُ ـ شاركْ ـ يتعلَّمُ ـ تعلَّمْ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ـ فإن كان أول الفعل ساكناً زيد في أول الفعل الأمر همزة وصل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نحو :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يسْرقُ ـ يفْتحُ ـ يضـْربُ ـ ينـْطلقُ ـ يسـتغفرُ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اسْرقْ ـ افتحْ ـ اضربْ ـ  انطلقْ ـ استغفرْ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</w:p>
    <w:p w:rsidR="007A5FA3" w:rsidRPr="007A5FA3" w:rsidRDefault="007A5FA3" w:rsidP="007A5FA3">
      <w:pPr>
        <w:rPr>
          <w:b/>
          <w:bCs/>
          <w:sz w:val="28"/>
          <w:szCs w:val="28"/>
        </w:rPr>
      </w:pPr>
      <w:r w:rsidRPr="007A5FA3">
        <w:rPr>
          <w:b/>
          <w:bCs/>
          <w:sz w:val="28"/>
          <w:szCs w:val="28"/>
          <w:rtl/>
        </w:rPr>
        <w:t xml:space="preserve">   تطبيق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س1 : ميز الأفعال الجامدة من الأفعال المتصرفة مما تحته خط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فيما يأتي مبينًا زمن كل منها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قال تعالى : (أَ</w:t>
      </w:r>
      <w:r w:rsidRPr="007A5FA3">
        <w:rPr>
          <w:b/>
          <w:bCs/>
          <w:sz w:val="24"/>
          <w:szCs w:val="24"/>
          <w:u w:val="single"/>
          <w:rtl/>
        </w:rPr>
        <w:t>لَيْسَ</w:t>
      </w:r>
      <w:r w:rsidRPr="007A5FA3">
        <w:rPr>
          <w:b/>
          <w:bCs/>
          <w:sz w:val="24"/>
          <w:szCs w:val="24"/>
          <w:rtl/>
        </w:rPr>
        <w:t xml:space="preserve"> اللّهُ بِأَعْلَمَ بِالشَّاكِرِينَ)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</w:t>
      </w:r>
      <w:r w:rsidRPr="007A5FA3">
        <w:rPr>
          <w:b/>
          <w:bCs/>
          <w:sz w:val="24"/>
          <w:szCs w:val="24"/>
        </w:rPr>
        <w:t>(</w:t>
      </w:r>
      <w:r w:rsidRPr="007A5FA3">
        <w:rPr>
          <w:rFonts w:ascii="Arial" w:hAnsi="Arial" w:cs="Arial"/>
          <w:b/>
          <w:bCs/>
          <w:sz w:val="24"/>
          <w:szCs w:val="24"/>
          <w:rtl/>
        </w:rPr>
        <w:t>َ</w:t>
      </w:r>
      <w:r w:rsidRPr="007A5FA3">
        <w:rPr>
          <w:b/>
          <w:bCs/>
          <w:sz w:val="24"/>
          <w:szCs w:val="24"/>
          <w:u w:val="single"/>
          <w:rtl/>
        </w:rPr>
        <w:t>طَفِقَا</w:t>
      </w:r>
      <w:r w:rsidRPr="007A5FA3">
        <w:rPr>
          <w:b/>
          <w:bCs/>
          <w:sz w:val="24"/>
          <w:szCs w:val="24"/>
          <w:rtl/>
        </w:rPr>
        <w:t xml:space="preserve"> يَخْصِفَانِ عَلَيْهِمَا مِن وَرَقِ الْجَنَّةِ)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(وَاعْتَصِمُوا بِاللَّهِ هُوَ مَوْلَاكُمْ فَنِعْمَ الْمَوْلَى وَ</w:t>
      </w:r>
      <w:r w:rsidRPr="007A5FA3">
        <w:rPr>
          <w:b/>
          <w:bCs/>
          <w:sz w:val="24"/>
          <w:szCs w:val="24"/>
          <w:u w:val="single"/>
          <w:rtl/>
        </w:rPr>
        <w:t>نِعْمَ</w:t>
      </w:r>
      <w:r w:rsidRPr="007A5FA3">
        <w:rPr>
          <w:b/>
          <w:bCs/>
          <w:sz w:val="24"/>
          <w:szCs w:val="24"/>
          <w:rtl/>
        </w:rPr>
        <w:t xml:space="preserve"> النَّصِيرُ)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(إِنَّهَا </w:t>
      </w:r>
      <w:r w:rsidRPr="007A5FA3">
        <w:rPr>
          <w:b/>
          <w:bCs/>
          <w:sz w:val="24"/>
          <w:szCs w:val="24"/>
          <w:u w:val="single"/>
          <w:rtl/>
        </w:rPr>
        <w:t>سَاء</w:t>
      </w:r>
      <w:r w:rsidRPr="007A5FA3">
        <w:rPr>
          <w:b/>
          <w:bCs/>
          <w:sz w:val="24"/>
          <w:szCs w:val="24"/>
          <w:rtl/>
        </w:rPr>
        <w:t>تْ مُسْتَقَرّاً وَمُقَاماً)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(وَ</w:t>
      </w:r>
      <w:r w:rsidRPr="007A5FA3">
        <w:rPr>
          <w:b/>
          <w:bCs/>
          <w:sz w:val="24"/>
          <w:szCs w:val="24"/>
          <w:u w:val="single"/>
          <w:rtl/>
        </w:rPr>
        <w:t>نَصَرْ</w:t>
      </w:r>
      <w:r w:rsidRPr="007A5FA3">
        <w:rPr>
          <w:b/>
          <w:bCs/>
          <w:sz w:val="24"/>
          <w:szCs w:val="24"/>
          <w:rtl/>
        </w:rPr>
        <w:t>نَاهُمْ فَكَانُوا هُمُ الْغَالِبِينَ)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(قَالُواْ تَالله </w:t>
      </w:r>
      <w:r w:rsidRPr="007A5FA3">
        <w:rPr>
          <w:b/>
          <w:bCs/>
          <w:sz w:val="24"/>
          <w:szCs w:val="24"/>
          <w:u w:val="single"/>
          <w:rtl/>
        </w:rPr>
        <w:t>تَفْتَأُ</w:t>
      </w:r>
      <w:r w:rsidRPr="007A5FA3">
        <w:rPr>
          <w:b/>
          <w:bCs/>
          <w:sz w:val="24"/>
          <w:szCs w:val="24"/>
          <w:rtl/>
        </w:rPr>
        <w:t xml:space="preserve"> تَذْكُرُ يُوسُفَ) .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 : (</w:t>
      </w:r>
      <w:r w:rsidRPr="007A5FA3">
        <w:rPr>
          <w:b/>
          <w:bCs/>
          <w:sz w:val="24"/>
          <w:szCs w:val="24"/>
          <w:u w:val="single"/>
          <w:rtl/>
        </w:rPr>
        <w:t>تَكَادُ</w:t>
      </w:r>
      <w:r w:rsidRPr="007A5FA3">
        <w:rPr>
          <w:b/>
          <w:bCs/>
          <w:sz w:val="24"/>
          <w:szCs w:val="24"/>
          <w:rtl/>
        </w:rPr>
        <w:t xml:space="preserve"> السَّمَاوَاتُ يَتَفَطَّرْنَ مِنْهُ) .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</w:p>
    <w:p w:rsidR="007A5FA3" w:rsidRPr="007A5FA3" w:rsidRDefault="007A5FA3" w:rsidP="007A5FA3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وقال الشاعر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عسى</w:t>
      </w:r>
      <w:r w:rsidRPr="007A5FA3">
        <w:rPr>
          <w:b/>
          <w:bCs/>
          <w:sz w:val="24"/>
          <w:szCs w:val="24"/>
          <w:rtl/>
        </w:rPr>
        <w:t xml:space="preserve"> فرجٌ يأتي به اللهُ إنه      له كل يوم في خليقته أمرُ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كَربَ</w:t>
      </w:r>
      <w:r w:rsidRPr="007A5FA3">
        <w:rPr>
          <w:b/>
          <w:bCs/>
          <w:sz w:val="24"/>
          <w:szCs w:val="24"/>
          <w:rtl/>
        </w:rPr>
        <w:t xml:space="preserve"> القلبُ من هواها يذوب   حين قال الوشاةُ هندٌ غضوبُ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فقلتُ أجرني أبا مــــــــالكٍ     وإلا ف</w:t>
      </w:r>
      <w:r w:rsidRPr="007A5FA3">
        <w:rPr>
          <w:b/>
          <w:bCs/>
          <w:sz w:val="24"/>
          <w:szCs w:val="24"/>
          <w:u w:val="single"/>
          <w:rtl/>
        </w:rPr>
        <w:t>هب</w:t>
      </w:r>
      <w:r w:rsidRPr="007A5FA3">
        <w:rPr>
          <w:b/>
          <w:bCs/>
          <w:sz w:val="24"/>
          <w:szCs w:val="24"/>
          <w:rtl/>
        </w:rPr>
        <w:t>ني امــــــرءًا هالكا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ـ </w:t>
      </w:r>
      <w:r w:rsidRPr="007A5FA3">
        <w:rPr>
          <w:b/>
          <w:bCs/>
          <w:sz w:val="24"/>
          <w:szCs w:val="24"/>
          <w:u w:val="single"/>
          <w:rtl/>
        </w:rPr>
        <w:t>يوشكُ</w:t>
      </w:r>
      <w:r w:rsidRPr="007A5FA3">
        <w:rPr>
          <w:b/>
          <w:bCs/>
          <w:sz w:val="24"/>
          <w:szCs w:val="24"/>
          <w:rtl/>
        </w:rPr>
        <w:t xml:space="preserve"> من فر من منــــيته      في بعض زلاته أن يوافقـَها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</w:t>
      </w:r>
    </w:p>
    <w:p w:rsidR="007A5FA3" w:rsidRPr="007A5FA3" w:rsidRDefault="007A5FA3" w:rsidP="007A5FA3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الفعل</w:t>
      </w: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نوعه</w:t>
      </w:r>
      <w:r w:rsidRPr="007A5FA3">
        <w:rPr>
          <w:b/>
          <w:bCs/>
          <w:sz w:val="24"/>
          <w:szCs w:val="24"/>
          <w:rtl/>
        </w:rPr>
        <w:t xml:space="preserve">     </w:t>
      </w:r>
      <w:r w:rsidRPr="007A5FA3">
        <w:rPr>
          <w:b/>
          <w:bCs/>
          <w:sz w:val="24"/>
          <w:szCs w:val="24"/>
          <w:u w:val="single"/>
          <w:rtl/>
        </w:rPr>
        <w:t>جامد</w:t>
      </w:r>
      <w:r w:rsidRPr="007A5FA3">
        <w:rPr>
          <w:b/>
          <w:bCs/>
          <w:sz w:val="24"/>
          <w:szCs w:val="24"/>
          <w:rtl/>
        </w:rPr>
        <w:t xml:space="preserve">      </w:t>
      </w:r>
      <w:r w:rsidRPr="007A5FA3">
        <w:rPr>
          <w:b/>
          <w:bCs/>
          <w:sz w:val="24"/>
          <w:szCs w:val="24"/>
          <w:u w:val="single"/>
          <w:rtl/>
        </w:rPr>
        <w:t>تام التصرف</w:t>
      </w:r>
      <w:r w:rsidRPr="007A5FA3">
        <w:rPr>
          <w:b/>
          <w:bCs/>
          <w:sz w:val="24"/>
          <w:szCs w:val="24"/>
          <w:rtl/>
        </w:rPr>
        <w:t xml:space="preserve">      </w:t>
      </w:r>
      <w:r w:rsidRPr="007A5FA3">
        <w:rPr>
          <w:b/>
          <w:bCs/>
          <w:sz w:val="24"/>
          <w:szCs w:val="24"/>
          <w:u w:val="single"/>
          <w:rtl/>
        </w:rPr>
        <w:t>ناقص التصرف</w:t>
      </w:r>
      <w:r w:rsidRPr="007A5FA3">
        <w:rPr>
          <w:b/>
          <w:bCs/>
          <w:sz w:val="24"/>
          <w:szCs w:val="24"/>
          <w:rtl/>
        </w:rPr>
        <w:t xml:space="preserve"> 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ليس      ماض     جامد           ــــ               ــــــــــــــ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lastRenderedPageBreak/>
        <w:t xml:space="preserve">     طفق       //         //             ــــ               ـــــــــــــــ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نعم         //         //            ــــــ               ـــــــــــــــ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ساء         //        //            ـــــ                 ــــــــــــــ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نصرَ       ماض    ـــــ          تام التصرف       ــــــــــــــ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تفتؤُ       مضارع   ـــــ          ــــــــــ           ناقص التصرف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تكادُ          //       ـــــ            ـــــــ              //     // 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عسى     ماض      جامد          ـــــــ              ـــــــــــــ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كربَ       //         //             ــــــــ              ــــــــــ 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هبْ       أمر        //             ـــــــ              ــــــــــــ </w:t>
      </w:r>
    </w:p>
    <w:p w:rsidR="007A5FA3" w:rsidRPr="007A5FA3" w:rsidRDefault="007A5FA3" w:rsidP="007A5FA3">
      <w:pPr>
        <w:rPr>
          <w:b/>
          <w:bCs/>
          <w:sz w:val="24"/>
          <w:szCs w:val="24"/>
        </w:rPr>
      </w:pPr>
      <w:r w:rsidRPr="007A5FA3">
        <w:rPr>
          <w:b/>
          <w:bCs/>
          <w:sz w:val="24"/>
          <w:szCs w:val="24"/>
          <w:rtl/>
        </w:rPr>
        <w:t xml:space="preserve">    يوشك     مضارع       ـــــــــــ         ـــــــــــ   ناقص التصرف          </w:t>
      </w:r>
    </w:p>
    <w:p w:rsidR="009E776A" w:rsidRDefault="009E776A">
      <w:pPr>
        <w:rPr>
          <w:b/>
          <w:bCs/>
          <w:sz w:val="24"/>
          <w:szCs w:val="24"/>
          <w:rtl/>
        </w:rPr>
      </w:pPr>
    </w:p>
    <w:p w:rsidR="007A5FA3" w:rsidRPr="007A5FA3" w:rsidRDefault="007A5FA3" w:rsidP="007A5FA3">
      <w:pPr>
        <w:rPr>
          <w:b/>
          <w:bCs/>
          <w:sz w:val="28"/>
          <w:szCs w:val="28"/>
        </w:rPr>
      </w:pPr>
      <w:r w:rsidRPr="007A5FA3">
        <w:rPr>
          <w:b/>
          <w:bCs/>
          <w:sz w:val="24"/>
          <w:szCs w:val="24"/>
          <w:rtl/>
        </w:rPr>
        <w:t xml:space="preserve"> </w:t>
      </w:r>
      <w:r w:rsidRPr="007A5FA3">
        <w:rPr>
          <w:b/>
          <w:bCs/>
          <w:sz w:val="28"/>
          <w:szCs w:val="28"/>
          <w:rtl/>
        </w:rPr>
        <w:t xml:space="preserve">   س2 : ايت صيغة المضارع من الأفعال الماضية التالية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 جلسَ ـ وهبَ ـ تعلَّمَ ـ عتقَ ـ ربحَ ـ نامَ ـ ركبَ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الحل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 يجلسُ ـ يهبُ ـ يتعلمُ ـ يعتقُ ـ يربحُ ـ ينامُ ـ يركبُ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</w:t>
      </w:r>
    </w:p>
    <w:p w:rsidR="007A5FA3" w:rsidRPr="007A5FA3" w:rsidRDefault="007A5FA3" w:rsidP="007A5FA3">
      <w:pPr>
        <w:rPr>
          <w:b/>
          <w:bCs/>
          <w:sz w:val="28"/>
          <w:szCs w:val="28"/>
          <w:rtl/>
        </w:rPr>
      </w:pPr>
      <w:r w:rsidRPr="007A5FA3">
        <w:rPr>
          <w:b/>
          <w:bCs/>
          <w:sz w:val="28"/>
          <w:szCs w:val="28"/>
          <w:rtl/>
        </w:rPr>
        <w:t>س3 : صغْ الأمر من الأفعال المضارعة التالية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 يبتهجُ ـ يتقي ـ ينسكبُ ـ يترنحُ ـ يعشعشُ ـ يزقزقُ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الحل :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   ابتهجْ ـ اتقِ ـ انسكبْ ـ ترنحْ ـ عشعشْ ـ زقزقْ</w:t>
      </w:r>
    </w:p>
    <w:p w:rsidR="007A5FA3" w:rsidRPr="007A5FA3" w:rsidRDefault="007A5FA3" w:rsidP="007A5FA3">
      <w:pPr>
        <w:rPr>
          <w:b/>
          <w:bCs/>
          <w:sz w:val="24"/>
          <w:szCs w:val="24"/>
          <w:rtl/>
        </w:rPr>
      </w:pPr>
      <w:r w:rsidRPr="007A5FA3">
        <w:rPr>
          <w:b/>
          <w:bCs/>
          <w:sz w:val="24"/>
          <w:szCs w:val="24"/>
          <w:rtl/>
        </w:rPr>
        <w:t xml:space="preserve">       </w:t>
      </w:r>
    </w:p>
    <w:p w:rsidR="007A5FA3" w:rsidRPr="000723A8" w:rsidRDefault="007A5FA3" w:rsidP="000723A8">
      <w:pPr>
        <w:jc w:val="center"/>
        <w:rPr>
          <w:b/>
          <w:bCs/>
          <w:sz w:val="40"/>
          <w:szCs w:val="40"/>
          <w:rtl/>
        </w:rPr>
      </w:pPr>
    </w:p>
    <w:p w:rsidR="000723A8" w:rsidRDefault="000723A8" w:rsidP="000723A8">
      <w:pPr>
        <w:jc w:val="center"/>
        <w:rPr>
          <w:b/>
          <w:bCs/>
          <w:sz w:val="40"/>
          <w:szCs w:val="40"/>
          <w:rtl/>
        </w:rPr>
      </w:pPr>
    </w:p>
    <w:p w:rsidR="000723A8" w:rsidRDefault="000723A8" w:rsidP="000723A8">
      <w:pPr>
        <w:jc w:val="center"/>
        <w:rPr>
          <w:b/>
          <w:bCs/>
          <w:sz w:val="40"/>
          <w:szCs w:val="40"/>
          <w:rtl/>
        </w:rPr>
      </w:pPr>
    </w:p>
    <w:p w:rsidR="000723A8" w:rsidRDefault="000723A8" w:rsidP="000723A8">
      <w:pPr>
        <w:jc w:val="center"/>
        <w:rPr>
          <w:b/>
          <w:bCs/>
          <w:sz w:val="40"/>
          <w:szCs w:val="40"/>
          <w:rtl/>
        </w:rPr>
      </w:pPr>
    </w:p>
    <w:p w:rsidR="000723A8" w:rsidRPr="000723A8" w:rsidRDefault="000723A8" w:rsidP="000723A8">
      <w:pPr>
        <w:jc w:val="center"/>
        <w:rPr>
          <w:b/>
          <w:bCs/>
          <w:sz w:val="40"/>
          <w:szCs w:val="40"/>
        </w:rPr>
      </w:pPr>
      <w:r w:rsidRPr="000723A8">
        <w:rPr>
          <w:b/>
          <w:bCs/>
          <w:sz w:val="40"/>
          <w:szCs w:val="40"/>
          <w:rtl/>
        </w:rPr>
        <w:lastRenderedPageBreak/>
        <w:t>المحاضرة الثانية عشرة</w:t>
      </w:r>
    </w:p>
    <w:p w:rsidR="000723A8" w:rsidRPr="000723A8" w:rsidRDefault="000723A8" w:rsidP="000723A8">
      <w:pPr>
        <w:jc w:val="center"/>
        <w:rPr>
          <w:b/>
          <w:bCs/>
          <w:sz w:val="28"/>
          <w:szCs w:val="28"/>
          <w:rtl/>
        </w:rPr>
      </w:pPr>
      <w:r w:rsidRPr="000723A8">
        <w:rPr>
          <w:b/>
          <w:bCs/>
          <w:sz w:val="28"/>
          <w:szCs w:val="28"/>
          <w:rtl/>
        </w:rPr>
        <w:t>تعدي الفعل ولزومه</w:t>
      </w:r>
    </w:p>
    <w:p w:rsidR="000723A8" w:rsidRDefault="000723A8" w:rsidP="000723A8">
      <w:pPr>
        <w:rPr>
          <w:b/>
          <w:bCs/>
          <w:sz w:val="40"/>
          <w:szCs w:val="40"/>
          <w:rtl/>
        </w:rPr>
      </w:pPr>
    </w:p>
    <w:p w:rsidR="000723A8" w:rsidRPr="000723A8" w:rsidRDefault="000723A8" w:rsidP="000723A8">
      <w:pPr>
        <w:rPr>
          <w:b/>
          <w:bCs/>
          <w:sz w:val="28"/>
          <w:szCs w:val="28"/>
        </w:rPr>
      </w:pPr>
      <w:r w:rsidRPr="000723A8">
        <w:rPr>
          <w:b/>
          <w:bCs/>
          <w:sz w:val="40"/>
          <w:szCs w:val="40"/>
          <w:rtl/>
        </w:rPr>
        <w:t xml:space="preserve">    </w:t>
      </w:r>
      <w:r w:rsidRPr="000723A8">
        <w:rPr>
          <w:b/>
          <w:bCs/>
          <w:sz w:val="28"/>
          <w:szCs w:val="28"/>
          <w:rtl/>
        </w:rPr>
        <w:t>مقدمة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انظر إلى المثالين التاليين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ذهبَ محمدٌ ـ ضربَ زيدٌ خالدًا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نلاحظ في المثال الأول أن الفعل (ذهب) أخذ فاعلاً ألا وهو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(محمد) واكتفى به فتم به معناه ، فنقول : إن الفعل (ذهب) لزم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الفاعل (محمد) واكتفى به ، ونسمي ـ على هذه الحال ـ الفعل 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(ذهب) فعلاً لازمًا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أما لو نظرنا إلى المثال الثاني لوجدنا الفعل (ضرب) لا يكتفي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بالفاعل (زيدٌ) فيتم معنى الكلام به فلا يمكن أن يقال : ( ضرب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زيدٌ ) ونسكت إذ لا بدَّ من إكمال الكلام فيقال : ضرب زيدٌ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خالدًا . ومن هنا سمي الفعل (ضرب) متعدياً .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>ومن هنا يمكن أن يقال إن الفعل ينقسم ـ من حيث التعدي واللزوم ـ على قسمين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8"/>
          <w:szCs w:val="28"/>
          <w:rtl/>
        </w:rPr>
        <w:t xml:space="preserve">    أ ـ الفعل اللازم :</w:t>
      </w:r>
      <w:r w:rsidRPr="000723A8">
        <w:rPr>
          <w:b/>
          <w:bCs/>
          <w:sz w:val="24"/>
          <w:szCs w:val="24"/>
          <w:rtl/>
        </w:rPr>
        <w:t xml:space="preserve"> وهو الفعل الذي يلزم الفاعل ويكتفي به ، نحو: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جاء زيدٌ ـ سار محمدٌ ـ هرب خالدٌ ....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</w:t>
      </w:r>
      <w:r w:rsidRPr="000723A8">
        <w:rPr>
          <w:b/>
          <w:bCs/>
          <w:sz w:val="28"/>
          <w:szCs w:val="28"/>
          <w:rtl/>
        </w:rPr>
        <w:t>ب ـ الفعل المتعدي :</w:t>
      </w:r>
      <w:r w:rsidRPr="000723A8">
        <w:rPr>
          <w:b/>
          <w:bCs/>
          <w:sz w:val="24"/>
          <w:szCs w:val="24"/>
          <w:rtl/>
        </w:rPr>
        <w:t xml:space="preserve"> وهو الفعل الذي يتعدى الفاعل ويصل إلى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 المفعول به ، نحو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 كتب زيدٌ رسالةً ـ هجر زيدٌ بيتـَهُ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والفعل المتعدي بدوره ينقسم على ثلاثة أقسام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1 ـ ما يتعدى إلى مفعول واحد وهو كثير ، نحو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حفظَ محمدٌ الدرسَ ـ فهمَ بشرٌ المسالةَ  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>2 ـ ما يتعدى إلى مفعولين ، وهو أيضًا على قسمين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lastRenderedPageBreak/>
        <w:t xml:space="preserve">        </w:t>
      </w:r>
      <w:r w:rsidRPr="000723A8">
        <w:rPr>
          <w:b/>
          <w:bCs/>
          <w:sz w:val="24"/>
          <w:szCs w:val="24"/>
        </w:rPr>
        <w:t>1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مفعولين أصلهما مبتدأ وخبر ، وهو (ظنَّ)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وأخواتها ، نحو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ظننتُ زيدًا عالمًا . والأصل : زيدٌ عالمٌ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خلتُ بكرًا شاعرًا . والأصل : بكرٌ شاعرٌ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</w:t>
      </w:r>
      <w:r w:rsidRPr="000723A8">
        <w:rPr>
          <w:b/>
          <w:bCs/>
          <w:sz w:val="24"/>
          <w:szCs w:val="24"/>
        </w:rPr>
        <w:t>2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مفعولين ليس أصلهما مبتدأ وخبر ، وهو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(أعطى) وأخواتها ، نحو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أعطيتُ زيدًا ثوبًا . ولا يجوز : زيدٌ ثوبٌ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كسوتُ زيدً جبةً . ولا يجوز : زيدٌ جبةٌ .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</w:rPr>
        <w:t>3</w:t>
      </w:r>
      <w:r w:rsidRPr="000723A8">
        <w:rPr>
          <w:rFonts w:ascii="Arial" w:hAnsi="Arial" w:cs="Arial"/>
          <w:b/>
          <w:bCs/>
          <w:sz w:val="24"/>
          <w:szCs w:val="24"/>
          <w:rtl/>
        </w:rPr>
        <w:t>ً</w:t>
      </w:r>
      <w:r w:rsidRPr="000723A8">
        <w:rPr>
          <w:b/>
          <w:bCs/>
          <w:sz w:val="24"/>
          <w:szCs w:val="24"/>
          <w:rtl/>
        </w:rPr>
        <w:t xml:space="preserve"> ـ ما يتعدى إلى ثلاثة مفاعيل ، وهو باب (أعلم ، أرى) ، نحو: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أعلمتُ زيدًا عمراً منطلقًا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   أريتُ زيدًا خالدًا عالمًا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ملاحظة مهمة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هناك أفعال في العربية لازمة ولكنها قد تتعدى إلى مفعولها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بحرف جر ـ أي : بواسطة ـ ، نحو : مرَّ ـ دخلَ ـ ذهب ....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فنقول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مررتُ بزيدٍ ـ دخلتُ في المسجدِ ـ ذهبتُ إلى الشامِ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وإذا ما حذف حرف الجر فتنتصب المفاعيل بعدها والحقيقة لا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تسمى هنا هذه المفاعيل (مفعولاً به) وإنما هي منصوبة على نزع 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الخافض ، نحو :  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مررتُ زيدًا ـ دخلتُ المسجدَ ـ ذهبتُ الشامَ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ومن هنا يمكن القول : إنَّ الكلمات ( زيدًا ـ المسجدَ ـ الشامَ )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ليست مفعولاً به للأفعال (مر ـ دخل ـ ذهب) ، وإنما هي منصوبة على نزع الخافض . 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  تطبيق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س1 : أعرب ما يأتي إعرابًا مفصلاً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ذهبــْتُ إلى الشامِ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ذهبتُ : فعل ماض مبني على السكون لاتصاله بتاء الفاعل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lastRenderedPageBreak/>
        <w:t xml:space="preserve">                       والتاء ضمير متصل مبني على الضم في محل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 رفع فاعل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إلى : حرف جر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الشامِ : اسم مجرور وعلامة جره الكسرة الظاهرة تحت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 آخره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                           ذهبْتُ الشامَ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ذهبْتُ : فعل وفاعل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الشامَ : منصوب على نزع الخافض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س2 ـ ميز الأفعال اللازمة من الأفعال المتعدية من الأفعال التي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تصل إلى مفعولها بحرف جر مع ذكر مفاعيلها إن وجدت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قال تعالى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(وَالْخَيْلَ وَالْبِغَالَ وَالْحَمِيرَ لِتَرْكَبُوهَا وَزِينَةً).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(الْيَوْمَ يَئِسَ الَّذِينَ كَفَرُواْ مِن دِينِكُمْ) 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(وَلاَ تَحْسَبَنَّ اللّهَ غَافِلاً عَمَّا يَعْمَلُ الظَّالِمُونَ).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             (أَوْ جَاء أَحَدٌ مِّنكُم مِّن الْغَآئِطِ).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</w:t>
      </w:r>
    </w:p>
    <w:p w:rsidR="000723A8" w:rsidRPr="000723A8" w:rsidRDefault="000723A8" w:rsidP="000723A8">
      <w:pPr>
        <w:rPr>
          <w:b/>
          <w:bCs/>
          <w:sz w:val="24"/>
          <w:szCs w:val="24"/>
        </w:rPr>
      </w:pPr>
      <w:r w:rsidRPr="000723A8">
        <w:rPr>
          <w:b/>
          <w:bCs/>
          <w:sz w:val="24"/>
          <w:szCs w:val="24"/>
          <w:rtl/>
        </w:rPr>
        <w:t xml:space="preserve">   وقال الشاعر :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ـ تمرون الديارَ ولم تعوجوا        كلامكم علي إذًا حرامُ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ـ حسبتُ التقى والجودَ خيرَ تجارةٍ   رباحًا إذا ما المرءُ أصبح ثاقلا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</w:t>
      </w:r>
      <w:r w:rsidRPr="000723A8">
        <w:rPr>
          <w:b/>
          <w:bCs/>
          <w:sz w:val="24"/>
          <w:szCs w:val="24"/>
          <w:u w:val="single"/>
          <w:rtl/>
        </w:rPr>
        <w:t>الفعل اللازم</w:t>
      </w:r>
      <w:r w:rsidRPr="000723A8">
        <w:rPr>
          <w:b/>
          <w:bCs/>
          <w:sz w:val="24"/>
          <w:szCs w:val="24"/>
          <w:rtl/>
        </w:rPr>
        <w:t xml:space="preserve">   </w:t>
      </w:r>
      <w:r w:rsidRPr="000723A8">
        <w:rPr>
          <w:b/>
          <w:bCs/>
          <w:sz w:val="24"/>
          <w:szCs w:val="24"/>
          <w:u w:val="single"/>
          <w:rtl/>
        </w:rPr>
        <w:t>الفعل المتعدي</w:t>
      </w:r>
      <w:r w:rsidRPr="000723A8">
        <w:rPr>
          <w:b/>
          <w:bCs/>
          <w:sz w:val="24"/>
          <w:szCs w:val="24"/>
          <w:rtl/>
        </w:rPr>
        <w:t xml:space="preserve">       </w:t>
      </w:r>
      <w:r w:rsidRPr="000723A8">
        <w:rPr>
          <w:b/>
          <w:bCs/>
          <w:sz w:val="24"/>
          <w:szCs w:val="24"/>
          <w:u w:val="single"/>
          <w:rtl/>
        </w:rPr>
        <w:t>ما يصل إلى مفعوله بحرف جر</w:t>
      </w:r>
      <w:r w:rsidRPr="000723A8">
        <w:rPr>
          <w:b/>
          <w:bCs/>
          <w:sz w:val="24"/>
          <w:szCs w:val="24"/>
          <w:rtl/>
        </w:rPr>
        <w:t xml:space="preserve"> 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              تركبوها                       ــــــــ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 ـــــ                              يئس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تحسبنَّ                         ــــــــــ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جاء             ــــــ                           ـــــــــ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ـــــــ           ـــــــــ                          تمرونَ</w:t>
      </w:r>
    </w:p>
    <w:p w:rsidR="000723A8" w:rsidRPr="000723A8" w:rsidRDefault="000723A8" w:rsidP="000723A8">
      <w:pPr>
        <w:rPr>
          <w:b/>
          <w:bCs/>
          <w:sz w:val="24"/>
          <w:szCs w:val="24"/>
          <w:rtl/>
        </w:rPr>
      </w:pPr>
      <w:r w:rsidRPr="000723A8">
        <w:rPr>
          <w:b/>
          <w:bCs/>
          <w:sz w:val="24"/>
          <w:szCs w:val="24"/>
          <w:rtl/>
        </w:rPr>
        <w:t xml:space="preserve">        ــــــ            حسبْتُ </w:t>
      </w:r>
      <w:r>
        <w:rPr>
          <w:b/>
          <w:bCs/>
          <w:sz w:val="24"/>
          <w:szCs w:val="24"/>
          <w:rtl/>
        </w:rPr>
        <w:t xml:space="preserve">                        ـــــــ</w:t>
      </w:r>
    </w:p>
    <w:p w:rsidR="000D5E1E" w:rsidRPr="000D5E1E" w:rsidRDefault="000D5E1E" w:rsidP="000D5E1E">
      <w:pPr>
        <w:jc w:val="center"/>
        <w:rPr>
          <w:b/>
          <w:bCs/>
          <w:sz w:val="40"/>
          <w:szCs w:val="40"/>
        </w:rPr>
      </w:pPr>
      <w:r w:rsidRPr="000D5E1E">
        <w:rPr>
          <w:b/>
          <w:bCs/>
          <w:sz w:val="40"/>
          <w:szCs w:val="40"/>
          <w:rtl/>
        </w:rPr>
        <w:lastRenderedPageBreak/>
        <w:t>المحاضرة الثالث عشرة</w:t>
      </w:r>
    </w:p>
    <w:p w:rsidR="000D5E1E" w:rsidRPr="000D5E1E" w:rsidRDefault="000D5E1E" w:rsidP="000D5E1E">
      <w:pPr>
        <w:jc w:val="center"/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>الفعل المؤكد والفعل غير المؤكد</w:t>
      </w:r>
    </w:p>
    <w:p w:rsidR="000723A8" w:rsidRDefault="000723A8" w:rsidP="000D5E1E">
      <w:pPr>
        <w:rPr>
          <w:b/>
          <w:bCs/>
          <w:sz w:val="28"/>
          <w:szCs w:val="28"/>
          <w:rtl/>
        </w:rPr>
      </w:pPr>
    </w:p>
    <w:p w:rsidR="000D5E1E" w:rsidRPr="000D5E1E" w:rsidRDefault="000D5E1E" w:rsidP="000D5E1E">
      <w:pPr>
        <w:rPr>
          <w:b/>
          <w:bCs/>
          <w:sz w:val="24"/>
          <w:szCs w:val="24"/>
        </w:rPr>
      </w:pPr>
      <w:r w:rsidRPr="000D5E1E">
        <w:rPr>
          <w:b/>
          <w:bCs/>
          <w:sz w:val="24"/>
          <w:szCs w:val="24"/>
          <w:rtl/>
        </w:rPr>
        <w:t>تقد عرفت اللغة العربية أساليب كثيرة من : أسلوب النداء وأسلوب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الشرط وأسلوب الاستفهام وأسلوب العرض وأسلوب التحضيض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وأسلوب الأمر وأسلوب النهي ...الخ وكل ذلك كان يتم بطرائق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مختلفة يستعمل فيها أدوات مخصوصة لاستعمال هذا الأسلوب أو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ذاك ...</w:t>
      </w:r>
    </w:p>
    <w:p w:rsidR="000D5E1E" w:rsidRPr="000D5E1E" w:rsidRDefault="000D5E1E" w:rsidP="000D5E1E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 ومن أساليب العرب أيضًا في كلامهم التوكيد وله طرائق مختلفة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يستعملها العربي عندما يضطره الأمر على ذلك ..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ـ فمن أساليب التوكيد تكرار الكلمة بنفسها ، مثل قوله جل ثناؤه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(الْحَاقَّةُ . مَا الْحَاقَّةُ) الحاقة / 1، 2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(الْقَارِعَةُ . مَا الْقَارِعَةُ) القارعة/1 ،2  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وقولنا : اكتب اكتب درسَكَ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>ـ ومن أساليب التوكيد عند العرب استعمال ألفاظ مخصوصة ، نحو: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(نفس ـ عين ـ كل ـ جميع ....)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تقول : جاء زيدٌ نفسُهُ ـ أكلتُ الرغيفَ كلَّـهُ أو جميعـَهُ .....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ـ ومن أساليب التوكيد استعمال نون التوكيد الثقيلة أو الخفيفة لتوكيد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مضمون الكلام ، نحو قوله جل ثناؤه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(وَلَئِن لَّمْ يَفْعَلْ مَا آمُرُهُ لَيُسْجَنَنَّ وَلَيَكُوناً مِّنَ الصَّاغِرِينَ)  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* ومن هنا يمكن أن نقسم الأفعال من حيث توكيدها من عدمه على ثلاثة أقسام :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الأول : الماضي :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وهو ما لا يؤكد مطلقًا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فلا يقال في الأفعال (كتبَ ـ ذهبَ ـ شربَ ......)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كتبنَّ كتبنْ ـ ذهبنَّ ذهبنْ ـ شربنَّ شربنْ ....</w:t>
      </w:r>
    </w:p>
    <w:p w:rsidR="000D5E1E" w:rsidRPr="000D5E1E" w:rsidRDefault="000D5E1E" w:rsidP="000D5E1E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 الثاني : الأمر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lastRenderedPageBreak/>
        <w:t xml:space="preserve">                    وهو ما يجوز توكيده مطلقًا .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فيقال في الأفعال ( اكتبْ ـ اذهبْ ـ اسرقْ ......)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 اكتبَنَّ اكتبَنْ ـ اذهبَنَّ اذهبَنْ ـ اسرقَنَّ اسرقَنْ ...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    الثالث : المضارع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    وله حالات : يجب ويجوز ويمتنع فيها توكيده .</w:t>
      </w:r>
    </w:p>
    <w:p w:rsidR="000D5E1E" w:rsidRPr="000D5E1E" w:rsidRDefault="000D5E1E" w:rsidP="000D5E1E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</w:t>
      </w:r>
      <w:r w:rsidRPr="000D5E1E">
        <w:rPr>
          <w:b/>
          <w:bCs/>
          <w:sz w:val="28"/>
          <w:szCs w:val="28"/>
          <w:rtl/>
        </w:rPr>
        <w:t>أ ـ متى يجب توكيده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يجب توكيده إذا كان (مثبتًا ، مستقبلاً ، واقعًا في جواب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قسم ، غير مفصول عن لام القسم بفاصل ) ، نحو قوله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جل ثناؤه : 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(وَتَاللَّهِ لَأَكِيدَنَّ أَصْنَامَكُم بَعْدَ أَن تُوَلُّوا مُدْبِرِينَ)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فالفعل (أكيدُ) مضارع ، مستقبل ، مثبت أي : غير منفي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، واقعًا في جواب قسم (تاللهِ) ، غير مفصول عن لام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القسم بفاصل .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>ب ـ متى يجوز توكيده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يجوز توكيده كثيرًا إذا وقع بعد أداة طلب (أمر ـ نهي ـ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دعاء ـ عرض ـ تحضيض ـ استفهام ـ ترجي ـ تمني ـ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نداء) . ومنه قوله جل ذكره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(وَلاَ تَحْسَبَنَّ اللّهَ غَافِلاً عَمَّا يَعْمَلُ الظَّالِمُونَ)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(وَاتَّقُواْ فِتْنَةً لاَّ تُصِيبَنَّ الَّذِينَ ظَلَمُواْ مِنكُمْ خَآصَّةً) . </w:t>
      </w:r>
    </w:p>
    <w:p w:rsidR="000D5E1E" w:rsidRPr="000D5E1E" w:rsidRDefault="000D5E1E" w:rsidP="000D5E1E">
      <w:pPr>
        <w:rPr>
          <w:b/>
          <w:bCs/>
          <w:sz w:val="28"/>
          <w:szCs w:val="28"/>
          <w:rtl/>
        </w:rPr>
      </w:pPr>
      <w:r w:rsidRPr="000D5E1E">
        <w:rPr>
          <w:b/>
          <w:bCs/>
          <w:sz w:val="28"/>
          <w:szCs w:val="28"/>
          <w:rtl/>
        </w:rPr>
        <w:t xml:space="preserve">   جـ ـ متى يمتنع توكيده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ويمتنع توكيده إذا انتفت شروط الواجب ، نحو قولنا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تاللهِ لا يذهب العرفُ بين اللهِ والنَّاسِ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فانتفت شروط الواجب فلم يؤكد .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>تطبيق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س1 : أعرب ما تحته خط إعرابًا مفصلاً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قال تعالى :(</w:t>
      </w:r>
      <w:r w:rsidRPr="000D5E1E">
        <w:rPr>
          <w:b/>
          <w:bCs/>
          <w:sz w:val="24"/>
          <w:szCs w:val="24"/>
          <w:u w:val="single"/>
          <w:rtl/>
        </w:rPr>
        <w:t xml:space="preserve">وَتَاللَّهِ لَأَكِيدَنَّ أَصْنَامَكُم </w:t>
      </w:r>
      <w:r w:rsidRPr="000D5E1E">
        <w:rPr>
          <w:b/>
          <w:bCs/>
          <w:sz w:val="24"/>
          <w:szCs w:val="24"/>
          <w:rtl/>
        </w:rPr>
        <w:t>بَعْدَ أَن تُوَلُّوا مُدْبِرِينَ)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lastRenderedPageBreak/>
        <w:t xml:space="preserve">           تاللهِ : التاء حرف جر وقسم .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اللهِ : لفظ الجلالة اسم مجرور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لأكيدَنَّ : اللام واقعة في جواب القسم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أكيدَنَّ : فعل مضارع مبني على الفتح لاتصاله بنون التوكيد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الثقيلة . ونون التوكيد حرف لا محل له من الإعراب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والفاعل ضمير مستتر تقديره (أنا)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أصنامَكُم : مفعول به منصوب وعلامة نصبه الفتحة ، والكاف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        ضمير متصل مبني في محل جر مضاف إليه .          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    س2 : ميز الأفعال التي : يجب أو يجوز أو يمتنع توكيدها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قال تعالى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(قَالُواْ تَالله تَفْتَأُ تَذْكُرُ يُوسُفَ)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(وَلَسَوْفَ يُعْطِيكَ رَبُّكَ فَتَرْضَى) 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  (وَلَئِن جِئْتَهُم بِآيَةٍ لَيَقُولَنَّ الَّذِينَ كَفَرُوا إِنْ أَنتُمْ إِلَّا مُبْطِلُونَ).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وقال الشاعر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ـ فــليتكِ يــومَ الملـــتقى ترَيـِنـَّنِي   لكي تعلمي أني امرؤٌ بكِ هائمُ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ـ لأستسهلنَّ الصعبَ أو أدرك المنى  فما انقادتِ الآمالُ إلا لصابرِ  </w:t>
      </w:r>
    </w:p>
    <w:p w:rsidR="000D5E1E" w:rsidRPr="000D5E1E" w:rsidRDefault="000D5E1E" w:rsidP="000D5E1E">
      <w:pPr>
        <w:rPr>
          <w:b/>
          <w:bCs/>
          <w:sz w:val="28"/>
          <w:szCs w:val="28"/>
        </w:rPr>
      </w:pPr>
      <w:r w:rsidRPr="000D5E1E">
        <w:rPr>
          <w:b/>
          <w:bCs/>
          <w:sz w:val="28"/>
          <w:szCs w:val="28"/>
          <w:rtl/>
        </w:rPr>
        <w:t xml:space="preserve">    الحل :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</w:t>
      </w:r>
      <w:r w:rsidRPr="000D5E1E">
        <w:rPr>
          <w:b/>
          <w:bCs/>
          <w:sz w:val="24"/>
          <w:szCs w:val="24"/>
          <w:u w:val="single"/>
          <w:rtl/>
        </w:rPr>
        <w:t>واجب التوكيده</w:t>
      </w:r>
      <w:r w:rsidRPr="000D5E1E">
        <w:rPr>
          <w:b/>
          <w:bCs/>
          <w:sz w:val="24"/>
          <w:szCs w:val="24"/>
          <w:rtl/>
        </w:rPr>
        <w:t xml:space="preserve">   </w:t>
      </w:r>
      <w:r w:rsidRPr="000D5E1E">
        <w:rPr>
          <w:b/>
          <w:bCs/>
          <w:sz w:val="24"/>
          <w:szCs w:val="24"/>
          <w:u w:val="single"/>
          <w:rtl/>
        </w:rPr>
        <w:t>جائز التوكيده</w:t>
      </w:r>
      <w:r w:rsidRPr="000D5E1E">
        <w:rPr>
          <w:b/>
          <w:bCs/>
          <w:sz w:val="24"/>
          <w:szCs w:val="24"/>
          <w:rtl/>
        </w:rPr>
        <w:t xml:space="preserve">   </w:t>
      </w:r>
      <w:r w:rsidRPr="000D5E1E">
        <w:rPr>
          <w:b/>
          <w:bCs/>
          <w:sz w:val="24"/>
          <w:szCs w:val="24"/>
          <w:u w:val="single"/>
          <w:rtl/>
        </w:rPr>
        <w:t>ممتنع التوكيده</w:t>
      </w:r>
      <w:r w:rsidRPr="000D5E1E">
        <w:rPr>
          <w:b/>
          <w:bCs/>
          <w:sz w:val="24"/>
          <w:szCs w:val="24"/>
          <w:rtl/>
        </w:rPr>
        <w:t xml:space="preserve">   ا</w:t>
      </w:r>
      <w:r w:rsidRPr="000D5E1E">
        <w:rPr>
          <w:b/>
          <w:bCs/>
          <w:sz w:val="24"/>
          <w:szCs w:val="24"/>
          <w:u w:val="single"/>
          <w:rtl/>
        </w:rPr>
        <w:t xml:space="preserve">لسبب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ليقولَنَّ            ـــــــــ            ــــــــ       توفر شروط الواجب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لأستسهلَنَّ            ـــــــ            ـــــــــ       //  //  //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 ـــــــ             تَرَيـِنـَّنـِيْ         ــــــــــ      //  //  //  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ـــــــ               ــــــ             يعطيك       غير متصل بلام القسم </w:t>
      </w:r>
    </w:p>
    <w:p w:rsidR="000D5E1E" w:rsidRPr="000D5E1E" w:rsidRDefault="000D5E1E" w:rsidP="000D5E1E">
      <w:pPr>
        <w:rPr>
          <w:b/>
          <w:bCs/>
          <w:sz w:val="24"/>
          <w:szCs w:val="24"/>
          <w:rtl/>
        </w:rPr>
      </w:pPr>
      <w:r w:rsidRPr="000D5E1E">
        <w:rPr>
          <w:b/>
          <w:bCs/>
          <w:sz w:val="24"/>
          <w:szCs w:val="24"/>
          <w:rtl/>
        </w:rPr>
        <w:t xml:space="preserve">          ـــــــ                ـــــ              تفتَؤُ          //  //  //        </w:t>
      </w:r>
    </w:p>
    <w:p w:rsidR="000D5E1E" w:rsidRDefault="000D5E1E" w:rsidP="000D5E1E">
      <w:pPr>
        <w:rPr>
          <w:b/>
          <w:bCs/>
          <w:sz w:val="24"/>
          <w:szCs w:val="24"/>
          <w:rtl/>
        </w:rPr>
      </w:pPr>
    </w:p>
    <w:p w:rsidR="000D5E1E" w:rsidRDefault="000D5E1E" w:rsidP="000D5E1E">
      <w:pPr>
        <w:rPr>
          <w:b/>
          <w:bCs/>
          <w:sz w:val="24"/>
          <w:szCs w:val="24"/>
          <w:rtl/>
        </w:rPr>
      </w:pPr>
    </w:p>
    <w:p w:rsidR="00763D36" w:rsidRDefault="000D5E1E" w:rsidP="000D5E1E">
      <w:pPr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</w:t>
      </w: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Pr="00763D36" w:rsidRDefault="00763D36" w:rsidP="00763D36">
      <w:pPr>
        <w:jc w:val="center"/>
        <w:rPr>
          <w:rFonts w:hint="cs"/>
          <w:b/>
          <w:bCs/>
          <w:sz w:val="28"/>
          <w:szCs w:val="28"/>
          <w:rtl/>
        </w:rPr>
      </w:pPr>
    </w:p>
    <w:p w:rsidR="00763D36" w:rsidRPr="00763D36" w:rsidRDefault="00763D36" w:rsidP="00763D36">
      <w:pPr>
        <w:jc w:val="center"/>
        <w:rPr>
          <w:b/>
          <w:bCs/>
          <w:sz w:val="40"/>
          <w:szCs w:val="40"/>
        </w:rPr>
      </w:pPr>
      <w:r w:rsidRPr="00763D36">
        <w:rPr>
          <w:b/>
          <w:bCs/>
          <w:sz w:val="40"/>
          <w:szCs w:val="40"/>
          <w:rtl/>
        </w:rPr>
        <w:t>المحاضرة الرابع عشرة</w:t>
      </w:r>
    </w:p>
    <w:p w:rsidR="00763D36" w:rsidRPr="00763D36" w:rsidRDefault="00763D36" w:rsidP="00763D36">
      <w:pPr>
        <w:jc w:val="center"/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>في حكم الأفعال عند إسنادها إلى ضمائر</w:t>
      </w:r>
    </w:p>
    <w:p w:rsidR="00763D36" w:rsidRPr="00763D36" w:rsidRDefault="00763D36" w:rsidP="00763D36">
      <w:pPr>
        <w:rPr>
          <w:rFonts w:hint="cs"/>
          <w:b/>
          <w:bCs/>
          <w:sz w:val="28"/>
          <w:szCs w:val="28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Pr="00763D36" w:rsidRDefault="00763D36" w:rsidP="00763D36">
      <w:pPr>
        <w:rPr>
          <w:b/>
          <w:bCs/>
          <w:sz w:val="24"/>
          <w:szCs w:val="24"/>
        </w:rPr>
      </w:pPr>
      <w:r w:rsidRPr="00763D36">
        <w:rPr>
          <w:b/>
          <w:bCs/>
          <w:sz w:val="24"/>
          <w:szCs w:val="24"/>
          <w:rtl/>
        </w:rPr>
        <w:t>تحدثنا سابقًا عن الأفعال وأنها تقسم على قسمين من حيث : الصحة والاعتلال ، وأن الصحيح ينقسم بدوره إلى أقسام ، وأن المعتل أيضًا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ينقسم إلى أقسام ...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وهنا في هذه المحاضرة سنقف على حكم هذه الأفعال عند إسنادها إلى ضمائر متصلة .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 </w:t>
      </w:r>
      <w:r w:rsidRPr="00763D36">
        <w:rPr>
          <w:b/>
          <w:bCs/>
          <w:sz w:val="28"/>
          <w:szCs w:val="28"/>
          <w:rtl/>
        </w:rPr>
        <w:t xml:space="preserve">  1 ـ حكم الصحيح السالم : (كتب ـ شرب...)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لا يدخله تغيير عند اتصال الضمائر به نحو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( كَتَبْتُ ـ كَتَبُوا ـ كَتَبَتْ ......)</w:t>
      </w:r>
    </w:p>
    <w:p w:rsidR="00763D36" w:rsidRPr="00763D36" w:rsidRDefault="00763D36" w:rsidP="00763D36">
      <w:pPr>
        <w:rPr>
          <w:b/>
          <w:bCs/>
          <w:sz w:val="28"/>
          <w:szCs w:val="28"/>
        </w:rPr>
      </w:pPr>
      <w:r w:rsidRPr="00763D36">
        <w:rPr>
          <w:b/>
          <w:bCs/>
          <w:sz w:val="24"/>
          <w:szCs w:val="24"/>
          <w:rtl/>
        </w:rPr>
        <w:t xml:space="preserve"> </w:t>
      </w:r>
      <w:r w:rsidRPr="00763D36">
        <w:rPr>
          <w:b/>
          <w:bCs/>
          <w:sz w:val="28"/>
          <w:szCs w:val="28"/>
          <w:rtl/>
        </w:rPr>
        <w:t xml:space="preserve"> 2 ـ حكم المهموز ، نحو : (أكل ـ سأل ـ قرأ  ...) .  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 تحذف منه الهمزة الأولى من (أخذ ـ سأل ) في حالة الأمر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فيقال :  خذْ قصتك من الراحة ـ سلْ الراية البيضاء عنا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كذلك تحذف همزة الفعل (رأى) في حالة الأمر نحو فيقال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(رهْ) .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 xml:space="preserve">   3 ـ حكم مضعف الثلاثي ومزيده ، نحو:(مَرَّ ـ مَدَّ ـ امتدَّ ـ استمدَّ..).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* إذا اتصل به ضمير رفع متحرك فك الإدغام فيقال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مرَّ مررْتُ مررْنا ـ امتدَّ امتددْتُ امتددْنا استمددْنا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</w:t>
      </w:r>
      <w:r w:rsidRPr="00763D36">
        <w:rPr>
          <w:b/>
          <w:bCs/>
          <w:sz w:val="28"/>
          <w:szCs w:val="28"/>
          <w:rtl/>
        </w:rPr>
        <w:t xml:space="preserve">   4 ـ حكم المثال ، نحو : (وعدَ....)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تحذف منه فاء الكلمة في المضارع والأمر ، نحو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وعدَ ـ يعِدُ (والأصل : يوْعِدُ) ـ عِدْ  </w:t>
      </w:r>
    </w:p>
    <w:p w:rsidR="00763D36" w:rsidRPr="00763D36" w:rsidRDefault="00763D36" w:rsidP="00763D36">
      <w:pPr>
        <w:rPr>
          <w:b/>
          <w:bCs/>
          <w:sz w:val="28"/>
          <w:szCs w:val="28"/>
        </w:rPr>
      </w:pPr>
      <w:r w:rsidRPr="00763D36">
        <w:rPr>
          <w:b/>
          <w:bCs/>
          <w:sz w:val="28"/>
          <w:szCs w:val="28"/>
          <w:rtl/>
        </w:rPr>
        <w:t xml:space="preserve">  5 ـ حكم الأجوف ، نحو : (قاْلَ ـ سَاْلَ....) .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* في حالة الأمر يحذف حرف العلة نحو : قـُـلْ ـ سِلْ ....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*  في حالة المضارع ترجع الألف إلى أصلها نحو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lastRenderedPageBreak/>
        <w:t xml:space="preserve">                    قال يقوْلُ ـ سالَ يسيْلُ ....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 </w:t>
      </w:r>
      <w:r w:rsidRPr="00763D36">
        <w:rPr>
          <w:b/>
          <w:bCs/>
          <w:sz w:val="28"/>
          <w:szCs w:val="28"/>
          <w:rtl/>
        </w:rPr>
        <w:t xml:space="preserve"> 6 ـ حكم الناقص ، نحو : (سرى ـ رضي ...) .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* في حالة الأمر يحذف حرف العلة ثم يؤتى بهمزة وصل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نحو : اسرِ ـ ارضَ ـ ....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* وفي حالة المضارع تثبت ياء المضارعة ، نحو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سرى يسري ـ رضي يرضى ...... </w:t>
      </w:r>
    </w:p>
    <w:p w:rsidR="00763D36" w:rsidRPr="00763D36" w:rsidRDefault="00763D36" w:rsidP="00763D36">
      <w:pPr>
        <w:rPr>
          <w:b/>
          <w:bCs/>
          <w:sz w:val="28"/>
          <w:szCs w:val="28"/>
        </w:rPr>
      </w:pPr>
      <w:r w:rsidRPr="00763D36">
        <w:rPr>
          <w:b/>
          <w:bCs/>
          <w:sz w:val="24"/>
          <w:szCs w:val="24"/>
          <w:rtl/>
        </w:rPr>
        <w:t xml:space="preserve">   </w:t>
      </w:r>
      <w:r w:rsidRPr="00763D36">
        <w:rPr>
          <w:b/>
          <w:bCs/>
          <w:sz w:val="28"/>
          <w:szCs w:val="28"/>
          <w:rtl/>
        </w:rPr>
        <w:t xml:space="preserve"> 7 ـ حكم اللفيف المفروق والمقرون ، نحو : (وقى ـ طوى). 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</w:t>
      </w:r>
      <w:r w:rsidRPr="00763D36">
        <w:rPr>
          <w:b/>
          <w:bCs/>
          <w:sz w:val="28"/>
          <w:szCs w:val="28"/>
          <w:rtl/>
        </w:rPr>
        <w:t>* اللفيف المفروق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في حالة الأمر يحذف حرفا العلة نحو :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       وقى ـ قِ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وفي حالة المضارع تحذف فاء الفعل ، نحو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       وقى يقي (والأصل:يوقي)</w:t>
      </w:r>
    </w:p>
    <w:p w:rsidR="00763D36" w:rsidRPr="00763D36" w:rsidRDefault="00763D36" w:rsidP="00763D36">
      <w:pPr>
        <w:rPr>
          <w:b/>
          <w:bCs/>
          <w:sz w:val="28"/>
          <w:szCs w:val="28"/>
          <w:rtl/>
        </w:rPr>
      </w:pPr>
      <w:r w:rsidRPr="00763D36">
        <w:rPr>
          <w:b/>
          <w:bCs/>
          <w:sz w:val="28"/>
          <w:szCs w:val="28"/>
          <w:rtl/>
        </w:rPr>
        <w:t xml:space="preserve">               * اللفيف المقرون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في حالة الأمر يحذف لام الفعل وتزاد ألف الوصل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نحو :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ـ وفي حالة المضارع يبقى الفعل على حاله وتزاد           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 فقط ياء المضارعة نحو : طوى يطوي                           </w:t>
      </w:r>
    </w:p>
    <w:p w:rsidR="00763D36" w:rsidRDefault="00763D36" w:rsidP="00763D36">
      <w:pPr>
        <w:rPr>
          <w:rFonts w:hint="cs"/>
          <w:b/>
          <w:bCs/>
          <w:sz w:val="24"/>
          <w:szCs w:val="24"/>
          <w:rtl/>
        </w:rPr>
      </w:pPr>
    </w:p>
    <w:p w:rsidR="00763D36" w:rsidRPr="00763D36" w:rsidRDefault="00763D36" w:rsidP="00763D36">
      <w:pPr>
        <w:rPr>
          <w:b/>
          <w:bCs/>
          <w:sz w:val="28"/>
          <w:szCs w:val="28"/>
        </w:rPr>
      </w:pPr>
      <w:r w:rsidRPr="00763D36">
        <w:rPr>
          <w:b/>
          <w:bCs/>
          <w:sz w:val="28"/>
          <w:szCs w:val="28"/>
          <w:rtl/>
        </w:rPr>
        <w:t xml:space="preserve">   تطبيق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س1 : أعرب ما يأتي إعرابًا مفصلاً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قال تعالى : (سَلْ بَنِي إِسْرَائِيلَ)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سلْ : فعل أمر مبني على السكون الظاهر تحت آخره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والفاعل ضمير مستتر وجوبًا تقديره : أنتَ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بنيْ : مفعول به منصوب وعلامة نصبه الياء لأنه ملحق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بجمع المذكر السالم وهو مضاف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إسرائيلَ : مضاف إليه مجرور وعلامة جره الفتحة عوضًا عن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lastRenderedPageBreak/>
        <w:t xml:space="preserve">                   الكسرة لأنه ممنوع من الصرف للعلمية والعجمة .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    </w:t>
      </w:r>
    </w:p>
    <w:p w:rsidR="00763D36" w:rsidRPr="00763D36" w:rsidRDefault="00763D36" w:rsidP="00763D36">
      <w:pPr>
        <w:rPr>
          <w:b/>
          <w:bCs/>
          <w:sz w:val="28"/>
          <w:szCs w:val="28"/>
        </w:rPr>
      </w:pPr>
      <w:r w:rsidRPr="00763D36">
        <w:rPr>
          <w:b/>
          <w:bCs/>
          <w:sz w:val="28"/>
          <w:szCs w:val="28"/>
          <w:rtl/>
        </w:rPr>
        <w:t>س2 : ما حكم الأفعال التي تحتها خط عند إسنادها إلى الضمائر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قال تعالى : (وَ</w:t>
      </w:r>
      <w:r w:rsidRPr="00763D36">
        <w:rPr>
          <w:b/>
          <w:bCs/>
          <w:sz w:val="24"/>
          <w:szCs w:val="24"/>
          <w:u w:val="single"/>
          <w:rtl/>
        </w:rPr>
        <w:t>اكْتُبْ</w:t>
      </w:r>
      <w:r w:rsidRPr="00763D36">
        <w:rPr>
          <w:b/>
          <w:bCs/>
          <w:sz w:val="24"/>
          <w:szCs w:val="24"/>
          <w:rtl/>
        </w:rPr>
        <w:t xml:space="preserve"> لَنَا فِي هَـذِهِ الدُّنْيَا حَسَنَةً)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</w:t>
      </w:r>
      <w:r w:rsidRPr="00763D36">
        <w:rPr>
          <w:b/>
          <w:bCs/>
          <w:sz w:val="24"/>
          <w:szCs w:val="24"/>
          <w:u w:val="single"/>
          <w:rtl/>
        </w:rPr>
        <w:t>سَلْ</w:t>
      </w:r>
      <w:r w:rsidRPr="00763D36">
        <w:rPr>
          <w:b/>
          <w:bCs/>
          <w:sz w:val="24"/>
          <w:szCs w:val="24"/>
          <w:rtl/>
        </w:rPr>
        <w:t xml:space="preserve"> بَنِي إِسْرَائِيلَ)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(وَ</w:t>
      </w:r>
      <w:r w:rsidRPr="00763D36">
        <w:rPr>
          <w:b/>
          <w:bCs/>
          <w:sz w:val="24"/>
          <w:szCs w:val="24"/>
          <w:u w:val="single"/>
          <w:rtl/>
        </w:rPr>
        <w:t>شَدَدْنَا</w:t>
      </w:r>
      <w:r w:rsidRPr="00763D36">
        <w:rPr>
          <w:b/>
          <w:bCs/>
          <w:sz w:val="24"/>
          <w:szCs w:val="24"/>
          <w:rtl/>
        </w:rPr>
        <w:t xml:space="preserve"> مُلْكَهُ وَآتَيْنَاهُ الْحِكْمَةَ وَفَصْلَ الْخِطَابِ)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(ق</w:t>
      </w:r>
      <w:r w:rsidRPr="00763D36">
        <w:rPr>
          <w:b/>
          <w:bCs/>
          <w:sz w:val="24"/>
          <w:szCs w:val="24"/>
          <w:u w:val="single"/>
          <w:rtl/>
        </w:rPr>
        <w:t>ُلْنَا</w:t>
      </w:r>
      <w:r w:rsidRPr="00763D36">
        <w:rPr>
          <w:b/>
          <w:bCs/>
          <w:sz w:val="24"/>
          <w:szCs w:val="24"/>
          <w:rtl/>
        </w:rPr>
        <w:t xml:space="preserve"> اهْبِطُواْ مِنْهَا جَمِيعاً)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          : (فَأ</w:t>
      </w:r>
      <w:r w:rsidRPr="00763D36">
        <w:rPr>
          <w:b/>
          <w:bCs/>
          <w:sz w:val="24"/>
          <w:szCs w:val="24"/>
          <w:u w:val="single"/>
          <w:rtl/>
        </w:rPr>
        <w:t>َسْرِ</w:t>
      </w:r>
      <w:r w:rsidRPr="00763D36">
        <w:rPr>
          <w:b/>
          <w:bCs/>
          <w:sz w:val="24"/>
          <w:szCs w:val="24"/>
          <w:rtl/>
        </w:rPr>
        <w:t xml:space="preserve"> بِأَهْلِكَ بِقِطْعٍ مِّنَ اللَّيْلِ)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: (رَبَّنَا آتِنَا فِي الدُّنْيَا حَسَنَةً وَفِي الآخِرَةِ حَسَنَةً وَ</w:t>
      </w:r>
      <w:r w:rsidRPr="00763D36">
        <w:rPr>
          <w:b/>
          <w:bCs/>
          <w:sz w:val="24"/>
          <w:szCs w:val="24"/>
          <w:u w:val="single"/>
          <w:rtl/>
        </w:rPr>
        <w:t>قِنَا</w:t>
      </w:r>
      <w:r w:rsidRPr="00763D36">
        <w:rPr>
          <w:b/>
          <w:bCs/>
          <w:sz w:val="24"/>
          <w:szCs w:val="24"/>
          <w:rtl/>
        </w:rPr>
        <w:t xml:space="preserve"> عَذَابَ النَّار). </w:t>
      </w:r>
    </w:p>
    <w:p w:rsidR="00763D36" w:rsidRPr="00763D36" w:rsidRDefault="00763D36" w:rsidP="00763D36">
      <w:pPr>
        <w:rPr>
          <w:b/>
          <w:bCs/>
          <w:sz w:val="24"/>
          <w:szCs w:val="24"/>
        </w:rPr>
      </w:pPr>
      <w:r w:rsidRPr="00763D36">
        <w:rPr>
          <w:b/>
          <w:bCs/>
          <w:sz w:val="24"/>
          <w:szCs w:val="24"/>
          <w:rtl/>
        </w:rPr>
        <w:t xml:space="preserve">       الحل :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</w:t>
      </w:r>
      <w:r w:rsidRPr="00763D36">
        <w:rPr>
          <w:b/>
          <w:bCs/>
          <w:sz w:val="24"/>
          <w:szCs w:val="24"/>
          <w:u w:val="single"/>
          <w:rtl/>
        </w:rPr>
        <w:t>الفعل</w:t>
      </w:r>
      <w:r w:rsidRPr="00763D36">
        <w:rPr>
          <w:b/>
          <w:bCs/>
          <w:sz w:val="24"/>
          <w:szCs w:val="24"/>
          <w:rtl/>
        </w:rPr>
        <w:t xml:space="preserve">          </w:t>
      </w:r>
      <w:r w:rsidRPr="00763D36">
        <w:rPr>
          <w:b/>
          <w:bCs/>
          <w:sz w:val="24"/>
          <w:szCs w:val="24"/>
          <w:u w:val="single"/>
          <w:rtl/>
        </w:rPr>
        <w:t>نوعه</w:t>
      </w:r>
      <w:r w:rsidRPr="00763D36">
        <w:rPr>
          <w:b/>
          <w:bCs/>
          <w:sz w:val="24"/>
          <w:szCs w:val="24"/>
          <w:rtl/>
        </w:rPr>
        <w:t xml:space="preserve">    </w:t>
      </w:r>
      <w:r w:rsidRPr="00763D36">
        <w:rPr>
          <w:b/>
          <w:bCs/>
          <w:sz w:val="24"/>
          <w:szCs w:val="24"/>
          <w:u w:val="single"/>
          <w:rtl/>
        </w:rPr>
        <w:t>الضمير المتصل به</w:t>
      </w:r>
      <w:r w:rsidRPr="00763D36">
        <w:rPr>
          <w:b/>
          <w:bCs/>
          <w:sz w:val="24"/>
          <w:szCs w:val="24"/>
          <w:rtl/>
        </w:rPr>
        <w:t xml:space="preserve">         </w:t>
      </w:r>
      <w:r w:rsidRPr="00763D36">
        <w:rPr>
          <w:b/>
          <w:bCs/>
          <w:sz w:val="24"/>
          <w:szCs w:val="24"/>
          <w:u w:val="single"/>
          <w:rtl/>
        </w:rPr>
        <w:t>حكمه</w:t>
      </w:r>
      <w:r w:rsidRPr="00763D36">
        <w:rPr>
          <w:b/>
          <w:bCs/>
          <w:sz w:val="24"/>
          <w:szCs w:val="24"/>
          <w:rtl/>
        </w:rPr>
        <w:t xml:space="preserve">   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اكتبْ      صحيح سالم     ــــــــــــــــ        لا يتغير فيه شيء 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سلْ         مهموز           ـــــــــ            تحذف الهمزة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شددْنا        مضعف            نا              يفك الإدغام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قُلـْـنا         أجوف             نا              يحذف حرف العلة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أسرِ          ناقص           ــــــــ            يحذف حرف العلة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      قـِنَاْ        لفيف مفروق        نا               يحذف حرفا العلة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rtl/>
        </w:rPr>
        <w:t xml:space="preserve">    ..................انتهى ....وآخر دعوانا أن الحمد لله ربِّ العالمين</w:t>
      </w:r>
      <w:r w:rsidRPr="00763D36">
        <w:rPr>
          <w:b/>
          <w:bCs/>
          <w:sz w:val="24"/>
          <w:szCs w:val="24"/>
          <w:rtl/>
        </w:rPr>
        <w:t xml:space="preserve"> .</w:t>
      </w:r>
    </w:p>
    <w:p w:rsidR="00763D36" w:rsidRPr="00763D36" w:rsidRDefault="00763D36" w:rsidP="00763D36">
      <w:pPr>
        <w:rPr>
          <w:b/>
          <w:bCs/>
          <w:sz w:val="24"/>
          <w:szCs w:val="24"/>
          <w:rtl/>
        </w:rPr>
      </w:pPr>
      <w:r w:rsidRPr="00763D36">
        <w:rPr>
          <w:b/>
          <w:bCs/>
          <w:sz w:val="24"/>
          <w:szCs w:val="24"/>
          <w:rtl/>
        </w:rPr>
        <w:t xml:space="preserve">  </w:t>
      </w: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763D36" w:rsidRDefault="00763D36" w:rsidP="000D5E1E">
      <w:pPr>
        <w:rPr>
          <w:rFonts w:hint="cs"/>
          <w:b/>
          <w:bCs/>
          <w:sz w:val="24"/>
          <w:szCs w:val="24"/>
          <w:rtl/>
        </w:rPr>
      </w:pPr>
    </w:p>
    <w:p w:rsidR="000D5E1E" w:rsidRPr="000D5E1E" w:rsidRDefault="000D5E1E" w:rsidP="000D5E1E">
      <w:p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    دعواتي لكم بالتوفيق</w:t>
      </w:r>
    </w:p>
    <w:sectPr w:rsidR="000D5E1E" w:rsidRPr="000D5E1E" w:rsidSect="000D5E1E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23F" w:rsidRDefault="0017623F" w:rsidP="000D5E1E">
      <w:pPr>
        <w:spacing w:after="0" w:line="240" w:lineRule="auto"/>
      </w:pPr>
      <w:r>
        <w:separator/>
      </w:r>
    </w:p>
  </w:endnote>
  <w:endnote w:type="continuationSeparator" w:id="1">
    <w:p w:rsidR="0017623F" w:rsidRDefault="0017623F" w:rsidP="000D5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7253032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0D5E1E" w:rsidRDefault="000D5E1E">
        <w:pPr>
          <w:pStyle w:val="a5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763D36" w:rsidRPr="00763D36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12</w:t>
          </w:r>
        </w:fldSimple>
      </w:p>
    </w:sdtContent>
  </w:sdt>
  <w:p w:rsidR="000D5E1E" w:rsidRDefault="000D5E1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23F" w:rsidRDefault="0017623F" w:rsidP="000D5E1E">
      <w:pPr>
        <w:spacing w:after="0" w:line="240" w:lineRule="auto"/>
      </w:pPr>
      <w:r>
        <w:separator/>
      </w:r>
    </w:p>
  </w:footnote>
  <w:footnote w:type="continuationSeparator" w:id="1">
    <w:p w:rsidR="0017623F" w:rsidRDefault="0017623F" w:rsidP="000D5E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A5FA3"/>
    <w:rsid w:val="000723A8"/>
    <w:rsid w:val="000D078C"/>
    <w:rsid w:val="000D5E1E"/>
    <w:rsid w:val="0017623F"/>
    <w:rsid w:val="002A1B16"/>
    <w:rsid w:val="00763D36"/>
    <w:rsid w:val="007A5FA3"/>
    <w:rsid w:val="00827A00"/>
    <w:rsid w:val="009E7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6A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A5FA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0D5E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0D5E1E"/>
  </w:style>
  <w:style w:type="paragraph" w:styleId="a5">
    <w:name w:val="footer"/>
    <w:basedOn w:val="a"/>
    <w:link w:val="Char0"/>
    <w:uiPriority w:val="99"/>
    <w:unhideWhenUsed/>
    <w:rsid w:val="000D5E1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D5E1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5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5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2366</Words>
  <Characters>13490</Characters>
  <Application>Microsoft Office Word</Application>
  <DocSecurity>0</DocSecurity>
  <Lines>112</Lines>
  <Paragraphs>31</Paragraphs>
  <ScaleCrop>false</ScaleCrop>
  <Company/>
  <LinksUpToDate>false</LinksUpToDate>
  <CharactersWithSpaces>15825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4</cp:revision>
  <dcterms:created xsi:type="dcterms:W3CDTF">2014-04-16T13:54:00Z</dcterms:created>
  <dcterms:modified xsi:type="dcterms:W3CDTF">2014-04-16T14:06:00Z</dcterms:modified>
</cp:coreProperties>
</file>